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B696" w14:textId="0DEE3715" w:rsidR="0057727B" w:rsidRDefault="00831EAD" w:rsidP="00A827DD">
      <w:pPr>
        <w:pStyle w:val="Title"/>
      </w:pPr>
      <w:r>
        <w:rPr>
          <w:noProof/>
        </w:rPr>
        <w:drawing>
          <wp:inline distT="0" distB="0" distL="0" distR="0" wp14:anchorId="06C3DB3A" wp14:editId="2C201AD7">
            <wp:extent cx="5714776" cy="896816"/>
            <wp:effectExtent l="0" t="0" r="635" b="0"/>
            <wp:docPr id="1" name="Picture 1" title="A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20ARWA_inline_CMYK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2308" cy="921537"/>
                    </a:xfrm>
                    <a:prstGeom prst="rect">
                      <a:avLst/>
                    </a:prstGeom>
                  </pic:spPr>
                </pic:pic>
              </a:graphicData>
            </a:graphic>
          </wp:inline>
        </w:drawing>
      </w:r>
    </w:p>
    <w:p w14:paraId="66D3DCE4" w14:textId="77777777" w:rsidR="0068011D" w:rsidRDefault="0068011D" w:rsidP="003966A8">
      <w:pPr>
        <w:spacing w:line="259" w:lineRule="auto"/>
        <w:jc w:val="center"/>
        <w:rPr>
          <w:b/>
        </w:rPr>
      </w:pPr>
    </w:p>
    <w:p w14:paraId="163574BB" w14:textId="2DB346DB" w:rsidR="0068011D" w:rsidRPr="00E403C7" w:rsidRDefault="0068011D" w:rsidP="00B450CE">
      <w:pPr>
        <w:keepNext/>
        <w:keepLines/>
        <w:spacing w:line="259" w:lineRule="auto"/>
        <w:jc w:val="center"/>
        <w:outlineLvl w:val="1"/>
        <w:rPr>
          <w:rFonts w:eastAsia="Times New Roman"/>
          <w:color w:val="00729A"/>
          <w:sz w:val="40"/>
          <w:szCs w:val="48"/>
          <w:lang w:eastAsia="en-US"/>
        </w:rPr>
      </w:pPr>
      <w:r w:rsidRPr="00E403C7">
        <w:rPr>
          <w:rFonts w:eastAsia="Times New Roman"/>
          <w:color w:val="00729A"/>
          <w:sz w:val="40"/>
          <w:szCs w:val="48"/>
          <w:lang w:eastAsia="en-US"/>
        </w:rPr>
        <w:t xml:space="preserve">Kimba Consultative Committee and </w:t>
      </w:r>
      <w:r w:rsidR="00D2361C">
        <w:rPr>
          <w:rFonts w:eastAsia="Times New Roman"/>
          <w:color w:val="00729A"/>
          <w:sz w:val="40"/>
          <w:szCs w:val="48"/>
          <w:lang w:eastAsia="en-US"/>
        </w:rPr>
        <w:br/>
      </w:r>
      <w:r w:rsidRPr="00E403C7">
        <w:rPr>
          <w:rFonts w:eastAsia="Times New Roman"/>
          <w:color w:val="00729A"/>
          <w:sz w:val="40"/>
          <w:szCs w:val="48"/>
          <w:lang w:eastAsia="en-US"/>
        </w:rPr>
        <w:t>Kimb</w:t>
      </w:r>
      <w:r w:rsidR="00276389">
        <w:rPr>
          <w:rFonts w:eastAsia="Times New Roman"/>
          <w:color w:val="00729A"/>
          <w:sz w:val="40"/>
          <w:szCs w:val="48"/>
          <w:lang w:eastAsia="en-US"/>
        </w:rPr>
        <w:t>a</w:t>
      </w:r>
      <w:r w:rsidR="00D412E1">
        <w:rPr>
          <w:rFonts w:eastAsia="Times New Roman"/>
          <w:color w:val="00729A"/>
          <w:sz w:val="40"/>
          <w:szCs w:val="48"/>
          <w:lang w:eastAsia="en-US"/>
        </w:rPr>
        <w:t xml:space="preserve"> Economic Working Group Meeting</w:t>
      </w:r>
    </w:p>
    <w:p w14:paraId="16E429AA" w14:textId="77777777" w:rsidR="003966A8" w:rsidRDefault="003966A8" w:rsidP="0055305B">
      <w:pPr>
        <w:jc w:val="center"/>
        <w:rPr>
          <w:b/>
        </w:rPr>
      </w:pPr>
    </w:p>
    <w:p w14:paraId="5B9AB69C" w14:textId="58E26906" w:rsidR="0057727B" w:rsidRDefault="00690D96" w:rsidP="0055305B">
      <w:pPr>
        <w:jc w:val="center"/>
      </w:pPr>
      <w:r>
        <w:rPr>
          <w:b/>
        </w:rPr>
        <w:t>Date:</w:t>
      </w:r>
      <w:r w:rsidR="00283A40">
        <w:t xml:space="preserve"> </w:t>
      </w:r>
      <w:r w:rsidR="00D412E1">
        <w:t xml:space="preserve">Thursday </w:t>
      </w:r>
      <w:r w:rsidR="000D4AD2">
        <w:t>18 November</w:t>
      </w:r>
      <w:r w:rsidR="0068011D">
        <w:t xml:space="preserve"> 2021</w:t>
      </w:r>
    </w:p>
    <w:p w14:paraId="6C66154B" w14:textId="3AE0CCAE" w:rsidR="00831EAD" w:rsidRDefault="00690D96" w:rsidP="00D135B2">
      <w:pPr>
        <w:jc w:val="center"/>
      </w:pPr>
      <w:r>
        <w:rPr>
          <w:b/>
        </w:rPr>
        <w:t>Time:</w:t>
      </w:r>
      <w:r w:rsidR="003F441F">
        <w:t xml:space="preserve"> </w:t>
      </w:r>
      <w:r w:rsidR="00D412E1">
        <w:t>9:10a</w:t>
      </w:r>
      <w:r w:rsidR="00276389">
        <w:t>m</w:t>
      </w:r>
      <w:r w:rsidR="009E2F84">
        <w:t>–</w:t>
      </w:r>
      <w:r w:rsidR="000D4AD2">
        <w:t>11.45a</w:t>
      </w:r>
      <w:r w:rsidR="00276389">
        <w:t>m</w:t>
      </w:r>
      <w:r w:rsidR="00831EAD">
        <w:t xml:space="preserve"> (local time)</w:t>
      </w:r>
    </w:p>
    <w:p w14:paraId="5B9AB69E" w14:textId="60320F14" w:rsidR="0057727B" w:rsidRPr="00283A40" w:rsidRDefault="0068011D" w:rsidP="00D135B2">
      <w:pPr>
        <w:jc w:val="center"/>
      </w:pPr>
      <w:r>
        <w:rPr>
          <w:b/>
        </w:rPr>
        <w:t>Location</w:t>
      </w:r>
      <w:r w:rsidR="00283A40">
        <w:rPr>
          <w:b/>
        </w:rPr>
        <w:t xml:space="preserve">: </w:t>
      </w:r>
      <w:r w:rsidR="00D412E1">
        <w:t>Kimba Gateway Hotel</w:t>
      </w:r>
      <w:r w:rsidR="00A66774">
        <w:t>,</w:t>
      </w:r>
      <w:r w:rsidR="00D412E1">
        <w:t xml:space="preserve"> 40</w:t>
      </w:r>
      <w:r w:rsidR="00276389">
        <w:t xml:space="preserve"> High Street</w:t>
      </w:r>
      <w:r w:rsidR="00283A40">
        <w:t xml:space="preserve">, Kimba </w:t>
      </w:r>
    </w:p>
    <w:p w14:paraId="5B9AB69F" w14:textId="77777777" w:rsidR="0057727B" w:rsidRDefault="0057727B" w:rsidP="004E1428">
      <w:pPr>
        <w:jc w:val="center"/>
        <w:rPr>
          <w:sz w:val="18"/>
          <w:szCs w:val="18"/>
        </w:rPr>
      </w:pPr>
    </w:p>
    <w:p w14:paraId="5B9AB6A0" w14:textId="77777777" w:rsidR="0057727B" w:rsidRPr="0068011D" w:rsidRDefault="00690D96" w:rsidP="00B81E01">
      <w:pPr>
        <w:jc w:val="center"/>
        <w:rPr>
          <w:b/>
          <w:color w:val="006699"/>
          <w:sz w:val="36"/>
          <w:szCs w:val="36"/>
        </w:rPr>
      </w:pPr>
      <w:r w:rsidRPr="0068011D">
        <w:rPr>
          <w:b/>
          <w:color w:val="006699"/>
          <w:sz w:val="36"/>
          <w:szCs w:val="36"/>
        </w:rPr>
        <w:t>MINUTES</w:t>
      </w:r>
    </w:p>
    <w:p w14:paraId="5B9AB6A1" w14:textId="77777777" w:rsidR="0057727B" w:rsidRDefault="0057727B" w:rsidP="00520990">
      <w:pPr>
        <w:jc w:val="center"/>
        <w:rPr>
          <w:sz w:val="18"/>
          <w:szCs w:val="18"/>
        </w:rPr>
      </w:pPr>
    </w:p>
    <w:p w14:paraId="5B9AB6A2" w14:textId="390F79CA" w:rsidR="0057727B" w:rsidRDefault="00283A40" w:rsidP="005137F3">
      <w:pPr>
        <w:tabs>
          <w:tab w:val="left" w:pos="2320"/>
          <w:tab w:val="center" w:pos="4513"/>
        </w:tabs>
        <w:jc w:val="center"/>
      </w:pPr>
      <w:r>
        <w:rPr>
          <w:b/>
        </w:rPr>
        <w:t>K</w:t>
      </w:r>
      <w:r w:rsidR="00690D96">
        <w:rPr>
          <w:b/>
        </w:rPr>
        <w:t>CC Independent Convener:</w:t>
      </w:r>
      <w:r>
        <w:t xml:space="preserve"> Allan Suter</w:t>
      </w:r>
    </w:p>
    <w:p w14:paraId="5B9AB6A3" w14:textId="0134382F" w:rsidR="0057727B" w:rsidRDefault="00283A40" w:rsidP="006F487D">
      <w:pPr>
        <w:jc w:val="center"/>
      </w:pPr>
      <w:r>
        <w:rPr>
          <w:b/>
        </w:rPr>
        <w:t>K</w:t>
      </w:r>
      <w:r w:rsidR="00690D96">
        <w:rPr>
          <w:b/>
        </w:rPr>
        <w:t>CC Deputy Convener:</w:t>
      </w:r>
      <w:r>
        <w:t xml:space="preserve"> Dean Johnson</w:t>
      </w:r>
      <w:r w:rsidR="00C31398">
        <w:t xml:space="preserve"> (apology)</w:t>
      </w:r>
    </w:p>
    <w:p w14:paraId="48E5E5E2" w14:textId="5AFF8A85" w:rsidR="00CE621E" w:rsidRDefault="00CE621E">
      <w:pPr>
        <w:jc w:val="center"/>
      </w:pPr>
      <w:r w:rsidRPr="006409ED">
        <w:rPr>
          <w:b/>
        </w:rPr>
        <w:t>KEWG Chair:</w:t>
      </w:r>
      <w:r>
        <w:t xml:space="preserve"> David Schmidt</w:t>
      </w:r>
    </w:p>
    <w:p w14:paraId="5B9AB6D6" w14:textId="77777777" w:rsidR="0057727B" w:rsidRDefault="0057727B" w:rsidP="00B450CE">
      <w:pPr>
        <w:spacing w:line="259" w:lineRule="auto"/>
      </w:pPr>
    </w:p>
    <w:tbl>
      <w:tblPr>
        <w:tblStyle w:val="TableGrid3"/>
        <w:tblW w:w="9922" w:type="dxa"/>
        <w:jc w:val="center"/>
        <w:tblLayout w:type="fixed"/>
        <w:tblLook w:val="01A0" w:firstRow="1" w:lastRow="0" w:firstColumn="1" w:lastColumn="1" w:noHBand="0" w:noVBand="0"/>
        <w:tblCaption w:val="Agenda "/>
        <w:tblDescription w:val="Table outlining the agenda for the meeting"/>
      </w:tblPr>
      <w:tblGrid>
        <w:gridCol w:w="2976"/>
        <w:gridCol w:w="1985"/>
        <w:gridCol w:w="4961"/>
      </w:tblGrid>
      <w:tr w:rsidR="00351AFD" w:rsidRPr="00351AFD" w14:paraId="268F0EB3" w14:textId="77777777" w:rsidTr="006367BA">
        <w:trPr>
          <w:trHeight w:val="20"/>
          <w:tblHeader/>
          <w:jc w:val="center"/>
        </w:trPr>
        <w:tc>
          <w:tcPr>
            <w:tcW w:w="2976" w:type="dxa"/>
            <w:tcBorders>
              <w:bottom w:val="single" w:sz="4" w:space="0" w:color="auto"/>
              <w:right w:val="nil"/>
            </w:tcBorders>
            <w:shd w:val="clear" w:color="auto" w:fill="3884AA"/>
            <w:vAlign w:val="center"/>
            <w:hideMark/>
          </w:tcPr>
          <w:p w14:paraId="3A421C49" w14:textId="77777777" w:rsidR="00351AFD" w:rsidRPr="00351AFD" w:rsidRDefault="00351AFD" w:rsidP="00351AFD">
            <w:pPr>
              <w:spacing w:before="80" w:after="80"/>
              <w:ind w:left="39"/>
              <w:rPr>
                <w:b/>
                <w:bCs/>
                <w:color w:val="FFFFFF" w:themeColor="background1"/>
              </w:rPr>
            </w:pPr>
            <w:r w:rsidRPr="00351AFD">
              <w:rPr>
                <w:b/>
                <w:bCs/>
                <w:color w:val="FFFFFF" w:themeColor="background1"/>
              </w:rPr>
              <w:t>Item</w:t>
            </w:r>
          </w:p>
        </w:tc>
        <w:tc>
          <w:tcPr>
            <w:tcW w:w="1985" w:type="dxa"/>
            <w:tcBorders>
              <w:left w:val="nil"/>
              <w:bottom w:val="single" w:sz="4" w:space="0" w:color="auto"/>
            </w:tcBorders>
            <w:shd w:val="clear" w:color="auto" w:fill="3884AA"/>
            <w:vAlign w:val="center"/>
          </w:tcPr>
          <w:p w14:paraId="1543EE6B" w14:textId="77777777" w:rsidR="00351AFD" w:rsidRPr="00351AFD" w:rsidRDefault="00351AFD" w:rsidP="00351AFD">
            <w:pPr>
              <w:tabs>
                <w:tab w:val="left" w:pos="5279"/>
              </w:tabs>
              <w:spacing w:before="80" w:after="80"/>
              <w:rPr>
                <w:b/>
                <w:bCs/>
                <w:color w:val="FFFFFF" w:themeColor="background1"/>
              </w:rPr>
            </w:pPr>
            <w:r w:rsidRPr="00351AFD">
              <w:rPr>
                <w:b/>
                <w:bCs/>
                <w:color w:val="FFFFFF" w:themeColor="background1"/>
              </w:rPr>
              <w:t>Lead</w:t>
            </w:r>
          </w:p>
        </w:tc>
        <w:tc>
          <w:tcPr>
            <w:tcW w:w="4961" w:type="dxa"/>
            <w:tcBorders>
              <w:left w:val="nil"/>
              <w:bottom w:val="single" w:sz="4" w:space="0" w:color="auto"/>
            </w:tcBorders>
            <w:shd w:val="clear" w:color="auto" w:fill="3884AA"/>
            <w:vAlign w:val="center"/>
          </w:tcPr>
          <w:p w14:paraId="6A1E46CD" w14:textId="77777777" w:rsidR="00351AFD" w:rsidRPr="00351AFD" w:rsidRDefault="00351AFD" w:rsidP="00351AFD">
            <w:pPr>
              <w:tabs>
                <w:tab w:val="left" w:pos="5279"/>
              </w:tabs>
              <w:spacing w:before="80" w:after="80"/>
              <w:rPr>
                <w:b/>
                <w:bCs/>
                <w:color w:val="FFFFFF" w:themeColor="background1"/>
              </w:rPr>
            </w:pPr>
            <w:r w:rsidRPr="00351AFD">
              <w:rPr>
                <w:b/>
                <w:bCs/>
                <w:color w:val="FFFFFF" w:themeColor="background1"/>
              </w:rPr>
              <w:t>Key points</w:t>
            </w:r>
          </w:p>
        </w:tc>
      </w:tr>
      <w:tr w:rsidR="00351AFD" w:rsidRPr="00351AFD" w14:paraId="4ED546DB" w14:textId="77777777" w:rsidTr="006367BA">
        <w:trPr>
          <w:trHeight w:val="20"/>
          <w:jc w:val="center"/>
        </w:trPr>
        <w:tc>
          <w:tcPr>
            <w:tcW w:w="2976" w:type="dxa"/>
            <w:tcBorders>
              <w:top w:val="single" w:sz="4" w:space="0" w:color="auto"/>
              <w:left w:val="single" w:sz="4" w:space="0" w:color="auto"/>
              <w:bottom w:val="single" w:sz="4" w:space="0" w:color="auto"/>
              <w:right w:val="single" w:sz="4" w:space="0" w:color="auto"/>
            </w:tcBorders>
            <w:vAlign w:val="center"/>
          </w:tcPr>
          <w:p w14:paraId="5933B5E7" w14:textId="77777777" w:rsidR="00351AFD" w:rsidRPr="00351AFD" w:rsidRDefault="00351AFD" w:rsidP="00351AFD">
            <w:pPr>
              <w:keepLines/>
              <w:numPr>
                <w:ilvl w:val="0"/>
                <w:numId w:val="3"/>
              </w:numPr>
              <w:suppressAutoHyphens/>
              <w:spacing w:before="80" w:after="80"/>
              <w:ind w:left="357"/>
              <w:contextualSpacing/>
              <w:rPr>
                <w:rFonts w:eastAsia="Times New Roman"/>
                <w:b/>
                <w:bCs/>
                <w:color w:val="333333"/>
              </w:rPr>
            </w:pPr>
            <w:r w:rsidRPr="00351AFD">
              <w:rPr>
                <w:rFonts w:eastAsia="Times New Roman"/>
                <w:b/>
                <w:bCs/>
                <w:color w:val="333333"/>
              </w:rPr>
              <w:t xml:space="preserve">Welcome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D646B2" w14:textId="77777777" w:rsidR="00351AFD" w:rsidRPr="00351AFD" w:rsidRDefault="00351AFD" w:rsidP="00351AFD">
            <w:pPr>
              <w:tabs>
                <w:tab w:val="left" w:pos="5279"/>
              </w:tabs>
              <w:spacing w:before="80" w:after="80"/>
              <w:jc w:val="center"/>
            </w:pPr>
            <w:r w:rsidRPr="00351AFD">
              <w:t>Allan Suter</w:t>
            </w:r>
          </w:p>
        </w:tc>
        <w:tc>
          <w:tcPr>
            <w:tcW w:w="4961" w:type="dxa"/>
            <w:tcBorders>
              <w:top w:val="single" w:sz="4" w:space="0" w:color="auto"/>
              <w:left w:val="single" w:sz="4" w:space="0" w:color="auto"/>
              <w:bottom w:val="single" w:sz="4" w:space="0" w:color="auto"/>
              <w:right w:val="single" w:sz="4" w:space="0" w:color="auto"/>
            </w:tcBorders>
            <w:vAlign w:val="center"/>
          </w:tcPr>
          <w:p w14:paraId="4A62E418"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Housekeeping</w:t>
            </w:r>
          </w:p>
        </w:tc>
      </w:tr>
      <w:tr w:rsidR="00351AFD" w:rsidRPr="00351AFD" w14:paraId="27FAE27A" w14:textId="77777777" w:rsidTr="006367BA">
        <w:trPr>
          <w:trHeight w:val="20"/>
          <w:jc w:val="center"/>
        </w:trPr>
        <w:tc>
          <w:tcPr>
            <w:tcW w:w="2976" w:type="dxa"/>
            <w:tcBorders>
              <w:top w:val="single" w:sz="4" w:space="0" w:color="auto"/>
              <w:left w:val="single" w:sz="4" w:space="0" w:color="auto"/>
              <w:right w:val="single" w:sz="4" w:space="0" w:color="auto"/>
            </w:tcBorders>
            <w:vAlign w:val="center"/>
          </w:tcPr>
          <w:p w14:paraId="670C2D1A" w14:textId="77777777" w:rsidR="00351AFD" w:rsidRPr="00351AFD" w:rsidRDefault="00351AFD" w:rsidP="00351AFD">
            <w:pPr>
              <w:keepLines/>
              <w:numPr>
                <w:ilvl w:val="0"/>
                <w:numId w:val="3"/>
              </w:numPr>
              <w:tabs>
                <w:tab w:val="left" w:pos="5279"/>
              </w:tabs>
              <w:suppressAutoHyphens/>
              <w:spacing w:before="80" w:after="80"/>
              <w:ind w:left="357"/>
              <w:contextualSpacing/>
              <w:rPr>
                <w:rFonts w:eastAsia="Times New Roman"/>
                <w:b/>
                <w:bCs/>
                <w:color w:val="333333"/>
              </w:rPr>
            </w:pPr>
            <w:r w:rsidRPr="00351AFD">
              <w:rPr>
                <w:rFonts w:eastAsia="Times New Roman"/>
                <w:b/>
                <w:bCs/>
                <w:color w:val="333333"/>
              </w:rPr>
              <w:t>ARWA update</w:t>
            </w:r>
          </w:p>
        </w:tc>
        <w:tc>
          <w:tcPr>
            <w:tcW w:w="1985" w:type="dxa"/>
            <w:tcBorders>
              <w:top w:val="single" w:sz="4" w:space="0" w:color="auto"/>
              <w:left w:val="single" w:sz="4" w:space="0" w:color="auto"/>
              <w:right w:val="single" w:sz="4" w:space="0" w:color="auto"/>
            </w:tcBorders>
            <w:vAlign w:val="center"/>
          </w:tcPr>
          <w:p w14:paraId="592B2DB6" w14:textId="77777777" w:rsidR="00351AFD" w:rsidRPr="00351AFD" w:rsidRDefault="00351AFD" w:rsidP="00351AFD">
            <w:pPr>
              <w:tabs>
                <w:tab w:val="left" w:pos="5279"/>
              </w:tabs>
              <w:spacing w:before="80" w:after="80"/>
              <w:jc w:val="center"/>
            </w:pPr>
            <w:r w:rsidRPr="00351AFD">
              <w:t>David Osborn + Kirsty Braybon + Amelia Yaron</w:t>
            </w:r>
          </w:p>
        </w:tc>
        <w:tc>
          <w:tcPr>
            <w:tcW w:w="4961" w:type="dxa"/>
            <w:tcBorders>
              <w:top w:val="single" w:sz="4" w:space="0" w:color="auto"/>
              <w:left w:val="single" w:sz="4" w:space="0" w:color="auto"/>
              <w:right w:val="single" w:sz="4" w:space="0" w:color="auto"/>
            </w:tcBorders>
            <w:vAlign w:val="center"/>
          </w:tcPr>
          <w:p w14:paraId="68859534"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Acknowledgement of Country</w:t>
            </w:r>
          </w:p>
          <w:p w14:paraId="67B9CFEB"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Intention to declare (Kirsty Braybon)</w:t>
            </w:r>
          </w:p>
          <w:p w14:paraId="5E6A5704"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Staffing and recruitment</w:t>
            </w:r>
          </w:p>
          <w:p w14:paraId="30991CD4"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Cultural heritage assessment (Amelia Yaron)</w:t>
            </w:r>
          </w:p>
          <w:p w14:paraId="7CF3CBD3"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Community Benefit Program</w:t>
            </w:r>
          </w:p>
          <w:p w14:paraId="3CB734C5" w14:textId="77777777" w:rsid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Regional Consultative Committee</w:t>
            </w:r>
          </w:p>
          <w:p w14:paraId="5B703B50" w14:textId="77777777" w:rsid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Pr>
                <w:rFonts w:eastAsia="Times New Roman" w:cs="Arial"/>
                <w:color w:val="333333"/>
              </w:rPr>
              <w:t>NCE Transition</w:t>
            </w:r>
          </w:p>
          <w:p w14:paraId="2FDF638D" w14:textId="5158618D"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Pr>
                <w:rFonts w:eastAsia="Times New Roman" w:cs="Arial"/>
                <w:color w:val="333333"/>
              </w:rPr>
              <w:t>ARPANSA consultation</w:t>
            </w:r>
          </w:p>
        </w:tc>
      </w:tr>
      <w:tr w:rsidR="00351AFD" w:rsidRPr="00351AFD" w14:paraId="6E3B7146" w14:textId="77777777" w:rsidTr="006367BA">
        <w:trPr>
          <w:trHeight w:val="588"/>
          <w:jc w:val="center"/>
        </w:trPr>
        <w:tc>
          <w:tcPr>
            <w:tcW w:w="2976" w:type="dxa"/>
            <w:tcBorders>
              <w:top w:val="single" w:sz="4" w:space="0" w:color="auto"/>
              <w:left w:val="single" w:sz="4" w:space="0" w:color="auto"/>
              <w:right w:val="single" w:sz="4" w:space="0" w:color="auto"/>
            </w:tcBorders>
            <w:vAlign w:val="center"/>
          </w:tcPr>
          <w:p w14:paraId="5ECF3C62" w14:textId="7BA057E2" w:rsidR="00351AFD" w:rsidRPr="00351AFD" w:rsidRDefault="00351AFD" w:rsidP="00351AFD">
            <w:pPr>
              <w:keepLines/>
              <w:numPr>
                <w:ilvl w:val="0"/>
                <w:numId w:val="3"/>
              </w:numPr>
              <w:tabs>
                <w:tab w:val="left" w:pos="5279"/>
              </w:tabs>
              <w:suppressAutoHyphens/>
              <w:spacing w:before="80" w:after="80"/>
              <w:ind w:left="357"/>
              <w:contextualSpacing/>
              <w:rPr>
                <w:rFonts w:eastAsia="Times New Roman"/>
                <w:b/>
                <w:bCs/>
                <w:color w:val="333333"/>
              </w:rPr>
            </w:pPr>
            <w:r w:rsidRPr="00351AFD">
              <w:rPr>
                <w:rFonts w:eastAsia="Times New Roman"/>
                <w:b/>
                <w:bCs/>
                <w:color w:val="333333"/>
              </w:rPr>
              <w:t>Survey results</w:t>
            </w:r>
          </w:p>
        </w:tc>
        <w:tc>
          <w:tcPr>
            <w:tcW w:w="1985" w:type="dxa"/>
            <w:tcBorders>
              <w:top w:val="single" w:sz="4" w:space="0" w:color="auto"/>
              <w:left w:val="single" w:sz="4" w:space="0" w:color="auto"/>
              <w:right w:val="single" w:sz="4" w:space="0" w:color="auto"/>
            </w:tcBorders>
            <w:vAlign w:val="center"/>
          </w:tcPr>
          <w:p w14:paraId="4F4C622E" w14:textId="77777777" w:rsidR="00351AFD" w:rsidRPr="00351AFD" w:rsidRDefault="00351AFD" w:rsidP="00351AFD">
            <w:pPr>
              <w:tabs>
                <w:tab w:val="left" w:pos="5279"/>
              </w:tabs>
              <w:spacing w:before="80" w:after="80"/>
              <w:jc w:val="center"/>
            </w:pPr>
            <w:r w:rsidRPr="00351AFD">
              <w:t>Jon Shatwell</w:t>
            </w:r>
          </w:p>
        </w:tc>
        <w:tc>
          <w:tcPr>
            <w:tcW w:w="4961" w:type="dxa"/>
            <w:tcBorders>
              <w:top w:val="single" w:sz="4" w:space="0" w:color="auto"/>
              <w:left w:val="single" w:sz="4" w:space="0" w:color="auto"/>
              <w:right w:val="single" w:sz="4" w:space="0" w:color="auto"/>
            </w:tcBorders>
            <w:shd w:val="clear" w:color="auto" w:fill="auto"/>
            <w:vAlign w:val="center"/>
          </w:tcPr>
          <w:p w14:paraId="405F4BBD"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Malleefowl survey</w:t>
            </w:r>
          </w:p>
          <w:p w14:paraId="22E96103"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Road verge survey</w:t>
            </w:r>
          </w:p>
        </w:tc>
      </w:tr>
      <w:tr w:rsidR="00351AFD" w:rsidRPr="00351AFD" w14:paraId="7C9D153E" w14:textId="77777777" w:rsidTr="006367BA">
        <w:trPr>
          <w:trHeight w:val="588"/>
          <w:jc w:val="center"/>
        </w:trPr>
        <w:tc>
          <w:tcPr>
            <w:tcW w:w="2976" w:type="dxa"/>
            <w:tcBorders>
              <w:top w:val="single" w:sz="4" w:space="0" w:color="auto"/>
              <w:left w:val="single" w:sz="4" w:space="0" w:color="auto"/>
              <w:right w:val="single" w:sz="4" w:space="0" w:color="auto"/>
            </w:tcBorders>
            <w:vAlign w:val="center"/>
          </w:tcPr>
          <w:p w14:paraId="1B32AA7D" w14:textId="77777777" w:rsidR="00351AFD" w:rsidRPr="00351AFD" w:rsidRDefault="00351AFD" w:rsidP="00351AFD">
            <w:pPr>
              <w:keepLines/>
              <w:numPr>
                <w:ilvl w:val="0"/>
                <w:numId w:val="3"/>
              </w:numPr>
              <w:tabs>
                <w:tab w:val="left" w:pos="5279"/>
              </w:tabs>
              <w:suppressAutoHyphens/>
              <w:spacing w:before="80" w:after="80"/>
              <w:ind w:left="357"/>
              <w:contextualSpacing/>
              <w:rPr>
                <w:rFonts w:eastAsia="Times New Roman"/>
                <w:b/>
                <w:bCs/>
                <w:color w:val="333333"/>
              </w:rPr>
            </w:pPr>
            <w:r w:rsidRPr="00351AFD">
              <w:rPr>
                <w:rFonts w:eastAsia="Times New Roman"/>
                <w:b/>
                <w:bCs/>
                <w:color w:val="333333"/>
              </w:rPr>
              <w:t>Visitor Information Centre</w:t>
            </w:r>
          </w:p>
        </w:tc>
        <w:tc>
          <w:tcPr>
            <w:tcW w:w="1985" w:type="dxa"/>
            <w:tcBorders>
              <w:top w:val="single" w:sz="4" w:space="0" w:color="auto"/>
              <w:left w:val="single" w:sz="4" w:space="0" w:color="auto"/>
              <w:right w:val="single" w:sz="4" w:space="0" w:color="auto"/>
            </w:tcBorders>
            <w:vAlign w:val="center"/>
          </w:tcPr>
          <w:p w14:paraId="01C32D5E" w14:textId="77777777" w:rsidR="00351AFD" w:rsidRPr="00351AFD" w:rsidRDefault="00351AFD" w:rsidP="00351AFD">
            <w:pPr>
              <w:tabs>
                <w:tab w:val="left" w:pos="5279"/>
              </w:tabs>
              <w:spacing w:before="80" w:after="80"/>
              <w:jc w:val="center"/>
            </w:pPr>
            <w:r w:rsidRPr="00351AFD">
              <w:t>David Osborn</w:t>
            </w:r>
          </w:p>
        </w:tc>
        <w:tc>
          <w:tcPr>
            <w:tcW w:w="4961" w:type="dxa"/>
            <w:tcBorders>
              <w:top w:val="single" w:sz="4" w:space="0" w:color="auto"/>
              <w:left w:val="single" w:sz="4" w:space="0" w:color="auto"/>
              <w:right w:val="single" w:sz="4" w:space="0" w:color="auto"/>
            </w:tcBorders>
            <w:shd w:val="clear" w:color="auto" w:fill="auto"/>
            <w:vAlign w:val="center"/>
          </w:tcPr>
          <w:p w14:paraId="37B02C37"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Further discussions</w:t>
            </w:r>
          </w:p>
        </w:tc>
      </w:tr>
      <w:tr w:rsidR="00351AFD" w:rsidRPr="00351AFD" w14:paraId="153F2568" w14:textId="77777777" w:rsidTr="006367BA">
        <w:trPr>
          <w:trHeight w:val="20"/>
          <w:jc w:val="center"/>
        </w:trPr>
        <w:tc>
          <w:tcPr>
            <w:tcW w:w="2976" w:type="dxa"/>
            <w:tcBorders>
              <w:top w:val="single" w:sz="4" w:space="0" w:color="auto"/>
              <w:left w:val="single" w:sz="4" w:space="0" w:color="auto"/>
              <w:right w:val="single" w:sz="4" w:space="0" w:color="auto"/>
            </w:tcBorders>
            <w:vAlign w:val="center"/>
          </w:tcPr>
          <w:p w14:paraId="3144E582" w14:textId="77777777" w:rsidR="00351AFD" w:rsidRPr="00351AFD" w:rsidRDefault="00351AFD" w:rsidP="00351AFD">
            <w:pPr>
              <w:keepLines/>
              <w:numPr>
                <w:ilvl w:val="0"/>
                <w:numId w:val="3"/>
              </w:numPr>
              <w:tabs>
                <w:tab w:val="left" w:pos="5279"/>
              </w:tabs>
              <w:suppressAutoHyphens/>
              <w:spacing w:before="80" w:after="80"/>
              <w:ind w:left="357"/>
              <w:contextualSpacing/>
              <w:rPr>
                <w:rFonts w:eastAsia="Times New Roman"/>
                <w:b/>
                <w:bCs/>
                <w:color w:val="333333"/>
              </w:rPr>
            </w:pPr>
            <w:r w:rsidRPr="00351AFD">
              <w:rPr>
                <w:rFonts w:eastAsia="Times New Roman"/>
                <w:b/>
                <w:bCs/>
                <w:color w:val="333333"/>
              </w:rPr>
              <w:t>Agricultural Research and Development Zone</w:t>
            </w:r>
          </w:p>
        </w:tc>
        <w:tc>
          <w:tcPr>
            <w:tcW w:w="1985" w:type="dxa"/>
            <w:tcBorders>
              <w:top w:val="single" w:sz="4" w:space="0" w:color="auto"/>
              <w:left w:val="single" w:sz="4" w:space="0" w:color="auto"/>
              <w:right w:val="single" w:sz="4" w:space="0" w:color="auto"/>
            </w:tcBorders>
            <w:vAlign w:val="center"/>
          </w:tcPr>
          <w:p w14:paraId="3B257AFA" w14:textId="77777777" w:rsidR="00351AFD" w:rsidRPr="00351AFD" w:rsidRDefault="00351AFD" w:rsidP="00351AFD">
            <w:pPr>
              <w:tabs>
                <w:tab w:val="left" w:pos="5279"/>
              </w:tabs>
              <w:spacing w:before="80" w:after="80"/>
              <w:jc w:val="center"/>
            </w:pPr>
            <w:r w:rsidRPr="00351AFD">
              <w:t>David Osborn</w:t>
            </w:r>
          </w:p>
        </w:tc>
        <w:tc>
          <w:tcPr>
            <w:tcW w:w="4961" w:type="dxa"/>
            <w:tcBorders>
              <w:top w:val="single" w:sz="4" w:space="0" w:color="auto"/>
              <w:left w:val="single" w:sz="4" w:space="0" w:color="auto"/>
              <w:right w:val="single" w:sz="4" w:space="0" w:color="auto"/>
            </w:tcBorders>
            <w:vAlign w:val="center"/>
          </w:tcPr>
          <w:p w14:paraId="27EB9EFD" w14:textId="77777777" w:rsidR="00351AFD" w:rsidRPr="00351AFD" w:rsidRDefault="00351AFD" w:rsidP="00351AFD">
            <w:pPr>
              <w:keepLines/>
              <w:numPr>
                <w:ilvl w:val="0"/>
                <w:numId w:val="2"/>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Further discussions</w:t>
            </w:r>
          </w:p>
        </w:tc>
      </w:tr>
      <w:tr w:rsidR="00351AFD" w:rsidRPr="00351AFD" w14:paraId="7A40D90B" w14:textId="77777777" w:rsidTr="006367BA">
        <w:trPr>
          <w:trHeight w:val="20"/>
          <w:jc w:val="center"/>
        </w:trPr>
        <w:tc>
          <w:tcPr>
            <w:tcW w:w="2976" w:type="dxa"/>
            <w:tcBorders>
              <w:top w:val="single" w:sz="4" w:space="0" w:color="auto"/>
              <w:left w:val="single" w:sz="4" w:space="0" w:color="auto"/>
              <w:right w:val="single" w:sz="4" w:space="0" w:color="auto"/>
            </w:tcBorders>
            <w:vAlign w:val="center"/>
          </w:tcPr>
          <w:p w14:paraId="328AC3ED" w14:textId="77777777" w:rsidR="00351AFD" w:rsidRPr="00351AFD" w:rsidRDefault="00351AFD" w:rsidP="00351AFD">
            <w:pPr>
              <w:keepLines/>
              <w:numPr>
                <w:ilvl w:val="0"/>
                <w:numId w:val="3"/>
              </w:numPr>
              <w:tabs>
                <w:tab w:val="left" w:pos="5279"/>
              </w:tabs>
              <w:suppressAutoHyphens/>
              <w:spacing w:before="80" w:after="80"/>
              <w:ind w:left="357"/>
              <w:contextualSpacing/>
              <w:rPr>
                <w:rFonts w:eastAsia="Times New Roman"/>
                <w:b/>
                <w:bCs/>
                <w:color w:val="333333"/>
              </w:rPr>
            </w:pPr>
            <w:r w:rsidRPr="00351AFD">
              <w:rPr>
                <w:rFonts w:eastAsia="Times New Roman"/>
                <w:b/>
                <w:bCs/>
                <w:color w:val="333333"/>
              </w:rPr>
              <w:t>Other business</w:t>
            </w:r>
          </w:p>
        </w:tc>
        <w:tc>
          <w:tcPr>
            <w:tcW w:w="1985" w:type="dxa"/>
            <w:tcBorders>
              <w:top w:val="single" w:sz="4" w:space="0" w:color="auto"/>
              <w:left w:val="single" w:sz="4" w:space="0" w:color="auto"/>
              <w:right w:val="single" w:sz="4" w:space="0" w:color="auto"/>
            </w:tcBorders>
            <w:vAlign w:val="center"/>
          </w:tcPr>
          <w:p w14:paraId="108B16F8" w14:textId="77777777" w:rsidR="00351AFD" w:rsidRPr="00351AFD" w:rsidRDefault="00351AFD" w:rsidP="00351AFD">
            <w:pPr>
              <w:tabs>
                <w:tab w:val="left" w:pos="5279"/>
              </w:tabs>
              <w:spacing w:before="80" w:after="80"/>
              <w:jc w:val="center"/>
            </w:pPr>
            <w:r w:rsidRPr="00351AFD">
              <w:t>Allan Suter</w:t>
            </w:r>
          </w:p>
        </w:tc>
        <w:tc>
          <w:tcPr>
            <w:tcW w:w="4961" w:type="dxa"/>
            <w:tcBorders>
              <w:top w:val="single" w:sz="4" w:space="0" w:color="auto"/>
              <w:left w:val="single" w:sz="4" w:space="0" w:color="auto"/>
              <w:right w:val="single" w:sz="4" w:space="0" w:color="auto"/>
            </w:tcBorders>
            <w:vAlign w:val="center"/>
          </w:tcPr>
          <w:p w14:paraId="42FCE097" w14:textId="2CA49993" w:rsidR="00351AFD" w:rsidRPr="00351AFD" w:rsidRDefault="00461DED" w:rsidP="00351AFD">
            <w:pPr>
              <w:keepLines/>
              <w:tabs>
                <w:tab w:val="left" w:pos="5279"/>
              </w:tabs>
              <w:suppressAutoHyphens/>
              <w:spacing w:before="80" w:after="80"/>
              <w:contextualSpacing/>
              <w:rPr>
                <w:rFonts w:eastAsia="Times New Roman" w:cs="Arial"/>
                <w:color w:val="333333"/>
              </w:rPr>
            </w:pPr>
            <w:r>
              <w:rPr>
                <w:rFonts w:eastAsia="Times New Roman" w:cs="Arial"/>
                <w:color w:val="333333"/>
              </w:rPr>
              <w:t>-</w:t>
            </w:r>
          </w:p>
        </w:tc>
      </w:tr>
    </w:tbl>
    <w:p w14:paraId="3473AC9E" w14:textId="77777777" w:rsidR="00351AFD" w:rsidRPr="00351AFD" w:rsidRDefault="00351AFD" w:rsidP="00351AFD">
      <w:pPr>
        <w:spacing w:after="160" w:line="259" w:lineRule="auto"/>
        <w:rPr>
          <w:rFonts w:ascii="Arial" w:eastAsia="Arial" w:hAnsi="Arial" w:cstheme="minorBidi"/>
          <w:b/>
          <w:bCs/>
          <w:color w:val="005677"/>
          <w:sz w:val="20"/>
          <w:szCs w:val="32"/>
          <w:lang w:val="en-US" w:eastAsia="en-US"/>
        </w:rPr>
      </w:pPr>
      <w:r w:rsidRPr="00351AFD">
        <w:rPr>
          <w:rFonts w:ascii="Arial" w:eastAsia="Arial" w:hAnsi="Arial" w:cstheme="minorBidi"/>
          <w:b/>
          <w:bCs/>
          <w:color w:val="005677"/>
          <w:sz w:val="20"/>
          <w:szCs w:val="32"/>
          <w:lang w:val="en-US" w:eastAsia="en-US"/>
        </w:rPr>
        <w:br/>
      </w:r>
    </w:p>
    <w:p w14:paraId="74C474BC" w14:textId="77777777" w:rsidR="00260BB6" w:rsidRDefault="00260BB6" w:rsidP="00260BB6">
      <w:pPr>
        <w:pStyle w:val="ListParagraph"/>
        <w:rPr>
          <w:u w:val="single"/>
        </w:rPr>
      </w:pPr>
    </w:p>
    <w:tbl>
      <w:tblPr>
        <w:tblStyle w:val="TableGrid"/>
        <w:tblW w:w="9922" w:type="dxa"/>
        <w:jc w:val="center"/>
        <w:tblInd w:w="0" w:type="dxa"/>
        <w:tblLayout w:type="fixed"/>
        <w:tblLook w:val="04A0" w:firstRow="1" w:lastRow="0" w:firstColumn="1" w:lastColumn="0" w:noHBand="0" w:noVBand="1"/>
        <w:tblCaption w:val="Attendees"/>
        <w:tblDescription w:val="Table outlining meeting attendees"/>
      </w:tblPr>
      <w:tblGrid>
        <w:gridCol w:w="3796"/>
        <w:gridCol w:w="6126"/>
      </w:tblGrid>
      <w:tr w:rsidR="0070228F" w:rsidRPr="0097382B" w14:paraId="57472C02" w14:textId="77777777" w:rsidTr="00672CA3">
        <w:trPr>
          <w:trHeight w:val="264"/>
          <w:tblHeader/>
          <w:jc w:val="center"/>
        </w:trPr>
        <w:tc>
          <w:tcPr>
            <w:tcW w:w="3527" w:type="dxa"/>
            <w:shd w:val="clear" w:color="auto" w:fill="00729A"/>
          </w:tcPr>
          <w:p w14:paraId="7CB7627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Committee Member </w:t>
            </w:r>
          </w:p>
        </w:tc>
        <w:tc>
          <w:tcPr>
            <w:tcW w:w="5692" w:type="dxa"/>
            <w:shd w:val="clear" w:color="auto" w:fill="00729A"/>
          </w:tcPr>
          <w:p w14:paraId="2248A0A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Attendance </w:t>
            </w:r>
          </w:p>
        </w:tc>
      </w:tr>
      <w:tr w:rsidR="0070228F" w:rsidRPr="00E403C7" w14:paraId="44B84F18" w14:textId="77777777" w:rsidTr="00672CA3">
        <w:trPr>
          <w:trHeight w:val="340"/>
          <w:jc w:val="center"/>
        </w:trPr>
        <w:tc>
          <w:tcPr>
            <w:tcW w:w="3527" w:type="dxa"/>
            <w:vAlign w:val="center"/>
          </w:tcPr>
          <w:p w14:paraId="60703BAA"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Allan Suter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4CADDB06"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0BEDFF0E" w14:textId="77777777" w:rsidTr="00672CA3">
        <w:trPr>
          <w:trHeight w:val="340"/>
          <w:jc w:val="center"/>
        </w:trPr>
        <w:tc>
          <w:tcPr>
            <w:tcW w:w="3527" w:type="dxa"/>
            <w:vAlign w:val="center"/>
          </w:tcPr>
          <w:p w14:paraId="6DBF245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Dean Johnson (Deputy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58E2B2B0" w14:textId="7FE10183" w:rsidR="0070228F" w:rsidRPr="00E403C7" w:rsidRDefault="00351AFD" w:rsidP="00672CA3">
            <w:pPr>
              <w:rPr>
                <w:rFonts w:asciiTheme="minorHAnsi" w:hAnsiTheme="minorHAnsi" w:cstheme="minorHAnsi"/>
                <w:sz w:val="22"/>
                <w:szCs w:val="22"/>
              </w:rPr>
            </w:pPr>
            <w:r w:rsidRPr="006C5EE6">
              <w:rPr>
                <w:rFonts w:asciiTheme="minorHAnsi" w:hAnsiTheme="minorHAnsi" w:cstheme="minorHAnsi"/>
                <w:sz w:val="22"/>
                <w:szCs w:val="22"/>
              </w:rPr>
              <w:t>Apology</w:t>
            </w:r>
            <w:r w:rsidR="0070228F" w:rsidRPr="00E403C7">
              <w:rPr>
                <w:rFonts w:asciiTheme="minorHAnsi" w:hAnsiTheme="minorHAnsi" w:cstheme="minorHAnsi"/>
                <w:sz w:val="22"/>
                <w:szCs w:val="22"/>
              </w:rPr>
              <w:t xml:space="preserve"> </w:t>
            </w:r>
          </w:p>
        </w:tc>
      </w:tr>
      <w:tr w:rsidR="0070228F" w:rsidRPr="00E403C7" w14:paraId="2D4D304C" w14:textId="77777777" w:rsidTr="00672CA3">
        <w:trPr>
          <w:trHeight w:val="340"/>
          <w:jc w:val="center"/>
        </w:trPr>
        <w:tc>
          <w:tcPr>
            <w:tcW w:w="3527" w:type="dxa"/>
            <w:vAlign w:val="center"/>
          </w:tcPr>
          <w:p w14:paraId="445E6BE4"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lastRenderedPageBreak/>
              <w:t xml:space="preserve">Symon Allen </w:t>
            </w:r>
          </w:p>
        </w:tc>
        <w:tc>
          <w:tcPr>
            <w:tcW w:w="5692" w:type="dxa"/>
            <w:vAlign w:val="center"/>
          </w:tcPr>
          <w:p w14:paraId="755DDF52" w14:textId="77777777" w:rsidR="0070228F" w:rsidRPr="00E403C7" w:rsidRDefault="0070228F" w:rsidP="00672CA3">
            <w:pPr>
              <w:rPr>
                <w:rFonts w:asciiTheme="minorHAnsi" w:hAnsiTheme="minorHAnsi" w:cstheme="minorHAnsi"/>
                <w:sz w:val="22"/>
                <w:szCs w:val="22"/>
              </w:rPr>
            </w:pPr>
            <w:r w:rsidRPr="006C5EE6">
              <w:rPr>
                <w:rFonts w:asciiTheme="minorHAnsi" w:hAnsiTheme="minorHAnsi" w:cstheme="minorHAnsi"/>
                <w:sz w:val="22"/>
                <w:szCs w:val="22"/>
              </w:rPr>
              <w:t>Apology</w:t>
            </w:r>
          </w:p>
        </w:tc>
      </w:tr>
      <w:tr w:rsidR="0070228F" w:rsidRPr="00E403C7" w14:paraId="0B042EE8" w14:textId="77777777" w:rsidTr="00672CA3">
        <w:trPr>
          <w:trHeight w:val="340"/>
          <w:jc w:val="center"/>
        </w:trPr>
        <w:tc>
          <w:tcPr>
            <w:tcW w:w="3527" w:type="dxa"/>
            <w:vAlign w:val="center"/>
          </w:tcPr>
          <w:p w14:paraId="05428F7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Jeff Baldock </w:t>
            </w:r>
          </w:p>
        </w:tc>
        <w:tc>
          <w:tcPr>
            <w:tcW w:w="5692" w:type="dxa"/>
            <w:vAlign w:val="center"/>
          </w:tcPr>
          <w:p w14:paraId="65871A2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2AD871E5" w14:textId="77777777" w:rsidTr="00672CA3">
        <w:trPr>
          <w:trHeight w:val="340"/>
          <w:jc w:val="center"/>
        </w:trPr>
        <w:tc>
          <w:tcPr>
            <w:tcW w:w="3527" w:type="dxa"/>
            <w:vAlign w:val="center"/>
          </w:tcPr>
          <w:p w14:paraId="3A8825B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Heather Baldock </w:t>
            </w:r>
          </w:p>
        </w:tc>
        <w:tc>
          <w:tcPr>
            <w:tcW w:w="5692" w:type="dxa"/>
            <w:vAlign w:val="center"/>
          </w:tcPr>
          <w:p w14:paraId="141CAAF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2826D29E" w14:textId="77777777" w:rsidTr="00672CA3">
        <w:trPr>
          <w:trHeight w:val="340"/>
          <w:jc w:val="center"/>
        </w:trPr>
        <w:tc>
          <w:tcPr>
            <w:tcW w:w="3527" w:type="dxa"/>
            <w:vAlign w:val="center"/>
          </w:tcPr>
          <w:p w14:paraId="4C962AB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Pat Beinke </w:t>
            </w:r>
          </w:p>
        </w:tc>
        <w:tc>
          <w:tcPr>
            <w:tcW w:w="5692" w:type="dxa"/>
            <w:vAlign w:val="center"/>
          </w:tcPr>
          <w:p w14:paraId="37F0B399"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r w:rsidR="0070228F" w:rsidRPr="00E403C7" w14:paraId="5BE92F23" w14:textId="77777777" w:rsidTr="00672CA3">
        <w:trPr>
          <w:trHeight w:val="340"/>
          <w:jc w:val="center"/>
        </w:trPr>
        <w:tc>
          <w:tcPr>
            <w:tcW w:w="3527" w:type="dxa"/>
            <w:vAlign w:val="center"/>
          </w:tcPr>
          <w:p w14:paraId="746ACFA9"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Randall Cliff</w:t>
            </w:r>
          </w:p>
        </w:tc>
        <w:tc>
          <w:tcPr>
            <w:tcW w:w="5692" w:type="dxa"/>
            <w:vAlign w:val="center"/>
          </w:tcPr>
          <w:p w14:paraId="40AD858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5D4749A5" w14:textId="77777777" w:rsidTr="00672CA3">
        <w:trPr>
          <w:trHeight w:val="340"/>
          <w:jc w:val="center"/>
        </w:trPr>
        <w:tc>
          <w:tcPr>
            <w:tcW w:w="3527" w:type="dxa"/>
            <w:vAlign w:val="center"/>
          </w:tcPr>
          <w:p w14:paraId="1BC2456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Kellie Hunt</w:t>
            </w:r>
          </w:p>
        </w:tc>
        <w:tc>
          <w:tcPr>
            <w:tcW w:w="5692" w:type="dxa"/>
            <w:vAlign w:val="center"/>
          </w:tcPr>
          <w:p w14:paraId="06ED6BA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626EBA30" w14:textId="77777777" w:rsidTr="00672CA3">
        <w:trPr>
          <w:trHeight w:val="340"/>
          <w:jc w:val="center"/>
        </w:trPr>
        <w:tc>
          <w:tcPr>
            <w:tcW w:w="3527" w:type="dxa"/>
            <w:vAlign w:val="center"/>
          </w:tcPr>
          <w:p w14:paraId="12E11B5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Sally Inglis</w:t>
            </w:r>
          </w:p>
        </w:tc>
        <w:tc>
          <w:tcPr>
            <w:tcW w:w="5692" w:type="dxa"/>
            <w:vAlign w:val="center"/>
          </w:tcPr>
          <w:p w14:paraId="60E23DEE" w14:textId="394447D6" w:rsidR="0070228F" w:rsidRPr="00E403C7" w:rsidRDefault="00351AFD" w:rsidP="00351AFD">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6377A8FA" w14:textId="77777777" w:rsidTr="00672CA3">
        <w:trPr>
          <w:trHeight w:val="340"/>
          <w:jc w:val="center"/>
        </w:trPr>
        <w:tc>
          <w:tcPr>
            <w:tcW w:w="3527" w:type="dxa"/>
            <w:vAlign w:val="center"/>
          </w:tcPr>
          <w:p w14:paraId="4CE99E66"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Jeff Koch</w:t>
            </w:r>
          </w:p>
        </w:tc>
        <w:tc>
          <w:tcPr>
            <w:tcW w:w="5692" w:type="dxa"/>
            <w:vAlign w:val="center"/>
          </w:tcPr>
          <w:p w14:paraId="396E9C87" w14:textId="202C798A" w:rsidR="0070228F" w:rsidRPr="00E403C7" w:rsidRDefault="00351AFD" w:rsidP="00351AFD">
            <w:pPr>
              <w:rPr>
                <w:rFonts w:asciiTheme="minorHAnsi" w:hAnsiTheme="minorHAnsi" w:cstheme="minorHAnsi"/>
                <w:sz w:val="22"/>
                <w:szCs w:val="22"/>
              </w:rPr>
            </w:pPr>
            <w:r w:rsidRPr="006C5EE6">
              <w:rPr>
                <w:rFonts w:asciiTheme="minorHAnsi" w:hAnsiTheme="minorHAnsi" w:cstheme="minorHAnsi"/>
                <w:sz w:val="22"/>
                <w:szCs w:val="22"/>
              </w:rPr>
              <w:t>Apology</w:t>
            </w:r>
            <w:r w:rsidR="0070228F">
              <w:rPr>
                <w:rFonts w:asciiTheme="minorHAnsi" w:hAnsiTheme="minorHAnsi" w:cstheme="minorHAnsi"/>
                <w:sz w:val="22"/>
                <w:szCs w:val="22"/>
              </w:rPr>
              <w:t xml:space="preserve"> </w:t>
            </w:r>
          </w:p>
        </w:tc>
      </w:tr>
      <w:tr w:rsidR="0070228F" w:rsidRPr="00E403C7" w14:paraId="4C629F55" w14:textId="77777777" w:rsidTr="00672CA3">
        <w:trPr>
          <w:trHeight w:val="340"/>
          <w:jc w:val="center"/>
        </w:trPr>
        <w:tc>
          <w:tcPr>
            <w:tcW w:w="3527" w:type="dxa"/>
            <w:vAlign w:val="center"/>
          </w:tcPr>
          <w:p w14:paraId="009A790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Meagan Lienert </w:t>
            </w:r>
          </w:p>
        </w:tc>
        <w:tc>
          <w:tcPr>
            <w:tcW w:w="5692" w:type="dxa"/>
            <w:vAlign w:val="center"/>
          </w:tcPr>
          <w:p w14:paraId="4121E533"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05E05652" w14:textId="77777777" w:rsidTr="00672CA3">
        <w:trPr>
          <w:trHeight w:val="340"/>
          <w:jc w:val="center"/>
        </w:trPr>
        <w:tc>
          <w:tcPr>
            <w:tcW w:w="3527" w:type="dxa"/>
            <w:vAlign w:val="center"/>
          </w:tcPr>
          <w:p w14:paraId="7E8761F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Kerri Rayson </w:t>
            </w:r>
          </w:p>
        </w:tc>
        <w:tc>
          <w:tcPr>
            <w:tcW w:w="5692" w:type="dxa"/>
            <w:vAlign w:val="center"/>
          </w:tcPr>
          <w:p w14:paraId="2AC5EB4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358DE40F" w14:textId="77777777" w:rsidTr="00672CA3">
        <w:trPr>
          <w:trHeight w:val="340"/>
          <w:jc w:val="center"/>
        </w:trPr>
        <w:tc>
          <w:tcPr>
            <w:tcW w:w="3527" w:type="dxa"/>
            <w:vAlign w:val="center"/>
          </w:tcPr>
          <w:p w14:paraId="0A5C328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Toni Scott </w:t>
            </w:r>
          </w:p>
        </w:tc>
        <w:tc>
          <w:tcPr>
            <w:tcW w:w="5692" w:type="dxa"/>
            <w:vAlign w:val="center"/>
          </w:tcPr>
          <w:p w14:paraId="0E0A2082"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r w:rsidR="0070228F" w:rsidRPr="00E403C7" w14:paraId="25C02EE8" w14:textId="77777777" w:rsidTr="00672CA3">
        <w:trPr>
          <w:trHeight w:val="340"/>
          <w:jc w:val="center"/>
        </w:trPr>
        <w:tc>
          <w:tcPr>
            <w:tcW w:w="3527" w:type="dxa"/>
            <w:vAlign w:val="center"/>
          </w:tcPr>
          <w:p w14:paraId="1F72DC3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Peta Willmott </w:t>
            </w:r>
          </w:p>
        </w:tc>
        <w:tc>
          <w:tcPr>
            <w:tcW w:w="5692" w:type="dxa"/>
            <w:vAlign w:val="center"/>
          </w:tcPr>
          <w:p w14:paraId="14769F0B" w14:textId="78B21CEC" w:rsidR="0070228F" w:rsidRPr="00E403C7" w:rsidRDefault="00351AFD" w:rsidP="00351AFD">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783C63D7" w14:textId="77777777" w:rsidTr="00672CA3">
        <w:trPr>
          <w:trHeight w:val="340"/>
          <w:jc w:val="center"/>
        </w:trPr>
        <w:tc>
          <w:tcPr>
            <w:tcW w:w="3527" w:type="dxa"/>
            <w:vAlign w:val="center"/>
          </w:tcPr>
          <w:p w14:paraId="58D43FD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Peter Woolford </w:t>
            </w:r>
          </w:p>
        </w:tc>
        <w:tc>
          <w:tcPr>
            <w:tcW w:w="5692" w:type="dxa"/>
            <w:vAlign w:val="center"/>
          </w:tcPr>
          <w:p w14:paraId="61A0FDFB" w14:textId="7D7F934F" w:rsidR="0070228F" w:rsidRPr="00E403C7" w:rsidRDefault="00D7324F" w:rsidP="00672CA3">
            <w:pPr>
              <w:rPr>
                <w:rFonts w:asciiTheme="minorHAnsi" w:hAnsiTheme="minorHAnsi" w:cstheme="minorHAnsi"/>
                <w:sz w:val="22"/>
                <w:szCs w:val="22"/>
              </w:rPr>
            </w:pPr>
            <w:r w:rsidRPr="006C5EE6">
              <w:rPr>
                <w:rFonts w:asciiTheme="minorHAnsi" w:hAnsiTheme="minorHAnsi" w:cstheme="minorHAnsi"/>
                <w:sz w:val="22"/>
                <w:szCs w:val="22"/>
              </w:rPr>
              <w:t>Apology</w:t>
            </w:r>
            <w:r w:rsidR="0070228F">
              <w:rPr>
                <w:rFonts w:asciiTheme="minorHAnsi" w:hAnsiTheme="minorHAnsi" w:cstheme="minorHAnsi"/>
                <w:sz w:val="22"/>
                <w:szCs w:val="22"/>
              </w:rPr>
              <w:t xml:space="preserve"> </w:t>
            </w:r>
          </w:p>
        </w:tc>
      </w:tr>
      <w:tr w:rsidR="0070228F" w:rsidRPr="00E403C7" w14:paraId="6F88A5ED" w14:textId="77777777" w:rsidTr="00672CA3">
        <w:trPr>
          <w:trHeight w:val="340"/>
          <w:jc w:val="center"/>
        </w:trPr>
        <w:tc>
          <w:tcPr>
            <w:tcW w:w="3527" w:type="dxa"/>
            <w:vAlign w:val="center"/>
          </w:tcPr>
          <w:p w14:paraId="3FCF3142"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Amy Wright </w:t>
            </w:r>
          </w:p>
        </w:tc>
        <w:tc>
          <w:tcPr>
            <w:tcW w:w="5692" w:type="dxa"/>
            <w:vAlign w:val="center"/>
          </w:tcPr>
          <w:p w14:paraId="0AA17816" w14:textId="2B01E70D" w:rsidR="0070228F" w:rsidRPr="00E403C7" w:rsidRDefault="00D7324F"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2EA147F3" w14:textId="77777777" w:rsidTr="00672CA3">
        <w:trPr>
          <w:trHeight w:val="340"/>
          <w:jc w:val="center"/>
        </w:trPr>
        <w:tc>
          <w:tcPr>
            <w:tcW w:w="3527" w:type="dxa"/>
            <w:vAlign w:val="center"/>
          </w:tcPr>
          <w:p w14:paraId="68526F4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David Schmidt (Chair KEWG)</w:t>
            </w:r>
          </w:p>
        </w:tc>
        <w:tc>
          <w:tcPr>
            <w:tcW w:w="5692" w:type="dxa"/>
            <w:vAlign w:val="center"/>
          </w:tcPr>
          <w:p w14:paraId="3D84E711" w14:textId="23308AE3" w:rsidR="0070228F" w:rsidRPr="00E403C7" w:rsidRDefault="00D7324F" w:rsidP="00672CA3">
            <w:pPr>
              <w:rPr>
                <w:rFonts w:asciiTheme="minorHAnsi" w:hAnsiTheme="minorHAnsi" w:cstheme="minorHAnsi"/>
                <w:sz w:val="22"/>
                <w:szCs w:val="22"/>
              </w:rPr>
            </w:pPr>
            <w:r w:rsidRPr="006C5EE6">
              <w:rPr>
                <w:rFonts w:asciiTheme="minorHAnsi" w:hAnsiTheme="minorHAnsi" w:cstheme="minorHAnsi"/>
                <w:sz w:val="22"/>
                <w:szCs w:val="22"/>
              </w:rPr>
              <w:t>Apology</w:t>
            </w:r>
            <w:r w:rsidR="0070228F" w:rsidRPr="00E403C7">
              <w:rPr>
                <w:rFonts w:asciiTheme="minorHAnsi" w:hAnsiTheme="minorHAnsi" w:cstheme="minorHAnsi"/>
                <w:sz w:val="22"/>
                <w:szCs w:val="22"/>
              </w:rPr>
              <w:t xml:space="preserve"> </w:t>
            </w:r>
          </w:p>
        </w:tc>
      </w:tr>
      <w:tr w:rsidR="0070228F" w:rsidRPr="00E403C7" w14:paraId="2DD90825" w14:textId="77777777" w:rsidTr="00672CA3">
        <w:trPr>
          <w:trHeight w:val="340"/>
          <w:jc w:val="center"/>
        </w:trPr>
        <w:tc>
          <w:tcPr>
            <w:tcW w:w="3527" w:type="dxa"/>
            <w:vAlign w:val="center"/>
          </w:tcPr>
          <w:p w14:paraId="7C5207C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Laura Fitzgerald </w:t>
            </w:r>
          </w:p>
        </w:tc>
        <w:tc>
          <w:tcPr>
            <w:tcW w:w="5692" w:type="dxa"/>
            <w:vAlign w:val="center"/>
          </w:tcPr>
          <w:p w14:paraId="7201103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53F2C8FD" w14:textId="77777777" w:rsidTr="006C5EE6">
        <w:trPr>
          <w:trHeight w:val="73"/>
          <w:jc w:val="center"/>
        </w:trPr>
        <w:tc>
          <w:tcPr>
            <w:tcW w:w="3527" w:type="dxa"/>
            <w:vAlign w:val="center"/>
          </w:tcPr>
          <w:p w14:paraId="7A1A4363"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Debra Larwood </w:t>
            </w:r>
          </w:p>
        </w:tc>
        <w:tc>
          <w:tcPr>
            <w:tcW w:w="5692" w:type="dxa"/>
            <w:vAlign w:val="center"/>
          </w:tcPr>
          <w:p w14:paraId="5C9825E6" w14:textId="646D176A" w:rsidR="0070228F" w:rsidRPr="00E403C7" w:rsidRDefault="00D7324F" w:rsidP="00672CA3">
            <w:pPr>
              <w:rPr>
                <w:rFonts w:asciiTheme="minorHAnsi" w:hAnsiTheme="minorHAnsi" w:cstheme="minorHAnsi"/>
                <w:sz w:val="22"/>
                <w:szCs w:val="22"/>
              </w:rPr>
            </w:pPr>
            <w:r w:rsidRPr="006C5EE6">
              <w:rPr>
                <w:rFonts w:asciiTheme="minorHAnsi" w:hAnsiTheme="minorHAnsi" w:cstheme="minorHAnsi"/>
                <w:sz w:val="22"/>
                <w:szCs w:val="22"/>
              </w:rPr>
              <w:t>Apology</w:t>
            </w:r>
          </w:p>
        </w:tc>
      </w:tr>
      <w:tr w:rsidR="0070228F" w:rsidRPr="00E403C7" w14:paraId="3944816B" w14:textId="77777777" w:rsidTr="00672CA3">
        <w:trPr>
          <w:trHeight w:val="340"/>
          <w:jc w:val="center"/>
        </w:trPr>
        <w:tc>
          <w:tcPr>
            <w:tcW w:w="3527" w:type="dxa"/>
            <w:vAlign w:val="center"/>
          </w:tcPr>
          <w:p w14:paraId="241562F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Christine Lehmann</w:t>
            </w:r>
          </w:p>
        </w:tc>
        <w:tc>
          <w:tcPr>
            <w:tcW w:w="5692" w:type="dxa"/>
            <w:vAlign w:val="center"/>
          </w:tcPr>
          <w:p w14:paraId="6383258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661521B3" w14:textId="77777777" w:rsidTr="00672CA3">
        <w:trPr>
          <w:trHeight w:val="340"/>
          <w:jc w:val="center"/>
        </w:trPr>
        <w:tc>
          <w:tcPr>
            <w:tcW w:w="3527" w:type="dxa"/>
            <w:vAlign w:val="center"/>
          </w:tcPr>
          <w:p w14:paraId="1425AEA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Charlie Milton </w:t>
            </w:r>
          </w:p>
        </w:tc>
        <w:tc>
          <w:tcPr>
            <w:tcW w:w="5692" w:type="dxa"/>
            <w:vAlign w:val="center"/>
          </w:tcPr>
          <w:p w14:paraId="04A91847"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bl>
    <w:p w14:paraId="7CFC0B39" w14:textId="2F21A7EC" w:rsidR="0070228F" w:rsidRPr="0070228F" w:rsidRDefault="0070228F" w:rsidP="0070228F">
      <w:pPr>
        <w:spacing w:line="259" w:lineRule="auto"/>
        <w:rPr>
          <w:u w:val="single"/>
        </w:rPr>
      </w:pPr>
      <w:r>
        <w:rPr>
          <w:u w:val="single"/>
        </w:rPr>
        <w:t xml:space="preserve"> </w:t>
      </w:r>
    </w:p>
    <w:p w14:paraId="317CA49D" w14:textId="45E03CD6" w:rsidR="0097382B" w:rsidRDefault="0097382B" w:rsidP="00520990">
      <w:pPr>
        <w:spacing w:line="259" w:lineRule="auto"/>
        <w:rPr>
          <w:u w:val="single"/>
        </w:rPr>
      </w:pPr>
      <w:r>
        <w:rPr>
          <w:u w:val="single"/>
        </w:rPr>
        <w:t xml:space="preserve">Australian Radioactive Waste Agency </w:t>
      </w:r>
    </w:p>
    <w:p w14:paraId="538C16F9" w14:textId="34511263" w:rsidR="001A5DD0" w:rsidRPr="001A5DD0" w:rsidRDefault="001A5DD0" w:rsidP="00520990">
      <w:pPr>
        <w:spacing w:line="259" w:lineRule="auto"/>
      </w:pPr>
      <w:r>
        <w:t>Staff attending:</w:t>
      </w:r>
    </w:p>
    <w:p w14:paraId="51D4BEC9" w14:textId="6C50B672" w:rsidR="001A5DD0" w:rsidRDefault="001A5DD0" w:rsidP="00FD7621">
      <w:pPr>
        <w:pStyle w:val="ListParagraph"/>
        <w:numPr>
          <w:ilvl w:val="0"/>
          <w:numId w:val="7"/>
        </w:numPr>
        <w:rPr>
          <w:rFonts w:ascii="Calibri" w:hAnsi="Calibri" w:cs="Calibri"/>
          <w:sz w:val="22"/>
          <w:szCs w:val="22"/>
        </w:rPr>
      </w:pPr>
      <w:r>
        <w:rPr>
          <w:rFonts w:ascii="Calibri" w:hAnsi="Calibri" w:cs="Calibri"/>
          <w:sz w:val="22"/>
          <w:szCs w:val="22"/>
        </w:rPr>
        <w:t xml:space="preserve">David Osborn, General Manager, Safety and Technical </w:t>
      </w:r>
    </w:p>
    <w:p w14:paraId="69A7FAE3" w14:textId="022C2692" w:rsidR="001A5DD0" w:rsidRDefault="00E62ADC" w:rsidP="00FD7621">
      <w:pPr>
        <w:pStyle w:val="ListParagraph"/>
        <w:numPr>
          <w:ilvl w:val="0"/>
          <w:numId w:val="7"/>
        </w:numPr>
        <w:rPr>
          <w:rFonts w:ascii="Calibri" w:hAnsi="Calibri" w:cs="Calibri"/>
          <w:sz w:val="22"/>
          <w:szCs w:val="22"/>
        </w:rPr>
      </w:pPr>
      <w:r>
        <w:rPr>
          <w:rFonts w:ascii="Calibri" w:hAnsi="Calibri" w:cs="Calibri"/>
          <w:sz w:val="22"/>
          <w:szCs w:val="22"/>
        </w:rPr>
        <w:t>Kirsty Braybon, Principal Legal Counsel</w:t>
      </w:r>
    </w:p>
    <w:p w14:paraId="599CF0DE" w14:textId="74D153E1" w:rsidR="001A5DD0" w:rsidRDefault="001A5DD0" w:rsidP="00FD7621">
      <w:pPr>
        <w:pStyle w:val="ListParagraph"/>
        <w:numPr>
          <w:ilvl w:val="0"/>
          <w:numId w:val="7"/>
        </w:numPr>
        <w:rPr>
          <w:rFonts w:ascii="Calibri" w:hAnsi="Calibri" w:cs="Calibri"/>
          <w:sz w:val="22"/>
          <w:szCs w:val="22"/>
        </w:rPr>
      </w:pPr>
      <w:r>
        <w:rPr>
          <w:rFonts w:ascii="Calibri" w:hAnsi="Calibri" w:cs="Calibri"/>
          <w:sz w:val="22"/>
          <w:szCs w:val="22"/>
        </w:rPr>
        <w:t xml:space="preserve">Megan Rusk, Media Officer, Community Engagement </w:t>
      </w:r>
    </w:p>
    <w:p w14:paraId="7446032A" w14:textId="77777777" w:rsidR="0097382B" w:rsidRPr="00461AF7" w:rsidRDefault="0097382B" w:rsidP="00FD7621">
      <w:pPr>
        <w:pStyle w:val="ListParagraph"/>
        <w:numPr>
          <w:ilvl w:val="0"/>
          <w:numId w:val="7"/>
        </w:numPr>
        <w:rPr>
          <w:rFonts w:ascii="Calibri" w:hAnsi="Calibri" w:cs="Calibri"/>
          <w:sz w:val="22"/>
          <w:szCs w:val="22"/>
        </w:rPr>
      </w:pPr>
      <w:r w:rsidRPr="00461AF7">
        <w:rPr>
          <w:rFonts w:ascii="Calibri" w:hAnsi="Calibri" w:cs="Calibri"/>
          <w:sz w:val="22"/>
          <w:szCs w:val="22"/>
        </w:rPr>
        <w:t>Jim Haskett, Site Supervisor</w:t>
      </w:r>
    </w:p>
    <w:p w14:paraId="3ADA149B" w14:textId="40012C63" w:rsidR="0097382B" w:rsidRDefault="00E62ADC" w:rsidP="00FD7621">
      <w:pPr>
        <w:pStyle w:val="ListParagraph"/>
        <w:numPr>
          <w:ilvl w:val="0"/>
          <w:numId w:val="7"/>
        </w:numPr>
        <w:spacing w:line="259" w:lineRule="auto"/>
        <w:rPr>
          <w:rFonts w:ascii="Calibri" w:hAnsi="Calibri" w:cs="Calibri"/>
          <w:sz w:val="22"/>
          <w:szCs w:val="22"/>
        </w:rPr>
      </w:pPr>
      <w:r>
        <w:rPr>
          <w:rFonts w:ascii="Calibri" w:hAnsi="Calibri" w:cs="Calibri"/>
          <w:sz w:val="22"/>
          <w:szCs w:val="22"/>
        </w:rPr>
        <w:t>Deb Francis</w:t>
      </w:r>
      <w:r w:rsidR="0097382B" w:rsidRPr="00461AF7">
        <w:rPr>
          <w:rFonts w:ascii="Calibri" w:hAnsi="Calibri" w:cs="Calibri"/>
          <w:sz w:val="22"/>
          <w:szCs w:val="22"/>
        </w:rPr>
        <w:t>, Community Liaison Office</w:t>
      </w:r>
      <w:r w:rsidR="003658B8">
        <w:rPr>
          <w:rFonts w:ascii="Calibri" w:hAnsi="Calibri" w:cs="Calibri"/>
          <w:sz w:val="22"/>
          <w:szCs w:val="22"/>
        </w:rPr>
        <w:t>r</w:t>
      </w:r>
    </w:p>
    <w:p w14:paraId="1E18BA62" w14:textId="77777777" w:rsidR="001A5DD0" w:rsidRDefault="001A5DD0" w:rsidP="001A5DD0">
      <w:pPr>
        <w:spacing w:line="259" w:lineRule="auto"/>
        <w:rPr>
          <w:rFonts w:cs="Calibri"/>
        </w:rPr>
      </w:pPr>
    </w:p>
    <w:p w14:paraId="3EFBFF7D" w14:textId="6B1A1188" w:rsidR="001A5DD0" w:rsidRPr="001A5DD0" w:rsidRDefault="001A5DD0" w:rsidP="001A5DD0">
      <w:pPr>
        <w:spacing w:line="259" w:lineRule="auto"/>
        <w:rPr>
          <w:rFonts w:cs="Calibri"/>
        </w:rPr>
      </w:pPr>
      <w:r>
        <w:rPr>
          <w:rFonts w:cs="Calibri"/>
        </w:rPr>
        <w:t>Staff attending via VC:</w:t>
      </w:r>
    </w:p>
    <w:p w14:paraId="77082439" w14:textId="1DDA535B" w:rsidR="001A5DD0" w:rsidRDefault="00AD3A12" w:rsidP="001A5DD0">
      <w:pPr>
        <w:pStyle w:val="ListParagraph"/>
        <w:numPr>
          <w:ilvl w:val="0"/>
          <w:numId w:val="7"/>
        </w:numPr>
        <w:rPr>
          <w:rFonts w:ascii="Calibri" w:hAnsi="Calibri" w:cs="Calibri"/>
          <w:sz w:val="22"/>
          <w:szCs w:val="22"/>
        </w:rPr>
      </w:pPr>
      <w:r>
        <w:rPr>
          <w:rFonts w:ascii="Calibri" w:hAnsi="Calibri" w:cs="Calibri"/>
          <w:sz w:val="22"/>
          <w:szCs w:val="22"/>
        </w:rPr>
        <w:t>Jodie McAlister</w:t>
      </w:r>
      <w:r w:rsidR="001A5DD0">
        <w:rPr>
          <w:rFonts w:ascii="Calibri" w:hAnsi="Calibri" w:cs="Calibri"/>
          <w:sz w:val="22"/>
          <w:szCs w:val="22"/>
        </w:rPr>
        <w:t>,</w:t>
      </w:r>
      <w:r>
        <w:rPr>
          <w:rFonts w:ascii="Calibri" w:hAnsi="Calibri" w:cs="Calibri"/>
          <w:sz w:val="22"/>
          <w:szCs w:val="22"/>
        </w:rPr>
        <w:t xml:space="preserve"> General Manager, Governance and Policy</w:t>
      </w:r>
      <w:r w:rsidR="001A5DD0">
        <w:rPr>
          <w:rFonts w:ascii="Calibri" w:hAnsi="Calibri" w:cs="Calibri"/>
          <w:sz w:val="22"/>
          <w:szCs w:val="22"/>
        </w:rPr>
        <w:t xml:space="preserve"> </w:t>
      </w:r>
    </w:p>
    <w:p w14:paraId="3BDBB682" w14:textId="72D9CBE5" w:rsidR="001A5DD0" w:rsidRDefault="00AD3A12" w:rsidP="001A5DD0">
      <w:pPr>
        <w:pStyle w:val="ListParagraph"/>
        <w:numPr>
          <w:ilvl w:val="0"/>
          <w:numId w:val="7"/>
        </w:numPr>
        <w:rPr>
          <w:rFonts w:ascii="Calibri" w:hAnsi="Calibri" w:cs="Calibri"/>
          <w:sz w:val="22"/>
          <w:szCs w:val="22"/>
        </w:rPr>
      </w:pPr>
      <w:r>
        <w:rPr>
          <w:rFonts w:ascii="Calibri" w:hAnsi="Calibri" w:cs="Calibri"/>
          <w:sz w:val="22"/>
          <w:szCs w:val="22"/>
        </w:rPr>
        <w:t>Jon Shatwell, Manager, Waste Management Function</w:t>
      </w:r>
      <w:r w:rsidR="001A5DD0">
        <w:rPr>
          <w:rFonts w:ascii="Calibri" w:hAnsi="Calibri" w:cs="Calibri"/>
          <w:sz w:val="22"/>
          <w:szCs w:val="22"/>
        </w:rPr>
        <w:t xml:space="preserve"> </w:t>
      </w:r>
    </w:p>
    <w:p w14:paraId="77D629A1" w14:textId="6BBADBA6" w:rsidR="001A5DD0" w:rsidRPr="00461AF7" w:rsidRDefault="00E62ADC" w:rsidP="001A5DD0">
      <w:pPr>
        <w:pStyle w:val="ListParagraph"/>
        <w:numPr>
          <w:ilvl w:val="0"/>
          <w:numId w:val="7"/>
        </w:numPr>
        <w:rPr>
          <w:rFonts w:ascii="Calibri" w:hAnsi="Calibri" w:cs="Calibri"/>
          <w:sz w:val="22"/>
          <w:szCs w:val="22"/>
        </w:rPr>
      </w:pPr>
      <w:r>
        <w:rPr>
          <w:rFonts w:ascii="Calibri" w:hAnsi="Calibri" w:cs="Calibri"/>
          <w:sz w:val="22"/>
          <w:szCs w:val="22"/>
        </w:rPr>
        <w:t>Amelia Yaron, Assistant Manager, Indigenous Engagement</w:t>
      </w:r>
    </w:p>
    <w:p w14:paraId="76F563A1" w14:textId="77777777" w:rsidR="001A5DD0" w:rsidRPr="00461AF7" w:rsidRDefault="001A5DD0" w:rsidP="001A5DD0">
      <w:pPr>
        <w:pStyle w:val="ListParagraph"/>
        <w:numPr>
          <w:ilvl w:val="0"/>
          <w:numId w:val="7"/>
        </w:numPr>
        <w:rPr>
          <w:rFonts w:ascii="Calibri" w:hAnsi="Calibri" w:cs="Calibri"/>
          <w:sz w:val="22"/>
          <w:szCs w:val="22"/>
        </w:rPr>
      </w:pPr>
      <w:r w:rsidRPr="00461AF7">
        <w:rPr>
          <w:rFonts w:ascii="Calibri" w:hAnsi="Calibri" w:cs="Calibri"/>
          <w:sz w:val="22"/>
          <w:szCs w:val="22"/>
        </w:rPr>
        <w:t>Clare Butterfield, Assistant Manager, Community Engagement</w:t>
      </w:r>
    </w:p>
    <w:p w14:paraId="2062D704" w14:textId="77777777" w:rsidR="001A5DD0" w:rsidRPr="001A5DD0" w:rsidRDefault="001A5DD0" w:rsidP="001A5DD0">
      <w:pPr>
        <w:spacing w:line="259" w:lineRule="auto"/>
        <w:rPr>
          <w:rFonts w:cs="Calibri"/>
        </w:rPr>
      </w:pPr>
    </w:p>
    <w:p w14:paraId="125E98FD" w14:textId="77777777" w:rsidR="00AD3A12" w:rsidRPr="00351AFD" w:rsidRDefault="00AD3A12" w:rsidP="00AD3A12">
      <w:pPr>
        <w:widowControl w:val="0"/>
        <w:numPr>
          <w:ilvl w:val="1"/>
          <w:numId w:val="0"/>
        </w:numPr>
        <w:spacing w:before="120" w:after="80"/>
        <w:ind w:left="-546"/>
        <w:outlineLvl w:val="1"/>
        <w:rPr>
          <w:rFonts w:ascii="Arial" w:eastAsia="Arial" w:hAnsi="Arial" w:cstheme="minorBidi"/>
          <w:b/>
          <w:bCs/>
          <w:color w:val="005677"/>
          <w:sz w:val="20"/>
          <w:szCs w:val="20"/>
          <w:lang w:val="en-US" w:eastAsia="en-US"/>
        </w:rPr>
      </w:pPr>
      <w:r w:rsidRPr="00351AFD">
        <w:rPr>
          <w:rFonts w:ascii="Arial" w:eastAsia="Arial" w:hAnsi="Arial" w:cstheme="minorBidi"/>
          <w:b/>
          <w:bCs/>
          <w:color w:val="005677"/>
          <w:sz w:val="20"/>
          <w:szCs w:val="32"/>
          <w:lang w:val="en-US" w:eastAsia="en-US"/>
        </w:rPr>
        <w:t>Outstanding action items</w:t>
      </w:r>
    </w:p>
    <w:tbl>
      <w:tblPr>
        <w:tblpPr w:leftFromText="180" w:rightFromText="180" w:vertAnchor="text" w:horzAnchor="page" w:tblpX="987" w:tblpY="44"/>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111"/>
        <w:gridCol w:w="6520"/>
        <w:gridCol w:w="1289"/>
      </w:tblGrid>
      <w:tr w:rsidR="00AD3A12" w:rsidRPr="00351AFD" w14:paraId="6A3A46B7" w14:textId="77777777" w:rsidTr="006367BA">
        <w:trPr>
          <w:trHeight w:val="14"/>
          <w:tblHeader/>
        </w:trPr>
        <w:tc>
          <w:tcPr>
            <w:tcW w:w="2111" w:type="dxa"/>
            <w:shd w:val="clear" w:color="auto" w:fill="3884AA"/>
            <w:vAlign w:val="center"/>
          </w:tcPr>
          <w:p w14:paraId="521FF00F"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Item number</w:t>
            </w:r>
          </w:p>
        </w:tc>
        <w:tc>
          <w:tcPr>
            <w:tcW w:w="6520" w:type="dxa"/>
            <w:shd w:val="clear" w:color="auto" w:fill="3884AA"/>
            <w:vAlign w:val="center"/>
          </w:tcPr>
          <w:p w14:paraId="2E495A99"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Detail</w:t>
            </w:r>
          </w:p>
        </w:tc>
        <w:tc>
          <w:tcPr>
            <w:tcW w:w="1289" w:type="dxa"/>
            <w:shd w:val="clear" w:color="auto" w:fill="3884AA"/>
            <w:vAlign w:val="center"/>
          </w:tcPr>
          <w:p w14:paraId="4F256FAE"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Status</w:t>
            </w:r>
          </w:p>
        </w:tc>
      </w:tr>
      <w:tr w:rsidR="00AD3A12" w:rsidRPr="00351AFD" w14:paraId="57B2B427" w14:textId="77777777" w:rsidTr="006367BA">
        <w:trPr>
          <w:trHeight w:val="14"/>
        </w:trPr>
        <w:tc>
          <w:tcPr>
            <w:tcW w:w="2111" w:type="dxa"/>
            <w:shd w:val="clear" w:color="auto" w:fill="auto"/>
            <w:vAlign w:val="center"/>
          </w:tcPr>
          <w:p w14:paraId="58B7D8E2" w14:textId="77777777" w:rsidR="00AD3A12" w:rsidRPr="00351AFD" w:rsidRDefault="00AD3A12" w:rsidP="006367BA">
            <w:pPr>
              <w:spacing w:before="120" w:after="120"/>
              <w:rPr>
                <w:rFonts w:asciiTheme="minorHAnsi" w:eastAsia="Times New Roman" w:hAnsiTheme="minorHAnsi" w:cstheme="minorBidi"/>
                <w:b/>
                <w:bCs/>
                <w:sz w:val="20"/>
                <w:szCs w:val="20"/>
                <w:lang w:eastAsia="en-US"/>
              </w:rPr>
            </w:pPr>
            <w:r w:rsidRPr="00351AFD">
              <w:rPr>
                <w:rFonts w:asciiTheme="minorHAnsi" w:eastAsia="Times New Roman" w:hAnsiTheme="minorHAnsi" w:cstheme="minorBidi"/>
                <w:b/>
                <w:bCs/>
                <w:sz w:val="20"/>
                <w:szCs w:val="20"/>
                <w:lang w:eastAsia="en-US"/>
              </w:rPr>
              <w:t>KCC20210826/A02</w:t>
            </w:r>
          </w:p>
        </w:tc>
        <w:tc>
          <w:tcPr>
            <w:tcW w:w="6520" w:type="dxa"/>
            <w:shd w:val="clear" w:color="auto" w:fill="auto"/>
            <w:vAlign w:val="center"/>
          </w:tcPr>
          <w:p w14:paraId="2008405A" w14:textId="77777777" w:rsidR="00AD3A12" w:rsidRPr="00351AFD" w:rsidRDefault="00AD3A12" w:rsidP="006367BA">
            <w:pPr>
              <w:spacing w:before="120" w:after="120"/>
              <w:rPr>
                <w:rFonts w:asciiTheme="minorHAnsi" w:eastAsiaTheme="minorEastAsia" w:hAnsiTheme="minorHAnsi" w:cstheme="minorBidi"/>
                <w:sz w:val="20"/>
                <w:szCs w:val="20"/>
                <w:lang w:eastAsia="en-US"/>
              </w:rPr>
            </w:pPr>
            <w:r w:rsidRPr="00351AFD">
              <w:rPr>
                <w:rFonts w:asciiTheme="minorHAnsi" w:eastAsiaTheme="minorEastAsia" w:hAnsiTheme="minorHAnsi" w:cstheme="minorBidi"/>
                <w:sz w:val="20"/>
                <w:szCs w:val="20"/>
                <w:lang w:eastAsia="en-US"/>
              </w:rPr>
              <w:t>Provide detailed radionuclide descriptions for the ILW coming to Kimba</w:t>
            </w:r>
          </w:p>
        </w:tc>
        <w:tc>
          <w:tcPr>
            <w:tcW w:w="1289" w:type="dxa"/>
            <w:shd w:val="clear" w:color="auto" w:fill="auto"/>
            <w:vAlign w:val="center"/>
          </w:tcPr>
          <w:p w14:paraId="779985E6" w14:textId="77777777" w:rsidR="00AD3A12" w:rsidRPr="00351AFD" w:rsidRDefault="00AD3A12" w:rsidP="006367BA">
            <w:pPr>
              <w:spacing w:before="120" w:after="120"/>
              <w:rPr>
                <w:rFonts w:asciiTheme="minorHAnsi" w:eastAsia="Times New Roman" w:hAnsiTheme="minorHAnsi" w:cstheme="minorBidi"/>
                <w:b/>
                <w:bCs/>
                <w:color w:val="BF8F00" w:themeColor="accent4" w:themeShade="BF"/>
                <w:sz w:val="20"/>
                <w:szCs w:val="20"/>
                <w:lang w:eastAsia="en-US"/>
              </w:rPr>
            </w:pPr>
            <w:r w:rsidRPr="00351AFD">
              <w:rPr>
                <w:rFonts w:asciiTheme="minorHAnsi" w:eastAsia="Times New Roman" w:hAnsiTheme="minorHAnsi" w:cstheme="minorBidi"/>
                <w:b/>
                <w:bCs/>
                <w:color w:val="BF8F00" w:themeColor="accent4" w:themeShade="BF"/>
                <w:sz w:val="20"/>
                <w:szCs w:val="20"/>
                <w:lang w:eastAsia="en-US"/>
              </w:rPr>
              <w:t>PENDING</w:t>
            </w:r>
          </w:p>
        </w:tc>
      </w:tr>
      <w:tr w:rsidR="00AD3A12" w:rsidRPr="00351AFD" w14:paraId="328EA859" w14:textId="77777777" w:rsidTr="006367BA">
        <w:trPr>
          <w:trHeight w:val="14"/>
        </w:trPr>
        <w:tc>
          <w:tcPr>
            <w:tcW w:w="2111" w:type="dxa"/>
            <w:shd w:val="clear" w:color="auto" w:fill="auto"/>
            <w:vAlign w:val="center"/>
          </w:tcPr>
          <w:p w14:paraId="7DB60FB6" w14:textId="77777777" w:rsidR="00AD3A12" w:rsidRPr="00351AFD" w:rsidRDefault="00AD3A12" w:rsidP="006367BA">
            <w:pPr>
              <w:spacing w:before="120" w:after="120"/>
              <w:rPr>
                <w:rFonts w:asciiTheme="minorHAnsi" w:eastAsia="Times New Roman" w:hAnsiTheme="minorHAnsi" w:cstheme="minorBidi"/>
                <w:b/>
                <w:bCs/>
                <w:sz w:val="20"/>
                <w:szCs w:val="20"/>
                <w:lang w:eastAsia="en-US"/>
              </w:rPr>
            </w:pPr>
            <w:r w:rsidRPr="00351AFD">
              <w:rPr>
                <w:rFonts w:asciiTheme="minorHAnsi" w:eastAsia="Times New Roman" w:hAnsiTheme="minorHAnsi" w:cstheme="minorBidi"/>
                <w:b/>
                <w:bCs/>
                <w:sz w:val="20"/>
                <w:szCs w:val="20"/>
                <w:lang w:eastAsia="en-US"/>
              </w:rPr>
              <w:t>KCC20210826/A05</w:t>
            </w:r>
          </w:p>
        </w:tc>
        <w:tc>
          <w:tcPr>
            <w:tcW w:w="6520" w:type="dxa"/>
            <w:shd w:val="clear" w:color="auto" w:fill="auto"/>
            <w:vAlign w:val="center"/>
          </w:tcPr>
          <w:p w14:paraId="4C85A743" w14:textId="77777777" w:rsidR="00AD3A12" w:rsidRPr="00351AFD" w:rsidRDefault="00AD3A12" w:rsidP="006367BA">
            <w:pPr>
              <w:spacing w:before="120" w:after="120"/>
              <w:rPr>
                <w:rFonts w:asciiTheme="minorHAnsi" w:eastAsiaTheme="minorEastAsia" w:hAnsiTheme="minorHAnsi" w:cstheme="minorBidi"/>
                <w:sz w:val="20"/>
                <w:szCs w:val="20"/>
                <w:lang w:eastAsia="en-US"/>
              </w:rPr>
            </w:pPr>
            <w:r w:rsidRPr="00351AFD">
              <w:rPr>
                <w:rFonts w:asciiTheme="minorHAnsi" w:eastAsiaTheme="minorEastAsia" w:hAnsiTheme="minorHAnsi" w:cstheme="minorBidi"/>
                <w:sz w:val="20"/>
                <w:szCs w:val="20"/>
                <w:lang w:eastAsia="en-US"/>
              </w:rPr>
              <w:t>Look at getting UQ to update the social impacts of the facility aspect of their report</w:t>
            </w:r>
          </w:p>
        </w:tc>
        <w:tc>
          <w:tcPr>
            <w:tcW w:w="1289" w:type="dxa"/>
            <w:shd w:val="clear" w:color="auto" w:fill="auto"/>
            <w:vAlign w:val="center"/>
          </w:tcPr>
          <w:p w14:paraId="3E6E8FC7" w14:textId="77777777" w:rsidR="00AD3A12" w:rsidRPr="00351AFD" w:rsidRDefault="00AD3A12" w:rsidP="006367BA">
            <w:pPr>
              <w:spacing w:before="120" w:after="120"/>
              <w:rPr>
                <w:rFonts w:asciiTheme="minorHAnsi" w:eastAsia="Times New Roman" w:hAnsiTheme="minorHAnsi" w:cstheme="minorBidi"/>
                <w:b/>
                <w:bCs/>
                <w:color w:val="BF8F00" w:themeColor="accent4" w:themeShade="BF"/>
                <w:sz w:val="20"/>
                <w:szCs w:val="20"/>
                <w:lang w:eastAsia="en-US"/>
              </w:rPr>
            </w:pPr>
            <w:r w:rsidRPr="00351AFD">
              <w:rPr>
                <w:rFonts w:asciiTheme="minorHAnsi" w:eastAsia="Times New Roman" w:hAnsiTheme="minorHAnsi" w:cstheme="minorBidi"/>
                <w:b/>
                <w:bCs/>
                <w:color w:val="BF8F00" w:themeColor="accent4" w:themeShade="BF"/>
                <w:sz w:val="20"/>
                <w:szCs w:val="20"/>
                <w:lang w:eastAsia="en-US"/>
              </w:rPr>
              <w:t>PENDING</w:t>
            </w:r>
          </w:p>
        </w:tc>
      </w:tr>
    </w:tbl>
    <w:p w14:paraId="03380216" w14:textId="77777777" w:rsidR="0097382B" w:rsidRDefault="0097382B" w:rsidP="006E0D8E">
      <w:pPr>
        <w:widowControl w:val="0"/>
        <w:ind w:left="-709"/>
        <w:outlineLvl w:val="1"/>
        <w:rPr>
          <w:rFonts w:ascii="Arial" w:eastAsia="Arial" w:hAnsi="Arial" w:cstheme="minorBidi"/>
          <w:b/>
          <w:bCs/>
          <w:color w:val="005677"/>
          <w:sz w:val="20"/>
          <w:szCs w:val="20"/>
          <w:lang w:val="en-US" w:eastAsia="en-US"/>
        </w:rPr>
      </w:pPr>
    </w:p>
    <w:p w14:paraId="3C95CB9B" w14:textId="77777777" w:rsidR="00880512" w:rsidRDefault="00880512" w:rsidP="00880512">
      <w:pPr>
        <w:pStyle w:val="Heading2"/>
        <w:numPr>
          <w:ilvl w:val="0"/>
          <w:numId w:val="0"/>
        </w:numPr>
        <w:spacing w:before="0" w:after="0"/>
        <w:rPr>
          <w:szCs w:val="20"/>
        </w:rPr>
      </w:pPr>
      <w:bookmarkStart w:id="0" w:name="_GoBack"/>
      <w:bookmarkEnd w:id="0"/>
    </w:p>
    <w:p w14:paraId="59B0DE50" w14:textId="77777777" w:rsidR="00880512" w:rsidRDefault="00880512" w:rsidP="00880512">
      <w:pPr>
        <w:pStyle w:val="Heading2"/>
        <w:numPr>
          <w:ilvl w:val="0"/>
          <w:numId w:val="0"/>
        </w:numPr>
        <w:spacing w:before="0" w:after="0"/>
        <w:ind w:left="-126"/>
        <w:jc w:val="both"/>
        <w:rPr>
          <w:color w:val="00729A"/>
          <w:szCs w:val="20"/>
        </w:rPr>
      </w:pPr>
    </w:p>
    <w:p w14:paraId="714D7734" w14:textId="0D6423D5" w:rsidR="00880512" w:rsidRPr="00191CFD" w:rsidRDefault="00880512" w:rsidP="009A5B1B">
      <w:pPr>
        <w:pStyle w:val="Heading2"/>
        <w:numPr>
          <w:ilvl w:val="0"/>
          <w:numId w:val="0"/>
        </w:numPr>
        <w:ind w:left="-709"/>
        <w:rPr>
          <w:color w:val="00729A"/>
          <w:szCs w:val="20"/>
        </w:rPr>
      </w:pPr>
      <w:r w:rsidRPr="00191CFD">
        <w:rPr>
          <w:color w:val="00729A"/>
          <w:szCs w:val="20"/>
        </w:rPr>
        <w:t>New</w:t>
      </w:r>
      <w:r w:rsidR="00FB1253">
        <w:rPr>
          <w:color w:val="00729A"/>
          <w:szCs w:val="20"/>
        </w:rPr>
        <w:t xml:space="preserve"> action </w:t>
      </w:r>
      <w:r w:rsidRPr="00191CFD">
        <w:rPr>
          <w:color w:val="00729A"/>
          <w:szCs w:val="20"/>
        </w:rPr>
        <w:t>items</w:t>
      </w:r>
    </w:p>
    <w:tbl>
      <w:tblPr>
        <w:tblStyle w:val="TableGrid"/>
        <w:tblW w:w="9693" w:type="dxa"/>
        <w:tblInd w:w="-677" w:type="dxa"/>
        <w:tblLook w:val="04A0" w:firstRow="1" w:lastRow="0" w:firstColumn="1" w:lastColumn="0" w:noHBand="0" w:noVBand="1"/>
        <w:tblCaption w:val="Action items"/>
        <w:tblDescription w:val="Table outlining action items that arose from this meeting. "/>
      </w:tblPr>
      <w:tblGrid>
        <w:gridCol w:w="2115"/>
        <w:gridCol w:w="5361"/>
        <w:gridCol w:w="2217"/>
      </w:tblGrid>
      <w:tr w:rsidR="009A7E8F" w14:paraId="62081471" w14:textId="1C86C6B2" w:rsidTr="009A7E8F">
        <w:trPr>
          <w:trHeight w:val="429"/>
          <w:tblHeader/>
        </w:trPr>
        <w:tc>
          <w:tcPr>
            <w:tcW w:w="2115" w:type="dxa"/>
            <w:shd w:val="clear" w:color="auto" w:fill="00729A"/>
            <w:vAlign w:val="center"/>
          </w:tcPr>
          <w:p w14:paraId="43E3056B" w14:textId="77777777" w:rsidR="009A7E8F" w:rsidRPr="001A5DD0" w:rsidRDefault="009A7E8F" w:rsidP="009A7E8F">
            <w:pPr>
              <w:rPr>
                <w:rFonts w:asciiTheme="minorHAnsi" w:hAnsiTheme="minorHAnsi" w:cstheme="minorHAnsi"/>
                <w:b/>
                <w:color w:val="FFFFFF" w:themeColor="background1"/>
                <w:sz w:val="22"/>
                <w:szCs w:val="22"/>
                <w:highlight w:val="yellow"/>
              </w:rPr>
            </w:pPr>
            <w:r w:rsidRPr="001A5DD0">
              <w:rPr>
                <w:rFonts w:asciiTheme="minorHAnsi" w:hAnsiTheme="minorHAnsi" w:cstheme="minorHAnsi"/>
                <w:b/>
                <w:color w:val="FFFFFF" w:themeColor="background1"/>
                <w:sz w:val="22"/>
                <w:szCs w:val="22"/>
              </w:rPr>
              <w:t>Item number</w:t>
            </w:r>
          </w:p>
        </w:tc>
        <w:tc>
          <w:tcPr>
            <w:tcW w:w="5361" w:type="dxa"/>
            <w:shd w:val="clear" w:color="auto" w:fill="00729A"/>
            <w:vAlign w:val="center"/>
          </w:tcPr>
          <w:p w14:paraId="7753B9B4" w14:textId="77777777" w:rsidR="009A7E8F" w:rsidRPr="000027EA" w:rsidRDefault="009A7E8F" w:rsidP="009A7E8F">
            <w:pPr>
              <w:rPr>
                <w:rFonts w:asciiTheme="minorHAnsi" w:hAnsiTheme="minorHAnsi" w:cstheme="minorHAnsi"/>
                <w:b/>
                <w:color w:val="FFFFFF" w:themeColor="background1"/>
                <w:sz w:val="22"/>
                <w:szCs w:val="22"/>
              </w:rPr>
            </w:pPr>
            <w:r w:rsidRPr="001A5DD0">
              <w:rPr>
                <w:rFonts w:asciiTheme="minorHAnsi" w:hAnsiTheme="minorHAnsi" w:cstheme="minorHAnsi"/>
                <w:b/>
                <w:color w:val="FFFFFF" w:themeColor="background1"/>
                <w:sz w:val="22"/>
                <w:szCs w:val="22"/>
              </w:rPr>
              <w:t>Detail</w:t>
            </w:r>
          </w:p>
        </w:tc>
        <w:tc>
          <w:tcPr>
            <w:tcW w:w="2217" w:type="dxa"/>
            <w:shd w:val="clear" w:color="auto" w:fill="00729A"/>
            <w:vAlign w:val="center"/>
          </w:tcPr>
          <w:p w14:paraId="79816BA9" w14:textId="3A20EA7C" w:rsidR="009A7E8F" w:rsidRPr="001A5DD0" w:rsidRDefault="009A7E8F" w:rsidP="009A7E8F">
            <w:pPr>
              <w:rPr>
                <w:rFonts w:asciiTheme="minorHAnsi" w:hAnsiTheme="minorHAnsi" w:cstheme="minorHAnsi"/>
                <w:b/>
                <w:color w:val="FFFFFF" w:themeColor="background1"/>
              </w:rPr>
            </w:pPr>
            <w:r>
              <w:rPr>
                <w:rFonts w:asciiTheme="minorHAnsi" w:hAnsiTheme="minorHAnsi" w:cstheme="minorHAnsi"/>
                <w:b/>
                <w:color w:val="FFFFFF" w:themeColor="background1"/>
              </w:rPr>
              <w:t>Status</w:t>
            </w:r>
          </w:p>
        </w:tc>
      </w:tr>
      <w:tr w:rsidR="009A7E8F" w14:paraId="098861BD" w14:textId="65DF5244" w:rsidTr="009A7E8F">
        <w:trPr>
          <w:trHeight w:val="429"/>
        </w:trPr>
        <w:tc>
          <w:tcPr>
            <w:tcW w:w="2115" w:type="dxa"/>
            <w:vAlign w:val="center"/>
          </w:tcPr>
          <w:p w14:paraId="6B051C2C" w14:textId="66EADEF4" w:rsidR="009A7E8F" w:rsidRPr="00461DED" w:rsidRDefault="009A7E8F" w:rsidP="009A7E8F">
            <w:pPr>
              <w:rPr>
                <w:rFonts w:asciiTheme="minorHAnsi" w:hAnsiTheme="minorHAnsi" w:cstheme="minorHAnsi"/>
                <w:b/>
                <w:sz w:val="20"/>
                <w:szCs w:val="20"/>
              </w:rPr>
            </w:pPr>
            <w:r w:rsidRPr="00461DED">
              <w:rPr>
                <w:rFonts w:asciiTheme="minorHAnsi" w:hAnsiTheme="minorHAnsi" w:cstheme="minorHAnsi"/>
                <w:b/>
                <w:sz w:val="20"/>
                <w:szCs w:val="20"/>
              </w:rPr>
              <w:t>KCC20211118/A01</w:t>
            </w:r>
          </w:p>
        </w:tc>
        <w:tc>
          <w:tcPr>
            <w:tcW w:w="5361" w:type="dxa"/>
            <w:vAlign w:val="center"/>
          </w:tcPr>
          <w:p w14:paraId="3E16BE1E" w14:textId="7A1580B9" w:rsidR="009A7E8F" w:rsidRPr="00461DED" w:rsidRDefault="009A7E8F" w:rsidP="009A7E8F">
            <w:pPr>
              <w:rPr>
                <w:rFonts w:asciiTheme="minorHAnsi" w:hAnsiTheme="minorHAnsi" w:cstheme="minorHAnsi"/>
                <w:sz w:val="20"/>
                <w:szCs w:val="20"/>
              </w:rPr>
            </w:pPr>
            <w:r w:rsidRPr="00461DED">
              <w:rPr>
                <w:rFonts w:asciiTheme="minorHAnsi" w:hAnsiTheme="minorHAnsi" w:cstheme="minorHAnsi"/>
                <w:sz w:val="20"/>
                <w:szCs w:val="20"/>
              </w:rPr>
              <w:t xml:space="preserve">Provide updated </w:t>
            </w:r>
            <w:r>
              <w:rPr>
                <w:rFonts w:asciiTheme="minorHAnsi" w:hAnsiTheme="minorHAnsi" w:cstheme="minorHAnsi"/>
                <w:sz w:val="20"/>
                <w:szCs w:val="20"/>
              </w:rPr>
              <w:t>o</w:t>
            </w:r>
            <w:r w:rsidRPr="00461DED">
              <w:rPr>
                <w:rFonts w:asciiTheme="minorHAnsi" w:hAnsiTheme="minorHAnsi" w:cstheme="minorHAnsi"/>
                <w:sz w:val="20"/>
                <w:szCs w:val="20"/>
              </w:rPr>
              <w:t>rganisation chart for Kimba positions</w:t>
            </w:r>
          </w:p>
        </w:tc>
        <w:tc>
          <w:tcPr>
            <w:tcW w:w="2217" w:type="dxa"/>
            <w:vAlign w:val="center"/>
          </w:tcPr>
          <w:p w14:paraId="4363ED6B" w14:textId="5C4536AD" w:rsidR="009A7E8F" w:rsidRPr="00461DED" w:rsidRDefault="009A7E8F" w:rsidP="009A7E8F">
            <w:pPr>
              <w:rPr>
                <w:rFonts w:asciiTheme="minorHAnsi" w:hAnsiTheme="minorHAnsi" w:cstheme="minorHAnsi"/>
                <w:sz w:val="20"/>
                <w:szCs w:val="20"/>
              </w:rPr>
            </w:pPr>
            <w:r w:rsidRPr="00351AFD">
              <w:rPr>
                <w:rFonts w:asciiTheme="minorHAnsi" w:eastAsia="Times New Roman" w:hAnsiTheme="minorHAnsi" w:cstheme="minorBidi"/>
                <w:b/>
                <w:bCs/>
                <w:color w:val="BF8F00" w:themeColor="accent4" w:themeShade="BF"/>
                <w:sz w:val="20"/>
                <w:szCs w:val="20"/>
                <w:lang w:eastAsia="en-US"/>
              </w:rPr>
              <w:t>PENDING</w:t>
            </w:r>
          </w:p>
        </w:tc>
      </w:tr>
      <w:tr w:rsidR="009A7E8F" w14:paraId="3AF2E83B" w14:textId="1EB5FDB6" w:rsidTr="009A7E8F">
        <w:trPr>
          <w:trHeight w:val="412"/>
        </w:trPr>
        <w:tc>
          <w:tcPr>
            <w:tcW w:w="2115" w:type="dxa"/>
            <w:vAlign w:val="center"/>
          </w:tcPr>
          <w:p w14:paraId="07886B6D" w14:textId="0FBEC1C3" w:rsidR="009A7E8F" w:rsidRPr="00461DED" w:rsidRDefault="009A7E8F" w:rsidP="009A7E8F">
            <w:pPr>
              <w:rPr>
                <w:rFonts w:asciiTheme="minorHAnsi" w:hAnsiTheme="minorHAnsi" w:cstheme="minorHAnsi"/>
                <w:b/>
                <w:sz w:val="20"/>
                <w:szCs w:val="20"/>
              </w:rPr>
            </w:pPr>
            <w:r w:rsidRPr="00461DED">
              <w:rPr>
                <w:rFonts w:asciiTheme="minorHAnsi" w:hAnsiTheme="minorHAnsi" w:cstheme="minorHAnsi"/>
                <w:b/>
                <w:sz w:val="20"/>
                <w:szCs w:val="20"/>
              </w:rPr>
              <w:t>KCC20211118/A02</w:t>
            </w:r>
          </w:p>
        </w:tc>
        <w:tc>
          <w:tcPr>
            <w:tcW w:w="5361" w:type="dxa"/>
            <w:vAlign w:val="center"/>
          </w:tcPr>
          <w:p w14:paraId="178DEE12" w14:textId="023AC55C" w:rsidR="009A7E8F" w:rsidRPr="00461DED" w:rsidRDefault="009A7E8F" w:rsidP="009A7E8F">
            <w:pPr>
              <w:rPr>
                <w:rFonts w:asciiTheme="minorHAnsi" w:hAnsiTheme="minorHAnsi" w:cstheme="minorHAnsi"/>
                <w:sz w:val="20"/>
                <w:szCs w:val="20"/>
              </w:rPr>
            </w:pPr>
            <w:r w:rsidRPr="00461DED">
              <w:rPr>
                <w:rFonts w:asciiTheme="minorHAnsi" w:hAnsiTheme="minorHAnsi" w:cstheme="minorHAnsi"/>
                <w:sz w:val="20"/>
                <w:szCs w:val="20"/>
              </w:rPr>
              <w:t>Provide a draft copy of the NCE legislation bill to the KCC</w:t>
            </w:r>
          </w:p>
        </w:tc>
        <w:tc>
          <w:tcPr>
            <w:tcW w:w="2217" w:type="dxa"/>
            <w:vAlign w:val="center"/>
          </w:tcPr>
          <w:p w14:paraId="46D2EF8E" w14:textId="27A28877" w:rsidR="009A7E8F" w:rsidRPr="00461DED" w:rsidRDefault="009A7E8F" w:rsidP="009A7E8F">
            <w:pPr>
              <w:rPr>
                <w:rFonts w:asciiTheme="minorHAnsi" w:hAnsiTheme="minorHAnsi" w:cstheme="minorHAnsi"/>
                <w:sz w:val="20"/>
                <w:szCs w:val="20"/>
              </w:rPr>
            </w:pPr>
            <w:r w:rsidRPr="00351AFD">
              <w:rPr>
                <w:rFonts w:asciiTheme="minorHAnsi" w:eastAsia="Times New Roman" w:hAnsiTheme="minorHAnsi" w:cstheme="minorBidi"/>
                <w:b/>
                <w:bCs/>
                <w:color w:val="BF8F00" w:themeColor="accent4" w:themeShade="BF"/>
                <w:sz w:val="20"/>
                <w:szCs w:val="20"/>
                <w:lang w:eastAsia="en-US"/>
              </w:rPr>
              <w:t>PENDING</w:t>
            </w:r>
          </w:p>
        </w:tc>
      </w:tr>
      <w:tr w:rsidR="009A7E8F" w14:paraId="058E4568" w14:textId="172C9BA6" w:rsidTr="009A7E8F">
        <w:trPr>
          <w:trHeight w:val="412"/>
        </w:trPr>
        <w:tc>
          <w:tcPr>
            <w:tcW w:w="2115" w:type="dxa"/>
            <w:vAlign w:val="center"/>
          </w:tcPr>
          <w:p w14:paraId="501A4529" w14:textId="6B8C1EAF" w:rsidR="009A7E8F" w:rsidRPr="00461DED" w:rsidRDefault="009A7E8F" w:rsidP="009A7E8F">
            <w:pPr>
              <w:rPr>
                <w:rFonts w:asciiTheme="minorHAnsi" w:hAnsiTheme="minorHAnsi" w:cstheme="minorHAnsi"/>
                <w:b/>
                <w:sz w:val="20"/>
                <w:szCs w:val="20"/>
              </w:rPr>
            </w:pPr>
            <w:r w:rsidRPr="00461DED">
              <w:rPr>
                <w:rFonts w:asciiTheme="minorHAnsi" w:hAnsiTheme="minorHAnsi" w:cstheme="minorHAnsi"/>
                <w:b/>
                <w:sz w:val="20"/>
                <w:szCs w:val="20"/>
              </w:rPr>
              <w:t>KCC20211118/A03</w:t>
            </w:r>
          </w:p>
        </w:tc>
        <w:tc>
          <w:tcPr>
            <w:tcW w:w="5361" w:type="dxa"/>
            <w:vAlign w:val="center"/>
          </w:tcPr>
          <w:p w14:paraId="1ADC03E6" w14:textId="30E26673" w:rsidR="009A7E8F" w:rsidRPr="00461DED" w:rsidRDefault="009A7E8F" w:rsidP="009A7E8F">
            <w:pPr>
              <w:rPr>
                <w:rFonts w:asciiTheme="minorHAnsi" w:hAnsiTheme="minorHAnsi" w:cstheme="minorHAnsi"/>
                <w:sz w:val="20"/>
                <w:szCs w:val="20"/>
              </w:rPr>
            </w:pPr>
            <w:r w:rsidRPr="00461DED">
              <w:rPr>
                <w:rFonts w:asciiTheme="minorHAnsi" w:hAnsiTheme="minorHAnsi" w:cstheme="minorHAnsi"/>
                <w:sz w:val="20"/>
                <w:szCs w:val="20"/>
              </w:rPr>
              <w:t>Circulate the ARPANSA comment link to members</w:t>
            </w:r>
          </w:p>
        </w:tc>
        <w:tc>
          <w:tcPr>
            <w:tcW w:w="2217" w:type="dxa"/>
            <w:vAlign w:val="center"/>
          </w:tcPr>
          <w:p w14:paraId="255BFFA1" w14:textId="4EE28483" w:rsidR="009A7E8F" w:rsidRPr="009A7E8F" w:rsidRDefault="009A7E8F" w:rsidP="009A7E8F">
            <w:pPr>
              <w:rPr>
                <w:rFonts w:asciiTheme="minorHAnsi" w:hAnsiTheme="minorHAnsi" w:cstheme="minorHAnsi"/>
                <w:b/>
                <w:sz w:val="20"/>
                <w:szCs w:val="20"/>
              </w:rPr>
            </w:pPr>
            <w:r w:rsidRPr="009A7E8F">
              <w:rPr>
                <w:rFonts w:asciiTheme="minorHAnsi" w:hAnsiTheme="minorHAnsi" w:cstheme="minorHAnsi"/>
                <w:b/>
                <w:color w:val="00B050"/>
                <w:sz w:val="20"/>
                <w:szCs w:val="20"/>
              </w:rPr>
              <w:t>COMPLETE</w:t>
            </w:r>
          </w:p>
        </w:tc>
      </w:tr>
      <w:tr w:rsidR="009A7E8F" w14:paraId="1D2BC1FB" w14:textId="1AC18793" w:rsidTr="009A7E8F">
        <w:trPr>
          <w:trHeight w:val="412"/>
        </w:trPr>
        <w:tc>
          <w:tcPr>
            <w:tcW w:w="2115" w:type="dxa"/>
            <w:vAlign w:val="center"/>
          </w:tcPr>
          <w:p w14:paraId="154F4AD6" w14:textId="314AA38B" w:rsidR="009A7E8F" w:rsidRPr="00461DED" w:rsidRDefault="009A7E8F" w:rsidP="009A7E8F">
            <w:pPr>
              <w:rPr>
                <w:rFonts w:asciiTheme="minorHAnsi" w:hAnsiTheme="minorHAnsi" w:cstheme="minorHAnsi"/>
                <w:b/>
                <w:sz w:val="20"/>
                <w:szCs w:val="20"/>
              </w:rPr>
            </w:pPr>
            <w:r w:rsidRPr="00461DED">
              <w:rPr>
                <w:rFonts w:asciiTheme="minorHAnsi" w:hAnsiTheme="minorHAnsi" w:cstheme="minorHAnsi"/>
                <w:b/>
                <w:sz w:val="20"/>
                <w:szCs w:val="20"/>
              </w:rPr>
              <w:t>KCC20211118/A04</w:t>
            </w:r>
          </w:p>
        </w:tc>
        <w:tc>
          <w:tcPr>
            <w:tcW w:w="5361" w:type="dxa"/>
            <w:vAlign w:val="center"/>
          </w:tcPr>
          <w:p w14:paraId="1DF6B934" w14:textId="25F82628" w:rsidR="009A7E8F" w:rsidRPr="00461DED" w:rsidRDefault="009A7E8F" w:rsidP="009A7E8F">
            <w:pPr>
              <w:spacing w:after="160" w:line="252" w:lineRule="auto"/>
              <w:contextualSpacing/>
              <w:rPr>
                <w:rFonts w:asciiTheme="minorHAnsi" w:hAnsiTheme="minorHAnsi" w:cstheme="minorHAnsi"/>
                <w:sz w:val="20"/>
                <w:szCs w:val="20"/>
              </w:rPr>
            </w:pPr>
            <w:r>
              <w:rPr>
                <w:rFonts w:asciiTheme="minorHAnsi" w:hAnsiTheme="minorHAnsi" w:cstheme="minorHAnsi"/>
                <w:sz w:val="20"/>
                <w:szCs w:val="20"/>
              </w:rPr>
              <w:t>Circulate</w:t>
            </w:r>
            <w:r w:rsidRPr="00461DED">
              <w:rPr>
                <w:rFonts w:asciiTheme="minorHAnsi" w:hAnsiTheme="minorHAnsi" w:cstheme="minorHAnsi"/>
                <w:sz w:val="20"/>
                <w:szCs w:val="20"/>
              </w:rPr>
              <w:t xml:space="preserve"> finalised RDA-EP visitor information centre report</w:t>
            </w:r>
          </w:p>
        </w:tc>
        <w:tc>
          <w:tcPr>
            <w:tcW w:w="2217" w:type="dxa"/>
            <w:vAlign w:val="center"/>
          </w:tcPr>
          <w:p w14:paraId="0D7AD11F" w14:textId="63026217" w:rsidR="009A7E8F" w:rsidRDefault="009A7E8F" w:rsidP="009A7E8F">
            <w:pPr>
              <w:spacing w:after="160" w:line="252" w:lineRule="auto"/>
              <w:contextualSpacing/>
              <w:rPr>
                <w:rFonts w:asciiTheme="minorHAnsi" w:hAnsiTheme="minorHAnsi" w:cstheme="minorHAnsi"/>
                <w:sz w:val="20"/>
                <w:szCs w:val="20"/>
              </w:rPr>
            </w:pPr>
            <w:r w:rsidRPr="00351AFD">
              <w:rPr>
                <w:rFonts w:asciiTheme="minorHAnsi" w:eastAsia="Times New Roman" w:hAnsiTheme="minorHAnsi" w:cstheme="minorBidi"/>
                <w:b/>
                <w:bCs/>
                <w:color w:val="BF8F00" w:themeColor="accent4" w:themeShade="BF"/>
                <w:sz w:val="20"/>
                <w:szCs w:val="20"/>
                <w:lang w:eastAsia="en-US"/>
              </w:rPr>
              <w:t>PENDING</w:t>
            </w:r>
          </w:p>
        </w:tc>
      </w:tr>
      <w:tr w:rsidR="009A7E8F" w14:paraId="4DC443FA" w14:textId="1754DF6A" w:rsidTr="009A7E8F">
        <w:trPr>
          <w:trHeight w:val="412"/>
        </w:trPr>
        <w:tc>
          <w:tcPr>
            <w:tcW w:w="2115" w:type="dxa"/>
            <w:vAlign w:val="center"/>
          </w:tcPr>
          <w:p w14:paraId="32BD759A" w14:textId="5BEDBF97" w:rsidR="009A7E8F" w:rsidRPr="00461DED" w:rsidRDefault="009A7E8F" w:rsidP="009A7E8F">
            <w:pPr>
              <w:rPr>
                <w:rFonts w:asciiTheme="minorHAnsi" w:hAnsiTheme="minorHAnsi" w:cstheme="minorHAnsi"/>
                <w:b/>
                <w:sz w:val="20"/>
                <w:szCs w:val="20"/>
              </w:rPr>
            </w:pPr>
            <w:r w:rsidRPr="00461DED">
              <w:rPr>
                <w:rFonts w:asciiTheme="minorHAnsi" w:hAnsiTheme="minorHAnsi" w:cstheme="minorHAnsi"/>
                <w:b/>
                <w:sz w:val="20"/>
                <w:szCs w:val="20"/>
              </w:rPr>
              <w:t>KCC20211118/A05</w:t>
            </w:r>
          </w:p>
        </w:tc>
        <w:tc>
          <w:tcPr>
            <w:tcW w:w="5361" w:type="dxa"/>
            <w:vAlign w:val="center"/>
          </w:tcPr>
          <w:p w14:paraId="2955705C" w14:textId="15C89729" w:rsidR="009A7E8F" w:rsidRPr="00461DED" w:rsidRDefault="009A7E8F" w:rsidP="009A7E8F">
            <w:pPr>
              <w:rPr>
                <w:rFonts w:asciiTheme="minorHAnsi" w:hAnsiTheme="minorHAnsi" w:cstheme="minorHAnsi"/>
                <w:sz w:val="20"/>
                <w:szCs w:val="20"/>
              </w:rPr>
            </w:pPr>
            <w:r w:rsidRPr="00461DED">
              <w:rPr>
                <w:rFonts w:asciiTheme="minorHAnsi" w:hAnsiTheme="minorHAnsi" w:cstheme="minorHAnsi"/>
                <w:sz w:val="20"/>
                <w:szCs w:val="20"/>
              </w:rPr>
              <w:t>KCC &amp; ARWA to invite Dep</w:t>
            </w:r>
            <w:r>
              <w:rPr>
                <w:rFonts w:asciiTheme="minorHAnsi" w:hAnsiTheme="minorHAnsi" w:cstheme="minorHAnsi"/>
                <w:sz w:val="20"/>
                <w:szCs w:val="20"/>
              </w:rPr>
              <w:t>ar</w:t>
            </w:r>
            <w:r w:rsidRPr="00461DED">
              <w:rPr>
                <w:rFonts w:asciiTheme="minorHAnsi" w:hAnsiTheme="minorHAnsi" w:cstheme="minorHAnsi"/>
                <w:sz w:val="20"/>
                <w:szCs w:val="20"/>
              </w:rPr>
              <w:t>t</w:t>
            </w:r>
            <w:r>
              <w:rPr>
                <w:rFonts w:asciiTheme="minorHAnsi" w:hAnsiTheme="minorHAnsi" w:cstheme="minorHAnsi"/>
                <w:sz w:val="20"/>
                <w:szCs w:val="20"/>
              </w:rPr>
              <w:t>ment</w:t>
            </w:r>
            <w:r w:rsidRPr="00461DED">
              <w:rPr>
                <w:rFonts w:asciiTheme="minorHAnsi" w:hAnsiTheme="minorHAnsi" w:cstheme="minorHAnsi"/>
                <w:sz w:val="20"/>
                <w:szCs w:val="20"/>
              </w:rPr>
              <w:t xml:space="preserve"> of Transport to a KCC</w:t>
            </w:r>
            <w:r>
              <w:rPr>
                <w:rFonts w:asciiTheme="minorHAnsi" w:hAnsiTheme="minorHAnsi" w:cstheme="minorHAnsi"/>
                <w:sz w:val="20"/>
                <w:szCs w:val="20"/>
              </w:rPr>
              <w:t xml:space="preserve"> meeting</w:t>
            </w:r>
            <w:r w:rsidRPr="00461DED">
              <w:rPr>
                <w:rFonts w:asciiTheme="minorHAnsi" w:hAnsiTheme="minorHAnsi" w:cstheme="minorHAnsi"/>
                <w:sz w:val="20"/>
                <w:szCs w:val="20"/>
              </w:rPr>
              <w:t xml:space="preserve"> to impress the need to know where the road diversion will be  </w:t>
            </w:r>
          </w:p>
        </w:tc>
        <w:tc>
          <w:tcPr>
            <w:tcW w:w="2217" w:type="dxa"/>
            <w:vAlign w:val="center"/>
          </w:tcPr>
          <w:p w14:paraId="2E0B93BD" w14:textId="11C7D77B" w:rsidR="009A7E8F" w:rsidRPr="00461DED" w:rsidRDefault="009A7E8F" w:rsidP="009A7E8F">
            <w:pPr>
              <w:rPr>
                <w:rFonts w:asciiTheme="minorHAnsi" w:hAnsiTheme="minorHAnsi" w:cstheme="minorHAnsi"/>
                <w:sz w:val="20"/>
                <w:szCs w:val="20"/>
              </w:rPr>
            </w:pPr>
            <w:r w:rsidRPr="00351AFD">
              <w:rPr>
                <w:rFonts w:asciiTheme="minorHAnsi" w:eastAsia="Times New Roman" w:hAnsiTheme="minorHAnsi" w:cstheme="minorBidi"/>
                <w:b/>
                <w:bCs/>
                <w:color w:val="BF8F00" w:themeColor="accent4" w:themeShade="BF"/>
                <w:sz w:val="20"/>
                <w:szCs w:val="20"/>
                <w:lang w:eastAsia="en-US"/>
              </w:rPr>
              <w:t>PENDING</w:t>
            </w:r>
          </w:p>
        </w:tc>
      </w:tr>
      <w:tr w:rsidR="009A7E8F" w14:paraId="61D8AE2C" w14:textId="4CC22A54" w:rsidTr="009A7E8F">
        <w:trPr>
          <w:trHeight w:val="412"/>
        </w:trPr>
        <w:tc>
          <w:tcPr>
            <w:tcW w:w="2115" w:type="dxa"/>
            <w:vAlign w:val="center"/>
          </w:tcPr>
          <w:p w14:paraId="4C4DDA43" w14:textId="78AFE195" w:rsidR="009A7E8F" w:rsidRPr="00461DED" w:rsidRDefault="009A7E8F" w:rsidP="009A7E8F">
            <w:pPr>
              <w:rPr>
                <w:rFonts w:asciiTheme="minorHAnsi" w:hAnsiTheme="minorHAnsi" w:cstheme="minorHAnsi"/>
                <w:b/>
                <w:sz w:val="20"/>
                <w:szCs w:val="20"/>
              </w:rPr>
            </w:pPr>
            <w:r w:rsidRPr="00461DED">
              <w:rPr>
                <w:rFonts w:asciiTheme="minorHAnsi" w:hAnsiTheme="minorHAnsi" w:cstheme="minorHAnsi"/>
                <w:b/>
                <w:sz w:val="20"/>
                <w:szCs w:val="20"/>
              </w:rPr>
              <w:t>KCC20211118/A06</w:t>
            </w:r>
          </w:p>
        </w:tc>
        <w:tc>
          <w:tcPr>
            <w:tcW w:w="5361" w:type="dxa"/>
            <w:vAlign w:val="center"/>
          </w:tcPr>
          <w:p w14:paraId="61BB19C6" w14:textId="4B5BB252" w:rsidR="009A7E8F" w:rsidRPr="00461DED" w:rsidRDefault="009A7E8F" w:rsidP="009A7E8F">
            <w:pPr>
              <w:rPr>
                <w:rFonts w:asciiTheme="minorHAnsi" w:hAnsiTheme="minorHAnsi" w:cstheme="minorHAnsi"/>
                <w:sz w:val="20"/>
                <w:szCs w:val="20"/>
              </w:rPr>
            </w:pPr>
            <w:r w:rsidRPr="00461DED">
              <w:rPr>
                <w:rFonts w:asciiTheme="minorHAnsi" w:hAnsiTheme="minorHAnsi" w:cstheme="minorHAnsi"/>
                <w:sz w:val="20"/>
                <w:szCs w:val="20"/>
              </w:rPr>
              <w:t>Circulate</w:t>
            </w:r>
            <w:r>
              <w:rPr>
                <w:rFonts w:asciiTheme="minorHAnsi" w:hAnsiTheme="minorHAnsi" w:cstheme="minorHAnsi"/>
                <w:sz w:val="20"/>
                <w:szCs w:val="20"/>
              </w:rPr>
              <w:t xml:space="preserve"> anticipated</w:t>
            </w:r>
            <w:r w:rsidRPr="00461DED">
              <w:rPr>
                <w:rFonts w:asciiTheme="minorHAnsi" w:hAnsiTheme="minorHAnsi" w:cstheme="minorHAnsi"/>
                <w:sz w:val="20"/>
                <w:szCs w:val="20"/>
              </w:rPr>
              <w:t xml:space="preserve"> dates for next year</w:t>
            </w:r>
            <w:r>
              <w:rPr>
                <w:rFonts w:asciiTheme="minorHAnsi" w:hAnsiTheme="minorHAnsi" w:cstheme="minorHAnsi"/>
                <w:sz w:val="20"/>
                <w:szCs w:val="20"/>
              </w:rPr>
              <w:t>’</w:t>
            </w:r>
            <w:r w:rsidRPr="00461DED">
              <w:rPr>
                <w:rFonts w:asciiTheme="minorHAnsi" w:hAnsiTheme="minorHAnsi" w:cstheme="minorHAnsi"/>
                <w:sz w:val="20"/>
                <w:szCs w:val="20"/>
              </w:rPr>
              <w:t xml:space="preserve">s meetings </w:t>
            </w:r>
          </w:p>
        </w:tc>
        <w:tc>
          <w:tcPr>
            <w:tcW w:w="2217" w:type="dxa"/>
            <w:vAlign w:val="center"/>
          </w:tcPr>
          <w:p w14:paraId="4FDEB4C0" w14:textId="31C02472" w:rsidR="009A7E8F" w:rsidRPr="00461DED" w:rsidRDefault="009A7E8F" w:rsidP="009A7E8F">
            <w:pPr>
              <w:rPr>
                <w:rFonts w:asciiTheme="minorHAnsi" w:hAnsiTheme="minorHAnsi" w:cstheme="minorHAnsi"/>
                <w:sz w:val="20"/>
                <w:szCs w:val="20"/>
              </w:rPr>
            </w:pPr>
            <w:r w:rsidRPr="00351AFD">
              <w:rPr>
                <w:rFonts w:asciiTheme="minorHAnsi" w:eastAsia="Times New Roman" w:hAnsiTheme="minorHAnsi" w:cstheme="minorBidi"/>
                <w:b/>
                <w:bCs/>
                <w:color w:val="BF8F00" w:themeColor="accent4" w:themeShade="BF"/>
                <w:sz w:val="20"/>
                <w:szCs w:val="20"/>
                <w:lang w:eastAsia="en-US"/>
              </w:rPr>
              <w:t>PENDING</w:t>
            </w:r>
          </w:p>
        </w:tc>
      </w:tr>
    </w:tbl>
    <w:p w14:paraId="7E1B4109" w14:textId="446D82F6" w:rsidR="00B630A3" w:rsidRDefault="00B630A3" w:rsidP="00E606F1">
      <w:pPr>
        <w:rPr>
          <w:lang w:val="en-US" w:eastAsia="en-US"/>
        </w:rPr>
      </w:pPr>
    </w:p>
    <w:p w14:paraId="4272AD42" w14:textId="77777777" w:rsidR="00B630A3" w:rsidRDefault="00B630A3" w:rsidP="00E606F1">
      <w:pPr>
        <w:rPr>
          <w:lang w:val="en-US" w:eastAsia="en-US"/>
        </w:rPr>
      </w:pPr>
    </w:p>
    <w:p w14:paraId="48E2311D" w14:textId="018D5B45" w:rsidR="00FB1253" w:rsidRPr="00E3739D" w:rsidRDefault="00FB29C3" w:rsidP="00E606F1">
      <w:pPr>
        <w:widowControl w:val="0"/>
        <w:numPr>
          <w:ilvl w:val="0"/>
          <w:numId w:val="4"/>
        </w:numPr>
        <w:tabs>
          <w:tab w:val="num" w:pos="360"/>
        </w:tabs>
        <w:ind w:left="0" w:firstLine="0"/>
        <w:outlineLvl w:val="0"/>
        <w:rPr>
          <w:rFonts w:ascii="Arial" w:eastAsia="Arial" w:hAnsi="Arial" w:cstheme="minorBidi"/>
          <w:b/>
          <w:bCs/>
          <w:sz w:val="28"/>
          <w:szCs w:val="36"/>
          <w:lang w:val="en-US" w:eastAsia="en-US"/>
        </w:rPr>
      </w:pPr>
      <w:r w:rsidRPr="00FB29C3">
        <w:rPr>
          <w:rFonts w:ascii="Arial" w:eastAsia="Arial" w:hAnsi="Arial" w:cstheme="minorBidi"/>
          <w:b/>
          <w:bCs/>
          <w:sz w:val="28"/>
          <w:szCs w:val="36"/>
          <w:lang w:val="en-US" w:eastAsia="en-US"/>
        </w:rPr>
        <w:t xml:space="preserve">Welcome </w:t>
      </w:r>
      <w:r w:rsidR="008C6E3B">
        <w:rPr>
          <w:rFonts w:ascii="Arial" w:eastAsia="Arial" w:hAnsi="Arial" w:cstheme="minorBidi"/>
          <w:b/>
          <w:bCs/>
          <w:sz w:val="28"/>
          <w:szCs w:val="36"/>
          <w:lang w:val="en-US" w:eastAsia="en-US"/>
        </w:rPr>
        <w:t>and</w:t>
      </w:r>
      <w:r w:rsidRPr="00FB29C3">
        <w:rPr>
          <w:rFonts w:ascii="Arial" w:eastAsia="Arial" w:hAnsi="Arial" w:cstheme="minorBidi"/>
          <w:b/>
          <w:bCs/>
          <w:sz w:val="28"/>
          <w:szCs w:val="36"/>
          <w:lang w:val="en-US" w:eastAsia="en-US"/>
        </w:rPr>
        <w:t xml:space="preserve"> Acknowledgement of Country</w:t>
      </w:r>
    </w:p>
    <w:p w14:paraId="647AA7B4" w14:textId="3A012A00" w:rsidR="00FB29C3" w:rsidRDefault="00FB29C3" w:rsidP="00E606F1">
      <w:pPr>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0373E4">
        <w:rPr>
          <w:rFonts w:asciiTheme="minorHAnsi" w:eastAsiaTheme="minorEastAsia" w:hAnsiTheme="minorHAnsi" w:cstheme="minorBidi"/>
          <w:bCs/>
          <w:szCs w:val="24"/>
          <w:lang w:eastAsia="en-US"/>
        </w:rPr>
        <w:t>Conven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opened the meeting at </w:t>
      </w:r>
      <w:r w:rsidR="001A5DD0">
        <w:rPr>
          <w:rFonts w:asciiTheme="minorHAnsi" w:eastAsiaTheme="minorEastAsia" w:hAnsiTheme="minorHAnsi" w:cstheme="minorBidi"/>
          <w:bCs/>
          <w:szCs w:val="24"/>
          <w:lang w:eastAsia="en-US"/>
        </w:rPr>
        <w:t>9:10am</w:t>
      </w:r>
      <w:r w:rsidRPr="00FB29C3">
        <w:rPr>
          <w:rFonts w:asciiTheme="minorHAnsi" w:eastAsiaTheme="minorEastAsia" w:hAnsiTheme="minorHAnsi" w:cstheme="minorBidi"/>
          <w:bCs/>
          <w:szCs w:val="24"/>
          <w:lang w:eastAsia="en-US"/>
        </w:rPr>
        <w:t xml:space="preserve"> </w:t>
      </w:r>
      <w:r w:rsidR="001967FE">
        <w:rPr>
          <w:rFonts w:asciiTheme="minorHAnsi" w:eastAsiaTheme="minorEastAsia" w:hAnsiTheme="minorHAnsi" w:cstheme="minorBidi"/>
          <w:bCs/>
          <w:szCs w:val="24"/>
          <w:lang w:eastAsia="en-US"/>
        </w:rPr>
        <w:t xml:space="preserve">(local time). </w:t>
      </w:r>
      <w:r w:rsidRPr="00FB29C3">
        <w:rPr>
          <w:rFonts w:asciiTheme="minorHAnsi" w:eastAsiaTheme="minorEastAsia" w:hAnsiTheme="minorHAnsi" w:cstheme="minorBidi"/>
          <w:bCs/>
          <w:szCs w:val="24"/>
          <w:lang w:eastAsia="en-US"/>
        </w:rPr>
        <w:t xml:space="preserve">The </w:t>
      </w:r>
      <w:r w:rsidR="000373E4" w:rsidRPr="00FB29C3">
        <w:rPr>
          <w:rFonts w:asciiTheme="minorHAnsi" w:eastAsiaTheme="minorEastAsia" w:hAnsiTheme="minorHAnsi" w:cstheme="minorBidi"/>
          <w:bCs/>
          <w:szCs w:val="24"/>
          <w:lang w:eastAsia="en-US"/>
        </w:rPr>
        <w:t>C</w:t>
      </w:r>
      <w:r w:rsidR="000373E4">
        <w:rPr>
          <w:rFonts w:asciiTheme="minorHAnsi" w:eastAsiaTheme="minorEastAsia" w:hAnsiTheme="minorHAnsi" w:cstheme="minorBidi"/>
          <w:bCs/>
          <w:szCs w:val="24"/>
          <w:lang w:eastAsia="en-US"/>
        </w:rPr>
        <w:t>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005503B2">
        <w:rPr>
          <w:rFonts w:asciiTheme="minorHAnsi" w:eastAsiaTheme="minorEastAsia" w:hAnsiTheme="minorHAnsi" w:cstheme="minorBidi"/>
          <w:bCs/>
          <w:szCs w:val="24"/>
          <w:lang w:eastAsia="en-US"/>
        </w:rPr>
        <w:t xml:space="preserve">outlined </w:t>
      </w:r>
      <w:r w:rsidR="001967FE">
        <w:rPr>
          <w:rFonts w:asciiTheme="minorHAnsi" w:eastAsiaTheme="minorEastAsia" w:hAnsiTheme="minorHAnsi" w:cstheme="minorBidi"/>
          <w:bCs/>
          <w:szCs w:val="24"/>
          <w:lang w:eastAsia="en-US"/>
        </w:rPr>
        <w:t>housekeeping arrangements and proposed breaks through</w:t>
      </w:r>
      <w:r w:rsidR="000831F3">
        <w:rPr>
          <w:rFonts w:asciiTheme="minorHAnsi" w:eastAsiaTheme="minorEastAsia" w:hAnsiTheme="minorHAnsi" w:cstheme="minorBidi"/>
          <w:bCs/>
          <w:szCs w:val="24"/>
          <w:lang w:eastAsia="en-US"/>
        </w:rPr>
        <w:t>ou</w:t>
      </w:r>
      <w:r w:rsidR="001967FE">
        <w:rPr>
          <w:rFonts w:asciiTheme="minorHAnsi" w:eastAsiaTheme="minorEastAsia" w:hAnsiTheme="minorHAnsi" w:cstheme="minorBidi"/>
          <w:bCs/>
          <w:szCs w:val="24"/>
          <w:lang w:eastAsia="en-US"/>
        </w:rPr>
        <w:t xml:space="preserve">t the day. </w:t>
      </w:r>
      <w:r w:rsidR="005503B2">
        <w:rPr>
          <w:rFonts w:asciiTheme="minorHAnsi" w:eastAsiaTheme="minorEastAsia" w:hAnsiTheme="minorHAnsi" w:cstheme="minorBidi"/>
          <w:bCs/>
          <w:szCs w:val="24"/>
          <w:lang w:eastAsia="en-US"/>
        </w:rPr>
        <w:t>Members agreed to hav</w:t>
      </w:r>
      <w:r w:rsidR="00034D8D">
        <w:rPr>
          <w:rFonts w:asciiTheme="minorHAnsi" w:eastAsiaTheme="minorEastAsia" w:hAnsiTheme="minorHAnsi" w:cstheme="minorBidi"/>
          <w:bCs/>
          <w:szCs w:val="24"/>
          <w:lang w:eastAsia="en-US"/>
        </w:rPr>
        <w:t>e</w:t>
      </w:r>
      <w:r w:rsidR="005503B2">
        <w:rPr>
          <w:rFonts w:asciiTheme="minorHAnsi" w:eastAsiaTheme="minorEastAsia" w:hAnsiTheme="minorHAnsi" w:cstheme="minorBidi"/>
          <w:bCs/>
          <w:szCs w:val="24"/>
          <w:lang w:eastAsia="en-US"/>
        </w:rPr>
        <w:t xml:space="preserve"> </w:t>
      </w:r>
      <w:r w:rsidR="00034D8D">
        <w:rPr>
          <w:rFonts w:asciiTheme="minorHAnsi" w:eastAsiaTheme="minorEastAsia" w:hAnsiTheme="minorHAnsi" w:cstheme="minorBidi"/>
          <w:bCs/>
          <w:szCs w:val="24"/>
          <w:lang w:eastAsia="en-US"/>
        </w:rPr>
        <w:t>photographs taken</w:t>
      </w:r>
      <w:r w:rsidR="005503B2">
        <w:rPr>
          <w:rFonts w:asciiTheme="minorHAnsi" w:eastAsiaTheme="minorEastAsia" w:hAnsiTheme="minorHAnsi" w:cstheme="minorBidi"/>
          <w:bCs/>
          <w:szCs w:val="24"/>
          <w:lang w:eastAsia="en-US"/>
        </w:rPr>
        <w:t xml:space="preserve">. </w:t>
      </w:r>
    </w:p>
    <w:p w14:paraId="1E257FC8" w14:textId="77777777" w:rsidR="006D670A" w:rsidRDefault="006D670A" w:rsidP="00E606F1">
      <w:pPr>
        <w:rPr>
          <w:rFonts w:asciiTheme="minorHAnsi" w:eastAsiaTheme="minorEastAsia" w:hAnsiTheme="minorHAnsi" w:cstheme="minorBidi"/>
          <w:bCs/>
          <w:szCs w:val="24"/>
          <w:lang w:eastAsia="en-US"/>
        </w:rPr>
      </w:pPr>
    </w:p>
    <w:p w14:paraId="30E01B10" w14:textId="064652C7" w:rsidR="00B75B6A" w:rsidRPr="00E3739D" w:rsidRDefault="006D670A" w:rsidP="00E606F1">
      <w:pPr>
        <w:rPr>
          <w:rFonts w:asciiTheme="minorHAnsi" w:eastAsiaTheme="minorEastAsia" w:hAnsiTheme="minorHAnsi" w:cstheme="minorBidi"/>
          <w:bCs/>
          <w:lang w:eastAsia="en-US"/>
        </w:rPr>
      </w:pPr>
      <w:r>
        <w:rPr>
          <w:rFonts w:asciiTheme="minorHAnsi" w:eastAsiaTheme="minorEastAsia" w:hAnsiTheme="minorHAnsi" w:cstheme="minorBidi"/>
          <w:bCs/>
          <w:szCs w:val="24"/>
          <w:lang w:eastAsia="en-US"/>
        </w:rPr>
        <w:t>Mr Osborn</w:t>
      </w:r>
      <w:r w:rsidR="001B10B2">
        <w:rPr>
          <w:rFonts w:asciiTheme="minorHAnsi" w:eastAsiaTheme="minorEastAsia" w:hAnsiTheme="minorHAnsi" w:cstheme="minorBidi"/>
          <w:bCs/>
          <w:szCs w:val="24"/>
          <w:lang w:eastAsia="en-US"/>
        </w:rPr>
        <w:t xml:space="preserve"> </w:t>
      </w:r>
      <w:r w:rsidR="00413C70">
        <w:rPr>
          <w:rFonts w:asciiTheme="minorHAnsi" w:eastAsiaTheme="minorEastAsia" w:hAnsiTheme="minorHAnsi" w:cstheme="minorBidi"/>
          <w:bCs/>
          <w:szCs w:val="24"/>
          <w:lang w:eastAsia="en-US"/>
        </w:rPr>
        <w:t xml:space="preserve">acknowledged the Barngarla People as the traditional custodians of the land on which the meeting was being held. He </w:t>
      </w:r>
      <w:r w:rsidR="001B10B2">
        <w:rPr>
          <w:rFonts w:asciiTheme="minorHAnsi" w:eastAsiaTheme="minorEastAsia" w:hAnsiTheme="minorHAnsi" w:cstheme="minorBidi"/>
          <w:bCs/>
          <w:szCs w:val="24"/>
          <w:lang w:eastAsia="en-US"/>
        </w:rPr>
        <w:t xml:space="preserve">thanked members for their continued engagement </w:t>
      </w:r>
      <w:r w:rsidR="00F717AB">
        <w:rPr>
          <w:rFonts w:asciiTheme="minorHAnsi" w:eastAsiaTheme="minorEastAsia" w:hAnsiTheme="minorHAnsi" w:cstheme="minorBidi"/>
          <w:bCs/>
          <w:szCs w:val="24"/>
          <w:lang w:eastAsia="en-US"/>
        </w:rPr>
        <w:t xml:space="preserve">and introduced </w:t>
      </w:r>
      <w:r w:rsidR="001B10B2">
        <w:rPr>
          <w:rFonts w:asciiTheme="minorHAnsi" w:eastAsiaTheme="minorEastAsia" w:hAnsiTheme="minorHAnsi" w:cstheme="minorBidi"/>
          <w:bCs/>
          <w:szCs w:val="24"/>
          <w:lang w:eastAsia="en-US"/>
        </w:rPr>
        <w:t>colleagu</w:t>
      </w:r>
      <w:r>
        <w:rPr>
          <w:rFonts w:asciiTheme="minorHAnsi" w:eastAsiaTheme="minorEastAsia" w:hAnsiTheme="minorHAnsi" w:cstheme="minorBidi"/>
          <w:bCs/>
          <w:szCs w:val="24"/>
          <w:lang w:eastAsia="en-US"/>
        </w:rPr>
        <w:t xml:space="preserve">es </w:t>
      </w:r>
      <w:r w:rsidR="00E62ADC">
        <w:rPr>
          <w:rFonts w:asciiTheme="minorHAnsi" w:eastAsiaTheme="minorEastAsia" w:hAnsiTheme="minorHAnsi" w:cstheme="minorBidi"/>
          <w:bCs/>
          <w:szCs w:val="24"/>
          <w:lang w:eastAsia="en-US"/>
        </w:rPr>
        <w:t>Jodie McAlister, Jon Shatwell, Amelia Yaron</w:t>
      </w:r>
      <w:r w:rsidR="00BD2347">
        <w:rPr>
          <w:rFonts w:asciiTheme="minorHAnsi" w:eastAsiaTheme="minorEastAsia" w:hAnsiTheme="minorHAnsi" w:cstheme="minorBidi"/>
          <w:bCs/>
          <w:szCs w:val="24"/>
          <w:lang w:eastAsia="en-US"/>
        </w:rPr>
        <w:t>,</w:t>
      </w:r>
      <w:r w:rsidR="00E62ADC">
        <w:rPr>
          <w:rFonts w:asciiTheme="minorHAnsi" w:eastAsiaTheme="minorEastAsia" w:hAnsiTheme="minorHAnsi" w:cstheme="minorBidi"/>
          <w:bCs/>
          <w:szCs w:val="24"/>
          <w:lang w:eastAsia="en-US"/>
        </w:rPr>
        <w:t xml:space="preserve"> </w:t>
      </w:r>
      <w:r w:rsidR="001B10B2">
        <w:rPr>
          <w:rFonts w:asciiTheme="minorHAnsi" w:eastAsiaTheme="minorEastAsia" w:hAnsiTheme="minorHAnsi" w:cstheme="minorBidi"/>
          <w:bCs/>
          <w:szCs w:val="24"/>
          <w:lang w:eastAsia="en-US"/>
        </w:rPr>
        <w:t>a</w:t>
      </w:r>
      <w:r>
        <w:rPr>
          <w:rFonts w:asciiTheme="minorHAnsi" w:eastAsiaTheme="minorEastAsia" w:hAnsiTheme="minorHAnsi" w:cstheme="minorBidi"/>
          <w:bCs/>
          <w:szCs w:val="24"/>
          <w:lang w:eastAsia="en-US"/>
        </w:rPr>
        <w:t>nd Clare Butterfield joining the meeting via</w:t>
      </w:r>
      <w:r w:rsidR="001B10B2">
        <w:rPr>
          <w:rFonts w:asciiTheme="minorHAnsi" w:eastAsiaTheme="minorEastAsia" w:hAnsiTheme="minorHAnsi" w:cstheme="minorBidi"/>
          <w:bCs/>
          <w:szCs w:val="24"/>
          <w:lang w:eastAsia="en-US"/>
        </w:rPr>
        <w:t xml:space="preserve"> </w:t>
      </w:r>
      <w:r>
        <w:rPr>
          <w:rFonts w:asciiTheme="minorHAnsi" w:eastAsiaTheme="minorEastAsia" w:hAnsiTheme="minorHAnsi" w:cstheme="minorBidi"/>
          <w:bCs/>
          <w:szCs w:val="24"/>
          <w:lang w:eastAsia="en-US"/>
        </w:rPr>
        <w:t>Skype</w:t>
      </w:r>
      <w:r w:rsidR="00EC1E78">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and the ARWA team members in </w:t>
      </w:r>
      <w:r w:rsidR="00461DED">
        <w:rPr>
          <w:rFonts w:asciiTheme="minorHAnsi" w:eastAsiaTheme="minorEastAsia" w:hAnsiTheme="minorHAnsi" w:cstheme="minorBidi"/>
          <w:bCs/>
          <w:szCs w:val="24"/>
          <w:lang w:eastAsia="en-US"/>
        </w:rPr>
        <w:t>the room</w:t>
      </w:r>
      <w:r>
        <w:rPr>
          <w:rFonts w:asciiTheme="minorHAnsi" w:eastAsiaTheme="minorEastAsia" w:hAnsiTheme="minorHAnsi" w:cstheme="minorBidi"/>
          <w:bCs/>
          <w:szCs w:val="24"/>
          <w:lang w:eastAsia="en-US"/>
        </w:rPr>
        <w:t xml:space="preserve"> </w:t>
      </w:r>
      <w:r w:rsidR="00E62ADC">
        <w:rPr>
          <w:rFonts w:asciiTheme="minorHAnsi" w:eastAsiaTheme="minorEastAsia" w:hAnsiTheme="minorHAnsi" w:cstheme="minorBidi"/>
          <w:bCs/>
          <w:szCs w:val="24"/>
          <w:lang w:eastAsia="en-US"/>
        </w:rPr>
        <w:t>Kirsty Braybon</w:t>
      </w:r>
      <w:r>
        <w:rPr>
          <w:rFonts w:asciiTheme="minorHAnsi" w:eastAsiaTheme="minorEastAsia" w:hAnsiTheme="minorHAnsi" w:cstheme="minorBidi"/>
          <w:bCs/>
          <w:szCs w:val="24"/>
          <w:lang w:eastAsia="en-US"/>
        </w:rPr>
        <w:t>, Megan Rusk, Jim Haskett</w:t>
      </w:r>
      <w:r w:rsidR="00461DED">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and </w:t>
      </w:r>
      <w:r w:rsidR="00E62ADC">
        <w:rPr>
          <w:rFonts w:asciiTheme="minorHAnsi" w:eastAsiaTheme="minorEastAsia" w:hAnsiTheme="minorHAnsi" w:cstheme="minorBidi"/>
          <w:bCs/>
          <w:szCs w:val="24"/>
          <w:lang w:eastAsia="en-US"/>
        </w:rPr>
        <w:t>Deb Francis</w:t>
      </w:r>
      <w:r>
        <w:rPr>
          <w:rFonts w:asciiTheme="minorHAnsi" w:eastAsiaTheme="minorEastAsia" w:hAnsiTheme="minorHAnsi" w:cstheme="minorBidi"/>
          <w:bCs/>
          <w:szCs w:val="24"/>
          <w:lang w:eastAsia="en-US"/>
        </w:rPr>
        <w:t>.</w:t>
      </w:r>
      <w:r w:rsidR="00C31398">
        <w:rPr>
          <w:rFonts w:asciiTheme="minorHAnsi" w:eastAsiaTheme="minorEastAsia" w:hAnsiTheme="minorHAnsi" w:cstheme="minorBidi"/>
          <w:bCs/>
          <w:szCs w:val="24"/>
          <w:lang w:eastAsia="en-US"/>
        </w:rPr>
        <w:br/>
      </w:r>
    </w:p>
    <w:p w14:paraId="30EF2A91" w14:textId="77777777" w:rsidR="001967FE" w:rsidRPr="001967FE" w:rsidRDefault="001967FE" w:rsidP="009A5B1B">
      <w:pPr>
        <w:rPr>
          <w:rFonts w:asciiTheme="minorHAnsi" w:eastAsiaTheme="minorEastAsia" w:hAnsiTheme="minorHAnsi" w:cstheme="minorBidi"/>
          <w:bCs/>
          <w:szCs w:val="24"/>
          <w:lang w:eastAsia="en-US"/>
        </w:rPr>
      </w:pPr>
    </w:p>
    <w:p w14:paraId="78979B92" w14:textId="2FAA2AB6" w:rsidR="00260BB6" w:rsidRPr="00E3739D" w:rsidRDefault="00E62ADC" w:rsidP="00E3739D">
      <w:pPr>
        <w:widowControl w:val="0"/>
        <w:numPr>
          <w:ilvl w:val="0"/>
          <w:numId w:val="4"/>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ARWA Update</w:t>
      </w:r>
    </w:p>
    <w:p w14:paraId="65F95847" w14:textId="02780F77" w:rsidR="006D670A" w:rsidRPr="0000536E" w:rsidRDefault="00154886" w:rsidP="0000536E">
      <w:pPr>
        <w:rPr>
          <w:b/>
          <w:u w:val="single"/>
        </w:rPr>
      </w:pPr>
      <w:r w:rsidRPr="0000536E">
        <w:rPr>
          <w:b/>
          <w:u w:val="single"/>
        </w:rPr>
        <w:t xml:space="preserve">Intention to </w:t>
      </w:r>
      <w:r w:rsidR="00461DED" w:rsidRPr="0000536E">
        <w:rPr>
          <w:b/>
          <w:u w:val="single"/>
        </w:rPr>
        <w:t>d</w:t>
      </w:r>
      <w:r w:rsidRPr="0000536E">
        <w:rPr>
          <w:b/>
          <w:u w:val="single"/>
        </w:rPr>
        <w:t>eclare</w:t>
      </w:r>
    </w:p>
    <w:p w14:paraId="78FDE460" w14:textId="50105BDB" w:rsidR="008562B2" w:rsidRDefault="00461DED" w:rsidP="00012DA0">
      <w:pPr>
        <w:spacing w:line="259" w:lineRule="auto"/>
        <w:contextualSpacing/>
        <w:rPr>
          <w:rFonts w:cs="Arial"/>
        </w:rPr>
      </w:pPr>
      <w:r>
        <w:rPr>
          <w:rFonts w:cs="Arial"/>
        </w:rPr>
        <w:t>Ms</w:t>
      </w:r>
      <w:r w:rsidR="008562B2">
        <w:rPr>
          <w:rFonts w:cs="Arial"/>
        </w:rPr>
        <w:t xml:space="preserve"> Kirsty Braybon update</w:t>
      </w:r>
      <w:r>
        <w:rPr>
          <w:rFonts w:cs="Arial"/>
        </w:rPr>
        <w:t>d</w:t>
      </w:r>
      <w:r w:rsidR="008562B2">
        <w:rPr>
          <w:rFonts w:cs="Arial"/>
        </w:rPr>
        <w:t xml:space="preserve"> the </w:t>
      </w:r>
      <w:r>
        <w:rPr>
          <w:rFonts w:cs="Arial"/>
        </w:rPr>
        <w:t>committee</w:t>
      </w:r>
      <w:r w:rsidR="008562B2">
        <w:rPr>
          <w:rFonts w:cs="Arial"/>
        </w:rPr>
        <w:t xml:space="preserve"> on the intention to declare a site for the facility</w:t>
      </w:r>
      <w:r>
        <w:rPr>
          <w:rFonts w:cs="Arial"/>
        </w:rPr>
        <w:t>.</w:t>
      </w:r>
      <w:r w:rsidR="008562B2">
        <w:rPr>
          <w:rFonts w:cs="Arial"/>
        </w:rPr>
        <w:t xml:space="preserve"> Ms </w:t>
      </w:r>
      <w:r w:rsidR="00012DA0">
        <w:rPr>
          <w:rFonts w:cs="Arial"/>
        </w:rPr>
        <w:t xml:space="preserve">Braybon </w:t>
      </w:r>
      <w:r>
        <w:rPr>
          <w:rFonts w:cs="Arial"/>
        </w:rPr>
        <w:t xml:space="preserve">reminded the room that the </w:t>
      </w:r>
      <w:r w:rsidR="00012DA0">
        <w:rPr>
          <w:rFonts w:cs="Arial"/>
        </w:rPr>
        <w:t xml:space="preserve">Minister </w:t>
      </w:r>
      <w:r>
        <w:rPr>
          <w:rFonts w:cs="Arial"/>
        </w:rPr>
        <w:t>announced</w:t>
      </w:r>
      <w:r w:rsidR="008562B2">
        <w:rPr>
          <w:rFonts w:cs="Arial"/>
        </w:rPr>
        <w:t xml:space="preserve"> </w:t>
      </w:r>
      <w:r>
        <w:rPr>
          <w:rFonts w:cs="Arial"/>
        </w:rPr>
        <w:t>his intention</w:t>
      </w:r>
      <w:r w:rsidR="008562B2">
        <w:rPr>
          <w:rFonts w:cs="Arial"/>
        </w:rPr>
        <w:t xml:space="preserve"> to declare </w:t>
      </w:r>
      <w:r>
        <w:rPr>
          <w:rFonts w:cs="Arial"/>
        </w:rPr>
        <w:t xml:space="preserve">part of the land at </w:t>
      </w:r>
      <w:r w:rsidR="008562B2">
        <w:rPr>
          <w:rFonts w:cs="Arial"/>
        </w:rPr>
        <w:t>Napandee as the site</w:t>
      </w:r>
      <w:r>
        <w:rPr>
          <w:rFonts w:cs="Arial"/>
        </w:rPr>
        <w:t xml:space="preserve"> for the National Radioactive Waste Management Facility,</w:t>
      </w:r>
      <w:r w:rsidR="008562B2">
        <w:rPr>
          <w:rFonts w:cs="Arial"/>
        </w:rPr>
        <w:t xml:space="preserve"> and invite</w:t>
      </w:r>
      <w:r w:rsidR="00012DA0">
        <w:rPr>
          <w:rFonts w:cs="Arial"/>
        </w:rPr>
        <w:t>d</w:t>
      </w:r>
      <w:r w:rsidR="008562B2">
        <w:rPr>
          <w:rFonts w:cs="Arial"/>
        </w:rPr>
        <w:t xml:space="preserve"> </w:t>
      </w:r>
      <w:r>
        <w:rPr>
          <w:rFonts w:cs="Arial"/>
        </w:rPr>
        <w:t xml:space="preserve">comments from people with a right or interest in the land </w:t>
      </w:r>
      <w:r w:rsidR="008562B2">
        <w:rPr>
          <w:rFonts w:cs="Arial"/>
        </w:rPr>
        <w:t>by 29 October</w:t>
      </w:r>
      <w:r>
        <w:rPr>
          <w:rFonts w:cs="Arial"/>
        </w:rPr>
        <w:t xml:space="preserve">. </w:t>
      </w:r>
    </w:p>
    <w:p w14:paraId="4EE590A5" w14:textId="77777777" w:rsidR="00461DED" w:rsidRDefault="00461DED" w:rsidP="00012DA0">
      <w:pPr>
        <w:spacing w:line="259" w:lineRule="auto"/>
        <w:contextualSpacing/>
        <w:rPr>
          <w:rFonts w:cs="Arial"/>
        </w:rPr>
      </w:pPr>
    </w:p>
    <w:p w14:paraId="5B33F060" w14:textId="6B4C3964" w:rsidR="008562B2" w:rsidRDefault="008562B2" w:rsidP="00012DA0">
      <w:pPr>
        <w:spacing w:line="259" w:lineRule="auto"/>
        <w:contextualSpacing/>
        <w:rPr>
          <w:rFonts w:cs="Arial"/>
        </w:rPr>
      </w:pPr>
      <w:r>
        <w:rPr>
          <w:rFonts w:cs="Arial"/>
        </w:rPr>
        <w:t>29 submissions were received and they have been provided to the Minister.</w:t>
      </w:r>
      <w:r w:rsidR="00461DED">
        <w:rPr>
          <w:rFonts w:cs="Arial"/>
        </w:rPr>
        <w:t xml:space="preserve"> He</w:t>
      </w:r>
      <w:r>
        <w:rPr>
          <w:rFonts w:cs="Arial"/>
        </w:rPr>
        <w:t xml:space="preserve"> is reviewing the </w:t>
      </w:r>
      <w:r w:rsidR="00461DED">
        <w:rPr>
          <w:rFonts w:cs="Arial"/>
        </w:rPr>
        <w:t xml:space="preserve">comments and we are waiting to see whether he will continue with his declaration of part of the land at Napandee, or not. </w:t>
      </w:r>
    </w:p>
    <w:p w14:paraId="139B959F" w14:textId="77777777" w:rsidR="00B630A3" w:rsidRDefault="00B630A3" w:rsidP="00E606F1">
      <w:pPr>
        <w:spacing w:line="259" w:lineRule="auto"/>
        <w:contextualSpacing/>
        <w:rPr>
          <w:rFonts w:cs="Arial"/>
          <w:b/>
          <w:u w:val="single"/>
        </w:rPr>
      </w:pPr>
    </w:p>
    <w:p w14:paraId="56D7D75E" w14:textId="69E8A69B" w:rsidR="001323AA" w:rsidRDefault="008562B2" w:rsidP="00E606F1">
      <w:pPr>
        <w:spacing w:line="259" w:lineRule="auto"/>
        <w:contextualSpacing/>
        <w:rPr>
          <w:rFonts w:cs="Arial"/>
          <w:b/>
          <w:u w:val="single"/>
        </w:rPr>
      </w:pPr>
      <w:r>
        <w:rPr>
          <w:rFonts w:cs="Arial"/>
          <w:b/>
          <w:u w:val="single"/>
        </w:rPr>
        <w:t xml:space="preserve">Staffing &amp; </w:t>
      </w:r>
      <w:r w:rsidR="00002510">
        <w:rPr>
          <w:rFonts w:cs="Arial"/>
          <w:b/>
          <w:u w:val="single"/>
        </w:rPr>
        <w:t>r</w:t>
      </w:r>
      <w:r>
        <w:rPr>
          <w:rFonts w:cs="Arial"/>
          <w:b/>
          <w:u w:val="single"/>
        </w:rPr>
        <w:t>ecruitment update</w:t>
      </w:r>
    </w:p>
    <w:p w14:paraId="221E7A79" w14:textId="1019C54E" w:rsidR="008562B2" w:rsidRDefault="008562B2" w:rsidP="00E610D8">
      <w:pPr>
        <w:spacing w:line="259" w:lineRule="auto"/>
        <w:contextualSpacing/>
        <w:rPr>
          <w:rFonts w:cs="Arial"/>
        </w:rPr>
      </w:pPr>
      <w:r>
        <w:rPr>
          <w:rFonts w:cs="Arial"/>
        </w:rPr>
        <w:t xml:space="preserve">Mr Osborn </w:t>
      </w:r>
      <w:r w:rsidR="00002510">
        <w:rPr>
          <w:rFonts w:cs="Arial"/>
        </w:rPr>
        <w:t>advised</w:t>
      </w:r>
      <w:r w:rsidR="00EF1A97">
        <w:rPr>
          <w:rFonts w:cs="Arial"/>
        </w:rPr>
        <w:t xml:space="preserve"> that some of the new members of the </w:t>
      </w:r>
      <w:r w:rsidR="00002510">
        <w:rPr>
          <w:rFonts w:cs="Arial"/>
        </w:rPr>
        <w:t>T</w:t>
      </w:r>
      <w:r w:rsidR="00EF1A97">
        <w:rPr>
          <w:rFonts w:cs="Arial"/>
        </w:rPr>
        <w:t>ech</w:t>
      </w:r>
      <w:r w:rsidR="00595E5B">
        <w:rPr>
          <w:rFonts w:cs="Arial"/>
        </w:rPr>
        <w:t>nical</w:t>
      </w:r>
      <w:r w:rsidR="00EF1A97">
        <w:rPr>
          <w:rFonts w:cs="Arial"/>
        </w:rPr>
        <w:t xml:space="preserve"> </w:t>
      </w:r>
      <w:r w:rsidR="00002510">
        <w:rPr>
          <w:rFonts w:cs="Arial"/>
        </w:rPr>
        <w:t xml:space="preserve">Branch </w:t>
      </w:r>
      <w:r w:rsidR="00EF1A97">
        <w:rPr>
          <w:rFonts w:cs="Arial"/>
        </w:rPr>
        <w:t xml:space="preserve">had </w:t>
      </w:r>
      <w:r w:rsidR="00413C70">
        <w:rPr>
          <w:rFonts w:cs="Arial"/>
        </w:rPr>
        <w:t xml:space="preserve">recently </w:t>
      </w:r>
      <w:r w:rsidR="00EF1A97">
        <w:rPr>
          <w:rFonts w:cs="Arial"/>
        </w:rPr>
        <w:t xml:space="preserve">travelled to Kimba </w:t>
      </w:r>
      <w:r w:rsidR="00595E5B">
        <w:rPr>
          <w:rFonts w:cs="Arial"/>
        </w:rPr>
        <w:t>and attended</w:t>
      </w:r>
      <w:r w:rsidR="00EF1A97">
        <w:rPr>
          <w:rFonts w:cs="Arial"/>
        </w:rPr>
        <w:t xml:space="preserve"> a range of meetings</w:t>
      </w:r>
      <w:r w:rsidR="00881938">
        <w:rPr>
          <w:rFonts w:cs="Arial"/>
        </w:rPr>
        <w:t>,</w:t>
      </w:r>
      <w:r w:rsidR="00EF1A97">
        <w:rPr>
          <w:rFonts w:cs="Arial"/>
        </w:rPr>
        <w:t xml:space="preserve"> and they look forwar</w:t>
      </w:r>
      <w:r w:rsidR="00595E5B">
        <w:rPr>
          <w:rFonts w:cs="Arial"/>
        </w:rPr>
        <w:t xml:space="preserve">d to more visits to Kimba. Mr Osborn also looks forward to bringing </w:t>
      </w:r>
      <w:r w:rsidR="00002510">
        <w:rPr>
          <w:rFonts w:cs="Arial"/>
        </w:rPr>
        <w:t>more</w:t>
      </w:r>
      <w:r w:rsidR="00595E5B">
        <w:rPr>
          <w:rFonts w:cs="Arial"/>
        </w:rPr>
        <w:t xml:space="preserve"> team members</w:t>
      </w:r>
      <w:r w:rsidR="00EF1A97">
        <w:rPr>
          <w:rFonts w:cs="Arial"/>
        </w:rPr>
        <w:t xml:space="preserve"> to Kimba.</w:t>
      </w:r>
    </w:p>
    <w:p w14:paraId="415CEE67" w14:textId="77777777" w:rsidR="00EF1A97" w:rsidRDefault="00EF1A97" w:rsidP="00E610D8">
      <w:pPr>
        <w:spacing w:line="259" w:lineRule="auto"/>
        <w:contextualSpacing/>
        <w:rPr>
          <w:rFonts w:cs="Arial"/>
        </w:rPr>
      </w:pPr>
    </w:p>
    <w:p w14:paraId="7F8C3FA1" w14:textId="77777777" w:rsidR="00BD2347" w:rsidRDefault="00EF1A97" w:rsidP="00E610D8">
      <w:pPr>
        <w:spacing w:line="259" w:lineRule="auto"/>
        <w:contextualSpacing/>
        <w:rPr>
          <w:rFonts w:cs="Arial"/>
        </w:rPr>
      </w:pPr>
      <w:r>
        <w:rPr>
          <w:rFonts w:cs="Arial"/>
        </w:rPr>
        <w:t>Mr Osborn announced the recruitment of the new CEO</w:t>
      </w:r>
      <w:r w:rsidR="00002510">
        <w:rPr>
          <w:rFonts w:cs="Arial"/>
        </w:rPr>
        <w:t>, Mr</w:t>
      </w:r>
      <w:r>
        <w:rPr>
          <w:rFonts w:cs="Arial"/>
        </w:rPr>
        <w:t xml:space="preserve"> Sam Usher</w:t>
      </w:r>
      <w:r w:rsidR="00002510">
        <w:rPr>
          <w:rFonts w:cs="Arial"/>
        </w:rPr>
        <w:t xml:space="preserve">. </w:t>
      </w:r>
      <w:r>
        <w:rPr>
          <w:rFonts w:cs="Arial"/>
        </w:rPr>
        <w:t xml:space="preserve">Mr Usher will be based </w:t>
      </w:r>
      <w:r w:rsidR="00002510">
        <w:rPr>
          <w:rFonts w:cs="Arial"/>
        </w:rPr>
        <w:t xml:space="preserve">in </w:t>
      </w:r>
      <w:r>
        <w:rPr>
          <w:rFonts w:cs="Arial"/>
        </w:rPr>
        <w:t>the Adelaide office</w:t>
      </w:r>
      <w:r w:rsidR="00002510">
        <w:rPr>
          <w:rFonts w:cs="Arial"/>
        </w:rPr>
        <w:t xml:space="preserve"> and</w:t>
      </w:r>
      <w:r w:rsidR="00FD4C31">
        <w:rPr>
          <w:rFonts w:cs="Arial"/>
        </w:rPr>
        <w:t xml:space="preserve"> hopes to visit Kimba </w:t>
      </w:r>
      <w:r w:rsidR="00002510">
        <w:rPr>
          <w:rFonts w:cs="Arial"/>
        </w:rPr>
        <w:t xml:space="preserve">early in </w:t>
      </w:r>
      <w:r w:rsidR="00595E5B">
        <w:rPr>
          <w:rFonts w:cs="Arial"/>
        </w:rPr>
        <w:t>2022</w:t>
      </w:r>
      <w:r w:rsidR="00002510">
        <w:rPr>
          <w:rFonts w:cs="Arial"/>
        </w:rPr>
        <w:t>.</w:t>
      </w:r>
      <w:r w:rsidR="00595E5B">
        <w:rPr>
          <w:rFonts w:cs="Arial"/>
        </w:rPr>
        <w:t xml:space="preserve"> </w:t>
      </w:r>
    </w:p>
    <w:p w14:paraId="2D4914ED" w14:textId="77777777" w:rsidR="00BD2347" w:rsidRDefault="00BD2347" w:rsidP="00E610D8">
      <w:pPr>
        <w:spacing w:line="259" w:lineRule="auto"/>
        <w:contextualSpacing/>
        <w:rPr>
          <w:rFonts w:cs="Arial"/>
        </w:rPr>
      </w:pPr>
    </w:p>
    <w:p w14:paraId="50ABA81F" w14:textId="25394DCA" w:rsidR="00FD4C31" w:rsidRDefault="00FD4C31" w:rsidP="00E610D8">
      <w:pPr>
        <w:spacing w:line="259" w:lineRule="auto"/>
        <w:contextualSpacing/>
        <w:rPr>
          <w:rFonts w:cs="Arial"/>
        </w:rPr>
      </w:pPr>
      <w:r>
        <w:rPr>
          <w:rFonts w:cs="Arial"/>
        </w:rPr>
        <w:lastRenderedPageBreak/>
        <w:t>Mr Usher brings to ARWA 28 years of experience in radioactive waste management and leadership.  Including 4 years as Project Director – Waste at Dounreay Site Restoration Limited, 3 years as Senior Vice President at Studsvik; and 7 years as Director at UK Nuclear Waste Management Limited.</w:t>
      </w:r>
    </w:p>
    <w:p w14:paraId="5C97AA77" w14:textId="77777777" w:rsidR="00FD4C31" w:rsidRDefault="00FD4C31" w:rsidP="00E610D8">
      <w:pPr>
        <w:spacing w:line="259" w:lineRule="auto"/>
        <w:contextualSpacing/>
        <w:rPr>
          <w:rFonts w:cs="Arial"/>
        </w:rPr>
      </w:pPr>
    </w:p>
    <w:p w14:paraId="41737E08" w14:textId="017E1BFC" w:rsidR="00FD4C31" w:rsidRDefault="00FD4C31" w:rsidP="00E610D8">
      <w:pPr>
        <w:spacing w:line="259" w:lineRule="auto"/>
        <w:contextualSpacing/>
        <w:rPr>
          <w:rFonts w:cs="Arial"/>
        </w:rPr>
      </w:pPr>
      <w:r>
        <w:rPr>
          <w:rFonts w:cs="Arial"/>
        </w:rPr>
        <w:t>Mr Osborn advised that several more positions have recently been advertised for roles within ARWA, in the tech</w:t>
      </w:r>
      <w:r w:rsidR="00F04045">
        <w:rPr>
          <w:rFonts w:cs="Arial"/>
        </w:rPr>
        <w:t>nical</w:t>
      </w:r>
      <w:r>
        <w:rPr>
          <w:rFonts w:cs="Arial"/>
        </w:rPr>
        <w:t>, governance</w:t>
      </w:r>
      <w:r w:rsidR="00F04045">
        <w:rPr>
          <w:rFonts w:cs="Arial"/>
        </w:rPr>
        <w:t>,</w:t>
      </w:r>
      <w:r>
        <w:rPr>
          <w:rFonts w:cs="Arial"/>
        </w:rPr>
        <w:t xml:space="preserve"> and </w:t>
      </w:r>
      <w:r w:rsidR="00881938">
        <w:rPr>
          <w:rFonts w:cs="Arial"/>
        </w:rPr>
        <w:t>administration</w:t>
      </w:r>
      <w:r>
        <w:rPr>
          <w:rFonts w:cs="Arial"/>
        </w:rPr>
        <w:t xml:space="preserve"> </w:t>
      </w:r>
      <w:r w:rsidR="00F04045">
        <w:rPr>
          <w:rFonts w:cs="Arial"/>
        </w:rPr>
        <w:t>space</w:t>
      </w:r>
      <w:r>
        <w:rPr>
          <w:rFonts w:cs="Arial"/>
        </w:rPr>
        <w:t>.</w:t>
      </w:r>
    </w:p>
    <w:p w14:paraId="159C117C" w14:textId="77777777" w:rsidR="00FD4C31" w:rsidRDefault="00FD4C31" w:rsidP="00E610D8">
      <w:pPr>
        <w:spacing w:line="259" w:lineRule="auto"/>
        <w:contextualSpacing/>
        <w:rPr>
          <w:rFonts w:cs="Arial"/>
        </w:rPr>
      </w:pPr>
    </w:p>
    <w:p w14:paraId="77958791" w14:textId="24A13071" w:rsidR="00FD4C31" w:rsidRDefault="00FD4C31" w:rsidP="00E610D8">
      <w:pPr>
        <w:spacing w:line="259" w:lineRule="auto"/>
        <w:contextualSpacing/>
        <w:rPr>
          <w:rFonts w:cs="Arial"/>
        </w:rPr>
      </w:pPr>
      <w:r>
        <w:rPr>
          <w:rFonts w:cs="Arial"/>
        </w:rPr>
        <w:t xml:space="preserve">A </w:t>
      </w:r>
      <w:r w:rsidR="00F82C4A">
        <w:rPr>
          <w:rFonts w:cs="Arial"/>
        </w:rPr>
        <w:t xml:space="preserve">member </w:t>
      </w:r>
      <w:r w:rsidR="00BD2347">
        <w:rPr>
          <w:rFonts w:cs="Arial"/>
        </w:rPr>
        <w:t>asked about</w:t>
      </w:r>
      <w:r w:rsidR="00F04045">
        <w:rPr>
          <w:rFonts w:cs="Arial"/>
        </w:rPr>
        <w:t xml:space="preserve"> the number of</w:t>
      </w:r>
      <w:r>
        <w:rPr>
          <w:rFonts w:cs="Arial"/>
        </w:rPr>
        <w:t xml:space="preserve"> roles </w:t>
      </w:r>
      <w:r w:rsidR="00F04045">
        <w:rPr>
          <w:rFonts w:cs="Arial"/>
        </w:rPr>
        <w:t>coming</w:t>
      </w:r>
      <w:r>
        <w:rPr>
          <w:rFonts w:cs="Arial"/>
        </w:rPr>
        <w:t xml:space="preserve"> to Kimba</w:t>
      </w:r>
      <w:r w:rsidR="00F04045">
        <w:rPr>
          <w:rFonts w:cs="Arial"/>
        </w:rPr>
        <w:t>.</w:t>
      </w:r>
      <w:r w:rsidR="00BD2347">
        <w:rPr>
          <w:rFonts w:cs="Arial"/>
        </w:rPr>
        <w:t xml:space="preserve"> </w:t>
      </w:r>
      <w:r>
        <w:rPr>
          <w:rFonts w:cs="Arial"/>
        </w:rPr>
        <w:t xml:space="preserve">Mr Osborn </w:t>
      </w:r>
      <w:r w:rsidR="00F04045">
        <w:rPr>
          <w:rFonts w:cs="Arial"/>
        </w:rPr>
        <w:t xml:space="preserve">advised </w:t>
      </w:r>
      <w:r>
        <w:rPr>
          <w:rFonts w:cs="Arial"/>
        </w:rPr>
        <w:t xml:space="preserve">that at this stage the Kimba office team will not be expanding significantly, </w:t>
      </w:r>
      <w:r w:rsidR="00413C70">
        <w:rPr>
          <w:rFonts w:cs="Arial"/>
        </w:rPr>
        <w:t xml:space="preserve">and that it is </w:t>
      </w:r>
      <w:r>
        <w:rPr>
          <w:rFonts w:cs="Arial"/>
        </w:rPr>
        <w:t xml:space="preserve">the construction phase </w:t>
      </w:r>
      <w:r w:rsidR="00413C70">
        <w:rPr>
          <w:rFonts w:cs="Arial"/>
        </w:rPr>
        <w:t xml:space="preserve">that </w:t>
      </w:r>
      <w:r>
        <w:rPr>
          <w:rFonts w:cs="Arial"/>
        </w:rPr>
        <w:t xml:space="preserve">will </w:t>
      </w:r>
      <w:r w:rsidR="00F04045">
        <w:rPr>
          <w:rFonts w:cs="Arial"/>
        </w:rPr>
        <w:t xml:space="preserve">require </w:t>
      </w:r>
      <w:r>
        <w:rPr>
          <w:rFonts w:cs="Arial"/>
        </w:rPr>
        <w:t xml:space="preserve">the most </w:t>
      </w:r>
      <w:r w:rsidR="00F04045">
        <w:rPr>
          <w:rFonts w:cs="Arial"/>
        </w:rPr>
        <w:t>jobs</w:t>
      </w:r>
      <w:r>
        <w:rPr>
          <w:rFonts w:cs="Arial"/>
        </w:rPr>
        <w:t xml:space="preserve"> in Kimba. </w:t>
      </w:r>
      <w:r w:rsidR="00BD2347">
        <w:rPr>
          <w:rFonts w:cs="Arial"/>
        </w:rPr>
        <w:t xml:space="preserve">When </w:t>
      </w:r>
      <w:r w:rsidR="00413C70">
        <w:rPr>
          <w:rFonts w:cs="Arial"/>
        </w:rPr>
        <w:t>operational</w:t>
      </w:r>
      <w:r w:rsidR="00BD2347">
        <w:rPr>
          <w:rFonts w:cs="Arial"/>
        </w:rPr>
        <w:t>, t</w:t>
      </w:r>
      <w:r>
        <w:rPr>
          <w:rFonts w:cs="Arial"/>
        </w:rPr>
        <w:t>he facility will employ up to 45 people.</w:t>
      </w:r>
      <w:r w:rsidR="00483A4F">
        <w:rPr>
          <w:rFonts w:cs="Arial"/>
        </w:rPr>
        <w:t xml:space="preserve"> Mr Osborn </w:t>
      </w:r>
      <w:r w:rsidR="00F04045">
        <w:rPr>
          <w:rFonts w:cs="Arial"/>
        </w:rPr>
        <w:t xml:space="preserve">undertook to provide </w:t>
      </w:r>
      <w:r w:rsidR="00483A4F">
        <w:rPr>
          <w:rFonts w:cs="Arial"/>
        </w:rPr>
        <w:t>an updated document with expected positions in Kimba.</w:t>
      </w:r>
    </w:p>
    <w:p w14:paraId="2046A64F" w14:textId="0EACA58D" w:rsidR="0000536E" w:rsidRDefault="0000536E" w:rsidP="00E610D8">
      <w:pPr>
        <w:spacing w:line="259" w:lineRule="auto"/>
        <w:contextualSpacing/>
        <w:rPr>
          <w:rFonts w:cs="Arial"/>
        </w:rPr>
      </w:pPr>
    </w:p>
    <w:tbl>
      <w:tblPr>
        <w:tblStyle w:val="TableGrid"/>
        <w:tblW w:w="0" w:type="auto"/>
        <w:tblInd w:w="0" w:type="dxa"/>
        <w:tblLook w:val="04A0" w:firstRow="1" w:lastRow="0" w:firstColumn="1" w:lastColumn="0" w:noHBand="0" w:noVBand="1"/>
        <w:tblCaption w:val="Action item table"/>
        <w:tblDescription w:val="Table outlining action item 1"/>
      </w:tblPr>
      <w:tblGrid>
        <w:gridCol w:w="2263"/>
        <w:gridCol w:w="6753"/>
      </w:tblGrid>
      <w:tr w:rsidR="0000536E" w14:paraId="1C67CD01" w14:textId="77777777" w:rsidTr="0000536E">
        <w:trPr>
          <w:tblHeader/>
        </w:trPr>
        <w:tc>
          <w:tcPr>
            <w:tcW w:w="2263" w:type="dxa"/>
            <w:shd w:val="clear" w:color="auto" w:fill="002060"/>
          </w:tcPr>
          <w:p w14:paraId="49A087FF" w14:textId="35A2E2DA" w:rsidR="0000536E" w:rsidRPr="0000536E" w:rsidRDefault="0000536E" w:rsidP="00E610D8">
            <w:pPr>
              <w:spacing w:line="259" w:lineRule="auto"/>
              <w:contextualSpacing/>
              <w:rPr>
                <w:rFonts w:asciiTheme="minorHAnsi" w:hAnsiTheme="minorHAnsi" w:cstheme="minorHAnsi"/>
                <w:b/>
                <w:sz w:val="22"/>
              </w:rPr>
            </w:pPr>
            <w:r w:rsidRPr="0000536E">
              <w:rPr>
                <w:rFonts w:asciiTheme="minorHAnsi" w:hAnsiTheme="minorHAnsi" w:cstheme="minorHAnsi"/>
                <w:b/>
                <w:sz w:val="22"/>
              </w:rPr>
              <w:t>Action item</w:t>
            </w:r>
          </w:p>
        </w:tc>
        <w:tc>
          <w:tcPr>
            <w:tcW w:w="6753" w:type="dxa"/>
            <w:shd w:val="clear" w:color="auto" w:fill="002060"/>
          </w:tcPr>
          <w:p w14:paraId="2E8E1928" w14:textId="44E5925F" w:rsidR="0000536E" w:rsidRPr="0000536E" w:rsidRDefault="0000536E" w:rsidP="00E610D8">
            <w:pPr>
              <w:spacing w:line="259" w:lineRule="auto"/>
              <w:contextualSpacing/>
              <w:rPr>
                <w:rFonts w:asciiTheme="minorHAnsi" w:hAnsiTheme="minorHAnsi" w:cstheme="minorHAnsi"/>
                <w:b/>
                <w:sz w:val="22"/>
              </w:rPr>
            </w:pPr>
            <w:r w:rsidRPr="0000536E">
              <w:rPr>
                <w:rFonts w:asciiTheme="minorHAnsi" w:hAnsiTheme="minorHAnsi" w:cstheme="minorHAnsi"/>
                <w:b/>
                <w:sz w:val="22"/>
              </w:rPr>
              <w:t>Details</w:t>
            </w:r>
          </w:p>
        </w:tc>
      </w:tr>
      <w:tr w:rsidR="0000536E" w14:paraId="1E2CBEDD" w14:textId="77777777" w:rsidTr="0000536E">
        <w:trPr>
          <w:tblHeader/>
        </w:trPr>
        <w:tc>
          <w:tcPr>
            <w:tcW w:w="2263" w:type="dxa"/>
          </w:tcPr>
          <w:p w14:paraId="55305F0D" w14:textId="12B3BD42" w:rsidR="0000536E" w:rsidRPr="0000536E" w:rsidRDefault="0000536E" w:rsidP="0000536E">
            <w:pPr>
              <w:spacing w:line="259" w:lineRule="auto"/>
              <w:contextualSpacing/>
              <w:rPr>
                <w:rFonts w:asciiTheme="minorHAnsi" w:hAnsiTheme="minorHAnsi" w:cstheme="minorHAnsi"/>
                <w:b/>
                <w:sz w:val="22"/>
              </w:rPr>
            </w:pPr>
            <w:r w:rsidRPr="0000536E">
              <w:rPr>
                <w:rFonts w:asciiTheme="minorHAnsi" w:hAnsiTheme="minorHAnsi" w:cstheme="minorHAnsi"/>
                <w:b/>
                <w:sz w:val="22"/>
              </w:rPr>
              <w:t>KCC20211118/A0</w:t>
            </w:r>
            <w:r>
              <w:rPr>
                <w:rFonts w:asciiTheme="minorHAnsi" w:hAnsiTheme="minorHAnsi" w:cstheme="minorHAnsi"/>
                <w:b/>
                <w:sz w:val="22"/>
              </w:rPr>
              <w:t>1</w:t>
            </w:r>
          </w:p>
        </w:tc>
        <w:tc>
          <w:tcPr>
            <w:tcW w:w="6753" w:type="dxa"/>
          </w:tcPr>
          <w:p w14:paraId="3BBB5EB3" w14:textId="7CC3286A" w:rsidR="0000536E" w:rsidRPr="0000536E" w:rsidRDefault="0000536E" w:rsidP="00E610D8">
            <w:pPr>
              <w:spacing w:line="259" w:lineRule="auto"/>
              <w:contextualSpacing/>
              <w:rPr>
                <w:rFonts w:asciiTheme="minorHAnsi" w:hAnsiTheme="minorHAnsi" w:cstheme="minorHAnsi"/>
                <w:sz w:val="22"/>
              </w:rPr>
            </w:pPr>
            <w:r w:rsidRPr="0000536E">
              <w:rPr>
                <w:rFonts w:asciiTheme="minorHAnsi" w:hAnsiTheme="minorHAnsi" w:cstheme="minorHAnsi"/>
                <w:sz w:val="22"/>
              </w:rPr>
              <w:t>Provide updated organisation chart for Kimba positions</w:t>
            </w:r>
          </w:p>
        </w:tc>
      </w:tr>
    </w:tbl>
    <w:p w14:paraId="067D442A" w14:textId="77777777" w:rsidR="0000536E" w:rsidRDefault="0000536E" w:rsidP="00E610D8">
      <w:pPr>
        <w:spacing w:line="259" w:lineRule="auto"/>
        <w:contextualSpacing/>
        <w:rPr>
          <w:rFonts w:cs="Arial"/>
        </w:rPr>
      </w:pPr>
    </w:p>
    <w:p w14:paraId="5A36E3BF" w14:textId="6C479C58" w:rsidR="00F82C4A" w:rsidRDefault="00F82C4A" w:rsidP="00E610D8">
      <w:pPr>
        <w:spacing w:line="259" w:lineRule="auto"/>
        <w:contextualSpacing/>
        <w:rPr>
          <w:rFonts w:cs="Arial"/>
        </w:rPr>
      </w:pPr>
      <w:r>
        <w:rPr>
          <w:rFonts w:cs="Arial"/>
        </w:rPr>
        <w:t>Ms Braybon clarified that the organisational chart is an evolving document</w:t>
      </w:r>
      <w:r w:rsidR="00F04045">
        <w:rPr>
          <w:rFonts w:cs="Arial"/>
        </w:rPr>
        <w:t>,</w:t>
      </w:r>
      <w:r>
        <w:rPr>
          <w:rFonts w:cs="Arial"/>
        </w:rPr>
        <w:t xml:space="preserve"> and there is one for the Adelaide</w:t>
      </w:r>
      <w:r w:rsidR="00F04045">
        <w:rPr>
          <w:rFonts w:cs="Arial"/>
        </w:rPr>
        <w:t>-</w:t>
      </w:r>
      <w:r>
        <w:rPr>
          <w:rFonts w:cs="Arial"/>
        </w:rPr>
        <w:t xml:space="preserve">based staff and a </w:t>
      </w:r>
      <w:r w:rsidR="00483A4F">
        <w:rPr>
          <w:rFonts w:cs="Arial"/>
        </w:rPr>
        <w:t>separate one for the facility.</w:t>
      </w:r>
    </w:p>
    <w:p w14:paraId="316E133B" w14:textId="77777777" w:rsidR="001323AA" w:rsidRPr="00787AF8" w:rsidRDefault="001323AA" w:rsidP="00E606F1">
      <w:pPr>
        <w:spacing w:line="259" w:lineRule="auto"/>
        <w:contextualSpacing/>
        <w:rPr>
          <w:rFonts w:cs="Arial"/>
          <w:b/>
          <w:u w:val="single"/>
        </w:rPr>
      </w:pPr>
    </w:p>
    <w:p w14:paraId="0201FD57" w14:textId="08C73061" w:rsidR="00386DE2" w:rsidRDefault="00FD4C31" w:rsidP="00E606F1">
      <w:pPr>
        <w:spacing w:line="259" w:lineRule="auto"/>
        <w:contextualSpacing/>
        <w:rPr>
          <w:rFonts w:cs="Arial"/>
          <w:b/>
          <w:u w:val="single"/>
        </w:rPr>
      </w:pPr>
      <w:r>
        <w:rPr>
          <w:rFonts w:cs="Arial"/>
          <w:b/>
          <w:u w:val="single"/>
        </w:rPr>
        <w:t>Cultural Heritage Assessment</w:t>
      </w:r>
    </w:p>
    <w:p w14:paraId="5BDB9331" w14:textId="4A57B1F1" w:rsidR="00E67916" w:rsidRDefault="00483A4F" w:rsidP="00386DE2">
      <w:pPr>
        <w:spacing w:after="160" w:line="259" w:lineRule="auto"/>
        <w:contextualSpacing/>
        <w:rPr>
          <w:rFonts w:asciiTheme="minorHAnsi" w:hAnsiTheme="minorHAnsi" w:cstheme="minorHAnsi"/>
        </w:rPr>
      </w:pPr>
      <w:r>
        <w:rPr>
          <w:rFonts w:asciiTheme="minorHAnsi" w:hAnsiTheme="minorHAnsi" w:cstheme="minorHAnsi"/>
        </w:rPr>
        <w:t xml:space="preserve">Mr Osborn invited </w:t>
      </w:r>
      <w:r w:rsidR="00F04045">
        <w:rPr>
          <w:rFonts w:asciiTheme="minorHAnsi" w:hAnsiTheme="minorHAnsi" w:cstheme="minorHAnsi"/>
        </w:rPr>
        <w:t xml:space="preserve">Ms </w:t>
      </w:r>
      <w:r>
        <w:rPr>
          <w:rFonts w:asciiTheme="minorHAnsi" w:hAnsiTheme="minorHAnsi" w:cstheme="minorHAnsi"/>
        </w:rPr>
        <w:t xml:space="preserve">Amelia Yaron to present an update on the Cultural </w:t>
      </w:r>
      <w:r w:rsidR="00F04045">
        <w:rPr>
          <w:rFonts w:asciiTheme="minorHAnsi" w:hAnsiTheme="minorHAnsi" w:cstheme="minorHAnsi"/>
        </w:rPr>
        <w:t>H</w:t>
      </w:r>
      <w:r>
        <w:rPr>
          <w:rFonts w:asciiTheme="minorHAnsi" w:hAnsiTheme="minorHAnsi" w:cstheme="minorHAnsi"/>
        </w:rPr>
        <w:t xml:space="preserve">eritage </w:t>
      </w:r>
      <w:r w:rsidR="00F04045">
        <w:rPr>
          <w:rFonts w:asciiTheme="minorHAnsi" w:hAnsiTheme="minorHAnsi" w:cstheme="minorHAnsi"/>
        </w:rPr>
        <w:t>A</w:t>
      </w:r>
      <w:r>
        <w:rPr>
          <w:rFonts w:asciiTheme="minorHAnsi" w:hAnsiTheme="minorHAnsi" w:cstheme="minorHAnsi"/>
        </w:rPr>
        <w:t>ssessment process.</w:t>
      </w:r>
      <w:r w:rsidR="00F04045">
        <w:rPr>
          <w:rFonts w:asciiTheme="minorHAnsi" w:hAnsiTheme="minorHAnsi" w:cstheme="minorHAnsi"/>
        </w:rPr>
        <w:t xml:space="preserve"> </w:t>
      </w:r>
      <w:r w:rsidR="003E1C0E">
        <w:rPr>
          <w:rFonts w:asciiTheme="minorHAnsi" w:hAnsiTheme="minorHAnsi" w:cstheme="minorHAnsi"/>
        </w:rPr>
        <w:t>M</w:t>
      </w:r>
      <w:r w:rsidR="0086296A">
        <w:rPr>
          <w:rFonts w:asciiTheme="minorHAnsi" w:hAnsiTheme="minorHAnsi" w:cstheme="minorHAnsi"/>
        </w:rPr>
        <w:t>s</w:t>
      </w:r>
      <w:r>
        <w:rPr>
          <w:rFonts w:asciiTheme="minorHAnsi" w:hAnsiTheme="minorHAnsi" w:cstheme="minorHAnsi"/>
        </w:rPr>
        <w:t xml:space="preserve"> Yaron </w:t>
      </w:r>
      <w:r w:rsidR="00F04045">
        <w:rPr>
          <w:rFonts w:asciiTheme="minorHAnsi" w:hAnsiTheme="minorHAnsi" w:cstheme="minorHAnsi"/>
        </w:rPr>
        <w:t>advised that consultation and engagement on</w:t>
      </w:r>
      <w:r>
        <w:rPr>
          <w:rFonts w:asciiTheme="minorHAnsi" w:hAnsiTheme="minorHAnsi" w:cstheme="minorHAnsi"/>
        </w:rPr>
        <w:t xml:space="preserve"> the cultural heritage </w:t>
      </w:r>
      <w:r w:rsidR="00881938">
        <w:rPr>
          <w:rFonts w:asciiTheme="minorHAnsi" w:hAnsiTheme="minorHAnsi" w:cstheme="minorHAnsi"/>
        </w:rPr>
        <w:t>assessment</w:t>
      </w:r>
      <w:r>
        <w:rPr>
          <w:rFonts w:asciiTheme="minorHAnsi" w:hAnsiTheme="minorHAnsi" w:cstheme="minorHAnsi"/>
        </w:rPr>
        <w:t xml:space="preserve"> will commence in the new year</w:t>
      </w:r>
      <w:r w:rsidR="00E36536">
        <w:rPr>
          <w:rFonts w:asciiTheme="minorHAnsi" w:hAnsiTheme="minorHAnsi" w:cstheme="minorHAnsi"/>
        </w:rPr>
        <w:t xml:space="preserve"> (dependent on site declaration)</w:t>
      </w:r>
      <w:r>
        <w:rPr>
          <w:rFonts w:asciiTheme="minorHAnsi" w:hAnsiTheme="minorHAnsi" w:cstheme="minorHAnsi"/>
        </w:rPr>
        <w:t xml:space="preserve">, </w:t>
      </w:r>
      <w:r w:rsidR="00F04045">
        <w:rPr>
          <w:rFonts w:asciiTheme="minorHAnsi" w:hAnsiTheme="minorHAnsi" w:cstheme="minorHAnsi"/>
        </w:rPr>
        <w:t>and</w:t>
      </w:r>
      <w:r w:rsidR="00047517">
        <w:rPr>
          <w:rFonts w:asciiTheme="minorHAnsi" w:hAnsiTheme="minorHAnsi" w:cstheme="minorHAnsi"/>
        </w:rPr>
        <w:t xml:space="preserve"> that a group of experts have been engaged to </w:t>
      </w:r>
      <w:r w:rsidR="00F04045">
        <w:rPr>
          <w:rFonts w:asciiTheme="minorHAnsi" w:hAnsiTheme="minorHAnsi" w:cstheme="minorHAnsi"/>
        </w:rPr>
        <w:t>manage the project</w:t>
      </w:r>
      <w:r w:rsidR="00047517">
        <w:rPr>
          <w:rFonts w:asciiTheme="minorHAnsi" w:hAnsiTheme="minorHAnsi" w:cstheme="minorHAnsi"/>
        </w:rPr>
        <w:t xml:space="preserve">. </w:t>
      </w:r>
    </w:p>
    <w:p w14:paraId="2454E9E3" w14:textId="77777777" w:rsidR="00E36536" w:rsidRDefault="00E36536" w:rsidP="00386DE2">
      <w:pPr>
        <w:spacing w:after="160" w:line="259" w:lineRule="auto"/>
        <w:contextualSpacing/>
        <w:rPr>
          <w:rFonts w:asciiTheme="minorHAnsi" w:hAnsiTheme="minorHAnsi" w:cstheme="minorHAnsi"/>
        </w:rPr>
      </w:pPr>
    </w:p>
    <w:p w14:paraId="01894CEF" w14:textId="215241B2" w:rsidR="001E2617" w:rsidRDefault="00E36536" w:rsidP="00386DE2">
      <w:pPr>
        <w:spacing w:after="160" w:line="259" w:lineRule="auto"/>
        <w:contextualSpacing/>
        <w:rPr>
          <w:rFonts w:asciiTheme="minorHAnsi" w:hAnsiTheme="minorHAnsi" w:cstheme="minorHAnsi"/>
        </w:rPr>
      </w:pPr>
      <w:r>
        <w:rPr>
          <w:rFonts w:asciiTheme="minorHAnsi" w:hAnsiTheme="minorHAnsi" w:cstheme="minorHAnsi"/>
        </w:rPr>
        <w:t>P</w:t>
      </w:r>
      <w:r w:rsidR="009023B5">
        <w:rPr>
          <w:rFonts w:asciiTheme="minorHAnsi" w:hAnsiTheme="minorHAnsi" w:cstheme="minorHAnsi"/>
        </w:rPr>
        <w:t>eople</w:t>
      </w:r>
      <w:r>
        <w:rPr>
          <w:rFonts w:asciiTheme="minorHAnsi" w:hAnsiTheme="minorHAnsi" w:cstheme="minorHAnsi"/>
        </w:rPr>
        <w:t xml:space="preserve"> with relevant cultural knowledge will be invited</w:t>
      </w:r>
      <w:r w:rsidR="009023B5">
        <w:rPr>
          <w:rFonts w:asciiTheme="minorHAnsi" w:hAnsiTheme="minorHAnsi" w:cstheme="minorHAnsi"/>
        </w:rPr>
        <w:t xml:space="preserve"> to register their </w:t>
      </w:r>
      <w:r>
        <w:rPr>
          <w:rFonts w:asciiTheme="minorHAnsi" w:hAnsiTheme="minorHAnsi" w:cstheme="minorHAnsi"/>
        </w:rPr>
        <w:t xml:space="preserve">interest in, </w:t>
      </w:r>
      <w:r w:rsidR="009023B5">
        <w:rPr>
          <w:rFonts w:asciiTheme="minorHAnsi" w:hAnsiTheme="minorHAnsi" w:cstheme="minorHAnsi"/>
        </w:rPr>
        <w:t>and willingness to</w:t>
      </w:r>
      <w:r>
        <w:rPr>
          <w:rFonts w:asciiTheme="minorHAnsi" w:hAnsiTheme="minorHAnsi" w:cstheme="minorHAnsi"/>
        </w:rPr>
        <w:t>,</w:t>
      </w:r>
      <w:r w:rsidR="009023B5">
        <w:rPr>
          <w:rFonts w:asciiTheme="minorHAnsi" w:hAnsiTheme="minorHAnsi" w:cstheme="minorHAnsi"/>
        </w:rPr>
        <w:t xml:space="preserve"> share</w:t>
      </w:r>
      <w:r>
        <w:rPr>
          <w:rFonts w:asciiTheme="minorHAnsi" w:hAnsiTheme="minorHAnsi" w:cstheme="minorHAnsi"/>
        </w:rPr>
        <w:t xml:space="preserve"> this knowledge</w:t>
      </w:r>
      <w:r w:rsidR="009023B5">
        <w:rPr>
          <w:rFonts w:asciiTheme="minorHAnsi" w:hAnsiTheme="minorHAnsi" w:cstheme="minorHAnsi"/>
        </w:rPr>
        <w:t xml:space="preserve">. </w:t>
      </w:r>
    </w:p>
    <w:p w14:paraId="5816CBE6" w14:textId="2BFCDBD9" w:rsidR="00E67916" w:rsidRDefault="00E67916" w:rsidP="00386DE2">
      <w:pPr>
        <w:spacing w:after="160" w:line="259" w:lineRule="auto"/>
        <w:contextualSpacing/>
        <w:rPr>
          <w:rFonts w:asciiTheme="minorHAnsi" w:hAnsiTheme="minorHAnsi" w:cstheme="minorHAnsi"/>
        </w:rPr>
      </w:pPr>
    </w:p>
    <w:p w14:paraId="5674061B" w14:textId="714972F1" w:rsidR="00E67916" w:rsidRDefault="00453502" w:rsidP="00386DE2">
      <w:pPr>
        <w:spacing w:after="160" w:line="259" w:lineRule="auto"/>
        <w:contextualSpacing/>
        <w:rPr>
          <w:rFonts w:asciiTheme="minorHAnsi" w:hAnsiTheme="minorHAnsi" w:cstheme="minorHAnsi"/>
        </w:rPr>
      </w:pPr>
      <w:r>
        <w:rPr>
          <w:rFonts w:asciiTheme="minorHAnsi" w:hAnsiTheme="minorHAnsi" w:cstheme="minorHAnsi"/>
        </w:rPr>
        <w:t>Ms Yaron noted that t</w:t>
      </w:r>
      <w:r w:rsidR="001E2617">
        <w:rPr>
          <w:rFonts w:asciiTheme="minorHAnsi" w:hAnsiTheme="minorHAnsi" w:cstheme="minorHAnsi"/>
        </w:rPr>
        <w:t xml:space="preserve">he </w:t>
      </w:r>
      <w:r>
        <w:rPr>
          <w:rFonts w:asciiTheme="minorHAnsi" w:hAnsiTheme="minorHAnsi" w:cstheme="minorHAnsi"/>
        </w:rPr>
        <w:t>C</w:t>
      </w:r>
      <w:r w:rsidR="001E2617">
        <w:rPr>
          <w:rFonts w:asciiTheme="minorHAnsi" w:hAnsiTheme="minorHAnsi" w:cstheme="minorHAnsi"/>
        </w:rPr>
        <w:t xml:space="preserve">ultural </w:t>
      </w:r>
      <w:r>
        <w:rPr>
          <w:rFonts w:asciiTheme="minorHAnsi" w:hAnsiTheme="minorHAnsi" w:cstheme="minorHAnsi"/>
        </w:rPr>
        <w:t>H</w:t>
      </w:r>
      <w:r w:rsidR="001E2617">
        <w:rPr>
          <w:rFonts w:asciiTheme="minorHAnsi" w:hAnsiTheme="minorHAnsi" w:cstheme="minorHAnsi"/>
        </w:rPr>
        <w:t xml:space="preserve">eritage </w:t>
      </w:r>
      <w:r>
        <w:rPr>
          <w:rFonts w:asciiTheme="minorHAnsi" w:hAnsiTheme="minorHAnsi" w:cstheme="minorHAnsi"/>
        </w:rPr>
        <w:t>Management P</w:t>
      </w:r>
      <w:r w:rsidR="001E2617">
        <w:rPr>
          <w:rFonts w:asciiTheme="minorHAnsi" w:hAnsiTheme="minorHAnsi" w:cstheme="minorHAnsi"/>
        </w:rPr>
        <w:t>lan</w:t>
      </w:r>
      <w:r>
        <w:rPr>
          <w:rFonts w:asciiTheme="minorHAnsi" w:hAnsiTheme="minorHAnsi" w:cstheme="minorHAnsi"/>
        </w:rPr>
        <w:t xml:space="preserve"> (CHMP)</w:t>
      </w:r>
      <w:r w:rsidR="001E2617">
        <w:rPr>
          <w:rFonts w:asciiTheme="minorHAnsi" w:hAnsiTheme="minorHAnsi" w:cstheme="minorHAnsi"/>
        </w:rPr>
        <w:t xml:space="preserve"> that </w:t>
      </w:r>
      <w:r w:rsidR="00E67916">
        <w:rPr>
          <w:rFonts w:asciiTheme="minorHAnsi" w:hAnsiTheme="minorHAnsi" w:cstheme="minorHAnsi"/>
        </w:rPr>
        <w:t xml:space="preserve">will be </w:t>
      </w:r>
      <w:r w:rsidR="001E2617">
        <w:rPr>
          <w:rFonts w:asciiTheme="minorHAnsi" w:hAnsiTheme="minorHAnsi" w:cstheme="minorHAnsi"/>
        </w:rPr>
        <w:t xml:space="preserve">created </w:t>
      </w:r>
      <w:r>
        <w:rPr>
          <w:rFonts w:asciiTheme="minorHAnsi" w:hAnsiTheme="minorHAnsi" w:cstheme="minorHAnsi"/>
        </w:rPr>
        <w:t xml:space="preserve">after the Cultural Heritage Assessment </w:t>
      </w:r>
      <w:r w:rsidR="001E2617">
        <w:rPr>
          <w:rFonts w:asciiTheme="minorHAnsi" w:hAnsiTheme="minorHAnsi" w:cstheme="minorHAnsi"/>
        </w:rPr>
        <w:t>will not be static</w:t>
      </w:r>
      <w:r>
        <w:rPr>
          <w:rFonts w:asciiTheme="minorHAnsi" w:hAnsiTheme="minorHAnsi" w:cstheme="minorHAnsi"/>
        </w:rPr>
        <w:t>,</w:t>
      </w:r>
      <w:r w:rsidR="001E2617">
        <w:rPr>
          <w:rFonts w:asciiTheme="minorHAnsi" w:hAnsiTheme="minorHAnsi" w:cstheme="minorHAnsi"/>
        </w:rPr>
        <w:t xml:space="preserve"> and will be adapted as knowledge is gained.</w:t>
      </w:r>
      <w:r>
        <w:rPr>
          <w:rFonts w:asciiTheme="minorHAnsi" w:hAnsiTheme="minorHAnsi" w:cstheme="minorHAnsi"/>
        </w:rPr>
        <w:t xml:space="preserve"> </w:t>
      </w:r>
      <w:r w:rsidR="00E67916">
        <w:rPr>
          <w:rFonts w:asciiTheme="minorHAnsi" w:hAnsiTheme="minorHAnsi" w:cstheme="minorHAnsi"/>
        </w:rPr>
        <w:t xml:space="preserve">The Indigenous Engagement Team </w:t>
      </w:r>
      <w:r>
        <w:rPr>
          <w:rFonts w:asciiTheme="minorHAnsi" w:hAnsiTheme="minorHAnsi" w:cstheme="minorHAnsi"/>
        </w:rPr>
        <w:t xml:space="preserve">at ARWA </w:t>
      </w:r>
      <w:r w:rsidR="00E67916">
        <w:rPr>
          <w:rFonts w:asciiTheme="minorHAnsi" w:hAnsiTheme="minorHAnsi" w:cstheme="minorHAnsi"/>
        </w:rPr>
        <w:t xml:space="preserve">are developing three pieces of work to inform </w:t>
      </w:r>
      <w:r>
        <w:rPr>
          <w:rFonts w:asciiTheme="minorHAnsi" w:hAnsiTheme="minorHAnsi" w:cstheme="minorHAnsi"/>
        </w:rPr>
        <w:t xml:space="preserve">CHMP: </w:t>
      </w:r>
      <w:r w:rsidR="00E67916">
        <w:rPr>
          <w:rFonts w:asciiTheme="minorHAnsi" w:hAnsiTheme="minorHAnsi" w:cstheme="minorHAnsi"/>
        </w:rPr>
        <w:t xml:space="preserve"> </w:t>
      </w:r>
    </w:p>
    <w:p w14:paraId="6B83E301" w14:textId="29CB771F" w:rsidR="00E67916" w:rsidRPr="00BD2347" w:rsidRDefault="00E67916" w:rsidP="00453502">
      <w:pPr>
        <w:pStyle w:val="ListParagraph"/>
        <w:numPr>
          <w:ilvl w:val="0"/>
          <w:numId w:val="45"/>
        </w:numPr>
        <w:spacing w:after="160" w:line="259" w:lineRule="auto"/>
        <w:contextualSpacing/>
        <w:rPr>
          <w:rFonts w:asciiTheme="minorHAnsi" w:hAnsiTheme="minorHAnsi" w:cstheme="minorHAnsi"/>
          <w:color w:val="auto"/>
          <w:sz w:val="22"/>
        </w:rPr>
      </w:pPr>
      <w:r w:rsidRPr="00BD2347">
        <w:rPr>
          <w:rFonts w:asciiTheme="minorHAnsi" w:hAnsiTheme="minorHAnsi" w:cstheme="minorHAnsi"/>
          <w:color w:val="auto"/>
          <w:sz w:val="22"/>
        </w:rPr>
        <w:t>A Cultural Heritage Assessment Plan</w:t>
      </w:r>
    </w:p>
    <w:p w14:paraId="07E85E7B" w14:textId="1453B587" w:rsidR="00E67916" w:rsidRPr="00BD2347" w:rsidRDefault="00E67916" w:rsidP="00453502">
      <w:pPr>
        <w:pStyle w:val="ListParagraph"/>
        <w:numPr>
          <w:ilvl w:val="0"/>
          <w:numId w:val="45"/>
        </w:numPr>
        <w:spacing w:after="160" w:line="259" w:lineRule="auto"/>
        <w:contextualSpacing/>
        <w:rPr>
          <w:rFonts w:asciiTheme="minorHAnsi" w:hAnsiTheme="minorHAnsi" w:cstheme="minorHAnsi"/>
          <w:color w:val="auto"/>
          <w:sz w:val="22"/>
        </w:rPr>
      </w:pPr>
      <w:r w:rsidRPr="00BD2347">
        <w:rPr>
          <w:rFonts w:asciiTheme="minorHAnsi" w:hAnsiTheme="minorHAnsi" w:cstheme="minorHAnsi"/>
          <w:color w:val="auto"/>
          <w:sz w:val="22"/>
        </w:rPr>
        <w:t>A communications and engagement plan</w:t>
      </w:r>
    </w:p>
    <w:p w14:paraId="777D1320" w14:textId="6A67BC1B" w:rsidR="00E67916" w:rsidRPr="00BD2347" w:rsidRDefault="00E67916" w:rsidP="00453502">
      <w:pPr>
        <w:pStyle w:val="ListParagraph"/>
        <w:numPr>
          <w:ilvl w:val="0"/>
          <w:numId w:val="45"/>
        </w:numPr>
        <w:spacing w:after="160" w:line="259" w:lineRule="auto"/>
        <w:contextualSpacing/>
        <w:rPr>
          <w:rFonts w:asciiTheme="minorHAnsi" w:hAnsiTheme="minorHAnsi" w:cstheme="minorHAnsi"/>
          <w:color w:val="auto"/>
          <w:sz w:val="22"/>
        </w:rPr>
      </w:pPr>
      <w:r w:rsidRPr="00BD2347">
        <w:rPr>
          <w:rFonts w:asciiTheme="minorHAnsi" w:hAnsiTheme="minorHAnsi" w:cstheme="minorHAnsi"/>
          <w:color w:val="auto"/>
          <w:sz w:val="22"/>
        </w:rPr>
        <w:t>A desktop research report.</w:t>
      </w:r>
    </w:p>
    <w:p w14:paraId="111E5AAA" w14:textId="0DEF83CA" w:rsidR="00AF1BA7" w:rsidRDefault="00FF048C" w:rsidP="00386DE2">
      <w:pPr>
        <w:spacing w:after="160" w:line="259" w:lineRule="auto"/>
        <w:contextualSpacing/>
        <w:rPr>
          <w:rFonts w:asciiTheme="minorHAnsi" w:hAnsiTheme="minorHAnsi" w:cstheme="minorHAnsi"/>
        </w:rPr>
      </w:pPr>
      <w:r>
        <w:rPr>
          <w:rFonts w:asciiTheme="minorHAnsi" w:hAnsiTheme="minorHAnsi" w:cstheme="minorHAnsi"/>
        </w:rPr>
        <w:t xml:space="preserve">Ms Yaron </w:t>
      </w:r>
      <w:r w:rsidR="00BD2347">
        <w:rPr>
          <w:rFonts w:asciiTheme="minorHAnsi" w:hAnsiTheme="minorHAnsi" w:cstheme="minorHAnsi"/>
        </w:rPr>
        <w:t>advised</w:t>
      </w:r>
      <w:r>
        <w:rPr>
          <w:rFonts w:asciiTheme="minorHAnsi" w:hAnsiTheme="minorHAnsi" w:cstheme="minorHAnsi"/>
        </w:rPr>
        <w:t xml:space="preserve"> that c</w:t>
      </w:r>
      <w:r w:rsidR="00AF1BA7">
        <w:rPr>
          <w:rFonts w:asciiTheme="minorHAnsi" w:hAnsiTheme="minorHAnsi" w:cstheme="minorHAnsi"/>
        </w:rPr>
        <w:t>ultural awareness training for ARWA staff has commenced</w:t>
      </w:r>
      <w:r>
        <w:rPr>
          <w:rFonts w:asciiTheme="minorHAnsi" w:hAnsiTheme="minorHAnsi" w:cstheme="minorHAnsi"/>
        </w:rPr>
        <w:t>,</w:t>
      </w:r>
      <w:r w:rsidR="00AF1BA7">
        <w:rPr>
          <w:rFonts w:asciiTheme="minorHAnsi" w:hAnsiTheme="minorHAnsi" w:cstheme="minorHAnsi"/>
        </w:rPr>
        <w:t xml:space="preserve"> and will continue throughout the project.</w:t>
      </w:r>
    </w:p>
    <w:p w14:paraId="0EC58865" w14:textId="77777777" w:rsidR="00FF048C" w:rsidRDefault="00FF048C" w:rsidP="00386DE2">
      <w:pPr>
        <w:spacing w:after="160" w:line="259" w:lineRule="auto"/>
        <w:contextualSpacing/>
        <w:rPr>
          <w:rFonts w:asciiTheme="minorHAnsi" w:hAnsiTheme="minorHAnsi" w:cstheme="minorHAnsi"/>
        </w:rPr>
      </w:pPr>
    </w:p>
    <w:p w14:paraId="465B3A7C" w14:textId="1544708E" w:rsidR="00AF1BA7" w:rsidRDefault="00FF048C" w:rsidP="00386DE2">
      <w:pPr>
        <w:spacing w:after="160" w:line="259" w:lineRule="auto"/>
        <w:contextualSpacing/>
        <w:rPr>
          <w:rFonts w:asciiTheme="minorHAnsi" w:hAnsiTheme="minorHAnsi" w:cstheme="minorHAnsi"/>
        </w:rPr>
      </w:pPr>
      <w:r>
        <w:rPr>
          <w:rFonts w:asciiTheme="minorHAnsi" w:hAnsiTheme="minorHAnsi" w:cstheme="minorHAnsi"/>
        </w:rPr>
        <w:t>She also advised that t</w:t>
      </w:r>
      <w:r w:rsidR="00AF1BA7">
        <w:rPr>
          <w:rFonts w:asciiTheme="minorHAnsi" w:hAnsiTheme="minorHAnsi" w:cstheme="minorHAnsi"/>
        </w:rPr>
        <w:t>he Indigenous Engagement team will be holding information sessions for Aboriginal stakeholders in the coming month</w:t>
      </w:r>
      <w:r>
        <w:rPr>
          <w:rFonts w:asciiTheme="minorHAnsi" w:hAnsiTheme="minorHAnsi" w:cstheme="minorHAnsi"/>
        </w:rPr>
        <w:t>,</w:t>
      </w:r>
      <w:r w:rsidR="00AF1BA7">
        <w:rPr>
          <w:rFonts w:asciiTheme="minorHAnsi" w:hAnsiTheme="minorHAnsi" w:cstheme="minorHAnsi"/>
        </w:rPr>
        <w:t xml:space="preserve"> </w:t>
      </w:r>
      <w:r w:rsidR="00BD2347">
        <w:rPr>
          <w:rFonts w:asciiTheme="minorHAnsi" w:hAnsiTheme="minorHAnsi" w:cstheme="minorHAnsi"/>
        </w:rPr>
        <w:t xml:space="preserve">which </w:t>
      </w:r>
      <w:r w:rsidR="00AF1BA7">
        <w:rPr>
          <w:rFonts w:asciiTheme="minorHAnsi" w:hAnsiTheme="minorHAnsi" w:cstheme="minorHAnsi"/>
        </w:rPr>
        <w:t>again is dependent on declaration of a site.  These sessions will give Aboriginal stakeholders a chance to hear more information about the project, and ask questions of the team.</w:t>
      </w:r>
    </w:p>
    <w:p w14:paraId="2EA7027A" w14:textId="77777777" w:rsidR="00E67916" w:rsidRDefault="00E67916" w:rsidP="00386DE2">
      <w:pPr>
        <w:spacing w:after="160" w:line="259" w:lineRule="auto"/>
        <w:contextualSpacing/>
        <w:rPr>
          <w:rFonts w:asciiTheme="minorHAnsi" w:hAnsiTheme="minorHAnsi" w:cstheme="minorHAnsi"/>
        </w:rPr>
      </w:pPr>
    </w:p>
    <w:p w14:paraId="67732DB9" w14:textId="59E76A54" w:rsidR="00084594" w:rsidRDefault="003E1C0E" w:rsidP="00084594">
      <w:pPr>
        <w:rPr>
          <w:rFonts w:asciiTheme="minorHAnsi" w:hAnsiTheme="minorHAnsi" w:cstheme="minorHAnsi"/>
        </w:rPr>
      </w:pPr>
      <w:r>
        <w:rPr>
          <w:rFonts w:asciiTheme="minorHAnsi" w:hAnsiTheme="minorHAnsi" w:cstheme="minorHAnsi"/>
        </w:rPr>
        <w:t>Q</w:t>
      </w:r>
      <w:r w:rsidR="00595E5B">
        <w:rPr>
          <w:rFonts w:asciiTheme="minorHAnsi" w:hAnsiTheme="minorHAnsi" w:cstheme="minorHAnsi"/>
        </w:rPr>
        <w:t>uestion</w:t>
      </w:r>
      <w:r>
        <w:rPr>
          <w:rFonts w:asciiTheme="minorHAnsi" w:hAnsiTheme="minorHAnsi" w:cstheme="minorHAnsi"/>
        </w:rPr>
        <w:t xml:space="preserve">s were </w:t>
      </w:r>
      <w:r w:rsidR="00595E5B">
        <w:rPr>
          <w:rFonts w:asciiTheme="minorHAnsi" w:hAnsiTheme="minorHAnsi" w:cstheme="minorHAnsi"/>
        </w:rPr>
        <w:t>raised around the process for people to register their</w:t>
      </w:r>
      <w:r w:rsidR="00FF048C">
        <w:rPr>
          <w:rFonts w:asciiTheme="minorHAnsi" w:hAnsiTheme="minorHAnsi" w:cstheme="minorHAnsi"/>
        </w:rPr>
        <w:t xml:space="preserve"> interest in sharing</w:t>
      </w:r>
      <w:r w:rsidR="00595E5B">
        <w:rPr>
          <w:rFonts w:asciiTheme="minorHAnsi" w:hAnsiTheme="minorHAnsi" w:cstheme="minorHAnsi"/>
        </w:rPr>
        <w:t xml:space="preserve"> knowledge, and how that </w:t>
      </w:r>
      <w:r>
        <w:rPr>
          <w:rFonts w:asciiTheme="minorHAnsi" w:hAnsiTheme="minorHAnsi" w:cstheme="minorHAnsi"/>
        </w:rPr>
        <w:t xml:space="preserve">information </w:t>
      </w:r>
      <w:r w:rsidR="00595E5B">
        <w:rPr>
          <w:rFonts w:asciiTheme="minorHAnsi" w:hAnsiTheme="minorHAnsi" w:cstheme="minorHAnsi"/>
        </w:rPr>
        <w:t>be shared with the wider community</w:t>
      </w:r>
      <w:r w:rsidR="00FF048C">
        <w:rPr>
          <w:rFonts w:asciiTheme="minorHAnsi" w:hAnsiTheme="minorHAnsi" w:cstheme="minorHAnsi"/>
        </w:rPr>
        <w:t>. Ms Yaron advised that</w:t>
      </w:r>
      <w:r w:rsidR="00595E5B">
        <w:rPr>
          <w:rFonts w:asciiTheme="minorHAnsi" w:hAnsiTheme="minorHAnsi" w:cstheme="minorHAnsi"/>
        </w:rPr>
        <w:t xml:space="preserve"> </w:t>
      </w:r>
      <w:r>
        <w:rPr>
          <w:rFonts w:asciiTheme="minorHAnsi" w:hAnsiTheme="minorHAnsi" w:cstheme="minorHAnsi"/>
        </w:rPr>
        <w:t>as it</w:t>
      </w:r>
      <w:r w:rsidR="00595E5B">
        <w:rPr>
          <w:rFonts w:asciiTheme="minorHAnsi" w:hAnsiTheme="minorHAnsi" w:cstheme="minorHAnsi"/>
        </w:rPr>
        <w:t xml:space="preserve"> is shared in confidence</w:t>
      </w:r>
      <w:r w:rsidR="00FF048C">
        <w:rPr>
          <w:rFonts w:asciiTheme="minorHAnsi" w:hAnsiTheme="minorHAnsi" w:cstheme="minorHAnsi"/>
        </w:rPr>
        <w:t>,</w:t>
      </w:r>
      <w:r w:rsidR="00595E5B">
        <w:rPr>
          <w:rFonts w:asciiTheme="minorHAnsi" w:hAnsiTheme="minorHAnsi" w:cstheme="minorHAnsi"/>
        </w:rPr>
        <w:t xml:space="preserve"> </w:t>
      </w:r>
      <w:r w:rsidR="00FF048C">
        <w:rPr>
          <w:rFonts w:asciiTheme="minorHAnsi" w:hAnsiTheme="minorHAnsi" w:cstheme="minorHAnsi"/>
        </w:rPr>
        <w:t xml:space="preserve">it </w:t>
      </w:r>
      <w:r w:rsidR="00595E5B">
        <w:rPr>
          <w:rFonts w:asciiTheme="minorHAnsi" w:hAnsiTheme="minorHAnsi" w:cstheme="minorHAnsi"/>
        </w:rPr>
        <w:t xml:space="preserve">is not intended to be shared with </w:t>
      </w:r>
      <w:r w:rsidR="00FF048C">
        <w:rPr>
          <w:rFonts w:asciiTheme="minorHAnsi" w:hAnsiTheme="minorHAnsi" w:cstheme="minorHAnsi"/>
        </w:rPr>
        <w:t xml:space="preserve">a </w:t>
      </w:r>
      <w:r w:rsidR="00595E5B">
        <w:rPr>
          <w:rFonts w:asciiTheme="minorHAnsi" w:hAnsiTheme="minorHAnsi" w:cstheme="minorHAnsi"/>
        </w:rPr>
        <w:t>wider audience.</w:t>
      </w:r>
      <w:r w:rsidR="00084594" w:rsidRPr="00084594">
        <w:rPr>
          <w:rFonts w:asciiTheme="minorHAnsi" w:hAnsiTheme="minorHAnsi" w:cstheme="minorHAnsi"/>
        </w:rPr>
        <w:t xml:space="preserve"> </w:t>
      </w:r>
      <w:r w:rsidR="00084594">
        <w:rPr>
          <w:rFonts w:asciiTheme="minorHAnsi" w:hAnsiTheme="minorHAnsi" w:cstheme="minorHAnsi"/>
        </w:rPr>
        <w:t>However, AECOM will be running the process and have thorough processes in place to ensure all people who have relevant knowledge to share will be able to register to do so.</w:t>
      </w:r>
      <w:r w:rsidR="00084594" w:rsidRPr="00084594">
        <w:rPr>
          <w:rFonts w:asciiTheme="minorHAnsi" w:hAnsiTheme="minorHAnsi" w:cstheme="minorHAnsi"/>
        </w:rPr>
        <w:t xml:space="preserve"> </w:t>
      </w:r>
      <w:r w:rsidR="00084594">
        <w:rPr>
          <w:rFonts w:asciiTheme="minorHAnsi" w:hAnsiTheme="minorHAnsi" w:cstheme="minorHAnsi"/>
        </w:rPr>
        <w:t xml:space="preserve">In particular, the call to share information will </w:t>
      </w:r>
      <w:r w:rsidR="00084594">
        <w:rPr>
          <w:rFonts w:asciiTheme="minorHAnsi" w:hAnsiTheme="minorHAnsi" w:cstheme="minorHAnsi"/>
        </w:rPr>
        <w:lastRenderedPageBreak/>
        <w:t>be made via newspaper adverts, and engaging directly with Aboriginal corporations, providing a telephone number to call and an email address for people to contact.</w:t>
      </w:r>
    </w:p>
    <w:p w14:paraId="2C1C673E" w14:textId="77777777" w:rsidR="00595E5B" w:rsidRDefault="00595E5B" w:rsidP="00386DE2">
      <w:pPr>
        <w:spacing w:after="160" w:line="259" w:lineRule="auto"/>
        <w:contextualSpacing/>
        <w:rPr>
          <w:rFonts w:asciiTheme="minorHAnsi" w:hAnsiTheme="minorHAnsi" w:cstheme="minorHAnsi"/>
        </w:rPr>
      </w:pPr>
    </w:p>
    <w:p w14:paraId="294AD54B" w14:textId="4CDAC540" w:rsidR="00B75B6A" w:rsidRPr="00127C0A" w:rsidRDefault="00047517" w:rsidP="00E606F1">
      <w:pPr>
        <w:spacing w:line="259" w:lineRule="auto"/>
        <w:contextualSpacing/>
        <w:rPr>
          <w:rFonts w:cs="Arial"/>
          <w:b/>
          <w:u w:val="single"/>
        </w:rPr>
      </w:pPr>
      <w:r>
        <w:rPr>
          <w:rFonts w:cs="Arial"/>
          <w:b/>
          <w:u w:val="single"/>
        </w:rPr>
        <w:t>Community Benefit Program</w:t>
      </w:r>
    </w:p>
    <w:p w14:paraId="3DD45532" w14:textId="7A1F994E" w:rsidR="0030522B" w:rsidRDefault="00047517" w:rsidP="00E606F1">
      <w:pPr>
        <w:spacing w:line="259" w:lineRule="auto"/>
        <w:contextualSpacing/>
        <w:rPr>
          <w:rFonts w:cs="Arial"/>
        </w:rPr>
      </w:pPr>
      <w:r>
        <w:rPr>
          <w:rFonts w:cs="Arial"/>
        </w:rPr>
        <w:t xml:space="preserve">Mr Osborn invited </w:t>
      </w:r>
      <w:r w:rsidR="00357D53">
        <w:rPr>
          <w:rFonts w:cs="Arial"/>
        </w:rPr>
        <w:t xml:space="preserve">Ms </w:t>
      </w:r>
      <w:r>
        <w:rPr>
          <w:rFonts w:cs="Arial"/>
        </w:rPr>
        <w:t>Clare Butterfield to provide an update of th</w:t>
      </w:r>
      <w:r w:rsidR="002719DF">
        <w:rPr>
          <w:rFonts w:cs="Arial"/>
        </w:rPr>
        <w:t>e Community Benefit Program. M</w:t>
      </w:r>
      <w:r>
        <w:rPr>
          <w:rFonts w:cs="Arial"/>
        </w:rPr>
        <w:t xml:space="preserve">s Butterfield </w:t>
      </w:r>
      <w:r w:rsidR="00E67916">
        <w:rPr>
          <w:rFonts w:cs="Arial"/>
        </w:rPr>
        <w:t>ad</w:t>
      </w:r>
      <w:r w:rsidR="00AF1BA7">
        <w:rPr>
          <w:rFonts w:cs="Arial"/>
        </w:rPr>
        <w:t xml:space="preserve">vised </w:t>
      </w:r>
      <w:r w:rsidR="002719DF">
        <w:rPr>
          <w:rFonts w:cs="Arial"/>
        </w:rPr>
        <w:t xml:space="preserve">that </w:t>
      </w:r>
      <w:r w:rsidR="00357D53">
        <w:rPr>
          <w:rFonts w:cs="Arial"/>
        </w:rPr>
        <w:t xml:space="preserve">applications for Round 3 of </w:t>
      </w:r>
      <w:r w:rsidR="002719DF">
        <w:rPr>
          <w:rFonts w:cs="Arial"/>
        </w:rPr>
        <w:t>the</w:t>
      </w:r>
      <w:r w:rsidR="00AF1BA7">
        <w:rPr>
          <w:rFonts w:cs="Arial"/>
        </w:rPr>
        <w:t xml:space="preserve"> Community Benefit Program will open on 9 December </w:t>
      </w:r>
      <w:r w:rsidR="00357D53">
        <w:rPr>
          <w:rFonts w:cs="Arial"/>
        </w:rPr>
        <w:t xml:space="preserve">2021, </w:t>
      </w:r>
      <w:r w:rsidR="00AF1BA7">
        <w:rPr>
          <w:rFonts w:cs="Arial"/>
        </w:rPr>
        <w:t xml:space="preserve">and will close early in February. </w:t>
      </w:r>
      <w:r w:rsidR="00357D53">
        <w:rPr>
          <w:rFonts w:cs="Arial"/>
        </w:rPr>
        <w:t xml:space="preserve">She </w:t>
      </w:r>
      <w:r w:rsidR="002719DF">
        <w:rPr>
          <w:rFonts w:cs="Arial"/>
        </w:rPr>
        <w:t>a</w:t>
      </w:r>
      <w:r w:rsidR="00AF1BA7">
        <w:rPr>
          <w:rFonts w:cs="Arial"/>
        </w:rPr>
        <w:t>cknowledg</w:t>
      </w:r>
      <w:r w:rsidR="002719DF">
        <w:rPr>
          <w:rFonts w:cs="Arial"/>
        </w:rPr>
        <w:t>e</w:t>
      </w:r>
      <w:r w:rsidR="00357D53">
        <w:rPr>
          <w:rFonts w:cs="Arial"/>
        </w:rPr>
        <w:t>d</w:t>
      </w:r>
      <w:r w:rsidR="00AF1BA7">
        <w:rPr>
          <w:rFonts w:cs="Arial"/>
        </w:rPr>
        <w:t xml:space="preserve"> that it is a difficult time of the year to be doing applications, </w:t>
      </w:r>
      <w:r w:rsidR="002719DF">
        <w:rPr>
          <w:rFonts w:cs="Arial"/>
        </w:rPr>
        <w:t xml:space="preserve">and </w:t>
      </w:r>
      <w:r w:rsidR="00357D53">
        <w:rPr>
          <w:rFonts w:cs="Arial"/>
        </w:rPr>
        <w:t>as a result</w:t>
      </w:r>
      <w:r w:rsidR="00AF1BA7">
        <w:rPr>
          <w:rFonts w:cs="Arial"/>
        </w:rPr>
        <w:t xml:space="preserve"> the guidelin</w:t>
      </w:r>
      <w:r w:rsidR="002719DF">
        <w:rPr>
          <w:rFonts w:cs="Arial"/>
        </w:rPr>
        <w:t>e</w:t>
      </w:r>
      <w:r w:rsidR="00AF1BA7">
        <w:rPr>
          <w:rFonts w:cs="Arial"/>
        </w:rPr>
        <w:t xml:space="preserve">s have been released on the business.gov.au website already to give people a chance to </w:t>
      </w:r>
      <w:r w:rsidR="0030522B">
        <w:rPr>
          <w:rFonts w:cs="Arial"/>
        </w:rPr>
        <w:t>start gathering the required information ahead of the applications opening.</w:t>
      </w:r>
    </w:p>
    <w:p w14:paraId="1C382458" w14:textId="77777777" w:rsidR="00BD2347" w:rsidRDefault="00BD2347" w:rsidP="00E606F1">
      <w:pPr>
        <w:spacing w:line="259" w:lineRule="auto"/>
        <w:contextualSpacing/>
        <w:rPr>
          <w:rFonts w:cs="Arial"/>
        </w:rPr>
      </w:pPr>
    </w:p>
    <w:p w14:paraId="4F752BE9" w14:textId="1D4A2900" w:rsidR="0030522B" w:rsidRDefault="00712692" w:rsidP="00E606F1">
      <w:pPr>
        <w:spacing w:line="259" w:lineRule="auto"/>
        <w:contextualSpacing/>
        <w:rPr>
          <w:rFonts w:cs="Arial"/>
        </w:rPr>
      </w:pPr>
      <w:r>
        <w:rPr>
          <w:rFonts w:cs="Arial"/>
        </w:rPr>
        <w:t>M</w:t>
      </w:r>
      <w:r w:rsidR="0030522B">
        <w:rPr>
          <w:rFonts w:cs="Arial"/>
        </w:rPr>
        <w:t xml:space="preserve">s Butterfield </w:t>
      </w:r>
      <w:r w:rsidR="00357D53">
        <w:rPr>
          <w:rFonts w:cs="Arial"/>
        </w:rPr>
        <w:t xml:space="preserve">noted that an </w:t>
      </w:r>
      <w:r w:rsidR="0030522B">
        <w:rPr>
          <w:rFonts w:cs="Arial"/>
        </w:rPr>
        <w:t xml:space="preserve">assessment workshop, </w:t>
      </w:r>
      <w:r w:rsidR="00357D53">
        <w:rPr>
          <w:rFonts w:cs="Arial"/>
        </w:rPr>
        <w:t>at which the committee will have</w:t>
      </w:r>
      <w:r w:rsidR="0030522B">
        <w:rPr>
          <w:rFonts w:cs="Arial"/>
        </w:rPr>
        <w:t xml:space="preserve"> a chance to discuss the applications</w:t>
      </w:r>
      <w:r w:rsidR="00357D53">
        <w:rPr>
          <w:rFonts w:cs="Arial"/>
        </w:rPr>
        <w:t>, as with previous rounds,</w:t>
      </w:r>
      <w:r w:rsidR="0030522B">
        <w:rPr>
          <w:rFonts w:cs="Arial"/>
        </w:rPr>
        <w:t xml:space="preserve"> will likely be held by 1 April 2022.</w:t>
      </w:r>
    </w:p>
    <w:p w14:paraId="0B102091" w14:textId="77777777" w:rsidR="0030522B" w:rsidRDefault="0030522B" w:rsidP="00E606F1">
      <w:pPr>
        <w:spacing w:line="259" w:lineRule="auto"/>
        <w:contextualSpacing/>
        <w:rPr>
          <w:rFonts w:cs="Arial"/>
        </w:rPr>
      </w:pPr>
    </w:p>
    <w:p w14:paraId="04BE1BA4" w14:textId="4113A8F6" w:rsidR="0030522B" w:rsidRDefault="00712692" w:rsidP="00E606F1">
      <w:pPr>
        <w:spacing w:line="259" w:lineRule="auto"/>
        <w:contextualSpacing/>
        <w:rPr>
          <w:rFonts w:cs="Arial"/>
        </w:rPr>
      </w:pPr>
      <w:r>
        <w:rPr>
          <w:rFonts w:cs="Arial"/>
        </w:rPr>
        <w:t>M</w:t>
      </w:r>
      <w:r w:rsidR="0030522B">
        <w:rPr>
          <w:rFonts w:cs="Arial"/>
        </w:rPr>
        <w:t>s Butterfield reminded members that the Minister will be the decision maker this round but the department, through Business Grants Hub and in consultation with the KCC will provide advice to assist in his decision making.</w:t>
      </w:r>
    </w:p>
    <w:p w14:paraId="0C372891" w14:textId="77777777" w:rsidR="0030522B" w:rsidRDefault="0030522B" w:rsidP="00E606F1">
      <w:pPr>
        <w:spacing w:line="259" w:lineRule="auto"/>
        <w:contextualSpacing/>
        <w:rPr>
          <w:rFonts w:cs="Arial"/>
        </w:rPr>
      </w:pPr>
    </w:p>
    <w:p w14:paraId="48583ED3" w14:textId="5547355E" w:rsidR="0030522B" w:rsidRDefault="00712692" w:rsidP="00E606F1">
      <w:pPr>
        <w:spacing w:line="259" w:lineRule="auto"/>
        <w:contextualSpacing/>
        <w:rPr>
          <w:rFonts w:cs="Arial"/>
        </w:rPr>
      </w:pPr>
      <w:r>
        <w:rPr>
          <w:rFonts w:cs="Arial"/>
        </w:rPr>
        <w:t>M</w:t>
      </w:r>
      <w:r w:rsidR="0030522B">
        <w:rPr>
          <w:rFonts w:cs="Arial"/>
        </w:rPr>
        <w:t>s Butterfield explained that Business Grants Hub expect the grant agreements to be in place and initial payments finalised by mid</w:t>
      </w:r>
      <w:r w:rsidR="009901C1">
        <w:rPr>
          <w:rFonts w:cs="Arial"/>
        </w:rPr>
        <w:t>-</w:t>
      </w:r>
      <w:r w:rsidR="0030522B">
        <w:rPr>
          <w:rFonts w:cs="Arial"/>
        </w:rPr>
        <w:t xml:space="preserve">June </w:t>
      </w:r>
      <w:r w:rsidR="009901C1">
        <w:rPr>
          <w:rFonts w:cs="Arial"/>
        </w:rPr>
        <w:t>2022</w:t>
      </w:r>
      <w:r w:rsidR="0030522B">
        <w:rPr>
          <w:rFonts w:cs="Arial"/>
        </w:rPr>
        <w:t xml:space="preserve">. </w:t>
      </w:r>
      <w:r w:rsidR="009901C1">
        <w:rPr>
          <w:rFonts w:cs="Arial"/>
        </w:rPr>
        <w:t>She also noted that</w:t>
      </w:r>
      <w:r w:rsidR="0030522B">
        <w:rPr>
          <w:rFonts w:cs="Arial"/>
        </w:rPr>
        <w:t xml:space="preserve"> as is normal practice for multi-round grant programs, previously unsuccessful applicants are welcome </w:t>
      </w:r>
      <w:r w:rsidR="000A514A">
        <w:rPr>
          <w:rFonts w:cs="Arial"/>
        </w:rPr>
        <w:t xml:space="preserve">to submit a new applications for the same or similar project, </w:t>
      </w:r>
      <w:r w:rsidR="009901C1">
        <w:rPr>
          <w:rFonts w:cs="Arial"/>
        </w:rPr>
        <w:t>but</w:t>
      </w:r>
      <w:r w:rsidR="000A514A">
        <w:rPr>
          <w:rFonts w:cs="Arial"/>
        </w:rPr>
        <w:t xml:space="preserve"> are encouraged to update relevant information and address any weaknesses identified in the previous application.</w:t>
      </w:r>
    </w:p>
    <w:p w14:paraId="45FD269F" w14:textId="77777777" w:rsidR="000A514A" w:rsidRDefault="000A514A" w:rsidP="00E606F1">
      <w:pPr>
        <w:spacing w:line="259" w:lineRule="auto"/>
        <w:contextualSpacing/>
        <w:rPr>
          <w:rFonts w:cs="Arial"/>
        </w:rPr>
      </w:pPr>
    </w:p>
    <w:p w14:paraId="1BB65777" w14:textId="75F0F4FC" w:rsidR="000A514A" w:rsidRDefault="000A514A" w:rsidP="00E606F1">
      <w:pPr>
        <w:spacing w:line="259" w:lineRule="auto"/>
        <w:contextualSpacing/>
        <w:rPr>
          <w:rFonts w:cs="Arial"/>
        </w:rPr>
      </w:pPr>
      <w:r>
        <w:rPr>
          <w:rFonts w:cs="Arial"/>
        </w:rPr>
        <w:t>A member noted that it is disappointing timing for the CBP yet again, as it is hard to get quotes at this time of year.</w:t>
      </w:r>
    </w:p>
    <w:p w14:paraId="48DA1126" w14:textId="77777777" w:rsidR="000A514A" w:rsidRDefault="000A514A" w:rsidP="00E606F1">
      <w:pPr>
        <w:spacing w:line="259" w:lineRule="auto"/>
        <w:contextualSpacing/>
        <w:rPr>
          <w:rFonts w:cs="Arial"/>
        </w:rPr>
      </w:pPr>
    </w:p>
    <w:p w14:paraId="1048BAA3" w14:textId="11562CDC" w:rsidR="000A514A" w:rsidRDefault="00E50430" w:rsidP="00320E78">
      <w:pPr>
        <w:rPr>
          <w:rFonts w:cs="Arial"/>
        </w:rPr>
      </w:pPr>
      <w:r>
        <w:rPr>
          <w:rFonts w:asciiTheme="minorHAnsi" w:hAnsiTheme="minorHAnsi" w:cstheme="minorHAnsi"/>
          <w:b/>
          <w:u w:val="single"/>
        </w:rPr>
        <w:t>Regional Consultative Committee</w:t>
      </w:r>
    </w:p>
    <w:p w14:paraId="3DA2E487" w14:textId="542803F9" w:rsidR="000A514A" w:rsidRDefault="00203A0A" w:rsidP="00E606F1">
      <w:pPr>
        <w:spacing w:line="259" w:lineRule="auto"/>
        <w:contextualSpacing/>
        <w:rPr>
          <w:rFonts w:cs="Arial"/>
        </w:rPr>
      </w:pPr>
      <w:r>
        <w:rPr>
          <w:rFonts w:cs="Arial"/>
        </w:rPr>
        <w:t>M</w:t>
      </w:r>
      <w:r w:rsidR="000A514A">
        <w:rPr>
          <w:rFonts w:cs="Arial"/>
        </w:rPr>
        <w:t xml:space="preserve">s Butterfield </w:t>
      </w:r>
      <w:r w:rsidR="00486283">
        <w:rPr>
          <w:rFonts w:cs="Arial"/>
        </w:rPr>
        <w:t xml:space="preserve">advised </w:t>
      </w:r>
      <w:r w:rsidR="000A514A">
        <w:rPr>
          <w:rFonts w:cs="Arial"/>
        </w:rPr>
        <w:t>that ARWA expects to be in a position to consult with the committee on draft regulations</w:t>
      </w:r>
      <w:r w:rsidR="00486283">
        <w:rPr>
          <w:rFonts w:cs="Arial"/>
        </w:rPr>
        <w:t xml:space="preserve"> for the Regional Consultative Committee (RCC)</w:t>
      </w:r>
      <w:r w:rsidR="000A514A">
        <w:rPr>
          <w:rFonts w:cs="Arial"/>
        </w:rPr>
        <w:t xml:space="preserve"> shortly, and there are a number of steps involved in setting up the committee</w:t>
      </w:r>
      <w:r w:rsidR="00486283">
        <w:rPr>
          <w:rFonts w:cs="Arial"/>
        </w:rPr>
        <w:t>,</w:t>
      </w:r>
      <w:r w:rsidR="000A514A">
        <w:rPr>
          <w:rFonts w:cs="Arial"/>
        </w:rPr>
        <w:t xml:space="preserve"> including making regulations and appointing the members and the chair.</w:t>
      </w:r>
    </w:p>
    <w:p w14:paraId="7FA729B4" w14:textId="77777777" w:rsidR="00486283" w:rsidRDefault="00486283" w:rsidP="00E606F1">
      <w:pPr>
        <w:spacing w:line="259" w:lineRule="auto"/>
        <w:contextualSpacing/>
        <w:rPr>
          <w:rFonts w:cs="Arial"/>
        </w:rPr>
      </w:pPr>
    </w:p>
    <w:p w14:paraId="287DA73A" w14:textId="0A961981" w:rsidR="00CD7E38" w:rsidRDefault="000A514A" w:rsidP="00E606F1">
      <w:pPr>
        <w:spacing w:line="259" w:lineRule="auto"/>
        <w:contextualSpacing/>
        <w:rPr>
          <w:rFonts w:cs="Arial"/>
        </w:rPr>
      </w:pPr>
      <w:r>
        <w:rPr>
          <w:rFonts w:cs="Arial"/>
        </w:rPr>
        <w:t>The standing up of the RCC can only progress after the Minister has made a declaration to acquire the site for the facility</w:t>
      </w:r>
      <w:r w:rsidR="00486283">
        <w:rPr>
          <w:rFonts w:cs="Arial"/>
        </w:rPr>
        <w:t>, should he do so</w:t>
      </w:r>
      <w:r>
        <w:rPr>
          <w:rFonts w:cs="Arial"/>
        </w:rPr>
        <w:t>. This means that ARWA will have regulations finalised for the KCC members</w:t>
      </w:r>
      <w:r w:rsidR="00881938">
        <w:rPr>
          <w:rFonts w:cs="Arial"/>
        </w:rPr>
        <w:t>’</w:t>
      </w:r>
      <w:r>
        <w:rPr>
          <w:rFonts w:cs="Arial"/>
        </w:rPr>
        <w:t xml:space="preserve"> comments and feedback out of session. Ms Butterfield </w:t>
      </w:r>
      <w:r w:rsidR="00CD7E38">
        <w:rPr>
          <w:rFonts w:cs="Arial"/>
        </w:rPr>
        <w:t xml:space="preserve">reiterated </w:t>
      </w:r>
      <w:r>
        <w:rPr>
          <w:rFonts w:cs="Arial"/>
        </w:rPr>
        <w:t>that ARWA appreciates this is a busy time of year for members</w:t>
      </w:r>
      <w:r w:rsidR="00CD7E38">
        <w:rPr>
          <w:rFonts w:cs="Arial"/>
        </w:rPr>
        <w:t>,</w:t>
      </w:r>
      <w:r>
        <w:rPr>
          <w:rFonts w:cs="Arial"/>
        </w:rPr>
        <w:t xml:space="preserve"> and will provide as much time as possible for members to consider and provide comments on the regulations. </w:t>
      </w:r>
    </w:p>
    <w:p w14:paraId="4CAB7ABB" w14:textId="77777777" w:rsidR="00CD7E38" w:rsidRDefault="00CD7E38" w:rsidP="00E606F1">
      <w:pPr>
        <w:spacing w:line="259" w:lineRule="auto"/>
        <w:contextualSpacing/>
        <w:rPr>
          <w:rFonts w:cs="Arial"/>
        </w:rPr>
      </w:pPr>
    </w:p>
    <w:p w14:paraId="62F00289" w14:textId="29E2B126" w:rsidR="000A514A" w:rsidRDefault="000A514A" w:rsidP="00E606F1">
      <w:pPr>
        <w:spacing w:line="259" w:lineRule="auto"/>
        <w:contextualSpacing/>
        <w:rPr>
          <w:rFonts w:cs="Arial"/>
        </w:rPr>
      </w:pPr>
      <w:r>
        <w:rPr>
          <w:rFonts w:cs="Arial"/>
        </w:rPr>
        <w:t xml:space="preserve">The regulations are expected to be considered by </w:t>
      </w:r>
      <w:r w:rsidR="00CD7E38">
        <w:rPr>
          <w:rFonts w:cs="Arial"/>
        </w:rPr>
        <w:t xml:space="preserve">ARWA’s </w:t>
      </w:r>
      <w:r>
        <w:rPr>
          <w:rFonts w:cs="Arial"/>
        </w:rPr>
        <w:t xml:space="preserve">Executive </w:t>
      </w:r>
      <w:r w:rsidR="00CD7E38">
        <w:rPr>
          <w:rFonts w:cs="Arial"/>
        </w:rPr>
        <w:t>C</w:t>
      </w:r>
      <w:r>
        <w:rPr>
          <w:rFonts w:cs="Arial"/>
        </w:rPr>
        <w:t xml:space="preserve">ouncil in February 2022. </w:t>
      </w:r>
      <w:r w:rsidR="00CD7E38">
        <w:rPr>
          <w:rFonts w:cs="Arial"/>
        </w:rPr>
        <w:t>This means</w:t>
      </w:r>
      <w:r w:rsidR="00CB1A7F">
        <w:rPr>
          <w:rFonts w:cs="Arial"/>
        </w:rPr>
        <w:t xml:space="preserve"> they may be able to be discussed with members when members meet with </w:t>
      </w:r>
      <w:r w:rsidR="00CD7E38">
        <w:rPr>
          <w:rFonts w:cs="Arial"/>
        </w:rPr>
        <w:t xml:space="preserve">ARWA’s new CEO, Mr </w:t>
      </w:r>
      <w:r w:rsidR="00CB1A7F">
        <w:rPr>
          <w:rFonts w:cs="Arial"/>
        </w:rPr>
        <w:t>Usher</w:t>
      </w:r>
      <w:r w:rsidR="00CD7E38">
        <w:rPr>
          <w:rFonts w:cs="Arial"/>
        </w:rPr>
        <w:t>,</w:t>
      </w:r>
      <w:r w:rsidR="00CB1A7F">
        <w:rPr>
          <w:rFonts w:cs="Arial"/>
        </w:rPr>
        <w:t xml:space="preserve"> </w:t>
      </w:r>
      <w:r w:rsidR="00CD7E38">
        <w:rPr>
          <w:rFonts w:cs="Arial"/>
        </w:rPr>
        <w:t xml:space="preserve">early </w:t>
      </w:r>
      <w:r w:rsidR="00CB1A7F">
        <w:rPr>
          <w:rFonts w:cs="Arial"/>
        </w:rPr>
        <w:t xml:space="preserve">in </w:t>
      </w:r>
      <w:r w:rsidR="00CD7E38">
        <w:rPr>
          <w:rFonts w:cs="Arial"/>
        </w:rPr>
        <w:t>2022.</w:t>
      </w:r>
    </w:p>
    <w:p w14:paraId="5432B151" w14:textId="77777777" w:rsidR="00BD2347" w:rsidRDefault="00BD2347" w:rsidP="00E606F1">
      <w:pPr>
        <w:spacing w:line="259" w:lineRule="auto"/>
        <w:contextualSpacing/>
        <w:rPr>
          <w:rFonts w:cs="Arial"/>
        </w:rPr>
      </w:pPr>
    </w:p>
    <w:p w14:paraId="1E44DDC0" w14:textId="0B82176B" w:rsidR="00CB1A7F" w:rsidRDefault="00366A00" w:rsidP="00E606F1">
      <w:pPr>
        <w:spacing w:line="259" w:lineRule="auto"/>
        <w:contextualSpacing/>
        <w:rPr>
          <w:rFonts w:cs="Arial"/>
        </w:rPr>
      </w:pPr>
      <w:r>
        <w:rPr>
          <w:rFonts w:cs="Arial"/>
        </w:rPr>
        <w:t>ARWA staff</w:t>
      </w:r>
      <w:r w:rsidR="00CB1A7F">
        <w:rPr>
          <w:rFonts w:cs="Arial"/>
        </w:rPr>
        <w:t xml:space="preserve"> will also be available to answer any queries members might have while </w:t>
      </w:r>
      <w:r>
        <w:rPr>
          <w:rFonts w:cs="Arial"/>
        </w:rPr>
        <w:t xml:space="preserve">they are </w:t>
      </w:r>
      <w:r w:rsidR="00CB1A7F">
        <w:rPr>
          <w:rFonts w:cs="Arial"/>
        </w:rPr>
        <w:t>considering the draft regulations.</w:t>
      </w:r>
    </w:p>
    <w:p w14:paraId="52FBE3CB" w14:textId="77777777" w:rsidR="00CB1A7F" w:rsidRDefault="00CB1A7F" w:rsidP="00E606F1">
      <w:pPr>
        <w:spacing w:line="259" w:lineRule="auto"/>
        <w:contextualSpacing/>
        <w:rPr>
          <w:rFonts w:cs="Arial"/>
        </w:rPr>
      </w:pPr>
    </w:p>
    <w:p w14:paraId="6092A342" w14:textId="19828173" w:rsidR="00E95B41" w:rsidRDefault="00CB1A7F" w:rsidP="00E606F1">
      <w:pPr>
        <w:spacing w:line="259" w:lineRule="auto"/>
        <w:contextualSpacing/>
        <w:rPr>
          <w:rFonts w:cs="Arial"/>
        </w:rPr>
      </w:pPr>
      <w:r>
        <w:rPr>
          <w:rFonts w:cs="Arial"/>
        </w:rPr>
        <w:t xml:space="preserve">A member </w:t>
      </w:r>
      <w:r w:rsidR="00366A00">
        <w:rPr>
          <w:rFonts w:cs="Arial"/>
        </w:rPr>
        <w:t xml:space="preserve">noted </w:t>
      </w:r>
      <w:r>
        <w:rPr>
          <w:rFonts w:cs="Arial"/>
        </w:rPr>
        <w:t>that</w:t>
      </w:r>
      <w:r w:rsidR="00366A00">
        <w:rPr>
          <w:rFonts w:cs="Arial"/>
        </w:rPr>
        <w:t xml:space="preserve"> given</w:t>
      </w:r>
      <w:r>
        <w:rPr>
          <w:rFonts w:cs="Arial"/>
        </w:rPr>
        <w:t xml:space="preserve"> the RCC will be a select group </w:t>
      </w:r>
      <w:r w:rsidR="00366A00">
        <w:rPr>
          <w:rFonts w:cs="Arial"/>
        </w:rPr>
        <w:t>from across the region,</w:t>
      </w:r>
      <w:r>
        <w:rPr>
          <w:rFonts w:cs="Arial"/>
        </w:rPr>
        <w:t xml:space="preserve"> should a subcommittee that reports to the RCC </w:t>
      </w:r>
      <w:r w:rsidR="00366A00">
        <w:rPr>
          <w:rFonts w:cs="Arial"/>
        </w:rPr>
        <w:t xml:space="preserve">be created </w:t>
      </w:r>
      <w:r>
        <w:rPr>
          <w:rFonts w:cs="Arial"/>
        </w:rPr>
        <w:t xml:space="preserve">so that there is inside knowledge of the town and </w:t>
      </w:r>
      <w:r>
        <w:rPr>
          <w:rFonts w:cs="Arial"/>
        </w:rPr>
        <w:lastRenderedPageBreak/>
        <w:t>community?</w:t>
      </w:r>
      <w:r w:rsidR="00366A00">
        <w:rPr>
          <w:rFonts w:cs="Arial"/>
        </w:rPr>
        <w:t xml:space="preserve"> </w:t>
      </w:r>
      <w:r w:rsidR="00E95B41">
        <w:rPr>
          <w:rFonts w:cs="Arial"/>
        </w:rPr>
        <w:t>Ms Jodie McAlister</w:t>
      </w:r>
      <w:r w:rsidR="00366A00">
        <w:rPr>
          <w:rFonts w:cs="Arial"/>
        </w:rPr>
        <w:t>, General Manager – Governance and Policy,</w:t>
      </w:r>
      <w:r w:rsidR="00E95B41">
        <w:rPr>
          <w:rFonts w:cs="Arial"/>
        </w:rPr>
        <w:t xml:space="preserve"> </w:t>
      </w:r>
      <w:r w:rsidR="00366A00">
        <w:rPr>
          <w:rFonts w:cs="Arial"/>
        </w:rPr>
        <w:t xml:space="preserve">advised </w:t>
      </w:r>
      <w:r w:rsidR="00E95B41">
        <w:rPr>
          <w:rFonts w:cs="Arial"/>
        </w:rPr>
        <w:t>the current understanding is the RCC will have members of the Kimba community as well as other members regionally</w:t>
      </w:r>
      <w:r w:rsidR="00366A00">
        <w:rPr>
          <w:rFonts w:cs="Arial"/>
        </w:rPr>
        <w:t>, but that could be something to reassess when the RCC is stood up</w:t>
      </w:r>
      <w:r w:rsidR="00E95B41">
        <w:rPr>
          <w:rFonts w:cs="Arial"/>
        </w:rPr>
        <w:t>.</w:t>
      </w:r>
    </w:p>
    <w:p w14:paraId="0C8E14D8" w14:textId="77777777" w:rsidR="00BD2347" w:rsidRDefault="00BD2347" w:rsidP="00E606F1">
      <w:pPr>
        <w:spacing w:line="259" w:lineRule="auto"/>
        <w:contextualSpacing/>
        <w:rPr>
          <w:rFonts w:cs="Arial"/>
        </w:rPr>
      </w:pPr>
    </w:p>
    <w:p w14:paraId="75D410F3" w14:textId="0E1A9C2F" w:rsidR="00E95B41" w:rsidRDefault="00E95B41" w:rsidP="00E95B41">
      <w:pPr>
        <w:rPr>
          <w:rFonts w:asciiTheme="minorHAnsi" w:hAnsiTheme="minorHAnsi" w:cstheme="minorHAnsi"/>
          <w:b/>
          <w:u w:val="single"/>
        </w:rPr>
      </w:pPr>
      <w:r>
        <w:rPr>
          <w:rFonts w:asciiTheme="minorHAnsi" w:hAnsiTheme="minorHAnsi" w:cstheme="minorHAnsi"/>
          <w:b/>
          <w:u w:val="single"/>
        </w:rPr>
        <w:t>Update on NCE transition</w:t>
      </w:r>
    </w:p>
    <w:p w14:paraId="2DE65FB0" w14:textId="5DC2BA33" w:rsidR="00E95B41" w:rsidRDefault="00E95B41" w:rsidP="00E95B41">
      <w:pPr>
        <w:rPr>
          <w:rFonts w:asciiTheme="minorHAnsi" w:hAnsiTheme="minorHAnsi" w:cstheme="minorHAnsi"/>
        </w:rPr>
      </w:pPr>
      <w:r>
        <w:rPr>
          <w:rFonts w:asciiTheme="minorHAnsi" w:hAnsiTheme="minorHAnsi" w:cstheme="minorHAnsi"/>
        </w:rPr>
        <w:t xml:space="preserve">Ms Braybon told members that further to the update </w:t>
      </w:r>
      <w:r w:rsidR="00790FE8">
        <w:rPr>
          <w:rFonts w:asciiTheme="minorHAnsi" w:hAnsiTheme="minorHAnsi" w:cstheme="minorHAnsi"/>
        </w:rPr>
        <w:t xml:space="preserve">on ARWA’s transition to becoming a non-corporate Commonwealth entity, </w:t>
      </w:r>
      <w:r>
        <w:rPr>
          <w:rFonts w:asciiTheme="minorHAnsi" w:hAnsiTheme="minorHAnsi" w:cstheme="minorHAnsi"/>
        </w:rPr>
        <w:t>from the last meeting</w:t>
      </w:r>
      <w:r w:rsidR="00790FE8">
        <w:rPr>
          <w:rFonts w:asciiTheme="minorHAnsi" w:hAnsiTheme="minorHAnsi" w:cstheme="minorHAnsi"/>
        </w:rPr>
        <w:t xml:space="preserve">, </w:t>
      </w:r>
      <w:r>
        <w:rPr>
          <w:rFonts w:asciiTheme="minorHAnsi" w:hAnsiTheme="minorHAnsi" w:cstheme="minorHAnsi"/>
        </w:rPr>
        <w:t xml:space="preserve">legislation </w:t>
      </w:r>
      <w:r w:rsidR="006367BA">
        <w:rPr>
          <w:rFonts w:asciiTheme="minorHAnsi" w:hAnsiTheme="minorHAnsi" w:cstheme="minorHAnsi"/>
        </w:rPr>
        <w:t>that sets out the structure, rules, powers and the role of the CEO</w:t>
      </w:r>
      <w:r w:rsidR="00790FE8">
        <w:rPr>
          <w:rFonts w:asciiTheme="minorHAnsi" w:hAnsiTheme="minorHAnsi" w:cstheme="minorHAnsi"/>
        </w:rPr>
        <w:t xml:space="preserve"> for ARWA</w:t>
      </w:r>
      <w:r w:rsidR="006367BA">
        <w:rPr>
          <w:rFonts w:asciiTheme="minorHAnsi" w:hAnsiTheme="minorHAnsi" w:cstheme="minorHAnsi"/>
        </w:rPr>
        <w:t xml:space="preserve">, </w:t>
      </w:r>
      <w:r>
        <w:rPr>
          <w:rFonts w:asciiTheme="minorHAnsi" w:hAnsiTheme="minorHAnsi" w:cstheme="minorHAnsi"/>
        </w:rPr>
        <w:t>is now progressing towards introduction to Parliament</w:t>
      </w:r>
      <w:r w:rsidR="00790FE8">
        <w:rPr>
          <w:rFonts w:asciiTheme="minorHAnsi" w:hAnsiTheme="minorHAnsi" w:cstheme="minorHAnsi"/>
        </w:rPr>
        <w:t>. It is expected</w:t>
      </w:r>
      <w:r>
        <w:rPr>
          <w:rFonts w:asciiTheme="minorHAnsi" w:hAnsiTheme="minorHAnsi" w:cstheme="minorHAnsi"/>
        </w:rPr>
        <w:t xml:space="preserve"> the draft bill </w:t>
      </w:r>
      <w:r w:rsidR="00790FE8">
        <w:rPr>
          <w:rFonts w:asciiTheme="minorHAnsi" w:hAnsiTheme="minorHAnsi" w:cstheme="minorHAnsi"/>
        </w:rPr>
        <w:t xml:space="preserve">will be introduced </w:t>
      </w:r>
      <w:r>
        <w:rPr>
          <w:rFonts w:asciiTheme="minorHAnsi" w:hAnsiTheme="minorHAnsi" w:cstheme="minorHAnsi"/>
        </w:rPr>
        <w:t xml:space="preserve">in the Autumn 2022 </w:t>
      </w:r>
      <w:r w:rsidR="00790FE8">
        <w:rPr>
          <w:rFonts w:asciiTheme="minorHAnsi" w:hAnsiTheme="minorHAnsi" w:cstheme="minorHAnsi"/>
        </w:rPr>
        <w:t>sitting</w:t>
      </w:r>
      <w:r>
        <w:rPr>
          <w:rFonts w:asciiTheme="minorHAnsi" w:hAnsiTheme="minorHAnsi" w:cstheme="minorHAnsi"/>
        </w:rPr>
        <w:t>.</w:t>
      </w:r>
    </w:p>
    <w:p w14:paraId="41EB6BC7" w14:textId="77777777" w:rsidR="00E95B41" w:rsidRDefault="00E95B41" w:rsidP="00E95B41">
      <w:pPr>
        <w:rPr>
          <w:rFonts w:asciiTheme="minorHAnsi" w:hAnsiTheme="minorHAnsi" w:cstheme="minorHAnsi"/>
        </w:rPr>
      </w:pPr>
    </w:p>
    <w:p w14:paraId="4CEB650A" w14:textId="501A59E5" w:rsidR="00393FBF" w:rsidRDefault="00E95B41" w:rsidP="00E95B41">
      <w:pPr>
        <w:rPr>
          <w:rFonts w:asciiTheme="minorHAnsi" w:hAnsiTheme="minorHAnsi" w:cstheme="minorHAnsi"/>
        </w:rPr>
      </w:pPr>
      <w:r>
        <w:rPr>
          <w:rFonts w:asciiTheme="minorHAnsi" w:hAnsiTheme="minorHAnsi" w:cstheme="minorHAnsi"/>
        </w:rPr>
        <w:t xml:space="preserve">Ms Braybon </w:t>
      </w:r>
      <w:r w:rsidR="00790FE8">
        <w:rPr>
          <w:rFonts w:asciiTheme="minorHAnsi" w:hAnsiTheme="minorHAnsi" w:cstheme="minorHAnsi"/>
        </w:rPr>
        <w:t xml:space="preserve">advised </w:t>
      </w:r>
      <w:r>
        <w:rPr>
          <w:rFonts w:asciiTheme="minorHAnsi" w:hAnsiTheme="minorHAnsi" w:cstheme="minorHAnsi"/>
        </w:rPr>
        <w:t>that before th</w:t>
      </w:r>
      <w:r w:rsidR="00790FE8">
        <w:rPr>
          <w:rFonts w:asciiTheme="minorHAnsi" w:hAnsiTheme="minorHAnsi" w:cstheme="minorHAnsi"/>
        </w:rPr>
        <w:t>is</w:t>
      </w:r>
      <w:r>
        <w:rPr>
          <w:rFonts w:asciiTheme="minorHAnsi" w:hAnsiTheme="minorHAnsi" w:cstheme="minorHAnsi"/>
        </w:rPr>
        <w:t xml:space="preserve"> introduction</w:t>
      </w:r>
      <w:r w:rsidR="00790FE8">
        <w:rPr>
          <w:rFonts w:asciiTheme="minorHAnsi" w:hAnsiTheme="minorHAnsi" w:cstheme="minorHAnsi"/>
        </w:rPr>
        <w:t>,</w:t>
      </w:r>
      <w:r>
        <w:rPr>
          <w:rFonts w:asciiTheme="minorHAnsi" w:hAnsiTheme="minorHAnsi" w:cstheme="minorHAnsi"/>
        </w:rPr>
        <w:t xml:space="preserve"> ARWA will be sharing a draft of the bill with members for review</w:t>
      </w:r>
      <w:r w:rsidR="00790FE8">
        <w:rPr>
          <w:rFonts w:asciiTheme="minorHAnsi" w:hAnsiTheme="minorHAnsi" w:cstheme="minorHAnsi"/>
        </w:rPr>
        <w:t>.</w:t>
      </w:r>
      <w:r>
        <w:rPr>
          <w:rFonts w:asciiTheme="minorHAnsi" w:hAnsiTheme="minorHAnsi" w:cstheme="minorHAnsi"/>
        </w:rPr>
        <w:t xml:space="preserve"> </w:t>
      </w:r>
      <w:r w:rsidR="00790FE8">
        <w:rPr>
          <w:rFonts w:asciiTheme="minorHAnsi" w:hAnsiTheme="minorHAnsi" w:cstheme="minorHAnsi"/>
        </w:rPr>
        <w:t xml:space="preserve">Again, </w:t>
      </w:r>
      <w:r>
        <w:rPr>
          <w:rFonts w:asciiTheme="minorHAnsi" w:hAnsiTheme="minorHAnsi" w:cstheme="minorHAnsi"/>
        </w:rPr>
        <w:t>this w</w:t>
      </w:r>
      <w:r w:rsidR="00790FE8">
        <w:rPr>
          <w:rFonts w:asciiTheme="minorHAnsi" w:hAnsiTheme="minorHAnsi" w:cstheme="minorHAnsi"/>
        </w:rPr>
        <w:t>ill</w:t>
      </w:r>
      <w:r>
        <w:rPr>
          <w:rFonts w:asciiTheme="minorHAnsi" w:hAnsiTheme="minorHAnsi" w:cstheme="minorHAnsi"/>
        </w:rPr>
        <w:t xml:space="preserve"> again be out of session</w:t>
      </w:r>
      <w:r w:rsidR="00790FE8">
        <w:rPr>
          <w:rFonts w:asciiTheme="minorHAnsi" w:hAnsiTheme="minorHAnsi" w:cstheme="minorHAnsi"/>
        </w:rPr>
        <w:t>,</w:t>
      </w:r>
      <w:r>
        <w:rPr>
          <w:rFonts w:asciiTheme="minorHAnsi" w:hAnsiTheme="minorHAnsi" w:cstheme="minorHAnsi"/>
        </w:rPr>
        <w:t xml:space="preserve"> but </w:t>
      </w:r>
      <w:r w:rsidR="00790FE8">
        <w:rPr>
          <w:rFonts w:asciiTheme="minorHAnsi" w:hAnsiTheme="minorHAnsi" w:cstheme="minorHAnsi"/>
        </w:rPr>
        <w:t xml:space="preserve">staff </w:t>
      </w:r>
      <w:r>
        <w:rPr>
          <w:rFonts w:asciiTheme="minorHAnsi" w:hAnsiTheme="minorHAnsi" w:cstheme="minorHAnsi"/>
        </w:rPr>
        <w:t xml:space="preserve">will be available during this time and </w:t>
      </w:r>
      <w:r w:rsidR="00790FE8">
        <w:rPr>
          <w:rFonts w:asciiTheme="minorHAnsi" w:hAnsiTheme="minorHAnsi" w:cstheme="minorHAnsi"/>
        </w:rPr>
        <w:t>to answer questions and</w:t>
      </w:r>
      <w:r>
        <w:rPr>
          <w:rFonts w:asciiTheme="minorHAnsi" w:hAnsiTheme="minorHAnsi" w:cstheme="minorHAnsi"/>
        </w:rPr>
        <w:t xml:space="preserve"> discuss</w:t>
      </w:r>
      <w:r w:rsidR="00790FE8">
        <w:rPr>
          <w:rFonts w:asciiTheme="minorHAnsi" w:hAnsiTheme="minorHAnsi" w:cstheme="minorHAnsi"/>
        </w:rPr>
        <w:t xml:space="preserve"> as needed</w:t>
      </w:r>
      <w:r>
        <w:rPr>
          <w:rFonts w:asciiTheme="minorHAnsi" w:hAnsiTheme="minorHAnsi" w:cstheme="minorHAnsi"/>
        </w:rPr>
        <w:t xml:space="preserve"> through January and February. </w:t>
      </w:r>
    </w:p>
    <w:p w14:paraId="72FD2E3A" w14:textId="77777777" w:rsidR="00E95B41" w:rsidRDefault="00E95B41" w:rsidP="00E95B41">
      <w:pPr>
        <w:rPr>
          <w:rFonts w:asciiTheme="minorHAnsi" w:hAnsiTheme="minorHAnsi" w:cstheme="minorHAnsi"/>
        </w:rPr>
      </w:pPr>
    </w:p>
    <w:tbl>
      <w:tblPr>
        <w:tblStyle w:val="TableGrid"/>
        <w:tblW w:w="0" w:type="auto"/>
        <w:tblInd w:w="0" w:type="dxa"/>
        <w:tblLook w:val="04A0" w:firstRow="1" w:lastRow="0" w:firstColumn="1" w:lastColumn="0" w:noHBand="0" w:noVBand="1"/>
        <w:tblCaption w:val="Action item table"/>
        <w:tblDescription w:val="Table outlining action item 2"/>
      </w:tblPr>
      <w:tblGrid>
        <w:gridCol w:w="2263"/>
        <w:gridCol w:w="6753"/>
      </w:tblGrid>
      <w:tr w:rsidR="001B250F" w14:paraId="13CC1499" w14:textId="77777777" w:rsidTr="00C53E98">
        <w:trPr>
          <w:tblHeader/>
        </w:trPr>
        <w:tc>
          <w:tcPr>
            <w:tcW w:w="2263" w:type="dxa"/>
            <w:shd w:val="clear" w:color="auto" w:fill="002060"/>
          </w:tcPr>
          <w:p w14:paraId="648588D3" w14:textId="77777777" w:rsidR="001B250F" w:rsidRPr="0000536E" w:rsidRDefault="001B250F" w:rsidP="00C53E98">
            <w:pPr>
              <w:spacing w:line="259" w:lineRule="auto"/>
              <w:contextualSpacing/>
              <w:rPr>
                <w:rFonts w:asciiTheme="minorHAnsi" w:hAnsiTheme="minorHAnsi" w:cstheme="minorHAnsi"/>
                <w:b/>
                <w:sz w:val="22"/>
              </w:rPr>
            </w:pPr>
            <w:r w:rsidRPr="0000536E">
              <w:rPr>
                <w:rFonts w:asciiTheme="minorHAnsi" w:hAnsiTheme="minorHAnsi" w:cstheme="minorHAnsi"/>
                <w:b/>
                <w:sz w:val="22"/>
              </w:rPr>
              <w:t>Action item</w:t>
            </w:r>
          </w:p>
        </w:tc>
        <w:tc>
          <w:tcPr>
            <w:tcW w:w="6753" w:type="dxa"/>
            <w:shd w:val="clear" w:color="auto" w:fill="002060"/>
          </w:tcPr>
          <w:p w14:paraId="71DF04E7" w14:textId="77777777" w:rsidR="001B250F" w:rsidRPr="0000536E" w:rsidRDefault="001B250F" w:rsidP="00C53E98">
            <w:pPr>
              <w:spacing w:line="259" w:lineRule="auto"/>
              <w:contextualSpacing/>
              <w:rPr>
                <w:rFonts w:asciiTheme="minorHAnsi" w:hAnsiTheme="minorHAnsi" w:cstheme="minorHAnsi"/>
                <w:b/>
                <w:sz w:val="22"/>
              </w:rPr>
            </w:pPr>
            <w:r w:rsidRPr="0000536E">
              <w:rPr>
                <w:rFonts w:asciiTheme="minorHAnsi" w:hAnsiTheme="minorHAnsi" w:cstheme="minorHAnsi"/>
                <w:b/>
                <w:sz w:val="22"/>
              </w:rPr>
              <w:t>Details</w:t>
            </w:r>
          </w:p>
        </w:tc>
      </w:tr>
      <w:tr w:rsidR="001B250F" w14:paraId="77B524E5" w14:textId="77777777" w:rsidTr="00C53E98">
        <w:trPr>
          <w:tblHeader/>
        </w:trPr>
        <w:tc>
          <w:tcPr>
            <w:tcW w:w="2263" w:type="dxa"/>
          </w:tcPr>
          <w:p w14:paraId="173EDCAB" w14:textId="30B35B24" w:rsidR="001B250F" w:rsidRPr="0000536E" w:rsidRDefault="001B250F" w:rsidP="00C53E98">
            <w:pPr>
              <w:spacing w:line="259" w:lineRule="auto"/>
              <w:contextualSpacing/>
              <w:rPr>
                <w:rFonts w:asciiTheme="minorHAnsi" w:hAnsiTheme="minorHAnsi" w:cstheme="minorHAnsi"/>
                <w:b/>
                <w:sz w:val="22"/>
              </w:rPr>
            </w:pPr>
            <w:r w:rsidRPr="0000536E">
              <w:rPr>
                <w:rFonts w:asciiTheme="minorHAnsi" w:hAnsiTheme="minorHAnsi" w:cstheme="minorHAnsi"/>
                <w:b/>
                <w:sz w:val="22"/>
              </w:rPr>
              <w:t>KCC20211118/A0</w:t>
            </w:r>
            <w:r>
              <w:rPr>
                <w:rFonts w:asciiTheme="minorHAnsi" w:hAnsiTheme="minorHAnsi" w:cstheme="minorHAnsi"/>
                <w:b/>
                <w:sz w:val="22"/>
              </w:rPr>
              <w:t>2</w:t>
            </w:r>
          </w:p>
        </w:tc>
        <w:tc>
          <w:tcPr>
            <w:tcW w:w="6753" w:type="dxa"/>
          </w:tcPr>
          <w:p w14:paraId="61A4509B" w14:textId="74B3CD48" w:rsidR="001B250F" w:rsidRPr="0000536E" w:rsidRDefault="001B250F" w:rsidP="00C53E98">
            <w:pPr>
              <w:spacing w:line="259" w:lineRule="auto"/>
              <w:contextualSpacing/>
              <w:rPr>
                <w:rFonts w:asciiTheme="minorHAnsi" w:hAnsiTheme="minorHAnsi" w:cstheme="minorHAnsi"/>
                <w:sz w:val="22"/>
              </w:rPr>
            </w:pPr>
            <w:r>
              <w:rPr>
                <w:rFonts w:asciiTheme="minorHAnsi" w:hAnsiTheme="minorHAnsi" w:cstheme="minorHAnsi"/>
                <w:sz w:val="22"/>
                <w:szCs w:val="22"/>
              </w:rPr>
              <w:t>Provide a draft copy of the NCE legislation bill to the KCC</w:t>
            </w:r>
          </w:p>
        </w:tc>
      </w:tr>
    </w:tbl>
    <w:p w14:paraId="16A49184" w14:textId="77777777" w:rsidR="001B250F" w:rsidRDefault="001B250F" w:rsidP="00E95B41">
      <w:pPr>
        <w:rPr>
          <w:rFonts w:asciiTheme="minorHAnsi" w:hAnsiTheme="minorHAnsi" w:cstheme="minorHAnsi"/>
        </w:rPr>
      </w:pPr>
    </w:p>
    <w:p w14:paraId="5E012DB5" w14:textId="18679201" w:rsidR="006367BA" w:rsidRDefault="006367BA" w:rsidP="006367BA">
      <w:pPr>
        <w:rPr>
          <w:rFonts w:asciiTheme="minorHAnsi" w:hAnsiTheme="minorHAnsi" w:cstheme="minorHAnsi"/>
          <w:b/>
          <w:u w:val="single"/>
        </w:rPr>
      </w:pPr>
      <w:r>
        <w:rPr>
          <w:rFonts w:asciiTheme="minorHAnsi" w:hAnsiTheme="minorHAnsi" w:cstheme="minorHAnsi"/>
          <w:b/>
          <w:u w:val="single"/>
        </w:rPr>
        <w:t xml:space="preserve">ARPANSA </w:t>
      </w:r>
      <w:r w:rsidR="005E51DB">
        <w:rPr>
          <w:rFonts w:asciiTheme="minorHAnsi" w:hAnsiTheme="minorHAnsi" w:cstheme="minorHAnsi"/>
          <w:b/>
          <w:u w:val="single"/>
        </w:rPr>
        <w:t>p</w:t>
      </w:r>
      <w:r>
        <w:rPr>
          <w:rFonts w:asciiTheme="minorHAnsi" w:hAnsiTheme="minorHAnsi" w:cstheme="minorHAnsi"/>
          <w:b/>
          <w:u w:val="single"/>
        </w:rPr>
        <w:t xml:space="preserve">ublic </w:t>
      </w:r>
      <w:r w:rsidR="005E51DB">
        <w:rPr>
          <w:rFonts w:asciiTheme="minorHAnsi" w:hAnsiTheme="minorHAnsi" w:cstheme="minorHAnsi"/>
          <w:b/>
          <w:u w:val="single"/>
        </w:rPr>
        <w:t>c</w:t>
      </w:r>
      <w:r>
        <w:rPr>
          <w:rFonts w:asciiTheme="minorHAnsi" w:hAnsiTheme="minorHAnsi" w:cstheme="minorHAnsi"/>
          <w:b/>
          <w:u w:val="single"/>
        </w:rPr>
        <w:t>onsultation</w:t>
      </w:r>
    </w:p>
    <w:p w14:paraId="778E8CFC" w14:textId="188D975A" w:rsidR="006367BA" w:rsidRDefault="006367BA" w:rsidP="00E95B41">
      <w:pPr>
        <w:rPr>
          <w:rFonts w:asciiTheme="minorHAnsi" w:hAnsiTheme="minorHAnsi" w:cstheme="minorHAnsi"/>
          <w:i/>
        </w:rPr>
      </w:pPr>
      <w:r>
        <w:rPr>
          <w:rFonts w:asciiTheme="minorHAnsi" w:hAnsiTheme="minorHAnsi" w:cstheme="minorHAnsi"/>
        </w:rPr>
        <w:t xml:space="preserve">Mr Osborn </w:t>
      </w:r>
      <w:r w:rsidR="005E51DB">
        <w:rPr>
          <w:rFonts w:asciiTheme="minorHAnsi" w:hAnsiTheme="minorHAnsi" w:cstheme="minorHAnsi"/>
        </w:rPr>
        <w:t>advised</w:t>
      </w:r>
      <w:r>
        <w:rPr>
          <w:rFonts w:asciiTheme="minorHAnsi" w:hAnsiTheme="minorHAnsi" w:cstheme="minorHAnsi"/>
        </w:rPr>
        <w:t xml:space="preserve"> that ARPANSA is engaging in a public consultation on the </w:t>
      </w:r>
      <w:r w:rsidR="005E51DB">
        <w:rPr>
          <w:rFonts w:asciiTheme="minorHAnsi" w:hAnsiTheme="minorHAnsi" w:cstheme="minorHAnsi"/>
        </w:rPr>
        <w:t>D</w:t>
      </w:r>
      <w:r>
        <w:rPr>
          <w:rFonts w:asciiTheme="minorHAnsi" w:hAnsiTheme="minorHAnsi" w:cstheme="minorHAnsi"/>
        </w:rPr>
        <w:t xml:space="preserve">raft Advisory note: </w:t>
      </w:r>
      <w:r w:rsidRPr="005E51DB">
        <w:rPr>
          <w:rFonts w:asciiTheme="minorHAnsi" w:hAnsiTheme="minorHAnsi" w:cstheme="minorHAnsi"/>
          <w:i/>
        </w:rPr>
        <w:t>Public health and well-being considerations for siting, construction and operation of a radioactive waste disposal facility.</w:t>
      </w:r>
    </w:p>
    <w:p w14:paraId="19B1BDB2" w14:textId="77777777" w:rsidR="00C31398" w:rsidRDefault="00C31398" w:rsidP="00E95B41">
      <w:pPr>
        <w:rPr>
          <w:rFonts w:asciiTheme="minorHAnsi" w:hAnsiTheme="minorHAnsi" w:cstheme="minorHAnsi"/>
        </w:rPr>
      </w:pPr>
    </w:p>
    <w:p w14:paraId="107C8257" w14:textId="6A2E56AD" w:rsidR="006367BA" w:rsidRDefault="006367BA" w:rsidP="00E95B41">
      <w:pPr>
        <w:rPr>
          <w:rFonts w:asciiTheme="minorHAnsi" w:hAnsiTheme="minorHAnsi" w:cstheme="minorHAnsi"/>
        </w:rPr>
      </w:pPr>
      <w:r>
        <w:rPr>
          <w:rFonts w:asciiTheme="minorHAnsi" w:hAnsiTheme="minorHAnsi" w:cstheme="minorHAnsi"/>
        </w:rPr>
        <w:t>This note provides an explanation of health and well-being as referred to in ARPANSA’s Code for Disposal Facilities for Solid Radioactive Waste. It is intended to provide guidance on ARPANSA’s expectations for consideration of community well-being throughout the siting, construction and operation of a radioactive waste disposal facility.</w:t>
      </w:r>
    </w:p>
    <w:p w14:paraId="0CFB27E2" w14:textId="77777777" w:rsidR="00AF58FE" w:rsidRDefault="00AF58FE" w:rsidP="00E95B41">
      <w:pPr>
        <w:rPr>
          <w:rFonts w:asciiTheme="minorHAnsi" w:hAnsiTheme="minorHAnsi" w:cstheme="minorHAnsi"/>
        </w:rPr>
      </w:pPr>
    </w:p>
    <w:p w14:paraId="2892E353" w14:textId="6C619FEF" w:rsidR="006367BA" w:rsidRDefault="006367BA" w:rsidP="00E95B41">
      <w:pPr>
        <w:rPr>
          <w:rFonts w:asciiTheme="minorHAnsi" w:hAnsiTheme="minorHAnsi" w:cstheme="minorHAnsi"/>
        </w:rPr>
      </w:pPr>
      <w:r>
        <w:rPr>
          <w:rFonts w:asciiTheme="minorHAnsi" w:hAnsiTheme="minorHAnsi" w:cstheme="minorHAnsi"/>
        </w:rPr>
        <w:t>Mr Osborn explained that if any members want to make a comment they can do so via the ARPANSA website</w:t>
      </w:r>
      <w:r w:rsidR="0000536E">
        <w:rPr>
          <w:rFonts w:asciiTheme="minorHAnsi" w:hAnsiTheme="minorHAnsi" w:cstheme="minorHAnsi"/>
        </w:rPr>
        <w:t xml:space="preserve"> at</w:t>
      </w:r>
      <w:r w:rsidR="007A1FDC">
        <w:rPr>
          <w:rFonts w:asciiTheme="minorHAnsi" w:hAnsiTheme="minorHAnsi" w:cstheme="minorHAnsi"/>
        </w:rPr>
        <w:t xml:space="preserve"> </w:t>
      </w:r>
      <w:hyperlink r:id="rId13" w:history="1">
        <w:r w:rsidR="00AF58FE" w:rsidRPr="009F0A4C">
          <w:rPr>
            <w:rStyle w:val="Hyperlink"/>
            <w:rFonts w:asciiTheme="minorHAnsi" w:hAnsiTheme="minorHAnsi" w:cstheme="minorHAnsi"/>
            <w:sz w:val="22"/>
            <w:szCs w:val="22"/>
          </w:rPr>
          <w:t>https://www.arpansa.gov.au/advisory-note-public-health-considerations-siting-construction-and-operation-radioactive-waste</w:t>
        </w:r>
      </w:hyperlink>
      <w:r w:rsidR="00AF58FE">
        <w:rPr>
          <w:rFonts w:asciiTheme="minorHAnsi" w:hAnsiTheme="minorHAnsi" w:cstheme="minorHAnsi"/>
        </w:rPr>
        <w:t xml:space="preserve"> </w:t>
      </w:r>
      <w:r>
        <w:rPr>
          <w:rFonts w:asciiTheme="minorHAnsi" w:hAnsiTheme="minorHAnsi" w:cstheme="minorHAnsi"/>
        </w:rPr>
        <w:t>and that comments close on Wednesday 15 December 2021 at 5pm</w:t>
      </w:r>
      <w:r w:rsidR="00AF58FE">
        <w:rPr>
          <w:rFonts w:asciiTheme="minorHAnsi" w:hAnsiTheme="minorHAnsi" w:cstheme="minorHAnsi"/>
        </w:rPr>
        <w:t>.</w:t>
      </w:r>
    </w:p>
    <w:p w14:paraId="3AC62F84" w14:textId="4B644B58" w:rsidR="001B250F" w:rsidRDefault="001B250F" w:rsidP="00E95B41">
      <w:pPr>
        <w:rPr>
          <w:rFonts w:asciiTheme="minorHAnsi" w:hAnsiTheme="minorHAnsi" w:cstheme="minorHAnsi"/>
        </w:rPr>
      </w:pPr>
    </w:p>
    <w:tbl>
      <w:tblPr>
        <w:tblStyle w:val="TableGrid"/>
        <w:tblW w:w="9195" w:type="dxa"/>
        <w:jc w:val="center"/>
        <w:tblInd w:w="0" w:type="dxa"/>
        <w:tblLook w:val="04A0" w:firstRow="1" w:lastRow="0" w:firstColumn="1" w:lastColumn="0" w:noHBand="0" w:noVBand="1"/>
        <w:tblCaption w:val="Action item table"/>
        <w:tblDescription w:val="Table showing action item 3"/>
      </w:tblPr>
      <w:tblGrid>
        <w:gridCol w:w="2057"/>
        <w:gridCol w:w="7138"/>
      </w:tblGrid>
      <w:tr w:rsidR="001B250F" w:rsidRPr="00191CFD" w14:paraId="3CBFB610" w14:textId="77777777" w:rsidTr="00C53E98">
        <w:trPr>
          <w:trHeight w:val="374"/>
          <w:tblHeader/>
          <w:jc w:val="center"/>
        </w:trPr>
        <w:tc>
          <w:tcPr>
            <w:tcW w:w="2057" w:type="dxa"/>
            <w:shd w:val="clear" w:color="auto" w:fill="002060"/>
            <w:vAlign w:val="center"/>
          </w:tcPr>
          <w:p w14:paraId="1E709D37" w14:textId="77777777" w:rsidR="001B250F" w:rsidRDefault="001B250F" w:rsidP="00C53E98">
            <w:pPr>
              <w:rPr>
                <w:rFonts w:asciiTheme="minorHAnsi" w:hAnsiTheme="minorHAnsi" w:cstheme="minorHAnsi"/>
                <w:b/>
              </w:rPr>
            </w:pPr>
            <w:r>
              <w:rPr>
                <w:rFonts w:asciiTheme="minorHAnsi" w:hAnsiTheme="minorHAnsi" w:cstheme="minorHAnsi"/>
                <w:b/>
              </w:rPr>
              <w:t>Action item</w:t>
            </w:r>
          </w:p>
        </w:tc>
        <w:tc>
          <w:tcPr>
            <w:tcW w:w="7138" w:type="dxa"/>
            <w:shd w:val="clear" w:color="auto" w:fill="002060"/>
            <w:vAlign w:val="center"/>
          </w:tcPr>
          <w:p w14:paraId="614C0744" w14:textId="77777777" w:rsidR="001B250F" w:rsidRPr="00402B74" w:rsidRDefault="001B250F" w:rsidP="00C53E98">
            <w:pPr>
              <w:rPr>
                <w:rFonts w:asciiTheme="minorHAnsi" w:hAnsiTheme="minorHAnsi" w:cstheme="minorHAnsi"/>
                <w:b/>
              </w:rPr>
            </w:pPr>
            <w:r w:rsidRPr="00402B74">
              <w:rPr>
                <w:rFonts w:asciiTheme="minorHAnsi" w:hAnsiTheme="minorHAnsi" w:cstheme="minorHAnsi"/>
                <w:b/>
              </w:rPr>
              <w:t>Details</w:t>
            </w:r>
          </w:p>
        </w:tc>
      </w:tr>
      <w:tr w:rsidR="001B250F" w:rsidRPr="00191CFD" w14:paraId="0FB0B752" w14:textId="77777777" w:rsidTr="00C53E98">
        <w:trPr>
          <w:trHeight w:val="374"/>
          <w:tblHeader/>
          <w:jc w:val="center"/>
        </w:trPr>
        <w:tc>
          <w:tcPr>
            <w:tcW w:w="2057" w:type="dxa"/>
            <w:vAlign w:val="center"/>
          </w:tcPr>
          <w:p w14:paraId="21B84F0B" w14:textId="68888CF8" w:rsidR="001B250F" w:rsidRPr="00513836" w:rsidRDefault="001B250F" w:rsidP="00C53E98">
            <w:pPr>
              <w:rPr>
                <w:rFonts w:asciiTheme="minorHAnsi" w:hAnsiTheme="minorHAnsi" w:cstheme="minorHAnsi"/>
                <w:b/>
                <w:sz w:val="22"/>
                <w:szCs w:val="22"/>
              </w:rPr>
            </w:pPr>
            <w:r>
              <w:rPr>
                <w:rFonts w:asciiTheme="minorHAnsi" w:hAnsiTheme="minorHAnsi" w:cstheme="minorHAnsi"/>
                <w:b/>
                <w:sz w:val="22"/>
                <w:szCs w:val="22"/>
              </w:rPr>
              <w:t>KCC20211118</w:t>
            </w:r>
            <w:r w:rsidRPr="00513836">
              <w:rPr>
                <w:rFonts w:asciiTheme="minorHAnsi" w:hAnsiTheme="minorHAnsi" w:cstheme="minorHAnsi"/>
                <w:b/>
                <w:sz w:val="22"/>
                <w:szCs w:val="22"/>
              </w:rPr>
              <w:t>/A0</w:t>
            </w:r>
            <w:r>
              <w:rPr>
                <w:rFonts w:asciiTheme="minorHAnsi" w:hAnsiTheme="minorHAnsi" w:cstheme="minorHAnsi"/>
                <w:b/>
                <w:sz w:val="22"/>
                <w:szCs w:val="22"/>
              </w:rPr>
              <w:t>3</w:t>
            </w:r>
          </w:p>
        </w:tc>
        <w:tc>
          <w:tcPr>
            <w:tcW w:w="7138" w:type="dxa"/>
            <w:vAlign w:val="center"/>
          </w:tcPr>
          <w:p w14:paraId="36BD1A8F" w14:textId="5326FD00" w:rsidR="001B250F" w:rsidRPr="00191CFD" w:rsidRDefault="001B250F" w:rsidP="00C53E98">
            <w:pPr>
              <w:rPr>
                <w:rFonts w:asciiTheme="minorHAnsi" w:hAnsiTheme="minorHAnsi" w:cstheme="minorHAnsi"/>
                <w:sz w:val="22"/>
                <w:szCs w:val="22"/>
              </w:rPr>
            </w:pPr>
            <w:r>
              <w:rPr>
                <w:rFonts w:asciiTheme="minorHAnsi" w:hAnsiTheme="minorHAnsi" w:cstheme="minorHAnsi"/>
                <w:sz w:val="22"/>
                <w:szCs w:val="22"/>
              </w:rPr>
              <w:t>Circulate the ARPANSA comment link to members</w:t>
            </w:r>
          </w:p>
        </w:tc>
      </w:tr>
    </w:tbl>
    <w:p w14:paraId="1948E7F9" w14:textId="77777777" w:rsidR="002719DF" w:rsidRDefault="002719DF" w:rsidP="00513836">
      <w:pPr>
        <w:rPr>
          <w:rFonts w:asciiTheme="minorHAnsi" w:hAnsiTheme="minorHAnsi" w:cstheme="minorHAnsi"/>
        </w:rPr>
      </w:pPr>
    </w:p>
    <w:p w14:paraId="757CCD7D" w14:textId="0277A500" w:rsidR="00513836" w:rsidRPr="00127C0A" w:rsidRDefault="00AF58FE" w:rsidP="00513836">
      <w:pPr>
        <w:pStyle w:val="Heading1"/>
        <w:spacing w:after="0" w:line="259" w:lineRule="auto"/>
        <w:contextualSpacing/>
        <w:rPr>
          <w:rFonts w:cs="Arial"/>
          <w:u w:val="single"/>
        </w:rPr>
      </w:pPr>
      <w:r>
        <w:t xml:space="preserve">Survey </w:t>
      </w:r>
      <w:r w:rsidR="00C626AE">
        <w:t>r</w:t>
      </w:r>
      <w:r>
        <w:t>esults</w:t>
      </w:r>
    </w:p>
    <w:p w14:paraId="00366333" w14:textId="4F078A21" w:rsidR="00513836" w:rsidRDefault="00AF58FE" w:rsidP="00513836">
      <w:pPr>
        <w:rPr>
          <w:rFonts w:asciiTheme="minorHAnsi" w:hAnsiTheme="minorHAnsi" w:cstheme="minorHAnsi"/>
          <w:b/>
          <w:u w:val="single"/>
        </w:rPr>
      </w:pPr>
      <w:r>
        <w:rPr>
          <w:rFonts w:asciiTheme="minorHAnsi" w:hAnsiTheme="minorHAnsi" w:cstheme="minorHAnsi"/>
          <w:b/>
          <w:u w:val="single"/>
        </w:rPr>
        <w:t>Malleefowl survey</w:t>
      </w:r>
    </w:p>
    <w:p w14:paraId="04F8F1F0" w14:textId="7010DC0E" w:rsidR="007A15E9" w:rsidRDefault="00C626AE" w:rsidP="00513836">
      <w:pPr>
        <w:rPr>
          <w:rFonts w:asciiTheme="minorHAnsi" w:hAnsiTheme="minorHAnsi" w:cstheme="minorHAnsi"/>
        </w:rPr>
      </w:pPr>
      <w:r>
        <w:rPr>
          <w:rFonts w:asciiTheme="minorHAnsi" w:hAnsiTheme="minorHAnsi" w:cstheme="minorHAnsi"/>
        </w:rPr>
        <w:t>Mr</w:t>
      </w:r>
      <w:r w:rsidR="00E80D1A">
        <w:rPr>
          <w:rFonts w:asciiTheme="minorHAnsi" w:hAnsiTheme="minorHAnsi" w:cstheme="minorHAnsi"/>
        </w:rPr>
        <w:t xml:space="preserve"> Jon</w:t>
      </w:r>
      <w:r w:rsidR="00AF58FE">
        <w:rPr>
          <w:rFonts w:asciiTheme="minorHAnsi" w:hAnsiTheme="minorHAnsi" w:cstheme="minorHAnsi"/>
        </w:rPr>
        <w:t xml:space="preserve"> Shatwell provide</w:t>
      </w:r>
      <w:r>
        <w:rPr>
          <w:rFonts w:asciiTheme="minorHAnsi" w:hAnsiTheme="minorHAnsi" w:cstheme="minorHAnsi"/>
        </w:rPr>
        <w:t>d</w:t>
      </w:r>
      <w:r w:rsidR="00AF58FE">
        <w:rPr>
          <w:rFonts w:asciiTheme="minorHAnsi" w:hAnsiTheme="minorHAnsi" w:cstheme="minorHAnsi"/>
        </w:rPr>
        <w:t xml:space="preserve"> an update of recent surveys that have been undertaken</w:t>
      </w:r>
      <w:r w:rsidR="007A15E9">
        <w:rPr>
          <w:rFonts w:asciiTheme="minorHAnsi" w:hAnsiTheme="minorHAnsi" w:cstheme="minorHAnsi"/>
        </w:rPr>
        <w:t xml:space="preserve">. </w:t>
      </w:r>
      <w:r>
        <w:rPr>
          <w:rFonts w:asciiTheme="minorHAnsi" w:hAnsiTheme="minorHAnsi" w:cstheme="minorHAnsi"/>
        </w:rPr>
        <w:t>He</w:t>
      </w:r>
      <w:r w:rsidR="007A15E9">
        <w:rPr>
          <w:rFonts w:asciiTheme="minorHAnsi" w:hAnsiTheme="minorHAnsi" w:cstheme="minorHAnsi"/>
        </w:rPr>
        <w:t xml:space="preserve"> </w:t>
      </w:r>
      <w:r w:rsidR="00E80D1A">
        <w:rPr>
          <w:rFonts w:asciiTheme="minorHAnsi" w:hAnsiTheme="minorHAnsi" w:cstheme="minorHAnsi"/>
        </w:rPr>
        <w:t xml:space="preserve">reported the early site </w:t>
      </w:r>
      <w:r w:rsidR="00881938">
        <w:rPr>
          <w:rFonts w:asciiTheme="minorHAnsi" w:hAnsiTheme="minorHAnsi" w:cstheme="minorHAnsi"/>
        </w:rPr>
        <w:t>characterisation</w:t>
      </w:r>
      <w:r w:rsidR="00E80D1A">
        <w:rPr>
          <w:rFonts w:asciiTheme="minorHAnsi" w:hAnsiTheme="minorHAnsi" w:cstheme="minorHAnsi"/>
        </w:rPr>
        <w:t xml:space="preserve"> work in 2016</w:t>
      </w:r>
      <w:r>
        <w:rPr>
          <w:rFonts w:asciiTheme="minorHAnsi" w:hAnsiTheme="minorHAnsi" w:cstheme="minorHAnsi"/>
        </w:rPr>
        <w:t>-</w:t>
      </w:r>
      <w:r w:rsidR="00E80D1A">
        <w:rPr>
          <w:rFonts w:asciiTheme="minorHAnsi" w:hAnsiTheme="minorHAnsi" w:cstheme="minorHAnsi"/>
        </w:rPr>
        <w:t>17 by AECOM, that included scoping work for an EPBC Act referral for the site, had indicated certain species and habitats of potential conservation value on-site and off-site. This had included the possibility of Malleefowl, an endangered bird. Mr Shatwell explained that</w:t>
      </w:r>
      <w:r w:rsidR="007A15E9">
        <w:rPr>
          <w:rFonts w:asciiTheme="minorHAnsi" w:hAnsiTheme="minorHAnsi" w:cstheme="minorHAnsi"/>
        </w:rPr>
        <w:t xml:space="preserve"> early LIDAR aerial survey work </w:t>
      </w:r>
      <w:r>
        <w:rPr>
          <w:rFonts w:asciiTheme="minorHAnsi" w:hAnsiTheme="minorHAnsi" w:cstheme="minorHAnsi"/>
        </w:rPr>
        <w:t xml:space="preserve">was </w:t>
      </w:r>
      <w:r w:rsidR="007A15E9">
        <w:rPr>
          <w:rFonts w:asciiTheme="minorHAnsi" w:hAnsiTheme="minorHAnsi" w:cstheme="minorHAnsi"/>
        </w:rPr>
        <w:t>undertaken across the nominated site and surrounds indicated land forms which could be Malleefowl nests.</w:t>
      </w:r>
    </w:p>
    <w:p w14:paraId="2D7E20E6" w14:textId="77777777" w:rsidR="00E80D1A" w:rsidRDefault="00E80D1A" w:rsidP="00513836">
      <w:pPr>
        <w:rPr>
          <w:rFonts w:asciiTheme="minorHAnsi" w:hAnsiTheme="minorHAnsi" w:cstheme="minorHAnsi"/>
        </w:rPr>
      </w:pPr>
    </w:p>
    <w:p w14:paraId="349AB021" w14:textId="661EC4BE" w:rsidR="007A15E9" w:rsidRDefault="007A15E9" w:rsidP="00513836">
      <w:pPr>
        <w:rPr>
          <w:rFonts w:asciiTheme="minorHAnsi" w:hAnsiTheme="minorHAnsi" w:cstheme="minorHAnsi"/>
        </w:rPr>
      </w:pPr>
      <w:r>
        <w:rPr>
          <w:rFonts w:asciiTheme="minorHAnsi" w:hAnsiTheme="minorHAnsi" w:cstheme="minorHAnsi"/>
        </w:rPr>
        <w:t>The Malleefowl build large earth mounds for their nests, which are only used by the birds du</w:t>
      </w:r>
      <w:r w:rsidR="00E80D1A">
        <w:rPr>
          <w:rFonts w:asciiTheme="minorHAnsi" w:hAnsiTheme="minorHAnsi" w:cstheme="minorHAnsi"/>
        </w:rPr>
        <w:t>ring the spring breeding season, and only when suitable breeding conditions arise.</w:t>
      </w:r>
      <w:r>
        <w:rPr>
          <w:rFonts w:asciiTheme="minorHAnsi" w:hAnsiTheme="minorHAnsi" w:cstheme="minorHAnsi"/>
        </w:rPr>
        <w:t xml:space="preserve"> It was not known if there were any Malleefowl living near to the sit</w:t>
      </w:r>
      <w:r w:rsidR="00E80D1A">
        <w:rPr>
          <w:rFonts w:asciiTheme="minorHAnsi" w:hAnsiTheme="minorHAnsi" w:cstheme="minorHAnsi"/>
        </w:rPr>
        <w:t>e</w:t>
      </w:r>
      <w:r w:rsidR="00C626AE">
        <w:rPr>
          <w:rFonts w:asciiTheme="minorHAnsi" w:hAnsiTheme="minorHAnsi" w:cstheme="minorHAnsi"/>
        </w:rPr>
        <w:t>,</w:t>
      </w:r>
      <w:r>
        <w:rPr>
          <w:rFonts w:asciiTheme="minorHAnsi" w:hAnsiTheme="minorHAnsi" w:cstheme="minorHAnsi"/>
        </w:rPr>
        <w:t xml:space="preserve"> and there was speculation that it was unlikely.</w:t>
      </w:r>
    </w:p>
    <w:p w14:paraId="1294DBC7" w14:textId="77777777" w:rsidR="00E80D1A" w:rsidRDefault="00E80D1A" w:rsidP="00513836">
      <w:pPr>
        <w:rPr>
          <w:rFonts w:asciiTheme="minorHAnsi" w:hAnsiTheme="minorHAnsi" w:cstheme="minorHAnsi"/>
        </w:rPr>
      </w:pPr>
    </w:p>
    <w:p w14:paraId="6C9C3FAA" w14:textId="65AB3EEA" w:rsidR="00DF3A21" w:rsidRDefault="007A15E9" w:rsidP="00513836">
      <w:pPr>
        <w:rPr>
          <w:rFonts w:asciiTheme="minorHAnsi" w:hAnsiTheme="minorHAnsi" w:cstheme="minorHAnsi"/>
        </w:rPr>
      </w:pPr>
      <w:r>
        <w:rPr>
          <w:rFonts w:asciiTheme="minorHAnsi" w:hAnsiTheme="minorHAnsi" w:cstheme="minorHAnsi"/>
        </w:rPr>
        <w:t xml:space="preserve">A spring breeding survey was undertaken with a team including John Read in October, taking advantage of the good conditions for breeding. The results </w:t>
      </w:r>
      <w:r w:rsidR="00C626AE">
        <w:rPr>
          <w:rFonts w:asciiTheme="minorHAnsi" w:hAnsiTheme="minorHAnsi" w:cstheme="minorHAnsi"/>
        </w:rPr>
        <w:t>showed</w:t>
      </w:r>
      <w:r>
        <w:rPr>
          <w:rFonts w:asciiTheme="minorHAnsi" w:hAnsiTheme="minorHAnsi" w:cstheme="minorHAnsi"/>
        </w:rPr>
        <w:t xml:space="preserve"> that there were potentially 4 </w:t>
      </w:r>
      <w:r>
        <w:rPr>
          <w:rFonts w:asciiTheme="minorHAnsi" w:hAnsiTheme="minorHAnsi" w:cstheme="minorHAnsi"/>
        </w:rPr>
        <w:lastRenderedPageBreak/>
        <w:t xml:space="preserve">sites in use this year, </w:t>
      </w:r>
      <w:r w:rsidR="00C626AE">
        <w:rPr>
          <w:rFonts w:asciiTheme="minorHAnsi" w:hAnsiTheme="minorHAnsi" w:cstheme="minorHAnsi"/>
        </w:rPr>
        <w:t xml:space="preserve">with </w:t>
      </w:r>
      <w:r>
        <w:rPr>
          <w:rFonts w:asciiTheme="minorHAnsi" w:hAnsiTheme="minorHAnsi" w:cstheme="minorHAnsi"/>
        </w:rPr>
        <w:t xml:space="preserve">the closest being 1.7km to the south-west of the southern site boundary and </w:t>
      </w:r>
      <w:r w:rsidR="00DF3A21">
        <w:rPr>
          <w:rFonts w:asciiTheme="minorHAnsi" w:hAnsiTheme="minorHAnsi" w:cstheme="minorHAnsi"/>
        </w:rPr>
        <w:t>within the Pinkawillinie Conservation Park.</w:t>
      </w:r>
      <w:r w:rsidR="00F45546">
        <w:rPr>
          <w:rFonts w:asciiTheme="minorHAnsi" w:hAnsiTheme="minorHAnsi" w:cstheme="minorHAnsi"/>
        </w:rPr>
        <w:t xml:space="preserve"> </w:t>
      </w:r>
      <w:r w:rsidR="00DF3A21">
        <w:rPr>
          <w:rFonts w:asciiTheme="minorHAnsi" w:hAnsiTheme="minorHAnsi" w:cstheme="minorHAnsi"/>
        </w:rPr>
        <w:t>Motion activated cameras were placed near to the sites and confirmed the 4 sites were in use.</w:t>
      </w:r>
    </w:p>
    <w:p w14:paraId="50D0956C" w14:textId="77777777" w:rsidR="00DF3A21" w:rsidRDefault="00DF3A21" w:rsidP="00513836">
      <w:pPr>
        <w:rPr>
          <w:rFonts w:asciiTheme="minorHAnsi" w:hAnsiTheme="minorHAnsi" w:cstheme="minorHAnsi"/>
        </w:rPr>
      </w:pPr>
    </w:p>
    <w:p w14:paraId="51E57F9D" w14:textId="10F7A410" w:rsidR="00E80D1A" w:rsidRDefault="00DF3A21" w:rsidP="00513836">
      <w:pPr>
        <w:rPr>
          <w:rFonts w:asciiTheme="minorHAnsi" w:hAnsiTheme="minorHAnsi" w:cstheme="minorHAnsi"/>
        </w:rPr>
      </w:pPr>
      <w:r>
        <w:rPr>
          <w:rFonts w:asciiTheme="minorHAnsi" w:hAnsiTheme="minorHAnsi" w:cstheme="minorHAnsi"/>
        </w:rPr>
        <w:t>Mr Shatwell described the excitement of the ARWA team</w:t>
      </w:r>
      <w:r w:rsidR="00F45546">
        <w:rPr>
          <w:rFonts w:asciiTheme="minorHAnsi" w:hAnsiTheme="minorHAnsi" w:cstheme="minorHAnsi"/>
        </w:rPr>
        <w:t>,</w:t>
      </w:r>
      <w:r>
        <w:rPr>
          <w:rFonts w:asciiTheme="minorHAnsi" w:hAnsiTheme="minorHAnsi" w:cstheme="minorHAnsi"/>
        </w:rPr>
        <w:t xml:space="preserve"> that it is great information</w:t>
      </w:r>
      <w:r w:rsidR="00F45546">
        <w:rPr>
          <w:rFonts w:asciiTheme="minorHAnsi" w:hAnsiTheme="minorHAnsi" w:cstheme="minorHAnsi"/>
        </w:rPr>
        <w:t>,</w:t>
      </w:r>
      <w:r>
        <w:rPr>
          <w:rFonts w:asciiTheme="minorHAnsi" w:hAnsiTheme="minorHAnsi" w:cstheme="minorHAnsi"/>
        </w:rPr>
        <w:t xml:space="preserve"> and </w:t>
      </w:r>
      <w:r w:rsidR="00881938">
        <w:rPr>
          <w:rFonts w:asciiTheme="minorHAnsi" w:hAnsiTheme="minorHAnsi" w:cstheme="minorHAnsi"/>
        </w:rPr>
        <w:t>encouraging</w:t>
      </w:r>
      <w:r>
        <w:rPr>
          <w:rFonts w:asciiTheme="minorHAnsi" w:hAnsiTheme="minorHAnsi" w:cstheme="minorHAnsi"/>
        </w:rPr>
        <w:t xml:space="preserve"> that there is suitable habitat and a Malleefowl population.</w:t>
      </w:r>
      <w:r w:rsidR="00E80D1A">
        <w:rPr>
          <w:rFonts w:asciiTheme="minorHAnsi" w:hAnsiTheme="minorHAnsi" w:cstheme="minorHAnsi"/>
        </w:rPr>
        <w:t xml:space="preserve"> </w:t>
      </w:r>
      <w:r>
        <w:rPr>
          <w:rFonts w:asciiTheme="minorHAnsi" w:hAnsiTheme="minorHAnsi" w:cstheme="minorHAnsi"/>
        </w:rPr>
        <w:t>The information about the presence and location will be included in the EPBC application for the facility.</w:t>
      </w:r>
    </w:p>
    <w:p w14:paraId="5B22F3D6" w14:textId="77777777" w:rsidR="00E80D1A" w:rsidRDefault="00E80D1A" w:rsidP="00513836">
      <w:pPr>
        <w:rPr>
          <w:rFonts w:asciiTheme="minorHAnsi" w:hAnsiTheme="minorHAnsi" w:cstheme="minorHAnsi"/>
        </w:rPr>
      </w:pPr>
    </w:p>
    <w:p w14:paraId="5248F119" w14:textId="657C4C51" w:rsidR="00DF3A21" w:rsidRDefault="00DF3A21" w:rsidP="00513836">
      <w:pPr>
        <w:rPr>
          <w:rFonts w:asciiTheme="minorHAnsi" w:hAnsiTheme="minorHAnsi" w:cstheme="minorHAnsi"/>
        </w:rPr>
      </w:pPr>
      <w:r>
        <w:rPr>
          <w:rFonts w:asciiTheme="minorHAnsi" w:hAnsiTheme="minorHAnsi" w:cstheme="minorHAnsi"/>
        </w:rPr>
        <w:t>ARWA will also seek to</w:t>
      </w:r>
      <w:r w:rsidR="00E80D1A">
        <w:rPr>
          <w:rFonts w:asciiTheme="minorHAnsi" w:hAnsiTheme="minorHAnsi" w:cstheme="minorHAnsi"/>
        </w:rPr>
        <w:t xml:space="preserve"> ensure that future NRWMF development and actions do not impact on the Malleefowl habitat or population, and also will become </w:t>
      </w:r>
      <w:r>
        <w:rPr>
          <w:rFonts w:asciiTheme="minorHAnsi" w:hAnsiTheme="minorHAnsi" w:cstheme="minorHAnsi"/>
        </w:rPr>
        <w:t>involved with existing groups in the positive management of this species.</w:t>
      </w:r>
    </w:p>
    <w:p w14:paraId="64F2B90C" w14:textId="062B668B" w:rsidR="00DF3A21" w:rsidRDefault="00DF3A21" w:rsidP="00513836">
      <w:pPr>
        <w:rPr>
          <w:rFonts w:asciiTheme="minorHAnsi" w:hAnsiTheme="minorHAnsi" w:cstheme="minorHAnsi"/>
        </w:rPr>
      </w:pPr>
    </w:p>
    <w:p w14:paraId="708B529B" w14:textId="1389A305" w:rsidR="00DF3A21" w:rsidRDefault="00DF3A21" w:rsidP="00513836">
      <w:pPr>
        <w:rPr>
          <w:rFonts w:asciiTheme="minorHAnsi" w:hAnsiTheme="minorHAnsi" w:cstheme="minorHAnsi"/>
        </w:rPr>
      </w:pPr>
      <w:r>
        <w:rPr>
          <w:rFonts w:asciiTheme="minorHAnsi" w:hAnsiTheme="minorHAnsi" w:cstheme="minorHAnsi"/>
        </w:rPr>
        <w:t>Members raised the question regarding baiting for foxes and managing other invasive species</w:t>
      </w:r>
      <w:r w:rsidR="00F45546">
        <w:rPr>
          <w:rFonts w:asciiTheme="minorHAnsi" w:hAnsiTheme="minorHAnsi" w:cstheme="minorHAnsi"/>
        </w:rPr>
        <w:t>.</w:t>
      </w:r>
      <w:r w:rsidR="00E80D1A">
        <w:rPr>
          <w:rFonts w:asciiTheme="minorHAnsi" w:hAnsiTheme="minorHAnsi" w:cstheme="minorHAnsi"/>
        </w:rPr>
        <w:t xml:space="preserve"> Mr Osborn </w:t>
      </w:r>
      <w:r w:rsidR="00F45546">
        <w:rPr>
          <w:rFonts w:asciiTheme="minorHAnsi" w:hAnsiTheme="minorHAnsi" w:cstheme="minorHAnsi"/>
        </w:rPr>
        <w:t xml:space="preserve">advised </w:t>
      </w:r>
      <w:r w:rsidR="00E80D1A">
        <w:rPr>
          <w:rFonts w:asciiTheme="minorHAnsi" w:hAnsiTheme="minorHAnsi" w:cstheme="minorHAnsi"/>
        </w:rPr>
        <w:t>that this is the early days of exploring what management measurements are available. Bushfires often pose the most significant risk to Malleefowl populations and mitigation such as mosaic controlled burns could reduce the risk from fire. Other options include looking at potential fox and cat mitigation measures.</w:t>
      </w:r>
    </w:p>
    <w:p w14:paraId="2BECE591" w14:textId="77777777" w:rsidR="00DF3A21" w:rsidRDefault="00DF3A21" w:rsidP="00513836">
      <w:pPr>
        <w:rPr>
          <w:rFonts w:asciiTheme="minorHAnsi" w:hAnsiTheme="minorHAnsi" w:cstheme="minorHAnsi"/>
        </w:rPr>
      </w:pPr>
    </w:p>
    <w:p w14:paraId="546BB9A0" w14:textId="223FA007" w:rsidR="00DF3A21" w:rsidRDefault="00DF3A21" w:rsidP="00513836">
      <w:pPr>
        <w:rPr>
          <w:rFonts w:asciiTheme="minorHAnsi" w:hAnsiTheme="minorHAnsi" w:cstheme="minorHAnsi"/>
        </w:rPr>
      </w:pPr>
      <w:r>
        <w:rPr>
          <w:rFonts w:asciiTheme="minorHAnsi" w:hAnsiTheme="minorHAnsi" w:cstheme="minorHAnsi"/>
        </w:rPr>
        <w:t xml:space="preserve">Mr Shatwell stated that ARWA are </w:t>
      </w:r>
      <w:r w:rsidR="00CE5736">
        <w:rPr>
          <w:rFonts w:asciiTheme="minorHAnsi" w:hAnsiTheme="minorHAnsi" w:cstheme="minorHAnsi"/>
        </w:rPr>
        <w:t>willing to work with others to put together a program to protect the Malleefowl</w:t>
      </w:r>
      <w:r w:rsidR="00F45546">
        <w:rPr>
          <w:rFonts w:asciiTheme="minorHAnsi" w:hAnsiTheme="minorHAnsi" w:cstheme="minorHAnsi"/>
        </w:rPr>
        <w:t>,</w:t>
      </w:r>
      <w:r w:rsidR="00CE5736">
        <w:rPr>
          <w:rFonts w:asciiTheme="minorHAnsi" w:hAnsiTheme="minorHAnsi" w:cstheme="minorHAnsi"/>
        </w:rPr>
        <w:t xml:space="preserve"> and that ARWA wants to help the carrying capacity of </w:t>
      </w:r>
      <w:r>
        <w:rPr>
          <w:rFonts w:asciiTheme="minorHAnsi" w:hAnsiTheme="minorHAnsi" w:cstheme="minorHAnsi"/>
        </w:rPr>
        <w:t>Pi</w:t>
      </w:r>
      <w:r w:rsidR="00781A6E">
        <w:rPr>
          <w:rFonts w:asciiTheme="minorHAnsi" w:hAnsiTheme="minorHAnsi" w:cstheme="minorHAnsi"/>
        </w:rPr>
        <w:t>nk</w:t>
      </w:r>
      <w:r>
        <w:rPr>
          <w:rFonts w:asciiTheme="minorHAnsi" w:hAnsiTheme="minorHAnsi" w:cstheme="minorHAnsi"/>
        </w:rPr>
        <w:t>awillinie Conservation P</w:t>
      </w:r>
      <w:r w:rsidR="00781A6E">
        <w:rPr>
          <w:rFonts w:asciiTheme="minorHAnsi" w:hAnsiTheme="minorHAnsi" w:cstheme="minorHAnsi"/>
        </w:rPr>
        <w:t>ark.</w:t>
      </w:r>
    </w:p>
    <w:p w14:paraId="666A2D7F" w14:textId="77777777" w:rsidR="00781A6E" w:rsidRDefault="00781A6E" w:rsidP="00513836">
      <w:pPr>
        <w:rPr>
          <w:rFonts w:asciiTheme="minorHAnsi" w:hAnsiTheme="minorHAnsi" w:cstheme="minorHAnsi"/>
        </w:rPr>
      </w:pPr>
    </w:p>
    <w:p w14:paraId="5B5ECC5B" w14:textId="3BD0F5BE" w:rsidR="00781A6E" w:rsidRDefault="00BC7D30" w:rsidP="00781A6E">
      <w:pPr>
        <w:rPr>
          <w:rFonts w:asciiTheme="minorHAnsi" w:hAnsiTheme="minorHAnsi" w:cstheme="minorHAnsi"/>
          <w:b/>
          <w:u w:val="single"/>
        </w:rPr>
      </w:pPr>
      <w:r>
        <w:rPr>
          <w:rFonts w:asciiTheme="minorHAnsi" w:hAnsiTheme="minorHAnsi" w:cstheme="minorHAnsi"/>
          <w:b/>
          <w:u w:val="single"/>
        </w:rPr>
        <w:t xml:space="preserve">Roadside </w:t>
      </w:r>
      <w:r w:rsidR="00625348">
        <w:rPr>
          <w:rFonts w:asciiTheme="minorHAnsi" w:hAnsiTheme="minorHAnsi" w:cstheme="minorHAnsi"/>
          <w:b/>
          <w:u w:val="single"/>
        </w:rPr>
        <w:t>v</w:t>
      </w:r>
      <w:r>
        <w:rPr>
          <w:rFonts w:asciiTheme="minorHAnsi" w:hAnsiTheme="minorHAnsi" w:cstheme="minorHAnsi"/>
          <w:b/>
          <w:u w:val="single"/>
        </w:rPr>
        <w:t xml:space="preserve">erge </w:t>
      </w:r>
      <w:r w:rsidR="00625348">
        <w:rPr>
          <w:rFonts w:asciiTheme="minorHAnsi" w:hAnsiTheme="minorHAnsi" w:cstheme="minorHAnsi"/>
          <w:b/>
          <w:u w:val="single"/>
        </w:rPr>
        <w:t>s</w:t>
      </w:r>
      <w:r>
        <w:rPr>
          <w:rFonts w:asciiTheme="minorHAnsi" w:hAnsiTheme="minorHAnsi" w:cstheme="minorHAnsi"/>
          <w:b/>
          <w:u w:val="single"/>
        </w:rPr>
        <w:t>urvey</w:t>
      </w:r>
    </w:p>
    <w:p w14:paraId="068195DA" w14:textId="1E9F4161" w:rsidR="00393FBF" w:rsidRDefault="00BC7D30" w:rsidP="00781A6E">
      <w:pPr>
        <w:rPr>
          <w:rFonts w:asciiTheme="minorHAnsi" w:hAnsiTheme="minorHAnsi" w:cstheme="minorHAnsi"/>
        </w:rPr>
      </w:pPr>
      <w:r>
        <w:rPr>
          <w:rFonts w:asciiTheme="minorHAnsi" w:hAnsiTheme="minorHAnsi" w:cstheme="minorHAnsi"/>
        </w:rPr>
        <w:t xml:space="preserve">Mr Shatwell </w:t>
      </w:r>
      <w:r w:rsidR="00B47C52">
        <w:rPr>
          <w:rFonts w:asciiTheme="minorHAnsi" w:hAnsiTheme="minorHAnsi" w:cstheme="minorHAnsi"/>
        </w:rPr>
        <w:t xml:space="preserve">reported to members that ARWA contractors undertook a desktop </w:t>
      </w:r>
      <w:r w:rsidR="00DF3CBB">
        <w:rPr>
          <w:rFonts w:asciiTheme="minorHAnsi" w:hAnsiTheme="minorHAnsi" w:cstheme="minorHAnsi"/>
        </w:rPr>
        <w:t xml:space="preserve">assessment </w:t>
      </w:r>
      <w:r w:rsidR="00CE5736">
        <w:rPr>
          <w:rFonts w:asciiTheme="minorHAnsi" w:hAnsiTheme="minorHAnsi" w:cstheme="minorHAnsi"/>
        </w:rPr>
        <w:t xml:space="preserve">plus an </w:t>
      </w:r>
      <w:r w:rsidR="00B47C52">
        <w:rPr>
          <w:rFonts w:asciiTheme="minorHAnsi" w:hAnsiTheme="minorHAnsi" w:cstheme="minorHAnsi"/>
        </w:rPr>
        <w:t>on the ground initial ecological assessment of the roadside verges along the three potential access routes to</w:t>
      </w:r>
      <w:r w:rsidR="00393FBF">
        <w:rPr>
          <w:rFonts w:asciiTheme="minorHAnsi" w:hAnsiTheme="minorHAnsi" w:cstheme="minorHAnsi"/>
        </w:rPr>
        <w:t xml:space="preserve"> the site from the Eyre Highway.</w:t>
      </w:r>
      <w:r w:rsidR="00CE5736">
        <w:rPr>
          <w:rFonts w:asciiTheme="minorHAnsi" w:hAnsiTheme="minorHAnsi" w:cstheme="minorHAnsi"/>
        </w:rPr>
        <w:t xml:space="preserve"> Access and other enabling (services) work would follow the same overall route.</w:t>
      </w:r>
    </w:p>
    <w:p w14:paraId="54CA52D1" w14:textId="2C4F915C" w:rsidR="00CE5736" w:rsidRDefault="00CE5736" w:rsidP="00781A6E">
      <w:pPr>
        <w:rPr>
          <w:rFonts w:asciiTheme="minorHAnsi" w:hAnsiTheme="minorHAnsi" w:cstheme="minorHAnsi"/>
        </w:rPr>
      </w:pPr>
    </w:p>
    <w:p w14:paraId="5109D3BB" w14:textId="200AF79F" w:rsidR="00BC7D30" w:rsidRDefault="00393FBF" w:rsidP="00781A6E">
      <w:pPr>
        <w:rPr>
          <w:rFonts w:asciiTheme="minorHAnsi" w:hAnsiTheme="minorHAnsi" w:cstheme="minorHAnsi"/>
        </w:rPr>
      </w:pPr>
      <w:r>
        <w:rPr>
          <w:rFonts w:asciiTheme="minorHAnsi" w:hAnsiTheme="minorHAnsi" w:cstheme="minorHAnsi"/>
        </w:rPr>
        <w:t>This</w:t>
      </w:r>
      <w:r w:rsidR="00DF3CBB">
        <w:rPr>
          <w:rFonts w:asciiTheme="minorHAnsi" w:hAnsiTheme="minorHAnsi" w:cstheme="minorHAnsi"/>
        </w:rPr>
        <w:t xml:space="preserve"> look</w:t>
      </w:r>
      <w:r w:rsidR="00CE5736">
        <w:rPr>
          <w:rFonts w:asciiTheme="minorHAnsi" w:hAnsiTheme="minorHAnsi" w:cstheme="minorHAnsi"/>
        </w:rPr>
        <w:t>ed</w:t>
      </w:r>
      <w:r w:rsidR="00DF3CBB">
        <w:rPr>
          <w:rFonts w:asciiTheme="minorHAnsi" w:hAnsiTheme="minorHAnsi" w:cstheme="minorHAnsi"/>
        </w:rPr>
        <w:t xml:space="preserve"> at the species of plan</w:t>
      </w:r>
      <w:r w:rsidR="00CE5736">
        <w:rPr>
          <w:rFonts w:asciiTheme="minorHAnsi" w:hAnsiTheme="minorHAnsi" w:cstheme="minorHAnsi"/>
        </w:rPr>
        <w:t>t</w:t>
      </w:r>
      <w:r w:rsidR="00DF3CBB">
        <w:rPr>
          <w:rFonts w:asciiTheme="minorHAnsi" w:hAnsiTheme="minorHAnsi" w:cstheme="minorHAnsi"/>
        </w:rPr>
        <w:t>s and animals</w:t>
      </w:r>
      <w:r w:rsidR="00625348">
        <w:rPr>
          <w:rFonts w:asciiTheme="minorHAnsi" w:hAnsiTheme="minorHAnsi" w:cstheme="minorHAnsi"/>
        </w:rPr>
        <w:t>,</w:t>
      </w:r>
      <w:r w:rsidR="00DF3CBB">
        <w:rPr>
          <w:rFonts w:asciiTheme="minorHAnsi" w:hAnsiTheme="minorHAnsi" w:cstheme="minorHAnsi"/>
        </w:rPr>
        <w:t xml:space="preserve"> and the habitats and what could be at risk</w:t>
      </w:r>
      <w:r w:rsidR="00625348">
        <w:rPr>
          <w:rFonts w:asciiTheme="minorHAnsi" w:hAnsiTheme="minorHAnsi" w:cstheme="minorHAnsi"/>
        </w:rPr>
        <w:t>.</w:t>
      </w:r>
      <w:r w:rsidR="00DF3CBB">
        <w:rPr>
          <w:rFonts w:asciiTheme="minorHAnsi" w:hAnsiTheme="minorHAnsi" w:cstheme="minorHAnsi"/>
        </w:rPr>
        <w:t xml:space="preserve"> </w:t>
      </w:r>
      <w:r w:rsidR="00625348">
        <w:rPr>
          <w:rFonts w:asciiTheme="minorHAnsi" w:hAnsiTheme="minorHAnsi" w:cstheme="minorHAnsi"/>
        </w:rPr>
        <w:t>T</w:t>
      </w:r>
      <w:r w:rsidR="00DF3CBB">
        <w:rPr>
          <w:rFonts w:asciiTheme="minorHAnsi" w:hAnsiTheme="minorHAnsi" w:cstheme="minorHAnsi"/>
        </w:rPr>
        <w:t>hese early stage</w:t>
      </w:r>
      <w:r w:rsidR="00625348">
        <w:rPr>
          <w:rFonts w:asciiTheme="minorHAnsi" w:hAnsiTheme="minorHAnsi" w:cstheme="minorHAnsi"/>
        </w:rPr>
        <w:t>,</w:t>
      </w:r>
      <w:r w:rsidR="00DF3CBB">
        <w:rPr>
          <w:rFonts w:asciiTheme="minorHAnsi" w:hAnsiTheme="minorHAnsi" w:cstheme="minorHAnsi"/>
        </w:rPr>
        <w:t xml:space="preserve"> but robust surveys </w:t>
      </w:r>
      <w:r>
        <w:rPr>
          <w:rFonts w:asciiTheme="minorHAnsi" w:hAnsiTheme="minorHAnsi" w:cstheme="minorHAnsi"/>
        </w:rPr>
        <w:t xml:space="preserve">indicated a few species to be aware of, </w:t>
      </w:r>
      <w:r w:rsidR="00CE5736">
        <w:rPr>
          <w:rFonts w:asciiTheme="minorHAnsi" w:hAnsiTheme="minorHAnsi" w:cstheme="minorHAnsi"/>
        </w:rPr>
        <w:t xml:space="preserve">but </w:t>
      </w:r>
      <w:r>
        <w:rPr>
          <w:rFonts w:asciiTheme="minorHAnsi" w:hAnsiTheme="minorHAnsi" w:cstheme="minorHAnsi"/>
        </w:rPr>
        <w:t>nothing to</w:t>
      </w:r>
      <w:r w:rsidR="00CE5736">
        <w:rPr>
          <w:rFonts w:asciiTheme="minorHAnsi" w:hAnsiTheme="minorHAnsi" w:cstheme="minorHAnsi"/>
        </w:rPr>
        <w:t xml:space="preserve"> prevent further work and planning. The information would also be included in the EPBC application. </w:t>
      </w:r>
      <w:r w:rsidR="00625348">
        <w:rPr>
          <w:rFonts w:asciiTheme="minorHAnsi" w:hAnsiTheme="minorHAnsi" w:cstheme="minorHAnsi"/>
        </w:rPr>
        <w:t xml:space="preserve">The </w:t>
      </w:r>
      <w:r w:rsidR="00CE5736">
        <w:rPr>
          <w:rFonts w:asciiTheme="minorHAnsi" w:hAnsiTheme="minorHAnsi" w:cstheme="minorHAnsi"/>
        </w:rPr>
        <w:t xml:space="preserve">Tola </w:t>
      </w:r>
      <w:r w:rsidR="00625348">
        <w:rPr>
          <w:rFonts w:asciiTheme="minorHAnsi" w:hAnsiTheme="minorHAnsi" w:cstheme="minorHAnsi"/>
        </w:rPr>
        <w:t>R</w:t>
      </w:r>
      <w:r w:rsidR="00CE5736">
        <w:rPr>
          <w:rFonts w:asciiTheme="minorHAnsi" w:hAnsiTheme="minorHAnsi" w:cstheme="minorHAnsi"/>
        </w:rPr>
        <w:t xml:space="preserve">oad route had the least impact in terms of potential </w:t>
      </w:r>
      <w:r w:rsidR="00881938">
        <w:rPr>
          <w:rFonts w:asciiTheme="minorHAnsi" w:hAnsiTheme="minorHAnsi" w:cstheme="minorHAnsi"/>
        </w:rPr>
        <w:t>verge side</w:t>
      </w:r>
      <w:r w:rsidR="00CE5736">
        <w:rPr>
          <w:rFonts w:asciiTheme="minorHAnsi" w:hAnsiTheme="minorHAnsi" w:cstheme="minorHAnsi"/>
        </w:rPr>
        <w:t xml:space="preserve"> habitat impact.</w:t>
      </w:r>
    </w:p>
    <w:p w14:paraId="281A9BD8" w14:textId="77777777" w:rsidR="00393FBF" w:rsidRDefault="00393FBF" w:rsidP="00781A6E">
      <w:pPr>
        <w:rPr>
          <w:rFonts w:asciiTheme="minorHAnsi" w:hAnsiTheme="minorHAnsi" w:cstheme="minorHAnsi"/>
        </w:rPr>
      </w:pPr>
    </w:p>
    <w:p w14:paraId="4AEE966D" w14:textId="73676177" w:rsidR="00352B17" w:rsidRDefault="00393FBF" w:rsidP="00781A6E">
      <w:pPr>
        <w:rPr>
          <w:rFonts w:asciiTheme="minorHAnsi" w:hAnsiTheme="minorHAnsi" w:cstheme="minorHAnsi"/>
        </w:rPr>
      </w:pPr>
      <w:r>
        <w:rPr>
          <w:rFonts w:asciiTheme="minorHAnsi" w:hAnsiTheme="minorHAnsi" w:cstheme="minorHAnsi"/>
        </w:rPr>
        <w:t xml:space="preserve">A member </w:t>
      </w:r>
      <w:r w:rsidR="00625348">
        <w:rPr>
          <w:rFonts w:asciiTheme="minorHAnsi" w:hAnsiTheme="minorHAnsi" w:cstheme="minorHAnsi"/>
        </w:rPr>
        <w:t>asked about</w:t>
      </w:r>
      <w:r>
        <w:rPr>
          <w:rFonts w:asciiTheme="minorHAnsi" w:hAnsiTheme="minorHAnsi" w:cstheme="minorHAnsi"/>
        </w:rPr>
        <w:t xml:space="preserve"> access to services that will run along the Tola Road.</w:t>
      </w:r>
      <w:r w:rsidR="00625348">
        <w:rPr>
          <w:rFonts w:asciiTheme="minorHAnsi" w:hAnsiTheme="minorHAnsi" w:cstheme="minorHAnsi"/>
        </w:rPr>
        <w:t xml:space="preserve"> </w:t>
      </w:r>
      <w:r>
        <w:rPr>
          <w:rFonts w:asciiTheme="minorHAnsi" w:hAnsiTheme="minorHAnsi" w:cstheme="minorHAnsi"/>
        </w:rPr>
        <w:t xml:space="preserve">Mr Osborn </w:t>
      </w:r>
      <w:r w:rsidR="00625348">
        <w:rPr>
          <w:rFonts w:asciiTheme="minorHAnsi" w:hAnsiTheme="minorHAnsi" w:cstheme="minorHAnsi"/>
        </w:rPr>
        <w:t>advised that</w:t>
      </w:r>
      <w:r>
        <w:rPr>
          <w:rFonts w:asciiTheme="minorHAnsi" w:hAnsiTheme="minorHAnsi" w:cstheme="minorHAnsi"/>
        </w:rPr>
        <w:t xml:space="preserve"> utilities </w:t>
      </w:r>
      <w:r w:rsidR="00363002">
        <w:rPr>
          <w:rFonts w:asciiTheme="minorHAnsi" w:hAnsiTheme="minorHAnsi" w:cstheme="minorHAnsi"/>
        </w:rPr>
        <w:t>are expected</w:t>
      </w:r>
      <w:r>
        <w:rPr>
          <w:rFonts w:asciiTheme="minorHAnsi" w:hAnsiTheme="minorHAnsi" w:cstheme="minorHAnsi"/>
        </w:rPr>
        <w:t xml:space="preserve"> to be done at the same time as the road upgrade</w:t>
      </w:r>
      <w:r w:rsidR="00625348">
        <w:rPr>
          <w:rFonts w:asciiTheme="minorHAnsi" w:hAnsiTheme="minorHAnsi" w:cstheme="minorHAnsi"/>
        </w:rPr>
        <w:t>,</w:t>
      </w:r>
      <w:r>
        <w:rPr>
          <w:rFonts w:asciiTheme="minorHAnsi" w:hAnsiTheme="minorHAnsi" w:cstheme="minorHAnsi"/>
        </w:rPr>
        <w:t xml:space="preserve"> and access to those services still needs to be discussed further.</w:t>
      </w:r>
    </w:p>
    <w:p w14:paraId="4F3E321A" w14:textId="77777777" w:rsidR="007A15E9" w:rsidRDefault="007A15E9" w:rsidP="00513836">
      <w:pPr>
        <w:rPr>
          <w:rFonts w:asciiTheme="minorHAnsi" w:hAnsiTheme="minorHAnsi" w:cstheme="minorHAnsi"/>
        </w:rPr>
      </w:pPr>
    </w:p>
    <w:p w14:paraId="2014F0EE" w14:textId="77777777" w:rsidR="007A15E9" w:rsidRPr="00AF58FE" w:rsidRDefault="007A15E9" w:rsidP="00513836">
      <w:pPr>
        <w:rPr>
          <w:rFonts w:asciiTheme="minorHAnsi" w:hAnsiTheme="minorHAnsi" w:cstheme="minorHAnsi"/>
        </w:rPr>
      </w:pPr>
    </w:p>
    <w:p w14:paraId="73AA5F3A" w14:textId="49C6FCF5" w:rsidR="001C2D49" w:rsidRPr="00127C0A" w:rsidRDefault="00393FBF" w:rsidP="00CE2077">
      <w:pPr>
        <w:pStyle w:val="Heading1"/>
        <w:spacing w:after="0" w:line="259" w:lineRule="auto"/>
        <w:contextualSpacing/>
        <w:rPr>
          <w:rFonts w:cs="Arial"/>
          <w:u w:val="single"/>
        </w:rPr>
      </w:pPr>
      <w:r>
        <w:rPr>
          <w:rFonts w:cs="Arial"/>
          <w:u w:val="single"/>
        </w:rPr>
        <w:t>Visitor Information Centre</w:t>
      </w:r>
    </w:p>
    <w:p w14:paraId="68EC16FC" w14:textId="3C823F59" w:rsidR="00787AF8" w:rsidRDefault="00393FBF" w:rsidP="00CE2077">
      <w:pPr>
        <w:rPr>
          <w:rFonts w:asciiTheme="minorHAnsi" w:hAnsiTheme="minorHAnsi" w:cstheme="minorHAnsi"/>
          <w:b/>
          <w:u w:val="single"/>
        </w:rPr>
      </w:pPr>
      <w:r>
        <w:rPr>
          <w:rFonts w:asciiTheme="minorHAnsi" w:hAnsiTheme="minorHAnsi" w:cstheme="minorHAnsi"/>
          <w:b/>
          <w:u w:val="single"/>
        </w:rPr>
        <w:t xml:space="preserve">Further </w:t>
      </w:r>
      <w:r w:rsidR="00625348">
        <w:rPr>
          <w:rFonts w:asciiTheme="minorHAnsi" w:hAnsiTheme="minorHAnsi" w:cstheme="minorHAnsi"/>
          <w:b/>
          <w:u w:val="single"/>
        </w:rPr>
        <w:t>d</w:t>
      </w:r>
      <w:r>
        <w:rPr>
          <w:rFonts w:asciiTheme="minorHAnsi" w:hAnsiTheme="minorHAnsi" w:cstheme="minorHAnsi"/>
          <w:b/>
          <w:u w:val="single"/>
        </w:rPr>
        <w:t>iscussion</w:t>
      </w:r>
    </w:p>
    <w:p w14:paraId="298544BA" w14:textId="484DA4F1" w:rsidR="00862A58" w:rsidRDefault="00393FBF" w:rsidP="005B6890">
      <w:pPr>
        <w:rPr>
          <w:rFonts w:asciiTheme="minorHAnsi" w:hAnsiTheme="minorHAnsi" w:cstheme="minorHAnsi"/>
        </w:rPr>
      </w:pPr>
      <w:r>
        <w:rPr>
          <w:rFonts w:asciiTheme="minorHAnsi" w:hAnsiTheme="minorHAnsi" w:cstheme="minorHAnsi"/>
        </w:rPr>
        <w:t xml:space="preserve">Mr Osborn reminded members that ARWA is not at a point of making any decisions </w:t>
      </w:r>
      <w:r w:rsidR="00F34E4A">
        <w:rPr>
          <w:rFonts w:asciiTheme="minorHAnsi" w:hAnsiTheme="minorHAnsi" w:cstheme="minorHAnsi"/>
        </w:rPr>
        <w:t xml:space="preserve">about </w:t>
      </w:r>
      <w:r>
        <w:rPr>
          <w:rFonts w:asciiTheme="minorHAnsi" w:hAnsiTheme="minorHAnsi" w:cstheme="minorHAnsi"/>
        </w:rPr>
        <w:t>the type or location of a visitor information centre</w:t>
      </w:r>
      <w:r w:rsidR="00C34047">
        <w:rPr>
          <w:rFonts w:asciiTheme="minorHAnsi" w:hAnsiTheme="minorHAnsi" w:cstheme="minorHAnsi"/>
        </w:rPr>
        <w:t xml:space="preserve"> (VIC)</w:t>
      </w:r>
      <w:r w:rsidR="00F34E4A">
        <w:rPr>
          <w:rFonts w:asciiTheme="minorHAnsi" w:hAnsiTheme="minorHAnsi" w:cstheme="minorHAnsi"/>
        </w:rPr>
        <w:t>,</w:t>
      </w:r>
      <w:r>
        <w:rPr>
          <w:rFonts w:asciiTheme="minorHAnsi" w:hAnsiTheme="minorHAnsi" w:cstheme="minorHAnsi"/>
        </w:rPr>
        <w:t xml:space="preserve"> and these discussions are </w:t>
      </w:r>
      <w:r w:rsidR="0000536E">
        <w:rPr>
          <w:rFonts w:asciiTheme="minorHAnsi" w:hAnsiTheme="minorHAnsi" w:cstheme="minorHAnsi"/>
        </w:rPr>
        <w:t>thought gathering opportunities.</w:t>
      </w:r>
    </w:p>
    <w:p w14:paraId="38A51B53" w14:textId="77777777" w:rsidR="00862A58" w:rsidRDefault="00862A58" w:rsidP="00CE2077">
      <w:pPr>
        <w:rPr>
          <w:rFonts w:asciiTheme="minorHAnsi" w:hAnsiTheme="minorHAnsi" w:cstheme="minorHAnsi"/>
        </w:rPr>
      </w:pPr>
    </w:p>
    <w:p w14:paraId="10E3A9F5" w14:textId="78C3A528" w:rsidR="00D25F44" w:rsidRDefault="00881938" w:rsidP="00352B17">
      <w:pPr>
        <w:rPr>
          <w:rFonts w:asciiTheme="minorHAnsi" w:hAnsiTheme="minorHAnsi" w:cstheme="minorHAnsi"/>
        </w:rPr>
      </w:pPr>
      <w:r>
        <w:rPr>
          <w:rFonts w:asciiTheme="minorHAnsi" w:hAnsiTheme="minorHAnsi" w:cstheme="minorHAnsi"/>
        </w:rPr>
        <w:t>Discussions</w:t>
      </w:r>
      <w:r w:rsidR="00352B17">
        <w:rPr>
          <w:rFonts w:asciiTheme="minorHAnsi" w:hAnsiTheme="minorHAnsi" w:cstheme="minorHAnsi"/>
        </w:rPr>
        <w:t xml:space="preserve"> ensued</w:t>
      </w:r>
      <w:r w:rsidR="00F34E4A">
        <w:rPr>
          <w:rFonts w:asciiTheme="minorHAnsi" w:hAnsiTheme="minorHAnsi" w:cstheme="minorHAnsi"/>
        </w:rPr>
        <w:t>,</w:t>
      </w:r>
      <w:r w:rsidR="00352B17">
        <w:rPr>
          <w:rFonts w:asciiTheme="minorHAnsi" w:hAnsiTheme="minorHAnsi" w:cstheme="minorHAnsi"/>
        </w:rPr>
        <w:t xml:space="preserve"> with </w:t>
      </w:r>
      <w:r>
        <w:rPr>
          <w:rFonts w:asciiTheme="minorHAnsi" w:hAnsiTheme="minorHAnsi" w:cstheme="minorHAnsi"/>
        </w:rPr>
        <w:t>questions about</w:t>
      </w:r>
      <w:r w:rsidR="00F34E4A">
        <w:rPr>
          <w:rFonts w:asciiTheme="minorHAnsi" w:hAnsiTheme="minorHAnsi" w:cstheme="minorHAnsi"/>
        </w:rPr>
        <w:t xml:space="preserve"> CBP funding assisting with a </w:t>
      </w:r>
      <w:r w:rsidR="00C34047">
        <w:rPr>
          <w:rFonts w:asciiTheme="minorHAnsi" w:hAnsiTheme="minorHAnsi" w:cstheme="minorHAnsi"/>
        </w:rPr>
        <w:t>VIC</w:t>
      </w:r>
      <w:r w:rsidR="00F34E4A">
        <w:rPr>
          <w:rFonts w:asciiTheme="minorHAnsi" w:hAnsiTheme="minorHAnsi" w:cstheme="minorHAnsi"/>
        </w:rPr>
        <w:t xml:space="preserve">, whether ARWA would move from its current office, and why an ARWA office would need to be part of the </w:t>
      </w:r>
      <w:r w:rsidR="00C34047">
        <w:rPr>
          <w:rFonts w:asciiTheme="minorHAnsi" w:hAnsiTheme="minorHAnsi" w:cstheme="minorHAnsi"/>
        </w:rPr>
        <w:t>VIC</w:t>
      </w:r>
      <w:r w:rsidR="00F34E4A">
        <w:rPr>
          <w:rFonts w:asciiTheme="minorHAnsi" w:hAnsiTheme="minorHAnsi" w:cstheme="minorHAnsi"/>
        </w:rPr>
        <w:t xml:space="preserve">. </w:t>
      </w:r>
    </w:p>
    <w:p w14:paraId="3936D2CC" w14:textId="77777777" w:rsidR="00786717" w:rsidRDefault="00786717" w:rsidP="00786717">
      <w:pPr>
        <w:rPr>
          <w:rFonts w:asciiTheme="minorHAnsi" w:hAnsiTheme="minorHAnsi" w:cstheme="minorHAnsi"/>
        </w:rPr>
      </w:pPr>
    </w:p>
    <w:p w14:paraId="5A91D856" w14:textId="7FB3C29E" w:rsidR="00786717" w:rsidRDefault="00352B17" w:rsidP="00786717">
      <w:pPr>
        <w:rPr>
          <w:rFonts w:asciiTheme="minorHAnsi" w:eastAsiaTheme="minorHAnsi" w:hAnsiTheme="minorHAnsi" w:cstheme="minorBidi"/>
          <w:lang w:eastAsia="en-US"/>
        </w:rPr>
      </w:pPr>
      <w:r>
        <w:rPr>
          <w:rFonts w:asciiTheme="minorHAnsi" w:hAnsiTheme="minorHAnsi" w:cstheme="minorHAnsi"/>
        </w:rPr>
        <w:t xml:space="preserve">Mr Osborn </w:t>
      </w:r>
      <w:r w:rsidR="00F34E4A">
        <w:rPr>
          <w:rFonts w:asciiTheme="minorHAnsi" w:hAnsiTheme="minorHAnsi" w:cstheme="minorHAnsi"/>
        </w:rPr>
        <w:t xml:space="preserve">advised </w:t>
      </w:r>
      <w:r>
        <w:rPr>
          <w:rFonts w:asciiTheme="minorHAnsi" w:hAnsiTheme="minorHAnsi" w:cstheme="minorHAnsi"/>
        </w:rPr>
        <w:t xml:space="preserve">that ARWA had not envisioned funding to come from the CBP and </w:t>
      </w:r>
      <w:r w:rsidR="00F34E4A">
        <w:rPr>
          <w:rFonts w:asciiTheme="minorHAnsi" w:eastAsiaTheme="minorHAnsi" w:hAnsiTheme="minorHAnsi" w:cstheme="minorBidi"/>
          <w:lang w:eastAsia="en-US"/>
        </w:rPr>
        <w:t>i</w:t>
      </w:r>
      <w:r w:rsidR="00786717" w:rsidRPr="00786717">
        <w:rPr>
          <w:rFonts w:asciiTheme="minorHAnsi" w:eastAsiaTheme="minorHAnsi" w:hAnsiTheme="minorHAnsi" w:cstheme="minorBidi"/>
          <w:lang w:eastAsia="en-US"/>
        </w:rPr>
        <w:t xml:space="preserve">n terms of </w:t>
      </w:r>
      <w:r w:rsidR="00F34E4A">
        <w:rPr>
          <w:rFonts w:asciiTheme="minorHAnsi" w:eastAsiaTheme="minorHAnsi" w:hAnsiTheme="minorHAnsi" w:cstheme="minorBidi"/>
          <w:lang w:eastAsia="en-US"/>
        </w:rPr>
        <w:t xml:space="preserve">broader </w:t>
      </w:r>
      <w:r w:rsidR="00786717" w:rsidRPr="00786717">
        <w:rPr>
          <w:rFonts w:asciiTheme="minorHAnsi" w:eastAsiaTheme="minorHAnsi" w:hAnsiTheme="minorHAnsi" w:cstheme="minorBidi"/>
          <w:lang w:eastAsia="en-US"/>
        </w:rPr>
        <w:t xml:space="preserve">funding, this committee can’t speak for </w:t>
      </w:r>
      <w:r w:rsidR="00F34E4A">
        <w:rPr>
          <w:rFonts w:asciiTheme="minorHAnsi" w:eastAsiaTheme="minorHAnsi" w:hAnsiTheme="minorHAnsi" w:cstheme="minorBidi"/>
          <w:lang w:eastAsia="en-US"/>
        </w:rPr>
        <w:t xml:space="preserve">the District Council of </w:t>
      </w:r>
      <w:r w:rsidR="00786717" w:rsidRPr="00786717">
        <w:rPr>
          <w:rFonts w:asciiTheme="minorHAnsi" w:eastAsiaTheme="minorHAnsi" w:hAnsiTheme="minorHAnsi" w:cstheme="minorBidi"/>
          <w:lang w:eastAsia="en-US"/>
        </w:rPr>
        <w:t xml:space="preserve">Kimba. If </w:t>
      </w:r>
      <w:r w:rsidR="00F34E4A">
        <w:rPr>
          <w:rFonts w:asciiTheme="minorHAnsi" w:eastAsiaTheme="minorHAnsi" w:hAnsiTheme="minorHAnsi" w:cstheme="minorBidi"/>
          <w:lang w:eastAsia="en-US"/>
        </w:rPr>
        <w:t xml:space="preserve">the centre ended up as </w:t>
      </w:r>
      <w:r w:rsidR="00786717" w:rsidRPr="00786717">
        <w:rPr>
          <w:rFonts w:asciiTheme="minorHAnsi" w:eastAsiaTheme="minorHAnsi" w:hAnsiTheme="minorHAnsi" w:cstheme="minorBidi"/>
          <w:lang w:eastAsia="en-US"/>
        </w:rPr>
        <w:t xml:space="preserve">a partnership, </w:t>
      </w:r>
      <w:r w:rsidR="00F34E4A">
        <w:rPr>
          <w:rFonts w:asciiTheme="minorHAnsi" w:eastAsiaTheme="minorHAnsi" w:hAnsiTheme="minorHAnsi" w:cstheme="minorBidi"/>
          <w:lang w:eastAsia="en-US"/>
        </w:rPr>
        <w:t xml:space="preserve">there </w:t>
      </w:r>
      <w:r w:rsidR="00786717" w:rsidRPr="00786717">
        <w:rPr>
          <w:rFonts w:asciiTheme="minorHAnsi" w:eastAsiaTheme="minorHAnsi" w:hAnsiTheme="minorHAnsi" w:cstheme="minorBidi"/>
          <w:lang w:eastAsia="en-US"/>
        </w:rPr>
        <w:t xml:space="preserve">would still </w:t>
      </w:r>
      <w:r w:rsidR="00F34E4A">
        <w:rPr>
          <w:rFonts w:asciiTheme="minorHAnsi" w:eastAsiaTheme="minorHAnsi" w:hAnsiTheme="minorHAnsi" w:cstheme="minorBidi"/>
          <w:lang w:eastAsia="en-US"/>
        </w:rPr>
        <w:t>be many steps</w:t>
      </w:r>
      <w:r w:rsidR="00F34E4A" w:rsidRPr="00786717">
        <w:rPr>
          <w:rFonts w:asciiTheme="minorHAnsi" w:eastAsiaTheme="minorHAnsi" w:hAnsiTheme="minorHAnsi" w:cstheme="minorBidi"/>
          <w:lang w:eastAsia="en-US"/>
        </w:rPr>
        <w:t xml:space="preserve"> </w:t>
      </w:r>
      <w:r w:rsidR="00786717" w:rsidRPr="00786717">
        <w:rPr>
          <w:rFonts w:asciiTheme="minorHAnsi" w:eastAsiaTheme="minorHAnsi" w:hAnsiTheme="minorHAnsi" w:cstheme="minorBidi"/>
          <w:lang w:eastAsia="en-US"/>
        </w:rPr>
        <w:t xml:space="preserve">to go through. </w:t>
      </w:r>
    </w:p>
    <w:p w14:paraId="218B84F9" w14:textId="77777777" w:rsidR="00F34E4A" w:rsidRPr="006C5EE6" w:rsidRDefault="00F34E4A" w:rsidP="00786717">
      <w:pPr>
        <w:rPr>
          <w:rFonts w:asciiTheme="minorHAnsi" w:eastAsiaTheme="minorHAnsi" w:hAnsiTheme="minorHAnsi" w:cstheme="minorBidi"/>
          <w:i/>
          <w:lang w:eastAsia="en-US"/>
        </w:rPr>
      </w:pPr>
    </w:p>
    <w:p w14:paraId="17280822" w14:textId="69ABCE8E" w:rsidR="00D25F44" w:rsidRDefault="00352B17" w:rsidP="00352B17">
      <w:pPr>
        <w:rPr>
          <w:rFonts w:asciiTheme="minorHAnsi" w:hAnsiTheme="minorHAnsi" w:cstheme="minorHAnsi"/>
        </w:rPr>
      </w:pPr>
      <w:r>
        <w:rPr>
          <w:rFonts w:asciiTheme="minorHAnsi" w:hAnsiTheme="minorHAnsi" w:cstheme="minorHAnsi"/>
        </w:rPr>
        <w:lastRenderedPageBreak/>
        <w:t xml:space="preserve">Mr Osborn also </w:t>
      </w:r>
      <w:r w:rsidR="00F34E4A">
        <w:rPr>
          <w:rFonts w:asciiTheme="minorHAnsi" w:hAnsiTheme="minorHAnsi" w:cstheme="minorHAnsi"/>
        </w:rPr>
        <w:t>advised that</w:t>
      </w:r>
      <w:r w:rsidR="00881938">
        <w:rPr>
          <w:rFonts w:asciiTheme="minorHAnsi" w:hAnsiTheme="minorHAnsi" w:cstheme="minorHAnsi"/>
        </w:rPr>
        <w:t xml:space="preserve"> </w:t>
      </w:r>
      <w:r w:rsidR="00786717">
        <w:rPr>
          <w:rFonts w:asciiTheme="minorHAnsi" w:hAnsiTheme="minorHAnsi" w:cstheme="minorHAnsi"/>
        </w:rPr>
        <w:t xml:space="preserve">ARWA intends to stay </w:t>
      </w:r>
      <w:r w:rsidR="00F34E4A">
        <w:rPr>
          <w:rFonts w:asciiTheme="minorHAnsi" w:hAnsiTheme="minorHAnsi" w:cstheme="minorHAnsi"/>
        </w:rPr>
        <w:t>in its current Kimba office for</w:t>
      </w:r>
      <w:r w:rsidR="00786717">
        <w:rPr>
          <w:rFonts w:asciiTheme="minorHAnsi" w:hAnsiTheme="minorHAnsi" w:cstheme="minorHAnsi"/>
        </w:rPr>
        <w:t xml:space="preserve"> now, </w:t>
      </w:r>
      <w:r w:rsidR="00862A58">
        <w:rPr>
          <w:rFonts w:asciiTheme="minorHAnsi" w:hAnsiTheme="minorHAnsi" w:cstheme="minorHAnsi"/>
        </w:rPr>
        <w:t xml:space="preserve">however ARWA </w:t>
      </w:r>
      <w:r w:rsidR="00F34E4A">
        <w:rPr>
          <w:rFonts w:asciiTheme="minorHAnsi" w:hAnsiTheme="minorHAnsi" w:cstheme="minorHAnsi"/>
        </w:rPr>
        <w:t xml:space="preserve">is only a </w:t>
      </w:r>
      <w:r w:rsidR="00862A58">
        <w:rPr>
          <w:rFonts w:asciiTheme="minorHAnsi" w:hAnsiTheme="minorHAnsi" w:cstheme="minorHAnsi"/>
        </w:rPr>
        <w:t>tenant in the building</w:t>
      </w:r>
      <w:r w:rsidR="00786717">
        <w:rPr>
          <w:rFonts w:asciiTheme="minorHAnsi" w:hAnsiTheme="minorHAnsi" w:cstheme="minorHAnsi"/>
        </w:rPr>
        <w:t xml:space="preserve">, not </w:t>
      </w:r>
      <w:r w:rsidR="00F34E4A">
        <w:rPr>
          <w:rFonts w:asciiTheme="minorHAnsi" w:hAnsiTheme="minorHAnsi" w:cstheme="minorHAnsi"/>
        </w:rPr>
        <w:t xml:space="preserve">the building </w:t>
      </w:r>
      <w:r w:rsidR="00881938">
        <w:rPr>
          <w:rFonts w:asciiTheme="minorHAnsi" w:hAnsiTheme="minorHAnsi" w:cstheme="minorHAnsi"/>
        </w:rPr>
        <w:t>owner</w:t>
      </w:r>
      <w:r w:rsidR="00F34E4A">
        <w:rPr>
          <w:rFonts w:asciiTheme="minorHAnsi" w:hAnsiTheme="minorHAnsi" w:cstheme="minorHAnsi"/>
        </w:rPr>
        <w:t>. The building owner</w:t>
      </w:r>
      <w:r w:rsidR="00862A58">
        <w:rPr>
          <w:rFonts w:asciiTheme="minorHAnsi" w:hAnsiTheme="minorHAnsi" w:cstheme="minorHAnsi"/>
        </w:rPr>
        <w:t xml:space="preserve"> </w:t>
      </w:r>
      <w:r w:rsidR="00881938">
        <w:rPr>
          <w:rFonts w:asciiTheme="minorHAnsi" w:hAnsiTheme="minorHAnsi" w:cstheme="minorHAnsi"/>
        </w:rPr>
        <w:t>is</w:t>
      </w:r>
      <w:r w:rsidR="00862A58">
        <w:rPr>
          <w:rFonts w:asciiTheme="minorHAnsi" w:hAnsiTheme="minorHAnsi" w:cstheme="minorHAnsi"/>
        </w:rPr>
        <w:t xml:space="preserve"> </w:t>
      </w:r>
      <w:r w:rsidR="00F34E4A">
        <w:rPr>
          <w:rFonts w:asciiTheme="minorHAnsi" w:hAnsiTheme="minorHAnsi" w:cstheme="minorHAnsi"/>
        </w:rPr>
        <w:t xml:space="preserve">under </w:t>
      </w:r>
      <w:r w:rsidR="00862A58">
        <w:rPr>
          <w:rFonts w:asciiTheme="minorHAnsi" w:hAnsiTheme="minorHAnsi" w:cstheme="minorHAnsi"/>
        </w:rPr>
        <w:t>no obligation to keep ARWA as tenants</w:t>
      </w:r>
      <w:r w:rsidR="00F34E4A">
        <w:rPr>
          <w:rFonts w:asciiTheme="minorHAnsi" w:hAnsiTheme="minorHAnsi" w:cstheme="minorHAnsi"/>
        </w:rPr>
        <w:t xml:space="preserve"> once the lease expires</w:t>
      </w:r>
      <w:r w:rsidR="00862A58">
        <w:rPr>
          <w:rFonts w:asciiTheme="minorHAnsi" w:hAnsiTheme="minorHAnsi" w:cstheme="minorHAnsi"/>
        </w:rPr>
        <w:t>.</w:t>
      </w:r>
    </w:p>
    <w:p w14:paraId="38A3703A" w14:textId="77777777" w:rsidR="00BF6374" w:rsidRDefault="00BF6374" w:rsidP="00352B17">
      <w:pPr>
        <w:rPr>
          <w:rFonts w:asciiTheme="minorHAnsi" w:hAnsiTheme="minorHAnsi" w:cstheme="minorHAnsi"/>
        </w:rPr>
      </w:pPr>
    </w:p>
    <w:p w14:paraId="4A0A32F4" w14:textId="40BC6CF3" w:rsidR="00D25F44" w:rsidRDefault="00D25F44" w:rsidP="00352B17">
      <w:pPr>
        <w:rPr>
          <w:rFonts w:asciiTheme="minorHAnsi" w:hAnsiTheme="minorHAnsi" w:cstheme="minorHAnsi"/>
        </w:rPr>
      </w:pPr>
      <w:r>
        <w:rPr>
          <w:rFonts w:asciiTheme="minorHAnsi" w:hAnsiTheme="minorHAnsi" w:cstheme="minorHAnsi"/>
        </w:rPr>
        <w:t xml:space="preserve">The highway </w:t>
      </w:r>
      <w:r w:rsidR="00BF6374">
        <w:rPr>
          <w:rFonts w:asciiTheme="minorHAnsi" w:hAnsiTheme="minorHAnsi" w:cstheme="minorHAnsi"/>
        </w:rPr>
        <w:t>diversion</w:t>
      </w:r>
      <w:r>
        <w:rPr>
          <w:rFonts w:asciiTheme="minorHAnsi" w:hAnsiTheme="minorHAnsi" w:cstheme="minorHAnsi"/>
        </w:rPr>
        <w:t xml:space="preserve"> </w:t>
      </w:r>
      <w:r w:rsidR="00C34047">
        <w:rPr>
          <w:rFonts w:asciiTheme="minorHAnsi" w:hAnsiTheme="minorHAnsi" w:cstheme="minorHAnsi"/>
        </w:rPr>
        <w:t xml:space="preserve">was </w:t>
      </w:r>
      <w:r w:rsidR="00BF6374">
        <w:rPr>
          <w:rFonts w:asciiTheme="minorHAnsi" w:hAnsiTheme="minorHAnsi" w:cstheme="minorHAnsi"/>
        </w:rPr>
        <w:t>raised</w:t>
      </w:r>
      <w:r w:rsidR="00C34047">
        <w:rPr>
          <w:rFonts w:asciiTheme="minorHAnsi" w:hAnsiTheme="minorHAnsi" w:cstheme="minorHAnsi"/>
        </w:rPr>
        <w:t>, with</w:t>
      </w:r>
      <w:r w:rsidR="00BF6374">
        <w:rPr>
          <w:rFonts w:asciiTheme="minorHAnsi" w:hAnsiTheme="minorHAnsi" w:cstheme="minorHAnsi"/>
        </w:rPr>
        <w:t xml:space="preserve"> </w:t>
      </w:r>
      <w:r w:rsidR="003B60CC">
        <w:rPr>
          <w:rFonts w:asciiTheme="minorHAnsi" w:hAnsiTheme="minorHAnsi" w:cstheme="minorHAnsi"/>
        </w:rPr>
        <w:t xml:space="preserve">particular reference to </w:t>
      </w:r>
      <w:r w:rsidR="00BF6374">
        <w:rPr>
          <w:rFonts w:asciiTheme="minorHAnsi" w:hAnsiTheme="minorHAnsi" w:cstheme="minorHAnsi"/>
        </w:rPr>
        <w:t xml:space="preserve">the </w:t>
      </w:r>
      <w:r w:rsidR="00C34047">
        <w:rPr>
          <w:rFonts w:asciiTheme="minorHAnsi" w:hAnsiTheme="minorHAnsi" w:cstheme="minorHAnsi"/>
        </w:rPr>
        <w:t>g</w:t>
      </w:r>
      <w:r w:rsidR="00BF6374">
        <w:rPr>
          <w:rFonts w:asciiTheme="minorHAnsi" w:hAnsiTheme="minorHAnsi" w:cstheme="minorHAnsi"/>
        </w:rPr>
        <w:t>ums area</w:t>
      </w:r>
      <w:r w:rsidR="003B60CC">
        <w:rPr>
          <w:rFonts w:asciiTheme="minorHAnsi" w:hAnsiTheme="minorHAnsi" w:cstheme="minorHAnsi"/>
        </w:rPr>
        <w:t>, which was</w:t>
      </w:r>
      <w:r w:rsidR="00BF6374">
        <w:rPr>
          <w:rFonts w:asciiTheme="minorHAnsi" w:hAnsiTheme="minorHAnsi" w:cstheme="minorHAnsi"/>
        </w:rPr>
        <w:t xml:space="preserve"> mentioned </w:t>
      </w:r>
      <w:r w:rsidR="00C34047">
        <w:rPr>
          <w:rFonts w:asciiTheme="minorHAnsi" w:hAnsiTheme="minorHAnsi" w:cstheme="minorHAnsi"/>
        </w:rPr>
        <w:t xml:space="preserve">as a potential VIC site </w:t>
      </w:r>
      <w:r w:rsidR="00BF6374">
        <w:rPr>
          <w:rFonts w:asciiTheme="minorHAnsi" w:hAnsiTheme="minorHAnsi" w:cstheme="minorHAnsi"/>
        </w:rPr>
        <w:t>at the last meeting</w:t>
      </w:r>
      <w:r w:rsidR="00C34047">
        <w:rPr>
          <w:rFonts w:asciiTheme="minorHAnsi" w:hAnsiTheme="minorHAnsi" w:cstheme="minorHAnsi"/>
        </w:rPr>
        <w:t xml:space="preserve">. </w:t>
      </w:r>
    </w:p>
    <w:p w14:paraId="052E9E30" w14:textId="77777777" w:rsidR="004D6F8E" w:rsidRDefault="004D6F8E" w:rsidP="00352B17">
      <w:pPr>
        <w:rPr>
          <w:rFonts w:asciiTheme="minorHAnsi" w:hAnsiTheme="minorHAnsi" w:cstheme="minorHAnsi"/>
        </w:rPr>
      </w:pPr>
    </w:p>
    <w:p w14:paraId="4A7A21B5" w14:textId="65244A62" w:rsidR="00D25F44" w:rsidRDefault="00D25F44" w:rsidP="00352B17">
      <w:pPr>
        <w:rPr>
          <w:rFonts w:asciiTheme="minorHAnsi" w:hAnsiTheme="minorHAnsi" w:cstheme="minorHAnsi"/>
        </w:rPr>
      </w:pPr>
      <w:r>
        <w:rPr>
          <w:rFonts w:asciiTheme="minorHAnsi" w:hAnsiTheme="minorHAnsi" w:cstheme="minorHAnsi"/>
        </w:rPr>
        <w:t xml:space="preserve">It was suggested </w:t>
      </w:r>
      <w:r w:rsidR="003B60CC">
        <w:rPr>
          <w:rFonts w:asciiTheme="minorHAnsi" w:hAnsiTheme="minorHAnsi" w:cstheme="minorHAnsi"/>
        </w:rPr>
        <w:t>that</w:t>
      </w:r>
      <w:r>
        <w:rPr>
          <w:rFonts w:asciiTheme="minorHAnsi" w:hAnsiTheme="minorHAnsi" w:cstheme="minorHAnsi"/>
        </w:rPr>
        <w:t xml:space="preserve"> the Depar</w:t>
      </w:r>
      <w:r w:rsidR="004D6F8E">
        <w:rPr>
          <w:rFonts w:asciiTheme="minorHAnsi" w:hAnsiTheme="minorHAnsi" w:cstheme="minorHAnsi"/>
        </w:rPr>
        <w:t>tment of Transport</w:t>
      </w:r>
      <w:r w:rsidR="003B60CC">
        <w:rPr>
          <w:rFonts w:asciiTheme="minorHAnsi" w:hAnsiTheme="minorHAnsi" w:cstheme="minorHAnsi"/>
        </w:rPr>
        <w:t xml:space="preserve"> should be invited</w:t>
      </w:r>
      <w:r w:rsidR="004D6F8E">
        <w:rPr>
          <w:rFonts w:asciiTheme="minorHAnsi" w:hAnsiTheme="minorHAnsi" w:cstheme="minorHAnsi"/>
        </w:rPr>
        <w:t xml:space="preserve"> to a KCC </w:t>
      </w:r>
      <w:r w:rsidR="003B60CC">
        <w:rPr>
          <w:rFonts w:asciiTheme="minorHAnsi" w:hAnsiTheme="minorHAnsi" w:cstheme="minorHAnsi"/>
        </w:rPr>
        <w:t xml:space="preserve">meeting </w:t>
      </w:r>
      <w:r w:rsidR="004D6F8E">
        <w:rPr>
          <w:rFonts w:asciiTheme="minorHAnsi" w:hAnsiTheme="minorHAnsi" w:cstheme="minorHAnsi"/>
        </w:rPr>
        <w:t>to impress on them the need to know where the road diversion will be, to assist in making decisions regarding the VIC.</w:t>
      </w:r>
    </w:p>
    <w:p w14:paraId="3E455730" w14:textId="77777777" w:rsidR="004D6F8E" w:rsidRDefault="004D6F8E" w:rsidP="00352B17">
      <w:pPr>
        <w:rPr>
          <w:rFonts w:asciiTheme="minorHAnsi" w:hAnsiTheme="minorHAnsi" w:cstheme="minorHAnsi"/>
        </w:rPr>
      </w:pPr>
    </w:p>
    <w:p w14:paraId="17A33F16" w14:textId="77C72A73" w:rsidR="00862A58" w:rsidRDefault="003B60CC" w:rsidP="00352B17">
      <w:pPr>
        <w:rPr>
          <w:rFonts w:asciiTheme="minorHAnsi" w:hAnsiTheme="minorHAnsi" w:cstheme="minorHAnsi"/>
        </w:rPr>
      </w:pPr>
      <w:r>
        <w:rPr>
          <w:rFonts w:asciiTheme="minorHAnsi" w:hAnsiTheme="minorHAnsi" w:cstheme="minorHAnsi"/>
        </w:rPr>
        <w:t xml:space="preserve">A member suggested that </w:t>
      </w:r>
      <w:r w:rsidR="00862A58">
        <w:rPr>
          <w:rFonts w:asciiTheme="minorHAnsi" w:hAnsiTheme="minorHAnsi" w:cstheme="minorHAnsi"/>
        </w:rPr>
        <w:t xml:space="preserve">the old Mooses metalworks site could be an ideal </w:t>
      </w:r>
      <w:r>
        <w:rPr>
          <w:rFonts w:asciiTheme="minorHAnsi" w:hAnsiTheme="minorHAnsi" w:cstheme="minorHAnsi"/>
        </w:rPr>
        <w:t xml:space="preserve">location </w:t>
      </w:r>
      <w:r w:rsidR="00862A58">
        <w:rPr>
          <w:rFonts w:asciiTheme="minorHAnsi" w:hAnsiTheme="minorHAnsi" w:cstheme="minorHAnsi"/>
        </w:rPr>
        <w:t>for a V</w:t>
      </w:r>
      <w:r w:rsidR="005B6890">
        <w:rPr>
          <w:rFonts w:asciiTheme="minorHAnsi" w:hAnsiTheme="minorHAnsi" w:cstheme="minorHAnsi"/>
        </w:rPr>
        <w:t>I</w:t>
      </w:r>
      <w:r w:rsidR="00862A58">
        <w:rPr>
          <w:rFonts w:asciiTheme="minorHAnsi" w:hAnsiTheme="minorHAnsi" w:cstheme="minorHAnsi"/>
        </w:rPr>
        <w:t xml:space="preserve">C, </w:t>
      </w:r>
      <w:r>
        <w:rPr>
          <w:rFonts w:asciiTheme="minorHAnsi" w:hAnsiTheme="minorHAnsi" w:cstheme="minorHAnsi"/>
        </w:rPr>
        <w:t xml:space="preserve">and </w:t>
      </w:r>
      <w:r w:rsidR="00862A58">
        <w:rPr>
          <w:rFonts w:asciiTheme="minorHAnsi" w:hAnsiTheme="minorHAnsi" w:cstheme="minorHAnsi"/>
        </w:rPr>
        <w:t>is visible from the highway.</w:t>
      </w:r>
    </w:p>
    <w:p w14:paraId="6CB7FABE" w14:textId="77777777" w:rsidR="00862A58" w:rsidRDefault="00862A58" w:rsidP="00352B17">
      <w:pPr>
        <w:rPr>
          <w:rFonts w:asciiTheme="minorHAnsi" w:hAnsiTheme="minorHAnsi" w:cstheme="minorHAnsi"/>
        </w:rPr>
      </w:pPr>
    </w:p>
    <w:p w14:paraId="62D401B2" w14:textId="04206403" w:rsidR="00BF6374" w:rsidRDefault="00862A58" w:rsidP="00352B17">
      <w:pPr>
        <w:rPr>
          <w:rFonts w:asciiTheme="minorHAnsi" w:hAnsiTheme="minorHAnsi" w:cstheme="minorHAnsi"/>
        </w:rPr>
      </w:pPr>
      <w:r>
        <w:rPr>
          <w:rFonts w:asciiTheme="minorHAnsi" w:hAnsiTheme="minorHAnsi" w:cstheme="minorHAnsi"/>
        </w:rPr>
        <w:t>The RDA</w:t>
      </w:r>
      <w:r w:rsidR="003B60CC">
        <w:rPr>
          <w:rFonts w:asciiTheme="minorHAnsi" w:hAnsiTheme="minorHAnsi" w:cstheme="minorHAnsi"/>
        </w:rPr>
        <w:t>-EP</w:t>
      </w:r>
      <w:r>
        <w:rPr>
          <w:rFonts w:asciiTheme="minorHAnsi" w:hAnsiTheme="minorHAnsi" w:cstheme="minorHAnsi"/>
        </w:rPr>
        <w:t xml:space="preserve"> report </w:t>
      </w:r>
      <w:r w:rsidR="003B60CC">
        <w:rPr>
          <w:rFonts w:asciiTheme="minorHAnsi" w:hAnsiTheme="minorHAnsi" w:cstheme="minorHAnsi"/>
        </w:rPr>
        <w:t xml:space="preserve">into the VIC </w:t>
      </w:r>
      <w:r>
        <w:rPr>
          <w:rFonts w:asciiTheme="minorHAnsi" w:hAnsiTheme="minorHAnsi" w:cstheme="minorHAnsi"/>
        </w:rPr>
        <w:t>was raised</w:t>
      </w:r>
      <w:r w:rsidR="003B60CC">
        <w:rPr>
          <w:rFonts w:asciiTheme="minorHAnsi" w:hAnsiTheme="minorHAnsi" w:cstheme="minorHAnsi"/>
        </w:rPr>
        <w:t>, with a member noting</w:t>
      </w:r>
      <w:r>
        <w:rPr>
          <w:rFonts w:asciiTheme="minorHAnsi" w:hAnsiTheme="minorHAnsi" w:cstheme="minorHAnsi"/>
        </w:rPr>
        <w:t xml:space="preserve"> that Kimba would benefit from having a VIC in town no matter what</w:t>
      </w:r>
      <w:r w:rsidR="003B60CC">
        <w:rPr>
          <w:rFonts w:asciiTheme="minorHAnsi" w:hAnsiTheme="minorHAnsi" w:cstheme="minorHAnsi"/>
        </w:rPr>
        <w:t xml:space="preserve">. Members indicated that they are interested in seeing the final version of the RDA-EP report. </w:t>
      </w:r>
    </w:p>
    <w:p w14:paraId="599AC1E9" w14:textId="77777777" w:rsidR="00BD2347" w:rsidRDefault="00BD2347" w:rsidP="00352B17">
      <w:pPr>
        <w:rPr>
          <w:rFonts w:asciiTheme="minorHAnsi" w:hAnsiTheme="minorHAnsi" w:cstheme="minorHAnsi"/>
        </w:rPr>
      </w:pPr>
    </w:p>
    <w:p w14:paraId="357CFBE9" w14:textId="69A97432" w:rsidR="00BF6374" w:rsidRDefault="00BF6374" w:rsidP="00352B17">
      <w:pPr>
        <w:rPr>
          <w:rFonts w:asciiTheme="minorHAnsi" w:hAnsiTheme="minorHAnsi" w:cstheme="minorHAnsi"/>
        </w:rPr>
      </w:pPr>
      <w:r>
        <w:rPr>
          <w:rFonts w:asciiTheme="minorHAnsi" w:hAnsiTheme="minorHAnsi" w:cstheme="minorHAnsi"/>
        </w:rPr>
        <w:t xml:space="preserve">Ms Butterfield responded that ARWA are waiting for the final </w:t>
      </w:r>
      <w:r w:rsidR="008F3DBA">
        <w:rPr>
          <w:rFonts w:asciiTheme="minorHAnsi" w:hAnsiTheme="minorHAnsi" w:cstheme="minorHAnsi"/>
        </w:rPr>
        <w:t>copy</w:t>
      </w:r>
      <w:r w:rsidR="003B60CC">
        <w:rPr>
          <w:rFonts w:asciiTheme="minorHAnsi" w:hAnsiTheme="minorHAnsi" w:cstheme="minorHAnsi"/>
        </w:rPr>
        <w:t>, but</w:t>
      </w:r>
      <w:r w:rsidR="008F3DBA">
        <w:rPr>
          <w:rFonts w:asciiTheme="minorHAnsi" w:hAnsiTheme="minorHAnsi" w:cstheme="minorHAnsi"/>
        </w:rPr>
        <w:t xml:space="preserve"> will distribute to members when it is complete.</w:t>
      </w:r>
    </w:p>
    <w:p w14:paraId="72A935CA" w14:textId="4943F68F" w:rsidR="009A72EB" w:rsidRDefault="009A72EB" w:rsidP="00352B17">
      <w:pPr>
        <w:rPr>
          <w:rFonts w:asciiTheme="minorHAnsi" w:hAnsiTheme="minorHAnsi" w:cstheme="minorHAnsi"/>
        </w:rPr>
      </w:pPr>
    </w:p>
    <w:tbl>
      <w:tblPr>
        <w:tblStyle w:val="TableGrid"/>
        <w:tblW w:w="9195" w:type="dxa"/>
        <w:jc w:val="center"/>
        <w:tblInd w:w="0" w:type="dxa"/>
        <w:tblLook w:val="04A0" w:firstRow="1" w:lastRow="0" w:firstColumn="1" w:lastColumn="0" w:noHBand="0" w:noVBand="1"/>
        <w:tblCaption w:val="Action item table"/>
        <w:tblDescription w:val="Table showing action items 4 and 5"/>
      </w:tblPr>
      <w:tblGrid>
        <w:gridCol w:w="2067"/>
        <w:gridCol w:w="7128"/>
      </w:tblGrid>
      <w:tr w:rsidR="009A72EB" w:rsidRPr="00191CFD" w14:paraId="339FAD04" w14:textId="77777777" w:rsidTr="00C53E98">
        <w:trPr>
          <w:trHeight w:val="374"/>
          <w:tblHeader/>
          <w:jc w:val="center"/>
        </w:trPr>
        <w:tc>
          <w:tcPr>
            <w:tcW w:w="2057" w:type="dxa"/>
            <w:shd w:val="clear" w:color="auto" w:fill="002060"/>
            <w:vAlign w:val="center"/>
          </w:tcPr>
          <w:p w14:paraId="07BCE6BD" w14:textId="77777777" w:rsidR="009A72EB" w:rsidRDefault="009A72EB" w:rsidP="00C53E98">
            <w:pPr>
              <w:rPr>
                <w:rFonts w:asciiTheme="minorHAnsi" w:hAnsiTheme="minorHAnsi" w:cstheme="minorHAnsi"/>
                <w:b/>
              </w:rPr>
            </w:pPr>
            <w:r>
              <w:rPr>
                <w:rFonts w:asciiTheme="minorHAnsi" w:hAnsiTheme="minorHAnsi" w:cstheme="minorHAnsi"/>
                <w:b/>
              </w:rPr>
              <w:t>Action item</w:t>
            </w:r>
          </w:p>
        </w:tc>
        <w:tc>
          <w:tcPr>
            <w:tcW w:w="7138" w:type="dxa"/>
            <w:shd w:val="clear" w:color="auto" w:fill="002060"/>
            <w:vAlign w:val="center"/>
          </w:tcPr>
          <w:p w14:paraId="74EC9867" w14:textId="77777777" w:rsidR="009A72EB" w:rsidRPr="00402B74" w:rsidRDefault="009A72EB" w:rsidP="00C53E98">
            <w:pPr>
              <w:rPr>
                <w:rFonts w:asciiTheme="minorHAnsi" w:hAnsiTheme="minorHAnsi" w:cstheme="minorHAnsi"/>
                <w:b/>
              </w:rPr>
            </w:pPr>
            <w:r w:rsidRPr="00402B74">
              <w:rPr>
                <w:rFonts w:asciiTheme="minorHAnsi" w:hAnsiTheme="minorHAnsi" w:cstheme="minorHAnsi"/>
                <w:b/>
              </w:rPr>
              <w:t>Details</w:t>
            </w:r>
          </w:p>
        </w:tc>
      </w:tr>
      <w:tr w:rsidR="009A72EB" w:rsidRPr="00191CFD" w14:paraId="0B09B233" w14:textId="77777777" w:rsidTr="00C53E98">
        <w:trPr>
          <w:trHeight w:val="374"/>
          <w:tblHeader/>
          <w:jc w:val="center"/>
        </w:trPr>
        <w:tc>
          <w:tcPr>
            <w:tcW w:w="2057" w:type="dxa"/>
            <w:vAlign w:val="center"/>
          </w:tcPr>
          <w:p w14:paraId="0FBD4733" w14:textId="4DF97D28" w:rsidR="009A72EB" w:rsidRPr="00513836" w:rsidRDefault="009A72EB" w:rsidP="00C53E98">
            <w:pPr>
              <w:rPr>
                <w:rFonts w:asciiTheme="minorHAnsi" w:hAnsiTheme="minorHAnsi" w:cstheme="minorHAnsi"/>
                <w:b/>
                <w:sz w:val="22"/>
                <w:szCs w:val="22"/>
              </w:rPr>
            </w:pPr>
            <w:r>
              <w:rPr>
                <w:rFonts w:asciiTheme="minorHAnsi" w:hAnsiTheme="minorHAnsi" w:cstheme="minorHAnsi"/>
                <w:b/>
                <w:sz w:val="22"/>
                <w:szCs w:val="22"/>
              </w:rPr>
              <w:t>KCC20211118</w:t>
            </w:r>
            <w:r w:rsidRPr="00513836">
              <w:rPr>
                <w:rFonts w:asciiTheme="minorHAnsi" w:hAnsiTheme="minorHAnsi" w:cstheme="minorHAnsi"/>
                <w:b/>
                <w:sz w:val="22"/>
                <w:szCs w:val="22"/>
              </w:rPr>
              <w:t>/A0</w:t>
            </w:r>
            <w:r>
              <w:rPr>
                <w:rFonts w:asciiTheme="minorHAnsi" w:hAnsiTheme="minorHAnsi" w:cstheme="minorHAnsi"/>
                <w:b/>
                <w:sz w:val="22"/>
                <w:szCs w:val="22"/>
              </w:rPr>
              <w:t>4</w:t>
            </w:r>
          </w:p>
        </w:tc>
        <w:tc>
          <w:tcPr>
            <w:tcW w:w="7138" w:type="dxa"/>
            <w:vAlign w:val="center"/>
          </w:tcPr>
          <w:p w14:paraId="6B6133B6" w14:textId="6A048D1F" w:rsidR="009A72EB" w:rsidRPr="00191CFD" w:rsidRDefault="009A72EB" w:rsidP="00C53E98">
            <w:pPr>
              <w:rPr>
                <w:rFonts w:asciiTheme="minorHAnsi" w:hAnsiTheme="minorHAnsi" w:cstheme="minorHAnsi"/>
                <w:sz w:val="22"/>
                <w:szCs w:val="22"/>
              </w:rPr>
            </w:pPr>
            <w:r>
              <w:rPr>
                <w:rFonts w:asciiTheme="minorHAnsi" w:hAnsiTheme="minorHAnsi" w:cstheme="minorHAnsi"/>
                <w:sz w:val="22"/>
                <w:szCs w:val="22"/>
              </w:rPr>
              <w:t>Send out finalised RDA-EP visitor information centre report</w:t>
            </w:r>
          </w:p>
        </w:tc>
      </w:tr>
      <w:tr w:rsidR="009A72EB" w:rsidRPr="00191CFD" w14:paraId="7592A39D" w14:textId="77777777" w:rsidTr="00C53E98">
        <w:trPr>
          <w:trHeight w:val="374"/>
          <w:tblHeader/>
          <w:jc w:val="center"/>
        </w:trPr>
        <w:tc>
          <w:tcPr>
            <w:tcW w:w="2057" w:type="dxa"/>
            <w:vAlign w:val="center"/>
          </w:tcPr>
          <w:p w14:paraId="2C9BFC56" w14:textId="276FABB0" w:rsidR="009A72EB" w:rsidRDefault="009A72EB" w:rsidP="00C53E98">
            <w:pPr>
              <w:rPr>
                <w:rFonts w:asciiTheme="minorHAnsi" w:hAnsiTheme="minorHAnsi" w:cstheme="minorHAnsi"/>
                <w:b/>
              </w:rPr>
            </w:pPr>
            <w:r>
              <w:rPr>
                <w:rFonts w:asciiTheme="minorHAnsi" w:hAnsiTheme="minorHAnsi" w:cstheme="minorHAnsi"/>
                <w:b/>
              </w:rPr>
              <w:t>KCC20211118/A05</w:t>
            </w:r>
          </w:p>
        </w:tc>
        <w:tc>
          <w:tcPr>
            <w:tcW w:w="7138" w:type="dxa"/>
            <w:vAlign w:val="center"/>
          </w:tcPr>
          <w:p w14:paraId="772C324D" w14:textId="1D73FA1B" w:rsidR="009A72EB" w:rsidRDefault="009A72EB" w:rsidP="00C53E98">
            <w:pPr>
              <w:rPr>
                <w:rFonts w:asciiTheme="minorHAnsi" w:hAnsiTheme="minorHAnsi" w:cstheme="minorHAnsi"/>
              </w:rPr>
            </w:pPr>
            <w:r>
              <w:rPr>
                <w:rFonts w:asciiTheme="minorHAnsi" w:hAnsiTheme="minorHAnsi" w:cstheme="minorHAnsi"/>
                <w:sz w:val="22"/>
                <w:szCs w:val="22"/>
              </w:rPr>
              <w:t>KCC &amp; ARWA to invite Department of Transport to a KCC meeting to impress the need to know where the road diversion will be</w:t>
            </w:r>
          </w:p>
        </w:tc>
      </w:tr>
    </w:tbl>
    <w:p w14:paraId="54B545CF" w14:textId="77777777" w:rsidR="009A72EB" w:rsidRDefault="009A72EB" w:rsidP="00352B17">
      <w:pPr>
        <w:rPr>
          <w:rFonts w:asciiTheme="minorHAnsi" w:hAnsiTheme="minorHAnsi" w:cstheme="minorHAnsi"/>
        </w:rPr>
      </w:pPr>
    </w:p>
    <w:p w14:paraId="68F393D7" w14:textId="0C3BB315" w:rsidR="00CA3299" w:rsidRDefault="007630F7" w:rsidP="00CE2077">
      <w:pPr>
        <w:rPr>
          <w:rFonts w:asciiTheme="minorHAnsi" w:hAnsiTheme="minorHAnsi" w:cstheme="minorHAnsi"/>
        </w:rPr>
      </w:pPr>
      <w:r>
        <w:rPr>
          <w:rFonts w:asciiTheme="minorHAnsi" w:hAnsiTheme="minorHAnsi" w:cstheme="minorHAnsi"/>
        </w:rPr>
        <w:t>M</w:t>
      </w:r>
      <w:r w:rsidR="008720EF">
        <w:rPr>
          <w:rFonts w:asciiTheme="minorHAnsi" w:hAnsiTheme="minorHAnsi" w:cstheme="minorHAnsi"/>
        </w:rPr>
        <w:t xml:space="preserve">embers </w:t>
      </w:r>
      <w:r>
        <w:rPr>
          <w:rFonts w:asciiTheme="minorHAnsi" w:hAnsiTheme="minorHAnsi" w:cstheme="minorHAnsi"/>
        </w:rPr>
        <w:t xml:space="preserve">advised they </w:t>
      </w:r>
      <w:r w:rsidR="008720EF">
        <w:rPr>
          <w:rFonts w:asciiTheme="minorHAnsi" w:hAnsiTheme="minorHAnsi" w:cstheme="minorHAnsi"/>
        </w:rPr>
        <w:t>have been speaking to local members of the</w:t>
      </w:r>
      <w:r>
        <w:rPr>
          <w:rFonts w:asciiTheme="minorHAnsi" w:hAnsiTheme="minorHAnsi" w:cstheme="minorHAnsi"/>
        </w:rPr>
        <w:t xml:space="preserve"> Kimba</w:t>
      </w:r>
      <w:r w:rsidR="008720EF">
        <w:rPr>
          <w:rFonts w:asciiTheme="minorHAnsi" w:hAnsiTheme="minorHAnsi" w:cstheme="minorHAnsi"/>
        </w:rPr>
        <w:t xml:space="preserve"> community</w:t>
      </w:r>
      <w:r>
        <w:rPr>
          <w:rFonts w:asciiTheme="minorHAnsi" w:hAnsiTheme="minorHAnsi" w:cstheme="minorHAnsi"/>
        </w:rPr>
        <w:t>,</w:t>
      </w:r>
      <w:r w:rsidR="008720EF">
        <w:rPr>
          <w:rFonts w:asciiTheme="minorHAnsi" w:hAnsiTheme="minorHAnsi" w:cstheme="minorHAnsi"/>
        </w:rPr>
        <w:t xml:space="preserve"> and the feedback has been that it would be good to have a joint project between ARWA and the Council</w:t>
      </w:r>
      <w:r>
        <w:rPr>
          <w:rFonts w:asciiTheme="minorHAnsi" w:hAnsiTheme="minorHAnsi" w:cstheme="minorHAnsi"/>
        </w:rPr>
        <w:t>,</w:t>
      </w:r>
      <w:r w:rsidR="008720EF">
        <w:rPr>
          <w:rFonts w:asciiTheme="minorHAnsi" w:hAnsiTheme="minorHAnsi" w:cstheme="minorHAnsi"/>
        </w:rPr>
        <w:t xml:space="preserve"> off the highway and in town. </w:t>
      </w:r>
      <w:r w:rsidR="00AA5D42">
        <w:rPr>
          <w:rFonts w:asciiTheme="minorHAnsi" w:hAnsiTheme="minorHAnsi" w:cstheme="minorHAnsi"/>
        </w:rPr>
        <w:t>Members noted t</w:t>
      </w:r>
      <w:r w:rsidR="008720EF">
        <w:rPr>
          <w:rFonts w:asciiTheme="minorHAnsi" w:hAnsiTheme="minorHAnsi" w:cstheme="minorHAnsi"/>
        </w:rPr>
        <w:t>his could be a positive way to interact</w:t>
      </w:r>
      <w:r w:rsidR="00AA5D42">
        <w:rPr>
          <w:rFonts w:asciiTheme="minorHAnsi" w:hAnsiTheme="minorHAnsi" w:cstheme="minorHAnsi"/>
        </w:rPr>
        <w:t>,</w:t>
      </w:r>
      <w:r w:rsidR="008720EF">
        <w:rPr>
          <w:rFonts w:asciiTheme="minorHAnsi" w:hAnsiTheme="minorHAnsi" w:cstheme="minorHAnsi"/>
        </w:rPr>
        <w:t xml:space="preserve"> </w:t>
      </w:r>
      <w:r w:rsidR="00CA3299">
        <w:rPr>
          <w:rFonts w:asciiTheme="minorHAnsi" w:hAnsiTheme="minorHAnsi" w:cstheme="minorHAnsi"/>
        </w:rPr>
        <w:t xml:space="preserve">and </w:t>
      </w:r>
      <w:r w:rsidR="004D6F8E">
        <w:rPr>
          <w:rFonts w:asciiTheme="minorHAnsi" w:hAnsiTheme="minorHAnsi" w:cstheme="minorHAnsi"/>
        </w:rPr>
        <w:t>asked if a planning or worksho</w:t>
      </w:r>
      <w:r w:rsidR="00CA3299">
        <w:rPr>
          <w:rFonts w:asciiTheme="minorHAnsi" w:hAnsiTheme="minorHAnsi" w:cstheme="minorHAnsi"/>
        </w:rPr>
        <w:t xml:space="preserve">p day could be held </w:t>
      </w:r>
      <w:r w:rsidR="00AA5D42">
        <w:rPr>
          <w:rFonts w:asciiTheme="minorHAnsi" w:hAnsiTheme="minorHAnsi" w:cstheme="minorHAnsi"/>
        </w:rPr>
        <w:t>regarding</w:t>
      </w:r>
      <w:r w:rsidR="00CA3299">
        <w:rPr>
          <w:rFonts w:asciiTheme="minorHAnsi" w:hAnsiTheme="minorHAnsi" w:cstheme="minorHAnsi"/>
        </w:rPr>
        <w:t xml:space="preserve"> options </w:t>
      </w:r>
      <w:r w:rsidR="00AA5D42">
        <w:rPr>
          <w:rFonts w:asciiTheme="minorHAnsi" w:hAnsiTheme="minorHAnsi" w:cstheme="minorHAnsi"/>
        </w:rPr>
        <w:t xml:space="preserve">for </w:t>
      </w:r>
      <w:r w:rsidR="00CA3299">
        <w:rPr>
          <w:rFonts w:asciiTheme="minorHAnsi" w:hAnsiTheme="minorHAnsi" w:cstheme="minorHAnsi"/>
        </w:rPr>
        <w:t>the VIC</w:t>
      </w:r>
      <w:r w:rsidR="00AA5D42">
        <w:rPr>
          <w:rFonts w:asciiTheme="minorHAnsi" w:hAnsiTheme="minorHAnsi" w:cstheme="minorHAnsi"/>
        </w:rPr>
        <w:t xml:space="preserve">. </w:t>
      </w:r>
      <w:r w:rsidR="00CA3299">
        <w:rPr>
          <w:rFonts w:asciiTheme="minorHAnsi" w:hAnsiTheme="minorHAnsi" w:cstheme="minorHAnsi"/>
        </w:rPr>
        <w:t xml:space="preserve">Mr Osborn </w:t>
      </w:r>
      <w:r w:rsidR="00AA5D42">
        <w:rPr>
          <w:rFonts w:asciiTheme="minorHAnsi" w:hAnsiTheme="minorHAnsi" w:cstheme="minorHAnsi"/>
        </w:rPr>
        <w:t>advised</w:t>
      </w:r>
      <w:r w:rsidR="00CA3299">
        <w:rPr>
          <w:rFonts w:asciiTheme="minorHAnsi" w:hAnsiTheme="minorHAnsi" w:cstheme="minorHAnsi"/>
        </w:rPr>
        <w:t xml:space="preserve"> that if there is broad interest from the KCC members to do so, </w:t>
      </w:r>
      <w:r w:rsidR="00786717">
        <w:rPr>
          <w:rFonts w:asciiTheme="minorHAnsi" w:hAnsiTheme="minorHAnsi" w:cstheme="minorHAnsi"/>
        </w:rPr>
        <w:t>it may be able to happen after a KCC meeting</w:t>
      </w:r>
      <w:r w:rsidR="00AA5D42">
        <w:rPr>
          <w:rFonts w:asciiTheme="minorHAnsi" w:hAnsiTheme="minorHAnsi" w:cstheme="minorHAnsi"/>
        </w:rPr>
        <w:t>,</w:t>
      </w:r>
      <w:r w:rsidR="00786717">
        <w:rPr>
          <w:rFonts w:asciiTheme="minorHAnsi" w:hAnsiTheme="minorHAnsi" w:cstheme="minorHAnsi"/>
        </w:rPr>
        <w:t xml:space="preserve"> </w:t>
      </w:r>
      <w:r w:rsidR="00AA5D42">
        <w:rPr>
          <w:rFonts w:asciiTheme="minorHAnsi" w:hAnsiTheme="minorHAnsi" w:cstheme="minorHAnsi"/>
        </w:rPr>
        <w:t>h</w:t>
      </w:r>
      <w:r w:rsidR="00CA3299">
        <w:rPr>
          <w:rFonts w:asciiTheme="minorHAnsi" w:hAnsiTheme="minorHAnsi" w:cstheme="minorHAnsi"/>
        </w:rPr>
        <w:t xml:space="preserve">owever the final decision </w:t>
      </w:r>
      <w:r w:rsidR="00AA5D42">
        <w:rPr>
          <w:rFonts w:asciiTheme="minorHAnsi" w:hAnsiTheme="minorHAnsi" w:cstheme="minorHAnsi"/>
        </w:rPr>
        <w:t xml:space="preserve">on the VIC </w:t>
      </w:r>
      <w:r w:rsidR="00CA3299">
        <w:rPr>
          <w:rFonts w:asciiTheme="minorHAnsi" w:hAnsiTheme="minorHAnsi" w:cstheme="minorHAnsi"/>
        </w:rPr>
        <w:t>will be the government</w:t>
      </w:r>
      <w:r w:rsidR="00AA5D42">
        <w:rPr>
          <w:rFonts w:asciiTheme="minorHAnsi" w:hAnsiTheme="minorHAnsi" w:cstheme="minorHAnsi"/>
        </w:rPr>
        <w:t>’</w:t>
      </w:r>
      <w:r w:rsidR="00CA3299">
        <w:rPr>
          <w:rFonts w:asciiTheme="minorHAnsi" w:hAnsiTheme="minorHAnsi" w:cstheme="minorHAnsi"/>
        </w:rPr>
        <w:t>s to make.</w:t>
      </w:r>
    </w:p>
    <w:p w14:paraId="42EB5ACD" w14:textId="77777777" w:rsidR="00352B17" w:rsidRDefault="00352B17" w:rsidP="00CE2077">
      <w:pPr>
        <w:rPr>
          <w:rFonts w:asciiTheme="minorHAnsi" w:hAnsiTheme="minorHAnsi" w:cstheme="minorHAnsi"/>
        </w:rPr>
      </w:pPr>
    </w:p>
    <w:p w14:paraId="5A07316E" w14:textId="77777777" w:rsidR="00352B17" w:rsidRDefault="00352B17" w:rsidP="00CE2077">
      <w:pPr>
        <w:rPr>
          <w:rFonts w:asciiTheme="minorHAnsi" w:hAnsiTheme="minorHAnsi" w:cstheme="minorHAnsi"/>
        </w:rPr>
      </w:pPr>
    </w:p>
    <w:p w14:paraId="13BD6C03" w14:textId="77777777" w:rsidR="008F3DBA" w:rsidRPr="008F3DBA" w:rsidRDefault="008F3DBA" w:rsidP="00E61AE7">
      <w:pPr>
        <w:pStyle w:val="Heading1"/>
        <w:spacing w:after="0" w:line="259" w:lineRule="auto"/>
        <w:contextualSpacing/>
        <w:rPr>
          <w:rFonts w:asciiTheme="minorHAnsi" w:hAnsiTheme="minorHAnsi" w:cstheme="minorHAnsi"/>
          <w:u w:val="single"/>
        </w:rPr>
      </w:pPr>
      <w:r>
        <w:t>Agriculture Research and Development Zone</w:t>
      </w:r>
    </w:p>
    <w:p w14:paraId="363133D4" w14:textId="6951E5B9" w:rsidR="005E10C2" w:rsidRPr="00D16C40" w:rsidRDefault="008F3DBA" w:rsidP="008F3DBA">
      <w:pPr>
        <w:pStyle w:val="Heading1"/>
        <w:numPr>
          <w:ilvl w:val="0"/>
          <w:numId w:val="0"/>
        </w:numPr>
        <w:spacing w:after="0" w:line="259" w:lineRule="auto"/>
        <w:contextualSpacing/>
        <w:rPr>
          <w:rFonts w:asciiTheme="minorHAnsi" w:hAnsiTheme="minorHAnsi" w:cstheme="minorHAnsi"/>
          <w:sz w:val="22"/>
          <w:u w:val="single"/>
        </w:rPr>
      </w:pPr>
      <w:r w:rsidRPr="00D16C40">
        <w:rPr>
          <w:rFonts w:asciiTheme="minorHAnsi" w:hAnsiTheme="minorHAnsi" w:cstheme="minorHAnsi"/>
          <w:sz w:val="22"/>
          <w:u w:val="single"/>
        </w:rPr>
        <w:t xml:space="preserve">Further </w:t>
      </w:r>
      <w:r w:rsidR="0096481F">
        <w:rPr>
          <w:rFonts w:asciiTheme="minorHAnsi" w:hAnsiTheme="minorHAnsi" w:cstheme="minorHAnsi"/>
          <w:sz w:val="22"/>
          <w:u w:val="single"/>
        </w:rPr>
        <w:t>d</w:t>
      </w:r>
      <w:r w:rsidRPr="00D16C40">
        <w:rPr>
          <w:rFonts w:asciiTheme="minorHAnsi" w:hAnsiTheme="minorHAnsi" w:cstheme="minorHAnsi"/>
          <w:sz w:val="22"/>
          <w:u w:val="single"/>
        </w:rPr>
        <w:t>iscussion</w:t>
      </w:r>
      <w:r w:rsidR="00787AF8" w:rsidRPr="00D16C40">
        <w:rPr>
          <w:rFonts w:asciiTheme="minorHAnsi" w:hAnsiTheme="minorHAnsi" w:cstheme="minorHAnsi"/>
          <w:sz w:val="22"/>
          <w:u w:val="single"/>
        </w:rPr>
        <w:t xml:space="preserve"> </w:t>
      </w:r>
    </w:p>
    <w:p w14:paraId="2668FBD5" w14:textId="377650C0" w:rsidR="00D16C40" w:rsidRDefault="00ED5491" w:rsidP="00D16C40">
      <w:pPr>
        <w:rPr>
          <w:rFonts w:asciiTheme="minorHAnsi" w:hAnsiTheme="minorHAnsi" w:cstheme="minorHAnsi"/>
        </w:rPr>
      </w:pPr>
      <w:r>
        <w:rPr>
          <w:rFonts w:asciiTheme="minorHAnsi" w:hAnsiTheme="minorHAnsi" w:cstheme="minorHAnsi"/>
        </w:rPr>
        <w:t xml:space="preserve">Mr </w:t>
      </w:r>
      <w:r w:rsidR="00F014C0">
        <w:rPr>
          <w:rFonts w:asciiTheme="minorHAnsi" w:hAnsiTheme="minorHAnsi" w:cstheme="minorHAnsi"/>
        </w:rPr>
        <w:t xml:space="preserve">Osborn </w:t>
      </w:r>
      <w:r w:rsidR="00D16C40">
        <w:rPr>
          <w:rFonts w:asciiTheme="minorHAnsi" w:hAnsiTheme="minorHAnsi" w:cstheme="minorHAnsi"/>
        </w:rPr>
        <w:t xml:space="preserve">spoke to members </w:t>
      </w:r>
      <w:r w:rsidR="0096481F">
        <w:rPr>
          <w:rFonts w:asciiTheme="minorHAnsi" w:hAnsiTheme="minorHAnsi" w:cstheme="minorHAnsi"/>
        </w:rPr>
        <w:t>about an</w:t>
      </w:r>
      <w:r w:rsidR="00D16C40">
        <w:rPr>
          <w:rFonts w:asciiTheme="minorHAnsi" w:hAnsiTheme="minorHAnsi" w:cstheme="minorHAnsi"/>
        </w:rPr>
        <w:t xml:space="preserve"> Ag</w:t>
      </w:r>
      <w:r w:rsidR="0096481F">
        <w:rPr>
          <w:rFonts w:asciiTheme="minorHAnsi" w:hAnsiTheme="minorHAnsi" w:cstheme="minorHAnsi"/>
        </w:rPr>
        <w:t>ricultural</w:t>
      </w:r>
      <w:r w:rsidR="00D16C40">
        <w:rPr>
          <w:rFonts w:asciiTheme="minorHAnsi" w:hAnsiTheme="minorHAnsi" w:cstheme="minorHAnsi"/>
        </w:rPr>
        <w:t xml:space="preserve"> </w:t>
      </w:r>
      <w:r w:rsidR="0096481F">
        <w:rPr>
          <w:rFonts w:asciiTheme="minorHAnsi" w:hAnsiTheme="minorHAnsi" w:cstheme="minorHAnsi"/>
        </w:rPr>
        <w:t>R</w:t>
      </w:r>
      <w:r w:rsidR="00D16C40">
        <w:rPr>
          <w:rFonts w:asciiTheme="minorHAnsi" w:hAnsiTheme="minorHAnsi" w:cstheme="minorHAnsi"/>
        </w:rPr>
        <w:t xml:space="preserve">oundtable </w:t>
      </w:r>
      <w:r w:rsidR="0096481F">
        <w:rPr>
          <w:rFonts w:asciiTheme="minorHAnsi" w:hAnsiTheme="minorHAnsi" w:cstheme="minorHAnsi"/>
        </w:rPr>
        <w:t xml:space="preserve">event that </w:t>
      </w:r>
      <w:r w:rsidR="00BD2347">
        <w:rPr>
          <w:rFonts w:asciiTheme="minorHAnsi" w:hAnsiTheme="minorHAnsi" w:cstheme="minorHAnsi"/>
        </w:rPr>
        <w:t>may</w:t>
      </w:r>
      <w:r w:rsidR="00D16C40">
        <w:rPr>
          <w:rFonts w:asciiTheme="minorHAnsi" w:hAnsiTheme="minorHAnsi" w:cstheme="minorHAnsi"/>
        </w:rPr>
        <w:t xml:space="preserve"> be held </w:t>
      </w:r>
      <w:r w:rsidR="0096481F">
        <w:rPr>
          <w:rFonts w:asciiTheme="minorHAnsi" w:hAnsiTheme="minorHAnsi" w:cstheme="minorHAnsi"/>
        </w:rPr>
        <w:t>in</w:t>
      </w:r>
      <w:r w:rsidR="00D16C40">
        <w:rPr>
          <w:rFonts w:asciiTheme="minorHAnsi" w:hAnsiTheme="minorHAnsi" w:cstheme="minorHAnsi"/>
        </w:rPr>
        <w:t xml:space="preserve"> March 2022</w:t>
      </w:r>
      <w:r w:rsidR="0096481F">
        <w:rPr>
          <w:rFonts w:asciiTheme="minorHAnsi" w:hAnsiTheme="minorHAnsi" w:cstheme="minorHAnsi"/>
        </w:rPr>
        <w:t>,</w:t>
      </w:r>
      <w:r w:rsidR="00D16C40">
        <w:rPr>
          <w:rFonts w:asciiTheme="minorHAnsi" w:hAnsiTheme="minorHAnsi" w:cstheme="minorHAnsi"/>
        </w:rPr>
        <w:t xml:space="preserve"> and invited members to </w:t>
      </w:r>
      <w:r w:rsidR="0096481F">
        <w:rPr>
          <w:rFonts w:asciiTheme="minorHAnsi" w:hAnsiTheme="minorHAnsi" w:cstheme="minorHAnsi"/>
        </w:rPr>
        <w:t xml:space="preserve">provide </w:t>
      </w:r>
      <w:r w:rsidR="00D16C40">
        <w:rPr>
          <w:rFonts w:asciiTheme="minorHAnsi" w:hAnsiTheme="minorHAnsi" w:cstheme="minorHAnsi"/>
        </w:rPr>
        <w:t>suggest</w:t>
      </w:r>
      <w:r w:rsidR="0096481F">
        <w:rPr>
          <w:rFonts w:asciiTheme="minorHAnsi" w:hAnsiTheme="minorHAnsi" w:cstheme="minorHAnsi"/>
        </w:rPr>
        <w:t>ions for</w:t>
      </w:r>
      <w:r w:rsidR="00D16C40">
        <w:rPr>
          <w:rFonts w:asciiTheme="minorHAnsi" w:hAnsiTheme="minorHAnsi" w:cstheme="minorHAnsi"/>
        </w:rPr>
        <w:t xml:space="preserve"> who should be invited.</w:t>
      </w:r>
    </w:p>
    <w:p w14:paraId="7A8CF856" w14:textId="77777777" w:rsidR="00F014C0" w:rsidRDefault="00F014C0" w:rsidP="00D16C40">
      <w:pPr>
        <w:rPr>
          <w:rFonts w:asciiTheme="minorHAnsi" w:hAnsiTheme="minorHAnsi" w:cstheme="minorHAnsi"/>
        </w:rPr>
      </w:pPr>
    </w:p>
    <w:p w14:paraId="3F607262" w14:textId="5104B6C8" w:rsidR="00F014C0" w:rsidRDefault="00D16C40" w:rsidP="00F014C0">
      <w:pPr>
        <w:rPr>
          <w:rFonts w:asciiTheme="minorHAnsi" w:hAnsiTheme="minorHAnsi" w:cstheme="minorHAnsi"/>
        </w:rPr>
      </w:pPr>
      <w:r>
        <w:rPr>
          <w:rFonts w:asciiTheme="minorHAnsi" w:hAnsiTheme="minorHAnsi" w:cstheme="minorHAnsi"/>
        </w:rPr>
        <w:t>Discussion followed and suggestions</w:t>
      </w:r>
      <w:r w:rsidR="0096481F">
        <w:rPr>
          <w:rFonts w:asciiTheme="minorHAnsi" w:hAnsiTheme="minorHAnsi" w:cstheme="minorHAnsi"/>
        </w:rPr>
        <w:t xml:space="preserve"> included</w:t>
      </w:r>
      <w:r>
        <w:rPr>
          <w:rFonts w:asciiTheme="minorHAnsi" w:hAnsiTheme="minorHAnsi" w:cstheme="minorHAnsi"/>
        </w:rPr>
        <w:t xml:space="preserve"> were B</w:t>
      </w:r>
      <w:r w:rsidR="0096481F">
        <w:rPr>
          <w:rFonts w:asciiTheme="minorHAnsi" w:hAnsiTheme="minorHAnsi" w:cstheme="minorHAnsi"/>
        </w:rPr>
        <w:t xml:space="preserve">uckleboo </w:t>
      </w:r>
      <w:r>
        <w:rPr>
          <w:rFonts w:asciiTheme="minorHAnsi" w:hAnsiTheme="minorHAnsi" w:cstheme="minorHAnsi"/>
        </w:rPr>
        <w:t>F</w:t>
      </w:r>
      <w:r w:rsidR="0096481F">
        <w:rPr>
          <w:rFonts w:asciiTheme="minorHAnsi" w:hAnsiTheme="minorHAnsi" w:cstheme="minorHAnsi"/>
        </w:rPr>
        <w:t xml:space="preserve">arm </w:t>
      </w:r>
      <w:r>
        <w:rPr>
          <w:rFonts w:asciiTheme="minorHAnsi" w:hAnsiTheme="minorHAnsi" w:cstheme="minorHAnsi"/>
        </w:rPr>
        <w:t>I</w:t>
      </w:r>
      <w:r w:rsidR="0096481F">
        <w:rPr>
          <w:rFonts w:asciiTheme="minorHAnsi" w:hAnsiTheme="minorHAnsi" w:cstheme="minorHAnsi"/>
        </w:rPr>
        <w:t xml:space="preserve">mprovement </w:t>
      </w:r>
      <w:r>
        <w:rPr>
          <w:rFonts w:asciiTheme="minorHAnsi" w:hAnsiTheme="minorHAnsi" w:cstheme="minorHAnsi"/>
        </w:rPr>
        <w:t>G</w:t>
      </w:r>
      <w:r w:rsidR="0096481F">
        <w:rPr>
          <w:rFonts w:asciiTheme="minorHAnsi" w:hAnsiTheme="minorHAnsi" w:cstheme="minorHAnsi"/>
        </w:rPr>
        <w:t>roup</w:t>
      </w:r>
      <w:r w:rsidR="00881938">
        <w:rPr>
          <w:rFonts w:asciiTheme="minorHAnsi" w:hAnsiTheme="minorHAnsi" w:cstheme="minorHAnsi"/>
        </w:rPr>
        <w:t>, Eyre</w:t>
      </w:r>
      <w:r>
        <w:rPr>
          <w:rFonts w:asciiTheme="minorHAnsi" w:hAnsiTheme="minorHAnsi" w:cstheme="minorHAnsi"/>
        </w:rPr>
        <w:t xml:space="preserve"> EP, </w:t>
      </w:r>
      <w:r w:rsidR="0096481F">
        <w:rPr>
          <w:rFonts w:asciiTheme="minorHAnsi" w:hAnsiTheme="minorHAnsi" w:cstheme="minorHAnsi"/>
        </w:rPr>
        <w:t>a</w:t>
      </w:r>
      <w:r>
        <w:rPr>
          <w:rFonts w:asciiTheme="minorHAnsi" w:hAnsiTheme="minorHAnsi" w:cstheme="minorHAnsi"/>
        </w:rPr>
        <w:t>g</w:t>
      </w:r>
      <w:r w:rsidR="0096481F">
        <w:rPr>
          <w:rFonts w:asciiTheme="minorHAnsi" w:hAnsiTheme="minorHAnsi" w:cstheme="minorHAnsi"/>
        </w:rPr>
        <w:t>ricultural</w:t>
      </w:r>
      <w:r>
        <w:rPr>
          <w:rFonts w:asciiTheme="minorHAnsi" w:hAnsiTheme="minorHAnsi" w:cstheme="minorHAnsi"/>
        </w:rPr>
        <w:t xml:space="preserve"> </w:t>
      </w:r>
      <w:r w:rsidR="0096481F">
        <w:rPr>
          <w:rFonts w:asciiTheme="minorHAnsi" w:hAnsiTheme="minorHAnsi" w:cstheme="minorHAnsi"/>
        </w:rPr>
        <w:t>r</w:t>
      </w:r>
      <w:r>
        <w:rPr>
          <w:rFonts w:asciiTheme="minorHAnsi" w:hAnsiTheme="minorHAnsi" w:cstheme="minorHAnsi"/>
        </w:rPr>
        <w:t>esearch org</w:t>
      </w:r>
      <w:r w:rsidR="0096481F">
        <w:rPr>
          <w:rFonts w:asciiTheme="minorHAnsi" w:hAnsiTheme="minorHAnsi" w:cstheme="minorHAnsi"/>
        </w:rPr>
        <w:t>anisation</w:t>
      </w:r>
      <w:r>
        <w:rPr>
          <w:rFonts w:asciiTheme="minorHAnsi" w:hAnsiTheme="minorHAnsi" w:cstheme="minorHAnsi"/>
        </w:rPr>
        <w:t xml:space="preserve">s, SAGIT, SARDI, </w:t>
      </w:r>
      <w:r w:rsidR="00A94BE9">
        <w:rPr>
          <w:rFonts w:asciiTheme="minorHAnsi" w:hAnsiTheme="minorHAnsi" w:cstheme="minorHAnsi"/>
        </w:rPr>
        <w:t>GPSA, GRDC, Livestock Producers SA, Grain Growers Ltd</w:t>
      </w:r>
      <w:r>
        <w:rPr>
          <w:rFonts w:asciiTheme="minorHAnsi" w:hAnsiTheme="minorHAnsi" w:cstheme="minorHAnsi"/>
        </w:rPr>
        <w:t xml:space="preserve">, </w:t>
      </w:r>
      <w:r w:rsidR="0096481F">
        <w:rPr>
          <w:rFonts w:asciiTheme="minorHAnsi" w:hAnsiTheme="minorHAnsi" w:cstheme="minorHAnsi"/>
        </w:rPr>
        <w:t xml:space="preserve">and </w:t>
      </w:r>
      <w:r>
        <w:rPr>
          <w:rFonts w:asciiTheme="minorHAnsi" w:hAnsiTheme="minorHAnsi" w:cstheme="minorHAnsi"/>
        </w:rPr>
        <w:t>University of Adelaide</w:t>
      </w:r>
      <w:r w:rsidR="0096481F">
        <w:rPr>
          <w:rFonts w:asciiTheme="minorHAnsi" w:hAnsiTheme="minorHAnsi" w:cstheme="minorHAnsi"/>
        </w:rPr>
        <w:t>.</w:t>
      </w:r>
      <w:r w:rsidR="00A94BE9">
        <w:rPr>
          <w:rFonts w:asciiTheme="minorHAnsi" w:hAnsiTheme="minorHAnsi" w:cstheme="minorHAnsi"/>
        </w:rPr>
        <w:t xml:space="preserve"> </w:t>
      </w:r>
      <w:r w:rsidR="00F014C0">
        <w:rPr>
          <w:rFonts w:asciiTheme="minorHAnsi" w:hAnsiTheme="minorHAnsi" w:cstheme="minorHAnsi"/>
        </w:rPr>
        <w:t xml:space="preserve">It was also </w:t>
      </w:r>
      <w:r w:rsidR="0096481F">
        <w:rPr>
          <w:rFonts w:asciiTheme="minorHAnsi" w:hAnsiTheme="minorHAnsi" w:cstheme="minorHAnsi"/>
        </w:rPr>
        <w:t>suggested</w:t>
      </w:r>
      <w:r w:rsidR="00F014C0">
        <w:rPr>
          <w:rFonts w:asciiTheme="minorHAnsi" w:hAnsiTheme="minorHAnsi" w:cstheme="minorHAnsi"/>
        </w:rPr>
        <w:t xml:space="preserve"> that local agricultural suppliers should be included.</w:t>
      </w:r>
    </w:p>
    <w:p w14:paraId="0EAD5106" w14:textId="77777777" w:rsidR="00A94BE9" w:rsidRDefault="00A94BE9" w:rsidP="00D16C40">
      <w:pPr>
        <w:rPr>
          <w:rFonts w:asciiTheme="minorHAnsi" w:hAnsiTheme="minorHAnsi" w:cstheme="minorHAnsi"/>
        </w:rPr>
      </w:pPr>
    </w:p>
    <w:p w14:paraId="5E88A2DF" w14:textId="0CE47E8E" w:rsidR="00A94BE9" w:rsidRDefault="00A94BE9" w:rsidP="00D16C40">
      <w:pPr>
        <w:rPr>
          <w:rFonts w:asciiTheme="minorHAnsi" w:hAnsiTheme="minorHAnsi" w:cstheme="minorHAnsi"/>
        </w:rPr>
      </w:pPr>
      <w:r>
        <w:rPr>
          <w:rFonts w:asciiTheme="minorHAnsi" w:hAnsiTheme="minorHAnsi" w:cstheme="minorHAnsi"/>
        </w:rPr>
        <w:t xml:space="preserve">There was much discussion amongst the committee </w:t>
      </w:r>
      <w:r w:rsidR="001478CA">
        <w:rPr>
          <w:rFonts w:asciiTheme="minorHAnsi" w:hAnsiTheme="minorHAnsi" w:cstheme="minorHAnsi"/>
        </w:rPr>
        <w:t xml:space="preserve">about </w:t>
      </w:r>
      <w:r>
        <w:rPr>
          <w:rFonts w:asciiTheme="minorHAnsi" w:hAnsiTheme="minorHAnsi" w:cstheme="minorHAnsi"/>
        </w:rPr>
        <w:t xml:space="preserve">environmental monitoring </w:t>
      </w:r>
      <w:r w:rsidR="0086296A">
        <w:rPr>
          <w:rFonts w:asciiTheme="minorHAnsi" w:hAnsiTheme="minorHAnsi" w:cstheme="minorHAnsi"/>
        </w:rPr>
        <w:t xml:space="preserve">that </w:t>
      </w:r>
      <w:r>
        <w:rPr>
          <w:rFonts w:asciiTheme="minorHAnsi" w:hAnsiTheme="minorHAnsi" w:cstheme="minorHAnsi"/>
        </w:rPr>
        <w:t>will be happening</w:t>
      </w:r>
      <w:r w:rsidR="001478CA">
        <w:rPr>
          <w:rFonts w:asciiTheme="minorHAnsi" w:hAnsiTheme="minorHAnsi" w:cstheme="minorHAnsi"/>
        </w:rPr>
        <w:t xml:space="preserve"> at the facility</w:t>
      </w:r>
      <w:r>
        <w:rPr>
          <w:rFonts w:asciiTheme="minorHAnsi" w:hAnsiTheme="minorHAnsi" w:cstheme="minorHAnsi"/>
        </w:rPr>
        <w:t>, educational opportunities</w:t>
      </w:r>
      <w:r w:rsidR="001478CA">
        <w:rPr>
          <w:rFonts w:asciiTheme="minorHAnsi" w:hAnsiTheme="minorHAnsi" w:cstheme="minorHAnsi"/>
        </w:rPr>
        <w:t>,</w:t>
      </w:r>
      <w:r>
        <w:rPr>
          <w:rFonts w:asciiTheme="minorHAnsi" w:hAnsiTheme="minorHAnsi" w:cstheme="minorHAnsi"/>
        </w:rPr>
        <w:t xml:space="preserve"> and site access</w:t>
      </w:r>
      <w:r w:rsidR="001478CA">
        <w:rPr>
          <w:rFonts w:asciiTheme="minorHAnsi" w:hAnsiTheme="minorHAnsi" w:cstheme="minorHAnsi"/>
        </w:rPr>
        <w:t>.</w:t>
      </w:r>
      <w:r>
        <w:rPr>
          <w:rFonts w:asciiTheme="minorHAnsi" w:hAnsiTheme="minorHAnsi" w:cstheme="minorHAnsi"/>
        </w:rPr>
        <w:t xml:space="preserve"> Mr Osborn reminded the committee that as shown through the conceptual design at the last meeting</w:t>
      </w:r>
      <w:r w:rsidR="001478CA">
        <w:rPr>
          <w:rFonts w:asciiTheme="minorHAnsi" w:hAnsiTheme="minorHAnsi" w:cstheme="minorHAnsi"/>
        </w:rPr>
        <w:t>,</w:t>
      </w:r>
      <w:r>
        <w:rPr>
          <w:rFonts w:asciiTheme="minorHAnsi" w:hAnsiTheme="minorHAnsi" w:cstheme="minorHAnsi"/>
        </w:rPr>
        <w:t xml:space="preserve"> as you move out of the </w:t>
      </w:r>
      <w:r w:rsidR="00363002">
        <w:rPr>
          <w:rFonts w:asciiTheme="minorHAnsi" w:hAnsiTheme="minorHAnsi" w:cstheme="minorHAnsi"/>
        </w:rPr>
        <w:t xml:space="preserve">operational </w:t>
      </w:r>
      <w:r>
        <w:rPr>
          <w:rFonts w:asciiTheme="minorHAnsi" w:hAnsiTheme="minorHAnsi" w:cstheme="minorHAnsi"/>
        </w:rPr>
        <w:t>waste area</w:t>
      </w:r>
      <w:r w:rsidR="001478CA">
        <w:rPr>
          <w:rFonts w:asciiTheme="minorHAnsi" w:hAnsiTheme="minorHAnsi" w:cstheme="minorHAnsi"/>
        </w:rPr>
        <w:t>,</w:t>
      </w:r>
      <w:r>
        <w:rPr>
          <w:rFonts w:asciiTheme="minorHAnsi" w:hAnsiTheme="minorHAnsi" w:cstheme="minorHAnsi"/>
        </w:rPr>
        <w:t xml:space="preserve"> the security levels </w:t>
      </w:r>
      <w:r w:rsidR="00363002">
        <w:rPr>
          <w:rFonts w:asciiTheme="minorHAnsi" w:hAnsiTheme="minorHAnsi" w:cstheme="minorHAnsi"/>
        </w:rPr>
        <w:t>reduce</w:t>
      </w:r>
      <w:r>
        <w:rPr>
          <w:rFonts w:asciiTheme="minorHAnsi" w:hAnsiTheme="minorHAnsi" w:cstheme="minorHAnsi"/>
        </w:rPr>
        <w:t xml:space="preserve">, </w:t>
      </w:r>
      <w:r w:rsidR="001478CA">
        <w:rPr>
          <w:rFonts w:asciiTheme="minorHAnsi" w:hAnsiTheme="minorHAnsi" w:cstheme="minorHAnsi"/>
        </w:rPr>
        <w:t xml:space="preserve">and </w:t>
      </w:r>
      <w:r>
        <w:rPr>
          <w:rFonts w:asciiTheme="minorHAnsi" w:hAnsiTheme="minorHAnsi" w:cstheme="minorHAnsi"/>
        </w:rPr>
        <w:t xml:space="preserve">the front access for </w:t>
      </w:r>
      <w:r w:rsidR="001478CA">
        <w:rPr>
          <w:rFonts w:asciiTheme="minorHAnsi" w:hAnsiTheme="minorHAnsi" w:cstheme="minorHAnsi"/>
        </w:rPr>
        <w:t>the research and development zone</w:t>
      </w:r>
      <w:r>
        <w:rPr>
          <w:rFonts w:asciiTheme="minorHAnsi" w:hAnsiTheme="minorHAnsi" w:cstheme="minorHAnsi"/>
        </w:rPr>
        <w:t xml:space="preserve"> will have a </w:t>
      </w:r>
      <w:r w:rsidR="00363002">
        <w:rPr>
          <w:rFonts w:asciiTheme="minorHAnsi" w:hAnsiTheme="minorHAnsi" w:cstheme="minorHAnsi"/>
        </w:rPr>
        <w:t xml:space="preserve">relatively low </w:t>
      </w:r>
      <w:r w:rsidR="001478CA">
        <w:rPr>
          <w:rFonts w:asciiTheme="minorHAnsi" w:hAnsiTheme="minorHAnsi" w:cstheme="minorHAnsi"/>
        </w:rPr>
        <w:t xml:space="preserve">security </w:t>
      </w:r>
      <w:r w:rsidR="00881938">
        <w:rPr>
          <w:rFonts w:asciiTheme="minorHAnsi" w:hAnsiTheme="minorHAnsi" w:cstheme="minorHAnsi"/>
        </w:rPr>
        <w:t>level, that</w:t>
      </w:r>
      <w:r w:rsidR="001478CA">
        <w:rPr>
          <w:rFonts w:asciiTheme="minorHAnsi" w:hAnsiTheme="minorHAnsi" w:cstheme="minorHAnsi"/>
        </w:rPr>
        <w:t xml:space="preserve"> </w:t>
      </w:r>
      <w:r w:rsidR="00881938">
        <w:rPr>
          <w:rFonts w:asciiTheme="minorHAnsi" w:hAnsiTheme="minorHAnsi" w:cstheme="minorHAnsi"/>
        </w:rPr>
        <w:t>won’t</w:t>
      </w:r>
      <w:r>
        <w:rPr>
          <w:rFonts w:asciiTheme="minorHAnsi" w:hAnsiTheme="minorHAnsi" w:cstheme="minorHAnsi"/>
        </w:rPr>
        <w:t xml:space="preserve"> require a special level of access</w:t>
      </w:r>
      <w:r w:rsidR="001478CA">
        <w:rPr>
          <w:rFonts w:asciiTheme="minorHAnsi" w:hAnsiTheme="minorHAnsi" w:cstheme="minorHAnsi"/>
        </w:rPr>
        <w:t xml:space="preserve"> or </w:t>
      </w:r>
      <w:r>
        <w:rPr>
          <w:rFonts w:asciiTheme="minorHAnsi" w:hAnsiTheme="minorHAnsi" w:cstheme="minorHAnsi"/>
        </w:rPr>
        <w:t>protection.</w:t>
      </w:r>
    </w:p>
    <w:p w14:paraId="03C4265D" w14:textId="77777777" w:rsidR="00A94BE9" w:rsidRDefault="00A94BE9" w:rsidP="00D16C40">
      <w:pPr>
        <w:rPr>
          <w:rFonts w:asciiTheme="minorHAnsi" w:hAnsiTheme="minorHAnsi" w:cstheme="minorHAnsi"/>
        </w:rPr>
      </w:pPr>
    </w:p>
    <w:p w14:paraId="10B3FC29" w14:textId="01696E2C" w:rsidR="00A94BE9" w:rsidRDefault="00203A0A" w:rsidP="00D16C40">
      <w:pPr>
        <w:rPr>
          <w:rFonts w:asciiTheme="minorHAnsi" w:hAnsiTheme="minorHAnsi" w:cstheme="minorHAnsi"/>
        </w:rPr>
      </w:pPr>
      <w:r>
        <w:rPr>
          <w:rFonts w:asciiTheme="minorHAnsi" w:hAnsiTheme="minorHAnsi" w:cstheme="minorHAnsi"/>
        </w:rPr>
        <w:t xml:space="preserve">Mr Shatwell also </w:t>
      </w:r>
      <w:r w:rsidR="001478CA">
        <w:rPr>
          <w:rFonts w:asciiTheme="minorHAnsi" w:hAnsiTheme="minorHAnsi" w:cstheme="minorHAnsi"/>
        </w:rPr>
        <w:t xml:space="preserve">advised </w:t>
      </w:r>
      <w:r>
        <w:rPr>
          <w:rFonts w:asciiTheme="minorHAnsi" w:hAnsiTheme="minorHAnsi" w:cstheme="minorHAnsi"/>
        </w:rPr>
        <w:t>that this</w:t>
      </w:r>
      <w:r w:rsidR="001478CA">
        <w:rPr>
          <w:rFonts w:asciiTheme="minorHAnsi" w:hAnsiTheme="minorHAnsi" w:cstheme="minorHAnsi"/>
        </w:rPr>
        <w:t xml:space="preserve"> research and development zone</w:t>
      </w:r>
      <w:r>
        <w:rPr>
          <w:rFonts w:asciiTheme="minorHAnsi" w:hAnsiTheme="minorHAnsi" w:cstheme="minorHAnsi"/>
        </w:rPr>
        <w:t xml:space="preserve"> </w:t>
      </w:r>
      <w:r w:rsidR="001478CA">
        <w:rPr>
          <w:rFonts w:asciiTheme="minorHAnsi" w:hAnsiTheme="minorHAnsi" w:cstheme="minorHAnsi"/>
        </w:rPr>
        <w:t xml:space="preserve">could </w:t>
      </w:r>
      <w:r>
        <w:rPr>
          <w:rFonts w:asciiTheme="minorHAnsi" w:hAnsiTheme="minorHAnsi" w:cstheme="minorHAnsi"/>
        </w:rPr>
        <w:t xml:space="preserve">be an opportunity to look at climate change </w:t>
      </w:r>
      <w:r w:rsidR="001478CA">
        <w:rPr>
          <w:rFonts w:asciiTheme="minorHAnsi" w:hAnsiTheme="minorHAnsi" w:cstheme="minorHAnsi"/>
        </w:rPr>
        <w:t>impacts on</w:t>
      </w:r>
      <w:r>
        <w:rPr>
          <w:rFonts w:asciiTheme="minorHAnsi" w:hAnsiTheme="minorHAnsi" w:cstheme="minorHAnsi"/>
        </w:rPr>
        <w:t xml:space="preserve"> agriculture.</w:t>
      </w:r>
    </w:p>
    <w:p w14:paraId="65724F08" w14:textId="77777777" w:rsidR="00402B74" w:rsidRDefault="00402B74" w:rsidP="00D16C40">
      <w:pPr>
        <w:rPr>
          <w:rFonts w:asciiTheme="minorHAnsi" w:hAnsiTheme="minorHAnsi" w:cstheme="minorHAnsi"/>
        </w:rPr>
      </w:pPr>
    </w:p>
    <w:p w14:paraId="29A4CCDB" w14:textId="23553F04" w:rsidR="00FD0C64" w:rsidRPr="00127C0A" w:rsidRDefault="00F014C0" w:rsidP="004C64DF">
      <w:pPr>
        <w:pStyle w:val="Heading1"/>
        <w:spacing w:after="0" w:line="259" w:lineRule="auto"/>
        <w:contextualSpacing/>
        <w:rPr>
          <w:rFonts w:cs="Arial"/>
          <w:u w:val="single"/>
        </w:rPr>
      </w:pPr>
      <w:r>
        <w:t xml:space="preserve">Other </w:t>
      </w:r>
      <w:r w:rsidR="001478CA">
        <w:t>b</w:t>
      </w:r>
      <w:r>
        <w:t>usiness</w:t>
      </w:r>
    </w:p>
    <w:p w14:paraId="7DCFA47C" w14:textId="7E48F4E6" w:rsidR="00F014C0" w:rsidRDefault="00BD2347" w:rsidP="002C1FF7">
      <w:pPr>
        <w:rPr>
          <w:rFonts w:asciiTheme="minorHAnsi" w:hAnsiTheme="minorHAnsi" w:cstheme="minorHAnsi"/>
        </w:rPr>
      </w:pPr>
      <w:r>
        <w:rPr>
          <w:rFonts w:asciiTheme="minorHAnsi" w:hAnsiTheme="minorHAnsi" w:cstheme="minorHAnsi"/>
        </w:rPr>
        <w:t xml:space="preserve">A member, on behalf of the </w:t>
      </w:r>
      <w:r w:rsidR="005B6890">
        <w:rPr>
          <w:rFonts w:asciiTheme="minorHAnsi" w:hAnsiTheme="minorHAnsi" w:cstheme="minorHAnsi"/>
        </w:rPr>
        <w:t>Kimba Area School</w:t>
      </w:r>
      <w:r>
        <w:rPr>
          <w:rFonts w:asciiTheme="minorHAnsi" w:hAnsiTheme="minorHAnsi" w:cstheme="minorHAnsi"/>
        </w:rPr>
        <w:t>,</w:t>
      </w:r>
      <w:r w:rsidR="00F014C0">
        <w:rPr>
          <w:rFonts w:asciiTheme="minorHAnsi" w:hAnsiTheme="minorHAnsi" w:cstheme="minorHAnsi"/>
        </w:rPr>
        <w:t xml:space="preserve"> acknowledge</w:t>
      </w:r>
      <w:r>
        <w:rPr>
          <w:rFonts w:asciiTheme="minorHAnsi" w:hAnsiTheme="minorHAnsi" w:cstheme="minorHAnsi"/>
        </w:rPr>
        <w:t>d</w:t>
      </w:r>
      <w:r w:rsidR="00F014C0">
        <w:rPr>
          <w:rFonts w:asciiTheme="minorHAnsi" w:hAnsiTheme="minorHAnsi" w:cstheme="minorHAnsi"/>
        </w:rPr>
        <w:t xml:space="preserve"> ARWA for </w:t>
      </w:r>
      <w:r w:rsidR="001478CA">
        <w:rPr>
          <w:rFonts w:asciiTheme="minorHAnsi" w:hAnsiTheme="minorHAnsi" w:cstheme="minorHAnsi"/>
        </w:rPr>
        <w:t xml:space="preserve">its </w:t>
      </w:r>
      <w:r w:rsidR="007C31EC">
        <w:rPr>
          <w:rFonts w:asciiTheme="minorHAnsi" w:hAnsiTheme="minorHAnsi" w:cstheme="minorHAnsi"/>
        </w:rPr>
        <w:t xml:space="preserve">financial support for the </w:t>
      </w:r>
      <w:r w:rsidR="00F014C0">
        <w:rPr>
          <w:rFonts w:asciiTheme="minorHAnsi" w:hAnsiTheme="minorHAnsi" w:cstheme="minorHAnsi"/>
        </w:rPr>
        <w:t xml:space="preserve">STEM </w:t>
      </w:r>
      <w:r w:rsidR="001D6DD8">
        <w:rPr>
          <w:rFonts w:asciiTheme="minorHAnsi" w:hAnsiTheme="minorHAnsi" w:cstheme="minorHAnsi"/>
        </w:rPr>
        <w:t xml:space="preserve">program, </w:t>
      </w:r>
      <w:r w:rsidR="007C31EC">
        <w:rPr>
          <w:rFonts w:asciiTheme="minorHAnsi" w:hAnsiTheme="minorHAnsi" w:cstheme="minorHAnsi"/>
        </w:rPr>
        <w:t xml:space="preserve">and </w:t>
      </w:r>
      <w:r w:rsidR="001D6DD8">
        <w:rPr>
          <w:rFonts w:asciiTheme="minorHAnsi" w:hAnsiTheme="minorHAnsi" w:cstheme="minorHAnsi"/>
        </w:rPr>
        <w:t>donation of</w:t>
      </w:r>
      <w:r w:rsidR="007C31EC">
        <w:rPr>
          <w:rFonts w:asciiTheme="minorHAnsi" w:hAnsiTheme="minorHAnsi" w:cstheme="minorHAnsi"/>
        </w:rPr>
        <w:t xml:space="preserve"> Barngarla language</w:t>
      </w:r>
      <w:r w:rsidR="005B6890" w:rsidRPr="005B6890">
        <w:rPr>
          <w:rFonts w:asciiTheme="minorHAnsi" w:hAnsiTheme="minorHAnsi" w:cstheme="minorHAnsi"/>
        </w:rPr>
        <w:t xml:space="preserve"> </w:t>
      </w:r>
      <w:r w:rsidR="005B6890">
        <w:rPr>
          <w:rFonts w:asciiTheme="minorHAnsi" w:hAnsiTheme="minorHAnsi" w:cstheme="minorHAnsi"/>
        </w:rPr>
        <w:t>books</w:t>
      </w:r>
      <w:r w:rsidR="007C31EC">
        <w:rPr>
          <w:rFonts w:asciiTheme="minorHAnsi" w:hAnsiTheme="minorHAnsi" w:cstheme="minorHAnsi"/>
        </w:rPr>
        <w:t xml:space="preserve">. The support is appreciated and </w:t>
      </w:r>
      <w:r w:rsidR="001D6DD8">
        <w:rPr>
          <w:rFonts w:asciiTheme="minorHAnsi" w:hAnsiTheme="minorHAnsi" w:cstheme="minorHAnsi"/>
        </w:rPr>
        <w:t xml:space="preserve">the school </w:t>
      </w:r>
      <w:r w:rsidR="007C31EC">
        <w:rPr>
          <w:rFonts w:asciiTheme="minorHAnsi" w:hAnsiTheme="minorHAnsi" w:cstheme="minorHAnsi"/>
        </w:rPr>
        <w:t>hope</w:t>
      </w:r>
      <w:r w:rsidR="001D6DD8">
        <w:rPr>
          <w:rFonts w:asciiTheme="minorHAnsi" w:hAnsiTheme="minorHAnsi" w:cstheme="minorHAnsi"/>
        </w:rPr>
        <w:t>s</w:t>
      </w:r>
      <w:r w:rsidR="007C31EC">
        <w:rPr>
          <w:rFonts w:asciiTheme="minorHAnsi" w:hAnsiTheme="minorHAnsi" w:cstheme="minorHAnsi"/>
        </w:rPr>
        <w:t xml:space="preserve"> it will continue into the future. The school has introduced an agricultural studies unit in years 6, 7 and 8</w:t>
      </w:r>
      <w:r w:rsidR="001D6DD8">
        <w:rPr>
          <w:rFonts w:asciiTheme="minorHAnsi" w:hAnsiTheme="minorHAnsi" w:cstheme="minorHAnsi"/>
        </w:rPr>
        <w:t>,</w:t>
      </w:r>
      <w:r w:rsidR="007C31EC">
        <w:rPr>
          <w:rFonts w:asciiTheme="minorHAnsi" w:hAnsiTheme="minorHAnsi" w:cstheme="minorHAnsi"/>
        </w:rPr>
        <w:t xml:space="preserve"> and </w:t>
      </w:r>
      <w:r w:rsidR="001D6DD8">
        <w:rPr>
          <w:rFonts w:asciiTheme="minorHAnsi" w:hAnsiTheme="minorHAnsi" w:cstheme="minorHAnsi"/>
        </w:rPr>
        <w:t>it is</w:t>
      </w:r>
      <w:r w:rsidR="007C31EC">
        <w:rPr>
          <w:rFonts w:asciiTheme="minorHAnsi" w:hAnsiTheme="minorHAnsi" w:cstheme="minorHAnsi"/>
        </w:rPr>
        <w:t xml:space="preserve"> hope</w:t>
      </w:r>
      <w:r w:rsidR="001D6DD8">
        <w:rPr>
          <w:rFonts w:asciiTheme="minorHAnsi" w:hAnsiTheme="minorHAnsi" w:cstheme="minorHAnsi"/>
        </w:rPr>
        <w:t>d</w:t>
      </w:r>
      <w:r w:rsidR="007C31EC">
        <w:rPr>
          <w:rFonts w:asciiTheme="minorHAnsi" w:hAnsiTheme="minorHAnsi" w:cstheme="minorHAnsi"/>
        </w:rPr>
        <w:t xml:space="preserve"> </w:t>
      </w:r>
      <w:r w:rsidR="001D6DD8">
        <w:rPr>
          <w:rFonts w:asciiTheme="minorHAnsi" w:hAnsiTheme="minorHAnsi" w:cstheme="minorHAnsi"/>
        </w:rPr>
        <w:t xml:space="preserve">they could tap </w:t>
      </w:r>
      <w:r w:rsidR="007C31EC">
        <w:rPr>
          <w:rFonts w:asciiTheme="minorHAnsi" w:hAnsiTheme="minorHAnsi" w:cstheme="minorHAnsi"/>
        </w:rPr>
        <w:t xml:space="preserve">into the research and development zone in some </w:t>
      </w:r>
      <w:r w:rsidR="001D6DD8">
        <w:rPr>
          <w:rFonts w:asciiTheme="minorHAnsi" w:hAnsiTheme="minorHAnsi" w:cstheme="minorHAnsi"/>
        </w:rPr>
        <w:t>way</w:t>
      </w:r>
      <w:r w:rsidR="007C31EC">
        <w:rPr>
          <w:rFonts w:asciiTheme="minorHAnsi" w:hAnsiTheme="minorHAnsi" w:cstheme="minorHAnsi"/>
        </w:rPr>
        <w:t>.</w:t>
      </w:r>
    </w:p>
    <w:p w14:paraId="206F11E5" w14:textId="77777777" w:rsidR="007C31EC" w:rsidRDefault="007C31EC" w:rsidP="002C1FF7">
      <w:pPr>
        <w:rPr>
          <w:rFonts w:asciiTheme="minorHAnsi" w:hAnsiTheme="minorHAnsi" w:cstheme="minorHAnsi"/>
        </w:rPr>
      </w:pPr>
    </w:p>
    <w:p w14:paraId="5F8E9D41" w14:textId="7AF3DD21" w:rsidR="0097512C" w:rsidRDefault="0097512C" w:rsidP="002C1FF7">
      <w:pPr>
        <w:rPr>
          <w:rFonts w:asciiTheme="minorHAnsi" w:hAnsiTheme="minorHAnsi" w:cstheme="minorHAnsi"/>
        </w:rPr>
      </w:pPr>
      <w:r>
        <w:rPr>
          <w:rFonts w:asciiTheme="minorHAnsi" w:hAnsiTheme="minorHAnsi" w:cstheme="minorHAnsi"/>
        </w:rPr>
        <w:t xml:space="preserve">A member </w:t>
      </w:r>
      <w:r w:rsidR="000854D2">
        <w:rPr>
          <w:rFonts w:asciiTheme="minorHAnsi" w:hAnsiTheme="minorHAnsi" w:cstheme="minorHAnsi"/>
        </w:rPr>
        <w:t xml:space="preserve">asked why ILW won’t stay at ANSTO, given </w:t>
      </w:r>
      <w:r>
        <w:rPr>
          <w:rFonts w:asciiTheme="minorHAnsi" w:hAnsiTheme="minorHAnsi" w:cstheme="minorHAnsi"/>
        </w:rPr>
        <w:t xml:space="preserve">that recently a public works committee </w:t>
      </w:r>
      <w:r w:rsidR="000854D2">
        <w:rPr>
          <w:rFonts w:asciiTheme="minorHAnsi" w:hAnsiTheme="minorHAnsi" w:cstheme="minorHAnsi"/>
        </w:rPr>
        <w:t xml:space="preserve">inquiry found there was </w:t>
      </w:r>
      <w:r w:rsidR="00881938">
        <w:rPr>
          <w:rFonts w:asciiTheme="minorHAnsi" w:hAnsiTheme="minorHAnsi" w:cstheme="minorHAnsi"/>
        </w:rPr>
        <w:t>space. The</w:t>
      </w:r>
      <w:r w:rsidR="000854D2">
        <w:rPr>
          <w:rFonts w:asciiTheme="minorHAnsi" w:hAnsiTheme="minorHAnsi" w:cstheme="minorHAnsi"/>
        </w:rPr>
        <w:t xml:space="preserve"> member wanted to know whether</w:t>
      </w:r>
      <w:r>
        <w:rPr>
          <w:rFonts w:asciiTheme="minorHAnsi" w:hAnsiTheme="minorHAnsi" w:cstheme="minorHAnsi"/>
        </w:rPr>
        <w:t xml:space="preserve"> it</w:t>
      </w:r>
      <w:r w:rsidR="000854D2">
        <w:rPr>
          <w:rFonts w:asciiTheme="minorHAnsi" w:hAnsiTheme="minorHAnsi" w:cstheme="minorHAnsi"/>
        </w:rPr>
        <w:t xml:space="preserve"> is</w:t>
      </w:r>
      <w:r>
        <w:rPr>
          <w:rFonts w:asciiTheme="minorHAnsi" w:hAnsiTheme="minorHAnsi" w:cstheme="minorHAnsi"/>
        </w:rPr>
        <w:t xml:space="preserve"> a political decision rather than a radiological necessity to move it to Kimba?</w:t>
      </w:r>
      <w:r w:rsidR="000854D2">
        <w:rPr>
          <w:rFonts w:asciiTheme="minorHAnsi" w:hAnsiTheme="minorHAnsi" w:cstheme="minorHAnsi"/>
        </w:rPr>
        <w:t xml:space="preserve"> </w:t>
      </w:r>
      <w:r>
        <w:rPr>
          <w:rFonts w:asciiTheme="minorHAnsi" w:hAnsiTheme="minorHAnsi" w:cstheme="minorHAnsi"/>
        </w:rPr>
        <w:t xml:space="preserve">Mr Osborn reiterated that </w:t>
      </w:r>
      <w:r w:rsidR="0074328C">
        <w:rPr>
          <w:rFonts w:asciiTheme="minorHAnsi" w:hAnsiTheme="minorHAnsi" w:cstheme="minorHAnsi"/>
        </w:rPr>
        <w:t>i</w:t>
      </w:r>
      <w:r>
        <w:rPr>
          <w:rFonts w:asciiTheme="minorHAnsi" w:hAnsiTheme="minorHAnsi" w:cstheme="minorHAnsi"/>
        </w:rPr>
        <w:t xml:space="preserve">t is government </w:t>
      </w:r>
      <w:r w:rsidR="000854D2" w:rsidRPr="007A1FDC">
        <w:rPr>
          <w:rFonts w:asciiTheme="minorHAnsi" w:hAnsiTheme="minorHAnsi" w:cstheme="minorHAnsi"/>
        </w:rPr>
        <w:t>p</w:t>
      </w:r>
      <w:r w:rsidRPr="007A1FDC">
        <w:rPr>
          <w:rFonts w:asciiTheme="minorHAnsi" w:hAnsiTheme="minorHAnsi" w:cstheme="minorHAnsi"/>
        </w:rPr>
        <w:t>olicy</w:t>
      </w:r>
      <w:r>
        <w:rPr>
          <w:rFonts w:asciiTheme="minorHAnsi" w:hAnsiTheme="minorHAnsi" w:cstheme="minorHAnsi"/>
        </w:rPr>
        <w:t xml:space="preserve"> to build a facility for the disposal of LLW and temporary storage of ILW,</w:t>
      </w:r>
      <w:r w:rsidR="000854D2">
        <w:rPr>
          <w:rFonts w:asciiTheme="minorHAnsi" w:hAnsiTheme="minorHAnsi" w:cstheme="minorHAnsi"/>
        </w:rPr>
        <w:t xml:space="preserve"> and</w:t>
      </w:r>
      <w:r>
        <w:rPr>
          <w:rFonts w:asciiTheme="minorHAnsi" w:hAnsiTheme="minorHAnsi" w:cstheme="minorHAnsi"/>
        </w:rPr>
        <w:t xml:space="preserve"> as </w:t>
      </w:r>
      <w:r w:rsidR="007A1FDC">
        <w:rPr>
          <w:rFonts w:asciiTheme="minorHAnsi" w:hAnsiTheme="minorHAnsi" w:cstheme="minorHAnsi"/>
        </w:rPr>
        <w:t xml:space="preserve">a </w:t>
      </w:r>
      <w:r w:rsidR="0074328C">
        <w:rPr>
          <w:rFonts w:asciiTheme="minorHAnsi" w:hAnsiTheme="minorHAnsi" w:cstheme="minorHAnsi"/>
        </w:rPr>
        <w:t>government agency</w:t>
      </w:r>
      <w:r>
        <w:rPr>
          <w:rFonts w:asciiTheme="minorHAnsi" w:hAnsiTheme="minorHAnsi" w:cstheme="minorHAnsi"/>
        </w:rPr>
        <w:t xml:space="preserve"> ARWA </w:t>
      </w:r>
      <w:r w:rsidR="0074328C">
        <w:rPr>
          <w:rFonts w:asciiTheme="minorHAnsi" w:hAnsiTheme="minorHAnsi" w:cstheme="minorHAnsi"/>
        </w:rPr>
        <w:t xml:space="preserve">has </w:t>
      </w:r>
      <w:r>
        <w:rPr>
          <w:rFonts w:asciiTheme="minorHAnsi" w:hAnsiTheme="minorHAnsi" w:cstheme="minorHAnsi"/>
        </w:rPr>
        <w:t xml:space="preserve">to work </w:t>
      </w:r>
      <w:r w:rsidR="000854D2">
        <w:rPr>
          <w:rFonts w:asciiTheme="minorHAnsi" w:hAnsiTheme="minorHAnsi" w:cstheme="minorHAnsi"/>
        </w:rPr>
        <w:t>to implement</w:t>
      </w:r>
      <w:r>
        <w:rPr>
          <w:rFonts w:asciiTheme="minorHAnsi" w:hAnsiTheme="minorHAnsi" w:cstheme="minorHAnsi"/>
        </w:rPr>
        <w:t xml:space="preserve"> government policy.</w:t>
      </w:r>
    </w:p>
    <w:p w14:paraId="6B1445FC" w14:textId="77777777" w:rsidR="003E1C0E" w:rsidRDefault="003E1C0E" w:rsidP="002C1FF7">
      <w:pPr>
        <w:rPr>
          <w:rFonts w:asciiTheme="minorHAnsi" w:hAnsiTheme="minorHAnsi" w:cstheme="minorHAnsi"/>
        </w:rPr>
      </w:pPr>
    </w:p>
    <w:p w14:paraId="03CDC8B1" w14:textId="16774589" w:rsidR="003E1C0E" w:rsidRDefault="00C5413C" w:rsidP="002C1FF7">
      <w:pPr>
        <w:rPr>
          <w:rFonts w:asciiTheme="minorHAnsi" w:hAnsiTheme="minorHAnsi" w:cstheme="minorHAnsi"/>
        </w:rPr>
      </w:pPr>
      <w:r>
        <w:rPr>
          <w:rFonts w:asciiTheme="minorHAnsi" w:hAnsiTheme="minorHAnsi" w:cstheme="minorHAnsi"/>
        </w:rPr>
        <w:t>A member asked where the</w:t>
      </w:r>
      <w:r w:rsidR="003E1C0E">
        <w:rPr>
          <w:rFonts w:asciiTheme="minorHAnsi" w:hAnsiTheme="minorHAnsi" w:cstheme="minorHAnsi"/>
        </w:rPr>
        <w:t xml:space="preserve"> </w:t>
      </w:r>
      <w:r>
        <w:rPr>
          <w:rFonts w:asciiTheme="minorHAnsi" w:hAnsiTheme="minorHAnsi" w:cstheme="minorHAnsi"/>
        </w:rPr>
        <w:t xml:space="preserve">update to the social impacts of the facility aspect of the </w:t>
      </w:r>
      <w:r w:rsidR="003E1C0E">
        <w:rPr>
          <w:rFonts w:asciiTheme="minorHAnsi" w:hAnsiTheme="minorHAnsi" w:cstheme="minorHAnsi"/>
        </w:rPr>
        <w:t>University of Queensland</w:t>
      </w:r>
      <w:r>
        <w:rPr>
          <w:rFonts w:asciiTheme="minorHAnsi" w:hAnsiTheme="minorHAnsi" w:cstheme="minorHAnsi"/>
        </w:rPr>
        <w:t>’s</w:t>
      </w:r>
      <w:r w:rsidR="003E1C0E">
        <w:rPr>
          <w:rFonts w:asciiTheme="minorHAnsi" w:hAnsiTheme="minorHAnsi" w:cstheme="minorHAnsi"/>
        </w:rPr>
        <w:t xml:space="preserve"> report is </w:t>
      </w:r>
      <w:r>
        <w:rPr>
          <w:rFonts w:asciiTheme="minorHAnsi" w:hAnsiTheme="minorHAnsi" w:cstheme="minorHAnsi"/>
        </w:rPr>
        <w:t xml:space="preserve">up to. Ms Butterfield advised that it is </w:t>
      </w:r>
      <w:r w:rsidR="003E1C0E">
        <w:rPr>
          <w:rFonts w:asciiTheme="minorHAnsi" w:hAnsiTheme="minorHAnsi" w:cstheme="minorHAnsi"/>
        </w:rPr>
        <w:t>still on the agenda</w:t>
      </w:r>
      <w:r>
        <w:rPr>
          <w:rFonts w:asciiTheme="minorHAnsi" w:hAnsiTheme="minorHAnsi" w:cstheme="minorHAnsi"/>
        </w:rPr>
        <w:t xml:space="preserve">, and ARWA will liaise further with UQ on this. </w:t>
      </w:r>
    </w:p>
    <w:p w14:paraId="11CD1293" w14:textId="77777777" w:rsidR="00203A0A" w:rsidRDefault="00203A0A" w:rsidP="002C1FF7">
      <w:pPr>
        <w:rPr>
          <w:rFonts w:asciiTheme="minorHAnsi" w:hAnsiTheme="minorHAnsi" w:cstheme="minorHAnsi"/>
        </w:rPr>
      </w:pPr>
    </w:p>
    <w:p w14:paraId="77A4AB6E" w14:textId="286AF8C0" w:rsidR="00203A0A" w:rsidRDefault="00C5413C" w:rsidP="002C1FF7">
      <w:pPr>
        <w:rPr>
          <w:rFonts w:asciiTheme="minorHAnsi" w:hAnsiTheme="minorHAnsi" w:cstheme="minorHAnsi"/>
        </w:rPr>
      </w:pPr>
      <w:r>
        <w:rPr>
          <w:rFonts w:asciiTheme="minorHAnsi" w:hAnsiTheme="minorHAnsi" w:cstheme="minorHAnsi"/>
        </w:rPr>
        <w:t xml:space="preserve">Members </w:t>
      </w:r>
      <w:r w:rsidR="00203A0A">
        <w:rPr>
          <w:rFonts w:asciiTheme="minorHAnsi" w:hAnsiTheme="minorHAnsi" w:cstheme="minorHAnsi"/>
        </w:rPr>
        <w:t>request</w:t>
      </w:r>
      <w:r>
        <w:rPr>
          <w:rFonts w:asciiTheme="minorHAnsi" w:hAnsiTheme="minorHAnsi" w:cstheme="minorHAnsi"/>
        </w:rPr>
        <w:t>ed</w:t>
      </w:r>
      <w:r w:rsidR="00203A0A">
        <w:rPr>
          <w:rFonts w:asciiTheme="minorHAnsi" w:hAnsiTheme="minorHAnsi" w:cstheme="minorHAnsi"/>
        </w:rPr>
        <w:t xml:space="preserve"> </w:t>
      </w:r>
      <w:r>
        <w:rPr>
          <w:rFonts w:asciiTheme="minorHAnsi" w:hAnsiTheme="minorHAnsi" w:cstheme="minorHAnsi"/>
        </w:rPr>
        <w:t>2022</w:t>
      </w:r>
      <w:r w:rsidR="00203A0A">
        <w:rPr>
          <w:rFonts w:asciiTheme="minorHAnsi" w:hAnsiTheme="minorHAnsi" w:cstheme="minorHAnsi"/>
        </w:rPr>
        <w:t xml:space="preserve"> meeting dates.</w:t>
      </w:r>
      <w:r>
        <w:rPr>
          <w:rFonts w:asciiTheme="minorHAnsi" w:hAnsiTheme="minorHAnsi" w:cstheme="minorHAnsi"/>
        </w:rPr>
        <w:t xml:space="preserve"> </w:t>
      </w:r>
      <w:r w:rsidR="00203A0A">
        <w:rPr>
          <w:rFonts w:asciiTheme="minorHAnsi" w:hAnsiTheme="minorHAnsi" w:cstheme="minorHAnsi"/>
        </w:rPr>
        <w:t xml:space="preserve">Ms Butterfield </w:t>
      </w:r>
      <w:r>
        <w:rPr>
          <w:rFonts w:asciiTheme="minorHAnsi" w:hAnsiTheme="minorHAnsi" w:cstheme="minorHAnsi"/>
        </w:rPr>
        <w:t xml:space="preserve">advised </w:t>
      </w:r>
      <w:r w:rsidR="00203A0A">
        <w:rPr>
          <w:rFonts w:asciiTheme="minorHAnsi" w:hAnsiTheme="minorHAnsi" w:cstheme="minorHAnsi"/>
        </w:rPr>
        <w:t>that a full year schedule is being finalised</w:t>
      </w:r>
      <w:r>
        <w:rPr>
          <w:rFonts w:asciiTheme="minorHAnsi" w:hAnsiTheme="minorHAnsi" w:cstheme="minorHAnsi"/>
        </w:rPr>
        <w:t>,</w:t>
      </w:r>
      <w:r w:rsidR="00203A0A">
        <w:rPr>
          <w:rFonts w:asciiTheme="minorHAnsi" w:hAnsiTheme="minorHAnsi" w:cstheme="minorHAnsi"/>
        </w:rPr>
        <w:t xml:space="preserve"> which will run until the RCC is in place.</w:t>
      </w:r>
    </w:p>
    <w:p w14:paraId="4BCAD564" w14:textId="11F3D552" w:rsidR="009A72EB" w:rsidRDefault="009A72EB" w:rsidP="002C1FF7">
      <w:pPr>
        <w:rPr>
          <w:rFonts w:asciiTheme="minorHAnsi" w:hAnsiTheme="minorHAnsi" w:cstheme="minorHAnsi"/>
        </w:rPr>
      </w:pPr>
    </w:p>
    <w:tbl>
      <w:tblPr>
        <w:tblStyle w:val="TableGrid"/>
        <w:tblW w:w="9195" w:type="dxa"/>
        <w:jc w:val="center"/>
        <w:tblInd w:w="0" w:type="dxa"/>
        <w:tblLook w:val="04A0" w:firstRow="1" w:lastRow="0" w:firstColumn="1" w:lastColumn="0" w:noHBand="0" w:noVBand="1"/>
        <w:tblCaption w:val="Action item table"/>
        <w:tblDescription w:val="Table showing action items 4 and 5"/>
      </w:tblPr>
      <w:tblGrid>
        <w:gridCol w:w="2057"/>
        <w:gridCol w:w="7138"/>
      </w:tblGrid>
      <w:tr w:rsidR="009A72EB" w:rsidRPr="00191CFD" w14:paraId="641D5AD3" w14:textId="77777777" w:rsidTr="00C53E98">
        <w:trPr>
          <w:trHeight w:val="374"/>
          <w:tblHeader/>
          <w:jc w:val="center"/>
        </w:trPr>
        <w:tc>
          <w:tcPr>
            <w:tcW w:w="2057" w:type="dxa"/>
            <w:shd w:val="clear" w:color="auto" w:fill="002060"/>
            <w:vAlign w:val="center"/>
          </w:tcPr>
          <w:p w14:paraId="3DD07B0F" w14:textId="77777777" w:rsidR="009A72EB" w:rsidRDefault="009A72EB" w:rsidP="00C53E98">
            <w:pPr>
              <w:rPr>
                <w:rFonts w:asciiTheme="minorHAnsi" w:hAnsiTheme="minorHAnsi" w:cstheme="minorHAnsi"/>
                <w:b/>
              </w:rPr>
            </w:pPr>
            <w:r>
              <w:rPr>
                <w:rFonts w:asciiTheme="minorHAnsi" w:hAnsiTheme="minorHAnsi" w:cstheme="minorHAnsi"/>
                <w:b/>
              </w:rPr>
              <w:t>Action item</w:t>
            </w:r>
          </w:p>
        </w:tc>
        <w:tc>
          <w:tcPr>
            <w:tcW w:w="7138" w:type="dxa"/>
            <w:shd w:val="clear" w:color="auto" w:fill="002060"/>
            <w:vAlign w:val="center"/>
          </w:tcPr>
          <w:p w14:paraId="020DBD21" w14:textId="77777777" w:rsidR="009A72EB" w:rsidRPr="00402B74" w:rsidRDefault="009A72EB" w:rsidP="00C53E98">
            <w:pPr>
              <w:rPr>
                <w:rFonts w:asciiTheme="minorHAnsi" w:hAnsiTheme="minorHAnsi" w:cstheme="minorHAnsi"/>
                <w:b/>
              </w:rPr>
            </w:pPr>
            <w:r w:rsidRPr="00402B74">
              <w:rPr>
                <w:rFonts w:asciiTheme="minorHAnsi" w:hAnsiTheme="minorHAnsi" w:cstheme="minorHAnsi"/>
                <w:b/>
              </w:rPr>
              <w:t>Details</w:t>
            </w:r>
          </w:p>
        </w:tc>
      </w:tr>
      <w:tr w:rsidR="009A72EB" w:rsidRPr="00191CFD" w14:paraId="13C3E5AE" w14:textId="77777777" w:rsidTr="00C53E98">
        <w:trPr>
          <w:trHeight w:val="374"/>
          <w:tblHeader/>
          <w:jc w:val="center"/>
        </w:trPr>
        <w:tc>
          <w:tcPr>
            <w:tcW w:w="2057" w:type="dxa"/>
            <w:vAlign w:val="center"/>
          </w:tcPr>
          <w:p w14:paraId="55324791" w14:textId="47C9579F" w:rsidR="009A72EB" w:rsidRPr="00513836" w:rsidRDefault="009A72EB" w:rsidP="00C53E98">
            <w:pPr>
              <w:rPr>
                <w:rFonts w:asciiTheme="minorHAnsi" w:hAnsiTheme="minorHAnsi" w:cstheme="minorHAnsi"/>
                <w:b/>
                <w:sz w:val="22"/>
                <w:szCs w:val="22"/>
              </w:rPr>
            </w:pPr>
            <w:r>
              <w:rPr>
                <w:rFonts w:asciiTheme="minorHAnsi" w:hAnsiTheme="minorHAnsi" w:cstheme="minorHAnsi"/>
                <w:b/>
                <w:sz w:val="22"/>
                <w:szCs w:val="22"/>
              </w:rPr>
              <w:t>KCC20211118</w:t>
            </w:r>
            <w:r w:rsidRPr="00513836">
              <w:rPr>
                <w:rFonts w:asciiTheme="minorHAnsi" w:hAnsiTheme="minorHAnsi" w:cstheme="minorHAnsi"/>
                <w:b/>
                <w:sz w:val="22"/>
                <w:szCs w:val="22"/>
              </w:rPr>
              <w:t>/A0</w:t>
            </w:r>
            <w:r>
              <w:rPr>
                <w:rFonts w:asciiTheme="minorHAnsi" w:hAnsiTheme="minorHAnsi" w:cstheme="minorHAnsi"/>
                <w:b/>
                <w:sz w:val="22"/>
                <w:szCs w:val="22"/>
              </w:rPr>
              <w:t>6</w:t>
            </w:r>
          </w:p>
        </w:tc>
        <w:tc>
          <w:tcPr>
            <w:tcW w:w="7138" w:type="dxa"/>
            <w:vAlign w:val="center"/>
          </w:tcPr>
          <w:p w14:paraId="04F05A46" w14:textId="4F116D2D" w:rsidR="009A72EB" w:rsidRPr="00191CFD" w:rsidRDefault="009A72EB" w:rsidP="00C53E98">
            <w:pPr>
              <w:rPr>
                <w:rFonts w:asciiTheme="minorHAnsi" w:hAnsiTheme="minorHAnsi" w:cstheme="minorHAnsi"/>
                <w:sz w:val="22"/>
                <w:szCs w:val="22"/>
              </w:rPr>
            </w:pPr>
            <w:r>
              <w:rPr>
                <w:rFonts w:asciiTheme="minorHAnsi" w:hAnsiTheme="minorHAnsi" w:cstheme="minorHAnsi"/>
                <w:sz w:val="22"/>
                <w:szCs w:val="22"/>
              </w:rPr>
              <w:t>Circulate dates for next year’s meetings</w:t>
            </w:r>
          </w:p>
        </w:tc>
      </w:tr>
    </w:tbl>
    <w:p w14:paraId="17BB929A" w14:textId="77777777" w:rsidR="009A72EB" w:rsidRDefault="009A72EB" w:rsidP="002C1FF7">
      <w:pPr>
        <w:rPr>
          <w:rFonts w:asciiTheme="minorHAnsi" w:hAnsiTheme="minorHAnsi" w:cstheme="minorHAnsi"/>
        </w:rPr>
      </w:pPr>
    </w:p>
    <w:p w14:paraId="1DA3E9E6" w14:textId="3450D9C6" w:rsidR="00840B9D" w:rsidRDefault="00840B9D" w:rsidP="00FD0C64">
      <w:pPr>
        <w:rPr>
          <w:rFonts w:asciiTheme="minorHAnsi" w:hAnsiTheme="minorHAnsi" w:cstheme="minorHAnsi"/>
        </w:rPr>
      </w:pPr>
    </w:p>
    <w:p w14:paraId="1AABBBFD" w14:textId="72A1C362" w:rsidR="00521EB9" w:rsidRPr="0078598B" w:rsidRDefault="00FB29C3" w:rsidP="0078598B">
      <w:pPr>
        <w:pStyle w:val="Heading1"/>
        <w:numPr>
          <w:ilvl w:val="0"/>
          <w:numId w:val="0"/>
        </w:numPr>
        <w:spacing w:after="0" w:line="259" w:lineRule="auto"/>
        <w:ind w:left="432" w:hanging="432"/>
        <w:contextualSpacing/>
        <w:rPr>
          <w:b w:val="0"/>
          <w:u w:val="single"/>
        </w:rPr>
      </w:pPr>
      <w:r w:rsidRPr="0078598B">
        <w:rPr>
          <w:u w:val="single"/>
        </w:rPr>
        <w:t>Meeting close</w:t>
      </w:r>
    </w:p>
    <w:p w14:paraId="221A2E1C" w14:textId="6250E3AB" w:rsidR="00C83B3B" w:rsidRDefault="00C83B3B" w:rsidP="00C83B3B">
      <w:pPr>
        <w:rPr>
          <w:rFonts w:asciiTheme="minorHAnsi" w:hAnsiTheme="minorHAnsi" w:cstheme="minorHAnsi"/>
        </w:rPr>
      </w:pPr>
      <w:r>
        <w:rPr>
          <w:rFonts w:asciiTheme="minorHAnsi" w:hAnsiTheme="minorHAnsi" w:cstheme="minorHAnsi"/>
        </w:rPr>
        <w:t>The</w:t>
      </w:r>
      <w:r w:rsidR="0078598B">
        <w:rPr>
          <w:rFonts w:asciiTheme="minorHAnsi" w:hAnsiTheme="minorHAnsi" w:cstheme="minorHAnsi"/>
        </w:rPr>
        <w:t>re being no further business, the</w:t>
      </w:r>
      <w:r>
        <w:rPr>
          <w:rFonts w:asciiTheme="minorHAnsi" w:hAnsiTheme="minorHAnsi" w:cstheme="minorHAnsi"/>
        </w:rPr>
        <w:t xml:space="preserve"> </w:t>
      </w:r>
      <w:r w:rsidR="008F7929">
        <w:rPr>
          <w:rFonts w:asciiTheme="minorHAnsi" w:hAnsiTheme="minorHAnsi" w:cstheme="minorHAnsi"/>
        </w:rPr>
        <w:t xml:space="preserve">Convener </w:t>
      </w:r>
      <w:r w:rsidR="0097512C">
        <w:rPr>
          <w:rFonts w:asciiTheme="minorHAnsi" w:hAnsiTheme="minorHAnsi" w:cstheme="minorHAnsi"/>
        </w:rPr>
        <w:t>thanked members</w:t>
      </w:r>
      <w:r w:rsidR="002719DF">
        <w:rPr>
          <w:rFonts w:asciiTheme="minorHAnsi" w:hAnsiTheme="minorHAnsi" w:cstheme="minorHAnsi"/>
        </w:rPr>
        <w:t xml:space="preserve"> for their attendance, participation and input</w:t>
      </w:r>
      <w:r w:rsidR="00EC1E78">
        <w:rPr>
          <w:rFonts w:asciiTheme="minorHAnsi" w:hAnsiTheme="minorHAnsi" w:cstheme="minorHAnsi"/>
        </w:rPr>
        <w:t>, and</w:t>
      </w:r>
      <w:r w:rsidR="006065FC">
        <w:rPr>
          <w:rFonts w:asciiTheme="minorHAnsi" w:hAnsiTheme="minorHAnsi" w:cstheme="minorHAnsi"/>
        </w:rPr>
        <w:t xml:space="preserve"> </w:t>
      </w:r>
      <w:r w:rsidR="0078598B">
        <w:rPr>
          <w:rFonts w:asciiTheme="minorHAnsi" w:hAnsiTheme="minorHAnsi" w:cstheme="minorHAnsi"/>
        </w:rPr>
        <w:t>the meeting closed</w:t>
      </w:r>
      <w:r w:rsidR="005503B2">
        <w:rPr>
          <w:rFonts w:asciiTheme="minorHAnsi" w:hAnsiTheme="minorHAnsi" w:cstheme="minorHAnsi"/>
        </w:rPr>
        <w:t xml:space="preserve"> at </w:t>
      </w:r>
      <w:r w:rsidR="0097512C">
        <w:rPr>
          <w:rFonts w:asciiTheme="minorHAnsi" w:hAnsiTheme="minorHAnsi" w:cstheme="minorHAnsi"/>
        </w:rPr>
        <w:t>11.45am</w:t>
      </w:r>
      <w:r>
        <w:rPr>
          <w:rFonts w:asciiTheme="minorHAnsi" w:hAnsiTheme="minorHAnsi" w:cstheme="minorHAnsi"/>
        </w:rPr>
        <w:t xml:space="preserve"> (local time)</w:t>
      </w:r>
      <w:r w:rsidR="0000536E">
        <w:rPr>
          <w:rFonts w:asciiTheme="minorHAnsi" w:hAnsiTheme="minorHAnsi" w:cstheme="minorHAnsi"/>
        </w:rPr>
        <w:t>.</w:t>
      </w:r>
    </w:p>
    <w:p w14:paraId="4E75C90E" w14:textId="35505C30" w:rsidR="00FB29C3" w:rsidRDefault="00FB29C3" w:rsidP="006409ED">
      <w:pPr>
        <w:rPr>
          <w:u w:val="single"/>
        </w:rPr>
      </w:pPr>
    </w:p>
    <w:p w14:paraId="0A47DEE6" w14:textId="77777777" w:rsidR="00263328" w:rsidRDefault="00263328" w:rsidP="006409ED">
      <w:pPr>
        <w:rPr>
          <w:u w:val="single"/>
        </w:rPr>
      </w:pPr>
    </w:p>
    <w:sectPr w:rsidR="00263328">
      <w:headerReference w:type="default" r:id="rId14"/>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10137" w14:textId="77777777" w:rsidR="006C5EE6" w:rsidRDefault="006C5EE6">
      <w:r>
        <w:separator/>
      </w:r>
    </w:p>
  </w:endnote>
  <w:endnote w:type="continuationSeparator" w:id="0">
    <w:p w14:paraId="2B5BE73D" w14:textId="77777777" w:rsidR="006C5EE6" w:rsidRDefault="006C5EE6">
      <w:r>
        <w:continuationSeparator/>
      </w:r>
    </w:p>
  </w:endnote>
  <w:endnote w:type="continuationNotice" w:id="1">
    <w:p w14:paraId="7001DE3E" w14:textId="77777777" w:rsidR="006C5EE6" w:rsidRDefault="006C5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8291" w14:textId="1A9CA40B" w:rsidR="006C5EE6" w:rsidRDefault="009C7AF6" w:rsidP="003C7DD4">
    <w:pPr>
      <w:pStyle w:val="Footer"/>
      <w:jc w:val="center"/>
      <w:rPr>
        <w:b/>
        <w:color w:val="FF0000"/>
        <w:sz w:val="28"/>
      </w:rPr>
    </w:pPr>
    <w:sdt>
      <w:sdtPr>
        <w:alias w:val="Title"/>
        <w:tag w:val=""/>
        <w:id w:val="-1005120900"/>
        <w:placeholder>
          <w:docPart w:val="A12803E133A045D9972FC5F93ACEB60E"/>
        </w:placeholder>
        <w:dataBinding w:prefixMappings="xmlns:ns0='http://purl.org/dc/elements/1.1/' xmlns:ns1='http://schemas.openxmlformats.org/package/2006/metadata/core-properties' " w:xpath="/ns1:coreProperties[1]/ns0:title[1]" w:storeItemID="{6C3C8BC8-F283-45AE-878A-BAB7291924A1}"/>
        <w:text/>
      </w:sdtPr>
      <w:sdtEndPr/>
      <w:sdtContent>
        <w:r w:rsidR="006C5EE6">
          <w:t>KCC/KEWG meeting minutes</w:t>
        </w:r>
      </w:sdtContent>
    </w:sdt>
    <w:r w:rsidR="006C5EE6">
      <w:tab/>
      <w:t>industry.gov.au/arwa</w:t>
    </w:r>
    <w:r w:rsidR="006C5EE6">
      <w:tab/>
    </w:r>
    <w:sdt>
      <w:sdtPr>
        <w:id w:val="-1044901746"/>
        <w:docPartObj>
          <w:docPartGallery w:val="Page Numbers (Bottom of Page)"/>
          <w:docPartUnique/>
        </w:docPartObj>
      </w:sdtPr>
      <w:sdtEndPr>
        <w:rPr>
          <w:noProof/>
        </w:rPr>
      </w:sdtEndPr>
      <w:sdtContent>
        <w:r w:rsidR="006C5EE6">
          <w:fldChar w:fldCharType="begin"/>
        </w:r>
        <w:r w:rsidR="006C5EE6">
          <w:instrText xml:space="preserve"> PAGE   \* MERGEFORMAT </w:instrText>
        </w:r>
        <w:r w:rsidR="006C5EE6">
          <w:fldChar w:fldCharType="separate"/>
        </w:r>
        <w:r>
          <w:rPr>
            <w:noProof/>
          </w:rPr>
          <w:t>3</w:t>
        </w:r>
        <w:r w:rsidR="006C5EE6">
          <w:rPr>
            <w:noProof/>
          </w:rPr>
          <w:fldChar w:fldCharType="end"/>
        </w:r>
      </w:sdtContent>
    </w:sdt>
    <w:r w:rsidR="006C5EE6" w:rsidRPr="007E43E2">
      <w:rPr>
        <w:b/>
        <w:color w:val="FF0000"/>
        <w:sz w:val="28"/>
      </w:rPr>
      <w:t xml:space="preserve"> </w:t>
    </w:r>
  </w:p>
  <w:p w14:paraId="033BA3F6" w14:textId="17E64793" w:rsidR="006C5EE6" w:rsidRDefault="006C5EE6" w:rsidP="003C7DD4">
    <w:pPr>
      <w:pStyle w:val="Footer"/>
      <w:jc w:val="center"/>
    </w:pPr>
    <w:r>
      <w:rPr>
        <w:b/>
        <w:color w:val="FF0000"/>
        <w:sz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F751D" w14:textId="77777777" w:rsidR="006C5EE6" w:rsidRDefault="006C5EE6">
      <w:r>
        <w:separator/>
      </w:r>
    </w:p>
  </w:footnote>
  <w:footnote w:type="continuationSeparator" w:id="0">
    <w:p w14:paraId="408D76B0" w14:textId="77777777" w:rsidR="006C5EE6" w:rsidRDefault="006C5EE6">
      <w:r>
        <w:continuationSeparator/>
      </w:r>
    </w:p>
  </w:footnote>
  <w:footnote w:type="continuationNotice" w:id="1">
    <w:p w14:paraId="76350643" w14:textId="77777777" w:rsidR="006C5EE6" w:rsidRDefault="006C5E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B7AA" w14:textId="59DE5577" w:rsidR="006C5EE6" w:rsidRDefault="009C7AF6">
    <w:pPr>
      <w:pStyle w:val="Header"/>
      <w:jc w:val="center"/>
      <w:rPr>
        <w:b/>
        <w:color w:val="FF0000"/>
        <w:sz w:val="24"/>
        <w:szCs w:val="24"/>
      </w:rPr>
    </w:pPr>
    <w:r>
      <w:rPr>
        <w:sz w:val="20"/>
      </w:rPr>
      <w:pict w14:anchorId="5B9AB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8240;visibility:hidden;mso-position-horizontal-relative:text;mso-position-vertical-relative:text" o:preferrelative="t" stroked="f">
          <o:lock v:ext="edit" selection="t"/>
        </v:shape>
      </w:pict>
    </w:r>
    <w:r w:rsidR="006C5EE6">
      <w:rPr>
        <w:b/>
        <w:color w:val="FF0000"/>
        <w:sz w:val="24"/>
        <w:szCs w:val="24"/>
      </w:rPr>
      <w:t xml:space="preserve"> OFFICIAL</w:t>
    </w:r>
  </w:p>
  <w:p w14:paraId="5B9AB7AB" w14:textId="77777777" w:rsidR="006C5EE6" w:rsidRDefault="006C5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4C5"/>
    <w:multiLevelType w:val="hybridMultilevel"/>
    <w:tmpl w:val="01A2F6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983786"/>
    <w:multiLevelType w:val="hybridMultilevel"/>
    <w:tmpl w:val="ACC20A32"/>
    <w:lvl w:ilvl="0" w:tplc="A4E6AB1C">
      <w:start w:val="1"/>
      <w:numFmt w:val="bullet"/>
      <w:lvlText w:val=""/>
      <w:lvlJc w:val="left"/>
      <w:pPr>
        <w:tabs>
          <w:tab w:val="num" w:pos="720"/>
        </w:tabs>
        <w:ind w:left="720" w:hanging="360"/>
      </w:pPr>
      <w:rPr>
        <w:rFonts w:ascii="Wingdings" w:hAnsi="Wingdings" w:hint="default"/>
      </w:rPr>
    </w:lvl>
    <w:lvl w:ilvl="1" w:tplc="DB7C9C04" w:tentative="1">
      <w:start w:val="1"/>
      <w:numFmt w:val="bullet"/>
      <w:lvlText w:val=""/>
      <w:lvlJc w:val="left"/>
      <w:pPr>
        <w:tabs>
          <w:tab w:val="num" w:pos="1440"/>
        </w:tabs>
        <w:ind w:left="1440" w:hanging="360"/>
      </w:pPr>
      <w:rPr>
        <w:rFonts w:ascii="Wingdings" w:hAnsi="Wingdings" w:hint="default"/>
      </w:rPr>
    </w:lvl>
    <w:lvl w:ilvl="2" w:tplc="E53A9DF8" w:tentative="1">
      <w:start w:val="1"/>
      <w:numFmt w:val="bullet"/>
      <w:lvlText w:val=""/>
      <w:lvlJc w:val="left"/>
      <w:pPr>
        <w:tabs>
          <w:tab w:val="num" w:pos="2160"/>
        </w:tabs>
        <w:ind w:left="2160" w:hanging="360"/>
      </w:pPr>
      <w:rPr>
        <w:rFonts w:ascii="Wingdings" w:hAnsi="Wingdings" w:hint="default"/>
      </w:rPr>
    </w:lvl>
    <w:lvl w:ilvl="3" w:tplc="CC2E8C6A" w:tentative="1">
      <w:start w:val="1"/>
      <w:numFmt w:val="bullet"/>
      <w:lvlText w:val=""/>
      <w:lvlJc w:val="left"/>
      <w:pPr>
        <w:tabs>
          <w:tab w:val="num" w:pos="2880"/>
        </w:tabs>
        <w:ind w:left="2880" w:hanging="360"/>
      </w:pPr>
      <w:rPr>
        <w:rFonts w:ascii="Wingdings" w:hAnsi="Wingdings" w:hint="default"/>
      </w:rPr>
    </w:lvl>
    <w:lvl w:ilvl="4" w:tplc="5A5E5BB0" w:tentative="1">
      <w:start w:val="1"/>
      <w:numFmt w:val="bullet"/>
      <w:lvlText w:val=""/>
      <w:lvlJc w:val="left"/>
      <w:pPr>
        <w:tabs>
          <w:tab w:val="num" w:pos="3600"/>
        </w:tabs>
        <w:ind w:left="3600" w:hanging="360"/>
      </w:pPr>
      <w:rPr>
        <w:rFonts w:ascii="Wingdings" w:hAnsi="Wingdings" w:hint="default"/>
      </w:rPr>
    </w:lvl>
    <w:lvl w:ilvl="5" w:tplc="FEF0C4B8" w:tentative="1">
      <w:start w:val="1"/>
      <w:numFmt w:val="bullet"/>
      <w:lvlText w:val=""/>
      <w:lvlJc w:val="left"/>
      <w:pPr>
        <w:tabs>
          <w:tab w:val="num" w:pos="4320"/>
        </w:tabs>
        <w:ind w:left="4320" w:hanging="360"/>
      </w:pPr>
      <w:rPr>
        <w:rFonts w:ascii="Wingdings" w:hAnsi="Wingdings" w:hint="default"/>
      </w:rPr>
    </w:lvl>
    <w:lvl w:ilvl="6" w:tplc="5D108D58" w:tentative="1">
      <w:start w:val="1"/>
      <w:numFmt w:val="bullet"/>
      <w:lvlText w:val=""/>
      <w:lvlJc w:val="left"/>
      <w:pPr>
        <w:tabs>
          <w:tab w:val="num" w:pos="5040"/>
        </w:tabs>
        <w:ind w:left="5040" w:hanging="360"/>
      </w:pPr>
      <w:rPr>
        <w:rFonts w:ascii="Wingdings" w:hAnsi="Wingdings" w:hint="default"/>
      </w:rPr>
    </w:lvl>
    <w:lvl w:ilvl="7" w:tplc="DB221F80" w:tentative="1">
      <w:start w:val="1"/>
      <w:numFmt w:val="bullet"/>
      <w:lvlText w:val=""/>
      <w:lvlJc w:val="left"/>
      <w:pPr>
        <w:tabs>
          <w:tab w:val="num" w:pos="5760"/>
        </w:tabs>
        <w:ind w:left="5760" w:hanging="360"/>
      </w:pPr>
      <w:rPr>
        <w:rFonts w:ascii="Wingdings" w:hAnsi="Wingdings" w:hint="default"/>
      </w:rPr>
    </w:lvl>
    <w:lvl w:ilvl="8" w:tplc="C8342A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6450C"/>
    <w:multiLevelType w:val="hybridMultilevel"/>
    <w:tmpl w:val="08C4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9C6DCD"/>
    <w:multiLevelType w:val="hybridMultilevel"/>
    <w:tmpl w:val="6032B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8099A"/>
    <w:multiLevelType w:val="hybridMultilevel"/>
    <w:tmpl w:val="86B8C9A6"/>
    <w:lvl w:ilvl="0" w:tplc="16529CA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BC1784"/>
    <w:multiLevelType w:val="hybridMultilevel"/>
    <w:tmpl w:val="4B86D3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90F85"/>
    <w:multiLevelType w:val="hybridMultilevel"/>
    <w:tmpl w:val="056C3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F000001"/>
    <w:multiLevelType w:val="hybridMultilevel"/>
    <w:tmpl w:val="F124BA30"/>
    <w:lvl w:ilvl="0" w:tplc="072C79DC">
      <w:start w:val="1"/>
      <w:numFmt w:val="lowerLetter"/>
      <w:lvlText w:val="%1)"/>
      <w:lvlJc w:val="left"/>
      <w:pPr>
        <w:ind w:left="360" w:hanging="360"/>
        <w:jc w:val="both"/>
      </w:pPr>
      <w:rPr>
        <w:b w:val="0"/>
        <w:w w:val="100"/>
        <w:sz w:val="20"/>
        <w:szCs w:val="20"/>
        <w:shd w:val="clear" w:color="auto" w:fill="auto"/>
      </w:rPr>
    </w:lvl>
    <w:lvl w:ilvl="1" w:tplc="0C090003">
      <w:start w:val="1"/>
      <w:numFmt w:val="bullet"/>
      <w:lvlText w:val="o"/>
      <w:lvlJc w:val="left"/>
      <w:pPr>
        <w:ind w:left="1080" w:hanging="360"/>
        <w:jc w:val="both"/>
      </w:pPr>
      <w:rPr>
        <w:rFonts w:ascii="Courier New" w:hAnsi="Courier New" w:cs="Courier New" w:hint="default"/>
      </w:rPr>
    </w:lvl>
    <w:lvl w:ilvl="2" w:tplc="060AEC5A">
      <w:start w:val="1"/>
      <w:numFmt w:val="lowerRoman"/>
      <w:lvlText w:val="%3."/>
      <w:lvlJc w:val="right"/>
      <w:pPr>
        <w:ind w:left="1800" w:hanging="180"/>
        <w:jc w:val="both"/>
      </w:pPr>
    </w:lvl>
    <w:lvl w:ilvl="3" w:tplc="F306CC08">
      <w:start w:val="1"/>
      <w:numFmt w:val="decimal"/>
      <w:lvlText w:val="%4."/>
      <w:lvlJc w:val="left"/>
      <w:pPr>
        <w:ind w:left="2520" w:hanging="360"/>
        <w:jc w:val="both"/>
      </w:pPr>
    </w:lvl>
    <w:lvl w:ilvl="4" w:tplc="D1C88E20">
      <w:start w:val="1"/>
      <w:numFmt w:val="lowerLetter"/>
      <w:lvlText w:val="%5."/>
      <w:lvlJc w:val="left"/>
      <w:pPr>
        <w:ind w:left="3240" w:hanging="360"/>
        <w:jc w:val="both"/>
      </w:pPr>
    </w:lvl>
    <w:lvl w:ilvl="5" w:tplc="DF6237C0">
      <w:start w:val="1"/>
      <w:numFmt w:val="lowerRoman"/>
      <w:lvlText w:val="%6."/>
      <w:lvlJc w:val="right"/>
      <w:pPr>
        <w:ind w:left="3960" w:hanging="180"/>
        <w:jc w:val="both"/>
      </w:pPr>
    </w:lvl>
    <w:lvl w:ilvl="6" w:tplc="43FEE112">
      <w:start w:val="1"/>
      <w:numFmt w:val="decimal"/>
      <w:lvlText w:val="%7."/>
      <w:lvlJc w:val="left"/>
      <w:pPr>
        <w:ind w:left="4680" w:hanging="360"/>
        <w:jc w:val="both"/>
      </w:pPr>
    </w:lvl>
    <w:lvl w:ilvl="7" w:tplc="FAF6377C">
      <w:start w:val="1"/>
      <w:numFmt w:val="lowerLetter"/>
      <w:lvlText w:val="%8."/>
      <w:lvlJc w:val="left"/>
      <w:pPr>
        <w:ind w:left="5400" w:hanging="360"/>
        <w:jc w:val="both"/>
      </w:pPr>
    </w:lvl>
    <w:lvl w:ilvl="8" w:tplc="E69EC87A">
      <w:start w:val="1"/>
      <w:numFmt w:val="lowerRoman"/>
      <w:lvlText w:val="%9."/>
      <w:lvlJc w:val="right"/>
      <w:pPr>
        <w:ind w:left="6120" w:hanging="180"/>
        <w:jc w:val="both"/>
      </w:pPr>
    </w:lvl>
  </w:abstractNum>
  <w:abstractNum w:abstractNumId="10" w15:restartNumberingAfterBreak="0">
    <w:nsid w:val="2F000006"/>
    <w:multiLevelType w:val="hybridMultilevel"/>
    <w:tmpl w:val="2202C76C"/>
    <w:lvl w:ilvl="0" w:tplc="9872C986">
      <w:numFmt w:val="bullet"/>
      <w:lvlText w:val="-"/>
      <w:lvlJc w:val="left"/>
      <w:pPr>
        <w:ind w:left="1800" w:hanging="360"/>
      </w:pPr>
      <w:rPr>
        <w:rFonts w:ascii="Arial" w:eastAsiaTheme="minorHAnsi" w:hAnsi="Arial" w:cs="Arial" w:hint="default"/>
      </w:rPr>
    </w:lvl>
    <w:lvl w:ilvl="1" w:tplc="D2720AD8">
      <w:start w:val="1"/>
      <w:numFmt w:val="bullet"/>
      <w:lvlText w:val="o"/>
      <w:lvlJc w:val="left"/>
      <w:pPr>
        <w:ind w:left="2520" w:hanging="360"/>
      </w:pPr>
      <w:rPr>
        <w:rFonts w:ascii="Courier New" w:hAnsi="Courier New" w:cs="Courier New" w:hint="default"/>
      </w:rPr>
    </w:lvl>
    <w:lvl w:ilvl="2" w:tplc="75FE35BA">
      <w:start w:val="1"/>
      <w:numFmt w:val="bullet"/>
      <w:lvlText w:val="§"/>
      <w:lvlJc w:val="left"/>
      <w:pPr>
        <w:ind w:left="3240" w:hanging="360"/>
      </w:pPr>
      <w:rPr>
        <w:rFonts w:ascii="Wingdings" w:hAnsi="Wingdings" w:hint="default"/>
      </w:rPr>
    </w:lvl>
    <w:lvl w:ilvl="3" w:tplc="73785AFA">
      <w:start w:val="1"/>
      <w:numFmt w:val="bullet"/>
      <w:lvlText w:val="·"/>
      <w:lvlJc w:val="left"/>
      <w:pPr>
        <w:ind w:left="3960" w:hanging="360"/>
      </w:pPr>
      <w:rPr>
        <w:rFonts w:ascii="Symbol" w:hAnsi="Symbol" w:hint="default"/>
      </w:rPr>
    </w:lvl>
    <w:lvl w:ilvl="4" w:tplc="AC4210FA">
      <w:start w:val="1"/>
      <w:numFmt w:val="bullet"/>
      <w:lvlText w:val="o"/>
      <w:lvlJc w:val="left"/>
      <w:pPr>
        <w:ind w:left="4680" w:hanging="360"/>
      </w:pPr>
      <w:rPr>
        <w:rFonts w:ascii="Courier New" w:hAnsi="Courier New" w:cs="Courier New" w:hint="default"/>
      </w:rPr>
    </w:lvl>
    <w:lvl w:ilvl="5" w:tplc="AA9A7B80">
      <w:start w:val="1"/>
      <w:numFmt w:val="bullet"/>
      <w:lvlText w:val="§"/>
      <w:lvlJc w:val="left"/>
      <w:pPr>
        <w:ind w:left="5400" w:hanging="360"/>
      </w:pPr>
      <w:rPr>
        <w:rFonts w:ascii="Wingdings" w:hAnsi="Wingdings" w:hint="default"/>
      </w:rPr>
    </w:lvl>
    <w:lvl w:ilvl="6" w:tplc="7A1847CA">
      <w:start w:val="1"/>
      <w:numFmt w:val="bullet"/>
      <w:lvlText w:val="·"/>
      <w:lvlJc w:val="left"/>
      <w:pPr>
        <w:ind w:left="6120" w:hanging="360"/>
      </w:pPr>
      <w:rPr>
        <w:rFonts w:ascii="Symbol" w:hAnsi="Symbol" w:hint="default"/>
      </w:rPr>
    </w:lvl>
    <w:lvl w:ilvl="7" w:tplc="A89276B8">
      <w:start w:val="1"/>
      <w:numFmt w:val="bullet"/>
      <w:lvlText w:val="o"/>
      <w:lvlJc w:val="left"/>
      <w:pPr>
        <w:ind w:left="6840" w:hanging="360"/>
      </w:pPr>
      <w:rPr>
        <w:rFonts w:ascii="Courier New" w:hAnsi="Courier New" w:cs="Courier New" w:hint="default"/>
      </w:rPr>
    </w:lvl>
    <w:lvl w:ilvl="8" w:tplc="1214E932">
      <w:start w:val="1"/>
      <w:numFmt w:val="bullet"/>
      <w:lvlText w:val="§"/>
      <w:lvlJc w:val="left"/>
      <w:pPr>
        <w:ind w:left="7560" w:hanging="360"/>
      </w:pPr>
      <w:rPr>
        <w:rFonts w:ascii="Wingdings" w:hAnsi="Wingdings" w:hint="default"/>
      </w:rPr>
    </w:lvl>
  </w:abstractNum>
  <w:abstractNum w:abstractNumId="11" w15:restartNumberingAfterBreak="0">
    <w:nsid w:val="2F00000F"/>
    <w:multiLevelType w:val="hybridMultilevel"/>
    <w:tmpl w:val="40E69BA3"/>
    <w:lvl w:ilvl="0" w:tplc="D17E6736">
      <w:start w:val="1"/>
      <w:numFmt w:val="bullet"/>
      <w:lvlText w:val="·"/>
      <w:lvlJc w:val="left"/>
      <w:pPr>
        <w:ind w:left="720" w:hanging="360"/>
      </w:pPr>
      <w:rPr>
        <w:rFonts w:ascii="Symbol" w:hAnsi="Symbol" w:hint="default"/>
      </w:rPr>
    </w:lvl>
    <w:lvl w:ilvl="1" w:tplc="E766D08A">
      <w:start w:val="1"/>
      <w:numFmt w:val="bullet"/>
      <w:lvlText w:val="o"/>
      <w:lvlJc w:val="left"/>
      <w:pPr>
        <w:ind w:left="1440" w:hanging="360"/>
      </w:pPr>
      <w:rPr>
        <w:rFonts w:ascii="Courier New" w:hAnsi="Courier New" w:cs="Courier New" w:hint="default"/>
      </w:rPr>
    </w:lvl>
    <w:lvl w:ilvl="2" w:tplc="E65AB412">
      <w:start w:val="1"/>
      <w:numFmt w:val="bullet"/>
      <w:lvlText w:val="§"/>
      <w:lvlJc w:val="left"/>
      <w:pPr>
        <w:ind w:left="2160" w:hanging="360"/>
      </w:pPr>
      <w:rPr>
        <w:rFonts w:ascii="Wingdings" w:hAnsi="Wingdings" w:hint="default"/>
      </w:rPr>
    </w:lvl>
    <w:lvl w:ilvl="3" w:tplc="9226475C">
      <w:start w:val="1"/>
      <w:numFmt w:val="bullet"/>
      <w:lvlText w:val="·"/>
      <w:lvlJc w:val="left"/>
      <w:pPr>
        <w:ind w:left="2880" w:hanging="360"/>
      </w:pPr>
      <w:rPr>
        <w:rFonts w:ascii="Symbol" w:hAnsi="Symbol" w:hint="default"/>
      </w:rPr>
    </w:lvl>
    <w:lvl w:ilvl="4" w:tplc="F1A85D20">
      <w:start w:val="1"/>
      <w:numFmt w:val="bullet"/>
      <w:lvlText w:val="o"/>
      <w:lvlJc w:val="left"/>
      <w:pPr>
        <w:ind w:left="3600" w:hanging="360"/>
      </w:pPr>
      <w:rPr>
        <w:rFonts w:ascii="Courier New" w:hAnsi="Courier New" w:cs="Courier New" w:hint="default"/>
      </w:rPr>
    </w:lvl>
    <w:lvl w:ilvl="5" w:tplc="E9723854">
      <w:start w:val="1"/>
      <w:numFmt w:val="bullet"/>
      <w:lvlText w:val="§"/>
      <w:lvlJc w:val="left"/>
      <w:pPr>
        <w:ind w:left="4320" w:hanging="360"/>
      </w:pPr>
      <w:rPr>
        <w:rFonts w:ascii="Wingdings" w:hAnsi="Wingdings" w:hint="default"/>
      </w:rPr>
    </w:lvl>
    <w:lvl w:ilvl="6" w:tplc="686A22EA">
      <w:start w:val="1"/>
      <w:numFmt w:val="bullet"/>
      <w:lvlText w:val="·"/>
      <w:lvlJc w:val="left"/>
      <w:pPr>
        <w:ind w:left="5040" w:hanging="360"/>
      </w:pPr>
      <w:rPr>
        <w:rFonts w:ascii="Symbol" w:hAnsi="Symbol" w:hint="default"/>
      </w:rPr>
    </w:lvl>
    <w:lvl w:ilvl="7" w:tplc="E8C0988A">
      <w:start w:val="1"/>
      <w:numFmt w:val="bullet"/>
      <w:lvlText w:val="o"/>
      <w:lvlJc w:val="left"/>
      <w:pPr>
        <w:ind w:left="5760" w:hanging="360"/>
      </w:pPr>
      <w:rPr>
        <w:rFonts w:ascii="Courier New" w:hAnsi="Courier New" w:cs="Courier New" w:hint="default"/>
      </w:rPr>
    </w:lvl>
    <w:lvl w:ilvl="8" w:tplc="6F2207C6">
      <w:start w:val="1"/>
      <w:numFmt w:val="bullet"/>
      <w:lvlText w:val="§"/>
      <w:lvlJc w:val="left"/>
      <w:pPr>
        <w:ind w:left="6480" w:hanging="360"/>
      </w:pPr>
      <w:rPr>
        <w:rFonts w:ascii="Wingdings" w:hAnsi="Wingdings" w:hint="default"/>
      </w:rPr>
    </w:lvl>
  </w:abstractNum>
  <w:abstractNum w:abstractNumId="12" w15:restartNumberingAfterBreak="0">
    <w:nsid w:val="2F00001B"/>
    <w:multiLevelType w:val="hybridMultilevel"/>
    <w:tmpl w:val="48D9CEEB"/>
    <w:lvl w:ilvl="0" w:tplc="121051D4">
      <w:start w:val="1"/>
      <w:numFmt w:val="bullet"/>
      <w:lvlText w:val="·"/>
      <w:lvlJc w:val="left"/>
      <w:pPr>
        <w:ind w:left="720" w:hanging="360"/>
      </w:pPr>
      <w:rPr>
        <w:rFonts w:ascii="Symbol" w:hAnsi="Symbol" w:hint="default"/>
      </w:rPr>
    </w:lvl>
    <w:lvl w:ilvl="1" w:tplc="A776EF56">
      <w:start w:val="1"/>
      <w:numFmt w:val="bullet"/>
      <w:lvlText w:val="o"/>
      <w:lvlJc w:val="left"/>
      <w:pPr>
        <w:ind w:left="1440" w:hanging="360"/>
      </w:pPr>
      <w:rPr>
        <w:rFonts w:ascii="Courier New" w:hAnsi="Courier New" w:cs="Courier New" w:hint="default"/>
      </w:rPr>
    </w:lvl>
    <w:lvl w:ilvl="2" w:tplc="40882D5C">
      <w:start w:val="1"/>
      <w:numFmt w:val="bullet"/>
      <w:lvlText w:val="§"/>
      <w:lvlJc w:val="left"/>
      <w:pPr>
        <w:ind w:left="2160" w:hanging="360"/>
      </w:pPr>
      <w:rPr>
        <w:rFonts w:ascii="Wingdings" w:hAnsi="Wingdings" w:hint="default"/>
      </w:rPr>
    </w:lvl>
    <w:lvl w:ilvl="3" w:tplc="AD645776">
      <w:start w:val="1"/>
      <w:numFmt w:val="bullet"/>
      <w:lvlText w:val="·"/>
      <w:lvlJc w:val="left"/>
      <w:pPr>
        <w:ind w:left="2880" w:hanging="360"/>
      </w:pPr>
      <w:rPr>
        <w:rFonts w:ascii="Symbol" w:hAnsi="Symbol" w:hint="default"/>
      </w:rPr>
    </w:lvl>
    <w:lvl w:ilvl="4" w:tplc="E2F42D6E">
      <w:start w:val="1"/>
      <w:numFmt w:val="bullet"/>
      <w:lvlText w:val="o"/>
      <w:lvlJc w:val="left"/>
      <w:pPr>
        <w:ind w:left="3600" w:hanging="360"/>
      </w:pPr>
      <w:rPr>
        <w:rFonts w:ascii="Courier New" w:hAnsi="Courier New" w:cs="Courier New" w:hint="default"/>
      </w:rPr>
    </w:lvl>
    <w:lvl w:ilvl="5" w:tplc="637042E4">
      <w:start w:val="1"/>
      <w:numFmt w:val="bullet"/>
      <w:lvlText w:val="§"/>
      <w:lvlJc w:val="left"/>
      <w:pPr>
        <w:ind w:left="4320" w:hanging="360"/>
      </w:pPr>
      <w:rPr>
        <w:rFonts w:ascii="Wingdings" w:hAnsi="Wingdings" w:hint="default"/>
      </w:rPr>
    </w:lvl>
    <w:lvl w:ilvl="6" w:tplc="8E46BB74">
      <w:start w:val="1"/>
      <w:numFmt w:val="bullet"/>
      <w:lvlText w:val="·"/>
      <w:lvlJc w:val="left"/>
      <w:pPr>
        <w:ind w:left="5040" w:hanging="360"/>
      </w:pPr>
      <w:rPr>
        <w:rFonts w:ascii="Symbol" w:hAnsi="Symbol" w:hint="default"/>
      </w:rPr>
    </w:lvl>
    <w:lvl w:ilvl="7" w:tplc="C54A47B8">
      <w:start w:val="1"/>
      <w:numFmt w:val="bullet"/>
      <w:lvlText w:val="o"/>
      <w:lvlJc w:val="left"/>
      <w:pPr>
        <w:ind w:left="5760" w:hanging="360"/>
      </w:pPr>
      <w:rPr>
        <w:rFonts w:ascii="Courier New" w:hAnsi="Courier New" w:cs="Courier New" w:hint="default"/>
      </w:rPr>
    </w:lvl>
    <w:lvl w:ilvl="8" w:tplc="EA961F64">
      <w:start w:val="1"/>
      <w:numFmt w:val="bullet"/>
      <w:lvlText w:val="§"/>
      <w:lvlJc w:val="left"/>
      <w:pPr>
        <w:ind w:left="6480" w:hanging="360"/>
      </w:pPr>
      <w:rPr>
        <w:rFonts w:ascii="Wingdings" w:hAnsi="Wingdings" w:hint="default"/>
      </w:rPr>
    </w:lvl>
  </w:abstractNum>
  <w:abstractNum w:abstractNumId="13" w15:restartNumberingAfterBreak="0">
    <w:nsid w:val="2F000022"/>
    <w:multiLevelType w:val="hybridMultilevel"/>
    <w:tmpl w:val="4E1BF731"/>
    <w:lvl w:ilvl="0" w:tplc="0ED8D860">
      <w:start w:val="1"/>
      <w:numFmt w:val="bullet"/>
      <w:lvlText w:val="·"/>
      <w:lvlJc w:val="left"/>
      <w:pPr>
        <w:ind w:left="720" w:hanging="360"/>
      </w:pPr>
      <w:rPr>
        <w:rFonts w:ascii="Symbol" w:hAnsi="Symbol" w:hint="default"/>
      </w:rPr>
    </w:lvl>
    <w:lvl w:ilvl="1" w:tplc="763414B4">
      <w:start w:val="1"/>
      <w:numFmt w:val="bullet"/>
      <w:lvlText w:val="o"/>
      <w:lvlJc w:val="left"/>
      <w:pPr>
        <w:ind w:left="1440" w:hanging="360"/>
      </w:pPr>
      <w:rPr>
        <w:rFonts w:ascii="Courier New" w:hAnsi="Courier New" w:cs="Courier New" w:hint="default"/>
      </w:rPr>
    </w:lvl>
    <w:lvl w:ilvl="2" w:tplc="A7EEC270">
      <w:start w:val="1"/>
      <w:numFmt w:val="bullet"/>
      <w:lvlText w:val="§"/>
      <w:lvlJc w:val="left"/>
      <w:pPr>
        <w:ind w:left="2160" w:hanging="360"/>
      </w:pPr>
      <w:rPr>
        <w:rFonts w:ascii="Wingdings" w:hAnsi="Wingdings" w:hint="default"/>
      </w:rPr>
    </w:lvl>
    <w:lvl w:ilvl="3" w:tplc="F54634C0">
      <w:start w:val="1"/>
      <w:numFmt w:val="bullet"/>
      <w:lvlText w:val="·"/>
      <w:lvlJc w:val="left"/>
      <w:pPr>
        <w:ind w:left="2880" w:hanging="360"/>
      </w:pPr>
      <w:rPr>
        <w:rFonts w:ascii="Symbol" w:hAnsi="Symbol" w:hint="default"/>
      </w:rPr>
    </w:lvl>
    <w:lvl w:ilvl="4" w:tplc="0D6E9576">
      <w:start w:val="1"/>
      <w:numFmt w:val="bullet"/>
      <w:lvlText w:val="o"/>
      <w:lvlJc w:val="left"/>
      <w:pPr>
        <w:ind w:left="3600" w:hanging="360"/>
      </w:pPr>
      <w:rPr>
        <w:rFonts w:ascii="Courier New" w:hAnsi="Courier New" w:cs="Courier New" w:hint="default"/>
      </w:rPr>
    </w:lvl>
    <w:lvl w:ilvl="5" w:tplc="3BDA7A6C">
      <w:start w:val="1"/>
      <w:numFmt w:val="bullet"/>
      <w:lvlText w:val="§"/>
      <w:lvlJc w:val="left"/>
      <w:pPr>
        <w:ind w:left="4320" w:hanging="360"/>
      </w:pPr>
      <w:rPr>
        <w:rFonts w:ascii="Wingdings" w:hAnsi="Wingdings" w:hint="default"/>
      </w:rPr>
    </w:lvl>
    <w:lvl w:ilvl="6" w:tplc="EEFCEFB2">
      <w:start w:val="1"/>
      <w:numFmt w:val="bullet"/>
      <w:lvlText w:val="·"/>
      <w:lvlJc w:val="left"/>
      <w:pPr>
        <w:ind w:left="5040" w:hanging="360"/>
      </w:pPr>
      <w:rPr>
        <w:rFonts w:ascii="Symbol" w:hAnsi="Symbol" w:hint="default"/>
      </w:rPr>
    </w:lvl>
    <w:lvl w:ilvl="7" w:tplc="265CFECA">
      <w:start w:val="1"/>
      <w:numFmt w:val="bullet"/>
      <w:lvlText w:val="o"/>
      <w:lvlJc w:val="left"/>
      <w:pPr>
        <w:ind w:left="5760" w:hanging="360"/>
      </w:pPr>
      <w:rPr>
        <w:rFonts w:ascii="Courier New" w:hAnsi="Courier New" w:cs="Courier New" w:hint="default"/>
      </w:rPr>
    </w:lvl>
    <w:lvl w:ilvl="8" w:tplc="57DE6A66">
      <w:start w:val="1"/>
      <w:numFmt w:val="bullet"/>
      <w:lvlText w:val="§"/>
      <w:lvlJc w:val="left"/>
      <w:pPr>
        <w:ind w:left="6480" w:hanging="360"/>
      </w:pPr>
      <w:rPr>
        <w:rFonts w:ascii="Wingdings" w:hAnsi="Wingdings" w:hint="default"/>
      </w:rPr>
    </w:lvl>
  </w:abstractNum>
  <w:abstractNum w:abstractNumId="14" w15:restartNumberingAfterBreak="0">
    <w:nsid w:val="2F000026"/>
    <w:multiLevelType w:val="hybridMultilevel"/>
    <w:tmpl w:val="5E6D2811"/>
    <w:lvl w:ilvl="0" w:tplc="D812CF9A">
      <w:start w:val="1"/>
      <w:numFmt w:val="bullet"/>
      <w:lvlText w:val="·"/>
      <w:lvlJc w:val="left"/>
      <w:pPr>
        <w:ind w:left="720" w:hanging="360"/>
      </w:pPr>
      <w:rPr>
        <w:rFonts w:ascii="Symbol" w:hAnsi="Symbol" w:hint="default"/>
      </w:rPr>
    </w:lvl>
    <w:lvl w:ilvl="1" w:tplc="CA386AF0">
      <w:start w:val="1"/>
      <w:numFmt w:val="bullet"/>
      <w:lvlText w:val="o"/>
      <w:lvlJc w:val="left"/>
      <w:pPr>
        <w:ind w:left="1440" w:hanging="360"/>
      </w:pPr>
      <w:rPr>
        <w:rFonts w:ascii="Courier New" w:hAnsi="Courier New" w:cs="Courier New" w:hint="default"/>
      </w:rPr>
    </w:lvl>
    <w:lvl w:ilvl="2" w:tplc="E87A2272">
      <w:start w:val="1"/>
      <w:numFmt w:val="bullet"/>
      <w:lvlText w:val="§"/>
      <w:lvlJc w:val="left"/>
      <w:pPr>
        <w:ind w:left="2160" w:hanging="360"/>
      </w:pPr>
      <w:rPr>
        <w:rFonts w:ascii="Wingdings" w:hAnsi="Wingdings" w:hint="default"/>
      </w:rPr>
    </w:lvl>
    <w:lvl w:ilvl="3" w:tplc="F2C2B8EE">
      <w:start w:val="1"/>
      <w:numFmt w:val="bullet"/>
      <w:lvlText w:val="·"/>
      <w:lvlJc w:val="left"/>
      <w:pPr>
        <w:ind w:left="2880" w:hanging="360"/>
      </w:pPr>
      <w:rPr>
        <w:rFonts w:ascii="Symbol" w:hAnsi="Symbol" w:hint="default"/>
      </w:rPr>
    </w:lvl>
    <w:lvl w:ilvl="4" w:tplc="12B05B12">
      <w:start w:val="1"/>
      <w:numFmt w:val="bullet"/>
      <w:lvlText w:val="o"/>
      <w:lvlJc w:val="left"/>
      <w:pPr>
        <w:ind w:left="3600" w:hanging="360"/>
      </w:pPr>
      <w:rPr>
        <w:rFonts w:ascii="Courier New" w:hAnsi="Courier New" w:cs="Courier New" w:hint="default"/>
      </w:rPr>
    </w:lvl>
    <w:lvl w:ilvl="5" w:tplc="53ECE45C">
      <w:start w:val="1"/>
      <w:numFmt w:val="bullet"/>
      <w:lvlText w:val="§"/>
      <w:lvlJc w:val="left"/>
      <w:pPr>
        <w:ind w:left="4320" w:hanging="360"/>
      </w:pPr>
      <w:rPr>
        <w:rFonts w:ascii="Wingdings" w:hAnsi="Wingdings" w:hint="default"/>
      </w:rPr>
    </w:lvl>
    <w:lvl w:ilvl="6" w:tplc="1E18E650">
      <w:start w:val="1"/>
      <w:numFmt w:val="bullet"/>
      <w:lvlText w:val="·"/>
      <w:lvlJc w:val="left"/>
      <w:pPr>
        <w:ind w:left="5040" w:hanging="360"/>
      </w:pPr>
      <w:rPr>
        <w:rFonts w:ascii="Symbol" w:hAnsi="Symbol" w:hint="default"/>
      </w:rPr>
    </w:lvl>
    <w:lvl w:ilvl="7" w:tplc="2A9ADD68">
      <w:start w:val="1"/>
      <w:numFmt w:val="bullet"/>
      <w:lvlText w:val="o"/>
      <w:lvlJc w:val="left"/>
      <w:pPr>
        <w:ind w:left="5760" w:hanging="360"/>
      </w:pPr>
      <w:rPr>
        <w:rFonts w:ascii="Courier New" w:hAnsi="Courier New" w:cs="Courier New" w:hint="default"/>
      </w:rPr>
    </w:lvl>
    <w:lvl w:ilvl="8" w:tplc="7E645656">
      <w:start w:val="1"/>
      <w:numFmt w:val="bullet"/>
      <w:lvlText w:val="§"/>
      <w:lvlJc w:val="left"/>
      <w:pPr>
        <w:ind w:left="6480" w:hanging="360"/>
      </w:pPr>
      <w:rPr>
        <w:rFonts w:ascii="Wingdings" w:hAnsi="Wingdings" w:hint="default"/>
      </w:rPr>
    </w:lvl>
  </w:abstractNum>
  <w:abstractNum w:abstractNumId="15" w15:restartNumberingAfterBreak="0">
    <w:nsid w:val="2F00002E"/>
    <w:multiLevelType w:val="hybridMultilevel"/>
    <w:tmpl w:val="476CB406"/>
    <w:lvl w:ilvl="0" w:tplc="51A8234E">
      <w:start w:val="1"/>
      <w:numFmt w:val="decimal"/>
      <w:lvlText w:val="%1."/>
      <w:lvlJc w:val="left"/>
      <w:pPr>
        <w:ind w:left="2520" w:hanging="360"/>
      </w:pPr>
      <w:rPr>
        <w:rFonts w:hint="default"/>
      </w:rPr>
    </w:lvl>
    <w:lvl w:ilvl="1" w:tplc="CF3E33D6">
      <w:start w:val="1"/>
      <w:numFmt w:val="lowerLetter"/>
      <w:lvlText w:val="%2."/>
      <w:lvlJc w:val="left"/>
      <w:pPr>
        <w:ind w:left="3240" w:hanging="360"/>
      </w:pPr>
    </w:lvl>
    <w:lvl w:ilvl="2" w:tplc="0908F0B8">
      <w:start w:val="1"/>
      <w:numFmt w:val="lowerRoman"/>
      <w:lvlText w:val="%3."/>
      <w:lvlJc w:val="right"/>
      <w:pPr>
        <w:ind w:left="3960" w:hanging="180"/>
      </w:pPr>
    </w:lvl>
    <w:lvl w:ilvl="3" w:tplc="8AA086E8">
      <w:start w:val="1"/>
      <w:numFmt w:val="decimal"/>
      <w:lvlText w:val="%4."/>
      <w:lvlJc w:val="left"/>
      <w:pPr>
        <w:ind w:left="4680" w:hanging="360"/>
      </w:pPr>
    </w:lvl>
    <w:lvl w:ilvl="4" w:tplc="D2105BF6">
      <w:start w:val="1"/>
      <w:numFmt w:val="lowerLetter"/>
      <w:lvlText w:val="%5."/>
      <w:lvlJc w:val="left"/>
      <w:pPr>
        <w:ind w:left="5400" w:hanging="360"/>
      </w:pPr>
    </w:lvl>
    <w:lvl w:ilvl="5" w:tplc="5420BBEC">
      <w:start w:val="1"/>
      <w:numFmt w:val="lowerRoman"/>
      <w:lvlText w:val="%6."/>
      <w:lvlJc w:val="right"/>
      <w:pPr>
        <w:ind w:left="6120" w:hanging="180"/>
      </w:pPr>
    </w:lvl>
    <w:lvl w:ilvl="6" w:tplc="FCFE3CA6">
      <w:start w:val="1"/>
      <w:numFmt w:val="decimal"/>
      <w:lvlText w:val="%7."/>
      <w:lvlJc w:val="left"/>
      <w:pPr>
        <w:ind w:left="6840" w:hanging="360"/>
      </w:pPr>
    </w:lvl>
    <w:lvl w:ilvl="7" w:tplc="2A16006C">
      <w:start w:val="1"/>
      <w:numFmt w:val="lowerLetter"/>
      <w:lvlText w:val="%8."/>
      <w:lvlJc w:val="left"/>
      <w:pPr>
        <w:ind w:left="7560" w:hanging="360"/>
      </w:pPr>
    </w:lvl>
    <w:lvl w:ilvl="8" w:tplc="786AE438">
      <w:start w:val="1"/>
      <w:numFmt w:val="lowerRoman"/>
      <w:lvlText w:val="%9."/>
      <w:lvlJc w:val="right"/>
      <w:pPr>
        <w:ind w:left="8280" w:hanging="180"/>
      </w:pPr>
    </w:lvl>
  </w:abstractNum>
  <w:abstractNum w:abstractNumId="16" w15:restartNumberingAfterBreak="0">
    <w:nsid w:val="2F00002F"/>
    <w:multiLevelType w:val="hybridMultilevel"/>
    <w:tmpl w:val="56F2EBAC"/>
    <w:lvl w:ilvl="0" w:tplc="07301CBC">
      <w:start w:val="1"/>
      <w:numFmt w:val="bullet"/>
      <w:lvlText w:val="·"/>
      <w:lvlJc w:val="left"/>
      <w:pPr>
        <w:ind w:left="720" w:hanging="360"/>
      </w:pPr>
      <w:rPr>
        <w:rFonts w:ascii="Symbol" w:hAnsi="Symbol" w:hint="default"/>
      </w:rPr>
    </w:lvl>
    <w:lvl w:ilvl="1" w:tplc="C8261352">
      <w:start w:val="1"/>
      <w:numFmt w:val="bullet"/>
      <w:lvlText w:val="o"/>
      <w:lvlJc w:val="left"/>
      <w:pPr>
        <w:ind w:left="1440" w:hanging="360"/>
      </w:pPr>
      <w:rPr>
        <w:rFonts w:ascii="Courier New" w:hAnsi="Courier New" w:cs="Courier New" w:hint="default"/>
      </w:rPr>
    </w:lvl>
    <w:lvl w:ilvl="2" w:tplc="78188DD6">
      <w:start w:val="1"/>
      <w:numFmt w:val="bullet"/>
      <w:lvlText w:val="§"/>
      <w:lvlJc w:val="left"/>
      <w:pPr>
        <w:ind w:left="2160" w:hanging="360"/>
      </w:pPr>
      <w:rPr>
        <w:rFonts w:ascii="Wingdings" w:hAnsi="Wingdings" w:hint="default"/>
      </w:rPr>
    </w:lvl>
    <w:lvl w:ilvl="3" w:tplc="CB2272CC">
      <w:start w:val="1"/>
      <w:numFmt w:val="bullet"/>
      <w:lvlText w:val="·"/>
      <w:lvlJc w:val="left"/>
      <w:pPr>
        <w:ind w:left="2880" w:hanging="360"/>
      </w:pPr>
      <w:rPr>
        <w:rFonts w:ascii="Symbol" w:hAnsi="Symbol" w:hint="default"/>
      </w:rPr>
    </w:lvl>
    <w:lvl w:ilvl="4" w:tplc="5628BAF8">
      <w:start w:val="1"/>
      <w:numFmt w:val="bullet"/>
      <w:lvlText w:val="o"/>
      <w:lvlJc w:val="left"/>
      <w:pPr>
        <w:ind w:left="3600" w:hanging="360"/>
      </w:pPr>
      <w:rPr>
        <w:rFonts w:ascii="Courier New" w:hAnsi="Courier New" w:cs="Courier New" w:hint="default"/>
      </w:rPr>
    </w:lvl>
    <w:lvl w:ilvl="5" w:tplc="4338086C">
      <w:start w:val="1"/>
      <w:numFmt w:val="bullet"/>
      <w:lvlText w:val="§"/>
      <w:lvlJc w:val="left"/>
      <w:pPr>
        <w:ind w:left="4320" w:hanging="360"/>
      </w:pPr>
      <w:rPr>
        <w:rFonts w:ascii="Wingdings" w:hAnsi="Wingdings" w:hint="default"/>
      </w:rPr>
    </w:lvl>
    <w:lvl w:ilvl="6" w:tplc="942E3480">
      <w:start w:val="1"/>
      <w:numFmt w:val="bullet"/>
      <w:lvlText w:val="·"/>
      <w:lvlJc w:val="left"/>
      <w:pPr>
        <w:ind w:left="5040" w:hanging="360"/>
      </w:pPr>
      <w:rPr>
        <w:rFonts w:ascii="Symbol" w:hAnsi="Symbol" w:hint="default"/>
      </w:rPr>
    </w:lvl>
    <w:lvl w:ilvl="7" w:tplc="5A9C6E72">
      <w:start w:val="1"/>
      <w:numFmt w:val="bullet"/>
      <w:lvlText w:val="o"/>
      <w:lvlJc w:val="left"/>
      <w:pPr>
        <w:ind w:left="5760" w:hanging="360"/>
      </w:pPr>
      <w:rPr>
        <w:rFonts w:ascii="Courier New" w:hAnsi="Courier New" w:cs="Courier New" w:hint="default"/>
      </w:rPr>
    </w:lvl>
    <w:lvl w:ilvl="8" w:tplc="8C04F378">
      <w:start w:val="1"/>
      <w:numFmt w:val="bullet"/>
      <w:lvlText w:val="§"/>
      <w:lvlJc w:val="left"/>
      <w:pPr>
        <w:ind w:left="6480" w:hanging="360"/>
      </w:pPr>
      <w:rPr>
        <w:rFonts w:ascii="Wingdings" w:hAnsi="Wingdings" w:hint="default"/>
      </w:rPr>
    </w:lvl>
  </w:abstractNum>
  <w:abstractNum w:abstractNumId="17" w15:restartNumberingAfterBreak="0">
    <w:nsid w:val="317D4B0A"/>
    <w:multiLevelType w:val="hybridMultilevel"/>
    <w:tmpl w:val="DF184834"/>
    <w:lvl w:ilvl="0" w:tplc="DA0CA1C8">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435C52"/>
    <w:multiLevelType w:val="hybridMultilevel"/>
    <w:tmpl w:val="FF94598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183F06"/>
    <w:multiLevelType w:val="hybridMultilevel"/>
    <w:tmpl w:val="9B2A4418"/>
    <w:lvl w:ilvl="0" w:tplc="767A9CDE">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89D1A89"/>
    <w:multiLevelType w:val="hybridMultilevel"/>
    <w:tmpl w:val="3F96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A2501B"/>
    <w:multiLevelType w:val="hybridMultilevel"/>
    <w:tmpl w:val="D23E1852"/>
    <w:lvl w:ilvl="0" w:tplc="D986A7D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CC312F"/>
    <w:multiLevelType w:val="hybridMultilevel"/>
    <w:tmpl w:val="10D2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EF4097"/>
    <w:multiLevelType w:val="hybridMultilevel"/>
    <w:tmpl w:val="45CAB3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AC43D2C"/>
    <w:multiLevelType w:val="hybridMultilevel"/>
    <w:tmpl w:val="FDD8F2DA"/>
    <w:lvl w:ilvl="0" w:tplc="33A81060">
      <w:start w:val="1"/>
      <w:numFmt w:val="bullet"/>
      <w:lvlText w:val="•"/>
      <w:lvlJc w:val="left"/>
      <w:pPr>
        <w:tabs>
          <w:tab w:val="num" w:pos="720"/>
        </w:tabs>
        <w:ind w:left="720" w:hanging="360"/>
      </w:pPr>
      <w:rPr>
        <w:rFonts w:ascii="Arial" w:hAnsi="Arial" w:hint="default"/>
      </w:rPr>
    </w:lvl>
    <w:lvl w:ilvl="1" w:tplc="AE9623F4">
      <w:start w:val="142"/>
      <w:numFmt w:val="bullet"/>
      <w:lvlText w:val="•"/>
      <w:lvlJc w:val="left"/>
      <w:pPr>
        <w:tabs>
          <w:tab w:val="num" w:pos="1440"/>
        </w:tabs>
        <w:ind w:left="1440" w:hanging="360"/>
      </w:pPr>
      <w:rPr>
        <w:rFonts w:ascii="Arial" w:hAnsi="Arial" w:hint="default"/>
      </w:rPr>
    </w:lvl>
    <w:lvl w:ilvl="2" w:tplc="B672E5CA" w:tentative="1">
      <w:start w:val="1"/>
      <w:numFmt w:val="bullet"/>
      <w:lvlText w:val="•"/>
      <w:lvlJc w:val="left"/>
      <w:pPr>
        <w:tabs>
          <w:tab w:val="num" w:pos="2160"/>
        </w:tabs>
        <w:ind w:left="2160" w:hanging="360"/>
      </w:pPr>
      <w:rPr>
        <w:rFonts w:ascii="Arial" w:hAnsi="Arial" w:hint="default"/>
      </w:rPr>
    </w:lvl>
    <w:lvl w:ilvl="3" w:tplc="19484F66" w:tentative="1">
      <w:start w:val="1"/>
      <w:numFmt w:val="bullet"/>
      <w:lvlText w:val="•"/>
      <w:lvlJc w:val="left"/>
      <w:pPr>
        <w:tabs>
          <w:tab w:val="num" w:pos="2880"/>
        </w:tabs>
        <w:ind w:left="2880" w:hanging="360"/>
      </w:pPr>
      <w:rPr>
        <w:rFonts w:ascii="Arial" w:hAnsi="Arial" w:hint="default"/>
      </w:rPr>
    </w:lvl>
    <w:lvl w:ilvl="4" w:tplc="695EBF02" w:tentative="1">
      <w:start w:val="1"/>
      <w:numFmt w:val="bullet"/>
      <w:lvlText w:val="•"/>
      <w:lvlJc w:val="left"/>
      <w:pPr>
        <w:tabs>
          <w:tab w:val="num" w:pos="3600"/>
        </w:tabs>
        <w:ind w:left="3600" w:hanging="360"/>
      </w:pPr>
      <w:rPr>
        <w:rFonts w:ascii="Arial" w:hAnsi="Arial" w:hint="default"/>
      </w:rPr>
    </w:lvl>
    <w:lvl w:ilvl="5" w:tplc="4FACE17A" w:tentative="1">
      <w:start w:val="1"/>
      <w:numFmt w:val="bullet"/>
      <w:lvlText w:val="•"/>
      <w:lvlJc w:val="left"/>
      <w:pPr>
        <w:tabs>
          <w:tab w:val="num" w:pos="4320"/>
        </w:tabs>
        <w:ind w:left="4320" w:hanging="360"/>
      </w:pPr>
      <w:rPr>
        <w:rFonts w:ascii="Arial" w:hAnsi="Arial" w:hint="default"/>
      </w:rPr>
    </w:lvl>
    <w:lvl w:ilvl="6" w:tplc="B4B2C788" w:tentative="1">
      <w:start w:val="1"/>
      <w:numFmt w:val="bullet"/>
      <w:lvlText w:val="•"/>
      <w:lvlJc w:val="left"/>
      <w:pPr>
        <w:tabs>
          <w:tab w:val="num" w:pos="5040"/>
        </w:tabs>
        <w:ind w:left="5040" w:hanging="360"/>
      </w:pPr>
      <w:rPr>
        <w:rFonts w:ascii="Arial" w:hAnsi="Arial" w:hint="default"/>
      </w:rPr>
    </w:lvl>
    <w:lvl w:ilvl="7" w:tplc="662E8C3C" w:tentative="1">
      <w:start w:val="1"/>
      <w:numFmt w:val="bullet"/>
      <w:lvlText w:val="•"/>
      <w:lvlJc w:val="left"/>
      <w:pPr>
        <w:tabs>
          <w:tab w:val="num" w:pos="5760"/>
        </w:tabs>
        <w:ind w:left="5760" w:hanging="360"/>
      </w:pPr>
      <w:rPr>
        <w:rFonts w:ascii="Arial" w:hAnsi="Arial" w:hint="default"/>
      </w:rPr>
    </w:lvl>
    <w:lvl w:ilvl="8" w:tplc="3C1A28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D301C5"/>
    <w:multiLevelType w:val="hybridMultilevel"/>
    <w:tmpl w:val="002E246E"/>
    <w:lvl w:ilvl="0" w:tplc="D17E6736">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E65AB412">
      <w:start w:val="1"/>
      <w:numFmt w:val="bullet"/>
      <w:lvlText w:val="§"/>
      <w:lvlJc w:val="left"/>
      <w:pPr>
        <w:ind w:left="2160" w:hanging="360"/>
      </w:pPr>
      <w:rPr>
        <w:rFonts w:ascii="Wingdings" w:hAnsi="Wingdings" w:hint="default"/>
      </w:rPr>
    </w:lvl>
    <w:lvl w:ilvl="3" w:tplc="9226475C">
      <w:start w:val="1"/>
      <w:numFmt w:val="bullet"/>
      <w:lvlText w:val="·"/>
      <w:lvlJc w:val="left"/>
      <w:pPr>
        <w:ind w:left="2880" w:hanging="360"/>
      </w:pPr>
      <w:rPr>
        <w:rFonts w:ascii="Symbol" w:hAnsi="Symbol" w:hint="default"/>
      </w:rPr>
    </w:lvl>
    <w:lvl w:ilvl="4" w:tplc="F1A85D20">
      <w:start w:val="1"/>
      <w:numFmt w:val="bullet"/>
      <w:lvlText w:val="o"/>
      <w:lvlJc w:val="left"/>
      <w:pPr>
        <w:ind w:left="3600" w:hanging="360"/>
      </w:pPr>
      <w:rPr>
        <w:rFonts w:ascii="Courier New" w:hAnsi="Courier New" w:cs="Courier New" w:hint="default"/>
      </w:rPr>
    </w:lvl>
    <w:lvl w:ilvl="5" w:tplc="E9723854">
      <w:start w:val="1"/>
      <w:numFmt w:val="bullet"/>
      <w:lvlText w:val="§"/>
      <w:lvlJc w:val="left"/>
      <w:pPr>
        <w:ind w:left="4320" w:hanging="360"/>
      </w:pPr>
      <w:rPr>
        <w:rFonts w:ascii="Wingdings" w:hAnsi="Wingdings" w:hint="default"/>
      </w:rPr>
    </w:lvl>
    <w:lvl w:ilvl="6" w:tplc="686A22EA">
      <w:start w:val="1"/>
      <w:numFmt w:val="bullet"/>
      <w:lvlText w:val="·"/>
      <w:lvlJc w:val="left"/>
      <w:pPr>
        <w:ind w:left="5040" w:hanging="360"/>
      </w:pPr>
      <w:rPr>
        <w:rFonts w:ascii="Symbol" w:hAnsi="Symbol" w:hint="default"/>
      </w:rPr>
    </w:lvl>
    <w:lvl w:ilvl="7" w:tplc="E8C0988A">
      <w:start w:val="1"/>
      <w:numFmt w:val="bullet"/>
      <w:lvlText w:val="o"/>
      <w:lvlJc w:val="left"/>
      <w:pPr>
        <w:ind w:left="5760" w:hanging="360"/>
      </w:pPr>
      <w:rPr>
        <w:rFonts w:ascii="Courier New" w:hAnsi="Courier New" w:cs="Courier New" w:hint="default"/>
      </w:rPr>
    </w:lvl>
    <w:lvl w:ilvl="8" w:tplc="6F2207C6">
      <w:start w:val="1"/>
      <w:numFmt w:val="bullet"/>
      <w:lvlText w:val="§"/>
      <w:lvlJc w:val="left"/>
      <w:pPr>
        <w:ind w:left="6480" w:hanging="360"/>
      </w:pPr>
      <w:rPr>
        <w:rFonts w:ascii="Wingdings" w:hAnsi="Wingdings" w:hint="default"/>
      </w:rPr>
    </w:lvl>
  </w:abstractNum>
  <w:abstractNum w:abstractNumId="26"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B10A8D"/>
    <w:multiLevelType w:val="hybridMultilevel"/>
    <w:tmpl w:val="1F0EE6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EE1DC8"/>
    <w:multiLevelType w:val="hybridMultilevel"/>
    <w:tmpl w:val="548E3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0C0B05"/>
    <w:multiLevelType w:val="hybridMultilevel"/>
    <w:tmpl w:val="F09AF1B2"/>
    <w:lvl w:ilvl="0" w:tplc="E820CEA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D14673"/>
    <w:multiLevelType w:val="hybridMultilevel"/>
    <w:tmpl w:val="3B7422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32" w15:restartNumberingAfterBreak="0">
    <w:nsid w:val="6B3D49DA"/>
    <w:multiLevelType w:val="hybridMultilevel"/>
    <w:tmpl w:val="C804C2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F555D0"/>
    <w:multiLevelType w:val="hybridMultilevel"/>
    <w:tmpl w:val="C30E7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40A765E"/>
    <w:multiLevelType w:val="hybridMultilevel"/>
    <w:tmpl w:val="8018A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36" w15:restartNumberingAfterBreak="0">
    <w:nsid w:val="7B610FB6"/>
    <w:multiLevelType w:val="hybridMultilevel"/>
    <w:tmpl w:val="9B22DF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616650"/>
    <w:multiLevelType w:val="hybridMultilevel"/>
    <w:tmpl w:val="7E54D9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0416D9"/>
    <w:multiLevelType w:val="hybridMultilevel"/>
    <w:tmpl w:val="84D8CA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26"/>
  </w:num>
  <w:num w:numId="3">
    <w:abstractNumId w:val="35"/>
  </w:num>
  <w:num w:numId="4">
    <w:abstractNumId w:val="8"/>
  </w:num>
  <w:num w:numId="5">
    <w:abstractNumId w:val="31"/>
  </w:num>
  <w:num w:numId="6">
    <w:abstractNumId w:val="3"/>
  </w:num>
  <w:num w:numId="7">
    <w:abstractNumId w:val="22"/>
  </w:num>
  <w:num w:numId="8">
    <w:abstractNumId w:val="14"/>
  </w:num>
  <w:num w:numId="9">
    <w:abstractNumId w:val="13"/>
  </w:num>
  <w:num w:numId="10">
    <w:abstractNumId w:val="11"/>
  </w:num>
  <w:num w:numId="11">
    <w:abstractNumId w:val="15"/>
  </w:num>
  <w:num w:numId="12">
    <w:abstractNumId w:val="24"/>
  </w:num>
  <w:num w:numId="13">
    <w:abstractNumId w:val="12"/>
  </w:num>
  <w:num w:numId="14">
    <w:abstractNumId w:val="10"/>
  </w:num>
  <w:num w:numId="15">
    <w:abstractNumId w:val="37"/>
  </w:num>
  <w:num w:numId="16">
    <w:abstractNumId w:val="36"/>
  </w:num>
  <w:num w:numId="17">
    <w:abstractNumId w:val="6"/>
  </w:num>
  <w:num w:numId="18">
    <w:abstractNumId w:val="0"/>
  </w:num>
  <w:num w:numId="19">
    <w:abstractNumId w:val="18"/>
  </w:num>
  <w:num w:numId="20">
    <w:abstractNumId w:val="17"/>
  </w:num>
  <w:num w:numId="21">
    <w:abstractNumId w:val="30"/>
  </w:num>
  <w:num w:numId="22">
    <w:abstractNumId w:val="1"/>
  </w:num>
  <w:num w:numId="23">
    <w:abstractNumId w:val="27"/>
  </w:num>
  <w:num w:numId="24">
    <w:abstractNumId w:val="38"/>
  </w:num>
  <w:num w:numId="25">
    <w:abstractNumId w:val="33"/>
  </w:num>
  <w:num w:numId="26">
    <w:abstractNumId w:val="8"/>
  </w:num>
  <w:num w:numId="27">
    <w:abstractNumId w:val="8"/>
  </w:num>
  <w:num w:numId="28">
    <w:abstractNumId w:val="8"/>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16"/>
  </w:num>
  <w:num w:numId="36">
    <w:abstractNumId w:val="25"/>
  </w:num>
  <w:num w:numId="37">
    <w:abstractNumId w:val="2"/>
  </w:num>
  <w:num w:numId="38">
    <w:abstractNumId w:val="19"/>
  </w:num>
  <w:num w:numId="39">
    <w:abstractNumId w:val="29"/>
  </w:num>
  <w:num w:numId="40">
    <w:abstractNumId w:val="21"/>
  </w:num>
  <w:num w:numId="41">
    <w:abstractNumId w:val="5"/>
  </w:num>
  <w:num w:numId="42">
    <w:abstractNumId w:val="34"/>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0118E"/>
    <w:rsid w:val="00002510"/>
    <w:rsid w:val="000027EA"/>
    <w:rsid w:val="00003F38"/>
    <w:rsid w:val="000041CC"/>
    <w:rsid w:val="0000536E"/>
    <w:rsid w:val="00012DA0"/>
    <w:rsid w:val="000153AD"/>
    <w:rsid w:val="0001595F"/>
    <w:rsid w:val="0002196E"/>
    <w:rsid w:val="000219FB"/>
    <w:rsid w:val="00022ECF"/>
    <w:rsid w:val="00026C2B"/>
    <w:rsid w:val="000342EA"/>
    <w:rsid w:val="00034903"/>
    <w:rsid w:val="00034D8D"/>
    <w:rsid w:val="000365F3"/>
    <w:rsid w:val="000373E4"/>
    <w:rsid w:val="000430AE"/>
    <w:rsid w:val="00047517"/>
    <w:rsid w:val="00050DF0"/>
    <w:rsid w:val="00056778"/>
    <w:rsid w:val="00061934"/>
    <w:rsid w:val="000621E1"/>
    <w:rsid w:val="000637CD"/>
    <w:rsid w:val="00063846"/>
    <w:rsid w:val="00070C39"/>
    <w:rsid w:val="000831F3"/>
    <w:rsid w:val="00084594"/>
    <w:rsid w:val="000854D2"/>
    <w:rsid w:val="000904B9"/>
    <w:rsid w:val="00092A1F"/>
    <w:rsid w:val="00095C77"/>
    <w:rsid w:val="000974B8"/>
    <w:rsid w:val="000A31B8"/>
    <w:rsid w:val="000A514A"/>
    <w:rsid w:val="000B03F5"/>
    <w:rsid w:val="000B4EBE"/>
    <w:rsid w:val="000C097F"/>
    <w:rsid w:val="000C1327"/>
    <w:rsid w:val="000C4B96"/>
    <w:rsid w:val="000C5955"/>
    <w:rsid w:val="000C5C1C"/>
    <w:rsid w:val="000D18A4"/>
    <w:rsid w:val="000D4AD2"/>
    <w:rsid w:val="000D63EE"/>
    <w:rsid w:val="000E1FB3"/>
    <w:rsid w:val="00102ECE"/>
    <w:rsid w:val="0011195C"/>
    <w:rsid w:val="00112106"/>
    <w:rsid w:val="00112A27"/>
    <w:rsid w:val="0011456F"/>
    <w:rsid w:val="001152B8"/>
    <w:rsid w:val="00116977"/>
    <w:rsid w:val="00117D96"/>
    <w:rsid w:val="00120A3F"/>
    <w:rsid w:val="00120F83"/>
    <w:rsid w:val="0012535E"/>
    <w:rsid w:val="001262EC"/>
    <w:rsid w:val="001269F4"/>
    <w:rsid w:val="00127069"/>
    <w:rsid w:val="00127C0A"/>
    <w:rsid w:val="001323AA"/>
    <w:rsid w:val="00133FDC"/>
    <w:rsid w:val="00135559"/>
    <w:rsid w:val="00145F82"/>
    <w:rsid w:val="0014669E"/>
    <w:rsid w:val="001478CA"/>
    <w:rsid w:val="00154295"/>
    <w:rsid w:val="00154886"/>
    <w:rsid w:val="00163D83"/>
    <w:rsid w:val="00166E33"/>
    <w:rsid w:val="0016772B"/>
    <w:rsid w:val="00172258"/>
    <w:rsid w:val="00173490"/>
    <w:rsid w:val="001771E2"/>
    <w:rsid w:val="0018197C"/>
    <w:rsid w:val="00184028"/>
    <w:rsid w:val="0018493B"/>
    <w:rsid w:val="001861FD"/>
    <w:rsid w:val="00187015"/>
    <w:rsid w:val="00187942"/>
    <w:rsid w:val="00191CFD"/>
    <w:rsid w:val="0019587C"/>
    <w:rsid w:val="001967FE"/>
    <w:rsid w:val="00197C09"/>
    <w:rsid w:val="001A0C2D"/>
    <w:rsid w:val="001A25C1"/>
    <w:rsid w:val="001A4E96"/>
    <w:rsid w:val="001A5DD0"/>
    <w:rsid w:val="001B0B19"/>
    <w:rsid w:val="001B10B2"/>
    <w:rsid w:val="001B16CF"/>
    <w:rsid w:val="001B250F"/>
    <w:rsid w:val="001B6E05"/>
    <w:rsid w:val="001B77D2"/>
    <w:rsid w:val="001C2D49"/>
    <w:rsid w:val="001C5C33"/>
    <w:rsid w:val="001D0B6B"/>
    <w:rsid w:val="001D0E11"/>
    <w:rsid w:val="001D2E8D"/>
    <w:rsid w:val="001D31A4"/>
    <w:rsid w:val="001D4B20"/>
    <w:rsid w:val="001D6DD8"/>
    <w:rsid w:val="001E2617"/>
    <w:rsid w:val="001E587A"/>
    <w:rsid w:val="00200122"/>
    <w:rsid w:val="00200BD1"/>
    <w:rsid w:val="00203A0A"/>
    <w:rsid w:val="00203E45"/>
    <w:rsid w:val="002126FD"/>
    <w:rsid w:val="00213081"/>
    <w:rsid w:val="0021405E"/>
    <w:rsid w:val="0021431E"/>
    <w:rsid w:val="00214CE3"/>
    <w:rsid w:val="0021635E"/>
    <w:rsid w:val="00216A34"/>
    <w:rsid w:val="00216BEA"/>
    <w:rsid w:val="00222C93"/>
    <w:rsid w:val="002243A6"/>
    <w:rsid w:val="00230681"/>
    <w:rsid w:val="00241EFD"/>
    <w:rsid w:val="00242CE5"/>
    <w:rsid w:val="002445FA"/>
    <w:rsid w:val="00245DE1"/>
    <w:rsid w:val="00250C4C"/>
    <w:rsid w:val="002518B0"/>
    <w:rsid w:val="00251FD7"/>
    <w:rsid w:val="00257EF9"/>
    <w:rsid w:val="00260BB6"/>
    <w:rsid w:val="0026317F"/>
    <w:rsid w:val="00263328"/>
    <w:rsid w:val="00266FD6"/>
    <w:rsid w:val="002719DF"/>
    <w:rsid w:val="002741B9"/>
    <w:rsid w:val="00276389"/>
    <w:rsid w:val="00282067"/>
    <w:rsid w:val="00283A40"/>
    <w:rsid w:val="00283A79"/>
    <w:rsid w:val="00283F46"/>
    <w:rsid w:val="00284E68"/>
    <w:rsid w:val="00286348"/>
    <w:rsid w:val="0028675A"/>
    <w:rsid w:val="00286BDB"/>
    <w:rsid w:val="0028774B"/>
    <w:rsid w:val="0028793F"/>
    <w:rsid w:val="00290BF3"/>
    <w:rsid w:val="002940A8"/>
    <w:rsid w:val="00297FF2"/>
    <w:rsid w:val="002A0989"/>
    <w:rsid w:val="002A0FC9"/>
    <w:rsid w:val="002A368F"/>
    <w:rsid w:val="002A3F45"/>
    <w:rsid w:val="002B1C1E"/>
    <w:rsid w:val="002B1EA2"/>
    <w:rsid w:val="002B7292"/>
    <w:rsid w:val="002B7AE4"/>
    <w:rsid w:val="002C09F1"/>
    <w:rsid w:val="002C1FF7"/>
    <w:rsid w:val="002C5764"/>
    <w:rsid w:val="002C5BE6"/>
    <w:rsid w:val="002D005F"/>
    <w:rsid w:val="003000F8"/>
    <w:rsid w:val="00301C27"/>
    <w:rsid w:val="00302B86"/>
    <w:rsid w:val="0030522B"/>
    <w:rsid w:val="00312594"/>
    <w:rsid w:val="003160C3"/>
    <w:rsid w:val="00320B1E"/>
    <w:rsid w:val="00320E78"/>
    <w:rsid w:val="00321394"/>
    <w:rsid w:val="003226D6"/>
    <w:rsid w:val="00333A10"/>
    <w:rsid w:val="00337892"/>
    <w:rsid w:val="00341A15"/>
    <w:rsid w:val="00342A97"/>
    <w:rsid w:val="00343095"/>
    <w:rsid w:val="003433D8"/>
    <w:rsid w:val="00344E74"/>
    <w:rsid w:val="00347BBD"/>
    <w:rsid w:val="00351AFD"/>
    <w:rsid w:val="00352B17"/>
    <w:rsid w:val="00357B31"/>
    <w:rsid w:val="00357D53"/>
    <w:rsid w:val="00360B40"/>
    <w:rsid w:val="00362A2C"/>
    <w:rsid w:val="00363002"/>
    <w:rsid w:val="0036351D"/>
    <w:rsid w:val="00363B24"/>
    <w:rsid w:val="003658B8"/>
    <w:rsid w:val="003668C4"/>
    <w:rsid w:val="00366A00"/>
    <w:rsid w:val="00370439"/>
    <w:rsid w:val="00386DE2"/>
    <w:rsid w:val="003874BE"/>
    <w:rsid w:val="00391D96"/>
    <w:rsid w:val="003922D5"/>
    <w:rsid w:val="00393FBF"/>
    <w:rsid w:val="00395C92"/>
    <w:rsid w:val="003966A8"/>
    <w:rsid w:val="003A4425"/>
    <w:rsid w:val="003B4BBF"/>
    <w:rsid w:val="003B60CC"/>
    <w:rsid w:val="003C5A8D"/>
    <w:rsid w:val="003C7DD4"/>
    <w:rsid w:val="003D07AC"/>
    <w:rsid w:val="003D2203"/>
    <w:rsid w:val="003D555D"/>
    <w:rsid w:val="003E1C0E"/>
    <w:rsid w:val="003E3CF1"/>
    <w:rsid w:val="003F441F"/>
    <w:rsid w:val="003F651D"/>
    <w:rsid w:val="00401942"/>
    <w:rsid w:val="00402B74"/>
    <w:rsid w:val="00404A1B"/>
    <w:rsid w:val="004078C7"/>
    <w:rsid w:val="00413C70"/>
    <w:rsid w:val="00417E98"/>
    <w:rsid w:val="00421BAD"/>
    <w:rsid w:val="00424708"/>
    <w:rsid w:val="00441CD5"/>
    <w:rsid w:val="00453502"/>
    <w:rsid w:val="004570D9"/>
    <w:rsid w:val="00457C04"/>
    <w:rsid w:val="00461AF7"/>
    <w:rsid w:val="00461DED"/>
    <w:rsid w:val="004627E6"/>
    <w:rsid w:val="00464D8D"/>
    <w:rsid w:val="00466DDE"/>
    <w:rsid w:val="004729CB"/>
    <w:rsid w:val="0047536C"/>
    <w:rsid w:val="00481FA1"/>
    <w:rsid w:val="00483A4F"/>
    <w:rsid w:val="00483D43"/>
    <w:rsid w:val="00486283"/>
    <w:rsid w:val="00490C46"/>
    <w:rsid w:val="0049217F"/>
    <w:rsid w:val="00492F45"/>
    <w:rsid w:val="00495A9E"/>
    <w:rsid w:val="0049728C"/>
    <w:rsid w:val="004A5836"/>
    <w:rsid w:val="004A7343"/>
    <w:rsid w:val="004B1111"/>
    <w:rsid w:val="004B633B"/>
    <w:rsid w:val="004C1260"/>
    <w:rsid w:val="004C167E"/>
    <w:rsid w:val="004C346C"/>
    <w:rsid w:val="004C4D11"/>
    <w:rsid w:val="004C64DF"/>
    <w:rsid w:val="004D6F8E"/>
    <w:rsid w:val="004E0D72"/>
    <w:rsid w:val="004E1428"/>
    <w:rsid w:val="004E2689"/>
    <w:rsid w:val="004E4509"/>
    <w:rsid w:val="004E5187"/>
    <w:rsid w:val="004E73D2"/>
    <w:rsid w:val="004F1FEF"/>
    <w:rsid w:val="004F5E07"/>
    <w:rsid w:val="00505710"/>
    <w:rsid w:val="00506B6A"/>
    <w:rsid w:val="005137F3"/>
    <w:rsid w:val="00513836"/>
    <w:rsid w:val="00520990"/>
    <w:rsid w:val="005219E8"/>
    <w:rsid w:val="00521EB9"/>
    <w:rsid w:val="00522E2C"/>
    <w:rsid w:val="005333B9"/>
    <w:rsid w:val="00535031"/>
    <w:rsid w:val="00540084"/>
    <w:rsid w:val="0054074E"/>
    <w:rsid w:val="00541132"/>
    <w:rsid w:val="00542421"/>
    <w:rsid w:val="00542DF7"/>
    <w:rsid w:val="00547E05"/>
    <w:rsid w:val="005503B2"/>
    <w:rsid w:val="0055305B"/>
    <w:rsid w:val="005551B6"/>
    <w:rsid w:val="005703BB"/>
    <w:rsid w:val="005715B1"/>
    <w:rsid w:val="00576F85"/>
    <w:rsid w:val="0057727B"/>
    <w:rsid w:val="00595E5B"/>
    <w:rsid w:val="00597591"/>
    <w:rsid w:val="005A21D1"/>
    <w:rsid w:val="005A3192"/>
    <w:rsid w:val="005B30EF"/>
    <w:rsid w:val="005B31D3"/>
    <w:rsid w:val="005B6890"/>
    <w:rsid w:val="005C199E"/>
    <w:rsid w:val="005D5D13"/>
    <w:rsid w:val="005D7327"/>
    <w:rsid w:val="005E0C23"/>
    <w:rsid w:val="005E10C2"/>
    <w:rsid w:val="005E195D"/>
    <w:rsid w:val="005E3992"/>
    <w:rsid w:val="005E487D"/>
    <w:rsid w:val="005E4ABA"/>
    <w:rsid w:val="005E51DB"/>
    <w:rsid w:val="005E5739"/>
    <w:rsid w:val="005F38B9"/>
    <w:rsid w:val="005F4A1C"/>
    <w:rsid w:val="005F6376"/>
    <w:rsid w:val="005F6ADC"/>
    <w:rsid w:val="006065FC"/>
    <w:rsid w:val="006124D4"/>
    <w:rsid w:val="00623266"/>
    <w:rsid w:val="00624581"/>
    <w:rsid w:val="00625348"/>
    <w:rsid w:val="00631276"/>
    <w:rsid w:val="00632225"/>
    <w:rsid w:val="0063364A"/>
    <w:rsid w:val="00634A2A"/>
    <w:rsid w:val="006367BA"/>
    <w:rsid w:val="00640337"/>
    <w:rsid w:val="0064080C"/>
    <w:rsid w:val="006409ED"/>
    <w:rsid w:val="00642EE9"/>
    <w:rsid w:val="006505C3"/>
    <w:rsid w:val="00653552"/>
    <w:rsid w:val="00661AEF"/>
    <w:rsid w:val="00663940"/>
    <w:rsid w:val="00663C70"/>
    <w:rsid w:val="006642F7"/>
    <w:rsid w:val="00672BE8"/>
    <w:rsid w:val="00672CA3"/>
    <w:rsid w:val="00674A11"/>
    <w:rsid w:val="00675E86"/>
    <w:rsid w:val="0068011D"/>
    <w:rsid w:val="00690D96"/>
    <w:rsid w:val="00693AFC"/>
    <w:rsid w:val="006958CD"/>
    <w:rsid w:val="006A0611"/>
    <w:rsid w:val="006B0387"/>
    <w:rsid w:val="006B1A4E"/>
    <w:rsid w:val="006B657D"/>
    <w:rsid w:val="006C1348"/>
    <w:rsid w:val="006C4D9E"/>
    <w:rsid w:val="006C5EE6"/>
    <w:rsid w:val="006D00C2"/>
    <w:rsid w:val="006D2047"/>
    <w:rsid w:val="006D20F3"/>
    <w:rsid w:val="006D6478"/>
    <w:rsid w:val="006D670A"/>
    <w:rsid w:val="006D6FC7"/>
    <w:rsid w:val="006E0D8E"/>
    <w:rsid w:val="006F18BA"/>
    <w:rsid w:val="006F1F28"/>
    <w:rsid w:val="006F487D"/>
    <w:rsid w:val="006F6C37"/>
    <w:rsid w:val="0070228F"/>
    <w:rsid w:val="00704CDD"/>
    <w:rsid w:val="00705FE4"/>
    <w:rsid w:val="00712692"/>
    <w:rsid w:val="00714020"/>
    <w:rsid w:val="00716B52"/>
    <w:rsid w:val="007176C5"/>
    <w:rsid w:val="00720631"/>
    <w:rsid w:val="00725421"/>
    <w:rsid w:val="00731419"/>
    <w:rsid w:val="007334BD"/>
    <w:rsid w:val="00736FF6"/>
    <w:rsid w:val="0074328C"/>
    <w:rsid w:val="00750C77"/>
    <w:rsid w:val="00750EFC"/>
    <w:rsid w:val="007630F7"/>
    <w:rsid w:val="0076561C"/>
    <w:rsid w:val="0076753A"/>
    <w:rsid w:val="007718E8"/>
    <w:rsid w:val="00771CEE"/>
    <w:rsid w:val="00781A6E"/>
    <w:rsid w:val="007829E7"/>
    <w:rsid w:val="00785703"/>
    <w:rsid w:val="0078598B"/>
    <w:rsid w:val="007862E5"/>
    <w:rsid w:val="00786717"/>
    <w:rsid w:val="00787AF8"/>
    <w:rsid w:val="00790E44"/>
    <w:rsid w:val="00790FE8"/>
    <w:rsid w:val="007950DF"/>
    <w:rsid w:val="007A15E9"/>
    <w:rsid w:val="007A1FDC"/>
    <w:rsid w:val="007A2327"/>
    <w:rsid w:val="007A385E"/>
    <w:rsid w:val="007C0F44"/>
    <w:rsid w:val="007C156F"/>
    <w:rsid w:val="007C280B"/>
    <w:rsid w:val="007C31EC"/>
    <w:rsid w:val="007C4BB2"/>
    <w:rsid w:val="007D0396"/>
    <w:rsid w:val="007D15B2"/>
    <w:rsid w:val="007D3288"/>
    <w:rsid w:val="007D6C25"/>
    <w:rsid w:val="007D6C52"/>
    <w:rsid w:val="007E23CB"/>
    <w:rsid w:val="007E7083"/>
    <w:rsid w:val="007F2832"/>
    <w:rsid w:val="007F2E2E"/>
    <w:rsid w:val="007F349D"/>
    <w:rsid w:val="00806CEA"/>
    <w:rsid w:val="00807C70"/>
    <w:rsid w:val="00820125"/>
    <w:rsid w:val="008214C5"/>
    <w:rsid w:val="008239A6"/>
    <w:rsid w:val="008248D4"/>
    <w:rsid w:val="00827584"/>
    <w:rsid w:val="00831EAD"/>
    <w:rsid w:val="00833627"/>
    <w:rsid w:val="00833BCA"/>
    <w:rsid w:val="00840B9D"/>
    <w:rsid w:val="00841159"/>
    <w:rsid w:val="00846235"/>
    <w:rsid w:val="00846705"/>
    <w:rsid w:val="008560A7"/>
    <w:rsid w:val="008562B2"/>
    <w:rsid w:val="0086296A"/>
    <w:rsid w:val="00862A58"/>
    <w:rsid w:val="00863085"/>
    <w:rsid w:val="00864BB4"/>
    <w:rsid w:val="00866206"/>
    <w:rsid w:val="00871B38"/>
    <w:rsid w:val="008720EF"/>
    <w:rsid w:val="00880512"/>
    <w:rsid w:val="00881938"/>
    <w:rsid w:val="00892D49"/>
    <w:rsid w:val="00893979"/>
    <w:rsid w:val="008968FB"/>
    <w:rsid w:val="008977B8"/>
    <w:rsid w:val="008A1FFC"/>
    <w:rsid w:val="008A3537"/>
    <w:rsid w:val="008A6D51"/>
    <w:rsid w:val="008A73A7"/>
    <w:rsid w:val="008B72AE"/>
    <w:rsid w:val="008C46FA"/>
    <w:rsid w:val="008C570B"/>
    <w:rsid w:val="008C6268"/>
    <w:rsid w:val="008C6370"/>
    <w:rsid w:val="008C6E3B"/>
    <w:rsid w:val="008D2980"/>
    <w:rsid w:val="008D2F00"/>
    <w:rsid w:val="008D4C02"/>
    <w:rsid w:val="008E4394"/>
    <w:rsid w:val="008E6E3F"/>
    <w:rsid w:val="008F1231"/>
    <w:rsid w:val="008F3DBA"/>
    <w:rsid w:val="008F788E"/>
    <w:rsid w:val="008F7929"/>
    <w:rsid w:val="009023B5"/>
    <w:rsid w:val="009051F4"/>
    <w:rsid w:val="0090700B"/>
    <w:rsid w:val="00907C99"/>
    <w:rsid w:val="009105A6"/>
    <w:rsid w:val="00911624"/>
    <w:rsid w:val="009118A0"/>
    <w:rsid w:val="00912B19"/>
    <w:rsid w:val="00915044"/>
    <w:rsid w:val="00915E05"/>
    <w:rsid w:val="009302D2"/>
    <w:rsid w:val="0093234F"/>
    <w:rsid w:val="00950883"/>
    <w:rsid w:val="00951F6B"/>
    <w:rsid w:val="009618A8"/>
    <w:rsid w:val="00963875"/>
    <w:rsid w:val="0096481F"/>
    <w:rsid w:val="009672A1"/>
    <w:rsid w:val="009725A4"/>
    <w:rsid w:val="00973267"/>
    <w:rsid w:val="0097382B"/>
    <w:rsid w:val="0097512C"/>
    <w:rsid w:val="009775B6"/>
    <w:rsid w:val="009779F7"/>
    <w:rsid w:val="0098135E"/>
    <w:rsid w:val="009815C9"/>
    <w:rsid w:val="00982935"/>
    <w:rsid w:val="00983E3E"/>
    <w:rsid w:val="009901C1"/>
    <w:rsid w:val="00993754"/>
    <w:rsid w:val="00994529"/>
    <w:rsid w:val="009A30B8"/>
    <w:rsid w:val="009A5B1B"/>
    <w:rsid w:val="009A72EB"/>
    <w:rsid w:val="009A7E8F"/>
    <w:rsid w:val="009B4B95"/>
    <w:rsid w:val="009B4EB0"/>
    <w:rsid w:val="009C492C"/>
    <w:rsid w:val="009C51B9"/>
    <w:rsid w:val="009C796C"/>
    <w:rsid w:val="009C7AF6"/>
    <w:rsid w:val="009D76DF"/>
    <w:rsid w:val="009E26A7"/>
    <w:rsid w:val="009E2F84"/>
    <w:rsid w:val="009E38A2"/>
    <w:rsid w:val="00A11282"/>
    <w:rsid w:val="00A1181F"/>
    <w:rsid w:val="00A142DD"/>
    <w:rsid w:val="00A152DA"/>
    <w:rsid w:val="00A20366"/>
    <w:rsid w:val="00A23B82"/>
    <w:rsid w:val="00A2699B"/>
    <w:rsid w:val="00A27240"/>
    <w:rsid w:val="00A30B52"/>
    <w:rsid w:val="00A31EAC"/>
    <w:rsid w:val="00A369E2"/>
    <w:rsid w:val="00A43848"/>
    <w:rsid w:val="00A47765"/>
    <w:rsid w:val="00A50B39"/>
    <w:rsid w:val="00A64C66"/>
    <w:rsid w:val="00A66774"/>
    <w:rsid w:val="00A76FCA"/>
    <w:rsid w:val="00A80576"/>
    <w:rsid w:val="00A81F9F"/>
    <w:rsid w:val="00A827DD"/>
    <w:rsid w:val="00A83ECE"/>
    <w:rsid w:val="00A84B55"/>
    <w:rsid w:val="00A9082D"/>
    <w:rsid w:val="00A92819"/>
    <w:rsid w:val="00A94489"/>
    <w:rsid w:val="00A94BE9"/>
    <w:rsid w:val="00A95C02"/>
    <w:rsid w:val="00AA01C7"/>
    <w:rsid w:val="00AA4062"/>
    <w:rsid w:val="00AA5D42"/>
    <w:rsid w:val="00AA7E29"/>
    <w:rsid w:val="00AB4903"/>
    <w:rsid w:val="00AC5496"/>
    <w:rsid w:val="00AC54D2"/>
    <w:rsid w:val="00AC5D42"/>
    <w:rsid w:val="00AD2BA4"/>
    <w:rsid w:val="00AD3A12"/>
    <w:rsid w:val="00AE5BB6"/>
    <w:rsid w:val="00AF1BA7"/>
    <w:rsid w:val="00AF3BAD"/>
    <w:rsid w:val="00AF58FE"/>
    <w:rsid w:val="00AF63E7"/>
    <w:rsid w:val="00B068A4"/>
    <w:rsid w:val="00B119AD"/>
    <w:rsid w:val="00B12F2F"/>
    <w:rsid w:val="00B142F1"/>
    <w:rsid w:val="00B16062"/>
    <w:rsid w:val="00B17CA4"/>
    <w:rsid w:val="00B2669B"/>
    <w:rsid w:val="00B42153"/>
    <w:rsid w:val="00B433F5"/>
    <w:rsid w:val="00B43ACE"/>
    <w:rsid w:val="00B450CE"/>
    <w:rsid w:val="00B47C52"/>
    <w:rsid w:val="00B52595"/>
    <w:rsid w:val="00B54CD8"/>
    <w:rsid w:val="00B555A7"/>
    <w:rsid w:val="00B57CBA"/>
    <w:rsid w:val="00B630A3"/>
    <w:rsid w:val="00B65638"/>
    <w:rsid w:val="00B6675E"/>
    <w:rsid w:val="00B73C65"/>
    <w:rsid w:val="00B74A98"/>
    <w:rsid w:val="00B75B6A"/>
    <w:rsid w:val="00B80224"/>
    <w:rsid w:val="00B81DC1"/>
    <w:rsid w:val="00B81E01"/>
    <w:rsid w:val="00B838C6"/>
    <w:rsid w:val="00B86D1A"/>
    <w:rsid w:val="00B933A0"/>
    <w:rsid w:val="00BA2783"/>
    <w:rsid w:val="00BA3D66"/>
    <w:rsid w:val="00BB0D7D"/>
    <w:rsid w:val="00BB39FD"/>
    <w:rsid w:val="00BC6395"/>
    <w:rsid w:val="00BC78C4"/>
    <w:rsid w:val="00BC7D30"/>
    <w:rsid w:val="00BD0B3F"/>
    <w:rsid w:val="00BD2347"/>
    <w:rsid w:val="00BD4FE4"/>
    <w:rsid w:val="00BE5573"/>
    <w:rsid w:val="00BE60A9"/>
    <w:rsid w:val="00BE788C"/>
    <w:rsid w:val="00BF237A"/>
    <w:rsid w:val="00BF6374"/>
    <w:rsid w:val="00C02319"/>
    <w:rsid w:val="00C0262F"/>
    <w:rsid w:val="00C06CF8"/>
    <w:rsid w:val="00C11324"/>
    <w:rsid w:val="00C12279"/>
    <w:rsid w:val="00C161DF"/>
    <w:rsid w:val="00C17B0C"/>
    <w:rsid w:val="00C31398"/>
    <w:rsid w:val="00C32505"/>
    <w:rsid w:val="00C34047"/>
    <w:rsid w:val="00C41BD3"/>
    <w:rsid w:val="00C44A69"/>
    <w:rsid w:val="00C469A0"/>
    <w:rsid w:val="00C5057C"/>
    <w:rsid w:val="00C53995"/>
    <w:rsid w:val="00C53D44"/>
    <w:rsid w:val="00C5413C"/>
    <w:rsid w:val="00C54BB5"/>
    <w:rsid w:val="00C56E03"/>
    <w:rsid w:val="00C626AE"/>
    <w:rsid w:val="00C6282A"/>
    <w:rsid w:val="00C62A38"/>
    <w:rsid w:val="00C63C2B"/>
    <w:rsid w:val="00C66B18"/>
    <w:rsid w:val="00C66BA9"/>
    <w:rsid w:val="00C72ACF"/>
    <w:rsid w:val="00C73538"/>
    <w:rsid w:val="00C80D29"/>
    <w:rsid w:val="00C83B3B"/>
    <w:rsid w:val="00C83DA6"/>
    <w:rsid w:val="00C868C8"/>
    <w:rsid w:val="00C93D7C"/>
    <w:rsid w:val="00C97D35"/>
    <w:rsid w:val="00CA3299"/>
    <w:rsid w:val="00CB02AF"/>
    <w:rsid w:val="00CB1A7F"/>
    <w:rsid w:val="00CB3828"/>
    <w:rsid w:val="00CB5182"/>
    <w:rsid w:val="00CB7BC7"/>
    <w:rsid w:val="00CC093C"/>
    <w:rsid w:val="00CC1EA7"/>
    <w:rsid w:val="00CC27DA"/>
    <w:rsid w:val="00CD225D"/>
    <w:rsid w:val="00CD493D"/>
    <w:rsid w:val="00CD61AA"/>
    <w:rsid w:val="00CD6F25"/>
    <w:rsid w:val="00CD7787"/>
    <w:rsid w:val="00CD7E38"/>
    <w:rsid w:val="00CE2077"/>
    <w:rsid w:val="00CE5736"/>
    <w:rsid w:val="00CE621E"/>
    <w:rsid w:val="00CE6E9C"/>
    <w:rsid w:val="00D02CC5"/>
    <w:rsid w:val="00D135B2"/>
    <w:rsid w:val="00D16C40"/>
    <w:rsid w:val="00D21597"/>
    <w:rsid w:val="00D2361C"/>
    <w:rsid w:val="00D25F44"/>
    <w:rsid w:val="00D26621"/>
    <w:rsid w:val="00D31000"/>
    <w:rsid w:val="00D349F8"/>
    <w:rsid w:val="00D37D95"/>
    <w:rsid w:val="00D404B7"/>
    <w:rsid w:val="00D40A05"/>
    <w:rsid w:val="00D412E1"/>
    <w:rsid w:val="00D43E4F"/>
    <w:rsid w:val="00D44070"/>
    <w:rsid w:val="00D4792D"/>
    <w:rsid w:val="00D47AFB"/>
    <w:rsid w:val="00D50257"/>
    <w:rsid w:val="00D62640"/>
    <w:rsid w:val="00D63BE1"/>
    <w:rsid w:val="00D71D89"/>
    <w:rsid w:val="00D7205A"/>
    <w:rsid w:val="00D73019"/>
    <w:rsid w:val="00D7324F"/>
    <w:rsid w:val="00D80199"/>
    <w:rsid w:val="00D85054"/>
    <w:rsid w:val="00D90919"/>
    <w:rsid w:val="00D91448"/>
    <w:rsid w:val="00DA1D43"/>
    <w:rsid w:val="00DA5D76"/>
    <w:rsid w:val="00DB010F"/>
    <w:rsid w:val="00DB2F23"/>
    <w:rsid w:val="00DB4623"/>
    <w:rsid w:val="00DB6303"/>
    <w:rsid w:val="00DB68E0"/>
    <w:rsid w:val="00DB6990"/>
    <w:rsid w:val="00DB7C56"/>
    <w:rsid w:val="00DC550B"/>
    <w:rsid w:val="00DD7AC9"/>
    <w:rsid w:val="00DE08B4"/>
    <w:rsid w:val="00DE2BB9"/>
    <w:rsid w:val="00DE4DB6"/>
    <w:rsid w:val="00DE562E"/>
    <w:rsid w:val="00DE71B0"/>
    <w:rsid w:val="00DF3464"/>
    <w:rsid w:val="00DF38F2"/>
    <w:rsid w:val="00DF3A21"/>
    <w:rsid w:val="00DF3B83"/>
    <w:rsid w:val="00DF3CBB"/>
    <w:rsid w:val="00DF6672"/>
    <w:rsid w:val="00E21AA4"/>
    <w:rsid w:val="00E245F3"/>
    <w:rsid w:val="00E24AFC"/>
    <w:rsid w:val="00E36536"/>
    <w:rsid w:val="00E3739D"/>
    <w:rsid w:val="00E403C7"/>
    <w:rsid w:val="00E4047A"/>
    <w:rsid w:val="00E40AED"/>
    <w:rsid w:val="00E4164A"/>
    <w:rsid w:val="00E42D78"/>
    <w:rsid w:val="00E43731"/>
    <w:rsid w:val="00E461DE"/>
    <w:rsid w:val="00E50430"/>
    <w:rsid w:val="00E51E4A"/>
    <w:rsid w:val="00E601FF"/>
    <w:rsid w:val="00E606F1"/>
    <w:rsid w:val="00E610D8"/>
    <w:rsid w:val="00E62ADC"/>
    <w:rsid w:val="00E65C7C"/>
    <w:rsid w:val="00E65CBF"/>
    <w:rsid w:val="00E671E1"/>
    <w:rsid w:val="00E67916"/>
    <w:rsid w:val="00E75300"/>
    <w:rsid w:val="00E76749"/>
    <w:rsid w:val="00E80D1A"/>
    <w:rsid w:val="00E86D87"/>
    <w:rsid w:val="00E93927"/>
    <w:rsid w:val="00E95B41"/>
    <w:rsid w:val="00EA1BF3"/>
    <w:rsid w:val="00EA44B6"/>
    <w:rsid w:val="00EC1E78"/>
    <w:rsid w:val="00EC3F95"/>
    <w:rsid w:val="00EC4FE0"/>
    <w:rsid w:val="00ED10DB"/>
    <w:rsid w:val="00ED43F8"/>
    <w:rsid w:val="00ED5491"/>
    <w:rsid w:val="00EF0215"/>
    <w:rsid w:val="00EF1A97"/>
    <w:rsid w:val="00EF26E6"/>
    <w:rsid w:val="00EF5051"/>
    <w:rsid w:val="00EF68E3"/>
    <w:rsid w:val="00F014C0"/>
    <w:rsid w:val="00F04045"/>
    <w:rsid w:val="00F05256"/>
    <w:rsid w:val="00F06270"/>
    <w:rsid w:val="00F125CA"/>
    <w:rsid w:val="00F14716"/>
    <w:rsid w:val="00F147E2"/>
    <w:rsid w:val="00F15700"/>
    <w:rsid w:val="00F21FD6"/>
    <w:rsid w:val="00F252E1"/>
    <w:rsid w:val="00F311DD"/>
    <w:rsid w:val="00F32109"/>
    <w:rsid w:val="00F342AD"/>
    <w:rsid w:val="00F34E4A"/>
    <w:rsid w:val="00F43FBE"/>
    <w:rsid w:val="00F45546"/>
    <w:rsid w:val="00F534F5"/>
    <w:rsid w:val="00F5579D"/>
    <w:rsid w:val="00F55BC3"/>
    <w:rsid w:val="00F717AB"/>
    <w:rsid w:val="00F7696C"/>
    <w:rsid w:val="00F82228"/>
    <w:rsid w:val="00F82C4A"/>
    <w:rsid w:val="00F845D3"/>
    <w:rsid w:val="00F90E2D"/>
    <w:rsid w:val="00F928F7"/>
    <w:rsid w:val="00FA32CF"/>
    <w:rsid w:val="00FA66CA"/>
    <w:rsid w:val="00FB1253"/>
    <w:rsid w:val="00FB29C3"/>
    <w:rsid w:val="00FB2C4B"/>
    <w:rsid w:val="00FB779A"/>
    <w:rsid w:val="00FC1303"/>
    <w:rsid w:val="00FC1CB0"/>
    <w:rsid w:val="00FC3846"/>
    <w:rsid w:val="00FD0C64"/>
    <w:rsid w:val="00FD28A6"/>
    <w:rsid w:val="00FD4C31"/>
    <w:rsid w:val="00FD7621"/>
    <w:rsid w:val="00FE4064"/>
    <w:rsid w:val="00FF048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9AB696"/>
  <w15:docId w15:val="{60928D7B-2E90-4028-90B2-5000C15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97382B"/>
    <w:pPr>
      <w:widowControl w:val="0"/>
      <w:numPr>
        <w:numId w:val="4"/>
      </w:numPr>
      <w:spacing w:after="120"/>
      <w:outlineLvl w:val="0"/>
    </w:pPr>
    <w:rPr>
      <w:rFonts w:ascii="Arial" w:eastAsia="Arial" w:hAnsi="Arial" w:cstheme="minorBidi"/>
      <w:b/>
      <w:bCs/>
      <w:sz w:val="28"/>
      <w:szCs w:val="36"/>
      <w:lang w:val="en-US" w:eastAsia="en-US"/>
    </w:rPr>
  </w:style>
  <w:style w:type="paragraph" w:styleId="Heading2">
    <w:name w:val="heading 2"/>
    <w:basedOn w:val="Normal"/>
    <w:link w:val="Heading2Char"/>
    <w:qFormat/>
    <w:rsid w:val="0097382B"/>
    <w:pPr>
      <w:widowControl w:val="0"/>
      <w:numPr>
        <w:ilvl w:val="1"/>
        <w:numId w:val="4"/>
      </w:numPr>
      <w:spacing w:before="120" w:after="80"/>
      <w:outlineLvl w:val="1"/>
    </w:pPr>
    <w:rPr>
      <w:rFonts w:ascii="Arial" w:eastAsia="Arial" w:hAnsi="Arial" w:cstheme="minorBidi"/>
      <w:b/>
      <w:bCs/>
      <w:color w:val="005677"/>
      <w:sz w:val="20"/>
      <w:szCs w:val="32"/>
      <w:lang w:val="en-US" w:eastAsia="en-US"/>
    </w:rPr>
  </w:style>
  <w:style w:type="paragraph" w:styleId="Heading3">
    <w:name w:val="heading 3"/>
    <w:basedOn w:val="Normal"/>
    <w:link w:val="Heading3Char"/>
    <w:qFormat/>
    <w:rsid w:val="0097382B"/>
    <w:pPr>
      <w:widowControl w:val="0"/>
      <w:numPr>
        <w:ilvl w:val="2"/>
        <w:numId w:val="4"/>
      </w:numPr>
      <w:spacing w:before="120" w:after="80"/>
      <w:outlineLvl w:val="2"/>
    </w:pPr>
    <w:rPr>
      <w:rFonts w:ascii="Arial" w:eastAsia="Arial" w:hAnsi="Arial" w:cstheme="minorBidi"/>
      <w:b/>
      <w:bCs/>
      <w:sz w:val="18"/>
      <w:szCs w:val="28"/>
      <w:lang w:val="en-US" w:eastAsia="en-US"/>
    </w:rPr>
  </w:style>
  <w:style w:type="paragraph" w:styleId="Heading4">
    <w:name w:val="heading 4"/>
    <w:basedOn w:val="Normal"/>
    <w:link w:val="Heading4Char"/>
    <w:qFormat/>
    <w:rsid w:val="0097382B"/>
    <w:pPr>
      <w:widowControl w:val="0"/>
      <w:numPr>
        <w:ilvl w:val="3"/>
        <w:numId w:val="4"/>
      </w:numPr>
      <w:spacing w:before="120" w:after="80"/>
      <w:outlineLvl w:val="3"/>
    </w:pPr>
    <w:rPr>
      <w:rFonts w:ascii="Arial" w:eastAsia="Arial" w:hAnsi="Arial" w:cstheme="minorBidi"/>
      <w:b/>
      <w:bCs/>
      <w:i/>
      <w:color w:val="005677"/>
      <w:sz w:val="18"/>
      <w:szCs w:val="26"/>
      <w:lang w:val="en-US" w:eastAsia="en-US"/>
    </w:rPr>
  </w:style>
  <w:style w:type="paragraph" w:styleId="Heading5">
    <w:name w:val="heading 5"/>
    <w:basedOn w:val="Normal"/>
    <w:link w:val="Heading5Char"/>
    <w:qFormat/>
    <w:rsid w:val="0097382B"/>
    <w:pPr>
      <w:widowControl w:val="0"/>
      <w:numPr>
        <w:ilvl w:val="4"/>
        <w:numId w:val="4"/>
      </w:numPr>
      <w:outlineLvl w:val="4"/>
    </w:pPr>
    <w:rPr>
      <w:rFonts w:ascii="Arial Bold" w:eastAsia="Arial" w:hAnsi="Arial Bold" w:cstheme="minorBidi"/>
      <w:b/>
      <w:bCs/>
      <w:color w:val="002A3B"/>
      <w:sz w:val="20"/>
      <w:szCs w:val="24"/>
      <w:lang w:val="en-US" w:eastAsia="en-US"/>
    </w:rPr>
  </w:style>
  <w:style w:type="paragraph" w:styleId="Heading6">
    <w:name w:val="heading 6"/>
    <w:basedOn w:val="Normal"/>
    <w:next w:val="Normal"/>
    <w:link w:val="Heading6Char"/>
    <w:semiHidden/>
    <w:unhideWhenUsed/>
    <w:qFormat/>
    <w:rsid w:val="0097382B"/>
    <w:pPr>
      <w:numPr>
        <w:ilvl w:val="5"/>
        <w:numId w:val="4"/>
      </w:numPr>
      <w:spacing w:before="240" w:after="60"/>
      <w:outlineLvl w:val="5"/>
    </w:pPr>
    <w:rPr>
      <w:rFonts w:ascii="Arial" w:eastAsiaTheme="minorEastAsia" w:hAnsi="Arial" w:cstheme="minorBidi"/>
      <w:b/>
      <w:bCs/>
      <w:i/>
      <w:color w:val="002A3B"/>
      <w:sz w:val="20"/>
    </w:rPr>
  </w:style>
  <w:style w:type="paragraph" w:styleId="Heading7">
    <w:name w:val="heading 7"/>
    <w:basedOn w:val="Normal"/>
    <w:next w:val="Normal"/>
    <w:link w:val="Heading7Char"/>
    <w:semiHidden/>
    <w:unhideWhenUsed/>
    <w:qFormat/>
    <w:rsid w:val="0097382B"/>
    <w:pPr>
      <w:numPr>
        <w:ilvl w:val="6"/>
        <w:numId w:val="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97382B"/>
    <w:pPr>
      <w:numPr>
        <w:ilvl w:val="7"/>
        <w:numId w:val="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97382B"/>
    <w:pPr>
      <w:numPr>
        <w:ilvl w:val="8"/>
        <w:numId w:val="4"/>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pPr>
      <w:keepLines/>
      <w:ind w:left="720"/>
    </w:pPr>
    <w:rPr>
      <w:rFonts w:ascii="Arial" w:eastAsia="Arial" w:hAnsi="Arial"/>
      <w:color w:val="333333"/>
      <w:sz w:val="20"/>
      <w:szCs w:val="20"/>
    </w:rPr>
  </w:style>
  <w:style w:type="table" w:styleId="TableGrid">
    <w:name w:val="Table Grid"/>
    <w:basedOn w:val="TableNormal"/>
    <w:uiPriority w:val="39"/>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qFormat/>
    <w:rPr>
      <w:rFonts w:ascii="Arial" w:eastAsia="Arial" w:hAnsi="Arial"/>
      <w:color w:val="333333"/>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w w:val="100"/>
      <w:sz w:val="20"/>
      <w:szCs w:val="20"/>
      <w:shd w:val="clear" w:color="auto" w:fill="auto"/>
    </w:rPr>
  </w:style>
  <w:style w:type="paragraph" w:styleId="BalloonText">
    <w:name w:val="Balloon Text"/>
    <w:basedOn w:val="Normal"/>
    <w:link w:val="BalloonTextChar"/>
    <w:uiPriority w:val="99"/>
    <w:semiHidden/>
    <w:unhideWhenUsed/>
    <w:rPr>
      <w:rFonts w:ascii="Segoe UI" w:eastAsia="Segoe UI" w:hAnsi="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iPriority w:val="99"/>
    <w:unhideWhenUsed/>
    <w:rPr>
      <w:color w:val="0563C1" w:themeColor="hyperlink"/>
      <w:w w:val="100"/>
      <w:sz w:val="20"/>
      <w:szCs w:val="20"/>
      <w:u w:val="single"/>
      <w:shd w:val="clear" w:color="auto" w:fill="auto"/>
    </w:rPr>
  </w:style>
  <w:style w:type="table" w:customStyle="1" w:styleId="TableGrid1">
    <w:name w:val="Table Grid1"/>
    <w:basedOn w:val="TableNormal"/>
    <w:next w:val="TableGrid"/>
    <w:uiPriority w:val="39"/>
    <w:rsid w:val="0068011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382B"/>
    <w:rPr>
      <w:rFonts w:ascii="Arial" w:eastAsia="Arial" w:hAnsi="Arial" w:cstheme="minorBidi"/>
      <w:b/>
      <w:bCs/>
      <w:sz w:val="28"/>
      <w:szCs w:val="36"/>
      <w:lang w:val="en-US" w:eastAsia="en-US"/>
    </w:rPr>
  </w:style>
  <w:style w:type="character" w:customStyle="1" w:styleId="Heading2Char">
    <w:name w:val="Heading 2 Char"/>
    <w:basedOn w:val="DefaultParagraphFont"/>
    <w:link w:val="Heading2"/>
    <w:rsid w:val="0097382B"/>
    <w:rPr>
      <w:rFonts w:ascii="Arial" w:eastAsia="Arial" w:hAnsi="Arial" w:cstheme="minorBidi"/>
      <w:b/>
      <w:bCs/>
      <w:color w:val="005677"/>
      <w:sz w:val="20"/>
      <w:szCs w:val="32"/>
      <w:lang w:val="en-US" w:eastAsia="en-US"/>
    </w:rPr>
  </w:style>
  <w:style w:type="character" w:customStyle="1" w:styleId="Heading3Char">
    <w:name w:val="Heading 3 Char"/>
    <w:basedOn w:val="DefaultParagraphFont"/>
    <w:link w:val="Heading3"/>
    <w:rsid w:val="0097382B"/>
    <w:rPr>
      <w:rFonts w:ascii="Arial" w:eastAsia="Arial" w:hAnsi="Arial" w:cstheme="minorBidi"/>
      <w:b/>
      <w:bCs/>
      <w:sz w:val="18"/>
      <w:szCs w:val="28"/>
      <w:lang w:val="en-US" w:eastAsia="en-US"/>
    </w:rPr>
  </w:style>
  <w:style w:type="character" w:customStyle="1" w:styleId="Heading4Char">
    <w:name w:val="Heading 4 Char"/>
    <w:basedOn w:val="DefaultParagraphFont"/>
    <w:link w:val="Heading4"/>
    <w:rsid w:val="0097382B"/>
    <w:rPr>
      <w:rFonts w:ascii="Arial" w:eastAsia="Arial" w:hAnsi="Arial" w:cstheme="minorBidi"/>
      <w:b/>
      <w:bCs/>
      <w:i/>
      <w:color w:val="005677"/>
      <w:sz w:val="18"/>
      <w:szCs w:val="26"/>
      <w:lang w:val="en-US" w:eastAsia="en-US"/>
    </w:rPr>
  </w:style>
  <w:style w:type="character" w:customStyle="1" w:styleId="Heading5Char">
    <w:name w:val="Heading 5 Char"/>
    <w:basedOn w:val="DefaultParagraphFont"/>
    <w:link w:val="Heading5"/>
    <w:rsid w:val="0097382B"/>
    <w:rPr>
      <w:rFonts w:ascii="Arial Bold" w:eastAsia="Arial" w:hAnsi="Arial Bold" w:cstheme="minorBidi"/>
      <w:b/>
      <w:bCs/>
      <w:color w:val="002A3B"/>
      <w:sz w:val="20"/>
      <w:szCs w:val="24"/>
      <w:lang w:val="en-US" w:eastAsia="en-US"/>
    </w:rPr>
  </w:style>
  <w:style w:type="character" w:customStyle="1" w:styleId="Heading6Char">
    <w:name w:val="Heading 6 Char"/>
    <w:basedOn w:val="DefaultParagraphFont"/>
    <w:link w:val="Heading6"/>
    <w:semiHidden/>
    <w:rsid w:val="0097382B"/>
    <w:rPr>
      <w:rFonts w:ascii="Arial" w:eastAsiaTheme="minorEastAsia" w:hAnsi="Arial" w:cstheme="minorBidi"/>
      <w:b/>
      <w:bCs/>
      <w:i/>
      <w:color w:val="002A3B"/>
      <w:sz w:val="20"/>
    </w:rPr>
  </w:style>
  <w:style w:type="character" w:customStyle="1" w:styleId="Heading7Char">
    <w:name w:val="Heading 7 Char"/>
    <w:basedOn w:val="DefaultParagraphFont"/>
    <w:link w:val="Heading7"/>
    <w:semiHidden/>
    <w:rsid w:val="0097382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738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7382B"/>
    <w:rPr>
      <w:rFonts w:asciiTheme="majorHAnsi" w:eastAsiaTheme="majorEastAsia" w:hAnsiTheme="majorHAnsi" w:cstheme="majorBidi"/>
    </w:rPr>
  </w:style>
  <w:style w:type="numbering" w:customStyle="1" w:styleId="NoList1">
    <w:name w:val="No List1"/>
    <w:next w:val="NoList"/>
    <w:uiPriority w:val="99"/>
    <w:semiHidden/>
    <w:unhideWhenUsed/>
    <w:rsid w:val="00FB29C3"/>
  </w:style>
  <w:style w:type="table" w:customStyle="1" w:styleId="TableGrid2">
    <w:name w:val="Table Grid2"/>
    <w:basedOn w:val="TableNormal"/>
    <w:next w:val="TableGrid"/>
    <w:uiPriority w:val="39"/>
    <w:rsid w:val="00FB29C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9C3"/>
    <w:rPr>
      <w:color w:val="808080"/>
    </w:rPr>
  </w:style>
  <w:style w:type="paragraph" w:styleId="Revision">
    <w:name w:val="Revision"/>
    <w:hidden/>
    <w:uiPriority w:val="99"/>
    <w:semiHidden/>
    <w:rsid w:val="00FB29C3"/>
    <w:rPr>
      <w:rFonts w:ascii="Arial" w:eastAsiaTheme="minorEastAsia" w:hAnsi="Arial" w:cstheme="minorBidi"/>
      <w:sz w:val="24"/>
      <w:szCs w:val="24"/>
      <w:lang w:val="en-US" w:eastAsia="en-US"/>
    </w:rPr>
  </w:style>
  <w:style w:type="paragraph" w:customStyle="1" w:styleId="1PPOtabletext">
    <w:name w:val="1PPO table text"/>
    <w:basedOn w:val="Normal"/>
    <w:link w:val="1PPOtabletextChar"/>
    <w:rsid w:val="00FB29C3"/>
    <w:pPr>
      <w:spacing w:before="120" w:after="120"/>
    </w:pPr>
    <w:rPr>
      <w:rFonts w:ascii="Arial" w:eastAsia="Times New Roman" w:hAnsi="Arial"/>
      <w:color w:val="333333"/>
    </w:rPr>
  </w:style>
  <w:style w:type="character" w:customStyle="1" w:styleId="1PPOtabletextChar">
    <w:name w:val="1PPO table text Char"/>
    <w:link w:val="1PPOtabletext"/>
    <w:rsid w:val="00FB29C3"/>
    <w:rPr>
      <w:rFonts w:ascii="Arial" w:eastAsia="Times New Roman" w:hAnsi="Arial"/>
      <w:color w:val="333333"/>
    </w:rPr>
  </w:style>
  <w:style w:type="character" w:styleId="FollowedHyperlink">
    <w:name w:val="FollowedHyperlink"/>
    <w:basedOn w:val="DefaultParagraphFont"/>
    <w:uiPriority w:val="99"/>
    <w:semiHidden/>
    <w:unhideWhenUsed/>
    <w:rsid w:val="00FB29C3"/>
    <w:rPr>
      <w:color w:val="954F72" w:themeColor="followedHyperlink"/>
      <w:u w:val="single"/>
    </w:rPr>
  </w:style>
  <w:style w:type="paragraph" w:styleId="FootnoteText">
    <w:name w:val="footnote text"/>
    <w:basedOn w:val="Normal"/>
    <w:link w:val="FootnoteTextChar"/>
    <w:uiPriority w:val="99"/>
    <w:semiHidden/>
    <w:unhideWhenUsed/>
    <w:rsid w:val="00FB2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29C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B29C3"/>
    <w:rPr>
      <w:vertAlign w:val="superscript"/>
    </w:rPr>
  </w:style>
  <w:style w:type="character" w:styleId="Emphasis">
    <w:name w:val="Emphasis"/>
    <w:basedOn w:val="DefaultParagraphFont"/>
    <w:uiPriority w:val="20"/>
    <w:qFormat/>
    <w:rsid w:val="00FB29C3"/>
    <w:rPr>
      <w:i/>
      <w:iCs/>
    </w:rPr>
  </w:style>
  <w:style w:type="paragraph" w:customStyle="1" w:styleId="Bullet1">
    <w:name w:val="Bullet 1"/>
    <w:basedOn w:val="BodyText"/>
    <w:link w:val="Bullet1Char"/>
    <w:uiPriority w:val="1"/>
    <w:qFormat/>
    <w:rsid w:val="00FB29C3"/>
    <w:pPr>
      <w:widowControl w:val="0"/>
      <w:numPr>
        <w:numId w:val="5"/>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FB29C3"/>
    <w:rPr>
      <w:rFonts w:ascii="Arial" w:eastAsia="Arial" w:hAnsi="Arial" w:cstheme="minorBidi"/>
      <w:sz w:val="18"/>
      <w:szCs w:val="24"/>
      <w:lang w:val="en-US" w:eastAsia="en-US"/>
    </w:rPr>
  </w:style>
  <w:style w:type="paragraph" w:styleId="ListBullet">
    <w:name w:val="List Bullet"/>
    <w:basedOn w:val="Normal"/>
    <w:uiPriority w:val="99"/>
    <w:unhideWhenUsed/>
    <w:rsid w:val="00FB29C3"/>
    <w:pPr>
      <w:numPr>
        <w:numId w:val="6"/>
      </w:numPr>
      <w:spacing w:before="40" w:after="80" w:line="280" w:lineRule="atLeast"/>
    </w:pPr>
    <w:rPr>
      <w:rFonts w:ascii="Arial" w:eastAsiaTheme="minorHAnsi" w:hAnsi="Arial" w:cs="Arial"/>
      <w:sz w:val="20"/>
      <w:szCs w:val="20"/>
      <w:lang w:eastAsia="en-US"/>
    </w:rPr>
  </w:style>
  <w:style w:type="paragraph" w:styleId="BodyText">
    <w:name w:val="Body Text"/>
    <w:basedOn w:val="Normal"/>
    <w:link w:val="BodyTextChar"/>
    <w:uiPriority w:val="99"/>
    <w:semiHidden/>
    <w:unhideWhenUsed/>
    <w:rsid w:val="00FB29C3"/>
    <w:pPr>
      <w:spacing w:after="120"/>
    </w:pPr>
    <w:rPr>
      <w:rFonts w:ascii="Arial" w:eastAsiaTheme="minorEastAsia" w:hAnsi="Arial" w:cstheme="minorBidi"/>
      <w:sz w:val="24"/>
      <w:szCs w:val="24"/>
      <w:lang w:eastAsia="en-US"/>
    </w:rPr>
  </w:style>
  <w:style w:type="character" w:customStyle="1" w:styleId="BodyTextChar">
    <w:name w:val="Body Text Char"/>
    <w:basedOn w:val="DefaultParagraphFont"/>
    <w:link w:val="BodyText"/>
    <w:uiPriority w:val="99"/>
    <w:semiHidden/>
    <w:rsid w:val="00FB29C3"/>
    <w:rPr>
      <w:rFonts w:ascii="Arial" w:eastAsiaTheme="minorEastAsia" w:hAnsi="Arial" w:cstheme="minorBidi"/>
      <w:sz w:val="24"/>
      <w:szCs w:val="24"/>
      <w:lang w:eastAsia="en-US"/>
    </w:rPr>
  </w:style>
  <w:style w:type="paragraph" w:styleId="Title">
    <w:name w:val="Title"/>
    <w:basedOn w:val="Normal"/>
    <w:next w:val="Normal"/>
    <w:link w:val="TitleChar"/>
    <w:uiPriority w:val="10"/>
    <w:qFormat/>
    <w:rsid w:val="00A82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DD"/>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AA406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3">
    <w:name w:val="Table Grid3"/>
    <w:basedOn w:val="TableNormal"/>
    <w:next w:val="TableGrid"/>
    <w:uiPriority w:val="39"/>
    <w:rsid w:val="00351AF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3006">
      <w:bodyDiv w:val="1"/>
      <w:marLeft w:val="0"/>
      <w:marRight w:val="0"/>
      <w:marTop w:val="0"/>
      <w:marBottom w:val="0"/>
      <w:divBdr>
        <w:top w:val="none" w:sz="0" w:space="0" w:color="auto"/>
        <w:left w:val="none" w:sz="0" w:space="0" w:color="auto"/>
        <w:bottom w:val="none" w:sz="0" w:space="0" w:color="auto"/>
        <w:right w:val="none" w:sz="0" w:space="0" w:color="auto"/>
      </w:divBdr>
    </w:div>
    <w:div w:id="535117104">
      <w:bodyDiv w:val="1"/>
      <w:marLeft w:val="0"/>
      <w:marRight w:val="0"/>
      <w:marTop w:val="0"/>
      <w:marBottom w:val="0"/>
      <w:divBdr>
        <w:top w:val="none" w:sz="0" w:space="0" w:color="auto"/>
        <w:left w:val="none" w:sz="0" w:space="0" w:color="auto"/>
        <w:bottom w:val="none" w:sz="0" w:space="0" w:color="auto"/>
        <w:right w:val="none" w:sz="0" w:space="0" w:color="auto"/>
      </w:divBdr>
    </w:div>
    <w:div w:id="1259603064">
      <w:bodyDiv w:val="1"/>
      <w:marLeft w:val="0"/>
      <w:marRight w:val="0"/>
      <w:marTop w:val="0"/>
      <w:marBottom w:val="0"/>
      <w:divBdr>
        <w:top w:val="none" w:sz="0" w:space="0" w:color="auto"/>
        <w:left w:val="none" w:sz="0" w:space="0" w:color="auto"/>
        <w:bottom w:val="none" w:sz="0" w:space="0" w:color="auto"/>
        <w:right w:val="none" w:sz="0" w:space="0" w:color="auto"/>
      </w:divBdr>
    </w:div>
    <w:div w:id="1283070100">
      <w:bodyDiv w:val="1"/>
      <w:marLeft w:val="0"/>
      <w:marRight w:val="0"/>
      <w:marTop w:val="0"/>
      <w:marBottom w:val="0"/>
      <w:divBdr>
        <w:top w:val="none" w:sz="0" w:space="0" w:color="auto"/>
        <w:left w:val="none" w:sz="0" w:space="0" w:color="auto"/>
        <w:bottom w:val="none" w:sz="0" w:space="0" w:color="auto"/>
        <w:right w:val="none" w:sz="0" w:space="0" w:color="auto"/>
      </w:divBdr>
    </w:div>
    <w:div w:id="1288202135">
      <w:bodyDiv w:val="1"/>
      <w:marLeft w:val="0"/>
      <w:marRight w:val="0"/>
      <w:marTop w:val="0"/>
      <w:marBottom w:val="0"/>
      <w:divBdr>
        <w:top w:val="none" w:sz="0" w:space="0" w:color="auto"/>
        <w:left w:val="none" w:sz="0" w:space="0" w:color="auto"/>
        <w:bottom w:val="none" w:sz="0" w:space="0" w:color="auto"/>
        <w:right w:val="none" w:sz="0" w:space="0" w:color="auto"/>
      </w:divBdr>
    </w:div>
    <w:div w:id="1292785181">
      <w:bodyDiv w:val="1"/>
      <w:marLeft w:val="0"/>
      <w:marRight w:val="0"/>
      <w:marTop w:val="0"/>
      <w:marBottom w:val="0"/>
      <w:divBdr>
        <w:top w:val="none" w:sz="0" w:space="0" w:color="auto"/>
        <w:left w:val="none" w:sz="0" w:space="0" w:color="auto"/>
        <w:bottom w:val="none" w:sz="0" w:space="0" w:color="auto"/>
        <w:right w:val="none" w:sz="0" w:space="0" w:color="auto"/>
      </w:divBdr>
      <w:divsChild>
        <w:div w:id="1391345301">
          <w:marLeft w:val="547"/>
          <w:marRight w:val="0"/>
          <w:marTop w:val="200"/>
          <w:marBottom w:val="0"/>
          <w:divBdr>
            <w:top w:val="none" w:sz="0" w:space="0" w:color="auto"/>
            <w:left w:val="none" w:sz="0" w:space="0" w:color="auto"/>
            <w:bottom w:val="none" w:sz="0" w:space="0" w:color="auto"/>
            <w:right w:val="none" w:sz="0" w:space="0" w:color="auto"/>
          </w:divBdr>
        </w:div>
        <w:div w:id="1835224221">
          <w:marLeft w:val="547"/>
          <w:marRight w:val="0"/>
          <w:marTop w:val="200"/>
          <w:marBottom w:val="0"/>
          <w:divBdr>
            <w:top w:val="none" w:sz="0" w:space="0" w:color="auto"/>
            <w:left w:val="none" w:sz="0" w:space="0" w:color="auto"/>
            <w:bottom w:val="none" w:sz="0" w:space="0" w:color="auto"/>
            <w:right w:val="none" w:sz="0" w:space="0" w:color="auto"/>
          </w:divBdr>
        </w:div>
        <w:div w:id="1993437168">
          <w:marLeft w:val="1080"/>
          <w:marRight w:val="0"/>
          <w:marTop w:val="100"/>
          <w:marBottom w:val="0"/>
          <w:divBdr>
            <w:top w:val="none" w:sz="0" w:space="0" w:color="auto"/>
            <w:left w:val="none" w:sz="0" w:space="0" w:color="auto"/>
            <w:bottom w:val="none" w:sz="0" w:space="0" w:color="auto"/>
            <w:right w:val="none" w:sz="0" w:space="0" w:color="auto"/>
          </w:divBdr>
        </w:div>
        <w:div w:id="1008485374">
          <w:marLeft w:val="1080"/>
          <w:marRight w:val="0"/>
          <w:marTop w:val="100"/>
          <w:marBottom w:val="0"/>
          <w:divBdr>
            <w:top w:val="none" w:sz="0" w:space="0" w:color="auto"/>
            <w:left w:val="none" w:sz="0" w:space="0" w:color="auto"/>
            <w:bottom w:val="none" w:sz="0" w:space="0" w:color="auto"/>
            <w:right w:val="none" w:sz="0" w:space="0" w:color="auto"/>
          </w:divBdr>
        </w:div>
        <w:div w:id="1453742962">
          <w:marLeft w:val="1080"/>
          <w:marRight w:val="0"/>
          <w:marTop w:val="100"/>
          <w:marBottom w:val="0"/>
          <w:divBdr>
            <w:top w:val="none" w:sz="0" w:space="0" w:color="auto"/>
            <w:left w:val="none" w:sz="0" w:space="0" w:color="auto"/>
            <w:bottom w:val="none" w:sz="0" w:space="0" w:color="auto"/>
            <w:right w:val="none" w:sz="0" w:space="0" w:color="auto"/>
          </w:divBdr>
        </w:div>
        <w:div w:id="1400858626">
          <w:marLeft w:val="1080"/>
          <w:marRight w:val="0"/>
          <w:marTop w:val="100"/>
          <w:marBottom w:val="0"/>
          <w:divBdr>
            <w:top w:val="none" w:sz="0" w:space="0" w:color="auto"/>
            <w:left w:val="none" w:sz="0" w:space="0" w:color="auto"/>
            <w:bottom w:val="none" w:sz="0" w:space="0" w:color="auto"/>
            <w:right w:val="none" w:sz="0" w:space="0" w:color="auto"/>
          </w:divBdr>
        </w:div>
        <w:div w:id="70078668">
          <w:marLeft w:val="1080"/>
          <w:marRight w:val="0"/>
          <w:marTop w:val="100"/>
          <w:marBottom w:val="0"/>
          <w:divBdr>
            <w:top w:val="none" w:sz="0" w:space="0" w:color="auto"/>
            <w:left w:val="none" w:sz="0" w:space="0" w:color="auto"/>
            <w:bottom w:val="none" w:sz="0" w:space="0" w:color="auto"/>
            <w:right w:val="none" w:sz="0" w:space="0" w:color="auto"/>
          </w:divBdr>
        </w:div>
        <w:div w:id="2127968891">
          <w:marLeft w:val="1080"/>
          <w:marRight w:val="0"/>
          <w:marTop w:val="100"/>
          <w:marBottom w:val="0"/>
          <w:divBdr>
            <w:top w:val="none" w:sz="0" w:space="0" w:color="auto"/>
            <w:left w:val="none" w:sz="0" w:space="0" w:color="auto"/>
            <w:bottom w:val="none" w:sz="0" w:space="0" w:color="auto"/>
            <w:right w:val="none" w:sz="0" w:space="0" w:color="auto"/>
          </w:divBdr>
        </w:div>
        <w:div w:id="1714845887">
          <w:marLeft w:val="1080"/>
          <w:marRight w:val="0"/>
          <w:marTop w:val="100"/>
          <w:marBottom w:val="0"/>
          <w:divBdr>
            <w:top w:val="none" w:sz="0" w:space="0" w:color="auto"/>
            <w:left w:val="none" w:sz="0" w:space="0" w:color="auto"/>
            <w:bottom w:val="none" w:sz="0" w:space="0" w:color="auto"/>
            <w:right w:val="none" w:sz="0" w:space="0" w:color="auto"/>
          </w:divBdr>
        </w:div>
        <w:div w:id="646788887">
          <w:marLeft w:val="1080"/>
          <w:marRight w:val="0"/>
          <w:marTop w:val="100"/>
          <w:marBottom w:val="0"/>
          <w:divBdr>
            <w:top w:val="none" w:sz="0" w:space="0" w:color="auto"/>
            <w:left w:val="none" w:sz="0" w:space="0" w:color="auto"/>
            <w:bottom w:val="none" w:sz="0" w:space="0" w:color="auto"/>
            <w:right w:val="none" w:sz="0" w:space="0" w:color="auto"/>
          </w:divBdr>
        </w:div>
        <w:div w:id="1869562929">
          <w:marLeft w:val="1080"/>
          <w:marRight w:val="0"/>
          <w:marTop w:val="100"/>
          <w:marBottom w:val="0"/>
          <w:divBdr>
            <w:top w:val="none" w:sz="0" w:space="0" w:color="auto"/>
            <w:left w:val="none" w:sz="0" w:space="0" w:color="auto"/>
            <w:bottom w:val="none" w:sz="0" w:space="0" w:color="auto"/>
            <w:right w:val="none" w:sz="0" w:space="0" w:color="auto"/>
          </w:divBdr>
        </w:div>
        <w:div w:id="1825001591">
          <w:marLeft w:val="1080"/>
          <w:marRight w:val="0"/>
          <w:marTop w:val="100"/>
          <w:marBottom w:val="0"/>
          <w:divBdr>
            <w:top w:val="none" w:sz="0" w:space="0" w:color="auto"/>
            <w:left w:val="none" w:sz="0" w:space="0" w:color="auto"/>
            <w:bottom w:val="none" w:sz="0" w:space="0" w:color="auto"/>
            <w:right w:val="none" w:sz="0" w:space="0" w:color="auto"/>
          </w:divBdr>
        </w:div>
        <w:div w:id="1176723231">
          <w:marLeft w:val="1080"/>
          <w:marRight w:val="0"/>
          <w:marTop w:val="100"/>
          <w:marBottom w:val="0"/>
          <w:divBdr>
            <w:top w:val="none" w:sz="0" w:space="0" w:color="auto"/>
            <w:left w:val="none" w:sz="0" w:space="0" w:color="auto"/>
            <w:bottom w:val="none" w:sz="0" w:space="0" w:color="auto"/>
            <w:right w:val="none" w:sz="0" w:space="0" w:color="auto"/>
          </w:divBdr>
        </w:div>
        <w:div w:id="1191600874">
          <w:marLeft w:val="547"/>
          <w:marRight w:val="0"/>
          <w:marTop w:val="200"/>
          <w:marBottom w:val="0"/>
          <w:divBdr>
            <w:top w:val="none" w:sz="0" w:space="0" w:color="auto"/>
            <w:left w:val="none" w:sz="0" w:space="0" w:color="auto"/>
            <w:bottom w:val="none" w:sz="0" w:space="0" w:color="auto"/>
            <w:right w:val="none" w:sz="0" w:space="0" w:color="auto"/>
          </w:divBdr>
        </w:div>
      </w:divsChild>
    </w:div>
    <w:div w:id="1345132570">
      <w:bodyDiv w:val="1"/>
      <w:marLeft w:val="0"/>
      <w:marRight w:val="0"/>
      <w:marTop w:val="0"/>
      <w:marBottom w:val="0"/>
      <w:divBdr>
        <w:top w:val="none" w:sz="0" w:space="0" w:color="auto"/>
        <w:left w:val="none" w:sz="0" w:space="0" w:color="auto"/>
        <w:bottom w:val="none" w:sz="0" w:space="0" w:color="auto"/>
        <w:right w:val="none" w:sz="0" w:space="0" w:color="auto"/>
      </w:divBdr>
    </w:div>
    <w:div w:id="1428577144">
      <w:bodyDiv w:val="1"/>
      <w:marLeft w:val="0"/>
      <w:marRight w:val="0"/>
      <w:marTop w:val="0"/>
      <w:marBottom w:val="0"/>
      <w:divBdr>
        <w:top w:val="none" w:sz="0" w:space="0" w:color="auto"/>
        <w:left w:val="none" w:sz="0" w:space="0" w:color="auto"/>
        <w:bottom w:val="none" w:sz="0" w:space="0" w:color="auto"/>
        <w:right w:val="none" w:sz="0" w:space="0" w:color="auto"/>
      </w:divBdr>
      <w:divsChild>
        <w:div w:id="1517036144">
          <w:marLeft w:val="547"/>
          <w:marRight w:val="0"/>
          <w:marTop w:val="120"/>
          <w:marBottom w:val="120"/>
          <w:divBdr>
            <w:top w:val="none" w:sz="0" w:space="0" w:color="auto"/>
            <w:left w:val="none" w:sz="0" w:space="0" w:color="auto"/>
            <w:bottom w:val="none" w:sz="0" w:space="0" w:color="auto"/>
            <w:right w:val="none" w:sz="0" w:space="0" w:color="auto"/>
          </w:divBdr>
        </w:div>
        <w:div w:id="1192959049">
          <w:marLeft w:val="547"/>
          <w:marRight w:val="0"/>
          <w:marTop w:val="120"/>
          <w:marBottom w:val="120"/>
          <w:divBdr>
            <w:top w:val="none" w:sz="0" w:space="0" w:color="auto"/>
            <w:left w:val="none" w:sz="0" w:space="0" w:color="auto"/>
            <w:bottom w:val="none" w:sz="0" w:space="0" w:color="auto"/>
            <w:right w:val="none" w:sz="0" w:space="0" w:color="auto"/>
          </w:divBdr>
        </w:div>
        <w:div w:id="363794103">
          <w:marLeft w:val="547"/>
          <w:marRight w:val="0"/>
          <w:marTop w:val="120"/>
          <w:marBottom w:val="120"/>
          <w:divBdr>
            <w:top w:val="none" w:sz="0" w:space="0" w:color="auto"/>
            <w:left w:val="none" w:sz="0" w:space="0" w:color="auto"/>
            <w:bottom w:val="none" w:sz="0" w:space="0" w:color="auto"/>
            <w:right w:val="none" w:sz="0" w:space="0" w:color="auto"/>
          </w:divBdr>
        </w:div>
        <w:div w:id="380397960">
          <w:marLeft w:val="547"/>
          <w:marRight w:val="0"/>
          <w:marTop w:val="120"/>
          <w:marBottom w:val="120"/>
          <w:divBdr>
            <w:top w:val="none" w:sz="0" w:space="0" w:color="auto"/>
            <w:left w:val="none" w:sz="0" w:space="0" w:color="auto"/>
            <w:bottom w:val="none" w:sz="0" w:space="0" w:color="auto"/>
            <w:right w:val="none" w:sz="0" w:space="0" w:color="auto"/>
          </w:divBdr>
        </w:div>
        <w:div w:id="1649162632">
          <w:marLeft w:val="547"/>
          <w:marRight w:val="0"/>
          <w:marTop w:val="120"/>
          <w:marBottom w:val="120"/>
          <w:divBdr>
            <w:top w:val="none" w:sz="0" w:space="0" w:color="auto"/>
            <w:left w:val="none" w:sz="0" w:space="0" w:color="auto"/>
            <w:bottom w:val="none" w:sz="0" w:space="0" w:color="auto"/>
            <w:right w:val="none" w:sz="0" w:space="0" w:color="auto"/>
          </w:divBdr>
        </w:div>
        <w:div w:id="265578801">
          <w:marLeft w:val="547"/>
          <w:marRight w:val="0"/>
          <w:marTop w:val="120"/>
          <w:marBottom w:val="120"/>
          <w:divBdr>
            <w:top w:val="none" w:sz="0" w:space="0" w:color="auto"/>
            <w:left w:val="none" w:sz="0" w:space="0" w:color="auto"/>
            <w:bottom w:val="none" w:sz="0" w:space="0" w:color="auto"/>
            <w:right w:val="none" w:sz="0" w:space="0" w:color="auto"/>
          </w:divBdr>
        </w:div>
        <w:div w:id="915018525">
          <w:marLeft w:val="547"/>
          <w:marRight w:val="0"/>
          <w:marTop w:val="120"/>
          <w:marBottom w:val="120"/>
          <w:divBdr>
            <w:top w:val="none" w:sz="0" w:space="0" w:color="auto"/>
            <w:left w:val="none" w:sz="0" w:space="0" w:color="auto"/>
            <w:bottom w:val="none" w:sz="0" w:space="0" w:color="auto"/>
            <w:right w:val="none" w:sz="0" w:space="0" w:color="auto"/>
          </w:divBdr>
        </w:div>
      </w:divsChild>
    </w:div>
    <w:div w:id="1433210582">
      <w:bodyDiv w:val="1"/>
      <w:marLeft w:val="0"/>
      <w:marRight w:val="0"/>
      <w:marTop w:val="0"/>
      <w:marBottom w:val="0"/>
      <w:divBdr>
        <w:top w:val="none" w:sz="0" w:space="0" w:color="auto"/>
        <w:left w:val="none" w:sz="0" w:space="0" w:color="auto"/>
        <w:bottom w:val="none" w:sz="0" w:space="0" w:color="auto"/>
        <w:right w:val="none" w:sz="0" w:space="0" w:color="auto"/>
      </w:divBdr>
      <w:divsChild>
        <w:div w:id="925110119">
          <w:marLeft w:val="547"/>
          <w:marRight w:val="0"/>
          <w:marTop w:val="200"/>
          <w:marBottom w:val="0"/>
          <w:divBdr>
            <w:top w:val="none" w:sz="0" w:space="0" w:color="auto"/>
            <w:left w:val="none" w:sz="0" w:space="0" w:color="auto"/>
            <w:bottom w:val="none" w:sz="0" w:space="0" w:color="auto"/>
            <w:right w:val="none" w:sz="0" w:space="0" w:color="auto"/>
          </w:divBdr>
        </w:div>
        <w:div w:id="918833560">
          <w:marLeft w:val="547"/>
          <w:marRight w:val="0"/>
          <w:marTop w:val="200"/>
          <w:marBottom w:val="0"/>
          <w:divBdr>
            <w:top w:val="none" w:sz="0" w:space="0" w:color="auto"/>
            <w:left w:val="none" w:sz="0" w:space="0" w:color="auto"/>
            <w:bottom w:val="none" w:sz="0" w:space="0" w:color="auto"/>
            <w:right w:val="none" w:sz="0" w:space="0" w:color="auto"/>
          </w:divBdr>
        </w:div>
        <w:div w:id="1851984218">
          <w:marLeft w:val="1080"/>
          <w:marRight w:val="0"/>
          <w:marTop w:val="100"/>
          <w:marBottom w:val="0"/>
          <w:divBdr>
            <w:top w:val="none" w:sz="0" w:space="0" w:color="auto"/>
            <w:left w:val="none" w:sz="0" w:space="0" w:color="auto"/>
            <w:bottom w:val="none" w:sz="0" w:space="0" w:color="auto"/>
            <w:right w:val="none" w:sz="0" w:space="0" w:color="auto"/>
          </w:divBdr>
        </w:div>
        <w:div w:id="1209342128">
          <w:marLeft w:val="1080"/>
          <w:marRight w:val="0"/>
          <w:marTop w:val="100"/>
          <w:marBottom w:val="0"/>
          <w:divBdr>
            <w:top w:val="none" w:sz="0" w:space="0" w:color="auto"/>
            <w:left w:val="none" w:sz="0" w:space="0" w:color="auto"/>
            <w:bottom w:val="none" w:sz="0" w:space="0" w:color="auto"/>
            <w:right w:val="none" w:sz="0" w:space="0" w:color="auto"/>
          </w:divBdr>
        </w:div>
        <w:div w:id="1640109818">
          <w:marLeft w:val="1080"/>
          <w:marRight w:val="0"/>
          <w:marTop w:val="100"/>
          <w:marBottom w:val="0"/>
          <w:divBdr>
            <w:top w:val="none" w:sz="0" w:space="0" w:color="auto"/>
            <w:left w:val="none" w:sz="0" w:space="0" w:color="auto"/>
            <w:bottom w:val="none" w:sz="0" w:space="0" w:color="auto"/>
            <w:right w:val="none" w:sz="0" w:space="0" w:color="auto"/>
          </w:divBdr>
        </w:div>
        <w:div w:id="1249071961">
          <w:marLeft w:val="1080"/>
          <w:marRight w:val="0"/>
          <w:marTop w:val="100"/>
          <w:marBottom w:val="0"/>
          <w:divBdr>
            <w:top w:val="none" w:sz="0" w:space="0" w:color="auto"/>
            <w:left w:val="none" w:sz="0" w:space="0" w:color="auto"/>
            <w:bottom w:val="none" w:sz="0" w:space="0" w:color="auto"/>
            <w:right w:val="none" w:sz="0" w:space="0" w:color="auto"/>
          </w:divBdr>
        </w:div>
        <w:div w:id="940141470">
          <w:marLeft w:val="1080"/>
          <w:marRight w:val="0"/>
          <w:marTop w:val="100"/>
          <w:marBottom w:val="0"/>
          <w:divBdr>
            <w:top w:val="none" w:sz="0" w:space="0" w:color="auto"/>
            <w:left w:val="none" w:sz="0" w:space="0" w:color="auto"/>
            <w:bottom w:val="none" w:sz="0" w:space="0" w:color="auto"/>
            <w:right w:val="none" w:sz="0" w:space="0" w:color="auto"/>
          </w:divBdr>
        </w:div>
        <w:div w:id="1751150696">
          <w:marLeft w:val="1080"/>
          <w:marRight w:val="0"/>
          <w:marTop w:val="100"/>
          <w:marBottom w:val="0"/>
          <w:divBdr>
            <w:top w:val="none" w:sz="0" w:space="0" w:color="auto"/>
            <w:left w:val="none" w:sz="0" w:space="0" w:color="auto"/>
            <w:bottom w:val="none" w:sz="0" w:space="0" w:color="auto"/>
            <w:right w:val="none" w:sz="0" w:space="0" w:color="auto"/>
          </w:divBdr>
        </w:div>
        <w:div w:id="941836960">
          <w:marLeft w:val="1080"/>
          <w:marRight w:val="0"/>
          <w:marTop w:val="100"/>
          <w:marBottom w:val="0"/>
          <w:divBdr>
            <w:top w:val="none" w:sz="0" w:space="0" w:color="auto"/>
            <w:left w:val="none" w:sz="0" w:space="0" w:color="auto"/>
            <w:bottom w:val="none" w:sz="0" w:space="0" w:color="auto"/>
            <w:right w:val="none" w:sz="0" w:space="0" w:color="auto"/>
          </w:divBdr>
        </w:div>
        <w:div w:id="2005739952">
          <w:marLeft w:val="1080"/>
          <w:marRight w:val="0"/>
          <w:marTop w:val="100"/>
          <w:marBottom w:val="0"/>
          <w:divBdr>
            <w:top w:val="none" w:sz="0" w:space="0" w:color="auto"/>
            <w:left w:val="none" w:sz="0" w:space="0" w:color="auto"/>
            <w:bottom w:val="none" w:sz="0" w:space="0" w:color="auto"/>
            <w:right w:val="none" w:sz="0" w:space="0" w:color="auto"/>
          </w:divBdr>
        </w:div>
        <w:div w:id="212354573">
          <w:marLeft w:val="1080"/>
          <w:marRight w:val="0"/>
          <w:marTop w:val="100"/>
          <w:marBottom w:val="0"/>
          <w:divBdr>
            <w:top w:val="none" w:sz="0" w:space="0" w:color="auto"/>
            <w:left w:val="none" w:sz="0" w:space="0" w:color="auto"/>
            <w:bottom w:val="none" w:sz="0" w:space="0" w:color="auto"/>
            <w:right w:val="none" w:sz="0" w:space="0" w:color="auto"/>
          </w:divBdr>
        </w:div>
        <w:div w:id="1481069141">
          <w:marLeft w:val="1080"/>
          <w:marRight w:val="0"/>
          <w:marTop w:val="100"/>
          <w:marBottom w:val="0"/>
          <w:divBdr>
            <w:top w:val="none" w:sz="0" w:space="0" w:color="auto"/>
            <w:left w:val="none" w:sz="0" w:space="0" w:color="auto"/>
            <w:bottom w:val="none" w:sz="0" w:space="0" w:color="auto"/>
            <w:right w:val="none" w:sz="0" w:space="0" w:color="auto"/>
          </w:divBdr>
        </w:div>
        <w:div w:id="456995777">
          <w:marLeft w:val="1080"/>
          <w:marRight w:val="0"/>
          <w:marTop w:val="100"/>
          <w:marBottom w:val="0"/>
          <w:divBdr>
            <w:top w:val="none" w:sz="0" w:space="0" w:color="auto"/>
            <w:left w:val="none" w:sz="0" w:space="0" w:color="auto"/>
            <w:bottom w:val="none" w:sz="0" w:space="0" w:color="auto"/>
            <w:right w:val="none" w:sz="0" w:space="0" w:color="auto"/>
          </w:divBdr>
        </w:div>
        <w:div w:id="450128242">
          <w:marLeft w:val="547"/>
          <w:marRight w:val="0"/>
          <w:marTop w:val="200"/>
          <w:marBottom w:val="0"/>
          <w:divBdr>
            <w:top w:val="none" w:sz="0" w:space="0" w:color="auto"/>
            <w:left w:val="none" w:sz="0" w:space="0" w:color="auto"/>
            <w:bottom w:val="none" w:sz="0" w:space="0" w:color="auto"/>
            <w:right w:val="none" w:sz="0" w:space="0" w:color="auto"/>
          </w:divBdr>
        </w:div>
      </w:divsChild>
    </w:div>
    <w:div w:id="1615748338">
      <w:bodyDiv w:val="1"/>
      <w:marLeft w:val="0"/>
      <w:marRight w:val="0"/>
      <w:marTop w:val="0"/>
      <w:marBottom w:val="0"/>
      <w:divBdr>
        <w:top w:val="none" w:sz="0" w:space="0" w:color="auto"/>
        <w:left w:val="none" w:sz="0" w:space="0" w:color="auto"/>
        <w:bottom w:val="none" w:sz="0" w:space="0" w:color="auto"/>
        <w:right w:val="none" w:sz="0" w:space="0" w:color="auto"/>
      </w:divBdr>
    </w:div>
    <w:div w:id="1821726898">
      <w:bodyDiv w:val="1"/>
      <w:marLeft w:val="0"/>
      <w:marRight w:val="0"/>
      <w:marTop w:val="0"/>
      <w:marBottom w:val="0"/>
      <w:divBdr>
        <w:top w:val="none" w:sz="0" w:space="0" w:color="auto"/>
        <w:left w:val="none" w:sz="0" w:space="0" w:color="auto"/>
        <w:bottom w:val="none" w:sz="0" w:space="0" w:color="auto"/>
        <w:right w:val="none" w:sz="0" w:space="0" w:color="auto"/>
      </w:divBdr>
    </w:div>
    <w:div w:id="1923252060">
      <w:bodyDiv w:val="1"/>
      <w:marLeft w:val="0"/>
      <w:marRight w:val="0"/>
      <w:marTop w:val="0"/>
      <w:marBottom w:val="0"/>
      <w:divBdr>
        <w:top w:val="none" w:sz="0" w:space="0" w:color="auto"/>
        <w:left w:val="none" w:sz="0" w:space="0" w:color="auto"/>
        <w:bottom w:val="none" w:sz="0" w:space="0" w:color="auto"/>
        <w:right w:val="none" w:sz="0" w:space="0" w:color="auto"/>
      </w:divBdr>
    </w:div>
    <w:div w:id="20202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pansa.gov.au/advisory-note-public-health-considerations-siting-construction-and-operation-radioactive-was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2803E133A045D9972FC5F93ACEB60E"/>
        <w:category>
          <w:name w:val="General"/>
          <w:gallery w:val="placeholder"/>
        </w:category>
        <w:types>
          <w:type w:val="bbPlcHdr"/>
        </w:types>
        <w:behaviors>
          <w:behavior w:val="content"/>
        </w:behaviors>
        <w:guid w:val="{FA62A2EC-31A7-425C-ABB7-6CD47B9FFBA3}"/>
      </w:docPartPr>
      <w:docPartBody>
        <w:p w:rsidR="003B1D8B" w:rsidRDefault="000C77EC" w:rsidP="000C77EC">
          <w:pPr>
            <w:pStyle w:val="A12803E133A045D9972FC5F93ACEB60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C"/>
    <w:rsid w:val="000B09E0"/>
    <w:rsid w:val="000C77EC"/>
    <w:rsid w:val="003B1D8B"/>
    <w:rsid w:val="00401E15"/>
    <w:rsid w:val="00463124"/>
    <w:rsid w:val="005340C8"/>
    <w:rsid w:val="00661444"/>
    <w:rsid w:val="00797CAD"/>
    <w:rsid w:val="008E1F2A"/>
    <w:rsid w:val="008E73D7"/>
    <w:rsid w:val="00935E9B"/>
    <w:rsid w:val="0099253E"/>
    <w:rsid w:val="009D29A0"/>
    <w:rsid w:val="00A837AE"/>
    <w:rsid w:val="00B168D5"/>
    <w:rsid w:val="00FE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EC"/>
    <w:rPr>
      <w:color w:val="808080"/>
    </w:rPr>
  </w:style>
  <w:style w:type="paragraph" w:customStyle="1" w:styleId="A12803E133A045D9972FC5F93ACEB60E">
    <w:name w:val="A12803E133A045D9972FC5F93ACEB60E"/>
    <w:rsid w:val="000C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Kimba Consultative Committee (KCC)</TermName>
          <TermId xmlns="http://schemas.microsoft.com/office/infopath/2007/PartnerControls">7c6eab48-af09-43ec-9abb-98adb7ede713</TermId>
        </TermInfo>
        <TermInfo xmlns="http://schemas.microsoft.com/office/infopath/2007/PartnerControls">
          <TermName xmlns="http://schemas.microsoft.com/office/infopath/2007/PartnerControls">Kimba Economic Working Group</TermName>
          <TermId xmlns="http://schemas.microsoft.com/office/infopath/2007/PartnerControls">56363f5a-43b4-47ab-8096-c9bcd4b40a01</TermId>
        </TermInfo>
      </Terms>
    </adb9bed2e36e4a93af574aeb444da63e>
    <TaxCatchAll xmlns="f7542fce-ffe0-493b-b9b7-89db4158a116">
      <Value>1147</Value>
      <Value>1273</Value>
      <Value>1221</Value>
      <Value>83</Value>
      <Value>2872</Value>
      <Value>8</Value>
      <Value>3</Value>
      <Value>3005</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Comments xmlns="http://schemas.microsoft.com/sharepoint/v3" xsi:nil="true"/>
    <_dlc_DocId xmlns="f7542fce-ffe0-493b-b9b7-89db4158a116">CVP4KWCTENUR-618223089-5470</_dlc_DocId>
    <_dlc_DocIdUrl xmlns="f7542fce-ffe0-493b-b9b7-89db4158a116">
      <Url>https://dochub/div/officeofnorthernaustralia/programmesprojectstaskforces/nrwmft/_layouts/15/DocIdRedir.aspx?ID=CVP4KWCTENUR-618223089-5470</Url>
      <Description>CVP4KWCTENUR-618223089-5470</Description>
    </_dlc_DocIdUrl>
    <DocHub_MeetingDate xmlns="e950eb60-a35e-4b14-88a9-41f408f74491">2021-08-25T14:00:00+00:00</DocHub_MeetingDate>
    <p2bcbb28d69440bca2475ef0ee27df16 xmlns="e950eb60-a35e-4b14-88a9-41f408f74491">
      <Terms xmlns="http://schemas.microsoft.com/office/infopath/2007/PartnerControls">
        <TermInfo xmlns="http://schemas.microsoft.com/office/infopath/2007/PartnerControls">
          <TermName xmlns="http://schemas.microsoft.com/office/infopath/2007/PartnerControls">Engagement Activities</TermName>
          <TermId xmlns="http://schemas.microsoft.com/office/infopath/2007/PartnerControls">d233343e-c75f-4692-a597-54a3aa8293c5</TermId>
        </TermInfo>
      </Terms>
    </p2bcbb28d69440bca2475ef0ee27df1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5" ma:contentTypeDescription="Create a new document." ma:contentTypeScope="" ma:versionID="477fa0d782f794d0d5668f60c1afc0a7">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35558c0d107022ea39abb085c5eff894"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4:IconOverlay" minOccurs="0"/>
                <xsd:element ref="ns3:SharedWithUsers" minOccurs="0"/>
                <xsd:element ref="ns2:_dlc_DocIdUrl" minOccurs="0"/>
                <xsd:element ref="ns3:p2bcbb28d69440bca2475ef0ee27df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0"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3"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5"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7"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5" nillable="true" ma:displayName="Meeting Date" ma:description="Date of the meeting (DD/MM/YYYY)" ma:format="DateOnly" ma:indexed="true" ma:internalName="DocHub_MeetingDate">
      <xsd:simpleType>
        <xsd:restriction base="dms:DateTime"/>
      </xsd:simpleType>
    </xsd:element>
    <xsd:element name="aa5fa014b87d4b048690c94782029ae4" ma:index="22"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bcbb28d69440bca2475ef0ee27df16" ma:index="29" nillable="true" ma:taxonomy="true" ma:internalName="p2bcbb28d69440bca2475ef0ee27df16" ma:taxonomyFieldName="DocHub_NRWMCommunityEngagementWorkTopic" ma:displayName="Work Topic" ma:indexed="true" ma:default="" ma:fieldId="{92bcbb28-d694-40bc-a247-5ef0ee27df16}" ma:sspId="fb0313f7-9433-48c0-866e-9e0bbee59a50" ma:termSetId="311f9ddb-62b0-41ca-b78a-15e18e5104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0E8-C7D2-4840-8CC7-CB63673996DE}">
  <ds:schemaRefs>
    <ds:schemaRef ds:uri="http://schemas.microsoft.com/sharepoint/v3/contenttype/forms"/>
  </ds:schemaRefs>
</ds:datastoreItem>
</file>

<file path=customXml/itemProps2.xml><?xml version="1.0" encoding="utf-8"?>
<ds:datastoreItem xmlns:ds="http://schemas.openxmlformats.org/officeDocument/2006/customXml" ds:itemID="{D649302B-A363-453D-97B2-A821E8957331}">
  <ds:schemaRefs>
    <ds:schemaRef ds:uri="http://schemas.microsoft.com/office/2006/documentManagement/types"/>
    <ds:schemaRef ds:uri="http://schemas.microsoft.com/office/infopath/2007/PartnerControls"/>
    <ds:schemaRef ds:uri="e950eb60-a35e-4b14-88a9-41f408f74491"/>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10422C3C-97D4-4AAB-8570-3F228DBA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E6EDF-C29A-4847-826F-4123A716C0AE}">
  <ds:schemaRefs>
    <ds:schemaRef ds:uri="http://schemas.microsoft.com/sharepoint/events"/>
  </ds:schemaRefs>
</ds:datastoreItem>
</file>

<file path=customXml/itemProps5.xml><?xml version="1.0" encoding="utf-8"?>
<ds:datastoreItem xmlns:ds="http://schemas.openxmlformats.org/officeDocument/2006/customXml" ds:itemID="{A4653539-154E-4512-B786-F7936AA6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3155</Words>
  <Characters>17986</Characters>
  <Application>Microsoft Office Word</Application>
  <DocSecurity>0</DocSecurity>
  <Lines>149</Lines>
  <Paragraphs>42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KCC/KEWG meeting minutes</vt:lpstr>
      <vt:lpstr>Title text</vt:lpstr>
    </vt:vector>
  </TitlesOfParts>
  <Company>Department of Industry, Innovation and Science</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KCC/KEWG meeting minutes</dc:title>
  <dc:creator>Neuhaus, Georgina</dc:creator>
  <cp:lastModifiedBy>Butterfield, Clare</cp:lastModifiedBy>
  <cp:revision>2</cp:revision>
  <cp:lastPrinted>2021-03-26T04:11:00Z</cp:lastPrinted>
  <dcterms:created xsi:type="dcterms:W3CDTF">2021-12-21T23:17:00Z</dcterms:created>
  <dcterms:modified xsi:type="dcterms:W3CDTF">2021-12-21T23:17:00Z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e80295c3-4a4c-4af4-b031-45ffe834ae3c</vt:lpwstr>
  </property>
  <property fmtid="{D5CDD505-2E9C-101B-9397-08002B2CF9AE}" pid="4" name="DocHub_Year">
    <vt:lpwstr>3005;#2021|712d5b50-1b62-44de-9d3e-74234783b265</vt:lpwstr>
  </property>
  <property fmtid="{D5CDD505-2E9C-101B-9397-08002B2CF9AE}" pid="5" name="DocHub_DocumentType">
    <vt:lpwstr>8;#Minutes|a0adaa2e-d9b7-4f7a-bdf5-5c9f890d439c</vt:lpwstr>
  </property>
  <property fmtid="{D5CDD505-2E9C-101B-9397-08002B2CF9AE}" pid="6" name="DocHub_SecurityClassification">
    <vt:lpwstr>3;#OFFICIAL|6106d03b-a1a0-4e30-9d91-d5e9fb4314f9</vt:lpwstr>
  </property>
  <property fmtid="{D5CDD505-2E9C-101B-9397-08002B2CF9AE}" pid="7" name="DocHub_NRWMSite">
    <vt:lpwstr>1147;#Kimba|5f907af4-c5b7-48b8-ba00-15d59e400238</vt:lpwstr>
  </property>
  <property fmtid="{D5CDD505-2E9C-101B-9397-08002B2CF9AE}" pid="8" name="DocHub_Keywords">
    <vt:lpwstr>1273;#Kimba Consultative Committee (KCC)|7c6eab48-af09-43ec-9abb-98adb7ede713;#1221;#Kimba Economic Working Group|56363f5a-43b4-47ab-8096-c9bcd4b40a01</vt:lpwstr>
  </property>
  <property fmtid="{D5CDD505-2E9C-101B-9397-08002B2CF9AE}" pid="9" name="DocHub_WorkActivity">
    <vt:lpwstr>83;#Stakeholder Engagement|e5a94374-c5c6-45f9-9ba5-263eb5e10d1f</vt:lpwstr>
  </property>
  <property fmtid="{D5CDD505-2E9C-101B-9397-08002B2CF9AE}" pid="10" name="DocHub_NRWMCommittee">
    <vt:lpwstr>2081;#Kimba Consulative Committee|1085dd39-548f-40f6-af10-c8f1b2f71089</vt:lpwstr>
  </property>
  <property fmtid="{D5CDD505-2E9C-101B-9397-08002B2CF9AE}" pid="11" name="DocHub_NRWMCommitteeMembers">
    <vt:lpwstr/>
  </property>
  <property fmtid="{D5CDD505-2E9C-101B-9397-08002B2CF9AE}" pid="12" name="DocHub_NRWMCommunityEngagementWorkTopic">
    <vt:lpwstr>2872;#Engagement Activities|d233343e-c75f-4692-a597-54a3aa8293c5</vt:lpwstr>
  </property>
</Properties>
</file>