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D9" w:rsidRDefault="006A4231">
      <w:pPr>
        <w:spacing w:before="3" w:after="1245" w:line="188" w:lineRule="exact"/>
        <w:jc w:val="center"/>
        <w:textAlignment w:val="baseline"/>
        <w:rPr>
          <w:rFonts w:eastAsia="Times New Roman"/>
          <w:color w:val="000000"/>
          <w:spacing w:val="2"/>
          <w:sz w:val="16"/>
        </w:rPr>
      </w:pPr>
      <w:r>
        <w:rPr>
          <w:rFonts w:eastAsia="Times New Roman"/>
          <w:color w:val="000000"/>
          <w:spacing w:val="2"/>
          <w:sz w:val="16"/>
        </w:rPr>
        <w:t>***** Approved by AIP Authority on Fri Apr08 2022 14:12:16 GMT+1000 (AEST) *****</w:t>
      </w:r>
    </w:p>
    <w:p w:rsidR="00D963D9" w:rsidRDefault="00D963D9">
      <w:pPr>
        <w:spacing w:before="3" w:after="1245" w:line="188" w:lineRule="exact"/>
        <w:sectPr w:rsidR="00D963D9">
          <w:pgSz w:w="11904" w:h="16843"/>
          <w:pgMar w:top="1040" w:right="847" w:bottom="867" w:left="557" w:header="720" w:footer="720" w:gutter="0"/>
          <w:cols w:space="720"/>
        </w:sectPr>
      </w:pPr>
    </w:p>
    <w:p w:rsidR="00D963D9" w:rsidRDefault="006A4231">
      <w:pPr>
        <w:spacing w:after="131"/>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p w:rsidR="00D963D9" w:rsidRDefault="006A4231">
      <w:pPr>
        <w:spacing w:before="3" w:after="355" w:line="404"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D963D9" w:rsidRDefault="00C92547">
      <w:pPr>
        <w:spacing w:before="456" w:after="86" w:line="404" w:lineRule="exact"/>
        <w:jc w:val="center"/>
        <w:textAlignment w:val="baseline"/>
        <w:rPr>
          <w:rFonts w:ascii="Tahoma" w:eastAsia="Tahoma" w:hAnsi="Tahoma"/>
          <w:color w:val="000000"/>
          <w:spacing w:val="5"/>
          <w:sz w:val="33"/>
        </w:rPr>
      </w:pPr>
      <w:r>
        <w:pict>
          <v:line id="_x0000_s1040" style="position:absolute;left:0;text-align:left;z-index:251663872;mso-position-horizontal-relative:page;mso-position-vertical-relative:page" from="27.85pt,187.7pt" to="552.9pt,187.7pt" strokecolor="#347c87" strokeweight="3.35pt">
            <w10:wrap anchorx="page" anchory="page"/>
          </v:line>
        </w:pict>
      </w:r>
      <w:r w:rsidR="006A4231">
        <w:rPr>
          <w:rFonts w:ascii="Tahoma" w:eastAsia="Tahoma" w:hAnsi="Tahoma"/>
          <w:color w:val="000000"/>
          <w:spacing w:val="5"/>
          <w:sz w:val="33"/>
        </w:rPr>
        <w:t>Australian Industry Participation Plan Summary - Project Phase</w:t>
      </w:r>
    </w:p>
    <w:p w:rsidR="00D963D9" w:rsidRDefault="00C92547">
      <w:pPr>
        <w:spacing w:before="118" w:line="192" w:lineRule="exact"/>
        <w:ind w:left="288"/>
        <w:textAlignment w:val="baseline"/>
        <w:rPr>
          <w:rFonts w:ascii="Arial" w:eastAsia="Arial" w:hAnsi="Arial"/>
          <w:b/>
          <w:color w:val="000000"/>
          <w:spacing w:val="5"/>
          <w:sz w:val="16"/>
        </w:rPr>
      </w:pPr>
      <w:r>
        <w:pict>
          <v:line id="_x0000_s1039" style="position:absolute;left:0;text-align:left;z-index:251664896;mso-position-horizontal-relative:page;mso-position-vertical-relative:page" from="43.9pt,234.5pt" to="538.15pt,234.5pt" strokeweight="1.2pt">
            <w10:wrap anchorx="page" anchory="page"/>
          </v:line>
        </w:pict>
      </w:r>
      <w:r w:rsidR="006A4231">
        <w:rPr>
          <w:rFonts w:ascii="Arial" w:eastAsia="Arial" w:hAnsi="Arial"/>
          <w:b/>
          <w:color w:val="000000"/>
          <w:spacing w:val="5"/>
          <w:sz w:val="16"/>
        </w:rPr>
        <w:t xml:space="preserve">Nominated project proponent: </w:t>
      </w:r>
      <w:r w:rsidR="006A4231">
        <w:rPr>
          <w:rFonts w:ascii="Tahoma" w:eastAsia="Tahoma" w:hAnsi="Tahoma"/>
          <w:color w:val="000000"/>
          <w:spacing w:val="5"/>
          <w:sz w:val="15"/>
        </w:rPr>
        <w:t>TRANSPORT FOR NSW</w:t>
      </w:r>
    </w:p>
    <w:p w:rsidR="00D963D9" w:rsidRDefault="006A4231">
      <w:pPr>
        <w:spacing w:before="331"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rsidR="00D963D9" w:rsidRDefault="006A4231">
      <w:pPr>
        <w:spacing w:before="353" w:line="189" w:lineRule="exact"/>
        <w:ind w:left="504"/>
        <w:textAlignment w:val="baseline"/>
        <w:rPr>
          <w:rFonts w:ascii="Tahoma" w:eastAsia="Tahoma" w:hAnsi="Tahoma"/>
          <w:color w:val="000000"/>
          <w:spacing w:val="2"/>
          <w:sz w:val="15"/>
        </w:rPr>
      </w:pPr>
      <w:r>
        <w:rPr>
          <w:rFonts w:ascii="Tahoma" w:eastAsia="Tahoma" w:hAnsi="Tahoma"/>
          <w:color w:val="000000"/>
          <w:spacing w:val="2"/>
          <w:sz w:val="15"/>
        </w:rPr>
        <w:t xml:space="preserve">Name: Western </w:t>
      </w:r>
      <w:proofErr w:type="spellStart"/>
      <w:r>
        <w:rPr>
          <w:rFonts w:ascii="Tahoma" w:eastAsia="Tahoma" w:hAnsi="Tahoma"/>
          <w:color w:val="000000"/>
          <w:spacing w:val="2"/>
          <w:sz w:val="15"/>
        </w:rPr>
        <w:t>Harbour</w:t>
      </w:r>
      <w:proofErr w:type="spellEnd"/>
      <w:r>
        <w:rPr>
          <w:rFonts w:ascii="Tahoma" w:eastAsia="Tahoma" w:hAnsi="Tahoma"/>
          <w:color w:val="000000"/>
          <w:spacing w:val="2"/>
          <w:sz w:val="15"/>
        </w:rPr>
        <w:t xml:space="preserve"> Tunnel Project</w:t>
      </w:r>
    </w:p>
    <w:p w:rsidR="00D963D9" w:rsidRDefault="006A4231">
      <w:pPr>
        <w:spacing w:before="147" w:line="189" w:lineRule="exact"/>
        <w:ind w:left="504"/>
        <w:textAlignment w:val="baseline"/>
        <w:rPr>
          <w:rFonts w:ascii="Tahoma" w:eastAsia="Tahoma" w:hAnsi="Tahoma"/>
          <w:color w:val="000000"/>
          <w:sz w:val="15"/>
        </w:rPr>
      </w:pPr>
      <w:r>
        <w:rPr>
          <w:rFonts w:ascii="Tahoma" w:eastAsia="Tahoma" w:hAnsi="Tahoma"/>
          <w:color w:val="000000"/>
          <w:sz w:val="15"/>
        </w:rPr>
        <w:t>Location: Sydney Inner West and North Sydney</w:t>
      </w:r>
    </w:p>
    <w:p w:rsidR="00D963D9" w:rsidRDefault="006A4231">
      <w:pPr>
        <w:spacing w:before="132" w:line="190" w:lineRule="exact"/>
        <w:ind w:left="504"/>
        <w:textAlignment w:val="baseline"/>
        <w:rPr>
          <w:rFonts w:ascii="Tahoma" w:eastAsia="Tahoma" w:hAnsi="Tahoma"/>
          <w:color w:val="000000"/>
          <w:sz w:val="15"/>
        </w:rPr>
      </w:pPr>
      <w:r>
        <w:rPr>
          <w:rFonts w:ascii="Tahoma" w:eastAsia="Tahoma" w:hAnsi="Tahoma"/>
          <w:color w:val="000000"/>
          <w:sz w:val="15"/>
        </w:rPr>
        <w:t>Type: Land transport facility</w:t>
      </w:r>
    </w:p>
    <w:p w:rsidR="00D963D9" w:rsidRDefault="006A4231">
      <w:pPr>
        <w:spacing w:before="151"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Upgrade existing facility</w:t>
      </w:r>
    </w:p>
    <w:p w:rsidR="00D963D9" w:rsidRDefault="006A4231">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Capital expenditure: $500 million or more</w:t>
      </w:r>
    </w:p>
    <w:p w:rsidR="00D963D9" w:rsidRDefault="006A4231">
      <w:pPr>
        <w:spacing w:before="117" w:line="220" w:lineRule="exact"/>
        <w:ind w:left="504" w:right="576"/>
        <w:textAlignment w:val="baseline"/>
        <w:rPr>
          <w:rFonts w:ascii="Tahoma" w:eastAsia="Tahoma" w:hAnsi="Tahoma"/>
          <w:color w:val="000000"/>
          <w:sz w:val="15"/>
        </w:rPr>
      </w:pPr>
      <w:r>
        <w:rPr>
          <w:rFonts w:ascii="Tahoma" w:eastAsia="Tahoma" w:hAnsi="Tahoma"/>
          <w:color w:val="000000"/>
          <w:sz w:val="15"/>
        </w:rPr>
        <w:t xml:space="preserve">Description: The Western </w:t>
      </w:r>
      <w:proofErr w:type="spellStart"/>
      <w:r>
        <w:rPr>
          <w:rFonts w:ascii="Tahoma" w:eastAsia="Tahoma" w:hAnsi="Tahoma"/>
          <w:color w:val="000000"/>
          <w:sz w:val="15"/>
        </w:rPr>
        <w:t>Harbour</w:t>
      </w:r>
      <w:proofErr w:type="spellEnd"/>
      <w:r>
        <w:rPr>
          <w:rFonts w:ascii="Tahoma" w:eastAsia="Tahoma" w:hAnsi="Tahoma"/>
          <w:color w:val="000000"/>
          <w:sz w:val="15"/>
        </w:rPr>
        <w:t xml:space="preserve"> Tunnel (WHT) project is a new 6.5-kilometre multi-lane motorway under Sydney </w:t>
      </w:r>
      <w:proofErr w:type="spellStart"/>
      <w:r>
        <w:rPr>
          <w:rFonts w:ascii="Tahoma" w:eastAsia="Tahoma" w:hAnsi="Tahoma"/>
          <w:color w:val="000000"/>
          <w:sz w:val="15"/>
        </w:rPr>
        <w:t>Harbour</w:t>
      </w:r>
      <w:proofErr w:type="spellEnd"/>
      <w:r>
        <w:rPr>
          <w:rFonts w:ascii="Tahoma" w:eastAsia="Tahoma" w:hAnsi="Tahoma"/>
          <w:color w:val="000000"/>
          <w:sz w:val="15"/>
        </w:rPr>
        <w:t xml:space="preserve">, linking </w:t>
      </w:r>
      <w:proofErr w:type="spellStart"/>
      <w:r>
        <w:rPr>
          <w:rFonts w:ascii="Tahoma" w:eastAsia="Tahoma" w:hAnsi="Tahoma"/>
          <w:color w:val="000000"/>
          <w:sz w:val="15"/>
        </w:rPr>
        <w:t>WestConnex</w:t>
      </w:r>
      <w:proofErr w:type="spellEnd"/>
      <w:r>
        <w:rPr>
          <w:rFonts w:ascii="Tahoma" w:eastAsia="Tahoma" w:hAnsi="Tahoma"/>
          <w:color w:val="000000"/>
          <w:sz w:val="15"/>
        </w:rPr>
        <w:t xml:space="preserve"> and City West Link at </w:t>
      </w:r>
      <w:proofErr w:type="spellStart"/>
      <w:r>
        <w:rPr>
          <w:rFonts w:ascii="Tahoma" w:eastAsia="Tahoma" w:hAnsi="Tahoma"/>
          <w:color w:val="000000"/>
          <w:sz w:val="15"/>
        </w:rPr>
        <w:t>Rozelle</w:t>
      </w:r>
      <w:proofErr w:type="spellEnd"/>
      <w:r>
        <w:rPr>
          <w:rFonts w:ascii="Tahoma" w:eastAsia="Tahoma" w:hAnsi="Tahoma"/>
          <w:color w:val="000000"/>
          <w:sz w:val="15"/>
        </w:rPr>
        <w:t xml:space="preserve"> to the </w:t>
      </w:r>
      <w:proofErr w:type="spellStart"/>
      <w:r>
        <w:rPr>
          <w:rFonts w:ascii="Tahoma" w:eastAsia="Tahoma" w:hAnsi="Tahoma"/>
          <w:color w:val="000000"/>
          <w:sz w:val="15"/>
        </w:rPr>
        <w:t>Warringah</w:t>
      </w:r>
      <w:proofErr w:type="spellEnd"/>
      <w:r>
        <w:rPr>
          <w:rFonts w:ascii="Tahoma" w:eastAsia="Tahoma" w:hAnsi="Tahoma"/>
          <w:color w:val="000000"/>
          <w:sz w:val="15"/>
        </w:rPr>
        <w:t xml:space="preserve"> Freeway and Beaches Link near North Sydney. The WHT project comprises of two Main Works Packages</w:t>
      </w:r>
      <w:proofErr w:type="gramStart"/>
      <w:r>
        <w:rPr>
          <w:rFonts w:ascii="Tahoma" w:eastAsia="Tahoma" w:hAnsi="Tahoma"/>
          <w:color w:val="000000"/>
          <w:sz w:val="15"/>
        </w:rPr>
        <w:t>:•</w:t>
      </w:r>
      <w:proofErr w:type="gramEnd"/>
      <w:r>
        <w:rPr>
          <w:rFonts w:ascii="Tahoma" w:eastAsia="Tahoma" w:hAnsi="Tahoma"/>
          <w:color w:val="000000"/>
          <w:sz w:val="15"/>
        </w:rPr>
        <w:t xml:space="preserve"> Package 1: WHT Southern Tunnel Works; and • Package 2: WHT Driven Tunnels, IMT, and mechanical and electrical </w:t>
      </w:r>
      <w:proofErr w:type="spellStart"/>
      <w:r>
        <w:rPr>
          <w:rFonts w:ascii="Tahoma" w:eastAsia="Tahoma" w:hAnsi="Tahoma"/>
          <w:color w:val="000000"/>
          <w:sz w:val="15"/>
        </w:rPr>
        <w:t>fitout</w:t>
      </w:r>
      <w:proofErr w:type="spellEnd"/>
      <w:r>
        <w:rPr>
          <w:rFonts w:ascii="Tahoma" w:eastAsia="Tahoma" w:hAnsi="Tahoma"/>
          <w:color w:val="000000"/>
          <w:sz w:val="15"/>
        </w:rPr>
        <w:t>. Transport for NSW (</w:t>
      </w:r>
      <w:proofErr w:type="spellStart"/>
      <w:r>
        <w:rPr>
          <w:rFonts w:ascii="Tahoma" w:eastAsia="Tahoma" w:hAnsi="Tahoma"/>
          <w:color w:val="000000"/>
          <w:sz w:val="15"/>
        </w:rPr>
        <w:t>TfNSW</w:t>
      </w:r>
      <w:proofErr w:type="spellEnd"/>
      <w:r>
        <w:rPr>
          <w:rFonts w:ascii="Tahoma" w:eastAsia="Tahoma" w:hAnsi="Tahoma"/>
          <w:color w:val="000000"/>
          <w:sz w:val="15"/>
        </w:rPr>
        <w:t xml:space="preserve">) announced in January 2022, that Package 1 works will be delivered as a variation to the existing </w:t>
      </w:r>
      <w:proofErr w:type="spellStart"/>
      <w:r>
        <w:rPr>
          <w:rFonts w:ascii="Tahoma" w:eastAsia="Tahoma" w:hAnsi="Tahoma"/>
          <w:color w:val="000000"/>
          <w:sz w:val="15"/>
        </w:rPr>
        <w:t>Rozelle</w:t>
      </w:r>
      <w:proofErr w:type="spellEnd"/>
      <w:r>
        <w:rPr>
          <w:rFonts w:ascii="Tahoma" w:eastAsia="Tahoma" w:hAnsi="Tahoma"/>
          <w:color w:val="000000"/>
          <w:sz w:val="15"/>
        </w:rPr>
        <w:t xml:space="preserve"> Interchange Project by the </w:t>
      </w:r>
      <w:proofErr w:type="spellStart"/>
      <w:r>
        <w:rPr>
          <w:rFonts w:ascii="Tahoma" w:eastAsia="Tahoma" w:hAnsi="Tahoma"/>
          <w:color w:val="000000"/>
          <w:sz w:val="15"/>
        </w:rPr>
        <w:t>Rozelle</w:t>
      </w:r>
      <w:proofErr w:type="spellEnd"/>
      <w:r>
        <w:rPr>
          <w:rFonts w:ascii="Tahoma" w:eastAsia="Tahoma" w:hAnsi="Tahoma"/>
          <w:color w:val="000000"/>
          <w:sz w:val="15"/>
        </w:rPr>
        <w:t xml:space="preserve"> Interchange Contractor. </w:t>
      </w:r>
      <w:proofErr w:type="spellStart"/>
      <w:r>
        <w:rPr>
          <w:rFonts w:ascii="Tahoma" w:eastAsia="Tahoma" w:hAnsi="Tahoma"/>
          <w:color w:val="000000"/>
          <w:sz w:val="15"/>
        </w:rPr>
        <w:t>TfNSW</w:t>
      </w:r>
      <w:proofErr w:type="spellEnd"/>
      <w:r>
        <w:rPr>
          <w:rFonts w:ascii="Tahoma" w:eastAsia="Tahoma" w:hAnsi="Tahoma"/>
          <w:color w:val="000000"/>
          <w:sz w:val="15"/>
        </w:rPr>
        <w:t xml:space="preserve"> commenced tender process for the Package 2 in February 2022 and expects to appoint the Package 2 Contractor late in Q4 2022. </w:t>
      </w:r>
      <w:proofErr w:type="spellStart"/>
      <w:r>
        <w:rPr>
          <w:rFonts w:ascii="Tahoma" w:eastAsia="Tahoma" w:hAnsi="Tahoma"/>
          <w:color w:val="000000"/>
          <w:sz w:val="15"/>
        </w:rPr>
        <w:t>TfNSW</w:t>
      </w:r>
      <w:proofErr w:type="spellEnd"/>
      <w:r>
        <w:rPr>
          <w:rFonts w:ascii="Tahoma" w:eastAsia="Tahoma" w:hAnsi="Tahoma"/>
          <w:color w:val="000000"/>
          <w:sz w:val="15"/>
        </w:rPr>
        <w:t xml:space="preserve"> is both project proponent and procurement entity in that it will procure and appoint the Package 2 Contractor that will deliver the Package 2 works. This AIP plan forms part of the Package 2 ITC Deed and as such </w:t>
      </w:r>
      <w:proofErr w:type="spellStart"/>
      <w:r>
        <w:rPr>
          <w:rFonts w:ascii="Tahoma" w:eastAsia="Tahoma" w:hAnsi="Tahoma"/>
          <w:color w:val="000000"/>
          <w:sz w:val="15"/>
        </w:rPr>
        <w:t>TfNSW</w:t>
      </w:r>
      <w:proofErr w:type="spellEnd"/>
      <w:r>
        <w:rPr>
          <w:rFonts w:ascii="Tahoma" w:eastAsia="Tahoma" w:hAnsi="Tahoma"/>
          <w:color w:val="000000"/>
          <w:sz w:val="15"/>
        </w:rPr>
        <w:t xml:space="preserve"> and the Package 2 Contractor will be contractually obliged to implement its actions. The WHT project will enable the following key benefits and opportunities to be delivered as part of the WHTBL Program:• provide a third </w:t>
      </w:r>
      <w:proofErr w:type="spellStart"/>
      <w:r>
        <w:rPr>
          <w:rFonts w:ascii="Tahoma" w:eastAsia="Tahoma" w:hAnsi="Tahoma"/>
          <w:color w:val="000000"/>
          <w:sz w:val="15"/>
        </w:rPr>
        <w:t>harbour</w:t>
      </w:r>
      <w:proofErr w:type="spellEnd"/>
      <w:r>
        <w:rPr>
          <w:rFonts w:ascii="Tahoma" w:eastAsia="Tahoma" w:hAnsi="Tahoma"/>
          <w:color w:val="000000"/>
          <w:sz w:val="15"/>
        </w:rPr>
        <w:t xml:space="preserve"> crossing to reduce congestion and pressure on the existing network including SHB, SHT and Anzac Bridge;• increasing the ability for the </w:t>
      </w:r>
      <w:proofErr w:type="spellStart"/>
      <w:r>
        <w:rPr>
          <w:rFonts w:ascii="Tahoma" w:eastAsia="Tahoma" w:hAnsi="Tahoma"/>
          <w:color w:val="000000"/>
          <w:sz w:val="15"/>
        </w:rPr>
        <w:t>Harbour</w:t>
      </w:r>
      <w:proofErr w:type="spellEnd"/>
      <w:r>
        <w:rPr>
          <w:rFonts w:ascii="Tahoma" w:eastAsia="Tahoma" w:hAnsi="Tahoma"/>
          <w:color w:val="000000"/>
          <w:sz w:val="15"/>
        </w:rPr>
        <w:t xml:space="preserve"> CBD arterial road network to cope with traffic incidents;• delivering faster and more reliable cross </w:t>
      </w:r>
      <w:proofErr w:type="spellStart"/>
      <w:r>
        <w:rPr>
          <w:rFonts w:ascii="Tahoma" w:eastAsia="Tahoma" w:hAnsi="Tahoma"/>
          <w:color w:val="000000"/>
          <w:sz w:val="15"/>
        </w:rPr>
        <w:t>harbour</w:t>
      </w:r>
      <w:proofErr w:type="spellEnd"/>
      <w:r>
        <w:rPr>
          <w:rFonts w:ascii="Tahoma" w:eastAsia="Tahoma" w:hAnsi="Tahoma"/>
          <w:color w:val="000000"/>
          <w:sz w:val="15"/>
        </w:rPr>
        <w:t xml:space="preserve"> journeys for freight, public transport and private users; • enable local businesses to have better and more efficient access to Greater Sydney;• return local streets to communities by providing opportunities for the movement of traffic underground;• enable the enhancement of the local community precinct(s) by improving shared user connections. Further WHT project details can be found at: • </w:t>
      </w:r>
      <w:hyperlink r:id="rId5">
        <w:r>
          <w:rPr>
            <w:rFonts w:ascii="Tahoma" w:eastAsia="Tahoma" w:hAnsi="Tahoma"/>
            <w:color w:val="0000FF"/>
            <w:sz w:val="15"/>
            <w:u w:val="single"/>
          </w:rPr>
          <w:t>https://www.planningportal.nsw.gov.au/major-</w:t>
        </w:r>
      </w:hyperlink>
      <w:r>
        <w:rPr>
          <w:rFonts w:eastAsia="Times New Roman"/>
          <w:color w:val="000000"/>
          <w:sz w:val="24"/>
        </w:rPr>
        <w:t xml:space="preserve"> </w:t>
      </w:r>
    </w:p>
    <w:p w:rsidR="00D963D9" w:rsidRDefault="006A4231">
      <w:pPr>
        <w:spacing w:before="31" w:line="190" w:lineRule="exact"/>
        <w:ind w:left="504"/>
        <w:textAlignment w:val="baseline"/>
        <w:rPr>
          <w:rFonts w:ascii="Tahoma" w:eastAsia="Tahoma" w:hAnsi="Tahoma"/>
          <w:color w:val="000000"/>
          <w:spacing w:val="-2"/>
          <w:sz w:val="15"/>
        </w:rPr>
      </w:pPr>
      <w:proofErr w:type="gramStart"/>
      <w:r>
        <w:rPr>
          <w:rFonts w:ascii="Tahoma" w:eastAsia="Tahoma" w:hAnsi="Tahoma"/>
          <w:color w:val="000000"/>
          <w:spacing w:val="-2"/>
          <w:sz w:val="15"/>
        </w:rPr>
        <w:t>projects/project/10451</w:t>
      </w:r>
      <w:proofErr w:type="gramEnd"/>
      <w:r>
        <w:rPr>
          <w:rFonts w:ascii="Tahoma" w:eastAsia="Tahoma" w:hAnsi="Tahoma"/>
          <w:color w:val="000000"/>
          <w:spacing w:val="-2"/>
          <w:sz w:val="15"/>
        </w:rPr>
        <w:t xml:space="preserve">; • </w:t>
      </w:r>
      <w:hyperlink r:id="rId6">
        <w:r>
          <w:rPr>
            <w:rFonts w:ascii="Tahoma" w:eastAsia="Tahoma" w:hAnsi="Tahoma"/>
            <w:color w:val="0000FF"/>
            <w:spacing w:val="-2"/>
            <w:sz w:val="15"/>
            <w:u w:val="single"/>
          </w:rPr>
          <w:t>https://caportal.com.au/rms/wht;</w:t>
        </w:r>
      </w:hyperlink>
      <w:r>
        <w:rPr>
          <w:rFonts w:ascii="Tahoma" w:eastAsia="Tahoma" w:hAnsi="Tahoma"/>
          <w:color w:val="000000"/>
          <w:spacing w:val="-2"/>
          <w:sz w:val="15"/>
        </w:rPr>
        <w:t xml:space="preserve"> </w:t>
      </w:r>
    </w:p>
    <w:p w:rsidR="00D963D9" w:rsidRDefault="006A4231">
      <w:pPr>
        <w:spacing w:before="132" w:after="3984" w:line="189" w:lineRule="exact"/>
        <w:ind w:left="504"/>
        <w:textAlignment w:val="baseline"/>
        <w:rPr>
          <w:rFonts w:ascii="Tahoma" w:eastAsia="Tahoma" w:hAnsi="Tahoma"/>
          <w:color w:val="000000"/>
          <w:sz w:val="15"/>
        </w:rPr>
      </w:pPr>
      <w:r>
        <w:rPr>
          <w:rFonts w:ascii="Tahoma" w:eastAsia="Tahoma" w:hAnsi="Tahoma"/>
          <w:color w:val="000000"/>
          <w:sz w:val="15"/>
        </w:rPr>
        <w:t>Completion date: 24 Dec 2027</w:t>
      </w:r>
    </w:p>
    <w:p w:rsidR="00D963D9" w:rsidRDefault="00D963D9">
      <w:pPr>
        <w:spacing w:before="132" w:after="3984" w:line="189" w:lineRule="exact"/>
        <w:sectPr w:rsidR="00D963D9">
          <w:type w:val="continuous"/>
          <w:pgSz w:w="11904" w:h="16843"/>
          <w:pgMar w:top="1040" w:right="847" w:bottom="867" w:left="557" w:header="720" w:footer="720" w:gutter="0"/>
          <w:cols w:space="720"/>
        </w:sectPr>
      </w:pPr>
    </w:p>
    <w:p w:rsidR="00D963D9" w:rsidRDefault="006A4231">
      <w:pPr>
        <w:spacing w:before="4" w:line="249" w:lineRule="exact"/>
        <w:textAlignment w:val="baseline"/>
        <w:rPr>
          <w:rFonts w:eastAsia="Times New Roman"/>
          <w:color w:val="000000"/>
          <w:spacing w:val="-2"/>
        </w:rPr>
      </w:pPr>
      <w:r>
        <w:rPr>
          <w:rFonts w:eastAsia="Times New Roman"/>
          <w:color w:val="000000"/>
          <w:spacing w:val="-2"/>
        </w:rPr>
        <w:t>Page 1 of 3</w:t>
      </w:r>
    </w:p>
    <w:p w:rsidR="00D963D9" w:rsidRDefault="00D963D9">
      <w:pPr>
        <w:sectPr w:rsidR="00D963D9">
          <w:type w:val="continuous"/>
          <w:pgSz w:w="11904" w:h="16843"/>
          <w:pgMar w:top="1040" w:right="1022" w:bottom="867" w:left="9802" w:header="720" w:footer="720" w:gutter="0"/>
          <w:cols w:space="720"/>
        </w:sectPr>
      </w:pPr>
    </w:p>
    <w:p w:rsidR="00D963D9" w:rsidRDefault="00C92547">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38" type="#_x0000_t202" style="position:absolute;margin-left:138.95pt;margin-top:52pt;width:306pt;height:49.6pt;z-index:-251665920;mso-wrap-distance-left:0;mso-wrap-distance-right:0;mso-position-horizontal-relative:page;mso-position-vertical-relative:page" filled="f" stroked="f">
            <v:textbox inset="0,0,0,0">
              <w:txbxContent>
                <w:p w:rsidR="00D963D9" w:rsidRDefault="006A4231">
                  <w:pPr>
                    <w:spacing w:before="3" w:after="799" w:line="188" w:lineRule="exact"/>
                    <w:jc w:val="center"/>
                    <w:textAlignment w:val="baseline"/>
                    <w:rPr>
                      <w:rFonts w:eastAsia="Times New Roman"/>
                      <w:color w:val="000000"/>
                      <w:sz w:val="16"/>
                    </w:rPr>
                  </w:pPr>
                  <w:r>
                    <w:rPr>
                      <w:rFonts w:eastAsia="Times New Roman"/>
                      <w:color w:val="000000"/>
                      <w:sz w:val="16"/>
                    </w:rPr>
                    <w:t>***** Approved by AIP Authority on Fri Apr08 2022 14:12:16 GMT+1000 (AEST) *****</w:t>
                  </w:r>
                </w:p>
              </w:txbxContent>
            </v:textbox>
            <w10:wrap type="square" anchorx="page" anchory="page"/>
          </v:shape>
        </w:pict>
      </w:r>
      <w:r>
        <w:pict>
          <v:shape id="_x0000_s1037" type="#_x0000_t202" style="position:absolute;margin-left:50.65pt;margin-top:101.6pt;width:4in;height:99.75pt;z-index:-251664896;mso-wrap-distance-left:0;mso-wrap-distance-right:0;mso-position-horizontal-relative:page;mso-position-vertical-relative:page" filled="f" stroked="f">
            <v:textbox inset="0,0,0,0">
              <w:txbxContent>
                <w:p w:rsidR="00D963D9" w:rsidRDefault="006A4231">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D963D9" w:rsidRDefault="006A4231">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rsidR="00D963D9" w:rsidRDefault="006A4231">
                  <w:pPr>
                    <w:spacing w:before="195" w:line="145" w:lineRule="exact"/>
                    <w:jc w:val="center"/>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D963D9" w:rsidRDefault="006A4231">
                  <w:pPr>
                    <w:spacing w:line="123" w:lineRule="exact"/>
                    <w:ind w:left="2520"/>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D963D9" w:rsidRDefault="006A4231">
                  <w:pPr>
                    <w:tabs>
                      <w:tab w:val="left" w:pos="2520"/>
                      <w:tab w:val="right" w:pos="5544"/>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D963D9" w:rsidRDefault="006A4231">
                  <w:pPr>
                    <w:spacing w:line="175" w:lineRule="exact"/>
                    <w:jc w:val="center"/>
                    <w:textAlignment w:val="baseline"/>
                    <w:rPr>
                      <w:rFonts w:ascii="Arial" w:eastAsia="Arial" w:hAnsi="Arial"/>
                      <w:b/>
                      <w:color w:val="000000"/>
                      <w:spacing w:val="-5"/>
                      <w:sz w:val="17"/>
                    </w:rPr>
                  </w:pPr>
                  <w:proofErr w:type="gramStart"/>
                  <w:r>
                    <w:rPr>
                      <w:rFonts w:ascii="Arial" w:eastAsia="Arial" w:hAnsi="Arial"/>
                      <w:b/>
                      <w:color w:val="000000"/>
                      <w:spacing w:val="-5"/>
                      <w:sz w:val="17"/>
                    </w:rPr>
                    <w:t>entities</w:t>
                  </w:r>
                  <w:proofErr w:type="gramEnd"/>
                </w:p>
                <w:p w:rsidR="00D963D9" w:rsidRDefault="006A4231">
                  <w:pPr>
                    <w:tabs>
                      <w:tab w:val="left" w:pos="3096"/>
                      <w:tab w:val="left" w:pos="4824"/>
                    </w:tabs>
                    <w:spacing w:line="218" w:lineRule="exact"/>
                    <w:textAlignment w:val="baseline"/>
                    <w:rPr>
                      <w:rFonts w:ascii="Tahoma" w:eastAsia="Tahoma" w:hAnsi="Tahoma"/>
                      <w:color w:val="000000"/>
                      <w:spacing w:val="-3"/>
                      <w:sz w:val="16"/>
                    </w:rPr>
                  </w:pPr>
                  <w:r>
                    <w:rPr>
                      <w:rFonts w:ascii="Tahoma" w:eastAsia="Tahoma" w:hAnsi="Tahoma"/>
                      <w:color w:val="000000"/>
                      <w:spacing w:val="-3"/>
                      <w:sz w:val="16"/>
                    </w:rPr>
                    <w:t>Domestic supply of concrete</w:t>
                  </w:r>
                  <w:r>
                    <w:rPr>
                      <w:rFonts w:ascii="Tahoma" w:eastAsia="Tahoma" w:hAnsi="Tahoma"/>
                      <w:color w:val="000000"/>
                      <w:spacing w:val="-3"/>
                      <w:sz w:val="16"/>
                    </w:rPr>
                    <w:tab/>
                    <w:t>Yes</w:t>
                  </w:r>
                  <w:r>
                    <w:rPr>
                      <w:rFonts w:ascii="Tahoma" w:eastAsia="Tahoma" w:hAnsi="Tahoma"/>
                      <w:color w:val="000000"/>
                      <w:spacing w:val="-3"/>
                      <w:sz w:val="16"/>
                    </w:rPr>
                    <w:tab/>
                    <w:t xml:space="preserve">  No </w:t>
                  </w:r>
                  <w:r>
                    <w:rPr>
                      <w:rFonts w:ascii="Tahoma" w:eastAsia="Tahoma" w:hAnsi="Tahoma"/>
                      <w:color w:val="000000"/>
                      <w:spacing w:val="-3"/>
                      <w:sz w:val="16"/>
                    </w:rPr>
                    <w:br/>
                  </w:r>
                </w:p>
              </w:txbxContent>
            </v:textbox>
            <w10:wrap type="square" anchorx="page" anchory="page"/>
          </v:shape>
        </w:pict>
      </w:r>
      <w:r>
        <w:pict>
          <v:shape id="_x0000_s1036" type="#_x0000_t202" style="position:absolute;margin-left:50.65pt;margin-top:201.35pt;width:73.65pt;height:22.75pt;z-index:-251663872;mso-wrap-distance-left:0;mso-wrap-distance-right:0;mso-position-horizontal-relative:page;mso-position-vertical-relative:page" filled="f" stroked="f">
            <v:textbox inset="0,0,0,0">
              <w:txbxContent>
                <w:p w:rsidR="00D963D9" w:rsidRDefault="006A4231">
                  <w:pPr>
                    <w:tabs>
                      <w:tab w:val="left" w:pos="3096"/>
                      <w:tab w:val="left" w:pos="4824"/>
                    </w:tabs>
                    <w:spacing w:line="218" w:lineRule="exact"/>
                    <w:textAlignment w:val="baseline"/>
                    <w:rPr>
                      <w:rFonts w:ascii="Tahoma" w:eastAsia="Tahoma" w:hAnsi="Tahoma"/>
                      <w:color w:val="000000"/>
                      <w:spacing w:val="-3"/>
                      <w:sz w:val="16"/>
                    </w:rPr>
                  </w:pPr>
                  <w:r>
                    <w:rPr>
                      <w:rFonts w:ascii="Tahoma" w:eastAsia="Tahoma" w:hAnsi="Tahoma"/>
                      <w:color w:val="000000"/>
                      <w:spacing w:val="-3"/>
                      <w:sz w:val="16"/>
                    </w:rPr>
                    <w:t>Building/Construction</w:t>
                  </w:r>
                </w:p>
                <w:p w:rsidR="00D963D9" w:rsidRDefault="006A4231">
                  <w:pPr>
                    <w:spacing w:before="30" w:after="14" w:line="191" w:lineRule="exact"/>
                    <w:textAlignment w:val="baseline"/>
                    <w:rPr>
                      <w:rFonts w:ascii="Tahoma" w:eastAsia="Tahoma" w:hAnsi="Tahoma"/>
                      <w:color w:val="000000"/>
                      <w:spacing w:val="-3"/>
                      <w:sz w:val="16"/>
                    </w:rPr>
                  </w:pPr>
                  <w:r>
                    <w:rPr>
                      <w:rFonts w:ascii="Tahoma" w:eastAsia="Tahoma" w:hAnsi="Tahoma"/>
                      <w:color w:val="000000"/>
                      <w:spacing w:val="-3"/>
                      <w:sz w:val="16"/>
                    </w:rPr>
                    <w:t>Aggregates</w:t>
                  </w:r>
                </w:p>
              </w:txbxContent>
            </v:textbox>
            <w10:wrap type="square" anchorx="page" anchory="page"/>
          </v:shape>
        </w:pict>
      </w:r>
      <w:r>
        <w:pict>
          <v:shape id="_x0000_s1035" type="#_x0000_t202" style="position:absolute;margin-left:50.65pt;margin-top:224.1pt;width:4in;height:32.2pt;z-index:-251662848;mso-wrap-distance-left:0;mso-wrap-distance-right:0;mso-position-horizontal-relative:page;mso-position-vertical-relative:page" filled="f" stroked="f">
            <v:textbox inset="0,0,0,0">
              <w:txbxContent>
                <w:p w:rsidR="00D963D9" w:rsidRDefault="006A4231">
                  <w:pPr>
                    <w:tabs>
                      <w:tab w:val="left" w:pos="3096"/>
                      <w:tab w:val="right" w:pos="5112"/>
                    </w:tabs>
                    <w:spacing w:before="7" w:line="191" w:lineRule="exact"/>
                    <w:textAlignment w:val="baseline"/>
                    <w:rPr>
                      <w:rFonts w:ascii="Tahoma" w:eastAsia="Tahoma" w:hAnsi="Tahoma"/>
                      <w:color w:val="000000"/>
                      <w:sz w:val="16"/>
                    </w:rPr>
                  </w:pPr>
                  <w:r>
                    <w:rPr>
                      <w:rFonts w:ascii="Tahoma" w:eastAsia="Tahoma" w:hAnsi="Tahoma"/>
                      <w:color w:val="000000"/>
                      <w:sz w:val="16"/>
                    </w:rPr>
                    <w:t>Steel Reinforcement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D963D9" w:rsidRDefault="006A4231">
                  <w:pPr>
                    <w:tabs>
                      <w:tab w:val="left" w:pos="3096"/>
                      <w:tab w:val="right" w:pos="5112"/>
                    </w:tabs>
                    <w:spacing w:before="29" w:line="191" w:lineRule="exact"/>
                    <w:textAlignment w:val="baseline"/>
                    <w:rPr>
                      <w:rFonts w:ascii="Tahoma" w:eastAsia="Tahoma" w:hAnsi="Tahoma"/>
                      <w:color w:val="000000"/>
                      <w:sz w:val="16"/>
                    </w:rPr>
                  </w:pPr>
                  <w:r>
                    <w:rPr>
                      <w:rFonts w:ascii="Tahoma" w:eastAsia="Tahoma" w:hAnsi="Tahoma"/>
                      <w:color w:val="000000"/>
                      <w:sz w:val="16"/>
                    </w:rPr>
                    <w:t>Pre-cast concrete</w:t>
                  </w:r>
                  <w:r>
                    <w:rPr>
                      <w:rFonts w:ascii="Tahoma" w:eastAsia="Tahoma" w:hAnsi="Tahoma"/>
                      <w:color w:val="000000"/>
                      <w:sz w:val="16"/>
                    </w:rPr>
                    <w:tab/>
                    <w:t>Yes</w:t>
                  </w:r>
                  <w:r>
                    <w:rPr>
                      <w:rFonts w:ascii="Tahoma" w:eastAsia="Tahoma" w:hAnsi="Tahoma"/>
                      <w:color w:val="000000"/>
                      <w:sz w:val="16"/>
                    </w:rPr>
                    <w:tab/>
                    <w:t>No</w:t>
                  </w:r>
                </w:p>
                <w:p w:rsidR="00D963D9" w:rsidRDefault="006A4231">
                  <w:pPr>
                    <w:tabs>
                      <w:tab w:val="left" w:pos="3096"/>
                      <w:tab w:val="right" w:pos="5112"/>
                    </w:tabs>
                    <w:spacing w:before="30" w:line="192" w:lineRule="exact"/>
                    <w:textAlignment w:val="baseline"/>
                    <w:rPr>
                      <w:rFonts w:ascii="Tahoma" w:eastAsia="Tahoma" w:hAnsi="Tahoma"/>
                      <w:color w:val="000000"/>
                      <w:sz w:val="16"/>
                    </w:rPr>
                  </w:pPr>
                  <w:r>
                    <w:rPr>
                      <w:rFonts w:ascii="Tahoma" w:eastAsia="Tahoma" w:hAnsi="Tahoma"/>
                      <w:color w:val="000000"/>
                      <w:sz w:val="16"/>
                    </w:rPr>
                    <w:t>Building Materials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v:shape id="_x0000_s1034" type="#_x0000_t202" style="position:absolute;margin-left:50.65pt;margin-top:256.3pt;width:98.65pt;height:23pt;z-index:-251661824;mso-wrap-distance-left:0;mso-wrap-distance-right:0;mso-position-horizontal-relative:page;mso-position-vertical-relative:page" filled="f" stroked="f">
            <v:textbox inset="0,0,0,0">
              <w:txbxContent>
                <w:p w:rsidR="00D963D9" w:rsidRDefault="006A4231">
                  <w:pPr>
                    <w:spacing w:after="9" w:line="220" w:lineRule="exact"/>
                    <w:textAlignment w:val="baseline"/>
                    <w:rPr>
                      <w:rFonts w:ascii="Tahoma" w:eastAsia="Tahoma" w:hAnsi="Tahoma"/>
                      <w:color w:val="000000"/>
                      <w:spacing w:val="-3"/>
                      <w:sz w:val="16"/>
                    </w:rPr>
                  </w:pPr>
                  <w:r>
                    <w:rPr>
                      <w:rFonts w:ascii="Tahoma" w:eastAsia="Tahoma" w:hAnsi="Tahoma"/>
                      <w:color w:val="000000"/>
                      <w:spacing w:val="-3"/>
                      <w:sz w:val="16"/>
                    </w:rPr>
                    <w:t>Pre-cast concrete Immersed Tube Units</w:t>
                  </w:r>
                </w:p>
              </w:txbxContent>
            </v:textbox>
            <w10:wrap type="square" anchorx="page" anchory="page"/>
          </v:shape>
        </w:pict>
      </w:r>
      <w:r>
        <w:pict>
          <v:shape id="_x0000_s1033" type="#_x0000_t202" style="position:absolute;margin-left:50.65pt;margin-top:279.3pt;width:4in;height:76.15pt;z-index:-251660800;mso-wrap-distance-left:0;mso-wrap-distance-right:0;mso-position-horizontal-relative:page;mso-position-vertical-relative:page" filled="f" stroked="f">
            <v:textbox inset="0,0,0,0">
              <w:txbxContent>
                <w:p w:rsidR="00D963D9" w:rsidRDefault="006A4231">
                  <w:pPr>
                    <w:tabs>
                      <w:tab w:val="left" w:pos="3096"/>
                      <w:tab w:val="right" w:pos="5112"/>
                    </w:tabs>
                    <w:spacing w:before="7" w:line="191" w:lineRule="exact"/>
                    <w:textAlignment w:val="baseline"/>
                    <w:rPr>
                      <w:rFonts w:ascii="Tahoma" w:eastAsia="Tahoma" w:hAnsi="Tahoma"/>
                      <w:color w:val="000000"/>
                      <w:sz w:val="16"/>
                    </w:rPr>
                  </w:pPr>
                  <w:r>
                    <w:rPr>
                      <w:rFonts w:ascii="Tahoma" w:eastAsia="Tahoma" w:hAnsi="Tahoma"/>
                      <w:color w:val="000000"/>
                      <w:sz w:val="16"/>
                    </w:rPr>
                    <w:t>Major Plant &amp; Equipment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D963D9" w:rsidRDefault="006A4231">
                  <w:pPr>
                    <w:tabs>
                      <w:tab w:val="left" w:pos="3096"/>
                      <w:tab w:val="right" w:pos="5112"/>
                    </w:tabs>
                    <w:spacing w:before="25" w:line="191" w:lineRule="exact"/>
                    <w:textAlignment w:val="baseline"/>
                    <w:rPr>
                      <w:rFonts w:ascii="Tahoma" w:eastAsia="Tahoma" w:hAnsi="Tahoma"/>
                      <w:color w:val="000000"/>
                      <w:sz w:val="16"/>
                    </w:rPr>
                  </w:pPr>
                  <w:r>
                    <w:rPr>
                      <w:rFonts w:ascii="Tahoma" w:eastAsia="Tahoma" w:hAnsi="Tahoma"/>
                      <w:color w:val="000000"/>
                      <w:sz w:val="16"/>
                    </w:rPr>
                    <w:t>Minor Plant (wet/dry hire)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rsidR="00D963D9" w:rsidRDefault="006A4231">
                  <w:pPr>
                    <w:tabs>
                      <w:tab w:val="left" w:pos="3096"/>
                      <w:tab w:val="right" w:pos="5112"/>
                    </w:tabs>
                    <w:spacing w:before="29" w:line="191" w:lineRule="exact"/>
                    <w:textAlignment w:val="baseline"/>
                    <w:rPr>
                      <w:rFonts w:ascii="Tahoma" w:eastAsia="Tahoma" w:hAnsi="Tahoma"/>
                      <w:color w:val="000000"/>
                      <w:sz w:val="16"/>
                    </w:rPr>
                  </w:pPr>
                  <w:r>
                    <w:rPr>
                      <w:rFonts w:ascii="Tahoma" w:eastAsia="Tahoma" w:hAnsi="Tahoma"/>
                      <w:color w:val="000000"/>
                      <w:sz w:val="16"/>
                    </w:rPr>
                    <w:t>Gas Oil/Fuel</w:t>
                  </w:r>
                  <w:r>
                    <w:rPr>
                      <w:rFonts w:ascii="Tahoma" w:eastAsia="Tahoma" w:hAnsi="Tahoma"/>
                      <w:color w:val="000000"/>
                      <w:sz w:val="16"/>
                    </w:rPr>
                    <w:tab/>
                    <w:t>Yes</w:t>
                  </w:r>
                  <w:r>
                    <w:rPr>
                      <w:rFonts w:ascii="Tahoma" w:eastAsia="Tahoma" w:hAnsi="Tahoma"/>
                      <w:color w:val="000000"/>
                      <w:sz w:val="16"/>
                    </w:rPr>
                    <w:tab/>
                    <w:t>No</w:t>
                  </w:r>
                </w:p>
                <w:p w:rsidR="00D963D9" w:rsidRDefault="006A4231">
                  <w:pPr>
                    <w:tabs>
                      <w:tab w:val="left" w:pos="3096"/>
                      <w:tab w:val="right" w:pos="5112"/>
                    </w:tabs>
                    <w:spacing w:before="30" w:line="191" w:lineRule="exact"/>
                    <w:textAlignment w:val="baseline"/>
                    <w:rPr>
                      <w:rFonts w:ascii="Tahoma" w:eastAsia="Tahoma" w:hAnsi="Tahoma"/>
                      <w:color w:val="000000"/>
                      <w:sz w:val="16"/>
                    </w:rPr>
                  </w:pPr>
                  <w:r>
                    <w:rPr>
                      <w:rFonts w:ascii="Tahoma" w:eastAsia="Tahoma" w:hAnsi="Tahoma"/>
                      <w:color w:val="000000"/>
                      <w:sz w:val="16"/>
                    </w:rPr>
                    <w:t>Traffic Control</w:t>
                  </w:r>
                  <w:r>
                    <w:rPr>
                      <w:rFonts w:ascii="Tahoma" w:eastAsia="Tahoma" w:hAnsi="Tahoma"/>
                      <w:color w:val="000000"/>
                      <w:sz w:val="16"/>
                    </w:rPr>
                    <w:tab/>
                    <w:t>Yes</w:t>
                  </w:r>
                  <w:r>
                    <w:rPr>
                      <w:rFonts w:ascii="Tahoma" w:eastAsia="Tahoma" w:hAnsi="Tahoma"/>
                      <w:color w:val="000000"/>
                      <w:sz w:val="16"/>
                    </w:rPr>
                    <w:tab/>
                    <w:t>No</w:t>
                  </w:r>
                </w:p>
                <w:p w:rsidR="00D963D9" w:rsidRDefault="006A4231">
                  <w:pPr>
                    <w:tabs>
                      <w:tab w:val="left" w:pos="3096"/>
                      <w:tab w:val="right" w:pos="5112"/>
                    </w:tabs>
                    <w:spacing w:before="30" w:line="191" w:lineRule="exact"/>
                    <w:textAlignment w:val="baseline"/>
                    <w:rPr>
                      <w:rFonts w:ascii="Tahoma" w:eastAsia="Tahoma" w:hAnsi="Tahoma"/>
                      <w:color w:val="000000"/>
                      <w:sz w:val="16"/>
                    </w:rPr>
                  </w:pPr>
                  <w:r>
                    <w:rPr>
                      <w:rFonts w:ascii="Tahoma" w:eastAsia="Tahoma" w:hAnsi="Tahoma"/>
                      <w:color w:val="000000"/>
                      <w:sz w:val="16"/>
                    </w:rPr>
                    <w:t>Demolition</w:t>
                  </w:r>
                  <w:r>
                    <w:rPr>
                      <w:rFonts w:ascii="Tahoma" w:eastAsia="Tahoma" w:hAnsi="Tahoma"/>
                      <w:color w:val="000000"/>
                      <w:sz w:val="16"/>
                    </w:rPr>
                    <w:tab/>
                    <w:t>Yes</w:t>
                  </w:r>
                  <w:r>
                    <w:rPr>
                      <w:rFonts w:ascii="Tahoma" w:eastAsia="Tahoma" w:hAnsi="Tahoma"/>
                      <w:color w:val="000000"/>
                      <w:sz w:val="16"/>
                    </w:rPr>
                    <w:tab/>
                    <w:t>No</w:t>
                  </w:r>
                </w:p>
                <w:p w:rsidR="00D963D9" w:rsidRDefault="006A4231">
                  <w:pPr>
                    <w:tabs>
                      <w:tab w:val="left" w:pos="3096"/>
                      <w:tab w:val="right" w:pos="5112"/>
                    </w:tabs>
                    <w:spacing w:before="30" w:line="191" w:lineRule="exact"/>
                    <w:textAlignment w:val="baseline"/>
                    <w:rPr>
                      <w:rFonts w:ascii="Tahoma" w:eastAsia="Tahoma" w:hAnsi="Tahoma"/>
                      <w:color w:val="000000"/>
                      <w:sz w:val="16"/>
                    </w:rPr>
                  </w:pPr>
                  <w:r>
                    <w:rPr>
                      <w:rFonts w:ascii="Tahoma" w:eastAsia="Tahoma" w:hAnsi="Tahoma"/>
                      <w:color w:val="000000"/>
                      <w:sz w:val="16"/>
                    </w:rPr>
                    <w:t>Service Location and Relocation</w:t>
                  </w:r>
                  <w:r>
                    <w:rPr>
                      <w:rFonts w:ascii="Tahoma" w:eastAsia="Tahoma" w:hAnsi="Tahoma"/>
                      <w:color w:val="000000"/>
                      <w:sz w:val="16"/>
                    </w:rPr>
                    <w:tab/>
                    <w:t>Yes</w:t>
                  </w:r>
                  <w:r>
                    <w:rPr>
                      <w:rFonts w:ascii="Tahoma" w:eastAsia="Tahoma" w:hAnsi="Tahoma"/>
                      <w:color w:val="000000"/>
                      <w:sz w:val="16"/>
                    </w:rPr>
                    <w:tab/>
                    <w:t>No</w:t>
                  </w:r>
                </w:p>
                <w:p w:rsidR="00D963D9" w:rsidRDefault="006A4231">
                  <w:pPr>
                    <w:tabs>
                      <w:tab w:val="left" w:pos="3096"/>
                      <w:tab w:val="right" w:pos="5112"/>
                    </w:tabs>
                    <w:spacing w:before="30" w:line="191" w:lineRule="exact"/>
                    <w:textAlignment w:val="baseline"/>
                    <w:rPr>
                      <w:rFonts w:ascii="Tahoma" w:eastAsia="Tahoma" w:hAnsi="Tahoma"/>
                      <w:color w:val="000000"/>
                      <w:sz w:val="16"/>
                    </w:rPr>
                  </w:pPr>
                  <w:r>
                    <w:rPr>
                      <w:rFonts w:ascii="Tahoma" w:eastAsia="Tahoma" w:hAnsi="Tahoma"/>
                      <w:color w:val="000000"/>
                      <w:sz w:val="16"/>
                    </w:rPr>
                    <w:t>Major Civil Works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txbxContent>
            </v:textbox>
            <w10:wrap type="square" anchorx="page" anchory="page"/>
          </v:shape>
        </w:pict>
      </w:r>
      <w:r>
        <w:pict>
          <v:shape id="_x0000_s1032" type="#_x0000_t202" style="position:absolute;margin-left:50.65pt;margin-top:355.45pt;width:78.7pt;height:22.7pt;z-index:-251659776;mso-wrap-distance-left:0;mso-wrap-distance-right:0;mso-position-horizontal-relative:page;mso-position-vertical-relative:page" filled="f" stroked="f">
            <v:textbox inset="0,0,0,0">
              <w:txbxContent>
                <w:p w:rsidR="00D963D9" w:rsidRDefault="006A4231">
                  <w:pPr>
                    <w:spacing w:after="20" w:line="218" w:lineRule="exact"/>
                    <w:textAlignment w:val="baseline"/>
                    <w:rPr>
                      <w:rFonts w:ascii="Tahoma" w:eastAsia="Tahoma" w:hAnsi="Tahoma"/>
                      <w:color w:val="000000"/>
                      <w:sz w:val="16"/>
                    </w:rPr>
                  </w:pPr>
                  <w:r>
                    <w:rPr>
                      <w:rFonts w:ascii="Tahoma" w:eastAsia="Tahoma" w:hAnsi="Tahoma"/>
                      <w:color w:val="000000"/>
                      <w:sz w:val="16"/>
                    </w:rPr>
                    <w:t>Minor Civil Works and Groundworks</w:t>
                  </w:r>
                </w:p>
              </w:txbxContent>
            </v:textbox>
            <w10:wrap type="square" anchorx="page" anchory="page"/>
          </v:shape>
        </w:pict>
      </w:r>
      <w:r>
        <w:pict>
          <v:shape id="_x0000_s1031" type="#_x0000_t202" style="position:absolute;margin-left:50.65pt;margin-top:378.15pt;width:4in;height:387.25pt;z-index:-251658752;mso-wrap-distance-left:0;mso-wrap-distance-right:0;mso-position-horizontal-relative:page;mso-position-vertical-relative:page" filled="f" stroked="f">
            <v:textbox inset="0,0,0,0">
              <w:txbxContent>
                <w:p w:rsidR="00D963D9" w:rsidRDefault="006A4231">
                  <w:pPr>
                    <w:tabs>
                      <w:tab w:val="left" w:pos="3096"/>
                      <w:tab w:val="left" w:pos="4896"/>
                    </w:tabs>
                    <w:spacing w:before="7" w:line="192" w:lineRule="exact"/>
                    <w:textAlignment w:val="baseline"/>
                    <w:rPr>
                      <w:rFonts w:ascii="Tahoma" w:eastAsia="Tahoma" w:hAnsi="Tahoma"/>
                      <w:color w:val="000000"/>
                      <w:spacing w:val="-2"/>
                      <w:sz w:val="16"/>
                    </w:rPr>
                  </w:pPr>
                  <w:r>
                    <w:rPr>
                      <w:rFonts w:ascii="Tahoma" w:eastAsia="Tahoma" w:hAnsi="Tahoma"/>
                      <w:color w:val="000000"/>
                      <w:spacing w:val="-2"/>
                      <w:sz w:val="16"/>
                    </w:rPr>
                    <w:t>Landscaping</w:t>
                  </w:r>
                  <w:r>
                    <w:rPr>
                      <w:rFonts w:ascii="Tahoma" w:eastAsia="Tahoma" w:hAnsi="Tahoma"/>
                      <w:color w:val="000000"/>
                      <w:spacing w:val="-2"/>
                      <w:sz w:val="16"/>
                    </w:rPr>
                    <w:tab/>
                    <w:t>Yes</w:t>
                  </w:r>
                  <w:r>
                    <w:rPr>
                      <w:rFonts w:ascii="Tahoma" w:eastAsia="Tahoma" w:hAnsi="Tahoma"/>
                      <w:color w:val="000000"/>
                      <w:spacing w:val="-2"/>
                      <w:sz w:val="16"/>
                    </w:rPr>
                    <w:tab/>
                    <w:t>No</w:t>
                  </w:r>
                </w:p>
                <w:p w:rsidR="00D963D9" w:rsidRDefault="006A4231">
                  <w:pPr>
                    <w:spacing w:before="317" w:line="78" w:lineRule="exact"/>
                    <w:textAlignment w:val="baseline"/>
                    <w:rPr>
                      <w:rFonts w:ascii="Tahoma" w:eastAsia="Tahoma" w:hAnsi="Tahoma"/>
                      <w:color w:val="000000"/>
                      <w:sz w:val="8"/>
                    </w:rPr>
                  </w:pPr>
                  <w:r>
                    <w:rPr>
                      <w:rFonts w:ascii="Tahoma" w:eastAsia="Tahoma" w:hAnsi="Tahoma"/>
                      <w:color w:val="000000"/>
                      <w:sz w:val="8"/>
                    </w:rPr>
                    <w:t>*</w:t>
                  </w:r>
                </w:p>
                <w:p w:rsidR="00D963D9" w:rsidRDefault="006A4231">
                  <w:pPr>
                    <w:spacing w:line="232"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rsidR="00D963D9" w:rsidRDefault="006A4231">
                  <w:pPr>
                    <w:spacing w:before="119" w:after="6125" w:line="221"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v:shape id="_x0000_s1030" type="#_x0000_t202" style="position:absolute;margin-left:348pt;margin-top:162.25pt;width:135.35pt;height:22.05pt;z-index:-251657728;mso-wrap-distance-left:0;mso-wrap-distance-right:0;mso-position-horizontal-relative:page;mso-position-vertical-relative:page" filled="f" stroked="f">
            <v:textbox inset="0,0,0,0">
              <w:txbxContent>
                <w:p w:rsidR="00D963D9" w:rsidRDefault="006A4231">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w:r>
      <w:r>
        <w:pict>
          <v:shape id="_x0000_s1029" type="#_x0000_t202" style="position:absolute;margin-left:124.3pt;margin-top:201.35pt;width:214.35pt;height:22.75pt;z-index:-251656704;mso-wrap-distance-left:0;mso-wrap-distance-right:0;mso-position-horizontal-relative:page;mso-position-vertical-relative:page" filled="f" stroked="f">
            <v:textbox inset="0,0,0,0">
              <w:txbxContent>
                <w:p w:rsidR="00D963D9" w:rsidRDefault="00C92547">
                  <w:pPr>
                    <w:tabs>
                      <w:tab w:val="left" w:pos="3456"/>
                    </w:tabs>
                    <w:spacing w:before="126" w:after="134" w:line="191" w:lineRule="exact"/>
                    <w:ind w:left="1584"/>
                    <w:textAlignment w:val="baseline"/>
                    <w:rPr>
                      <w:rFonts w:ascii="Tahoma" w:eastAsia="Tahoma" w:hAnsi="Tahoma"/>
                      <w:color w:val="000000"/>
                      <w:spacing w:val="-2"/>
                      <w:sz w:val="16"/>
                    </w:rPr>
                  </w:pPr>
                  <w:r>
                    <w:rPr>
                      <w:rFonts w:ascii="Tahoma" w:eastAsia="Tahoma" w:hAnsi="Tahoma"/>
                      <w:color w:val="000000"/>
                      <w:spacing w:val="-2"/>
                      <w:sz w:val="16"/>
                    </w:rPr>
                    <w:t xml:space="preserve"> </w:t>
                  </w:r>
                  <w:bookmarkStart w:id="0" w:name="_GoBack"/>
                  <w:bookmarkEnd w:id="0"/>
                  <w:r w:rsidR="006A4231">
                    <w:rPr>
                      <w:rFonts w:ascii="Tahoma" w:eastAsia="Tahoma" w:hAnsi="Tahoma"/>
                      <w:color w:val="000000"/>
                      <w:spacing w:val="-2"/>
                      <w:sz w:val="16"/>
                    </w:rPr>
                    <w:t>Yes</w:t>
                  </w:r>
                  <w:r w:rsidR="006A4231">
                    <w:rPr>
                      <w:rFonts w:ascii="Tahoma" w:eastAsia="Tahoma" w:hAnsi="Tahoma"/>
                      <w:color w:val="000000"/>
                      <w:spacing w:val="-2"/>
                      <w:sz w:val="16"/>
                    </w:rPr>
                    <w:tab/>
                    <w:t>No</w:t>
                  </w:r>
                </w:p>
              </w:txbxContent>
            </v:textbox>
            <w10:wrap type="square" anchorx="page" anchory="page"/>
          </v:shape>
        </w:pict>
      </w:r>
      <w:r>
        <w:pict>
          <v:shape id="_x0000_s1028" type="#_x0000_t202" style="position:absolute;margin-left:149.3pt;margin-top:256.3pt;width:189.35pt;height:23pt;z-index:-251655680;mso-wrap-distance-left:0;mso-wrap-distance-right:0;mso-position-horizontal-relative:page;mso-position-vertical-relative:page" filled="f" stroked="f">
            <v:textbox inset="0,0,0,0">
              <w:txbxContent>
                <w:p w:rsidR="00D963D9" w:rsidRDefault="006A4231">
                  <w:pPr>
                    <w:tabs>
                      <w:tab w:val="left" w:pos="2880"/>
                    </w:tabs>
                    <w:spacing w:before="126" w:after="129" w:line="191" w:lineRule="exact"/>
                    <w:ind w:left="1080"/>
                    <w:textAlignment w:val="baseline"/>
                    <w:rPr>
                      <w:rFonts w:ascii="Tahoma" w:eastAsia="Tahoma" w:hAnsi="Tahoma"/>
                      <w:color w:val="000000"/>
                      <w:spacing w:val="-1"/>
                      <w:sz w:val="16"/>
                    </w:rPr>
                  </w:pPr>
                  <w:r>
                    <w:rPr>
                      <w:rFonts w:ascii="Tahoma" w:eastAsia="Tahoma" w:hAnsi="Tahoma"/>
                      <w:color w:val="000000"/>
                      <w:spacing w:val="-1"/>
                      <w:sz w:val="16"/>
                    </w:rPr>
                    <w:t xml:space="preserve"> Yes</w:t>
                  </w:r>
                  <w:r>
                    <w:rPr>
                      <w:rFonts w:ascii="Tahoma" w:eastAsia="Tahoma" w:hAnsi="Tahoma"/>
                      <w:color w:val="000000"/>
                      <w:spacing w:val="-1"/>
                      <w:sz w:val="16"/>
                    </w:rPr>
                    <w:tab/>
                  </w:r>
                  <w:proofErr w:type="spellStart"/>
                  <w:r>
                    <w:rPr>
                      <w:rFonts w:ascii="Tahoma" w:eastAsia="Tahoma" w:hAnsi="Tahoma"/>
                      <w:color w:val="000000"/>
                      <w:spacing w:val="-1"/>
                      <w:sz w:val="16"/>
                    </w:rPr>
                    <w:t>Yes</w:t>
                  </w:r>
                  <w:proofErr w:type="spellEnd"/>
                </w:p>
              </w:txbxContent>
            </v:textbox>
            <w10:wrap type="square" anchorx="page" anchory="page"/>
          </v:shape>
        </w:pict>
      </w:r>
      <w:r>
        <w:pict>
          <v:shape id="_x0000_s1027" type="#_x0000_t202" style="position:absolute;margin-left:129.35pt;margin-top:355.45pt;width:209.3pt;height:22.7pt;z-index:-251654656;mso-wrap-distance-left:0;mso-wrap-distance-right:0;mso-position-horizontal-relative:page;mso-position-vertical-relative:page" filled="f" stroked="f">
            <v:textbox inset="0,0,0,0">
              <w:txbxContent>
                <w:p w:rsidR="00D963D9" w:rsidRDefault="006A4231">
                  <w:pPr>
                    <w:tabs>
                      <w:tab w:val="left" w:pos="3312"/>
                    </w:tabs>
                    <w:spacing w:before="120" w:after="140" w:line="191" w:lineRule="exact"/>
                    <w:ind w:left="1512"/>
                    <w:textAlignment w:val="baseline"/>
                    <w:rPr>
                      <w:rFonts w:ascii="Tahoma" w:eastAsia="Tahoma" w:hAnsi="Tahoma"/>
                      <w:color w:val="000000"/>
                      <w:spacing w:val="1"/>
                      <w:sz w:val="16"/>
                    </w:rPr>
                  </w:pPr>
                  <w:r>
                    <w:rPr>
                      <w:rFonts w:ascii="Tahoma" w:eastAsia="Tahoma" w:hAnsi="Tahoma"/>
                      <w:color w:val="000000"/>
                      <w:spacing w:val="1"/>
                      <w:sz w:val="16"/>
                    </w:rPr>
                    <w:t>Yes</w:t>
                  </w:r>
                  <w:r>
                    <w:rPr>
                      <w:rFonts w:ascii="Tahoma" w:eastAsia="Tahoma" w:hAnsi="Tahoma"/>
                      <w:color w:val="000000"/>
                      <w:spacing w:val="1"/>
                      <w:sz w:val="16"/>
                    </w:rPr>
                    <w:tab/>
                    <w:t>No</w:t>
                  </w:r>
                </w:p>
              </w:txbxContent>
            </v:textbox>
            <w10:wrap type="square" anchorx="page" anchory="page"/>
          </v:shape>
        </w:pict>
      </w:r>
      <w:r>
        <w:pict>
          <v:shape id="_x0000_s1026" type="#_x0000_t202" style="position:absolute;margin-left:488.3pt;margin-top:765.4pt;width:56.4pt;height:13.6pt;z-index:-251653632;mso-wrap-distance-left:0;mso-wrap-distance-right:0;mso-position-horizontal-relative:page;mso-position-vertical-relative:page" filled="f" stroked="f">
            <v:textbox inset="0,0,0,0">
              <w:txbxContent>
                <w:p w:rsidR="00D963D9" w:rsidRDefault="006A4231">
                  <w:pPr>
                    <w:spacing w:before="4" w:after="5" w:line="249" w:lineRule="exact"/>
                    <w:textAlignment w:val="baseline"/>
                    <w:rPr>
                      <w:rFonts w:eastAsia="Times New Roman"/>
                      <w:color w:val="000000"/>
                      <w:spacing w:val="1"/>
                    </w:rPr>
                  </w:pPr>
                  <w:r>
                    <w:rPr>
                      <w:rFonts w:eastAsia="Times New Roman"/>
                      <w:color w:val="000000"/>
                      <w:spacing w:val="1"/>
                    </w:rPr>
                    <w:t>Page 2 of 3</w:t>
                  </w:r>
                </w:p>
              </w:txbxContent>
            </v:textbox>
            <w10:wrap type="square" anchorx="page" anchory="page"/>
          </v:shape>
        </w:pict>
      </w:r>
    </w:p>
    <w:p w:rsidR="00D963D9" w:rsidRDefault="00D963D9">
      <w:pPr>
        <w:sectPr w:rsidR="00D963D9">
          <w:pgSz w:w="11904" w:h="16843"/>
          <w:pgMar w:top="752" w:right="1010" w:bottom="890" w:left="1013" w:header="720" w:footer="720" w:gutter="0"/>
          <w:cols w:space="720"/>
        </w:sectPr>
      </w:pPr>
    </w:p>
    <w:p w:rsidR="00D963D9" w:rsidRDefault="006A4231">
      <w:pPr>
        <w:spacing w:before="3" w:line="188" w:lineRule="exact"/>
        <w:jc w:val="center"/>
        <w:textAlignment w:val="baseline"/>
        <w:rPr>
          <w:rFonts w:eastAsia="Times New Roman"/>
          <w:color w:val="000000"/>
          <w:spacing w:val="2"/>
          <w:sz w:val="16"/>
        </w:rPr>
      </w:pPr>
      <w:r>
        <w:rPr>
          <w:rFonts w:eastAsia="Times New Roman"/>
          <w:color w:val="000000"/>
          <w:spacing w:val="2"/>
          <w:sz w:val="16"/>
        </w:rPr>
        <w:lastRenderedPageBreak/>
        <w:t>***** Approved by AIP Authority on Fri Apr08 2022 14:12:16 GMT+1000 (AEST) *****</w:t>
      </w:r>
    </w:p>
    <w:p w:rsidR="00D963D9" w:rsidRDefault="006A4231">
      <w:pPr>
        <w:spacing w:before="804"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D963D9" w:rsidRDefault="006A4231">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rsidR="00D963D9" w:rsidRDefault="006A4231">
      <w:pPr>
        <w:spacing w:before="475" w:line="192" w:lineRule="exact"/>
        <w:ind w:left="216"/>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Pr>
          <w:rFonts w:ascii="Tahoma" w:eastAsia="Tahoma" w:hAnsi="Tahoma"/>
          <w:color w:val="000000"/>
          <w:spacing w:val="3"/>
          <w:sz w:val="15"/>
        </w:rPr>
        <w:t xml:space="preserve">Alex </w:t>
      </w:r>
      <w:proofErr w:type="spellStart"/>
      <w:r>
        <w:rPr>
          <w:rFonts w:ascii="Tahoma" w:eastAsia="Tahoma" w:hAnsi="Tahoma"/>
          <w:color w:val="000000"/>
          <w:spacing w:val="3"/>
          <w:sz w:val="15"/>
        </w:rPr>
        <w:t>Misaghi</w:t>
      </w:r>
      <w:proofErr w:type="spellEnd"/>
    </w:p>
    <w:p w:rsidR="00D963D9" w:rsidRDefault="006A4231">
      <w:pPr>
        <w:spacing w:before="29" w:line="192" w:lineRule="exact"/>
        <w:textAlignment w:val="baseline"/>
        <w:rPr>
          <w:rFonts w:ascii="Arial" w:eastAsia="Arial" w:hAnsi="Arial"/>
          <w:b/>
          <w:color w:val="000000"/>
          <w:spacing w:val="4"/>
          <w:sz w:val="16"/>
        </w:rPr>
      </w:pPr>
      <w:r>
        <w:rPr>
          <w:rFonts w:ascii="Arial" w:eastAsia="Arial" w:hAnsi="Arial"/>
          <w:b/>
          <w:color w:val="000000"/>
          <w:spacing w:val="4"/>
          <w:sz w:val="16"/>
        </w:rPr>
        <w:t xml:space="preserve">Contact person position </w:t>
      </w:r>
      <w:r>
        <w:rPr>
          <w:rFonts w:ascii="Tahoma" w:eastAsia="Tahoma" w:hAnsi="Tahoma"/>
          <w:color w:val="000000"/>
          <w:spacing w:val="4"/>
          <w:sz w:val="15"/>
        </w:rPr>
        <w:t>Commercial Director</w:t>
      </w:r>
    </w:p>
    <w:p w:rsidR="00D963D9" w:rsidRDefault="006A4231">
      <w:pPr>
        <w:spacing w:before="24" w:line="192" w:lineRule="exact"/>
        <w:ind w:left="720"/>
        <w:textAlignment w:val="baseline"/>
        <w:rPr>
          <w:rFonts w:ascii="Arial" w:eastAsia="Arial" w:hAnsi="Arial"/>
          <w:b/>
          <w:color w:val="000000"/>
          <w:spacing w:val="2"/>
          <w:sz w:val="16"/>
        </w:rPr>
      </w:pPr>
      <w:r>
        <w:rPr>
          <w:rFonts w:ascii="Arial" w:eastAsia="Arial" w:hAnsi="Arial"/>
          <w:b/>
          <w:color w:val="000000"/>
          <w:spacing w:val="2"/>
          <w:sz w:val="16"/>
        </w:rPr>
        <w:t xml:space="preserve">Phone number </w:t>
      </w:r>
      <w:r>
        <w:rPr>
          <w:rFonts w:ascii="Tahoma" w:eastAsia="Tahoma" w:hAnsi="Tahoma"/>
          <w:color w:val="000000"/>
          <w:spacing w:val="2"/>
          <w:sz w:val="15"/>
        </w:rPr>
        <w:t>0295499440</w:t>
      </w:r>
    </w:p>
    <w:p w:rsidR="00D963D9" w:rsidRDefault="006A4231">
      <w:pPr>
        <w:spacing w:before="28" w:line="192" w:lineRule="exact"/>
        <w:ind w:left="1368"/>
        <w:textAlignment w:val="baseline"/>
        <w:rPr>
          <w:rFonts w:ascii="Arial" w:eastAsia="Arial" w:hAnsi="Arial"/>
          <w:b/>
          <w:color w:val="000000"/>
          <w:spacing w:val="3"/>
          <w:sz w:val="16"/>
        </w:rPr>
      </w:pPr>
      <w:r>
        <w:rPr>
          <w:rFonts w:ascii="Arial" w:eastAsia="Arial" w:hAnsi="Arial"/>
          <w:b/>
          <w:color w:val="000000"/>
          <w:spacing w:val="3"/>
          <w:sz w:val="16"/>
        </w:rPr>
        <w:t xml:space="preserve">E-mail </w:t>
      </w:r>
      <w:hyperlink r:id="rId7">
        <w:r>
          <w:rPr>
            <w:rFonts w:ascii="Tahoma" w:eastAsia="Tahoma" w:hAnsi="Tahoma"/>
            <w:color w:val="0000FF"/>
            <w:spacing w:val="3"/>
            <w:sz w:val="15"/>
            <w:u w:val="single"/>
          </w:rPr>
          <w:t>alex.misaghi@transport.nsw.gov.au</w:t>
        </w:r>
      </w:hyperlink>
      <w:r>
        <w:rPr>
          <w:rFonts w:ascii="Tahoma" w:eastAsia="Tahoma" w:hAnsi="Tahoma"/>
          <w:color w:val="000000"/>
          <w:spacing w:val="3"/>
          <w:sz w:val="15"/>
        </w:rPr>
        <w:t xml:space="preserve"> </w:t>
      </w:r>
    </w:p>
    <w:p w:rsidR="00D963D9" w:rsidRDefault="006A4231">
      <w:pPr>
        <w:spacing w:before="156" w:line="220" w:lineRule="exact"/>
        <w:ind w:right="1440"/>
        <w:textAlignment w:val="baseline"/>
        <w:rPr>
          <w:rFonts w:ascii="Tahoma" w:eastAsia="Tahoma" w:hAnsi="Tahoma"/>
          <w:color w:val="000000"/>
          <w:sz w:val="15"/>
        </w:rPr>
      </w:pPr>
      <w:r>
        <w:rPr>
          <w:rFonts w:ascii="Tahoma" w:eastAsia="Tahoma" w:hAnsi="Tahoma"/>
          <w:color w:val="000000"/>
          <w:sz w:val="15"/>
        </w:rPr>
        <w:t xml:space="preserve">Project proponent website: The </w:t>
      </w:r>
      <w:proofErr w:type="spellStart"/>
      <w:r>
        <w:rPr>
          <w:rFonts w:ascii="Tahoma" w:eastAsia="Tahoma" w:hAnsi="Tahoma"/>
          <w:color w:val="000000"/>
          <w:sz w:val="15"/>
        </w:rPr>
        <w:t>TfNSW</w:t>
      </w:r>
      <w:proofErr w:type="spellEnd"/>
      <w:r>
        <w:rPr>
          <w:rFonts w:ascii="Tahoma" w:eastAsia="Tahoma" w:hAnsi="Tahoma"/>
          <w:color w:val="000000"/>
          <w:sz w:val="15"/>
        </w:rPr>
        <w:t xml:space="preserve"> public facing websites are as follows: • </w:t>
      </w:r>
      <w:hyperlink r:id="rId8">
        <w:r>
          <w:rPr>
            <w:rFonts w:ascii="Tahoma" w:eastAsia="Tahoma" w:hAnsi="Tahoma"/>
            <w:color w:val="0000FF"/>
            <w:sz w:val="15"/>
            <w:u w:val="single"/>
          </w:rPr>
          <w:t>https://www.planningportal.nsw.gov.au/major-projects/project/10451</w:t>
        </w:r>
      </w:hyperlink>
      <w:r>
        <w:rPr>
          <w:rFonts w:ascii="Tahoma" w:eastAsia="Tahoma" w:hAnsi="Tahoma"/>
          <w:color w:val="000000"/>
          <w:sz w:val="15"/>
        </w:rPr>
        <w:t xml:space="preserve"> • </w:t>
      </w:r>
      <w:hyperlink r:id="rId9">
        <w:r>
          <w:rPr>
            <w:rFonts w:ascii="Tahoma" w:eastAsia="Tahoma" w:hAnsi="Tahoma"/>
            <w:color w:val="0000FF"/>
            <w:sz w:val="15"/>
            <w:u w:val="single"/>
          </w:rPr>
          <w:t>https://caportal.com.au/rms/wht</w:t>
        </w:r>
      </w:hyperlink>
      <w:r>
        <w:rPr>
          <w:rFonts w:ascii="Tahoma" w:eastAsia="Tahoma" w:hAnsi="Tahoma"/>
          <w:color w:val="000000"/>
          <w:sz w:val="15"/>
        </w:rPr>
        <w:t xml:space="preserve"> </w:t>
      </w:r>
    </w:p>
    <w:p w:rsidR="00D963D9" w:rsidRDefault="006A4231">
      <w:pPr>
        <w:spacing w:before="107" w:line="219" w:lineRule="exact"/>
        <w:ind w:right="504"/>
        <w:textAlignment w:val="baseline"/>
        <w:rPr>
          <w:rFonts w:ascii="Tahoma" w:eastAsia="Tahoma" w:hAnsi="Tahoma"/>
          <w:color w:val="000000"/>
          <w:sz w:val="15"/>
        </w:rPr>
      </w:pPr>
      <w:r>
        <w:rPr>
          <w:rFonts w:ascii="Tahoma" w:eastAsia="Tahoma" w:hAnsi="Tahoma"/>
          <w:color w:val="000000"/>
          <w:sz w:val="15"/>
        </w:rPr>
        <w:t xml:space="preserve">Project opportunities website: </w:t>
      </w:r>
      <w:proofErr w:type="spellStart"/>
      <w:r>
        <w:rPr>
          <w:rFonts w:ascii="Tahoma" w:eastAsia="Tahoma" w:hAnsi="Tahoma"/>
          <w:color w:val="000000"/>
          <w:sz w:val="15"/>
        </w:rPr>
        <w:t>TfNSW</w:t>
      </w:r>
      <w:proofErr w:type="spellEnd"/>
      <w:r>
        <w:rPr>
          <w:rFonts w:ascii="Tahoma" w:eastAsia="Tahoma" w:hAnsi="Tahoma"/>
          <w:color w:val="000000"/>
          <w:sz w:val="15"/>
        </w:rPr>
        <w:t xml:space="preserve"> will publish opportunities on the "Tenders NSW" site indicated below: https://tenders.nsw.gov.au/ In addition, the Package 2 ITC Deed will require the Package 2 Contractor to: • provide Australian entities with full, fair and reasonable opportunities to supply key goods and services required for its Package 2 works; • establish a publicly accessible page on its website of all available opportunities for Australian entities to supply key goods or services (including details of the standards for such goods or services) as they arise; • update the list of goods and services on this webpage on a regular basis to ensure Australian entities are provided up-to-date information on all opportunities to participate in the Package 2 Contractor's activities; and • </w:t>
      </w:r>
      <w:proofErr w:type="spellStart"/>
      <w:r>
        <w:rPr>
          <w:rFonts w:ascii="Tahoma" w:eastAsia="Tahoma" w:hAnsi="Tahoma"/>
          <w:color w:val="000000"/>
          <w:sz w:val="15"/>
        </w:rPr>
        <w:t>TfNSW</w:t>
      </w:r>
      <w:proofErr w:type="spellEnd"/>
      <w:r>
        <w:rPr>
          <w:rFonts w:ascii="Tahoma" w:eastAsia="Tahoma" w:hAnsi="Tahoma"/>
          <w:color w:val="000000"/>
          <w:sz w:val="15"/>
        </w:rPr>
        <w:t xml:space="preserve"> will provide the link</w:t>
      </w:r>
    </w:p>
    <w:p w:rsidR="00D963D9" w:rsidRDefault="006A4231">
      <w:pPr>
        <w:spacing w:before="31" w:line="189" w:lineRule="exact"/>
        <w:textAlignment w:val="baseline"/>
        <w:rPr>
          <w:rFonts w:ascii="Tahoma" w:eastAsia="Tahoma" w:hAnsi="Tahoma"/>
          <w:color w:val="000000"/>
          <w:spacing w:val="-1"/>
          <w:sz w:val="15"/>
        </w:rPr>
      </w:pPr>
      <w:r>
        <w:rPr>
          <w:rFonts w:ascii="Tahoma" w:eastAsia="Tahoma" w:hAnsi="Tahoma"/>
          <w:color w:val="000000"/>
          <w:spacing w:val="-1"/>
          <w:sz w:val="15"/>
        </w:rPr>
        <w:t>https://tenders.nsw.gov.au/ to the Package 2 Contractor to list on their website.</w:t>
      </w:r>
    </w:p>
    <w:p w:rsidR="00D963D9" w:rsidRDefault="006A4231">
      <w:pPr>
        <w:spacing w:before="152" w:line="189" w:lineRule="exact"/>
        <w:textAlignment w:val="baseline"/>
        <w:rPr>
          <w:rFonts w:ascii="Tahoma" w:eastAsia="Tahoma" w:hAnsi="Tahoma"/>
          <w:color w:val="000000"/>
          <w:sz w:val="15"/>
        </w:rPr>
      </w:pPr>
      <w:r>
        <w:rPr>
          <w:rFonts w:ascii="Tahoma" w:eastAsia="Tahoma" w:hAnsi="Tahoma"/>
          <w:color w:val="000000"/>
          <w:sz w:val="15"/>
        </w:rPr>
        <w:t xml:space="preserve">Supplier engagement and communication </w:t>
      </w:r>
      <w:proofErr w:type="gramStart"/>
      <w:r>
        <w:rPr>
          <w:rFonts w:ascii="Tahoma" w:eastAsia="Tahoma" w:hAnsi="Tahoma"/>
          <w:color w:val="000000"/>
          <w:sz w:val="15"/>
        </w:rPr>
        <w:t>actions :</w:t>
      </w:r>
      <w:proofErr w:type="gramEnd"/>
    </w:p>
    <w:p w:rsidR="00D963D9" w:rsidRDefault="006A4231">
      <w:pPr>
        <w:spacing w:before="128" w:line="189" w:lineRule="exact"/>
        <w:ind w:left="576"/>
        <w:textAlignment w:val="baseline"/>
        <w:rPr>
          <w:rFonts w:ascii="Tahoma" w:eastAsia="Tahoma" w:hAnsi="Tahoma"/>
          <w:color w:val="000000"/>
          <w:sz w:val="15"/>
        </w:rPr>
      </w:pPr>
      <w:r>
        <w:rPr>
          <w:rFonts w:ascii="Tahoma" w:eastAsia="Tahoma" w:hAnsi="Tahoma"/>
          <w:color w:val="000000"/>
          <w:sz w:val="15"/>
        </w:rPr>
        <w:t>Conduct supplier information briefings on project opportunities and bid processes</w:t>
      </w:r>
    </w:p>
    <w:p w:rsidR="00D963D9" w:rsidRDefault="006A4231">
      <w:pPr>
        <w:spacing w:before="31" w:line="190" w:lineRule="exact"/>
        <w:ind w:left="576"/>
        <w:textAlignment w:val="baseline"/>
        <w:rPr>
          <w:rFonts w:ascii="Tahoma" w:eastAsia="Tahoma" w:hAnsi="Tahoma"/>
          <w:color w:val="000000"/>
          <w:spacing w:val="1"/>
          <w:sz w:val="15"/>
        </w:rPr>
      </w:pPr>
      <w:r>
        <w:rPr>
          <w:rFonts w:ascii="Tahoma" w:eastAsia="Tahoma" w:hAnsi="Tahoma"/>
          <w:color w:val="000000"/>
          <w:spacing w:val="1"/>
          <w:sz w:val="15"/>
        </w:rPr>
        <w:t>Issue media releases or ASX announcements on project developments and opportunities</w:t>
      </w:r>
    </w:p>
    <w:p w:rsidR="00D963D9" w:rsidRDefault="006A4231">
      <w:pPr>
        <w:spacing w:before="31" w:line="190" w:lineRule="exact"/>
        <w:ind w:left="576"/>
        <w:textAlignment w:val="baseline"/>
        <w:rPr>
          <w:rFonts w:ascii="Tahoma" w:eastAsia="Tahoma" w:hAnsi="Tahoma"/>
          <w:color w:val="000000"/>
          <w:sz w:val="15"/>
        </w:rPr>
      </w:pPr>
      <w:r>
        <w:rPr>
          <w:rFonts w:ascii="Tahoma" w:eastAsia="Tahoma" w:hAnsi="Tahoma"/>
          <w:color w:val="000000"/>
          <w:sz w:val="15"/>
        </w:rPr>
        <w:t>Develop and distribute a supplier information guide for the project</w:t>
      </w:r>
    </w:p>
    <w:p w:rsidR="00D963D9" w:rsidRDefault="006A4231">
      <w:pPr>
        <w:spacing w:before="31" w:line="189" w:lineRule="exact"/>
        <w:ind w:left="576"/>
        <w:textAlignment w:val="baseline"/>
        <w:rPr>
          <w:rFonts w:ascii="Tahoma" w:eastAsia="Tahoma" w:hAnsi="Tahoma"/>
          <w:color w:val="000000"/>
          <w:sz w:val="15"/>
        </w:rPr>
      </w:pPr>
      <w:r>
        <w:rPr>
          <w:rFonts w:ascii="Tahoma" w:eastAsia="Tahoma" w:hAnsi="Tahoma"/>
          <w:color w:val="000000"/>
          <w:sz w:val="15"/>
        </w:rPr>
        <w:t xml:space="preserve">Engage with </w:t>
      </w:r>
      <w:proofErr w:type="spellStart"/>
      <w:r>
        <w:rPr>
          <w:rFonts w:ascii="Tahoma" w:eastAsia="Tahoma" w:hAnsi="Tahoma"/>
          <w:color w:val="000000"/>
          <w:sz w:val="15"/>
        </w:rPr>
        <w:t>Austroads</w:t>
      </w:r>
      <w:proofErr w:type="spellEnd"/>
      <w:r>
        <w:rPr>
          <w:rFonts w:ascii="Tahoma" w:eastAsia="Tahoma" w:hAnsi="Tahoma"/>
          <w:color w:val="000000"/>
          <w:sz w:val="15"/>
        </w:rPr>
        <w:t xml:space="preserve"> to communicate project opportunities for suppliers</w:t>
      </w:r>
    </w:p>
    <w:p w:rsidR="00D963D9" w:rsidRDefault="006A4231">
      <w:pPr>
        <w:spacing w:before="456"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D963D9" w:rsidRDefault="006A4231">
      <w:pPr>
        <w:spacing w:before="353" w:line="189"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rsidR="00D963D9" w:rsidRDefault="006A4231">
      <w:pPr>
        <w:spacing w:before="95" w:line="221" w:lineRule="exact"/>
        <w:ind w:left="576"/>
        <w:textAlignment w:val="baseline"/>
        <w:rPr>
          <w:rFonts w:ascii="Tahoma" w:eastAsia="Tahoma" w:hAnsi="Tahoma"/>
          <w:color w:val="000000"/>
          <w:sz w:val="15"/>
        </w:rPr>
      </w:pPr>
      <w:r>
        <w:rPr>
          <w:rFonts w:ascii="Tahoma" w:eastAsia="Tahoma" w:hAnsi="Tahoma"/>
          <w:color w:val="000000"/>
          <w:sz w:val="15"/>
        </w:rPr>
        <w:t xml:space="preserve">Recommend suppliers undertake training and/or accreditation </w:t>
      </w:r>
      <w:r>
        <w:rPr>
          <w:rFonts w:ascii="Tahoma" w:eastAsia="Tahoma" w:hAnsi="Tahoma"/>
          <w:color w:val="000000"/>
          <w:sz w:val="15"/>
        </w:rPr>
        <w:br/>
      </w:r>
      <w:proofErr w:type="spellStart"/>
      <w:r>
        <w:rPr>
          <w:rFonts w:ascii="Tahoma" w:eastAsia="Tahoma" w:hAnsi="Tahoma"/>
          <w:color w:val="000000"/>
          <w:sz w:val="15"/>
        </w:rPr>
        <w:t>AustRoads</w:t>
      </w:r>
      <w:proofErr w:type="spellEnd"/>
      <w:r>
        <w:rPr>
          <w:rFonts w:ascii="Tahoma" w:eastAsia="Tahoma" w:hAnsi="Tahoma"/>
          <w:color w:val="000000"/>
          <w:sz w:val="15"/>
        </w:rPr>
        <w:t xml:space="preserve"> &amp; NSW Governments Procurement Guidelines</w:t>
      </w:r>
    </w:p>
    <w:p w:rsidR="00D963D9" w:rsidRDefault="006A4231">
      <w:pPr>
        <w:spacing w:before="190"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D963D9" w:rsidRDefault="006A4231">
      <w:pPr>
        <w:spacing w:before="119" w:line="221" w:lineRule="exact"/>
        <w:ind w:left="576"/>
        <w:textAlignment w:val="baseline"/>
        <w:rPr>
          <w:rFonts w:ascii="Tahoma" w:eastAsia="Tahoma" w:hAnsi="Tahoma"/>
          <w:color w:val="000000"/>
          <w:sz w:val="15"/>
        </w:rPr>
      </w:pPr>
      <w:r>
        <w:rPr>
          <w:rFonts w:ascii="Tahoma" w:eastAsia="Tahoma" w:hAnsi="Tahoma"/>
          <w:color w:val="000000"/>
          <w:sz w:val="15"/>
        </w:rPr>
        <w:t xml:space="preserve">Facilitate strategic partnering and joint ventures between Australian and international suppliers </w:t>
      </w:r>
      <w:r>
        <w:rPr>
          <w:rFonts w:ascii="Tahoma" w:eastAsia="Tahoma" w:hAnsi="Tahoma"/>
          <w:color w:val="000000"/>
          <w:sz w:val="15"/>
        </w:rPr>
        <w:br/>
        <w:t xml:space="preserve">Engagement with </w:t>
      </w:r>
      <w:proofErr w:type="spellStart"/>
      <w:r>
        <w:rPr>
          <w:rFonts w:ascii="Tahoma" w:eastAsia="Tahoma" w:hAnsi="Tahoma"/>
          <w:color w:val="000000"/>
          <w:sz w:val="15"/>
        </w:rPr>
        <w:t>Austroads</w:t>
      </w:r>
      <w:proofErr w:type="spellEnd"/>
      <w:r>
        <w:rPr>
          <w:rFonts w:ascii="Tahoma" w:eastAsia="Tahoma" w:hAnsi="Tahoma"/>
          <w:color w:val="000000"/>
          <w:sz w:val="15"/>
        </w:rPr>
        <w:t xml:space="preserve"> to facilitate global supply integration</w:t>
      </w:r>
    </w:p>
    <w:p w:rsidR="00D963D9" w:rsidRDefault="006A4231">
      <w:pPr>
        <w:spacing w:before="190" w:line="190"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unsuccessful bidders:</w:t>
      </w:r>
    </w:p>
    <w:p w:rsidR="00D963D9" w:rsidRDefault="006A4231">
      <w:pPr>
        <w:spacing w:before="111" w:line="219" w:lineRule="exact"/>
        <w:ind w:right="432"/>
        <w:textAlignment w:val="baseline"/>
        <w:rPr>
          <w:rFonts w:ascii="Tahoma" w:eastAsia="Tahoma" w:hAnsi="Tahoma"/>
          <w:color w:val="000000"/>
          <w:spacing w:val="1"/>
          <w:sz w:val="15"/>
        </w:rPr>
      </w:pPr>
      <w:r>
        <w:rPr>
          <w:rFonts w:ascii="Tahoma" w:eastAsia="Tahoma" w:hAnsi="Tahoma"/>
          <w:color w:val="000000"/>
          <w:spacing w:val="1"/>
          <w:sz w:val="15"/>
        </w:rPr>
        <w:t xml:space="preserve">All Main Works (Package 2) tenderers are offered the opportunity to meet with </w:t>
      </w:r>
      <w:proofErr w:type="spellStart"/>
      <w:r>
        <w:rPr>
          <w:rFonts w:ascii="Tahoma" w:eastAsia="Tahoma" w:hAnsi="Tahoma"/>
          <w:color w:val="000000"/>
          <w:spacing w:val="1"/>
          <w:sz w:val="15"/>
        </w:rPr>
        <w:t>TfNSW</w:t>
      </w:r>
      <w:proofErr w:type="spellEnd"/>
      <w:r>
        <w:rPr>
          <w:rFonts w:ascii="Tahoma" w:eastAsia="Tahoma" w:hAnsi="Tahoma"/>
          <w:color w:val="000000"/>
          <w:spacing w:val="1"/>
          <w:sz w:val="15"/>
        </w:rPr>
        <w:t xml:space="preserve"> for a formal debrief following tender evaluation and announcement. This requirement is clearly articulated in section 9.9.3 Debriefing of the Package 2 request for tender. One of the purposes of the feedback is to encourage improved performance in future tenders and to outline any skills capability and capacity development. If a formal debrief is requested by an unsuccessful Main Works tenderer, </w:t>
      </w:r>
      <w:proofErr w:type="spellStart"/>
      <w:r>
        <w:rPr>
          <w:rFonts w:ascii="Tahoma" w:eastAsia="Tahoma" w:hAnsi="Tahoma"/>
          <w:color w:val="000000"/>
          <w:spacing w:val="1"/>
          <w:sz w:val="15"/>
        </w:rPr>
        <w:t>TfNSW</w:t>
      </w:r>
      <w:proofErr w:type="spellEnd"/>
      <w:r>
        <w:rPr>
          <w:rFonts w:ascii="Tahoma" w:eastAsia="Tahoma" w:hAnsi="Tahoma"/>
          <w:color w:val="000000"/>
          <w:spacing w:val="1"/>
          <w:sz w:val="15"/>
        </w:rPr>
        <w:t xml:space="preserve"> will provide feedback to assist the unsuccessful tenderer develop new skills and capabilities. This may include providing advice on how to strengthen certain areas of their tenders to better meet requirements, such as technical aspects of their tender. Under the Procurement Management Plan that the Package 2 Contractor will prepare the Package 2 Contractor is obligated to offer debriefs to tenderers, explaining how their tender performed, with the objective of assisting tenderers to improve future tenders (including any relevant training, skills capability and capacity development gaps to be address in future tenders). Contractors must: • implement procurement strategies that create opportunities for ANZ SMEs and Social Enterprises to participate in the supply chain. • develop and implement business capability building programs aimed at increasing capability and capacity of SMEs and Social Enterprises</w:t>
      </w:r>
    </w:p>
    <w:p w:rsidR="00D963D9" w:rsidRDefault="006A4231">
      <w:pPr>
        <w:spacing w:before="1670" w:line="249" w:lineRule="exact"/>
        <w:jc w:val="right"/>
        <w:textAlignment w:val="baseline"/>
        <w:rPr>
          <w:rFonts w:eastAsia="Times New Roman"/>
          <w:color w:val="000000"/>
          <w:spacing w:val="6"/>
        </w:rPr>
      </w:pPr>
      <w:r>
        <w:rPr>
          <w:rFonts w:eastAsia="Times New Roman"/>
          <w:color w:val="000000"/>
          <w:spacing w:val="6"/>
        </w:rPr>
        <w:t>Page 3 of 3</w:t>
      </w:r>
    </w:p>
    <w:sectPr w:rsidR="00D963D9">
      <w:pgSz w:w="11904" w:h="16843"/>
      <w:pgMar w:top="1040" w:right="1022" w:bottom="867" w:left="10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963D9"/>
    <w:rsid w:val="006A4231"/>
    <w:rsid w:val="00C92547"/>
    <w:rsid w:val="00D96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E11EDF1D-8627-494D-A272-34D5C86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lanningportal.nsw.gov.au/major-projects/project/10451" TargetMode="External"/><Relationship Id="rId3" Type="http://schemas.openxmlformats.org/officeDocument/2006/relationships/webSettings" Target="webSettings.xml"/><Relationship Id="rId7" Type="http://schemas.openxmlformats.org/officeDocument/2006/relationships/hyperlink" Target="mailto:alex.misaghi@transport.nsw.gov.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portal.com.au/rms/wht;" TargetMode="External"/><Relationship Id="rId11" Type="http://schemas.openxmlformats.org/officeDocument/2006/relationships/theme" Target="theme/theme1.xml"/><Relationship Id="rId5" Type="http://schemas.openxmlformats.org/officeDocument/2006/relationships/hyperlink" Target="https://www.planningportal.nsw.gov.au/majo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aportal.com.au/rms/w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2022-04-10T22:52:00Z</dcterms:created>
  <dcterms:modified xsi:type="dcterms:W3CDTF">2022-04-10T23:17:00Z</dcterms:modified>
</cp:coreProperties>
</file>