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F98CB" w14:textId="77777777" w:rsidR="009E5257" w:rsidRDefault="00780459">
      <w:pPr>
        <w:spacing w:before="3" w:after="616"/>
        <w:ind w:right="19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379BDA2B" wp14:editId="710D8194">
            <wp:extent cx="3251835" cy="4908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9B42" w14:textId="77777777" w:rsidR="009E5257" w:rsidRDefault="009E5257">
      <w:pPr>
        <w:spacing w:before="3" w:after="616"/>
        <w:sectPr w:rsidR="009E5257">
          <w:pgSz w:w="11904" w:h="16843"/>
          <w:pgMar w:top="2680" w:right="5727" w:bottom="1987" w:left="1037" w:header="720" w:footer="720" w:gutter="0"/>
          <w:cols w:space="720"/>
        </w:sectPr>
      </w:pPr>
    </w:p>
    <w:p w14:paraId="3C720207" w14:textId="77777777" w:rsidR="009E5257" w:rsidRDefault="00780459">
      <w:pPr>
        <w:spacing w:after="364" w:line="424" w:lineRule="exact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14:paraId="7CC49238" w14:textId="77777777" w:rsidR="009E5257" w:rsidRDefault="00780459">
      <w:pPr>
        <w:spacing w:before="742" w:after="177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pict w14:anchorId="2E31026D">
          <v:line id="_x0000_s1031" style="position:absolute;left:0;text-align:left;z-index:251655168;mso-position-horizontal-relative:page;mso-position-vertical-relative:page" from="42.95pt,266.15pt" to="553pt,266.15pt" strokecolor="#d3d6e2" strokeweight="2.4pt">
            <w10:wrap anchorx="page" anchory="page"/>
          </v:line>
        </w:pict>
      </w:r>
      <w:proofErr w:type="gramStart"/>
      <w:r>
        <w:rPr>
          <w:rFonts w:ascii="Tahoma" w:eastAsia="Tahoma" w:hAnsi="Tahoma"/>
          <w:color w:val="202B34"/>
          <w:spacing w:val="11"/>
          <w:sz w:val="36"/>
        </w:rPr>
        <w:t>1.Organisation</w:t>
      </w:r>
      <w:proofErr w:type="gramEnd"/>
      <w:r>
        <w:rPr>
          <w:rFonts w:ascii="Tahoma" w:eastAsia="Tahoma" w:hAnsi="Tahoma"/>
          <w:color w:val="202B34"/>
          <w:spacing w:val="11"/>
          <w:sz w:val="36"/>
        </w:rPr>
        <w:t xml:space="preserve"> and project details</w:t>
      </w:r>
    </w:p>
    <w:p w14:paraId="1C2A59B8" w14:textId="77777777" w:rsidR="009E5257" w:rsidRDefault="00780459">
      <w:pPr>
        <w:spacing w:before="242" w:line="190" w:lineRule="exact"/>
        <w:textAlignment w:val="baseline"/>
        <w:rPr>
          <w:rFonts w:ascii="Arial" w:eastAsia="Arial" w:hAnsi="Arial"/>
          <w:b/>
          <w:color w:val="202B34"/>
          <w:spacing w:val="1"/>
          <w:sz w:val="17"/>
        </w:rPr>
      </w:pPr>
      <w:r>
        <w:pict w14:anchorId="2936EC96">
          <v:line id="_x0000_s1030" style="position:absolute;z-index:251656192;mso-position-horizontal-relative:page;mso-position-vertical-relative:page" from="42.95pt,334.55pt" to="553pt,334.55pt" strokecolor="#202b34" strokeweight="1.2pt">
            <w10:wrap anchorx="page" anchory="page"/>
          </v:line>
        </w:pict>
      </w:r>
      <w:r>
        <w:rPr>
          <w:rFonts w:ascii="Arial" w:eastAsia="Arial" w:hAnsi="Arial"/>
          <w:b/>
          <w:color w:val="202B34"/>
          <w:spacing w:val="1"/>
          <w:sz w:val="17"/>
        </w:rPr>
        <w:t>Company/</w:t>
      </w:r>
      <w:proofErr w:type="spellStart"/>
      <w:r>
        <w:rPr>
          <w:rFonts w:ascii="Arial" w:eastAsia="Arial" w:hAnsi="Arial"/>
          <w:b/>
          <w:color w:val="202B34"/>
          <w:spacing w:val="1"/>
          <w:sz w:val="17"/>
        </w:rPr>
        <w:t>organisation</w:t>
      </w:r>
      <w:proofErr w:type="spellEnd"/>
      <w:r>
        <w:rPr>
          <w:rFonts w:ascii="Arial" w:eastAsia="Arial" w:hAnsi="Arial"/>
          <w:b/>
          <w:color w:val="202B34"/>
          <w:spacing w:val="1"/>
          <w:sz w:val="17"/>
        </w:rPr>
        <w:t xml:space="preserve"> name: </w:t>
      </w:r>
      <w:r>
        <w:rPr>
          <w:rFonts w:ascii="Tahoma" w:eastAsia="Tahoma" w:hAnsi="Tahoma"/>
          <w:color w:val="202B34"/>
          <w:spacing w:val="1"/>
          <w:sz w:val="15"/>
        </w:rPr>
        <w:t>ROCKY SPORTS CLUB LIMITED</w:t>
      </w:r>
    </w:p>
    <w:p w14:paraId="1FC0A690" w14:textId="77777777" w:rsidR="009E5257" w:rsidRDefault="00780459">
      <w:pPr>
        <w:spacing w:before="26" w:line="190" w:lineRule="exact"/>
        <w:textAlignment w:val="baseline"/>
        <w:rPr>
          <w:rFonts w:ascii="Arial" w:eastAsia="Arial" w:hAnsi="Arial"/>
          <w:b/>
          <w:color w:val="202B34"/>
          <w:spacing w:val="-1"/>
          <w:sz w:val="17"/>
        </w:rPr>
      </w:pPr>
      <w:r>
        <w:rPr>
          <w:rFonts w:ascii="Arial" w:eastAsia="Arial" w:hAnsi="Arial"/>
          <w:b/>
          <w:color w:val="202B34"/>
          <w:spacing w:val="-1"/>
          <w:sz w:val="17"/>
        </w:rPr>
        <w:t xml:space="preserve">Project name: </w:t>
      </w:r>
      <w:r>
        <w:rPr>
          <w:rFonts w:ascii="Tahoma" w:eastAsia="Tahoma" w:hAnsi="Tahoma"/>
          <w:color w:val="202B34"/>
          <w:spacing w:val="-1"/>
          <w:sz w:val="15"/>
        </w:rPr>
        <w:t>Rocky Sports Stadium</w:t>
      </w:r>
    </w:p>
    <w:p w14:paraId="3CC29710" w14:textId="77777777" w:rsidR="009E5257" w:rsidRDefault="00780459">
      <w:pPr>
        <w:spacing w:before="30" w:line="190" w:lineRule="exact"/>
        <w:textAlignment w:val="baseline"/>
        <w:rPr>
          <w:rFonts w:ascii="Arial" w:eastAsia="Arial" w:hAnsi="Arial"/>
          <w:b/>
          <w:color w:val="202B34"/>
          <w:spacing w:val="-1"/>
          <w:sz w:val="17"/>
        </w:rPr>
      </w:pPr>
      <w:r>
        <w:rPr>
          <w:rFonts w:ascii="Arial" w:eastAsia="Arial" w:hAnsi="Arial"/>
          <w:b/>
          <w:color w:val="202B34"/>
          <w:spacing w:val="-1"/>
          <w:sz w:val="17"/>
        </w:rPr>
        <w:t xml:space="preserve">Description of the project: </w:t>
      </w:r>
      <w:r>
        <w:rPr>
          <w:rFonts w:ascii="Tahoma" w:eastAsia="Tahoma" w:hAnsi="Tahoma"/>
          <w:color w:val="202B34"/>
          <w:spacing w:val="-1"/>
          <w:sz w:val="15"/>
        </w:rPr>
        <w:t>7,500 seat grandstand, 800 seat ballroom, associated bar/kitchen/amenities/retail/office/storage/change rooms, a multi-</w:t>
      </w:r>
      <w:r>
        <w:rPr>
          <w:rFonts w:ascii="Tahoma" w:eastAsia="Tahoma" w:hAnsi="Tahoma"/>
          <w:color w:val="000000"/>
          <w:sz w:val="24"/>
        </w:rPr>
        <w:t xml:space="preserve"> </w:t>
      </w:r>
    </w:p>
    <w:p w14:paraId="102A15DC" w14:textId="77777777" w:rsidR="009E5257" w:rsidRDefault="00780459">
      <w:pPr>
        <w:spacing w:before="26" w:line="190" w:lineRule="exact"/>
        <w:textAlignment w:val="baseline"/>
        <w:rPr>
          <w:rFonts w:ascii="Tahoma" w:eastAsia="Tahoma" w:hAnsi="Tahoma"/>
          <w:color w:val="202B34"/>
          <w:sz w:val="15"/>
        </w:rPr>
      </w:pPr>
      <w:proofErr w:type="gramStart"/>
      <w:r>
        <w:rPr>
          <w:rFonts w:ascii="Tahoma" w:eastAsia="Tahoma" w:hAnsi="Tahoma"/>
          <w:color w:val="202B34"/>
          <w:sz w:val="15"/>
        </w:rPr>
        <w:t>purpose</w:t>
      </w:r>
      <w:proofErr w:type="gramEnd"/>
      <w:r>
        <w:rPr>
          <w:rFonts w:ascii="Tahoma" w:eastAsia="Tahoma" w:hAnsi="Tahoma"/>
          <w:color w:val="202B34"/>
          <w:sz w:val="15"/>
        </w:rPr>
        <w:t xml:space="preserve"> field with lighting, all connected to existing sports facilities.</w:t>
      </w:r>
    </w:p>
    <w:p w14:paraId="3995529E" w14:textId="77777777" w:rsidR="009E5257" w:rsidRDefault="00780459">
      <w:pPr>
        <w:spacing w:before="257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Estimated capital expenditure/total value of the project: </w:t>
      </w:r>
      <w:r>
        <w:rPr>
          <w:rFonts w:ascii="Tahoma" w:eastAsia="Tahoma" w:hAnsi="Tahoma"/>
          <w:color w:val="202B34"/>
          <w:spacing w:val="-5"/>
          <w:sz w:val="15"/>
        </w:rPr>
        <w:t>$26</w:t>
      </w:r>
      <w:r>
        <w:rPr>
          <w:rFonts w:ascii="Tahoma" w:eastAsia="Tahoma" w:hAnsi="Tahoma"/>
          <w:color w:val="202B34"/>
          <w:spacing w:val="-5"/>
          <w:sz w:val="15"/>
        </w:rPr>
        <w:t>,865,000 AUD</w:t>
      </w:r>
    </w:p>
    <w:p w14:paraId="308F4BFE" w14:textId="77777777" w:rsidR="009E5257" w:rsidRDefault="00780459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Estimated total value of key goods and services: </w:t>
      </w:r>
      <w:r>
        <w:rPr>
          <w:rFonts w:ascii="Tahoma" w:eastAsia="Tahoma" w:hAnsi="Tahoma"/>
          <w:color w:val="202B34"/>
          <w:spacing w:val="-5"/>
          <w:sz w:val="15"/>
        </w:rPr>
        <w:t>$26,000,000 AUD</w:t>
      </w:r>
    </w:p>
    <w:p w14:paraId="04632BE4" w14:textId="77777777" w:rsidR="009E5257" w:rsidRDefault="00780459">
      <w:pPr>
        <w:spacing w:before="26" w:line="190" w:lineRule="exact"/>
        <w:textAlignment w:val="baseline"/>
        <w:rPr>
          <w:rFonts w:ascii="Arial" w:eastAsia="Arial" w:hAnsi="Arial"/>
          <w:b/>
          <w:color w:val="202B34"/>
          <w:spacing w:val="-1"/>
          <w:sz w:val="17"/>
        </w:rPr>
      </w:pPr>
      <w:r>
        <w:rPr>
          <w:rFonts w:ascii="Arial" w:eastAsia="Arial" w:hAnsi="Arial"/>
          <w:b/>
          <w:color w:val="202B34"/>
          <w:spacing w:val="-1"/>
          <w:sz w:val="17"/>
        </w:rPr>
        <w:t xml:space="preserve">Project location: </w:t>
      </w:r>
      <w:proofErr w:type="spellStart"/>
      <w:r>
        <w:rPr>
          <w:rFonts w:ascii="Tahoma" w:eastAsia="Tahoma" w:hAnsi="Tahoma"/>
          <w:color w:val="202B34"/>
          <w:spacing w:val="-1"/>
          <w:sz w:val="15"/>
        </w:rPr>
        <w:t>Rockhampton</w:t>
      </w:r>
      <w:proofErr w:type="spellEnd"/>
      <w:r>
        <w:rPr>
          <w:rFonts w:ascii="Tahoma" w:eastAsia="Tahoma" w:hAnsi="Tahoma"/>
          <w:color w:val="202B34"/>
          <w:spacing w:val="-1"/>
          <w:sz w:val="15"/>
        </w:rPr>
        <w:t>, QLD</w:t>
      </w:r>
    </w:p>
    <w:p w14:paraId="6B976A6B" w14:textId="77777777" w:rsidR="009E5257" w:rsidRDefault="00780459">
      <w:pPr>
        <w:spacing w:before="30" w:line="190" w:lineRule="exact"/>
        <w:textAlignment w:val="baseline"/>
        <w:rPr>
          <w:rFonts w:ascii="Arial" w:eastAsia="Arial" w:hAnsi="Arial"/>
          <w:b/>
          <w:color w:val="202B34"/>
          <w:spacing w:val="-1"/>
          <w:sz w:val="17"/>
        </w:rPr>
      </w:pPr>
      <w:r>
        <w:rPr>
          <w:rFonts w:ascii="Arial" w:eastAsia="Arial" w:hAnsi="Arial"/>
          <w:b/>
          <w:color w:val="202B34"/>
          <w:spacing w:val="-1"/>
          <w:sz w:val="17"/>
        </w:rPr>
        <w:t xml:space="preserve">Link to project information: </w:t>
      </w:r>
      <w:r>
        <w:rPr>
          <w:rFonts w:ascii="Tahoma" w:eastAsia="Tahoma" w:hAnsi="Tahoma"/>
          <w:color w:val="202B34"/>
          <w:spacing w:val="-1"/>
          <w:sz w:val="15"/>
        </w:rPr>
        <w:t>https://www.rockysportsclub.com.au/</w:t>
      </w:r>
    </w:p>
    <w:p w14:paraId="2ADA8B99" w14:textId="77777777" w:rsidR="009E5257" w:rsidRDefault="00780459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>Contact person for procurement information:</w:t>
      </w:r>
    </w:p>
    <w:p w14:paraId="1D2A48D2" w14:textId="77777777" w:rsidR="009E5257" w:rsidRDefault="00780459">
      <w:pPr>
        <w:spacing w:before="31" w:line="190" w:lineRule="exact"/>
        <w:ind w:left="648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Name: </w:t>
      </w:r>
      <w:r>
        <w:rPr>
          <w:rFonts w:ascii="Tahoma" w:eastAsia="Tahoma" w:hAnsi="Tahoma"/>
          <w:color w:val="202B34"/>
          <w:sz w:val="15"/>
        </w:rPr>
        <w:t>Jack Hughes</w:t>
      </w:r>
    </w:p>
    <w:p w14:paraId="7A386AC4" w14:textId="77777777" w:rsidR="009E5257" w:rsidRDefault="00780459">
      <w:pPr>
        <w:spacing w:before="31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-4"/>
          <w:sz w:val="17"/>
        </w:rPr>
      </w:pPr>
      <w:r>
        <w:rPr>
          <w:rFonts w:ascii="Arial" w:eastAsia="Arial" w:hAnsi="Arial"/>
          <w:b/>
          <w:color w:val="202B34"/>
          <w:spacing w:val="-4"/>
          <w:sz w:val="17"/>
        </w:rPr>
        <w:t xml:space="preserve">Phone number: </w:t>
      </w:r>
      <w:r>
        <w:rPr>
          <w:rFonts w:ascii="Tahoma" w:eastAsia="Tahoma" w:hAnsi="Tahoma"/>
          <w:color w:val="202B34"/>
          <w:spacing w:val="-4"/>
          <w:sz w:val="15"/>
        </w:rPr>
        <w:t>0418792157</w:t>
      </w:r>
    </w:p>
    <w:p w14:paraId="6164D02C" w14:textId="77777777" w:rsidR="009E5257" w:rsidRDefault="00780459">
      <w:pPr>
        <w:spacing w:before="31" w:after="646" w:line="190" w:lineRule="exact"/>
        <w:ind w:left="648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Email address: </w:t>
      </w:r>
      <w:hyperlink r:id="rId10">
        <w:r>
          <w:rPr>
            <w:rFonts w:ascii="Tahoma" w:eastAsia="Tahoma" w:hAnsi="Tahoma"/>
            <w:color w:val="0000FF"/>
            <w:sz w:val="15"/>
            <w:u w:val="single"/>
          </w:rPr>
          <w:t>jack@rockysportsclub.com.au</w:t>
        </w:r>
      </w:hyperlink>
      <w:r>
        <w:rPr>
          <w:rFonts w:ascii="Tahoma" w:eastAsia="Tahoma" w:hAnsi="Tahoma"/>
          <w:color w:val="202B34"/>
          <w:sz w:val="15"/>
        </w:rPr>
        <w:t xml:space="preserve"> </w:t>
      </w:r>
    </w:p>
    <w:p w14:paraId="73930245" w14:textId="77777777" w:rsidR="009E5257" w:rsidRDefault="00780459">
      <w:pPr>
        <w:spacing w:after="168" w:line="446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14:paraId="69CB0C8C" w14:textId="77777777" w:rsidR="009E5257" w:rsidRDefault="00780459">
      <w:pPr>
        <w:spacing w:before="185" w:line="20" w:lineRule="exact"/>
      </w:pPr>
      <w:r>
        <w:pict w14:anchorId="3B1EF9EE">
          <v:line id="_x0000_s1029" style="position:absolute;z-index:251657216;mso-position-horizontal-relative:page;mso-position-vertical-relative:page" from="42.95pt,551.5pt" to="553pt,551.5pt" strokecolor="#202b34" strokeweight="1.2pt"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9E5257" w14:paraId="549B2AC8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AD3DE3" w14:textId="77777777" w:rsidR="009E5257" w:rsidRDefault="00780459">
            <w:pPr>
              <w:spacing w:before="202" w:after="215" w:line="221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B34"/>
                <w:spacing w:val="-7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pacing w:val="-7"/>
                <w:sz w:val="17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BFDF0" w14:textId="77777777" w:rsidR="009E5257" w:rsidRDefault="00780459">
            <w:pPr>
              <w:spacing w:after="171" w:line="221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Australian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B9BD2D" w14:textId="77777777" w:rsidR="009E5257" w:rsidRDefault="00780459">
            <w:pPr>
              <w:spacing w:after="171" w:line="221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</w:t>
            </w:r>
          </w:p>
        </w:tc>
      </w:tr>
      <w:tr w:rsidR="009E5257" w14:paraId="2A734B8F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C526C7" w14:textId="77777777" w:rsidR="009E5257" w:rsidRDefault="00780459">
            <w:pPr>
              <w:spacing w:before="50" w:after="91" w:line="220" w:lineRule="exact"/>
              <w:ind w:left="108" w:right="324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Materials for construction - Piles and Piers, Concrete</w:t>
            </w:r>
            <w:r>
              <w:rPr>
                <w:rFonts w:ascii="Tahoma" w:eastAsia="Tahoma" w:hAnsi="Tahoma"/>
                <w:color w:val="202B34"/>
                <w:sz w:val="15"/>
              </w:rPr>
              <w:t xml:space="preserve"> Supply, Concrete place &amp; finish (suspended slabs), Concrete place &amp; finish (Footpaths), Concrete Place &amp; Finish (footings)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6D7E41" w14:textId="77777777" w:rsidR="009E5257" w:rsidRDefault="00780459">
            <w:pPr>
              <w:spacing w:before="123" w:after="275" w:line="183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9154E9" w14:textId="77777777" w:rsidR="009E5257" w:rsidRDefault="00780459">
            <w:pPr>
              <w:spacing w:before="123" w:after="275" w:line="183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9E5257" w14:paraId="27DEDE23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26696B" w14:textId="77777777" w:rsidR="009E5257" w:rsidRDefault="00780459">
            <w:pPr>
              <w:spacing w:before="48" w:after="86" w:line="221" w:lineRule="exact"/>
              <w:ind w:left="108" w:right="144"/>
              <w:jc w:val="both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Materials for construction - precast concrete, blockwork, hold down bolts, structural steel, Aluminum Windows &amp;</w:t>
            </w:r>
            <w:r>
              <w:rPr>
                <w:rFonts w:ascii="Tahoma" w:eastAsia="Tahoma" w:hAnsi="Tahoma"/>
                <w:color w:val="202B34"/>
                <w:sz w:val="15"/>
              </w:rPr>
              <w:t xml:space="preserve"> doors, roller doors, fences and screens, operable walls,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6F7BF" w14:textId="77777777" w:rsidR="009E5257" w:rsidRDefault="00780459">
            <w:pPr>
              <w:spacing w:before="123" w:after="270" w:line="183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7B5E56" w14:textId="77777777" w:rsidR="009E5257" w:rsidRDefault="00780459">
            <w:pPr>
              <w:spacing w:before="123" w:after="270" w:line="183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9E5257" w14:paraId="0A519F7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FCB6D6" w14:textId="77777777" w:rsidR="009E5257" w:rsidRDefault="00780459">
            <w:pPr>
              <w:spacing w:before="48" w:after="82" w:line="221" w:lineRule="exact"/>
              <w:ind w:left="108" w:right="540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Materials for construction - timber doors and frames, joinery, furniture, sports equipment, door hardware, toilet hardware, sundry hardware, roofing, fire extinguishers,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FF0C95" w14:textId="77777777" w:rsidR="009E5257" w:rsidRDefault="00780459">
            <w:pPr>
              <w:spacing w:before="119" w:after="270" w:line="183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265A2" w14:textId="77777777" w:rsidR="009E5257" w:rsidRDefault="00780459">
            <w:pPr>
              <w:spacing w:before="119" w:after="270" w:line="183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9E5257" w14:paraId="462DEDD8" w14:textId="77777777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605B9E" w14:textId="77777777" w:rsidR="009E5257" w:rsidRDefault="00780459">
            <w:pPr>
              <w:spacing w:before="53" w:after="91" w:line="221" w:lineRule="exact"/>
              <w:ind w:left="108" w:right="432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Materials for construction - AV equipment, partitions, ceilings, external cladding, carpet and vinyl flooring, epoxy flooring, Tiles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A7BB1B" w14:textId="77777777" w:rsidR="009E5257" w:rsidRDefault="00780459">
            <w:pPr>
              <w:spacing w:before="123" w:after="280" w:line="183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C1B447" w14:textId="77777777" w:rsidR="009E5257" w:rsidRDefault="00780459">
            <w:pPr>
              <w:spacing w:before="123" w:after="280" w:line="183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</w:tbl>
    <w:p w14:paraId="6B0A6097" w14:textId="77777777" w:rsidR="009E5257" w:rsidRDefault="009E5257">
      <w:pPr>
        <w:sectPr w:rsidR="009E5257">
          <w:type w:val="continuous"/>
          <w:pgSz w:w="11904" w:h="16843"/>
          <w:pgMar w:top="2680" w:right="845" w:bottom="1987" w:left="859" w:header="720" w:footer="720" w:gutter="0"/>
          <w:cols w:space="720"/>
        </w:sectPr>
      </w:pPr>
    </w:p>
    <w:p w14:paraId="08287AFE" w14:textId="77777777" w:rsidR="009E5257" w:rsidRDefault="009E5257">
      <w:pPr>
        <w:spacing w:before="22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9E5257" w14:paraId="14673077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0318C0" w14:textId="77777777" w:rsidR="009E5257" w:rsidRDefault="00780459">
            <w:pPr>
              <w:spacing w:before="59" w:after="91" w:line="220" w:lineRule="exact"/>
              <w:ind w:left="108" w:right="108"/>
              <w:jc w:val="both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Hired/Leased Plant equipment - site shed, toilet, temporary fencing, skip bin hire, crane hire, sc</w:t>
            </w:r>
            <w:r>
              <w:rPr>
                <w:rFonts w:ascii="Tahoma" w:eastAsia="Tahoma" w:hAnsi="Tahoma"/>
                <w:color w:val="202B34"/>
                <w:sz w:val="15"/>
              </w:rPr>
              <w:t xml:space="preserve">affold, cleaning, </w:t>
            </w:r>
            <w:proofErr w:type="spellStart"/>
            <w:r>
              <w:rPr>
                <w:rFonts w:ascii="Tahoma" w:eastAsia="Tahoma" w:hAnsi="Tahoma"/>
                <w:color w:val="202B34"/>
                <w:sz w:val="15"/>
              </w:rPr>
              <w:t>timelapse</w:t>
            </w:r>
            <w:proofErr w:type="spellEnd"/>
            <w:r>
              <w:rPr>
                <w:rFonts w:ascii="Tahoma" w:eastAsia="Tahoma" w:hAnsi="Tahoma"/>
                <w:color w:val="202B34"/>
                <w:sz w:val="15"/>
              </w:rPr>
              <w:t xml:space="preserve"> camera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D9333F" w14:textId="77777777" w:rsidR="009E5257" w:rsidRDefault="00780459">
            <w:pPr>
              <w:spacing w:before="132" w:after="271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8FEC41" w14:textId="77777777" w:rsidR="009E5257" w:rsidRDefault="00780459">
            <w:pPr>
              <w:spacing w:before="132" w:after="271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9E5257" w14:paraId="4C5A3B15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BAF735" w14:textId="77777777" w:rsidR="009E5257" w:rsidRDefault="00780459">
            <w:pPr>
              <w:spacing w:before="48" w:after="201" w:line="221" w:lineRule="exact"/>
              <w:ind w:left="108" w:right="504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 xml:space="preserve">External </w:t>
            </w:r>
            <w:proofErr w:type="spellStart"/>
            <w:r>
              <w:rPr>
                <w:rFonts w:ascii="Tahoma" w:eastAsia="Tahoma" w:hAnsi="Tahoma"/>
                <w:color w:val="202B34"/>
                <w:sz w:val="15"/>
              </w:rPr>
              <w:t>Labour</w:t>
            </w:r>
            <w:proofErr w:type="spellEnd"/>
            <w:r>
              <w:rPr>
                <w:rFonts w:ascii="Tahoma" w:eastAsia="Tahoma" w:hAnsi="Tahoma"/>
                <w:color w:val="202B34"/>
                <w:sz w:val="15"/>
              </w:rPr>
              <w:t xml:space="preserve"> Hire/ Consulting - civil site works, detailed excavation, termite treatment, civil hydraulics, joint sealing, form work, reinforcement supply, reinforcement fix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AA8C04" w14:textId="77777777" w:rsidR="009E5257" w:rsidRDefault="00780459">
            <w:pPr>
              <w:spacing w:before="142" w:after="362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CA2E2D" w14:textId="77777777" w:rsidR="009E5257" w:rsidRDefault="00780459">
            <w:pPr>
              <w:spacing w:before="142" w:after="362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9E5257" w14:paraId="00B238D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996597" w14:textId="77777777" w:rsidR="009E5257" w:rsidRDefault="00780459">
            <w:pPr>
              <w:spacing w:before="47" w:after="77" w:line="221" w:lineRule="exact"/>
              <w:ind w:left="108" w:right="432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 xml:space="preserve">External </w:t>
            </w:r>
            <w:proofErr w:type="spellStart"/>
            <w:r>
              <w:rPr>
                <w:rFonts w:ascii="Tahoma" w:eastAsia="Tahoma" w:hAnsi="Tahoma"/>
                <w:color w:val="202B34"/>
                <w:sz w:val="15"/>
              </w:rPr>
              <w:t>Labour</w:t>
            </w:r>
            <w:proofErr w:type="spellEnd"/>
            <w:r>
              <w:rPr>
                <w:rFonts w:ascii="Tahoma" w:eastAsia="Tahoma" w:hAnsi="Tahoma"/>
                <w:color w:val="202B34"/>
                <w:sz w:val="15"/>
              </w:rPr>
              <w:t xml:space="preserve"> Hire / Consulting - waterproofing and tanking, metalwork, carpentry, roof safety, mechanical, lift services, electrical, communication, fire alarm, security service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DB22A0" w14:textId="77777777" w:rsidR="009E5257" w:rsidRDefault="00780459">
            <w:pPr>
              <w:spacing w:before="118" w:after="261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CC4CFB" w14:textId="77777777" w:rsidR="009E5257" w:rsidRDefault="00780459">
            <w:pPr>
              <w:spacing w:before="118" w:after="261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9E5257" w14:paraId="601DE627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3C3D8B" w14:textId="77777777" w:rsidR="009E5257" w:rsidRDefault="00780459">
            <w:pPr>
              <w:spacing w:before="52" w:after="101" w:line="221" w:lineRule="exact"/>
              <w:ind w:left="108" w:right="72"/>
              <w:jc w:val="both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 xml:space="preserve">External </w:t>
            </w:r>
            <w:proofErr w:type="spellStart"/>
            <w:r>
              <w:rPr>
                <w:rFonts w:ascii="Tahoma" w:eastAsia="Tahoma" w:hAnsi="Tahoma"/>
                <w:color w:val="202B34"/>
                <w:sz w:val="15"/>
              </w:rPr>
              <w:t>Labour</w:t>
            </w:r>
            <w:proofErr w:type="spellEnd"/>
            <w:r>
              <w:rPr>
                <w:rFonts w:ascii="Tahoma" w:eastAsia="Tahoma" w:hAnsi="Tahoma"/>
                <w:color w:val="202B34"/>
                <w:sz w:val="15"/>
              </w:rPr>
              <w:t xml:space="preserve"> Hire/ Consulting - Tile </w:t>
            </w:r>
            <w:proofErr w:type="spellStart"/>
            <w:r>
              <w:rPr>
                <w:rFonts w:ascii="Tahoma" w:eastAsia="Tahoma" w:hAnsi="Tahoma"/>
                <w:color w:val="202B34"/>
                <w:sz w:val="15"/>
              </w:rPr>
              <w:t>labour</w:t>
            </w:r>
            <w:proofErr w:type="spellEnd"/>
            <w:r>
              <w:rPr>
                <w:rFonts w:ascii="Tahoma" w:eastAsia="Tahoma" w:hAnsi="Tahoma"/>
                <w:color w:val="202B34"/>
                <w:sz w:val="15"/>
              </w:rPr>
              <w:t>, Painting, landscaping, Architects, pile platform design, signage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11CD5F" w14:textId="77777777" w:rsidR="009E5257" w:rsidRDefault="00780459">
            <w:pPr>
              <w:spacing w:before="122" w:after="286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008C93" w14:textId="77777777" w:rsidR="009E5257" w:rsidRDefault="00780459">
            <w:pPr>
              <w:spacing w:before="122" w:after="286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</w:tbl>
    <w:p w14:paraId="76133EA8" w14:textId="77777777" w:rsidR="009E5257" w:rsidRDefault="009E5257">
      <w:pPr>
        <w:spacing w:after="310" w:line="20" w:lineRule="exact"/>
      </w:pPr>
    </w:p>
    <w:p w14:paraId="5B57A0BA" w14:textId="77777777" w:rsidR="009E5257" w:rsidRDefault="00780459">
      <w:pPr>
        <w:spacing w:line="188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* An Australian supplier means an entity that has an ABN or an ACN</w:t>
      </w:r>
    </w:p>
    <w:p w14:paraId="4BBDD669" w14:textId="77777777" w:rsidR="009E5257" w:rsidRDefault="00780459">
      <w:pPr>
        <w:spacing w:before="199" w:line="220" w:lineRule="exact"/>
        <w:ind w:left="72" w:right="57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Disclaimer: The information provided in the table above is based on an initial assessment by the company. Any questions or issues should be raised with the project contact.</w:t>
      </w:r>
    </w:p>
    <w:p w14:paraId="4CD767FD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251" w:after="662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Australian standards and certifications will be required for the key goods and serv</w:t>
      </w:r>
      <w:r>
        <w:rPr>
          <w:rFonts w:ascii="Tahoma" w:eastAsia="Tahoma" w:hAnsi="Tahoma"/>
          <w:color w:val="202B34"/>
          <w:sz w:val="15"/>
        </w:rPr>
        <w:t>ices in this project.</w:t>
      </w:r>
    </w:p>
    <w:p w14:paraId="7EBD39AF" w14:textId="77777777" w:rsidR="009E5257" w:rsidRDefault="00780459">
      <w:pPr>
        <w:spacing w:after="158" w:line="446" w:lineRule="exact"/>
        <w:ind w:left="288"/>
        <w:textAlignment w:val="baseline"/>
        <w:rPr>
          <w:rFonts w:ascii="Tahoma" w:eastAsia="Tahoma" w:hAnsi="Tahoma"/>
          <w:color w:val="202B34"/>
          <w:spacing w:val="17"/>
          <w:w w:val="95"/>
          <w:sz w:val="36"/>
        </w:rPr>
      </w:pPr>
      <w:r>
        <w:rPr>
          <w:rFonts w:ascii="Tahoma" w:eastAsia="Tahoma" w:hAnsi="Tahoma"/>
          <w:color w:val="202B34"/>
          <w:spacing w:val="17"/>
          <w:w w:val="95"/>
          <w:sz w:val="36"/>
        </w:rPr>
        <w:t>3. Communicating and providing opportunities</w:t>
      </w:r>
    </w:p>
    <w:p w14:paraId="3C5AFA8A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216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pict w14:anchorId="2E66E538">
          <v:line id="_x0000_s1028" style="position:absolute;left:0;text-align:left;z-index:251658240;mso-position-horizontal-relative:page;mso-position-vertical-relative:page" from="42.6pt,439.45pt" to="552.65pt,439.4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pacing w:val="1"/>
          <w:sz w:val="15"/>
        </w:rPr>
        <w:t>Project website OR Project supplier portal</w:t>
      </w:r>
    </w:p>
    <w:p w14:paraId="094A65AA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88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Public announcements</w:t>
      </w:r>
    </w:p>
    <w:p w14:paraId="062AE2F5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96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Media releases – industry magazines</w:t>
      </w:r>
    </w:p>
    <w:p w14:paraId="36518D52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88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5"/>
        </w:rPr>
      </w:pPr>
      <w:r>
        <w:rPr>
          <w:rFonts w:ascii="Tahoma" w:eastAsia="Tahoma" w:hAnsi="Tahoma"/>
          <w:color w:val="202B34"/>
          <w:spacing w:val="4"/>
          <w:sz w:val="15"/>
        </w:rPr>
        <w:t>Social media</w:t>
      </w:r>
    </w:p>
    <w:p w14:paraId="71A76518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90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Workshops/industry briefings</w:t>
      </w:r>
    </w:p>
    <w:p w14:paraId="3DDE2F8C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Promote opportunities to Australian industry in the early stages of the project, including information on how to prequalify</w:t>
      </w:r>
    </w:p>
    <w:p w14:paraId="0FD2E202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107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Make tender documents available to all possible suppliers at the same time</w:t>
      </w:r>
    </w:p>
    <w:p w14:paraId="28351988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Allow reasonable and equal time for submissions/responses</w:t>
      </w:r>
    </w:p>
    <w:p w14:paraId="18212FBB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Conduct workshops that provide sector specific information on how to prepare bids against tenders including information on how to prequalify</w:t>
      </w:r>
    </w:p>
    <w:p w14:paraId="4C30CAB0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Create, publish and distribute an AIP policy</w:t>
      </w:r>
    </w:p>
    <w:p w14:paraId="06DC8CCB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Establish reporting requirement that shows how the AIP plan has been implemented</w:t>
      </w:r>
    </w:p>
    <w:p w14:paraId="56120CD4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 tenders from Australian and overseas suppliers will be assessed on the same basis</w:t>
      </w:r>
    </w:p>
    <w:p w14:paraId="0D830CFE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107" w:after="537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The </w:t>
      </w:r>
      <w:proofErr w:type="spellStart"/>
      <w:r>
        <w:rPr>
          <w:rFonts w:ascii="Tahoma" w:eastAsia="Tahoma" w:hAnsi="Tahoma"/>
          <w:color w:val="202B34"/>
          <w:sz w:val="15"/>
        </w:rPr>
        <w:t>organisation</w:t>
      </w:r>
      <w:proofErr w:type="spellEnd"/>
      <w:r>
        <w:rPr>
          <w:rFonts w:ascii="Tahoma" w:eastAsia="Tahoma" w:hAnsi="Tahoma"/>
          <w:color w:val="202B34"/>
          <w:sz w:val="15"/>
        </w:rPr>
        <w:t xml:space="preserve"> will ensure all AIP plan obligations will flow down to contractors and s</w:t>
      </w:r>
      <w:r>
        <w:rPr>
          <w:rFonts w:ascii="Tahoma" w:eastAsia="Tahoma" w:hAnsi="Tahoma"/>
          <w:color w:val="202B34"/>
          <w:sz w:val="15"/>
        </w:rPr>
        <w:t>ubcontractors</w:t>
      </w:r>
    </w:p>
    <w:p w14:paraId="779615EE" w14:textId="77777777" w:rsidR="009E5257" w:rsidRDefault="00780459">
      <w:pPr>
        <w:spacing w:after="167" w:line="447" w:lineRule="exact"/>
        <w:ind w:left="288"/>
        <w:textAlignment w:val="baseline"/>
        <w:rPr>
          <w:rFonts w:ascii="Tahoma" w:eastAsia="Tahoma" w:hAnsi="Tahoma"/>
          <w:color w:val="202B34"/>
          <w:spacing w:val="11"/>
          <w:w w:val="95"/>
          <w:sz w:val="36"/>
        </w:rPr>
      </w:pPr>
      <w:r>
        <w:rPr>
          <w:rFonts w:ascii="Tahoma" w:eastAsia="Tahoma" w:hAnsi="Tahoma"/>
          <w:color w:val="202B34"/>
          <w:spacing w:val="11"/>
          <w:w w:val="95"/>
          <w:sz w:val="36"/>
        </w:rPr>
        <w:t>4. Facilitating future opportunities</w:t>
      </w:r>
    </w:p>
    <w:p w14:paraId="53D44B5D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178" w:line="221" w:lineRule="exact"/>
        <w:ind w:left="504" w:right="216" w:hanging="216"/>
        <w:textAlignment w:val="baseline"/>
        <w:rPr>
          <w:rFonts w:ascii="Tahoma" w:eastAsia="Tahoma" w:hAnsi="Tahoma"/>
          <w:color w:val="202B34"/>
          <w:sz w:val="15"/>
        </w:rPr>
      </w:pPr>
      <w:r>
        <w:pict w14:anchorId="3C74734E">
          <v:line id="_x0000_s1027" style="position:absolute;left:0;text-align:left;z-index:251659264;mso-position-horizontal-relative:page;mso-position-vertical-relative:page" from="42.6pt,687.6pt" to="552.65pt,687.6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z w:val="15"/>
        </w:rPr>
        <w:t>Provide advice to project suppliers on strategies and activities to undertake to be considered for inclusion in domestic and international supply chains</w:t>
      </w:r>
    </w:p>
    <w:p w14:paraId="125C0B06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Transfer product and process technology, and </w:t>
      </w:r>
      <w:proofErr w:type="spellStart"/>
      <w:r>
        <w:rPr>
          <w:rFonts w:ascii="Tahoma" w:eastAsia="Tahoma" w:hAnsi="Tahoma"/>
          <w:color w:val="202B34"/>
          <w:sz w:val="15"/>
        </w:rPr>
        <w:t>organisational</w:t>
      </w:r>
      <w:proofErr w:type="spellEnd"/>
      <w:r>
        <w:rPr>
          <w:rFonts w:ascii="Tahoma" w:eastAsia="Tahoma" w:hAnsi="Tahoma"/>
          <w:color w:val="202B34"/>
          <w:sz w:val="15"/>
        </w:rPr>
        <w:t xml:space="preserve"> know-how, to project suppliers</w:t>
      </w:r>
    </w:p>
    <w:p w14:paraId="701FAFA8" w14:textId="77777777" w:rsidR="009E5257" w:rsidRDefault="009E5257">
      <w:pPr>
        <w:sectPr w:rsidR="009E5257">
          <w:pgSz w:w="11904" w:h="16843"/>
          <w:pgMar w:top="3400" w:right="852" w:bottom="1787" w:left="852" w:header="720" w:footer="720" w:gutter="0"/>
          <w:cols w:space="720"/>
        </w:sectPr>
      </w:pPr>
    </w:p>
    <w:p w14:paraId="0AA2AF01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90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lastRenderedPageBreak/>
        <w:t>Assist participation in local, regional, national, international trade fairs to build awareness of Australian capability</w:t>
      </w:r>
    </w:p>
    <w:p w14:paraId="1E206D4A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Provide references for high performing suppliers</w:t>
      </w:r>
    </w:p>
    <w:p w14:paraId="5D0D8500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88" w:after="551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Provide unsuccessful tenderers with appropriate feedback to encourage future performance</w:t>
      </w:r>
    </w:p>
    <w:p w14:paraId="6AB43806" w14:textId="77777777" w:rsidR="009E5257" w:rsidRDefault="00780459">
      <w:pPr>
        <w:spacing w:after="162" w:line="447" w:lineRule="exact"/>
        <w:ind w:left="288"/>
        <w:textAlignment w:val="baseline"/>
        <w:rPr>
          <w:rFonts w:ascii="Tahoma" w:eastAsia="Tahoma" w:hAnsi="Tahoma"/>
          <w:color w:val="202B34"/>
          <w:spacing w:val="-1"/>
          <w:w w:val="105"/>
          <w:sz w:val="36"/>
        </w:rPr>
      </w:pPr>
      <w:r>
        <w:rPr>
          <w:rFonts w:ascii="Tahoma" w:eastAsia="Tahoma" w:hAnsi="Tahoma"/>
          <w:color w:val="202B34"/>
          <w:spacing w:val="-1"/>
          <w:w w:val="105"/>
          <w:sz w:val="36"/>
        </w:rPr>
        <w:t>5. Implementation resources</w:t>
      </w:r>
    </w:p>
    <w:p w14:paraId="1ED63505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211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pict w14:anchorId="5A7848A2">
          <v:line id="_x0000_s1026" style="position:absolute;left:0;text-align:left;z-index:251660288;mso-position-horizontal-relative:page;mso-position-vertical-relative:page" from="42.6pt,225.6pt" to="552.65pt,225.6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z w:val="15"/>
        </w:rPr>
        <w:t xml:space="preserve">The </w:t>
      </w:r>
      <w:proofErr w:type="spellStart"/>
      <w:r>
        <w:rPr>
          <w:rFonts w:ascii="Tahoma" w:eastAsia="Tahoma" w:hAnsi="Tahoma"/>
          <w:color w:val="202B34"/>
          <w:sz w:val="15"/>
        </w:rPr>
        <w:t>organisation</w:t>
      </w:r>
      <w:proofErr w:type="spellEnd"/>
      <w:r>
        <w:rPr>
          <w:rFonts w:ascii="Tahoma" w:eastAsia="Tahoma" w:hAnsi="Tahoma"/>
          <w:color w:val="202B34"/>
          <w:sz w:val="15"/>
        </w:rPr>
        <w:t xml:space="preserve"> will record and/or retain evidence to demonstrate implementation of the </w:t>
      </w:r>
      <w:r>
        <w:rPr>
          <w:rFonts w:ascii="Tahoma" w:eastAsia="Tahoma" w:hAnsi="Tahoma"/>
          <w:color w:val="202B34"/>
          <w:sz w:val="15"/>
        </w:rPr>
        <w:t>approved AIP plan</w:t>
      </w:r>
    </w:p>
    <w:p w14:paraId="1ABCB771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monitor and report on the extent of Australian industry participation</w:t>
      </w:r>
    </w:p>
    <w:p w14:paraId="54D62D7C" w14:textId="77777777" w:rsidR="009E5257" w:rsidRDefault="00780459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identify and report any variations in AIP plan activities</w:t>
      </w:r>
    </w:p>
    <w:sectPr w:rsidR="009E5257">
      <w:pgSz w:w="11904" w:h="16843"/>
      <w:pgMar w:top="2480" w:right="852" w:bottom="1096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53C46"/>
    <w:multiLevelType w:val="multilevel"/>
    <w:tmpl w:val="08CE0084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E5257"/>
    <w:rsid w:val="00780459"/>
    <w:rsid w:val="009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60D425E"/>
  <w15:docId w15:val="{F0144D14-344F-4235-8538-17909839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ack@rockysportsclub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EBC5B27FB0D4CB432F25D84C82DCF" ma:contentTypeVersion="29" ma:contentTypeDescription="Create a new document." ma:contentTypeScope="" ma:versionID="0ba222f6921c9da2784079ca71795bfe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ab0834f4936d3138a0c35df816609718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kd778f5e510a4594a7afeace431f608b" minOccurs="0"/>
                <xsd:element ref="ns2:d0152e49f1a7499baf10632c118877c0" minOccurs="0"/>
                <xsd:element ref="ns2:g7cee4c3f49f4a8d957fe196d6fcc5b5" minOccurs="0"/>
                <xsd:element ref="ns2:a3abd1c0c7bd4d66b784ef4fa32239ba" minOccurs="0"/>
                <xsd:element ref="ns2:g4ab3527caee4a08a8dfe7a94016710e" minOccurs="0"/>
                <xsd:element ref="ns2:gb3e33fa1e184cc8a6b903667b37349e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kd778f5e510a4594a7afeace431f608b" ma:index="25" nillable="true" ma:taxonomy="true" ma:internalName="kd778f5e510a4594a7afeace431f608b" ma:taxonomyFieldName="DocHub_AIPCategory" ma:displayName="AIP Category" ma:indexed="true" ma:default="" ma:fieldId="{4d778f5e-510a-4594-a7af-eace431f608b}" ma:sspId="fb0313f7-9433-48c0-866e-9e0bbee59a50" ma:termSetId="dfe8a085-28b5-4b66-bdbb-e17f0c2f9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52e49f1a7499baf10632c118877c0" ma:index="27" nillable="true" ma:taxonomy="true" ma:internalName="d0152e49f1a7499baf10632c118877c0" ma:taxonomyFieldName="DocHub_DocStatus" ma:displayName="Document Status" ma:default="" ma:fieldId="{d0152e49-f1a7-499b-af10-632c118877c0}" ma:sspId="fb0313f7-9433-48c0-866e-9e0bbee59a50" ma:termSetId="8aea78b8-ceb9-40f2-be8e-77cb01b41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9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abd1c0c7bd4d66b784ef4fa32239ba" ma:index="31" nillable="true" ma:taxonomy="true" ma:internalName="a3abd1c0c7bd4d66b784ef4fa32239ba" ma:taxonomyFieldName="DocHub_AIPProcess" ma:displayName="AIP Process" ma:indexed="true" ma:default="" ma:fieldId="{a3abd1c0-c7bd-4d66-b784-ef4fa32239ba}" ma:sspId="fb0313f7-9433-48c0-866e-9e0bbee59a50" ma:termSetId="1a7deb33-59d4-4b99-bd59-ca7b05e42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ab3527caee4a08a8dfe7a94016710e" ma:index="33" nillable="true" ma:taxonomy="true" ma:internalName="g4ab3527caee4a08a8dfe7a94016710e" ma:taxonomyFieldName="DocHub_ProjectProponent" ma:displayName="Project Proponent" ma:indexed="true" ma:default="" ma:fieldId="{04ab3527-caee-4a08-a8df-e7a94016710e}" ma:sspId="fb0313f7-9433-48c0-866e-9e0bbee59a50" ma:termSetId="f0e9ecc6-7dbc-49d9-818e-f50741715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e33fa1e184cc8a6b903667b37349e" ma:index="35" nillable="true" ma:taxonomy="true" ma:internalName="gb3e33fa1e184cc8a6b903667b37349e" ma:taxonomyFieldName="DocHub_Sector" ma:displayName="Sector" ma:default="" ma:fieldId="{0b3e33fa-1e18-4cc8-a6b9-03667b37349e}" ma:sspId="fb0313f7-9433-48c0-866e-9e0bbee59a50" ma:termSetId="0cba73ab-1548-411a-aa45-77f815974a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36" nillable="true" ma:taxonomy="true" ma:internalName="h562caa41cd8435eb8b6f0bdc23e20a9" ma:taxonomyFieldName="DocHub_BriefingCorrespondenceType" ma:displayName="Briefing / Correspondence Type" ma:indexed="tru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>Executive Summary</TermName>
          <TermId>67166ce2-6da7-40d0-8019-f7580244f8f4</TermId>
        </TermInfo>
      </Terms>
    </pe2555c81638466f9eb614edb9ecde52>
    <a3abd1c0c7bd4d66b784ef4fa32239ba xmlns="498945f5-0448-4b4c-97d9-fcd4d7a5a1b1">
      <Terms xmlns="http://schemas.microsoft.com/office/infopath/2007/PartnerControls">
        <TermInfo xmlns="http://schemas.microsoft.com/office/infopath/2007/PartnerControls">
          <TermName>Executive Summary</TermName>
          <TermId>483e399a-f5ef-4b8b-bb91-c15a7635170a</TermId>
        </TermInfo>
      </Terms>
    </a3abd1c0c7bd4d66b784ef4fa32239ba>
    <TaxCatchAll xmlns="498945f5-0448-4b4c-97d9-fcd4d7a5a1b1">
      <Value>3</Value>
      <Value>233</Value>
      <Value>499</Value>
      <Value>2396</Value>
    </TaxCatchAll>
    <g7cee4c3f49f4a8d957fe196d6fcc5b5 xmlns="498945f5-0448-4b4c-97d9-fcd4d7a5a1b1">
      <Terms xmlns="http://schemas.microsoft.com/office/infopath/2007/PartnerControls"/>
    </g7cee4c3f49f4a8d957fe196d6fcc5b5>
    <IconOverlay xmlns="http://schemas.microsoft.com/sharepoint/v4" xsi:nil="true"/>
    <gb3e33fa1e184cc8a6b903667b37349e xmlns="498945f5-0448-4b4c-97d9-fcd4d7a5a1b1">
      <Terms xmlns="http://schemas.microsoft.com/office/infopath/2007/PartnerControls"/>
    </gb3e33fa1e184cc8a6b903667b37349e>
    <g7bcb40ba23249a78edca7d43a67c1c9 xmlns="498945f5-0448-4b4c-97d9-fcd4d7a5a1b1">
      <Terms xmlns="http://schemas.microsoft.com/office/infopath/2007/PartnerControls"/>
    </g7bcb40ba23249a78edca7d43a67c1c9>
    <g4ab3527caee4a08a8dfe7a94016710e xmlns="498945f5-0448-4b4c-97d9-fcd4d7a5a1b1">
      <Terms xmlns="http://schemas.microsoft.com/office/infopath/2007/PartnerControls"/>
    </g4ab3527caee4a08a8dfe7a94016710e>
    <kd778f5e510a4594a7afeace431f608b xmlns="498945f5-0448-4b4c-97d9-fcd4d7a5a1b1">
      <Terms xmlns="http://schemas.microsoft.com/office/infopath/2007/PartnerControls">
        <TermInfo xmlns="http://schemas.microsoft.com/office/infopath/2007/PartnerControls">
          <TermName>Grant</TermName>
          <TermId>7ec98825-be29-41b0-9387-526f5e57284f</TermId>
        </TermInfo>
      </Terms>
    </kd778f5e510a4594a7afeace431f608b>
    <d0152e49f1a7499baf10632c118877c0 xmlns="498945f5-0448-4b4c-97d9-fcd4d7a5a1b1">
      <Terms xmlns="http://schemas.microsoft.com/office/infopath/2007/PartnerControls"/>
    </d0152e49f1a7499baf10632c118877c0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/>
    </n99e4c9942c6404eb103464a00e6097b>
    <adb9bed2e36e4a93af574aeb444da63e xmlns="498945f5-0448-4b4c-97d9-fcd4d7a5a1b1">
      <Terms xmlns="http://schemas.microsoft.com/office/infopath/2007/PartnerControls"/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Comments xmlns="http://schemas.microsoft.com/sharepoint/v3" xsi:nil="true"/>
    <_dlc_DocId xmlns="498945f5-0448-4b4c-97d9-fcd4d7a5a1b1">A3PSR54DD4M5-1731987098-9636</_dlc_DocId>
    <_dlc_DocIdUrl xmlns="498945f5-0448-4b4c-97d9-fcd4d7a5a1b1">
      <Url>https://dochub/div/sectoralgrowthpolicy/businessfunctions/australianindustryparticipation/australianindustryparticipationauthority/australianjobsact2013/_layouts/15/DocIdRedir.aspx?ID=A3PSR54DD4M5-1731987098-9636</Url>
      <Description>A3PSR54DD4M5-1731987098-9636</Description>
    </_dlc_DocIdUrl>
  </documentManagement>
</p:properties>
</file>

<file path=customXml/itemProps1.xml><?xml version="1.0" encoding="utf-8"?>
<ds:datastoreItem xmlns:ds="http://schemas.openxmlformats.org/officeDocument/2006/customXml" ds:itemID="{BFD3F09E-562C-405D-A817-9C10C93A4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945f5-0448-4b4c-97d9-fcd4d7a5a1b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B5820-E9F6-47C9-84F3-6AC9525FA3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6BC459-59F7-4B51-BC38-0192A5ACEF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5CB33-462B-4618-AE7F-2348468BAE31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8945f5-0448-4b4c-97d9-fcd4d7a5a1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Department of Industry, Innovation and Science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Urbaniak, Marek</dc:creator>
  <cp:lastModifiedBy>Urbaniak, Marek</cp:lastModifiedBy>
  <cp:revision>2</cp:revision>
  <dcterms:created xsi:type="dcterms:W3CDTF">2022-04-27T07:13:00Z</dcterms:created>
  <dcterms:modified xsi:type="dcterms:W3CDTF">2022-04-27T07:13:00Z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0x010100762EBC5B27FB0D4CB432F25D84C82DCF</vt:lpwstr>
  </property>
  <property fmtid="{D5CDD505-2E9C-101B-9397-08002B2CF9AE}" pid="3" name="DocHub_Year">
    <vt:lpwstr/>
  </property>
  <property fmtid="{D5CDD505-2E9C-101B-9397-08002B2CF9AE}" pid="4" name="DocHub_ProjectProponent">
    <vt:lpwstr/>
  </property>
  <property fmtid="{D5CDD505-2E9C-101B-9397-08002B2CF9AE}" pid="5" name="DocHub_WorkActivity">
    <vt:lpwstr/>
  </property>
  <property fmtid="{D5CDD505-2E9C-101B-9397-08002B2CF9AE}" pid="6" name="DocHub_DocStatus">
    <vt:lpwstr/>
  </property>
  <property fmtid="{D5CDD505-2E9C-101B-9397-08002B2CF9AE}" pid="7" name="DocHub_DocumentType">
    <vt:lpwstr>233;#Executive Summary|67166ce2-6da7-40d0-8019-f7580244f8f4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DocHub_GovernmentEntities">
    <vt:lpwstr/>
  </property>
  <property fmtid="{D5CDD505-2E9C-101B-9397-08002B2CF9AE}" pid="10" name="DocHub_AIPProcess">
    <vt:lpwstr>499;#Executive Summary|483e399a-f5ef-4b8b-bb91-c15a7635170a</vt:lpwstr>
  </property>
  <property fmtid="{D5CDD505-2E9C-101B-9397-08002B2CF9AE}" pid="11" name="DocHub_AIPCategory">
    <vt:lpwstr>2396;#Grant|7ec98825-be29-41b0-9387-526f5e57284f</vt:lpwstr>
  </property>
  <property fmtid="{D5CDD505-2E9C-101B-9397-08002B2CF9AE}" pid="12" name="DocHub_Keywords">
    <vt:lpwstr/>
  </property>
  <property fmtid="{D5CDD505-2E9C-101B-9397-08002B2CF9AE}" pid="13" name="DocHub_Sector">
    <vt:lpwstr/>
  </property>
  <property fmtid="{D5CDD505-2E9C-101B-9397-08002B2CF9AE}" pid="14" name="DocHub_BriefingCorrespondenceType">
    <vt:lpwstr/>
  </property>
  <property fmtid="{D5CDD505-2E9C-101B-9397-08002B2CF9AE}" pid="15" name="_dlc_DocIdItemGuid">
    <vt:lpwstr>b75ae2c2-c1b5-49a4-991e-d2986a61cc1c</vt:lpwstr>
  </property>
</Properties>
</file>