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E8F0B" w14:textId="77777777" w:rsidR="00E45719" w:rsidRDefault="00E45719" w:rsidP="00E25FB9">
      <w:pPr>
        <w:pStyle w:val="Heading1"/>
        <w:spacing w:after="0"/>
      </w:pPr>
      <w:bookmarkStart w:id="0" w:name="_GoBack"/>
      <w:bookmarkEnd w:id="0"/>
      <w:r>
        <w:t>Australian Industry Participation (AIP) Plan Executive Summary</w:t>
      </w:r>
    </w:p>
    <w:p w14:paraId="760A3689" w14:textId="77777777" w:rsidR="00E45719" w:rsidRDefault="00E45719" w:rsidP="00E25FB9">
      <w:pPr>
        <w:pStyle w:val="Heading2"/>
        <w:spacing w:before="120"/>
      </w:pPr>
      <w:r>
        <w:t>1. General Project Details</w:t>
      </w:r>
    </w:p>
    <w:p w14:paraId="00DB2BAC" w14:textId="57E65B0F" w:rsidR="00E45719" w:rsidRPr="0081254F" w:rsidRDefault="00E45719" w:rsidP="002A1C83">
      <w:pPr>
        <w:rPr>
          <w:rStyle w:val="Strong"/>
          <w:b w:val="0"/>
        </w:rPr>
      </w:pPr>
      <w:r>
        <w:rPr>
          <w:rStyle w:val="Strong"/>
        </w:rPr>
        <w:t>Company Name:</w:t>
      </w:r>
      <w:r w:rsidRPr="00E45719">
        <w:t xml:space="preserve"> </w:t>
      </w:r>
      <w:sdt>
        <w:sdtPr>
          <w:id w:val="-425499966"/>
          <w:placeholder>
            <w:docPart w:val="AD73DB9D7E324E3186F15BE2264B0091"/>
          </w:placeholder>
        </w:sdtPr>
        <w:sdtEndPr/>
        <w:sdtContent>
          <w:r w:rsidR="002A1C83">
            <w:t xml:space="preserve"> </w:t>
          </w:r>
          <w:r w:rsidR="002A1C83" w:rsidRPr="000D56C3">
            <w:t>Department of Industry, Innovation a</w:t>
          </w:r>
          <w:r w:rsidR="002A1C83">
            <w:t>nd Science</w:t>
          </w:r>
          <w:r w:rsidR="002A1C83" w:rsidRPr="000D56C3">
            <w:t xml:space="preserve"> and </w:t>
          </w:r>
          <w:r w:rsidR="002A1C83">
            <w:t>t</w:t>
          </w:r>
          <w:r w:rsidR="002A1C83" w:rsidRPr="000D56C3">
            <w:t>he European Southern Observatory (ESO)</w:t>
          </w:r>
          <w:r w:rsidR="002A1C83">
            <w:t xml:space="preserve">: </w:t>
          </w:r>
          <w:r w:rsidR="00F16E68">
            <w:t>Australia-</w:t>
          </w:r>
          <w:r w:rsidR="002A1C83" w:rsidRPr="000D56C3">
            <w:t>European Southern Observatory Strategic Par</w:t>
          </w:r>
          <w:r w:rsidR="002A1C83">
            <w:t>tnership</w:t>
          </w:r>
        </w:sdtContent>
      </w:sdt>
    </w:p>
    <w:p w14:paraId="3B9F81F1" w14:textId="01728E9D" w:rsidR="00E45719" w:rsidRPr="00E25FB9" w:rsidRDefault="00E45719" w:rsidP="00E25FB9">
      <w:pPr>
        <w:spacing w:before="120"/>
        <w:rPr>
          <w:rStyle w:val="PlaceholderText"/>
          <w:color w:val="auto"/>
        </w:rPr>
      </w:pPr>
      <w:r w:rsidRPr="0081254F">
        <w:rPr>
          <w:rStyle w:val="Strong"/>
        </w:rPr>
        <w:t>Description of the project:</w:t>
      </w:r>
      <w:r w:rsidRPr="0081254F">
        <w:t xml:space="preserve"> </w:t>
      </w:r>
      <w:sdt>
        <w:sdtPr>
          <w:rPr>
            <w:rStyle w:val="PlaceholderText"/>
          </w:rPr>
          <w:id w:val="578638107"/>
          <w:placeholder>
            <w:docPart w:val="338A8B3715AB45738EC421BFC570EF4A"/>
          </w:placeholder>
        </w:sdtPr>
        <w:sdtEndPr>
          <w:rPr>
            <w:rStyle w:val="PlaceholderText"/>
          </w:rPr>
        </w:sdtEndPr>
        <w:sdtContent>
          <w:r w:rsidR="001F10D6" w:rsidRPr="0081254F">
            <w:t>On 11 July 2017, the Australian Government entered into a 10</w:t>
          </w:r>
          <w:r w:rsidR="001F10D6" w:rsidRPr="0081254F">
            <w:noBreakHyphen/>
            <w:t xml:space="preserve">year Strategic Partnership with the European Southern Observatory (ESO). </w:t>
          </w:r>
          <w:r w:rsidR="001F10D6">
            <w:t xml:space="preserve">As detailed in the Australia-ESO Strategic Partnership Arrangement, </w:t>
          </w:r>
          <w:r w:rsidR="001F10D6" w:rsidRPr="0081254F">
            <w:t xml:space="preserve">Australian </w:t>
          </w:r>
          <w:r w:rsidR="00310961">
            <w:t>businesses and institutions are</w:t>
          </w:r>
          <w:r w:rsidR="001F10D6">
            <w:t xml:space="preserve"> eligible to</w:t>
          </w:r>
          <w:r w:rsidR="001F10D6" w:rsidRPr="0081254F">
            <w:t xml:space="preserve"> </w:t>
          </w:r>
          <w:r w:rsidR="001F10D6">
            <w:t>tender</w:t>
          </w:r>
          <w:r w:rsidR="00310961">
            <w:t xml:space="preserve"> competitively</w:t>
          </w:r>
          <w:r w:rsidR="001F10D6" w:rsidRPr="0081254F">
            <w:t xml:space="preserve"> for ESO </w:t>
          </w:r>
          <w:r w:rsidR="003B2A62">
            <w:t>procurements</w:t>
          </w:r>
          <w:r w:rsidR="001F10D6" w:rsidRPr="0081254F">
            <w:t xml:space="preserve"> relating to the telescopes, instrumentation</w:t>
          </w:r>
          <w:r w:rsidR="001F10D6">
            <w:t>,</w:t>
          </w:r>
          <w:r w:rsidR="001F10D6" w:rsidRPr="0081254F">
            <w:t xml:space="preserve"> and auxiliary buildings and infrastructure</w:t>
          </w:r>
          <w:r w:rsidR="003B2A62">
            <w:t xml:space="preserve"> exclusively</w:t>
          </w:r>
          <w:r w:rsidR="001F10D6" w:rsidRPr="0081254F">
            <w:t xml:space="preserve"> at the </w:t>
          </w:r>
          <w:r w:rsidR="00310961">
            <w:t>La Silla-</w:t>
          </w:r>
          <w:r w:rsidR="00310961" w:rsidRPr="0081254F">
            <w:t xml:space="preserve">Paranal Observatory (LPO) </w:t>
          </w:r>
          <w:r w:rsidR="00310961">
            <w:t>in Chile</w:t>
          </w:r>
          <w:r w:rsidR="001F10D6" w:rsidRPr="0081254F">
            <w:t>.</w:t>
          </w:r>
          <w:r w:rsidR="001F10D6">
            <w:br/>
            <w:t xml:space="preserve">To facilitate engagement and maximise opportunities for suitable Australian businesses to tender for ESO contracts, the department has appointed </w:t>
          </w:r>
          <w:r w:rsidR="00740F59" w:rsidRPr="00BD0BE9">
            <w:t>an Industrial Liaison Officer (ILO)</w:t>
          </w:r>
          <w:r w:rsidR="001F10D6">
            <w:t>. Key responsibilities of the ILO include:</w:t>
          </w:r>
          <w:r w:rsidR="001F10D6" w:rsidRPr="0081254F">
            <w:t xml:space="preserve"> </w:t>
          </w:r>
          <w:r w:rsidR="00121AEB">
            <w:t>being the primary</w:t>
          </w:r>
          <w:r w:rsidR="001F10D6">
            <w:t xml:space="preserve"> </w:t>
          </w:r>
          <w:r w:rsidR="00310961">
            <w:t>liaison</w:t>
          </w:r>
          <w:r w:rsidR="001F10D6" w:rsidRPr="0081254F">
            <w:t xml:space="preserve"> between ESO and potential Australian suppliers</w:t>
          </w:r>
          <w:r w:rsidR="001F10D6">
            <w:t>;</w:t>
          </w:r>
          <w:r w:rsidR="001F10D6" w:rsidRPr="0081254F">
            <w:t xml:space="preserve"> </w:t>
          </w:r>
          <w:r w:rsidR="001F10D6">
            <w:t xml:space="preserve">raising Australian industry awareness of ESO commercial opportunities; </w:t>
          </w:r>
          <w:r w:rsidR="00310961">
            <w:t xml:space="preserve">recommending suitable </w:t>
          </w:r>
          <w:r w:rsidR="001F10D6" w:rsidRPr="0081254F">
            <w:t xml:space="preserve">Australian </w:t>
          </w:r>
          <w:r w:rsidR="00310961">
            <w:t xml:space="preserve">suppliers and capabilities for ESO consideration in its </w:t>
          </w:r>
          <w:r w:rsidR="00740F59" w:rsidRPr="00BD0BE9">
            <w:t>procurement process</w:t>
          </w:r>
          <w:r w:rsidR="00310961">
            <w:t xml:space="preserve"> and</w:t>
          </w:r>
          <w:r w:rsidR="001F10D6">
            <w:t xml:space="preserve"> </w:t>
          </w:r>
          <w:r w:rsidR="00763534">
            <w:t xml:space="preserve">supplier </w:t>
          </w:r>
          <w:r w:rsidR="001F10D6">
            <w:t>database.</w:t>
          </w:r>
          <w:r w:rsidR="00740F59">
            <w:t xml:space="preserve"> </w:t>
          </w:r>
          <w:r w:rsidR="00740F59" w:rsidRPr="00E25FB9">
            <w:rPr>
              <w:u w:val="single"/>
            </w:rPr>
            <w:t>Further Information</w:t>
          </w:r>
          <w:r w:rsidR="00740F59">
            <w:t>:</w:t>
          </w:r>
          <w:r w:rsidR="00740F59" w:rsidRPr="00740F59">
            <w:t xml:space="preserve"> </w:t>
          </w:r>
          <w:r w:rsidR="00E25FB9">
            <w:t xml:space="preserve">ESO Procurement Process: </w:t>
          </w:r>
          <w:hyperlink r:id="rId12" w:history="1">
            <w:r w:rsidR="00E25FB9" w:rsidRPr="00B70592">
              <w:rPr>
                <w:rStyle w:val="Hyperlink"/>
              </w:rPr>
              <w:t>http://www.eso.org/public/industry/</w:t>
            </w:r>
          </w:hyperlink>
          <w:r w:rsidR="00740F59">
            <w:br/>
            <w:t xml:space="preserve">ESO-ILO cooperation </w:t>
          </w:r>
          <w:hyperlink r:id="rId13" w:history="1">
            <w:r w:rsidR="00740F59" w:rsidRPr="00B70592">
              <w:rPr>
                <w:rStyle w:val="Hyperlink"/>
              </w:rPr>
              <w:t>http://www.eso.org/public/industry/cp/docs/Cooperation_ESO-ILOs_v2.pdf</w:t>
            </w:r>
          </w:hyperlink>
          <w:r w:rsidR="00740F59">
            <w:br/>
          </w:r>
        </w:sdtContent>
      </w:sdt>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D84F91" w:rsidRPr="00931D04">
            <w:rPr>
              <w:rStyle w:val="PlaceholderText"/>
              <w:color w:val="auto"/>
            </w:rPr>
            <w:t xml:space="preserve">The estimated 10-year cost of the Australia-ESO Strategic </w:t>
          </w:r>
          <w:r w:rsidR="00B5495B" w:rsidRPr="00931D04">
            <w:rPr>
              <w:rStyle w:val="PlaceholderText"/>
              <w:color w:val="auto"/>
            </w:rPr>
            <w:t>Partnership</w:t>
          </w:r>
          <w:r w:rsidR="00D84F91" w:rsidRPr="00931D04">
            <w:rPr>
              <w:rStyle w:val="PlaceholderText"/>
              <w:color w:val="auto"/>
            </w:rPr>
            <w:t xml:space="preserve"> is $129</w:t>
          </w:r>
          <w:r w:rsidR="003B2A62">
            <w:rPr>
              <w:rStyle w:val="PlaceholderText"/>
              <w:color w:val="auto"/>
            </w:rPr>
            <w:t>.2</w:t>
          </w:r>
          <w:r w:rsidR="00D84F91" w:rsidRPr="00931D04">
            <w:rPr>
              <w:rStyle w:val="PlaceholderText"/>
              <w:color w:val="auto"/>
            </w:rPr>
            <w:t xml:space="preserve"> million. </w:t>
          </w:r>
          <w:r w:rsidR="007152A7" w:rsidRPr="00931D04">
            <w:t>Unde</w:t>
          </w:r>
          <w:r w:rsidR="007152A7">
            <w:t xml:space="preserve">r the Partnership, Australian </w:t>
          </w:r>
          <w:r w:rsidR="00D84F91">
            <w:t>firms are eligible to tender</w:t>
          </w:r>
          <w:r w:rsidR="007152A7">
            <w:t xml:space="preserve"> for </w:t>
          </w:r>
          <w:r w:rsidR="00B5495B">
            <w:t>a variety</w:t>
          </w:r>
          <w:r w:rsidR="00D84F91">
            <w:t xml:space="preserve"> of </w:t>
          </w:r>
          <w:r w:rsidR="007152A7">
            <w:t>ESO work packages at LPO</w:t>
          </w:r>
          <w:r w:rsidR="00D84F91">
            <w:t xml:space="preserve"> subject to ESO strate</w:t>
          </w:r>
          <w:r w:rsidR="003B2A62">
            <w:t>gic and maintenance needs</w:t>
          </w:r>
          <w:r w:rsidR="00D84F91">
            <w:t>.</w:t>
          </w:r>
        </w:sdtContent>
      </w:sdt>
    </w:p>
    <w:p w14:paraId="7148C64D" w14:textId="24BA12A2" w:rsidR="00142AAC" w:rsidRDefault="00142AAC" w:rsidP="00D12CA3">
      <w:pPr>
        <w:spacing w:before="120"/>
        <w:rPr>
          <w:rStyle w:val="Strong"/>
        </w:rPr>
      </w:pPr>
      <w:r>
        <w:rPr>
          <w:rStyle w:val="Strong"/>
        </w:rPr>
        <w:t>Estimated value of key goods and services procured for the project (if different to total project value)</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color w:val="auto"/>
          </w:rPr>
        </w:sdtEndPr>
        <w:sdtContent>
          <w:r w:rsidR="00D84F91" w:rsidRPr="00D84F91">
            <w:rPr>
              <w:rStyle w:val="PlaceholderText"/>
              <w:color w:val="auto"/>
            </w:rPr>
            <w:t>I</w:t>
          </w:r>
          <w:r w:rsidR="00D84F91">
            <w:rPr>
              <w:rStyle w:val="PlaceholderText"/>
              <w:color w:val="auto"/>
            </w:rPr>
            <w:t>t is not possible</w:t>
          </w:r>
          <w:r w:rsidR="00121AEB">
            <w:rPr>
              <w:rStyle w:val="PlaceholderText"/>
              <w:color w:val="auto"/>
            </w:rPr>
            <w:t xml:space="preserve"> </w:t>
          </w:r>
          <w:r w:rsidR="00D84F91" w:rsidRPr="00D84F91">
            <w:rPr>
              <w:rStyle w:val="PlaceholderText"/>
              <w:color w:val="auto"/>
            </w:rPr>
            <w:t xml:space="preserve">to predict the total value of goods and </w:t>
          </w:r>
          <w:r w:rsidR="00D84F91">
            <w:rPr>
              <w:rStyle w:val="PlaceholderText"/>
              <w:color w:val="auto"/>
            </w:rPr>
            <w:t xml:space="preserve">services to be procured at </w:t>
          </w:r>
          <w:r w:rsidR="00D84F91" w:rsidRPr="00D84F91">
            <w:rPr>
              <w:rStyle w:val="PlaceholderText"/>
              <w:color w:val="auto"/>
            </w:rPr>
            <w:t xml:space="preserve">LPO over the 10-year partnership. </w:t>
          </w:r>
          <w:r w:rsidR="000D7497" w:rsidRPr="00D84F91">
            <w:t>ESO capture</w:t>
          </w:r>
          <w:r w:rsidR="00EE5316" w:rsidRPr="00D84F91">
            <w:t>s</w:t>
          </w:r>
          <w:r w:rsidR="000D7497" w:rsidRPr="00D84F91">
            <w:t xml:space="preserve"> statistics on the </w:t>
          </w:r>
          <w:r w:rsidR="00D12CA3" w:rsidRPr="00D84F91">
            <w:t xml:space="preserve">distribution of industrial contracts across </w:t>
          </w:r>
          <w:r w:rsidR="00D84F91">
            <w:t xml:space="preserve">its </w:t>
          </w:r>
          <w:r w:rsidR="00D12CA3" w:rsidRPr="00D84F91">
            <w:t>M</w:t>
          </w:r>
          <w:r w:rsidR="000D7497" w:rsidRPr="00D84F91">
            <w:t>ember</w:t>
          </w:r>
          <w:r w:rsidR="00D12CA3" w:rsidRPr="00D84F91">
            <w:t xml:space="preserve"> States</w:t>
          </w:r>
          <w:r w:rsidR="00D84F91">
            <w:t xml:space="preserve"> and has a nominal, non-binding aim to return 70 percent of each Member’s </w:t>
          </w:r>
          <w:r w:rsidR="00D12CA3" w:rsidRPr="00D84F91">
            <w:t>operational fees in the form of ESO contracts.</w:t>
          </w:r>
          <w:r w:rsidR="000D7497" w:rsidRPr="00D84F91">
            <w:t xml:space="preserve"> The Department is working with ESO to develop a</w:t>
          </w:r>
          <w:r w:rsidR="006E0140" w:rsidRPr="00D84F91">
            <w:t xml:space="preserve"> </w:t>
          </w:r>
          <w:r w:rsidR="0023079F">
            <w:t>suitable objective</w:t>
          </w:r>
          <w:r w:rsidR="006E0140" w:rsidRPr="00D84F91">
            <w:t xml:space="preserve"> </w:t>
          </w:r>
          <w:r w:rsidR="000D7497" w:rsidRPr="00D84F91">
            <w:t xml:space="preserve">for Australia </w:t>
          </w:r>
          <w:r w:rsidR="00D84F91">
            <w:t>consistent with</w:t>
          </w:r>
          <w:r w:rsidR="001F10D6" w:rsidRPr="00D84F91">
            <w:t xml:space="preserve"> </w:t>
          </w:r>
          <w:r w:rsidR="00D84F91">
            <w:t>tendering restrictions under the</w:t>
          </w:r>
          <w:r w:rsidR="001F10D6" w:rsidRPr="00D84F91">
            <w:t xml:space="preserve"> Strategic P</w:t>
          </w:r>
          <w:r w:rsidR="006E0140" w:rsidRPr="00D84F91">
            <w:t>artnership</w:t>
          </w:r>
          <w:r w:rsidR="000D7497" w:rsidRPr="00D84F91">
            <w:t>.</w:t>
          </w:r>
        </w:sdtContent>
      </w:sdt>
    </w:p>
    <w:p w14:paraId="0FEC6A51" w14:textId="0E99A7D7" w:rsidR="00E45719" w:rsidRPr="0081254F" w:rsidRDefault="00E45719" w:rsidP="00E45719">
      <w:pPr>
        <w:rPr>
          <w:b/>
        </w:rPr>
      </w:pPr>
      <w:r>
        <w:rPr>
          <w:rStyle w:val="Strong"/>
        </w:rPr>
        <w:t>Project location</w:t>
      </w:r>
      <w:r w:rsidRPr="0081254F">
        <w:rPr>
          <w:rStyle w:val="Strong"/>
        </w:rPr>
        <w:t>:</w:t>
      </w:r>
      <w:r w:rsidRPr="0081254F">
        <w:t xml:space="preserve"> </w:t>
      </w:r>
      <w:sdt>
        <w:sdtPr>
          <w:id w:val="-783187857"/>
          <w:placeholder>
            <w:docPart w:val="F8CFB959B0A04A1CAC8504EAB4955194"/>
          </w:placeholder>
        </w:sdtPr>
        <w:sdtEndPr/>
        <w:sdtContent>
          <w:r w:rsidR="0051122B" w:rsidRPr="0081254F">
            <w:t>La Silla Paranal</w:t>
          </w:r>
          <w:r w:rsidR="006D0044">
            <w:t xml:space="preserve"> Observatory</w:t>
          </w:r>
          <w:r w:rsidR="0051122B" w:rsidRPr="0081254F">
            <w:t>, Chile</w:t>
          </w:r>
        </w:sdtContent>
      </w:sdt>
    </w:p>
    <w:p w14:paraId="7BB76017" w14:textId="6621887C" w:rsidR="00E45719" w:rsidRPr="0081254F" w:rsidRDefault="00E45719" w:rsidP="00E45719">
      <w:pPr>
        <w:rPr>
          <w:rStyle w:val="Strong"/>
        </w:rPr>
      </w:pPr>
      <w:r w:rsidRPr="0081254F">
        <w:rPr>
          <w:rStyle w:val="Strong"/>
        </w:rPr>
        <w:t>Link to project information:</w:t>
      </w:r>
      <w:r w:rsidR="000D7497">
        <w:t xml:space="preserve"> </w:t>
      </w:r>
      <w:hyperlink r:id="rId14" w:history="1">
        <w:r w:rsidR="00740F59" w:rsidRPr="00B70592">
          <w:rPr>
            <w:rStyle w:val="Hyperlink"/>
          </w:rPr>
          <w:t>https://www.industry.gov.au/strategies-for-the-future/astronomy-and-space-projects/optical-astronomy-in-australia</w:t>
        </w:r>
      </w:hyperlink>
      <w:r w:rsidR="00740F59">
        <w:t xml:space="preserve"> </w:t>
      </w:r>
    </w:p>
    <w:p w14:paraId="44EE5B2D" w14:textId="55EDD858" w:rsidR="00E45719" w:rsidRPr="0081254F" w:rsidRDefault="00E45719" w:rsidP="00E25FB9">
      <w:pPr>
        <w:spacing w:after="0"/>
        <w:rPr>
          <w:rStyle w:val="Strong"/>
        </w:rPr>
      </w:pPr>
      <w:r w:rsidRPr="0081254F">
        <w:rPr>
          <w:rStyle w:val="Strong"/>
        </w:rPr>
        <w:t>Project contact for procurement information:</w:t>
      </w:r>
      <w:r w:rsidRPr="0081254F">
        <w:t xml:space="preserve"> </w:t>
      </w:r>
      <w:sdt>
        <w:sdtPr>
          <w:id w:val="512961548"/>
          <w:placeholder>
            <w:docPart w:val="DA10A35400CA46009E74A29DCD6179A2"/>
          </w:placeholder>
        </w:sdtPr>
        <w:sdtEndPr/>
        <w:sdtContent>
          <w:sdt>
            <w:sdtPr>
              <w:id w:val="-2109963433"/>
              <w:placeholder>
                <w:docPart w:val="2D807EA615E74B169482D753C9C8DCDB"/>
              </w:placeholder>
            </w:sdtPr>
            <w:sdtEndPr/>
            <w:sdtContent>
              <w:r w:rsidR="00CB58BB" w:rsidRPr="00F86F73">
                <w:rPr>
                  <w:bCs/>
                </w:rPr>
                <w:t>Anthony Holzwart,</w:t>
              </w:r>
              <w:r w:rsidR="00CB58BB">
                <w:rPr>
                  <w:b/>
                  <w:bCs/>
                </w:rPr>
                <w:t xml:space="preserve"> </w:t>
              </w:r>
              <w:r w:rsidR="00CB58BB" w:rsidRPr="00FF6A41">
                <w:rPr>
                  <w:iCs/>
                </w:rPr>
                <w:t xml:space="preserve">Australian </w:t>
              </w:r>
              <w:r w:rsidR="00931D04">
                <w:rPr>
                  <w:iCs/>
                </w:rPr>
                <w:t>Industrial</w:t>
              </w:r>
              <w:r w:rsidR="00CB58BB" w:rsidRPr="00FF6A41">
                <w:rPr>
                  <w:iCs/>
                </w:rPr>
                <w:t xml:space="preserve"> Liaison Officer to the European Southern Observatory</w:t>
              </w:r>
              <w:r w:rsidR="00F86F73">
                <w:rPr>
                  <w:iCs/>
                </w:rPr>
                <w:t>,</w:t>
              </w:r>
            </w:sdtContent>
          </w:sdt>
          <w:r w:rsidR="00CB58BB">
            <w:t xml:space="preserve"> </w:t>
          </w:r>
          <w:sdt>
            <w:sdtPr>
              <w:id w:val="-1350482378"/>
              <w:placeholder>
                <w:docPart w:val="856D5ACC46474EF5B17626C0AB843B70"/>
              </w:placeholder>
            </w:sdtPr>
            <w:sdtEndPr/>
            <w:sdtContent>
              <w:r w:rsidR="00CB58BB">
                <w:t>+61 408 630 441</w:t>
              </w:r>
            </w:sdtContent>
          </w:sdt>
          <w:r w:rsidR="00CB58BB">
            <w:t xml:space="preserve"> </w:t>
          </w:r>
          <w:sdt>
            <w:sdtPr>
              <w:id w:val="-136959346"/>
              <w:placeholder>
                <w:docPart w:val="CE6B1B404D574F3A9A48B2C022DBF1DA"/>
              </w:placeholder>
            </w:sdtPr>
            <w:sdtEndPr/>
            <w:sdtContent>
              <w:hyperlink r:id="rId15" w:history="1">
                <w:r w:rsidR="00CB58BB">
                  <w:rPr>
                    <w:rStyle w:val="Hyperlink"/>
                  </w:rPr>
                  <w:t>anthony.holzwart@austmine.com.au</w:t>
                </w:r>
              </w:hyperlink>
            </w:sdtContent>
          </w:sdt>
        </w:sdtContent>
      </w:sdt>
    </w:p>
    <w:p w14:paraId="072C9AE7" w14:textId="32FA8F6E" w:rsidR="00E45719" w:rsidRDefault="00E45719" w:rsidP="00E25FB9">
      <w:pPr>
        <w:pStyle w:val="Heading2"/>
        <w:spacing w:before="120"/>
      </w:pPr>
      <w:r w:rsidRPr="00E45719">
        <w:t xml:space="preserve">2. </w:t>
      </w:r>
      <w:r>
        <w:t>Opportunities for Australian industry involvement</w:t>
      </w:r>
    </w:p>
    <w:p w14:paraId="7AF0547A" w14:textId="7CA33421" w:rsidR="007152A7" w:rsidRDefault="007152A7" w:rsidP="007152A7">
      <w:r>
        <w:t>Advance notification</w:t>
      </w:r>
      <w:r w:rsidR="00740F59">
        <w:t>s</w:t>
      </w:r>
      <w:r>
        <w:t xml:space="preserve"> of </w:t>
      </w:r>
      <w:r w:rsidR="001F10D6">
        <w:t>ESO Calls for T</w:t>
      </w:r>
      <w:r>
        <w:t>ender</w:t>
      </w:r>
      <w:r w:rsidR="001F10D6">
        <w:t xml:space="preserve"> / Preliminary I</w:t>
      </w:r>
      <w:r>
        <w:t xml:space="preserve">nquiries </w:t>
      </w:r>
      <w:r w:rsidR="00D778B1">
        <w:t xml:space="preserve">are </w:t>
      </w:r>
      <w:r w:rsidR="00740F59" w:rsidRPr="00BD0BE9">
        <w:t>publically available</w:t>
      </w:r>
      <w:r w:rsidR="00740F59">
        <w:t xml:space="preserve"> at </w:t>
      </w:r>
      <w:hyperlink r:id="rId16" w:history="1">
        <w:r w:rsidR="00740F59" w:rsidRPr="00B70592">
          <w:rPr>
            <w:rStyle w:val="Hyperlink"/>
          </w:rPr>
          <w:t>http://www.eso.org/public/industry/cp/docs/CFT-advance.html</w:t>
        </w:r>
      </w:hyperlink>
      <w:r w:rsidR="00740F59">
        <w:t>.</w:t>
      </w:r>
      <w:r>
        <w:t xml:space="preserve"> </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tr w:rsidR="00A5285B" w:rsidRPr="00F33D1C" w14:paraId="3203245F" w14:textId="77777777" w:rsidTr="00310961">
        <w:trPr>
          <w:tblHeader/>
        </w:trPr>
        <w:tc>
          <w:tcPr>
            <w:tcW w:w="5960" w:type="dxa"/>
          </w:tcPr>
          <w:p w14:paraId="553F4351" w14:textId="129862EA"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77066B7D"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4C569E49" w14:textId="42D57939"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tr w:rsidR="00670721" w14:paraId="147008E5" w14:textId="77777777" w:rsidTr="00310961">
        <w:tc>
          <w:tcPr>
            <w:tcW w:w="5960" w:type="dxa"/>
          </w:tcPr>
          <w:p w14:paraId="283BDE32" w14:textId="66B0727F" w:rsidR="00E25FB9" w:rsidRDefault="00E25FB9" w:rsidP="00C87BEB">
            <w:pPr>
              <w:spacing w:before="40" w:after="40"/>
            </w:pPr>
            <w:r>
              <w:rPr>
                <w:b/>
                <w:i/>
              </w:rPr>
              <w:t>T</w:t>
            </w:r>
            <w:r w:rsidRPr="00670721">
              <w:rPr>
                <w:b/>
                <w:i/>
              </w:rPr>
              <w:t>ender opportunities</w:t>
            </w:r>
            <w:r>
              <w:rPr>
                <w:b/>
                <w:i/>
              </w:rPr>
              <w:t xml:space="preserve"> as at </w:t>
            </w:r>
            <w:r w:rsidR="004A18EC">
              <w:rPr>
                <w:b/>
                <w:i/>
              </w:rPr>
              <w:t>November</w:t>
            </w:r>
            <w:r>
              <w:rPr>
                <w:b/>
                <w:i/>
              </w:rPr>
              <w:t xml:space="preserve"> 2018</w:t>
            </w:r>
            <w:r w:rsidRPr="00670721">
              <w:rPr>
                <w:b/>
                <w:i/>
              </w:rPr>
              <w:t>:</w:t>
            </w:r>
            <w:r>
              <w:t xml:space="preserve"> </w:t>
            </w:r>
          </w:p>
          <w:p w14:paraId="2C7782D6" w14:textId="1BC7E893" w:rsidR="00670721" w:rsidRDefault="00310961" w:rsidP="00E25FB9">
            <w:r w:rsidRPr="00FB7A78">
              <w:rPr>
                <w:rFonts w:cs="Calibri"/>
              </w:rPr>
              <w:t>Overhaul of the 8-meter</w:t>
            </w:r>
            <w:r>
              <w:rPr>
                <w:rFonts w:cs="Calibri"/>
              </w:rPr>
              <w:t xml:space="preserve"> mirror c</w:t>
            </w:r>
            <w:r w:rsidRPr="00FB7A78">
              <w:rPr>
                <w:rFonts w:cs="Calibri"/>
              </w:rPr>
              <w:t xml:space="preserve">oater </w:t>
            </w:r>
            <w:r>
              <w:rPr>
                <w:rFonts w:cs="Calibri"/>
              </w:rPr>
              <w:t>s</w:t>
            </w:r>
            <w:r w:rsidRPr="00FB7A78">
              <w:rPr>
                <w:rFonts w:cs="Calibri"/>
              </w:rPr>
              <w:t>ystem</w:t>
            </w:r>
            <w:r>
              <w:rPr>
                <w:rFonts w:cs="Calibri"/>
              </w:rPr>
              <w:t xml:space="preserve"> for the</w:t>
            </w:r>
            <w:r w:rsidRPr="00FB7A78">
              <w:rPr>
                <w:rFonts w:cs="Calibri"/>
              </w:rPr>
              <w:t xml:space="preserve"> </w:t>
            </w:r>
            <w:r>
              <w:rPr>
                <w:rFonts w:cs="Calibri"/>
              </w:rPr>
              <w:t xml:space="preserve">Very Large Telescope </w:t>
            </w:r>
            <w:r w:rsidRPr="00FB7A78">
              <w:rPr>
                <w:rFonts w:cs="Calibri"/>
              </w:rPr>
              <w:t>at Paranal Observatory</w:t>
            </w:r>
            <w:r>
              <w:rPr>
                <w:rFonts w:cs="Calibri"/>
              </w:rPr>
              <w:t>, including replacement of the existing coater control system and motion system (2018, Q4)</w:t>
            </w:r>
          </w:p>
        </w:tc>
        <w:tc>
          <w:tcPr>
            <w:tcW w:w="1528" w:type="dxa"/>
          </w:tcPr>
          <w:p w14:paraId="7FE32222" w14:textId="5975E440" w:rsidR="00670721" w:rsidRDefault="001E60B6" w:rsidP="00670721">
            <w:pPr>
              <w:spacing w:before="120"/>
            </w:pPr>
            <w:r>
              <w:t>Yes</w:t>
            </w:r>
          </w:p>
        </w:tc>
        <w:tc>
          <w:tcPr>
            <w:tcW w:w="1528" w:type="dxa"/>
          </w:tcPr>
          <w:p w14:paraId="47A15CC0" w14:textId="38E84D7C" w:rsidR="00670721" w:rsidRDefault="001E60B6" w:rsidP="00670721">
            <w:pPr>
              <w:spacing w:before="120"/>
            </w:pPr>
            <w:r>
              <w:t>Yes</w:t>
            </w:r>
          </w:p>
        </w:tc>
      </w:tr>
      <w:tr w:rsidR="00670721" w14:paraId="27B9771B" w14:textId="77777777" w:rsidTr="00310961">
        <w:tc>
          <w:tcPr>
            <w:tcW w:w="5960" w:type="dxa"/>
          </w:tcPr>
          <w:p w14:paraId="78B1EEAA" w14:textId="6DCC7195" w:rsidR="00670721" w:rsidRDefault="00670721" w:rsidP="00C87BEB">
            <w:pPr>
              <w:spacing w:before="40" w:after="40"/>
            </w:pPr>
            <w:r w:rsidRPr="00670721">
              <w:rPr>
                <w:b/>
                <w:i/>
              </w:rPr>
              <w:t>Indicative potential future opportunities</w:t>
            </w:r>
            <w:r>
              <w:t xml:space="preserve">: </w:t>
            </w:r>
          </w:p>
          <w:p w14:paraId="7D7E7901" w14:textId="54F628DD" w:rsidR="00670721" w:rsidRDefault="00881C3E" w:rsidP="00E25FB9">
            <w:r>
              <w:t>O</w:t>
            </w:r>
            <w:r w:rsidR="00670721" w:rsidRPr="008911F5">
              <w:t xml:space="preserve">pportunities </w:t>
            </w:r>
            <w:r w:rsidR="00D72FA0">
              <w:t xml:space="preserve">for Australian </w:t>
            </w:r>
            <w:r>
              <w:t>firms</w:t>
            </w:r>
            <w:r w:rsidR="00D72FA0">
              <w:t xml:space="preserve"> </w:t>
            </w:r>
            <w:r w:rsidR="00670721" w:rsidRPr="008911F5">
              <w:t>at the LPO are</w:t>
            </w:r>
            <w:r>
              <w:t xml:space="preserve"> as yet</w:t>
            </w:r>
            <w:r w:rsidR="00670721" w:rsidRPr="008911F5">
              <w:t xml:space="preserve"> unknown</w:t>
            </w:r>
            <w:r w:rsidR="0097423A">
              <w:t xml:space="preserve"> but will likely include </w:t>
            </w:r>
            <w:r w:rsidR="008C476E" w:rsidRPr="001A7FDB">
              <w:t>electrical &amp; mechanical engineering, advanced optical instrumentation, electronics and electrical systems, sensors, precision mechanical structures, cranes and handling equipment, actuators, controllers, cooling systems, software</w:t>
            </w:r>
            <w:r w:rsidR="00C87BEB">
              <w:t>, data systems</w:t>
            </w:r>
            <w:r w:rsidR="008C476E" w:rsidRPr="001A7FDB">
              <w:t xml:space="preserve">, </w:t>
            </w:r>
            <w:r w:rsidR="00603546">
              <w:t xml:space="preserve">logistics, </w:t>
            </w:r>
            <w:r w:rsidR="008C476E" w:rsidRPr="001A7FDB">
              <w:t xml:space="preserve">maintenance </w:t>
            </w:r>
            <w:r w:rsidR="00310961">
              <w:t>or</w:t>
            </w:r>
            <w:r w:rsidR="008C476E" w:rsidRPr="001A7FDB">
              <w:t xml:space="preserve"> refurbishment of infrastructure, and consultancies on a variety of ESO operational needs</w:t>
            </w:r>
            <w:r w:rsidR="00D72FA0">
              <w:t xml:space="preserve">. </w:t>
            </w:r>
            <w:r>
              <w:t>Many would align with existing Australian</w:t>
            </w:r>
            <w:r w:rsidR="0097423A">
              <w:t xml:space="preserve"> </w:t>
            </w:r>
            <w:r>
              <w:t>strengths</w:t>
            </w:r>
            <w:r w:rsidR="0097423A">
              <w:t>.</w:t>
            </w:r>
          </w:p>
        </w:tc>
        <w:tc>
          <w:tcPr>
            <w:tcW w:w="1528" w:type="dxa"/>
          </w:tcPr>
          <w:p w14:paraId="77F51B43" w14:textId="623DC6AA" w:rsidR="00670721" w:rsidRDefault="001E60B6" w:rsidP="00670721">
            <w:pPr>
              <w:spacing w:before="120"/>
            </w:pPr>
            <w:r>
              <w:t>Yes</w:t>
            </w:r>
          </w:p>
        </w:tc>
        <w:tc>
          <w:tcPr>
            <w:tcW w:w="1528" w:type="dxa"/>
          </w:tcPr>
          <w:p w14:paraId="1123DBF1" w14:textId="3EFAB51A" w:rsidR="00670721" w:rsidRDefault="001E60B6" w:rsidP="00670721">
            <w:pPr>
              <w:spacing w:before="120"/>
            </w:pPr>
            <w:r>
              <w:t>Yes</w:t>
            </w:r>
          </w:p>
        </w:tc>
      </w:tr>
    </w:tbl>
    <w:sdt>
      <w:sdtPr>
        <w:id w:val="2141458277"/>
        <w:lock w:val="contentLocked"/>
        <w:placeholder>
          <w:docPart w:val="3F6027781C7C4FF1AAC90592D213C1D7"/>
        </w:placeholder>
        <w:group/>
      </w:sdtPr>
      <w:sdtEndPr/>
      <w:sdtContent>
        <w:p w14:paraId="7C717925" w14:textId="77777777" w:rsidR="00E45719" w:rsidRDefault="00A5285B" w:rsidP="00632568">
          <w:r>
            <w:t>Disclaimer: The information provided in the table above is based on an initial assessment by the company. Any questions or issues should be raised with the project contact.</w:t>
          </w:r>
        </w:p>
        <w:p w14:paraId="284168AB" w14:textId="77777777" w:rsidR="00E45719" w:rsidRDefault="00E45719" w:rsidP="00E45719">
          <w:pPr>
            <w:pStyle w:val="Heading2"/>
          </w:pPr>
          <w:r>
            <w:lastRenderedPageBreak/>
            <w:t>3. Communication Strategy</w:t>
          </w:r>
        </w:p>
        <w:sdt>
          <w:sdtPr>
            <w:id w:val="628297186"/>
            <w:placeholder>
              <w:docPart w:val="64CF48C855E445B9ABF8A73251E35A5F"/>
            </w:placeholder>
          </w:sdtPr>
          <w:sdtEndPr/>
          <w:sdtContent>
            <w:p w14:paraId="77FC0FA6" w14:textId="22891065" w:rsidR="006E10A9" w:rsidRDefault="00B53859" w:rsidP="006E10A9">
              <w:pPr>
                <w:pStyle w:val="ListParagraph"/>
              </w:pPr>
              <w:r>
                <w:t xml:space="preserve">The </w:t>
              </w:r>
              <w:r w:rsidR="00E02C9D">
                <w:t xml:space="preserve">Department has appointed an </w:t>
              </w:r>
              <w:r>
                <w:t>ILO</w:t>
              </w:r>
              <w:r w:rsidR="00E02C9D">
                <w:t xml:space="preserve"> to serve as the prime contact between ESO and potential Australian suppliers to ESO</w:t>
              </w:r>
              <w:r w:rsidR="0026403D">
                <w:t xml:space="preserve">; </w:t>
              </w:r>
              <w:r w:rsidR="00E02C9D">
                <w:t>to raise industry awareness of ESO commercial opportunities</w:t>
              </w:r>
              <w:r w:rsidR="0026403D">
                <w:t>;</w:t>
              </w:r>
              <w:r w:rsidR="00E02C9D">
                <w:t xml:space="preserve"> to </w:t>
              </w:r>
              <w:r w:rsidR="0026403D">
                <w:t xml:space="preserve">encourage and shortlist expressions of interest from suitable Australian firms, </w:t>
              </w:r>
              <w:r w:rsidR="00E02C9D">
                <w:t xml:space="preserve">assist ESO to </w:t>
              </w:r>
              <w:r w:rsidR="006E10A9">
                <w:t xml:space="preserve">contact and </w:t>
              </w:r>
              <w:r w:rsidR="00E02C9D">
                <w:t xml:space="preserve">invite </w:t>
              </w:r>
              <w:r w:rsidR="0026403D">
                <w:t xml:space="preserve">qualified </w:t>
              </w:r>
              <w:r w:rsidR="00E02C9D">
                <w:t>Australian firms to tender for ESO contracts</w:t>
              </w:r>
              <w:r w:rsidR="0026403D">
                <w:t>;</w:t>
              </w:r>
              <w:r w:rsidR="00E02C9D">
                <w:t xml:space="preserve"> and</w:t>
              </w:r>
              <w:r w:rsidR="0026403D">
                <w:t xml:space="preserve"> to help ESO to</w:t>
              </w:r>
              <w:r w:rsidR="00E02C9D">
                <w:t xml:space="preserve"> incorporate Australian firms and the</w:t>
              </w:r>
              <w:r w:rsidR="0026403D">
                <w:t>ir</w:t>
              </w:r>
              <w:r w:rsidR="00E02C9D">
                <w:t xml:space="preserve"> capabilities on the ESO supplier database. </w:t>
              </w:r>
            </w:p>
            <w:p w14:paraId="4B9A3DD4" w14:textId="34FB5414" w:rsidR="00453A00" w:rsidRPr="00453A00" w:rsidRDefault="00E02C9D" w:rsidP="006E10A9">
              <w:pPr>
                <w:pStyle w:val="ListParagraph"/>
              </w:pPr>
              <w:r>
                <w:t>T</w:t>
              </w:r>
              <w:r w:rsidR="00453A00">
                <w:rPr>
                  <w:lang w:val="en"/>
                </w:rPr>
                <w:t>he ILO will work through relevant departmental programs and divisions, industry sector bodies, and research sector organisations to deeply understand ESO’s procurement needs, map relevant capabilities of Australian firms and institutions to compete in</w:t>
              </w:r>
              <w:r w:rsidR="00A115C2">
                <w:rPr>
                  <w:lang w:val="en"/>
                </w:rPr>
                <w:t xml:space="preserve"> procurements at</w:t>
              </w:r>
              <w:r w:rsidR="00453A00">
                <w:rPr>
                  <w:lang w:val="en"/>
                </w:rPr>
                <w:t xml:space="preserve"> ESO </w:t>
              </w:r>
              <w:r w:rsidR="00A115C2">
                <w:rPr>
                  <w:lang w:val="en"/>
                </w:rPr>
                <w:t>and other ‘big science’ projects</w:t>
              </w:r>
              <w:r w:rsidR="00453A00">
                <w:rPr>
                  <w:lang w:val="en"/>
                </w:rPr>
                <w:t>, and help ESO develop a live database of Australian suppliers and capabilities</w:t>
              </w:r>
              <w:r w:rsidR="00121AEB">
                <w:rPr>
                  <w:lang w:val="en"/>
                </w:rPr>
                <w:t>.</w:t>
              </w:r>
            </w:p>
            <w:p w14:paraId="6BA15C40" w14:textId="5B78F732" w:rsidR="006E10A9" w:rsidRDefault="006E10A9" w:rsidP="006E10A9">
              <w:pPr>
                <w:pStyle w:val="ListParagraph"/>
              </w:pPr>
              <w:r>
                <w:t xml:space="preserve">The </w:t>
              </w:r>
              <w:r w:rsidR="00323D81">
                <w:t>department</w:t>
              </w:r>
              <w:r w:rsidR="003F629F">
                <w:t xml:space="preserve"> and ILO will work together</w:t>
              </w:r>
              <w:r w:rsidR="00323D81">
                <w:t xml:space="preserve"> to </w:t>
              </w:r>
              <w:r>
                <w:t>maximise Australian industry awareness of ESO commercial opportunities through a range of targeted and wide</w:t>
              </w:r>
              <w:r w:rsidR="00323D81">
                <w:t>-</w:t>
              </w:r>
              <w:r>
                <w:t>reaching web channels</w:t>
              </w:r>
              <w:r w:rsidR="00121AEB">
                <w:t>.</w:t>
              </w:r>
            </w:p>
            <w:p w14:paraId="07097EDA" w14:textId="4ABFD76A" w:rsidR="00A115C2" w:rsidRDefault="003F0BB5" w:rsidP="006E10A9">
              <w:pPr>
                <w:pStyle w:val="ListParagraph"/>
              </w:pPr>
              <w:r>
                <w:t>ESO may offer themed industry days, or trade missions in Aus</w:t>
              </w:r>
              <w:r w:rsidR="00A115C2">
                <w:t>tralia,</w:t>
              </w:r>
              <w:r>
                <w:t xml:space="preserve"> Europe or Chile. </w:t>
              </w:r>
              <w:r w:rsidR="00A115C2">
                <w:t>Where viable, the</w:t>
              </w:r>
              <w:r w:rsidR="006E10A9">
                <w:t xml:space="preserve"> </w:t>
              </w:r>
              <w:r w:rsidR="00323D81">
                <w:t xml:space="preserve">department </w:t>
              </w:r>
              <w:r>
                <w:t xml:space="preserve">would work with </w:t>
              </w:r>
              <w:r w:rsidR="00323D81">
                <w:t>Aus</w:t>
              </w:r>
              <w:r w:rsidR="00C533C9">
                <w:t>t</w:t>
              </w:r>
              <w:r w:rsidR="00323D81">
                <w:t>rade</w:t>
              </w:r>
              <w:r w:rsidR="006E10A9">
                <w:t xml:space="preserve"> </w:t>
              </w:r>
              <w:r w:rsidR="00323D81">
                <w:t>and</w:t>
              </w:r>
              <w:r w:rsidR="006E10A9">
                <w:t xml:space="preserve"> ESO </w:t>
              </w:r>
              <w:r w:rsidR="00323D81">
                <w:t>to</w:t>
              </w:r>
              <w:r>
                <w:t xml:space="preserve"> </w:t>
              </w:r>
              <w:r w:rsidR="00A115C2">
                <w:t>plan and conduct</w:t>
              </w:r>
              <w:r>
                <w:t xml:space="preserve"> these </w:t>
              </w:r>
              <w:r w:rsidR="00A115C2">
                <w:t>events</w:t>
              </w:r>
              <w:r w:rsidR="006E10A9">
                <w:t xml:space="preserve"> </w:t>
              </w:r>
              <w:r w:rsidR="0026403D">
                <w:t>to raise mutual awareness</w:t>
              </w:r>
              <w:r w:rsidR="00A115C2">
                <w:t xml:space="preserve"> of procurement opportunities and Australian industry capability</w:t>
              </w:r>
              <w:r w:rsidR="0026403D">
                <w:t xml:space="preserve">, </w:t>
              </w:r>
            </w:p>
            <w:p w14:paraId="70593512" w14:textId="1C85D70E" w:rsidR="00E45719" w:rsidRPr="00E45719" w:rsidRDefault="00A115C2" w:rsidP="006B7FEB">
              <w:pPr>
                <w:pStyle w:val="ListParagraph"/>
              </w:pPr>
              <w:r>
                <w:t xml:space="preserve">The ILO will liaise with ESO and the other Member State ILOs to </w:t>
              </w:r>
              <w:r w:rsidR="0026403D">
                <w:t xml:space="preserve">plan annual strategies </w:t>
              </w:r>
              <w:r w:rsidRPr="00A115C2">
                <w:t>and respond pro-actively to forthcoming ESO procurement needs</w:t>
              </w:r>
              <w:r w:rsidR="00121AEB">
                <w:t>.</w:t>
              </w:r>
            </w:p>
          </w:sdtContent>
        </w:sdt>
        <w:p w14:paraId="2955E24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2DA9F2A9" w14:textId="5E74AF9B" w:rsidR="00EA60BB" w:rsidRPr="0081254F" w:rsidRDefault="00EA60BB" w:rsidP="00EA60BB">
              <w:pPr>
                <w:pStyle w:val="ListParagraph"/>
                <w:rPr>
                  <w:rFonts w:cs="Arial"/>
                </w:rPr>
              </w:pPr>
              <w:r w:rsidRPr="0081254F">
                <w:rPr>
                  <w:rFonts w:cs="Arial"/>
                </w:rPr>
                <w:t>Standards</w:t>
              </w:r>
              <w:r w:rsidR="0006679E">
                <w:rPr>
                  <w:rFonts w:cs="Arial"/>
                </w:rPr>
                <w:t xml:space="preserve"> applicable to the procurement of goods and services at ESO</w:t>
              </w:r>
              <w:r w:rsidRPr="0081254F">
                <w:rPr>
                  <w:rFonts w:cs="Arial"/>
                </w:rPr>
                <w:t xml:space="preserve"> will vary according to the </w:t>
              </w:r>
              <w:r w:rsidR="0006679E">
                <w:rPr>
                  <w:rFonts w:cs="Arial"/>
                </w:rPr>
                <w:t>technical and operational requirements of</w:t>
              </w:r>
              <w:r w:rsidR="00881C3E">
                <w:rPr>
                  <w:rFonts w:cs="Arial"/>
                </w:rPr>
                <w:t xml:space="preserve"> each work package, and will be specified in contracts.</w:t>
              </w:r>
            </w:p>
            <w:p w14:paraId="5CE4017C" w14:textId="0008CB3D" w:rsidR="005742EF" w:rsidRPr="0081254F" w:rsidRDefault="005742EF" w:rsidP="005742EF">
              <w:pPr>
                <w:pStyle w:val="ListParagraph"/>
                <w:rPr>
                  <w:rFonts w:cs="Arial"/>
                </w:rPr>
              </w:pPr>
              <w:r w:rsidRPr="0081254F">
                <w:rPr>
                  <w:rFonts w:cs="Arial"/>
                  <w:lang w:val="en-US"/>
                </w:rPr>
                <w:t>The ILO will allow equal and reasonable timefram</w:t>
              </w:r>
              <w:r w:rsidR="0062416F">
                <w:rPr>
                  <w:rFonts w:cs="Arial"/>
                  <w:lang w:val="en-US"/>
                </w:rPr>
                <w:t xml:space="preserve">es for Australian suppliers to </w:t>
              </w:r>
              <w:r w:rsidRPr="0081254F">
                <w:rPr>
                  <w:rFonts w:cs="Arial"/>
                  <w:lang w:val="en-US"/>
                </w:rPr>
                <w:t>regist</w:t>
              </w:r>
              <w:r w:rsidR="0062416F">
                <w:rPr>
                  <w:rFonts w:cs="Arial"/>
                  <w:lang w:val="en-US"/>
                </w:rPr>
                <w:t>er</w:t>
              </w:r>
              <w:r w:rsidRPr="0081254F">
                <w:rPr>
                  <w:rFonts w:cs="Arial"/>
                  <w:lang w:val="en-US"/>
                </w:rPr>
                <w:t xml:space="preserve"> interest </w:t>
              </w:r>
              <w:r w:rsidR="0062416F">
                <w:rPr>
                  <w:rFonts w:cs="Arial"/>
                  <w:lang w:val="en-US"/>
                </w:rPr>
                <w:t>in</w:t>
              </w:r>
              <w:r w:rsidRPr="0081254F">
                <w:rPr>
                  <w:rFonts w:cs="Arial"/>
                  <w:lang w:val="en-US"/>
                </w:rPr>
                <w:t xml:space="preserve"> ESO work packages, before shortlisting</w:t>
              </w:r>
              <w:r w:rsidR="003A24C1">
                <w:rPr>
                  <w:rFonts w:cs="Arial"/>
                  <w:lang w:val="en-US"/>
                </w:rPr>
                <w:t xml:space="preserve"> and recommending firms</w:t>
              </w:r>
              <w:r w:rsidRPr="0081254F">
                <w:rPr>
                  <w:rFonts w:cs="Arial"/>
                  <w:lang w:val="en-US"/>
                </w:rPr>
                <w:t xml:space="preserve"> for consideration by ESO.</w:t>
              </w:r>
            </w:p>
            <w:p w14:paraId="1AC33BE0" w14:textId="77777777" w:rsidR="003A24C1" w:rsidRDefault="0006679E" w:rsidP="001C609C">
              <w:pPr>
                <w:pStyle w:val="ListParagraph"/>
                <w:rPr>
                  <w:rFonts w:cs="Arial"/>
                </w:rPr>
              </w:pPr>
              <w:r>
                <w:rPr>
                  <w:rFonts w:cs="Arial"/>
                </w:rPr>
                <w:t xml:space="preserve">ESO </w:t>
              </w:r>
              <w:r w:rsidR="003439B6">
                <w:rPr>
                  <w:rFonts w:cs="Arial"/>
                </w:rPr>
                <w:t>adheres to</w:t>
              </w:r>
              <w:r w:rsidR="003A24C1">
                <w:rPr>
                  <w:rFonts w:cs="Arial"/>
                </w:rPr>
                <w:t xml:space="preserve"> established</w:t>
              </w:r>
              <w:r w:rsidR="001C609C" w:rsidRPr="0081254F">
                <w:rPr>
                  <w:rFonts w:cs="Arial"/>
                </w:rPr>
                <w:t xml:space="preserve"> procurement </w:t>
              </w:r>
              <w:r>
                <w:rPr>
                  <w:rFonts w:cs="Arial"/>
                </w:rPr>
                <w:t>policies and regulations based on p</w:t>
              </w:r>
              <w:r w:rsidR="001C609C" w:rsidRPr="0081254F">
                <w:rPr>
                  <w:rFonts w:cs="Arial"/>
                </w:rPr>
                <w:t xml:space="preserve">rinciples of public procurement, non-discrimination, transparency, accountability, fairness, economy and efficiency. </w:t>
              </w:r>
            </w:p>
            <w:p w14:paraId="32F721D3" w14:textId="63018BBF" w:rsidR="001C609C" w:rsidRPr="0081254F" w:rsidRDefault="003A24C1" w:rsidP="001C609C">
              <w:pPr>
                <w:pStyle w:val="ListParagraph"/>
                <w:rPr>
                  <w:rFonts w:cs="Arial"/>
                </w:rPr>
              </w:pPr>
              <w:r>
                <w:rPr>
                  <w:rFonts w:cs="Arial"/>
                </w:rPr>
                <w:t>ESO clarifies the d</w:t>
              </w:r>
              <w:r w:rsidR="003439B6">
                <w:rPr>
                  <w:rFonts w:cs="Arial"/>
                </w:rPr>
                <w:t>ecision</w:t>
              </w:r>
              <w:r>
                <w:rPr>
                  <w:rFonts w:cs="Arial"/>
                </w:rPr>
                <w:t xml:space="preserve"> criteria for its</w:t>
              </w:r>
              <w:r w:rsidR="003439B6">
                <w:rPr>
                  <w:rFonts w:cs="Arial"/>
                </w:rPr>
                <w:t xml:space="preserve"> </w:t>
              </w:r>
              <w:r>
                <w:rPr>
                  <w:rFonts w:cs="Arial"/>
                </w:rPr>
                <w:t>assessment of suppliers in each of its work packages</w:t>
              </w:r>
              <w:r w:rsidR="003439B6">
                <w:rPr>
                  <w:rFonts w:cs="Arial"/>
                </w:rPr>
                <w:t>.</w:t>
              </w:r>
            </w:p>
            <w:p w14:paraId="28440E0E" w14:textId="7F250310" w:rsidR="001C609C" w:rsidRPr="0081254F" w:rsidRDefault="003A24C1" w:rsidP="001C609C">
              <w:pPr>
                <w:pStyle w:val="ListParagraph"/>
                <w:rPr>
                  <w:rFonts w:cs="Arial"/>
                </w:rPr>
              </w:pPr>
              <w:r>
                <w:rPr>
                  <w:rFonts w:cs="Arial"/>
                </w:rPr>
                <w:t>Firms invited to compete in ESO tender processes</w:t>
              </w:r>
              <w:r w:rsidR="001C609C" w:rsidRPr="0081254F">
                <w:rPr>
                  <w:rFonts w:cs="Arial"/>
                </w:rPr>
                <w:t xml:space="preserve"> </w:t>
              </w:r>
              <w:r>
                <w:rPr>
                  <w:rFonts w:cs="Arial"/>
                </w:rPr>
                <w:t>are selected</w:t>
              </w:r>
              <w:r w:rsidR="001C609C" w:rsidRPr="0081254F">
                <w:rPr>
                  <w:rFonts w:cs="Arial"/>
                </w:rPr>
                <w:t xml:space="preserve"> based on ESO’s supplier database, </w:t>
              </w:r>
              <w:r>
                <w:rPr>
                  <w:rFonts w:cs="Arial"/>
                </w:rPr>
                <w:t>ESO</w:t>
              </w:r>
              <w:r w:rsidR="001C609C" w:rsidRPr="0081254F">
                <w:rPr>
                  <w:rFonts w:cs="Arial"/>
                </w:rPr>
                <w:t xml:space="preserve"> staff members’ knowledge</w:t>
              </w:r>
              <w:r>
                <w:rPr>
                  <w:rFonts w:cs="Arial"/>
                </w:rPr>
                <w:t>,</w:t>
              </w:r>
              <w:r w:rsidR="001C609C" w:rsidRPr="0081254F">
                <w:rPr>
                  <w:rFonts w:cs="Arial"/>
                </w:rPr>
                <w:t xml:space="preserve"> and information provided by the </w:t>
              </w:r>
              <w:r w:rsidR="005742EF" w:rsidRPr="0081254F">
                <w:rPr>
                  <w:rFonts w:cs="Arial"/>
                </w:rPr>
                <w:t>ILOs from Member States</w:t>
              </w:r>
              <w:r w:rsidR="001C609C" w:rsidRPr="0081254F">
                <w:rPr>
                  <w:rFonts w:cs="Arial"/>
                </w:rPr>
                <w:t>, but are also selected based on the interest expressed by</w:t>
              </w:r>
              <w:r w:rsidR="005742EF" w:rsidRPr="0081254F">
                <w:rPr>
                  <w:rFonts w:cs="Arial"/>
                </w:rPr>
                <w:t xml:space="preserve"> </w:t>
              </w:r>
              <w:r w:rsidR="001C609C" w:rsidRPr="0081254F">
                <w:rPr>
                  <w:rFonts w:cs="Arial"/>
                </w:rPr>
                <w:t>suppliers towards ESO.</w:t>
              </w:r>
            </w:p>
            <w:p w14:paraId="10C04BD8" w14:textId="2985006D" w:rsidR="003A24C1" w:rsidRPr="002A1C83" w:rsidRDefault="003A24C1" w:rsidP="003A24C1">
              <w:pPr>
                <w:pStyle w:val="ListParagraph"/>
              </w:pPr>
              <w:r w:rsidRPr="0081254F">
                <w:rPr>
                  <w:rFonts w:cs="Arial"/>
                  <w:lang w:val="en-US"/>
                </w:rPr>
                <w:t>The ILO wi</w:t>
              </w:r>
              <w:r w:rsidR="00881C3E">
                <w:rPr>
                  <w:rFonts w:cs="Arial"/>
                  <w:lang w:val="en-US"/>
                </w:rPr>
                <w:t xml:space="preserve">ll contact successful suppliers from </w:t>
              </w:r>
              <w:r w:rsidRPr="0081254F">
                <w:rPr>
                  <w:rFonts w:cs="Arial"/>
                  <w:lang w:val="en-US" w:eastAsia="en-US"/>
                </w:rPr>
                <w:t>Australia or overseas,</w:t>
              </w:r>
              <w:r w:rsidRPr="0081254F">
                <w:rPr>
                  <w:rFonts w:cs="Arial"/>
                  <w:lang w:val="en-US"/>
                </w:rPr>
                <w:t xml:space="preserve"> </w:t>
              </w:r>
              <w:r w:rsidR="00881C3E">
                <w:rPr>
                  <w:rFonts w:cs="Arial"/>
                  <w:lang w:val="en-US"/>
                </w:rPr>
                <w:t xml:space="preserve">and research institutions collaborating with ESO, </w:t>
              </w:r>
              <w:r w:rsidRPr="0081254F">
                <w:rPr>
                  <w:rFonts w:cs="Arial"/>
                  <w:lang w:val="en-US"/>
                </w:rPr>
                <w:t xml:space="preserve">to </w:t>
              </w:r>
              <w:r w:rsidR="00881C3E">
                <w:rPr>
                  <w:rFonts w:cs="Arial"/>
                  <w:lang w:val="en-US"/>
                </w:rPr>
                <w:t>facilitate their contact with</w:t>
              </w:r>
              <w:r w:rsidRPr="0081254F">
                <w:rPr>
                  <w:rFonts w:cs="Arial"/>
                  <w:lang w:val="en-US"/>
                </w:rPr>
                <w:t xml:space="preserve"> Australian suppliers with </w:t>
              </w:r>
              <w:r w:rsidR="00F32A70">
                <w:rPr>
                  <w:rFonts w:cs="Arial"/>
                  <w:lang w:val="en-US"/>
                </w:rPr>
                <w:t xml:space="preserve">the </w:t>
              </w:r>
              <w:r w:rsidRPr="0081254F">
                <w:rPr>
                  <w:rFonts w:cs="Arial"/>
                  <w:lang w:val="en-US"/>
                </w:rPr>
                <w:t xml:space="preserve">capacity to </w:t>
              </w:r>
              <w:r w:rsidR="00F32A70">
                <w:rPr>
                  <w:rFonts w:cs="Arial"/>
                  <w:lang w:val="en-US"/>
                </w:rPr>
                <w:t>subcontract for the provision of</w:t>
              </w:r>
              <w:r w:rsidRPr="0081254F">
                <w:rPr>
                  <w:rFonts w:cs="Arial"/>
                  <w:lang w:val="en-US"/>
                </w:rPr>
                <w:t xml:space="preserve"> </w:t>
              </w:r>
              <w:r w:rsidR="00F32A70">
                <w:rPr>
                  <w:rFonts w:cs="Arial"/>
                  <w:lang w:val="en-US"/>
                </w:rPr>
                <w:t xml:space="preserve">relevant </w:t>
              </w:r>
              <w:r w:rsidRPr="0081254F">
                <w:rPr>
                  <w:rFonts w:cs="Arial"/>
                  <w:lang w:val="en-US"/>
                </w:rPr>
                <w:t>goods/services</w:t>
              </w:r>
              <w:r w:rsidR="00881C3E">
                <w:rPr>
                  <w:lang w:val="en-US"/>
                </w:rPr>
                <w:t>, or provide relevant project expertise.</w:t>
              </w:r>
            </w:p>
            <w:p w14:paraId="3C2A4E66" w14:textId="0F1DC172" w:rsidR="003A24C1" w:rsidRDefault="003A24C1" w:rsidP="003A24C1">
              <w:pPr>
                <w:pStyle w:val="ListParagraph"/>
              </w:pPr>
              <w:r>
                <w:t xml:space="preserve">ESO </w:t>
              </w:r>
              <w:r w:rsidR="00121AEB">
                <w:t>is moving from a ‘lowest cost compliant bid’ selection criterion to ‘best value for money’</w:t>
              </w:r>
              <w:r>
                <w:t>.</w:t>
              </w:r>
            </w:p>
            <w:p w14:paraId="5ED6CFFA" w14:textId="5D32B7D3" w:rsidR="00F33D1C" w:rsidRPr="003A24C1" w:rsidRDefault="005742EF" w:rsidP="003A24C1">
              <w:pPr>
                <w:pStyle w:val="ListParagraph"/>
                <w:rPr>
                  <w:rFonts w:cs="Arial"/>
                  <w:lang w:val="en-US"/>
                </w:rPr>
              </w:pPr>
              <w:r w:rsidRPr="0081254F">
                <w:rPr>
                  <w:rFonts w:cs="Arial"/>
                  <w:lang w:val="en-US"/>
                </w:rPr>
                <w:t xml:space="preserve">For </w:t>
              </w:r>
              <w:r w:rsidR="003A24C1">
                <w:rPr>
                  <w:rFonts w:cs="Arial"/>
                  <w:lang w:val="en-US"/>
                </w:rPr>
                <w:t xml:space="preserve">ESO non-commercial research and development </w:t>
              </w:r>
              <w:r w:rsidRPr="0081254F">
                <w:rPr>
                  <w:rFonts w:cs="Arial"/>
                  <w:lang w:val="en-US"/>
                </w:rPr>
                <w:t xml:space="preserve">projects with </w:t>
              </w:r>
              <w:r w:rsidR="004D682C">
                <w:rPr>
                  <w:rFonts w:cs="Arial"/>
                  <w:lang w:val="en-US"/>
                </w:rPr>
                <w:t xml:space="preserve">a </w:t>
              </w:r>
              <w:r w:rsidRPr="0081254F">
                <w:rPr>
                  <w:rFonts w:cs="Arial"/>
                  <w:lang w:val="en-US"/>
                </w:rPr>
                <w:t xml:space="preserve">highly scientific scope, ESO </w:t>
              </w:r>
              <w:r w:rsidR="003A24C1">
                <w:rPr>
                  <w:rFonts w:cs="Arial"/>
                  <w:lang w:val="en-US"/>
                </w:rPr>
                <w:t>may allocate to participating Australian institutions</w:t>
              </w:r>
              <w:r w:rsidR="00A612B2">
                <w:rPr>
                  <w:rFonts w:cs="Arial"/>
                  <w:lang w:val="en-US"/>
                </w:rPr>
                <w:t xml:space="preserve"> </w:t>
              </w:r>
              <w:r w:rsidR="003A24C1">
                <w:rPr>
                  <w:rFonts w:cs="Arial"/>
                  <w:lang w:val="en-US"/>
                </w:rPr>
                <w:t xml:space="preserve">guaranteed </w:t>
              </w:r>
              <w:r w:rsidRPr="0081254F">
                <w:rPr>
                  <w:rFonts w:cs="Arial"/>
                  <w:lang w:val="en"/>
                </w:rPr>
                <w:t>obse</w:t>
              </w:r>
              <w:r w:rsidR="00A612B2">
                <w:rPr>
                  <w:rFonts w:cs="Arial"/>
                  <w:lang w:val="en"/>
                </w:rPr>
                <w:t xml:space="preserve">rving time on ESO instruments in return for </w:t>
              </w:r>
              <w:r w:rsidR="004D682C">
                <w:rPr>
                  <w:rFonts w:cs="Arial"/>
                  <w:lang w:val="en"/>
                </w:rPr>
                <w:t>goods</w:t>
              </w:r>
              <w:r w:rsidR="00AB78DF">
                <w:rPr>
                  <w:rFonts w:cs="Arial"/>
                  <w:lang w:val="en"/>
                </w:rPr>
                <w:t>/services</w:t>
              </w:r>
              <w:r w:rsidR="00881C3E">
                <w:rPr>
                  <w:rFonts w:cs="Arial"/>
                  <w:lang w:val="en"/>
                </w:rPr>
                <w:t xml:space="preserve"> supplied in-kind in the provision of those instruments.</w:t>
              </w:r>
            </w:p>
          </w:sdtContent>
        </w:sdt>
        <w:p w14:paraId="71F59245"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32991992" w14:textId="6C57BD0B" w:rsidR="00F32A70" w:rsidRDefault="00F32A70" w:rsidP="0051351A">
              <w:pPr>
                <w:pStyle w:val="ListParagraph"/>
              </w:pPr>
              <w:r>
                <w:t xml:space="preserve">The department will work with Australian firms on the ESO supplier database to identify </w:t>
              </w:r>
              <w:r w:rsidR="006B7FEB">
                <w:t>further</w:t>
              </w:r>
              <w:r>
                <w:t xml:space="preserve"> opportunities to participate in global science projects, including areas outside astronomy</w:t>
              </w:r>
              <w:r w:rsidR="00121AEB">
                <w:t>.</w:t>
              </w:r>
            </w:p>
            <w:p w14:paraId="6101721B" w14:textId="7A53284B" w:rsidR="00F32A70" w:rsidRDefault="00F32A70" w:rsidP="0051351A">
              <w:pPr>
                <w:pStyle w:val="ListParagraph"/>
              </w:pPr>
              <w:r>
                <w:t>The</w:t>
              </w:r>
              <w:r w:rsidR="006B7FEB">
                <w:t xml:space="preserve"> </w:t>
              </w:r>
              <w:r>
                <w:t xml:space="preserve">ILO will work with ESO to review </w:t>
              </w:r>
              <w:r w:rsidR="006B7FEB">
                <w:t>its</w:t>
              </w:r>
              <w:r>
                <w:t xml:space="preserve"> </w:t>
              </w:r>
              <w:r w:rsidR="006B7FEB">
                <w:t>industry engagement</w:t>
              </w:r>
              <w:r>
                <w:t xml:space="preserve">, scope for improved procurement processes, and ways to better target or </w:t>
              </w:r>
              <w:r w:rsidR="006B7FEB">
                <w:t>build</w:t>
              </w:r>
              <w:r>
                <w:t xml:space="preserve"> Australia’s c</w:t>
              </w:r>
              <w:r w:rsidR="006B7FEB">
                <w:t>ompetitiveness in ESO tendering</w:t>
              </w:r>
              <w:r>
                <w:t>.</w:t>
              </w:r>
            </w:p>
            <w:p w14:paraId="43C7CF2C" w14:textId="748E7C93" w:rsidR="004C4700" w:rsidRDefault="0051351A" w:rsidP="0051351A">
              <w:pPr>
                <w:pStyle w:val="ListParagraph"/>
              </w:pPr>
              <w:r>
                <w:t>The ILO will provide feedback to</w:t>
              </w:r>
              <w:r w:rsidR="005F4E55">
                <w:t xml:space="preserve"> unsuccessful Australian firms tendering for ESO procurements</w:t>
              </w:r>
              <w:r>
                <w:t>.</w:t>
              </w:r>
            </w:p>
            <w:p w14:paraId="538C32B2" w14:textId="306A1F3E" w:rsidR="004C4700" w:rsidRDefault="004C4700" w:rsidP="0051351A">
              <w:pPr>
                <w:pStyle w:val="ListParagraph"/>
              </w:pPr>
              <w:r>
                <w:t xml:space="preserve">The </w:t>
              </w:r>
              <w:r w:rsidR="00246788">
                <w:t>ILO</w:t>
              </w:r>
              <w:r>
                <w:t xml:space="preserve"> will refer eligible Australian </w:t>
              </w:r>
              <w:r w:rsidR="00FF3B3C">
                <w:t>firms</w:t>
              </w:r>
              <w:r>
                <w:t xml:space="preserve"> to </w:t>
              </w:r>
              <w:r w:rsidR="00246788">
                <w:t>departmental</w:t>
              </w:r>
              <w:r>
                <w:t xml:space="preserve"> programs for advice and support to develop </w:t>
              </w:r>
              <w:r w:rsidR="00FF3B3C">
                <w:t xml:space="preserve">research connections and build </w:t>
              </w:r>
              <w:r>
                <w:t>competitiveness in ESO contracting</w:t>
              </w:r>
              <w:r w:rsidR="00FF3B3C">
                <w:t xml:space="preserve"> / subcontracting</w:t>
              </w:r>
              <w:r>
                <w:t>.</w:t>
              </w:r>
            </w:p>
            <w:p w14:paraId="194E17CE" w14:textId="0A6F9267" w:rsidR="005F4E55" w:rsidRDefault="005F4E55" w:rsidP="0051351A">
              <w:pPr>
                <w:pStyle w:val="ListParagraph"/>
              </w:pPr>
              <w:r>
                <w:t>The department will refer</w:t>
              </w:r>
              <w:r w:rsidR="008F0BBC">
                <w:t xml:space="preserve"> Australian</w:t>
              </w:r>
              <w:r>
                <w:t xml:space="preserve"> firms on ESO</w:t>
              </w:r>
              <w:r w:rsidR="008F0BBC">
                <w:t>’s</w:t>
              </w:r>
              <w:r>
                <w:t xml:space="preserve"> database to </w:t>
              </w:r>
              <w:r w:rsidR="008F0BBC">
                <w:t xml:space="preserve">other </w:t>
              </w:r>
              <w:r>
                <w:t xml:space="preserve">collaboration and business opportunities arising in </w:t>
              </w:r>
              <w:r w:rsidR="008F0BBC">
                <w:t>global</w:t>
              </w:r>
              <w:r>
                <w:t xml:space="preserve"> astronomy projects and through the new Australian Space Agency.</w:t>
              </w:r>
            </w:p>
            <w:p w14:paraId="74F942D8" w14:textId="435A06C2" w:rsidR="00F33D1C" w:rsidRDefault="004C4700" w:rsidP="0051351A">
              <w:pPr>
                <w:pStyle w:val="ListParagraph"/>
              </w:pPr>
              <w:r>
                <w:t xml:space="preserve">The ILO will work with other ILOs to build multi-national industry relationships to participate in global supply chains relevant to astronomy and </w:t>
              </w:r>
              <w:r w:rsidR="0023079F">
                <w:t>other ‘big science’</w:t>
              </w:r>
              <w:r>
                <w:t xml:space="preserve"> </w:t>
              </w:r>
              <w:r w:rsidR="00246788">
                <w:t>opportunities</w:t>
              </w:r>
              <w:r>
                <w:t>.</w:t>
              </w:r>
            </w:p>
          </w:sdtContent>
        </w:sdt>
        <w:p w14:paraId="19865A52"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55CDCFB9" w14:textId="7D282BD9" w:rsidR="00F54507" w:rsidRPr="00F54507" w:rsidRDefault="002A4D0E" w:rsidP="00D60A56">
              <w:pPr>
                <w:pStyle w:val="ListParagraph"/>
              </w:pPr>
              <w:r>
                <w:t>To complement and support</w:t>
              </w:r>
              <w:r w:rsidR="00246788">
                <w:t xml:space="preserve"> the AIP Plan, t</w:t>
              </w:r>
              <w:r w:rsidR="00F54507">
                <w:t xml:space="preserve">he </w:t>
              </w:r>
              <w:r w:rsidR="005B6859">
                <w:t>D</w:t>
              </w:r>
              <w:r w:rsidR="00F54507">
                <w:t xml:space="preserve">epartment </w:t>
              </w:r>
              <w:r>
                <w:t>is developing</w:t>
              </w:r>
              <w:r w:rsidR="00F54507">
                <w:rPr>
                  <w:rFonts w:cstheme="minorHAnsi"/>
                </w:rPr>
                <w:t xml:space="preserve"> an over</w:t>
              </w:r>
              <w:r w:rsidR="00F54507">
                <w:rPr>
                  <w:rFonts w:cstheme="minorHAnsi"/>
                  <w:bCs/>
                  <w:lang w:val="en-US"/>
                </w:rPr>
                <w:t>arching</w:t>
              </w:r>
              <w:r w:rsidR="00F54507" w:rsidRPr="00C137CE">
                <w:rPr>
                  <w:rFonts w:cstheme="minorHAnsi"/>
                </w:rPr>
                <w:t xml:space="preserve"> </w:t>
              </w:r>
              <w:r w:rsidR="00246788" w:rsidRPr="00246788">
                <w:rPr>
                  <w:rFonts w:cstheme="minorHAnsi"/>
                </w:rPr>
                <w:t>s</w:t>
              </w:r>
              <w:r w:rsidR="00246788">
                <w:rPr>
                  <w:rFonts w:cstheme="minorHAnsi"/>
                </w:rPr>
                <w:t xml:space="preserve">trategy to </w:t>
              </w:r>
              <w:r>
                <w:rPr>
                  <w:rFonts w:cstheme="minorHAnsi"/>
                </w:rPr>
                <w:t>foster and maximise the impact of</w:t>
              </w:r>
              <w:r w:rsidR="004C4700">
                <w:rPr>
                  <w:rFonts w:cstheme="minorHAnsi"/>
                </w:rPr>
                <w:t xml:space="preserve"> </w:t>
              </w:r>
              <w:r>
                <w:rPr>
                  <w:rFonts w:cstheme="minorHAnsi"/>
                </w:rPr>
                <w:t>engagement between Australian industry and research institutions with</w:t>
              </w:r>
              <w:r w:rsidR="00246788">
                <w:rPr>
                  <w:rFonts w:cstheme="minorHAnsi"/>
                </w:rPr>
                <w:t xml:space="preserve"> </w:t>
              </w:r>
              <w:r w:rsidR="004C4700">
                <w:rPr>
                  <w:rFonts w:cstheme="minorHAnsi"/>
                </w:rPr>
                <w:t xml:space="preserve">ESO </w:t>
              </w:r>
              <w:r w:rsidR="00246788">
                <w:rPr>
                  <w:rFonts w:cstheme="minorHAnsi"/>
                </w:rPr>
                <w:t>and other</w:t>
              </w:r>
              <w:r>
                <w:rPr>
                  <w:rFonts w:cstheme="minorHAnsi"/>
                </w:rPr>
                <w:t xml:space="preserve"> major</w:t>
              </w:r>
              <w:r w:rsidR="00246788">
                <w:rPr>
                  <w:rFonts w:cstheme="minorHAnsi"/>
                </w:rPr>
                <w:t xml:space="preserve"> </w:t>
              </w:r>
              <w:r>
                <w:rPr>
                  <w:rFonts w:cstheme="minorHAnsi"/>
                </w:rPr>
                <w:t>international scientific projects</w:t>
              </w:r>
              <w:r w:rsidR="00F54507">
                <w:rPr>
                  <w:rFonts w:cstheme="minorHAnsi"/>
                </w:rPr>
                <w:t>.</w:t>
              </w:r>
            </w:p>
            <w:p w14:paraId="5243CD63" w14:textId="64A3FA11" w:rsidR="00F33D1C" w:rsidRDefault="00246788" w:rsidP="00BA4021">
              <w:pPr>
                <w:pStyle w:val="ListParagraph"/>
              </w:pPr>
              <w:r>
                <w:rPr>
                  <w:lang w:val="en-US"/>
                </w:rPr>
                <w:t xml:space="preserve">The department </w:t>
              </w:r>
              <w:r w:rsidR="00184FDA">
                <w:rPr>
                  <w:lang w:val="en-US"/>
                </w:rPr>
                <w:t xml:space="preserve">will </w:t>
              </w:r>
              <w:r w:rsidR="002A4D0E">
                <w:rPr>
                  <w:lang w:val="en-US"/>
                </w:rPr>
                <w:t xml:space="preserve">also </w:t>
              </w:r>
              <w:r w:rsidR="00F54507" w:rsidRPr="00C137CE">
                <w:rPr>
                  <w:lang w:val="en-US"/>
                </w:rPr>
                <w:t>monitor</w:t>
              </w:r>
              <w:r w:rsidR="002A4D0E">
                <w:rPr>
                  <w:lang w:val="en-US"/>
                </w:rPr>
                <w:t xml:space="preserve"> and evaluate</w:t>
              </w:r>
              <w:r w:rsidR="00F54507" w:rsidRPr="00C137CE">
                <w:rPr>
                  <w:lang w:val="en-US"/>
                </w:rPr>
                <w:t xml:space="preserve"> the extent and nature </w:t>
              </w:r>
              <w:r w:rsidR="004C4700">
                <w:rPr>
                  <w:lang w:val="en-US"/>
                </w:rPr>
                <w:t xml:space="preserve">of industry </w:t>
              </w:r>
              <w:r w:rsidR="002A4D0E">
                <w:rPr>
                  <w:lang w:val="en-US"/>
                </w:rPr>
                <w:t xml:space="preserve">and scientific </w:t>
              </w:r>
              <w:r w:rsidR="004C4700">
                <w:rPr>
                  <w:lang w:val="en-US"/>
                </w:rPr>
                <w:t>engagement with ESO</w:t>
              </w:r>
              <w:r w:rsidR="002A4D0E">
                <w:rPr>
                  <w:lang w:val="en-US"/>
                </w:rPr>
                <w:t>,</w:t>
              </w:r>
              <w:r w:rsidR="004C4700">
                <w:rPr>
                  <w:lang w:val="en-US"/>
                </w:rPr>
                <w:t xml:space="preserve"> an</w:t>
              </w:r>
              <w:r>
                <w:rPr>
                  <w:lang w:val="en-US"/>
                </w:rPr>
                <w:t>d</w:t>
              </w:r>
              <w:r w:rsidR="004C4700">
                <w:rPr>
                  <w:lang w:val="en-US"/>
                </w:rPr>
                <w:t xml:space="preserve"> its wider commercial and economic benefits for Australia.</w:t>
              </w:r>
            </w:p>
          </w:sdtContent>
        </w:sdt>
      </w:sdtContent>
    </w:sdt>
    <w:sectPr w:rsidR="00F33D1C" w:rsidSect="00031BFA">
      <w:footerReference w:type="default" r:id="rId17"/>
      <w:pgSz w:w="11906" w:h="16838" w:code="9"/>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11512" w14:textId="77777777" w:rsidR="00DB097E" w:rsidRDefault="00DB097E" w:rsidP="007F331A">
      <w:pPr>
        <w:spacing w:after="0"/>
      </w:pPr>
      <w:r>
        <w:separator/>
      </w:r>
    </w:p>
  </w:endnote>
  <w:endnote w:type="continuationSeparator" w:id="0">
    <w:p w14:paraId="774E5FFE"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725CB" w14:textId="44C07253" w:rsidR="007F331A" w:rsidRDefault="00031BFA" w:rsidP="00031BFA">
    <w:pPr>
      <w:pStyle w:val="Footnote"/>
      <w:jc w:val="left"/>
    </w:pPr>
    <w:r>
      <w:tab/>
    </w:r>
    <w:r>
      <w:fldChar w:fldCharType="begin"/>
    </w:r>
    <w:r>
      <w:instrText xml:space="preserve"> PAGE   \* MERGEFORMAT </w:instrText>
    </w:r>
    <w:r>
      <w:fldChar w:fldCharType="separate"/>
    </w:r>
    <w:r w:rsidR="006B5A22">
      <w:rPr>
        <w:noProof/>
      </w:rPr>
      <w:t>2</w:t>
    </w:r>
    <w:r>
      <w:rPr>
        <w:noProof/>
      </w:rPr>
      <w:fldChar w:fldCharType="end"/>
    </w:r>
    <w:r>
      <w:rPr>
        <w:noProof/>
      </w:rPr>
      <w:tab/>
    </w:r>
    <w:r w:rsidR="007F331A">
      <w:t>Department of Industry</w:t>
    </w:r>
    <w:r w:rsidR="0072274C">
      <w:t xml:space="preserve">, Innovation </w:t>
    </w:r>
    <w:r w:rsidR="006C404E">
      <w:t>and Science</w:t>
    </w:r>
  </w:p>
  <w:p w14:paraId="16C1D097" w14:textId="77777777" w:rsidR="007F331A" w:rsidRDefault="007F331A" w:rsidP="007F331A">
    <w:pPr>
      <w:pStyle w:val="Footnote"/>
    </w:pPr>
    <w:r>
      <w:t>AIP Plan Executive Summary</w:t>
    </w:r>
  </w:p>
  <w:p w14:paraId="591AEE73" w14:textId="6252A91C" w:rsidR="007F331A" w:rsidRPr="002032CF" w:rsidRDefault="007F331A" w:rsidP="00031BFA">
    <w:pPr>
      <w:pStyle w:val="Footnote"/>
    </w:pPr>
    <w:r>
      <w:t xml:space="preserve">Version </w:t>
    </w:r>
    <w:r w:rsidR="00FB046E">
      <w:t>3</w:t>
    </w:r>
    <w:r>
      <w:t>.</w:t>
    </w:r>
    <w:r w:rsidR="00967598">
      <w:t>3</w:t>
    </w:r>
    <w:r w:rsidR="006C404E">
      <w:t xml:space="preserve"> </w:t>
    </w:r>
    <w:r w:rsidR="00967598">
      <w:t>September</w:t>
    </w:r>
    <w:r w:rsidR="00E013A9">
      <w:t xml:space="preserve"> 201</w:t>
    </w:r>
    <w:r w:rsidR="0096759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EB971" w14:textId="77777777" w:rsidR="00DB097E" w:rsidRDefault="00DB097E" w:rsidP="007F331A">
      <w:pPr>
        <w:spacing w:after="0"/>
      </w:pPr>
      <w:r>
        <w:separator/>
      </w:r>
    </w:p>
  </w:footnote>
  <w:footnote w:type="continuationSeparator" w:id="0">
    <w:p w14:paraId="4F883759" w14:textId="77777777" w:rsidR="00DB097E" w:rsidRDefault="00DB097E"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5AECFC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7B132CA"/>
    <w:multiLevelType w:val="hybridMultilevel"/>
    <w:tmpl w:val="6E8C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E1C93"/>
    <w:multiLevelType w:val="hybridMultilevel"/>
    <w:tmpl w:val="76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02CAB"/>
    <w:rsid w:val="000318E5"/>
    <w:rsid w:val="00031BFA"/>
    <w:rsid w:val="00045934"/>
    <w:rsid w:val="000615FF"/>
    <w:rsid w:val="0006679E"/>
    <w:rsid w:val="000846F2"/>
    <w:rsid w:val="000A6DCD"/>
    <w:rsid w:val="000D02C1"/>
    <w:rsid w:val="000D7497"/>
    <w:rsid w:val="000F1764"/>
    <w:rsid w:val="00120345"/>
    <w:rsid w:val="00121AEB"/>
    <w:rsid w:val="00130956"/>
    <w:rsid w:val="00130B76"/>
    <w:rsid w:val="00135467"/>
    <w:rsid w:val="00142AAC"/>
    <w:rsid w:val="00161497"/>
    <w:rsid w:val="00163048"/>
    <w:rsid w:val="00170258"/>
    <w:rsid w:val="00184FDA"/>
    <w:rsid w:val="001964CB"/>
    <w:rsid w:val="001C609C"/>
    <w:rsid w:val="001D1A5B"/>
    <w:rsid w:val="001E60B6"/>
    <w:rsid w:val="001F10D6"/>
    <w:rsid w:val="002032CF"/>
    <w:rsid w:val="00220FDF"/>
    <w:rsid w:val="0023079F"/>
    <w:rsid w:val="00244FC4"/>
    <w:rsid w:val="00246788"/>
    <w:rsid w:val="0025018E"/>
    <w:rsid w:val="00250F58"/>
    <w:rsid w:val="00260FC7"/>
    <w:rsid w:val="0026403D"/>
    <w:rsid w:val="002A1C83"/>
    <w:rsid w:val="002A4D0E"/>
    <w:rsid w:val="00310961"/>
    <w:rsid w:val="0031680F"/>
    <w:rsid w:val="00323D81"/>
    <w:rsid w:val="00326AF3"/>
    <w:rsid w:val="00330E3D"/>
    <w:rsid w:val="00334757"/>
    <w:rsid w:val="00340DF2"/>
    <w:rsid w:val="0034271A"/>
    <w:rsid w:val="003439B6"/>
    <w:rsid w:val="00371030"/>
    <w:rsid w:val="003A24C1"/>
    <w:rsid w:val="003A28F2"/>
    <w:rsid w:val="003B0746"/>
    <w:rsid w:val="003B2A62"/>
    <w:rsid w:val="003C4F19"/>
    <w:rsid w:val="003F0BB5"/>
    <w:rsid w:val="003F5D5D"/>
    <w:rsid w:val="003F629F"/>
    <w:rsid w:val="003F66DC"/>
    <w:rsid w:val="003F68D5"/>
    <w:rsid w:val="00412EDE"/>
    <w:rsid w:val="00422598"/>
    <w:rsid w:val="00423329"/>
    <w:rsid w:val="004279CD"/>
    <w:rsid w:val="00431963"/>
    <w:rsid w:val="00441FDB"/>
    <w:rsid w:val="00453A00"/>
    <w:rsid w:val="00464BF1"/>
    <w:rsid w:val="00477403"/>
    <w:rsid w:val="00487288"/>
    <w:rsid w:val="004A18EC"/>
    <w:rsid w:val="004A658C"/>
    <w:rsid w:val="004B4DF6"/>
    <w:rsid w:val="004B77CA"/>
    <w:rsid w:val="004C3B31"/>
    <w:rsid w:val="004C4700"/>
    <w:rsid w:val="004D682C"/>
    <w:rsid w:val="00507742"/>
    <w:rsid w:val="0051122B"/>
    <w:rsid w:val="0051351A"/>
    <w:rsid w:val="00515E17"/>
    <w:rsid w:val="005742EF"/>
    <w:rsid w:val="0057513A"/>
    <w:rsid w:val="005A440F"/>
    <w:rsid w:val="005A569B"/>
    <w:rsid w:val="005A7E51"/>
    <w:rsid w:val="005B6859"/>
    <w:rsid w:val="005C627F"/>
    <w:rsid w:val="005F4E55"/>
    <w:rsid w:val="00603546"/>
    <w:rsid w:val="00606779"/>
    <w:rsid w:val="006107A5"/>
    <w:rsid w:val="00611393"/>
    <w:rsid w:val="00623E3A"/>
    <w:rsid w:val="0062416F"/>
    <w:rsid w:val="00632568"/>
    <w:rsid w:val="006666DA"/>
    <w:rsid w:val="00670721"/>
    <w:rsid w:val="00674106"/>
    <w:rsid w:val="00674F27"/>
    <w:rsid w:val="006B5A22"/>
    <w:rsid w:val="006B7FEB"/>
    <w:rsid w:val="006C404E"/>
    <w:rsid w:val="006D0044"/>
    <w:rsid w:val="006E0140"/>
    <w:rsid w:val="006E10A9"/>
    <w:rsid w:val="006E1594"/>
    <w:rsid w:val="006F53BC"/>
    <w:rsid w:val="00700E78"/>
    <w:rsid w:val="007135DB"/>
    <w:rsid w:val="007152A7"/>
    <w:rsid w:val="0072274C"/>
    <w:rsid w:val="00727B61"/>
    <w:rsid w:val="0073448E"/>
    <w:rsid w:val="00737E3F"/>
    <w:rsid w:val="00740F59"/>
    <w:rsid w:val="00763534"/>
    <w:rsid w:val="00790CC4"/>
    <w:rsid w:val="00792782"/>
    <w:rsid w:val="00792ECB"/>
    <w:rsid w:val="007B16AF"/>
    <w:rsid w:val="007C1238"/>
    <w:rsid w:val="007D19AA"/>
    <w:rsid w:val="007F331A"/>
    <w:rsid w:val="007F76DE"/>
    <w:rsid w:val="0081254F"/>
    <w:rsid w:val="008127E4"/>
    <w:rsid w:val="00820EBE"/>
    <w:rsid w:val="008249FD"/>
    <w:rsid w:val="00834917"/>
    <w:rsid w:val="00847A7D"/>
    <w:rsid w:val="00881C3E"/>
    <w:rsid w:val="00884E10"/>
    <w:rsid w:val="008C092D"/>
    <w:rsid w:val="008C30AC"/>
    <w:rsid w:val="008C476E"/>
    <w:rsid w:val="008D4889"/>
    <w:rsid w:val="008F0BBC"/>
    <w:rsid w:val="008F5E21"/>
    <w:rsid w:val="009023BB"/>
    <w:rsid w:val="00907971"/>
    <w:rsid w:val="00930444"/>
    <w:rsid w:val="00931D04"/>
    <w:rsid w:val="00935782"/>
    <w:rsid w:val="00943F8C"/>
    <w:rsid w:val="00945B6E"/>
    <w:rsid w:val="00967598"/>
    <w:rsid w:val="00973BD8"/>
    <w:rsid w:val="0097423A"/>
    <w:rsid w:val="009C3EAC"/>
    <w:rsid w:val="00A115C2"/>
    <w:rsid w:val="00A370BC"/>
    <w:rsid w:val="00A45E73"/>
    <w:rsid w:val="00A47E88"/>
    <w:rsid w:val="00A5285B"/>
    <w:rsid w:val="00A612B2"/>
    <w:rsid w:val="00A65D51"/>
    <w:rsid w:val="00A764BC"/>
    <w:rsid w:val="00A92654"/>
    <w:rsid w:val="00AB7020"/>
    <w:rsid w:val="00AB78DF"/>
    <w:rsid w:val="00AD290E"/>
    <w:rsid w:val="00AD6F6D"/>
    <w:rsid w:val="00AF7278"/>
    <w:rsid w:val="00AF7331"/>
    <w:rsid w:val="00B16013"/>
    <w:rsid w:val="00B463AA"/>
    <w:rsid w:val="00B50896"/>
    <w:rsid w:val="00B53859"/>
    <w:rsid w:val="00B5495B"/>
    <w:rsid w:val="00BA4021"/>
    <w:rsid w:val="00BB29FD"/>
    <w:rsid w:val="00BB702E"/>
    <w:rsid w:val="00BC2DAB"/>
    <w:rsid w:val="00BC7016"/>
    <w:rsid w:val="00BD0BE9"/>
    <w:rsid w:val="00BE6541"/>
    <w:rsid w:val="00BF5DAC"/>
    <w:rsid w:val="00C433DB"/>
    <w:rsid w:val="00C533C9"/>
    <w:rsid w:val="00C5612C"/>
    <w:rsid w:val="00C87BEB"/>
    <w:rsid w:val="00CB58BB"/>
    <w:rsid w:val="00CE2372"/>
    <w:rsid w:val="00CE463E"/>
    <w:rsid w:val="00CE4966"/>
    <w:rsid w:val="00CE57DD"/>
    <w:rsid w:val="00CF2C37"/>
    <w:rsid w:val="00D12CA3"/>
    <w:rsid w:val="00D53105"/>
    <w:rsid w:val="00D60A56"/>
    <w:rsid w:val="00D71D5C"/>
    <w:rsid w:val="00D72FA0"/>
    <w:rsid w:val="00D7509D"/>
    <w:rsid w:val="00D778B1"/>
    <w:rsid w:val="00D84F91"/>
    <w:rsid w:val="00DB097E"/>
    <w:rsid w:val="00DC0F13"/>
    <w:rsid w:val="00DC2061"/>
    <w:rsid w:val="00DD7299"/>
    <w:rsid w:val="00DE5045"/>
    <w:rsid w:val="00DF755B"/>
    <w:rsid w:val="00E013A9"/>
    <w:rsid w:val="00E02C9D"/>
    <w:rsid w:val="00E20C9B"/>
    <w:rsid w:val="00E25FB9"/>
    <w:rsid w:val="00E40AAE"/>
    <w:rsid w:val="00E418D7"/>
    <w:rsid w:val="00E45719"/>
    <w:rsid w:val="00E703C1"/>
    <w:rsid w:val="00E77B76"/>
    <w:rsid w:val="00E8512D"/>
    <w:rsid w:val="00EA1ABC"/>
    <w:rsid w:val="00EA60BB"/>
    <w:rsid w:val="00EB2F4C"/>
    <w:rsid w:val="00ED2D7B"/>
    <w:rsid w:val="00EE5316"/>
    <w:rsid w:val="00F010CE"/>
    <w:rsid w:val="00F066E4"/>
    <w:rsid w:val="00F15B87"/>
    <w:rsid w:val="00F16E68"/>
    <w:rsid w:val="00F32A70"/>
    <w:rsid w:val="00F33D1C"/>
    <w:rsid w:val="00F365A4"/>
    <w:rsid w:val="00F47274"/>
    <w:rsid w:val="00F54507"/>
    <w:rsid w:val="00F66CA8"/>
    <w:rsid w:val="00F86F73"/>
    <w:rsid w:val="00F96159"/>
    <w:rsid w:val="00FA3766"/>
    <w:rsid w:val="00FB046E"/>
    <w:rsid w:val="00FF3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2F2B84E"/>
  <w15:docId w15:val="{EF56FDE1-E37B-466A-8B6A-A3DC9DA4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aliases w:val="Recommendation,List Paragraph1,List Paragraph11,List Paragraph2,AR bullet 1,Bullet Point,L,Bullet points,Content descriptions,Bullet Points,Bulleted Para,NFP GP Bulleted List,FooterText,numbered,Paragraphe de liste1,Bulletr List Paragraph"/>
    <w:basedOn w:val="Normal"/>
    <w:link w:val="ListParagraphChar"/>
    <w:uiPriority w:val="34"/>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nhideWhenUsed/>
    <w:rsid w:val="00E013A9"/>
  </w:style>
  <w:style w:type="character" w:customStyle="1" w:styleId="CommentTextChar">
    <w:name w:val="Comment Text Char"/>
    <w:basedOn w:val="DefaultParagraphFont"/>
    <w:link w:val="CommentText"/>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Emphasis">
    <w:name w:val="Emphasis"/>
    <w:basedOn w:val="DefaultParagraphFont"/>
    <w:uiPriority w:val="20"/>
    <w:qFormat/>
    <w:rsid w:val="00BF5DAC"/>
    <w:rPr>
      <w:b/>
      <w:bCs/>
      <w:i w:val="0"/>
      <w:iCs w:val="0"/>
    </w:rPr>
  </w:style>
  <w:style w:type="character" w:customStyle="1" w:styleId="st1">
    <w:name w:val="st1"/>
    <w:basedOn w:val="DefaultParagraphFont"/>
    <w:rsid w:val="00BF5DAC"/>
  </w:style>
  <w:style w:type="character" w:styleId="Hyperlink">
    <w:name w:val="Hyperlink"/>
    <w:basedOn w:val="DefaultParagraphFont"/>
    <w:uiPriority w:val="99"/>
    <w:unhideWhenUsed/>
    <w:rsid w:val="0051122B"/>
    <w:rPr>
      <w:color w:val="0000FF" w:themeColor="hyperlink"/>
      <w:u w:val="single"/>
    </w:rPr>
  </w:style>
  <w:style w:type="character" w:styleId="FollowedHyperlink">
    <w:name w:val="FollowedHyperlink"/>
    <w:basedOn w:val="DefaultParagraphFont"/>
    <w:uiPriority w:val="99"/>
    <w:semiHidden/>
    <w:unhideWhenUsed/>
    <w:rsid w:val="0051122B"/>
    <w:rPr>
      <w:color w:val="800080" w:themeColor="followedHyperlink"/>
      <w:u w:val="single"/>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ed Para Char,FooterText Char"/>
    <w:basedOn w:val="DefaultParagraphFont"/>
    <w:link w:val="ListParagraph"/>
    <w:uiPriority w:val="34"/>
    <w:qFormat/>
    <w:rsid w:val="00423329"/>
    <w:rPr>
      <w:rFonts w:ascii="Arial" w:hAnsi="Arial"/>
    </w:rPr>
  </w:style>
  <w:style w:type="paragraph" w:customStyle="1" w:styleId="PilbrowBodyText">
    <w:name w:val="Pilbrow Body Text"/>
    <w:semiHidden/>
    <w:locked/>
    <w:rsid w:val="00CE57DD"/>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CE57DD"/>
    <w:pPr>
      <w:numPr>
        <w:numId w:val="4"/>
      </w:numPr>
      <w:spacing w:before="120" w:after="200"/>
    </w:pPr>
    <w:rPr>
      <w:rFonts w:ascii="Calibri" w:hAnsi="Calibri"/>
      <w:color w:val="333333"/>
      <w:sz w:val="22"/>
      <w:szCs w:val="24"/>
      <w:lang w:eastAsia="en-US"/>
    </w:rPr>
  </w:style>
  <w:style w:type="paragraph" w:customStyle="1" w:styleId="PilbrowHeaderTwo">
    <w:name w:val="Pilbrow Header Two"/>
    <w:basedOn w:val="PilbrowBodyText"/>
    <w:semiHidden/>
    <w:locked/>
    <w:rsid w:val="00670721"/>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6893">
      <w:bodyDiv w:val="1"/>
      <w:marLeft w:val="0"/>
      <w:marRight w:val="0"/>
      <w:marTop w:val="0"/>
      <w:marBottom w:val="0"/>
      <w:divBdr>
        <w:top w:val="none" w:sz="0" w:space="0" w:color="auto"/>
        <w:left w:val="none" w:sz="0" w:space="0" w:color="auto"/>
        <w:bottom w:val="none" w:sz="0" w:space="0" w:color="auto"/>
        <w:right w:val="none" w:sz="0" w:space="0" w:color="auto"/>
      </w:divBdr>
    </w:div>
    <w:div w:id="283929192">
      <w:bodyDiv w:val="1"/>
      <w:marLeft w:val="0"/>
      <w:marRight w:val="0"/>
      <w:marTop w:val="0"/>
      <w:marBottom w:val="0"/>
      <w:divBdr>
        <w:top w:val="none" w:sz="0" w:space="0" w:color="auto"/>
        <w:left w:val="none" w:sz="0" w:space="0" w:color="auto"/>
        <w:bottom w:val="none" w:sz="0" w:space="0" w:color="auto"/>
        <w:right w:val="none" w:sz="0" w:space="0" w:color="auto"/>
      </w:divBdr>
    </w:div>
    <w:div w:id="332028374">
      <w:bodyDiv w:val="1"/>
      <w:marLeft w:val="0"/>
      <w:marRight w:val="0"/>
      <w:marTop w:val="0"/>
      <w:marBottom w:val="0"/>
      <w:divBdr>
        <w:top w:val="none" w:sz="0" w:space="0" w:color="auto"/>
        <w:left w:val="none" w:sz="0" w:space="0" w:color="auto"/>
        <w:bottom w:val="none" w:sz="0" w:space="0" w:color="auto"/>
        <w:right w:val="none" w:sz="0" w:space="0" w:color="auto"/>
      </w:divBdr>
    </w:div>
    <w:div w:id="15031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o.org/public/industry/cp/docs/Cooperation_ESO-ILOs_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so.org/public/indust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so.org/public/industry/cp/docs/CFT-advanc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thony.holzwart@austmine.com.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strategies-for-the-future/astronomy-and-space-projects/optical-astronomy-in-austral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2D807EA615E74B169482D753C9C8DCDB"/>
        <w:category>
          <w:name w:val="General"/>
          <w:gallery w:val="placeholder"/>
        </w:category>
        <w:types>
          <w:type w:val="bbPlcHdr"/>
        </w:types>
        <w:behaviors>
          <w:behavior w:val="content"/>
        </w:behaviors>
        <w:guid w:val="{92A85208-D5F4-4ACB-BA87-1CD06B3B23EF}"/>
      </w:docPartPr>
      <w:docPartBody>
        <w:p w:rsidR="00171A0D" w:rsidRDefault="0085175F" w:rsidP="0085175F">
          <w:pPr>
            <w:pStyle w:val="2D807EA615E74B169482D753C9C8DCDB"/>
          </w:pPr>
          <w:r>
            <w:rPr>
              <w:rStyle w:val="PlaceholderText"/>
            </w:rPr>
            <w:t>Provide the project/procurement officer’s name</w:t>
          </w:r>
        </w:p>
      </w:docPartBody>
    </w:docPart>
    <w:docPart>
      <w:docPartPr>
        <w:name w:val="856D5ACC46474EF5B17626C0AB843B70"/>
        <w:category>
          <w:name w:val="General"/>
          <w:gallery w:val="placeholder"/>
        </w:category>
        <w:types>
          <w:type w:val="bbPlcHdr"/>
        </w:types>
        <w:behaviors>
          <w:behavior w:val="content"/>
        </w:behaviors>
        <w:guid w:val="{AD3D5764-E843-461A-B703-9EB7A76791C3}"/>
      </w:docPartPr>
      <w:docPartBody>
        <w:p w:rsidR="00171A0D" w:rsidRDefault="0085175F" w:rsidP="0085175F">
          <w:pPr>
            <w:pStyle w:val="856D5ACC46474EF5B17626C0AB843B70"/>
          </w:pPr>
          <w:r>
            <w:rPr>
              <w:rStyle w:val="PlaceholderText"/>
            </w:rPr>
            <w:t>Provide the project/procurement officer’s phone number</w:t>
          </w:r>
        </w:p>
      </w:docPartBody>
    </w:docPart>
    <w:docPart>
      <w:docPartPr>
        <w:name w:val="CE6B1B404D574F3A9A48B2C022DBF1DA"/>
        <w:category>
          <w:name w:val="General"/>
          <w:gallery w:val="placeholder"/>
        </w:category>
        <w:types>
          <w:type w:val="bbPlcHdr"/>
        </w:types>
        <w:behaviors>
          <w:behavior w:val="content"/>
        </w:behaviors>
        <w:guid w:val="{8072A5B0-22C1-42A1-896D-7C11D816E963}"/>
      </w:docPartPr>
      <w:docPartBody>
        <w:p w:rsidR="00171A0D" w:rsidRDefault="0085175F" w:rsidP="0085175F">
          <w:pPr>
            <w:pStyle w:val="CE6B1B404D574F3A9A48B2C022DBF1DA"/>
          </w:pPr>
          <w:r w:rsidRPr="00E94963">
            <w:rPr>
              <w:rStyle w:val="PlaceholderText"/>
            </w:rPr>
            <w:t>Click here to enter text.</w:t>
          </w:r>
        </w:p>
      </w:docPartBody>
    </w:docPart>
    <w:docPart>
      <w:docPartPr>
        <w:name w:val="338A8B3715AB45738EC421BFC570EF4A"/>
        <w:category>
          <w:name w:val="General"/>
          <w:gallery w:val="placeholder"/>
        </w:category>
        <w:types>
          <w:type w:val="bbPlcHdr"/>
        </w:types>
        <w:behaviors>
          <w:behavior w:val="content"/>
        </w:behaviors>
        <w:guid w:val="{43CFEABB-1CE9-431F-96F6-58C00137365C}"/>
      </w:docPartPr>
      <w:docPartBody>
        <w:p w:rsidR="00650FF8" w:rsidRDefault="007A0906" w:rsidP="007A0906">
          <w:pPr>
            <w:pStyle w:val="338A8B3715AB45738EC421BFC570EF4A"/>
          </w:pPr>
          <w:r>
            <w:rPr>
              <w:rStyle w:val="PlaceholderText"/>
            </w:rPr>
            <w:t>Provide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71A0D"/>
    <w:rsid w:val="001C55A4"/>
    <w:rsid w:val="004651B7"/>
    <w:rsid w:val="00650FF8"/>
    <w:rsid w:val="007A0906"/>
    <w:rsid w:val="0085175F"/>
    <w:rsid w:val="009C700D"/>
    <w:rsid w:val="00CB7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651B7"/>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DF491D4FD2674C62B1A206E8F155A2A7">
    <w:name w:val="DF491D4FD2674C62B1A206E8F155A2A7"/>
    <w:rsid w:val="00CB7D52"/>
    <w:pPr>
      <w:spacing w:after="160" w:line="259" w:lineRule="auto"/>
    </w:pPr>
  </w:style>
  <w:style w:type="paragraph" w:customStyle="1" w:styleId="3306CCA05DF24F5994E0067E1F453658">
    <w:name w:val="3306CCA05DF24F5994E0067E1F453658"/>
    <w:rsid w:val="0085175F"/>
    <w:pPr>
      <w:spacing w:after="160" w:line="259" w:lineRule="auto"/>
    </w:pPr>
  </w:style>
  <w:style w:type="paragraph" w:customStyle="1" w:styleId="5B93E8360AB045F3B897BC6EFAE28CC8">
    <w:name w:val="5B93E8360AB045F3B897BC6EFAE28CC8"/>
    <w:rsid w:val="0085175F"/>
    <w:pPr>
      <w:spacing w:after="160" w:line="259" w:lineRule="auto"/>
    </w:pPr>
  </w:style>
  <w:style w:type="paragraph" w:customStyle="1" w:styleId="00B737B2E5A5421990FD415E80C09551">
    <w:name w:val="00B737B2E5A5421990FD415E80C09551"/>
    <w:rsid w:val="0085175F"/>
    <w:pPr>
      <w:spacing w:after="160" w:line="259" w:lineRule="auto"/>
    </w:pPr>
  </w:style>
  <w:style w:type="paragraph" w:customStyle="1" w:styleId="8CA06EB294F94ADB9A845AEA3F459B0C">
    <w:name w:val="8CA06EB294F94ADB9A845AEA3F459B0C"/>
    <w:rsid w:val="0085175F"/>
    <w:pPr>
      <w:spacing w:after="160" w:line="259" w:lineRule="auto"/>
    </w:pPr>
  </w:style>
  <w:style w:type="paragraph" w:customStyle="1" w:styleId="E9D6B1C254A1472582D0FA044FBF56D4">
    <w:name w:val="E9D6B1C254A1472582D0FA044FBF56D4"/>
    <w:rsid w:val="0085175F"/>
    <w:pPr>
      <w:spacing w:after="160" w:line="259" w:lineRule="auto"/>
    </w:pPr>
  </w:style>
  <w:style w:type="paragraph" w:customStyle="1" w:styleId="5204957C79A248C3AA77415B846D741A">
    <w:name w:val="5204957C79A248C3AA77415B846D741A"/>
    <w:rsid w:val="0085175F"/>
    <w:pPr>
      <w:spacing w:after="160" w:line="259" w:lineRule="auto"/>
    </w:pPr>
  </w:style>
  <w:style w:type="paragraph" w:customStyle="1" w:styleId="32C06FD418744F189F825AED5A47CC67">
    <w:name w:val="32C06FD418744F189F825AED5A47CC67"/>
    <w:rsid w:val="0085175F"/>
    <w:pPr>
      <w:spacing w:after="160" w:line="259" w:lineRule="auto"/>
    </w:pPr>
  </w:style>
  <w:style w:type="paragraph" w:customStyle="1" w:styleId="5D0B4334B19343A99D154D74A760CFFE">
    <w:name w:val="5D0B4334B19343A99D154D74A760CFFE"/>
    <w:rsid w:val="0085175F"/>
    <w:pPr>
      <w:spacing w:after="160" w:line="259" w:lineRule="auto"/>
    </w:pPr>
  </w:style>
  <w:style w:type="paragraph" w:customStyle="1" w:styleId="68DB6D204BCB499F83C0B704B480DB42">
    <w:name w:val="68DB6D204BCB499F83C0B704B480DB42"/>
    <w:rsid w:val="0085175F"/>
    <w:pPr>
      <w:spacing w:after="160" w:line="259" w:lineRule="auto"/>
    </w:pPr>
  </w:style>
  <w:style w:type="paragraph" w:customStyle="1" w:styleId="B3BFEDA9A94640E0AC6F387009CD5962">
    <w:name w:val="B3BFEDA9A94640E0AC6F387009CD5962"/>
    <w:rsid w:val="0085175F"/>
    <w:pPr>
      <w:spacing w:after="160" w:line="259" w:lineRule="auto"/>
    </w:pPr>
  </w:style>
  <w:style w:type="paragraph" w:customStyle="1" w:styleId="B2A110D64CFC440685E3DD2775FF2E03">
    <w:name w:val="B2A110D64CFC440685E3DD2775FF2E03"/>
    <w:rsid w:val="0085175F"/>
    <w:pPr>
      <w:spacing w:after="160" w:line="259" w:lineRule="auto"/>
    </w:pPr>
  </w:style>
  <w:style w:type="paragraph" w:customStyle="1" w:styleId="2D807EA615E74B169482D753C9C8DCDB">
    <w:name w:val="2D807EA615E74B169482D753C9C8DCDB"/>
    <w:rsid w:val="0085175F"/>
    <w:pPr>
      <w:spacing w:after="160" w:line="259" w:lineRule="auto"/>
    </w:pPr>
  </w:style>
  <w:style w:type="paragraph" w:customStyle="1" w:styleId="856D5ACC46474EF5B17626C0AB843B70">
    <w:name w:val="856D5ACC46474EF5B17626C0AB843B70"/>
    <w:rsid w:val="0085175F"/>
    <w:pPr>
      <w:spacing w:after="160" w:line="259" w:lineRule="auto"/>
    </w:pPr>
  </w:style>
  <w:style w:type="paragraph" w:customStyle="1" w:styleId="CE6B1B404D574F3A9A48B2C022DBF1DA">
    <w:name w:val="CE6B1B404D574F3A9A48B2C022DBF1DA"/>
    <w:rsid w:val="0085175F"/>
    <w:pPr>
      <w:spacing w:after="160" w:line="259" w:lineRule="auto"/>
    </w:pPr>
  </w:style>
  <w:style w:type="paragraph" w:customStyle="1" w:styleId="906AE5816DDC48EBA582AB6D9DE6124D">
    <w:name w:val="906AE5816DDC48EBA582AB6D9DE6124D"/>
    <w:rsid w:val="007A0906"/>
    <w:pPr>
      <w:spacing w:after="160" w:line="259" w:lineRule="auto"/>
    </w:pPr>
  </w:style>
  <w:style w:type="paragraph" w:customStyle="1" w:styleId="B9B411399F92405FAACF3DEAC6446D42">
    <w:name w:val="B9B411399F92405FAACF3DEAC6446D42"/>
    <w:rsid w:val="007A0906"/>
    <w:pPr>
      <w:spacing w:after="160" w:line="259" w:lineRule="auto"/>
    </w:pPr>
  </w:style>
  <w:style w:type="paragraph" w:customStyle="1" w:styleId="338A8B3715AB45738EC421BFC570EF4A">
    <w:name w:val="338A8B3715AB45738EC421BFC570EF4A"/>
    <w:rsid w:val="007A0906"/>
    <w:pPr>
      <w:spacing w:after="160" w:line="259" w:lineRule="auto"/>
    </w:pPr>
  </w:style>
  <w:style w:type="paragraph" w:customStyle="1" w:styleId="5C5EB7783A5444C78DC9A33EADB6D94D">
    <w:name w:val="5C5EB7783A5444C78DC9A33EADB6D94D"/>
    <w:rsid w:val="004651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IconOverlay xmlns="http://schemas.microsoft.com/sharepoint/v4" xsi:nil="true"/>
    <TaxCatchAll xmlns="498945f5-0448-4b4c-97d9-fcd4d7a5a1b1">
      <Value>2463</Value>
      <Value>2462</Value>
      <Value>2257</Value>
      <Value>233</Value>
      <Value>314</Value>
      <Value>3</Value>
      <Value>626</Value>
      <Value>1242</Value>
      <Value>649</Value>
    </TaxCatchAll>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Strategic Planning</TermName>
          <TermId xmlns="http://schemas.microsoft.com/office/infopath/2007/PartnerControls">4c9fead5-e52f-45d0-b8ae-fdf9c1c700e9</TermId>
        </TermInfo>
      </Terms>
    </g7bcb40ba23249a78edca7d43a67c1c9>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98945f5-0448-4b4c-97d9-fcd4d7a5a1b1">
      <Terms xmlns="http://schemas.microsoft.com/office/infopath/2007/PartnerControls">
        <TermInfo xmlns="http://schemas.microsoft.com/office/infopath/2007/PartnerControls">
          <TermName xmlns="http://schemas.microsoft.com/office/infopath/2007/PartnerControls">Astronomy</TermName>
          <TermId xmlns="http://schemas.microsoft.com/office/infopath/2007/PartnerControls">219db5f6-f7d0-4b67-a0e8-acfce5c97cba</TermId>
        </TermInfo>
        <TermInfo xmlns="http://schemas.microsoft.com/office/infopath/2007/PartnerControls">
          <TermName xmlns="http://schemas.microsoft.com/office/infopath/2007/PartnerControls">AIP</TermName>
          <TermId xmlns="http://schemas.microsoft.com/office/infopath/2007/PartnerControls">c4e5aa81-c872-421e-a4de-289f376700fd</TermId>
        </TermInfo>
        <TermInfo xmlns="http://schemas.microsoft.com/office/infopath/2007/PartnerControls">
          <TermName xmlns="http://schemas.microsoft.com/office/infopath/2007/PartnerControls">European Southern Observatory</TermName>
          <TermId xmlns="http://schemas.microsoft.com/office/infopath/2007/PartnerControls">489a58bf-30c2-4694-b3f9-33e5f08fece7</TermId>
        </TermInfo>
        <TermInfo xmlns="http://schemas.microsoft.com/office/infopath/2007/PartnerControls">
          <TermName xmlns="http://schemas.microsoft.com/office/infopath/2007/PartnerControls">Industry</TermName>
          <TermId xmlns="http://schemas.microsoft.com/office/infopath/2007/PartnerControls">0be71c9e-b58c-4c5c-ba52-1d8a30faff5f</TermId>
        </TermInfo>
        <TermInfo xmlns="http://schemas.microsoft.com/office/infopath/2007/PartnerControls">
          <TermName xmlns="http://schemas.microsoft.com/office/infopath/2007/PartnerControls">Summary</TermName>
          <TermId xmlns="http://schemas.microsoft.com/office/infopath/2007/PartnerControls">b66623a1-05c0-48fe-8c77-9bb1b8b353a3</TermId>
        </TermInfo>
      </Terms>
    </adb9bed2e36e4a93af574aeb444da63e>
    <_dlc_DocId xmlns="498945f5-0448-4b4c-97d9-fcd4d7a5a1b1">A3PSR54DD4M5-1890467278-738</_dlc_DocId>
    <_dlc_DocIdUrl xmlns="498945f5-0448-4b4c-97d9-fcd4d7a5a1b1">
      <Url>https://dochub/div/sectoralgrowthpolicy/businessfunctions/australianindustryparticipation/australianindustryparticipationauthority/commonwealthprocurement/_layouts/15/DocIdRedir.aspx?ID=A3PSR54DD4M5-1890467278-738</Url>
      <Description>A3PSR54DD4M5-1890467278-738</Description>
    </_dlc_DocIdUrl>
    <a3abd1c0c7bd4d66b784ef4fa32239ba xmlns="498945f5-0448-4b4c-97d9-fcd4d7a5a1b1">
      <Terms xmlns="http://schemas.microsoft.com/office/infopath/2007/PartnerControls"/>
    </a3abd1c0c7bd4d66b784ef4fa32239ba>
    <g7cee4c3f49f4a8d957fe196d6fcc5b5 xmlns="498945f5-0448-4b4c-97d9-fcd4d7a5a1b1">
      <Terms xmlns="http://schemas.microsoft.com/office/infopath/2007/PartnerControls"/>
    </g7cee4c3f49f4a8d957fe196d6fcc5b5>
    <gb3e33fa1e184cc8a6b903667b37349e xmlns="498945f5-0448-4b4c-97d9-fcd4d7a5a1b1">
      <Terms xmlns="http://schemas.microsoft.com/office/infopath/2007/PartnerControls"/>
    </gb3e33fa1e184cc8a6b903667b37349e>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DocHub_PDMSNumber xmlns="498945f5-0448-4b4c-97d9-fcd4d7a5a1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702E6C69D3FE4791594C68A70CF9A4" ma:contentTypeVersion="29" ma:contentTypeDescription="Create a new document." ma:contentTypeScope="" ma:versionID="7d80cf8c0d20c65748aa27ace4ecf755">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3a24e4b83a81d71efb5a143cf2231785"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2552-5BA9-435B-97BF-908E1C63BA1B}"/>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660DF161-097F-4D1C-B5A0-0F56D049B6F8}"/>
</file>

<file path=customXml/itemProps4.xml><?xml version="1.0" encoding="utf-8"?>
<ds:datastoreItem xmlns:ds="http://schemas.openxmlformats.org/officeDocument/2006/customXml" ds:itemID="{0D85AA66-5AA6-4081-8DE7-8BB57623E7E6}"/>
</file>

<file path=customXml/itemProps5.xml><?xml version="1.0" encoding="utf-8"?>
<ds:datastoreItem xmlns:ds="http://schemas.openxmlformats.org/officeDocument/2006/customXml" ds:itemID="{A35E2751-D721-4732-AD5F-D8D6447E689A}"/>
</file>

<file path=docProps/app.xml><?xml version="1.0" encoding="utf-8"?>
<Properties xmlns="http://schemas.openxmlformats.org/officeDocument/2006/extended-properties" xmlns:vt="http://schemas.openxmlformats.org/officeDocument/2006/docPropsVTypes">
  <Template>Normal</Template>
  <TotalTime>1</TotalTime>
  <Pages>2</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Gilroy, MaryLou</cp:lastModifiedBy>
  <cp:revision>2</cp:revision>
  <cp:lastPrinted>2018-11-06T02:36:00Z</cp:lastPrinted>
  <dcterms:created xsi:type="dcterms:W3CDTF">2018-12-12T02:45:00Z</dcterms:created>
  <dcterms:modified xsi:type="dcterms:W3CDTF">2018-12-12T02:45:00Z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0x010100F5702E6C69D3FE4791594C68A70CF9A4</vt:lpwstr>
  </property>
  <property fmtid="{D5CDD505-2E9C-101B-9397-08002B2CF9AE}" pid="7" name="DocHub_Year">
    <vt:lpwstr>626;#2018|224abc7b-6f7e-4064-b773-6750976429b5</vt:lpwstr>
  </property>
  <property fmtid="{D5CDD505-2E9C-101B-9397-08002B2CF9AE}" pid="8" name="DocHub_WorkActivity">
    <vt:lpwstr>1242;#Strategic Planning|4c9fead5-e52f-45d0-b8ae-fdf9c1c700e9</vt:lpwstr>
  </property>
  <property fmtid="{D5CDD505-2E9C-101B-9397-08002B2CF9AE}" pid="9" name="DocHub_Keywords">
    <vt:lpwstr>2462;#Astronomy|219db5f6-f7d0-4b67-a0e8-acfce5c97cba;#314;#AIP|c4e5aa81-c872-421e-a4de-289f376700fd;#2463;#European Southern Observatory|489a58bf-30c2-4694-b3f9-33e5f08fece7;#2257;#Industry|0be71c9e-b58c-4c5c-ba52-1d8a30faff5f;#649;#Summary|b66623a1-05c0-48fe-8c77-9bb1b8b353a3</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_dlc_DocIdItemGuid">
    <vt:lpwstr>7f959455-68b8-4426-8c6c-35a770b3ee7e</vt:lpwstr>
  </property>
  <property fmtid="{D5CDD505-2E9C-101B-9397-08002B2CF9AE}" pid="13" name="DocHub_OpticalAstronomyCategory">
    <vt:lpwstr>1841;#ESO|1895e78d-90aa-4d84-8c00-0d0498868af6</vt:lpwstr>
  </property>
  <property fmtid="{D5CDD505-2E9C-101B-9397-08002B2CF9AE}" pid="14" name="DocHub_OpticalAstronomyWorkType">
    <vt:lpwstr>1839;#Industry Engagement|26ecb6bb-ec57-432e-ab07-202f9277b8a3</vt:lpwstr>
  </property>
  <property fmtid="{D5CDD505-2E9C-101B-9397-08002B2CF9AE}" pid="15" name="DocHub_ProjectProponent">
    <vt:lpwstr/>
  </property>
  <property fmtid="{D5CDD505-2E9C-101B-9397-08002B2CF9AE}" pid="16" name="DocHub_DocStatus">
    <vt:lpwstr/>
  </property>
  <property fmtid="{D5CDD505-2E9C-101B-9397-08002B2CF9AE}" pid="17" name="DocHub_GovernmentEntities">
    <vt:lpwstr/>
  </property>
  <property fmtid="{D5CDD505-2E9C-101B-9397-08002B2CF9AE}" pid="18" name="DocHub_AIPProcess">
    <vt:lpwstr/>
  </property>
  <property fmtid="{D5CDD505-2E9C-101B-9397-08002B2CF9AE}" pid="19" name="DocHub_AIPCategory">
    <vt:lpwstr/>
  </property>
  <property fmtid="{D5CDD505-2E9C-101B-9397-08002B2CF9AE}" pid="20" name="DocHub_Sector">
    <vt:lpwstr/>
  </property>
  <property fmtid="{D5CDD505-2E9C-101B-9397-08002B2CF9AE}" pid="21" name="DocHub_BriefingCorrespondenceType">
    <vt:lpwstr/>
  </property>
</Properties>
</file>