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63126" w14:textId="7355C172" w:rsidR="00E45719" w:rsidRPr="00A46E27" w:rsidRDefault="00E45719" w:rsidP="00A46E27">
      <w:pPr>
        <w:pStyle w:val="Heading1"/>
      </w:pPr>
      <w:r w:rsidRPr="00A46E27">
        <w:t xml:space="preserve">Australian Industry Participation (AIP) </w:t>
      </w:r>
      <w:r w:rsidR="00F86998">
        <w:t>p</w:t>
      </w:r>
      <w:r w:rsidRPr="00A46E27">
        <w:t>lan Summary</w:t>
      </w:r>
      <w:r w:rsidR="008862FC" w:rsidRPr="00A46E27">
        <w:t xml:space="preserve"> - </w:t>
      </w:r>
      <w:r w:rsidR="00BB232B" w:rsidRPr="00A46E27">
        <w:t>Operations</w:t>
      </w:r>
      <w:r w:rsidR="008862FC" w:rsidRPr="00A46E27">
        <w:t xml:space="preserve"> Phase</w:t>
      </w:r>
    </w:p>
    <w:p w14:paraId="2AC84550" w14:textId="46CE401B" w:rsidR="00E45719" w:rsidRDefault="00CE51E3" w:rsidP="00E45719">
      <w:pPr>
        <w:pStyle w:val="Heading2"/>
      </w:pPr>
      <w:r>
        <w:t>1. Facility</w:t>
      </w:r>
      <w:r w:rsidR="00E45719">
        <w:t xml:space="preserve"> Details</w:t>
      </w:r>
    </w:p>
    <w:p w14:paraId="6017E4FA" w14:textId="23F57171" w:rsidR="00E45719" w:rsidRDefault="002907CB" w:rsidP="00E45719">
      <w:r>
        <w:rPr>
          <w:rStyle w:val="Strong"/>
        </w:rPr>
        <w:t xml:space="preserve">Nominated </w:t>
      </w:r>
      <w:r w:rsidR="00F71CC1">
        <w:rPr>
          <w:rStyle w:val="Strong"/>
        </w:rPr>
        <w:t>o</w:t>
      </w:r>
      <w:r w:rsidR="00BB232B">
        <w:rPr>
          <w:rStyle w:val="Strong"/>
        </w:rPr>
        <w:t>perator</w:t>
      </w:r>
      <w:r w:rsidR="00E45719">
        <w:rPr>
          <w:rStyle w:val="Strong"/>
        </w:rPr>
        <w:t>:</w:t>
      </w:r>
      <w:r w:rsidR="00E45719" w:rsidRPr="00E45719">
        <w:t xml:space="preserve"> </w:t>
      </w:r>
      <w:r w:rsidR="00A46E27">
        <w:t xml:space="preserve"> </w:t>
      </w:r>
      <w:sdt>
        <w:sdtPr>
          <w:id w:val="-731388803"/>
          <w:placeholder>
            <w:docPart w:val="156F2C8B6228446888372402C2D943AF"/>
          </w:placeholder>
        </w:sdtPr>
        <w:sdtEndPr/>
        <w:sdtContent>
          <w:sdt>
            <w:sdtPr>
              <w:id w:val="1447199838"/>
              <w:placeholder>
                <w:docPart w:val="13CC64E952544CF688EF726EC153EF9C"/>
              </w:placeholder>
            </w:sdtPr>
            <w:sdtEndPr/>
            <w:sdtContent>
              <w:sdt>
                <w:sdtPr>
                  <w:rPr>
                    <w:rFonts w:asciiTheme="majorHAnsi" w:hAnsiTheme="majorHAnsi" w:cstheme="majorHAnsi"/>
                    <w:szCs w:val="22"/>
                  </w:rPr>
                  <w:id w:val="-2107724418"/>
                  <w:placeholder>
                    <w:docPart w:val="F45EAC3A8CC44500B6903A0924CAB187"/>
                  </w:placeholder>
                </w:sdtPr>
                <w:sdtEndPr>
                  <w:rPr>
                    <w:rFonts w:asciiTheme="minorHAnsi" w:hAnsiTheme="minorHAnsi" w:cstheme="minorBidi"/>
                    <w:szCs w:val="20"/>
                  </w:rPr>
                </w:sdtEndPr>
                <w:sdtContent>
                  <w:r w:rsidR="004B5B51" w:rsidRPr="00292B68">
                    <w:rPr>
                      <w:rFonts w:asciiTheme="majorHAnsi" w:hAnsiTheme="majorHAnsi" w:cstheme="majorHAnsi"/>
                      <w:color w:val="000000" w:themeColor="text1"/>
                      <w:szCs w:val="22"/>
                    </w:rPr>
                    <w:t>Shenhua Watermark Coal Pty Ltd</w:t>
                  </w:r>
                </w:sdtContent>
              </w:sdt>
            </w:sdtContent>
          </w:sdt>
          <w:r w:rsidR="004B5B51">
            <w:tab/>
          </w:r>
        </w:sdtContent>
      </w:sdt>
    </w:p>
    <w:p w14:paraId="0FB83FA3" w14:textId="77D74C8F" w:rsidR="00B16D83" w:rsidRDefault="00CE51E3" w:rsidP="00E45719">
      <w:pPr>
        <w:rPr>
          <w:rStyle w:val="Strong"/>
        </w:rPr>
      </w:pPr>
      <w:r>
        <w:rPr>
          <w:rStyle w:val="Strong"/>
        </w:rPr>
        <w:t>Facility</w:t>
      </w:r>
      <w:r w:rsidR="00B16D83">
        <w:rPr>
          <w:rStyle w:val="Strong"/>
        </w:rPr>
        <w:t xml:space="preserve"> name: </w:t>
      </w:r>
      <w:sdt>
        <w:sdtPr>
          <w:id w:val="1487436069"/>
          <w:placeholder>
            <w:docPart w:val="D3E5D821F6914A278FE0364EE20F6A92"/>
          </w:placeholder>
        </w:sdtPr>
        <w:sdtEndPr/>
        <w:sdtContent>
          <w:sdt>
            <w:sdtPr>
              <w:id w:val="554516141"/>
              <w:placeholder>
                <w:docPart w:val="BD1E1EEF1E2F441CA91F669F7726FEDB"/>
              </w:placeholder>
            </w:sdtPr>
            <w:sdtEndPr/>
            <w:sdtContent>
              <w:r w:rsidR="004B5B51" w:rsidRPr="00652E7E">
                <w:rPr>
                  <w:rFonts w:asciiTheme="majorHAnsi" w:hAnsiTheme="majorHAnsi" w:cstheme="majorHAnsi"/>
                  <w:color w:val="000000" w:themeColor="text1"/>
                  <w:szCs w:val="22"/>
                </w:rPr>
                <w:t>Shenhua Watermark Coal P</w:t>
              </w:r>
              <w:r w:rsidR="004B5B51" w:rsidRPr="00652E7E">
                <w:rPr>
                  <w:rFonts w:asciiTheme="majorHAnsi" w:hAnsiTheme="majorHAnsi" w:cstheme="majorHAnsi"/>
                  <w:color w:val="000000" w:themeColor="text1"/>
                  <w:szCs w:val="22"/>
                  <w:lang w:eastAsia="zh-CN"/>
                </w:rPr>
                <w:t>roject</w:t>
              </w:r>
            </w:sdtContent>
          </w:sdt>
        </w:sdtContent>
      </w:sdt>
    </w:p>
    <w:p w14:paraId="6CD7DC8C" w14:textId="77554DA4" w:rsidR="0062455F" w:rsidRDefault="00E45719" w:rsidP="0062455F">
      <w:pPr>
        <w:autoSpaceDE w:val="0"/>
        <w:autoSpaceDN w:val="0"/>
        <w:adjustRightInd w:val="0"/>
        <w:spacing w:line="276" w:lineRule="auto"/>
        <w:jc w:val="both"/>
      </w:pPr>
      <w:r>
        <w:rPr>
          <w:rStyle w:val="Strong"/>
        </w:rPr>
        <w:t xml:space="preserve">Description of the </w:t>
      </w:r>
      <w:r w:rsidR="00727B24">
        <w:rPr>
          <w:rStyle w:val="Strong"/>
        </w:rPr>
        <w:t>facility</w:t>
      </w:r>
      <w:r>
        <w:rPr>
          <w:rStyle w:val="Strong"/>
        </w:rPr>
        <w:t>:</w:t>
      </w:r>
      <w:r w:rsidRPr="00E45719">
        <w:t xml:space="preserve"> </w:t>
      </w:r>
      <w:sdt>
        <w:sdtPr>
          <w:id w:val="1149715220"/>
          <w:placeholder>
            <w:docPart w:val="BDDC74EA3A4F4397857FDDAD93D891B3"/>
          </w:placeholder>
          <w:showingPlcHdr/>
        </w:sdtPr>
        <w:sdtEndPr/>
        <w:sdtContent>
          <w:r w:rsidR="0062455F">
            <w:rPr>
              <w:rStyle w:val="PlaceholderText"/>
            </w:rPr>
            <w:t>Provide a description of the facility</w:t>
          </w:r>
        </w:sdtContent>
      </w:sdt>
    </w:p>
    <w:sdt>
      <w:sdtPr>
        <w:rPr>
          <w:rFonts w:eastAsiaTheme="minorHAnsi" w:cstheme="minorBidi"/>
          <w:szCs w:val="22"/>
          <w:highlight w:val="yellow"/>
        </w:rPr>
        <w:id w:val="114570856"/>
        <w:placeholder>
          <w:docPart w:val="B8DCCF4A9F10454E9FFFF65D7D240E76"/>
        </w:placeholder>
      </w:sdtPr>
      <w:sdtEndPr>
        <w:rPr>
          <w:rFonts w:eastAsia="Times New Roman" w:cs="Times New Roman"/>
          <w:szCs w:val="20"/>
        </w:rPr>
      </w:sdtEndPr>
      <w:sdtContent>
        <w:p w14:paraId="7FE08881" w14:textId="1DDAC582" w:rsidR="0062455F" w:rsidRPr="00393381" w:rsidRDefault="0062455F" w:rsidP="0062455F">
          <w:pPr>
            <w:autoSpaceDE w:val="0"/>
            <w:autoSpaceDN w:val="0"/>
            <w:adjustRightInd w:val="0"/>
            <w:spacing w:line="276" w:lineRule="auto"/>
            <w:jc w:val="both"/>
            <w:rPr>
              <w:rFonts w:asciiTheme="majorHAnsi" w:hAnsiTheme="majorHAnsi" w:cstheme="majorHAnsi"/>
              <w:szCs w:val="22"/>
            </w:rPr>
          </w:pPr>
          <w:r>
            <w:rPr>
              <w:rFonts w:asciiTheme="majorHAnsi" w:hAnsiTheme="majorHAnsi" w:cstheme="majorHAnsi"/>
              <w:szCs w:val="22"/>
            </w:rPr>
            <w:t>Shenhua Watermark Coal (SWC) Pty Ltd</w:t>
          </w:r>
          <w:r w:rsidRPr="00393381">
            <w:rPr>
              <w:rFonts w:asciiTheme="majorHAnsi" w:hAnsiTheme="majorHAnsi" w:cstheme="majorHAnsi"/>
              <w:szCs w:val="22"/>
            </w:rPr>
            <w:t xml:space="preserve"> was granted Exploration Licence (EL) 7223 by the New South Wales (NSW) Minister for Mineral Resources In October 2008. </w:t>
          </w:r>
        </w:p>
        <w:p w14:paraId="63E1B725" w14:textId="77777777" w:rsidR="0062455F" w:rsidRPr="00393381" w:rsidRDefault="0062455F" w:rsidP="0062455F">
          <w:pPr>
            <w:spacing w:line="276" w:lineRule="auto"/>
            <w:rPr>
              <w:rFonts w:asciiTheme="majorHAnsi" w:hAnsiTheme="majorHAnsi" w:cstheme="majorHAnsi"/>
              <w:szCs w:val="22"/>
            </w:rPr>
          </w:pPr>
          <w:r w:rsidRPr="00393381">
            <w:rPr>
              <w:rFonts w:asciiTheme="majorHAnsi" w:hAnsiTheme="majorHAnsi" w:cstheme="majorHAnsi"/>
              <w:szCs w:val="22"/>
            </w:rPr>
            <w:t xml:space="preserve">The Watermark area is located within the Gunnedah Basin in central New South Wales, Australia. It is located some 300 km north-northwest of the Port of Newcastle, to which it is linked by rail and road. On a more local scale, the area lies approximately 35km southeast of the town of Gunnedah and just to the west of the town of Breeza. </w:t>
          </w:r>
        </w:p>
        <w:p w14:paraId="653BF110" w14:textId="77777777" w:rsidR="0062455F" w:rsidRPr="00393381" w:rsidRDefault="0062455F" w:rsidP="0062455F">
          <w:pPr>
            <w:autoSpaceDE w:val="0"/>
            <w:autoSpaceDN w:val="0"/>
            <w:adjustRightInd w:val="0"/>
            <w:spacing w:line="276" w:lineRule="auto"/>
            <w:jc w:val="both"/>
            <w:rPr>
              <w:rFonts w:asciiTheme="majorHAnsi" w:hAnsiTheme="majorHAnsi" w:cstheme="majorHAnsi"/>
              <w:szCs w:val="22"/>
            </w:rPr>
          </w:pPr>
          <w:r>
            <w:rPr>
              <w:rFonts w:asciiTheme="majorHAnsi" w:hAnsiTheme="majorHAnsi" w:cstheme="majorHAnsi"/>
              <w:szCs w:val="22"/>
            </w:rPr>
            <w:t>The Company</w:t>
          </w:r>
          <w:r w:rsidRPr="00393381">
            <w:rPr>
              <w:rFonts w:asciiTheme="majorHAnsi" w:hAnsiTheme="majorHAnsi" w:cstheme="majorHAnsi"/>
              <w:szCs w:val="22"/>
            </w:rPr>
            <w:t xml:space="preserve"> has since completed a comprehensive exploration program focused on defining the potential open cut coal resource within the EL. This has consequently led to the preparation of an Environmental Impact Statement (EIS) </w:t>
          </w:r>
          <w:r w:rsidRPr="00393381">
            <w:rPr>
              <w:rFonts w:asciiTheme="majorHAnsi" w:hAnsiTheme="majorHAnsi" w:cstheme="majorHAnsi"/>
              <w:szCs w:val="22"/>
              <w:lang w:eastAsia="zh-CN"/>
            </w:rPr>
            <w:t>and NSW government Development Consent (SSD-4975) and Commonwealth Approval (EPBC 2011/6201). T</w:t>
          </w:r>
          <w:r w:rsidRPr="00393381">
            <w:rPr>
              <w:rFonts w:asciiTheme="majorHAnsi" w:hAnsiTheme="majorHAnsi" w:cstheme="majorHAnsi"/>
              <w:szCs w:val="22"/>
            </w:rPr>
            <w:t xml:space="preserve">he </w:t>
          </w:r>
          <w:r w:rsidRPr="00393381">
            <w:rPr>
              <w:rFonts w:asciiTheme="majorHAnsi" w:hAnsiTheme="majorHAnsi" w:cstheme="majorHAnsi"/>
              <w:szCs w:val="22"/>
              <w:lang w:eastAsia="zh-CN"/>
            </w:rPr>
            <w:t xml:space="preserve">approvals for </w:t>
          </w:r>
          <w:r w:rsidRPr="00393381">
            <w:rPr>
              <w:rFonts w:asciiTheme="majorHAnsi" w:hAnsiTheme="majorHAnsi" w:cstheme="majorHAnsi"/>
              <w:szCs w:val="22"/>
            </w:rPr>
            <w:t xml:space="preserve">extraction of up to 10 Million tonnes per annum (Mtpa) Run of Mine (ROM) coal via open cut mining methods over a 30 year period. </w:t>
          </w:r>
        </w:p>
        <w:p w14:paraId="479BDEDC" w14:textId="77777777" w:rsidR="0062455F" w:rsidRPr="00393381" w:rsidRDefault="0062455F" w:rsidP="0062455F">
          <w:pPr>
            <w:spacing w:line="276" w:lineRule="auto"/>
            <w:ind w:right="96"/>
            <w:jc w:val="both"/>
            <w:rPr>
              <w:rFonts w:asciiTheme="majorHAnsi" w:eastAsia="Arial" w:hAnsiTheme="majorHAnsi" w:cstheme="majorHAnsi"/>
              <w:b/>
              <w:szCs w:val="22"/>
            </w:rPr>
          </w:pPr>
          <w:r w:rsidRPr="00393381">
            <w:rPr>
              <w:rFonts w:asciiTheme="majorHAnsi" w:eastAsia="Arial" w:hAnsiTheme="majorHAnsi" w:cstheme="majorHAnsi"/>
              <w:b/>
              <w:szCs w:val="22"/>
            </w:rPr>
            <w:t>T</w:t>
          </w:r>
          <w:r w:rsidRPr="00393381">
            <w:rPr>
              <w:rFonts w:asciiTheme="majorHAnsi" w:eastAsia="Arial" w:hAnsiTheme="majorHAnsi" w:cstheme="majorHAnsi"/>
              <w:b/>
              <w:spacing w:val="-1"/>
              <w:szCs w:val="22"/>
            </w:rPr>
            <w:t>h</w:t>
          </w:r>
          <w:r w:rsidRPr="00393381">
            <w:rPr>
              <w:rFonts w:asciiTheme="majorHAnsi" w:eastAsia="Arial" w:hAnsiTheme="majorHAnsi" w:cstheme="majorHAnsi"/>
              <w:b/>
              <w:szCs w:val="22"/>
            </w:rPr>
            <w:t>e p</w:t>
          </w:r>
          <w:r w:rsidRPr="00393381">
            <w:rPr>
              <w:rFonts w:asciiTheme="majorHAnsi" w:eastAsia="Arial" w:hAnsiTheme="majorHAnsi" w:cstheme="majorHAnsi"/>
              <w:b/>
              <w:spacing w:val="1"/>
              <w:szCs w:val="22"/>
            </w:rPr>
            <w:t>r</w:t>
          </w:r>
          <w:r w:rsidRPr="00393381">
            <w:rPr>
              <w:rFonts w:asciiTheme="majorHAnsi" w:eastAsia="Arial" w:hAnsiTheme="majorHAnsi" w:cstheme="majorHAnsi"/>
              <w:b/>
              <w:spacing w:val="-3"/>
              <w:szCs w:val="22"/>
            </w:rPr>
            <w:t>o</w:t>
          </w:r>
          <w:r w:rsidRPr="00393381">
            <w:rPr>
              <w:rFonts w:asciiTheme="majorHAnsi" w:eastAsia="Arial" w:hAnsiTheme="majorHAnsi" w:cstheme="majorHAnsi"/>
              <w:b/>
              <w:spacing w:val="1"/>
              <w:szCs w:val="22"/>
            </w:rPr>
            <w:t>j</w:t>
          </w:r>
          <w:r w:rsidRPr="00393381">
            <w:rPr>
              <w:rFonts w:asciiTheme="majorHAnsi" w:eastAsia="Arial" w:hAnsiTheme="majorHAnsi" w:cstheme="majorHAnsi"/>
              <w:b/>
              <w:szCs w:val="22"/>
            </w:rPr>
            <w:t>ect</w:t>
          </w:r>
          <w:r w:rsidRPr="00393381">
            <w:rPr>
              <w:rFonts w:asciiTheme="majorHAnsi" w:eastAsia="Arial" w:hAnsiTheme="majorHAnsi" w:cstheme="majorHAnsi"/>
              <w:b/>
              <w:spacing w:val="2"/>
              <w:szCs w:val="22"/>
            </w:rPr>
            <w:t xml:space="preserve"> </w:t>
          </w:r>
          <w:r w:rsidRPr="00393381">
            <w:rPr>
              <w:rFonts w:asciiTheme="majorHAnsi" w:eastAsia="Arial" w:hAnsiTheme="majorHAnsi" w:cstheme="majorHAnsi"/>
              <w:b/>
              <w:szCs w:val="22"/>
            </w:rPr>
            <w:t>sco</w:t>
          </w:r>
          <w:r w:rsidRPr="00393381">
            <w:rPr>
              <w:rFonts w:asciiTheme="majorHAnsi" w:eastAsia="Arial" w:hAnsiTheme="majorHAnsi" w:cstheme="majorHAnsi"/>
              <w:b/>
              <w:spacing w:val="-1"/>
              <w:szCs w:val="22"/>
            </w:rPr>
            <w:t>p</w:t>
          </w:r>
          <w:r w:rsidRPr="00393381">
            <w:rPr>
              <w:rFonts w:asciiTheme="majorHAnsi" w:eastAsia="Arial" w:hAnsiTheme="majorHAnsi" w:cstheme="majorHAnsi"/>
              <w:b/>
              <w:szCs w:val="22"/>
            </w:rPr>
            <w:t>e</w:t>
          </w:r>
          <w:r w:rsidRPr="00393381">
            <w:rPr>
              <w:rFonts w:asciiTheme="majorHAnsi" w:eastAsia="Arial" w:hAnsiTheme="majorHAnsi" w:cstheme="majorHAnsi"/>
              <w:b/>
              <w:spacing w:val="-1"/>
              <w:szCs w:val="22"/>
            </w:rPr>
            <w:t xml:space="preserve"> </w:t>
          </w:r>
          <w:r w:rsidRPr="00393381">
            <w:rPr>
              <w:rFonts w:asciiTheme="majorHAnsi" w:eastAsia="Arial" w:hAnsiTheme="majorHAnsi" w:cstheme="majorHAnsi"/>
              <w:b/>
              <w:szCs w:val="22"/>
            </w:rPr>
            <w:t>h</w:t>
          </w:r>
          <w:r w:rsidRPr="00393381">
            <w:rPr>
              <w:rFonts w:asciiTheme="majorHAnsi" w:eastAsia="Arial" w:hAnsiTheme="majorHAnsi" w:cstheme="majorHAnsi"/>
              <w:b/>
              <w:spacing w:val="-1"/>
              <w:szCs w:val="22"/>
            </w:rPr>
            <w:t>a</w:t>
          </w:r>
          <w:r w:rsidRPr="00393381">
            <w:rPr>
              <w:rFonts w:asciiTheme="majorHAnsi" w:eastAsia="Arial" w:hAnsiTheme="majorHAnsi" w:cstheme="majorHAnsi"/>
              <w:b/>
              <w:szCs w:val="22"/>
            </w:rPr>
            <w:t>s</w:t>
          </w:r>
          <w:r w:rsidRPr="00393381">
            <w:rPr>
              <w:rFonts w:asciiTheme="majorHAnsi" w:eastAsia="Arial" w:hAnsiTheme="majorHAnsi" w:cstheme="majorHAnsi"/>
              <w:b/>
              <w:spacing w:val="-1"/>
              <w:szCs w:val="22"/>
            </w:rPr>
            <w:t xml:space="preserve"> </w:t>
          </w:r>
          <w:r w:rsidRPr="00393381">
            <w:rPr>
              <w:rFonts w:asciiTheme="majorHAnsi" w:eastAsia="Arial" w:hAnsiTheme="majorHAnsi" w:cstheme="majorHAnsi"/>
              <w:b/>
              <w:szCs w:val="22"/>
            </w:rPr>
            <w:t>b</w:t>
          </w:r>
          <w:r w:rsidRPr="00393381">
            <w:rPr>
              <w:rFonts w:asciiTheme="majorHAnsi" w:eastAsia="Arial" w:hAnsiTheme="majorHAnsi" w:cstheme="majorHAnsi"/>
              <w:b/>
              <w:spacing w:val="-3"/>
              <w:szCs w:val="22"/>
            </w:rPr>
            <w:t>e</w:t>
          </w:r>
          <w:r w:rsidRPr="00393381">
            <w:rPr>
              <w:rFonts w:asciiTheme="majorHAnsi" w:eastAsia="Arial" w:hAnsiTheme="majorHAnsi" w:cstheme="majorHAnsi"/>
              <w:b/>
              <w:szCs w:val="22"/>
            </w:rPr>
            <w:t>en</w:t>
          </w:r>
          <w:r w:rsidRPr="00393381">
            <w:rPr>
              <w:rFonts w:asciiTheme="majorHAnsi" w:eastAsia="Arial" w:hAnsiTheme="majorHAnsi" w:cstheme="majorHAnsi"/>
              <w:b/>
              <w:spacing w:val="1"/>
              <w:szCs w:val="22"/>
            </w:rPr>
            <w:t xml:space="preserve"> </w:t>
          </w:r>
          <w:r w:rsidRPr="00393381">
            <w:rPr>
              <w:rFonts w:asciiTheme="majorHAnsi" w:eastAsia="Arial" w:hAnsiTheme="majorHAnsi" w:cstheme="majorHAnsi"/>
              <w:b/>
              <w:szCs w:val="22"/>
            </w:rPr>
            <w:t>n</w:t>
          </w:r>
          <w:r w:rsidRPr="00393381">
            <w:rPr>
              <w:rFonts w:asciiTheme="majorHAnsi" w:eastAsia="Arial" w:hAnsiTheme="majorHAnsi" w:cstheme="majorHAnsi"/>
              <w:b/>
              <w:spacing w:val="-1"/>
              <w:szCs w:val="22"/>
            </w:rPr>
            <w:t>o</w:t>
          </w:r>
          <w:r w:rsidRPr="00393381">
            <w:rPr>
              <w:rFonts w:asciiTheme="majorHAnsi" w:eastAsia="Arial" w:hAnsiTheme="majorHAnsi" w:cstheme="majorHAnsi"/>
              <w:b/>
              <w:spacing w:val="1"/>
              <w:szCs w:val="22"/>
            </w:rPr>
            <w:t>m</w:t>
          </w:r>
          <w:r w:rsidRPr="00393381">
            <w:rPr>
              <w:rFonts w:asciiTheme="majorHAnsi" w:eastAsia="Arial" w:hAnsiTheme="majorHAnsi" w:cstheme="majorHAnsi"/>
              <w:b/>
              <w:spacing w:val="-1"/>
              <w:szCs w:val="22"/>
            </w:rPr>
            <w:t>i</w:t>
          </w:r>
          <w:r w:rsidRPr="00393381">
            <w:rPr>
              <w:rFonts w:asciiTheme="majorHAnsi" w:eastAsia="Arial" w:hAnsiTheme="majorHAnsi" w:cstheme="majorHAnsi"/>
              <w:b/>
              <w:szCs w:val="22"/>
            </w:rPr>
            <w:t>n</w:t>
          </w:r>
          <w:r w:rsidRPr="00393381">
            <w:rPr>
              <w:rFonts w:asciiTheme="majorHAnsi" w:eastAsia="Arial" w:hAnsiTheme="majorHAnsi" w:cstheme="majorHAnsi"/>
              <w:b/>
              <w:spacing w:val="-1"/>
              <w:szCs w:val="22"/>
            </w:rPr>
            <w:t>all</w:t>
          </w:r>
          <w:r w:rsidRPr="00393381">
            <w:rPr>
              <w:rFonts w:asciiTheme="majorHAnsi" w:eastAsia="Arial" w:hAnsiTheme="majorHAnsi" w:cstheme="majorHAnsi"/>
              <w:b/>
              <w:szCs w:val="22"/>
            </w:rPr>
            <w:t>y</w:t>
          </w:r>
          <w:r w:rsidRPr="00393381">
            <w:rPr>
              <w:rFonts w:asciiTheme="majorHAnsi" w:eastAsia="Arial" w:hAnsiTheme="majorHAnsi" w:cstheme="majorHAnsi"/>
              <w:b/>
              <w:spacing w:val="-1"/>
              <w:szCs w:val="22"/>
            </w:rPr>
            <w:t xml:space="preserve"> </w:t>
          </w:r>
          <w:r w:rsidRPr="00393381">
            <w:rPr>
              <w:rFonts w:asciiTheme="majorHAnsi" w:eastAsia="Arial" w:hAnsiTheme="majorHAnsi" w:cstheme="majorHAnsi"/>
              <w:b/>
              <w:szCs w:val="22"/>
            </w:rPr>
            <w:t>d</w:t>
          </w:r>
          <w:r w:rsidRPr="00393381">
            <w:rPr>
              <w:rFonts w:asciiTheme="majorHAnsi" w:eastAsia="Arial" w:hAnsiTheme="majorHAnsi" w:cstheme="majorHAnsi"/>
              <w:b/>
              <w:spacing w:val="-1"/>
              <w:szCs w:val="22"/>
            </w:rPr>
            <w:t>i</w:t>
          </w:r>
          <w:r w:rsidRPr="00393381">
            <w:rPr>
              <w:rFonts w:asciiTheme="majorHAnsi" w:eastAsia="Arial" w:hAnsiTheme="majorHAnsi" w:cstheme="majorHAnsi"/>
              <w:b/>
              <w:szCs w:val="22"/>
            </w:rPr>
            <w:t>v</w:t>
          </w:r>
          <w:r w:rsidRPr="00393381">
            <w:rPr>
              <w:rFonts w:asciiTheme="majorHAnsi" w:eastAsia="Arial" w:hAnsiTheme="majorHAnsi" w:cstheme="majorHAnsi"/>
              <w:b/>
              <w:spacing w:val="-1"/>
              <w:szCs w:val="22"/>
            </w:rPr>
            <w:t>i</w:t>
          </w:r>
          <w:r w:rsidRPr="00393381">
            <w:rPr>
              <w:rFonts w:asciiTheme="majorHAnsi" w:eastAsia="Arial" w:hAnsiTheme="majorHAnsi" w:cstheme="majorHAnsi"/>
              <w:b/>
              <w:szCs w:val="22"/>
            </w:rPr>
            <w:t>d</w:t>
          </w:r>
          <w:r w:rsidRPr="00393381">
            <w:rPr>
              <w:rFonts w:asciiTheme="majorHAnsi" w:eastAsia="Arial" w:hAnsiTheme="majorHAnsi" w:cstheme="majorHAnsi"/>
              <w:b/>
              <w:spacing w:val="-1"/>
              <w:szCs w:val="22"/>
            </w:rPr>
            <w:t>e</w:t>
          </w:r>
          <w:r w:rsidRPr="00393381">
            <w:rPr>
              <w:rFonts w:asciiTheme="majorHAnsi" w:eastAsia="Arial" w:hAnsiTheme="majorHAnsi" w:cstheme="majorHAnsi"/>
              <w:b/>
              <w:szCs w:val="22"/>
            </w:rPr>
            <w:t>d i</w:t>
          </w:r>
          <w:r w:rsidRPr="00393381">
            <w:rPr>
              <w:rFonts w:asciiTheme="majorHAnsi" w:eastAsia="Arial" w:hAnsiTheme="majorHAnsi" w:cstheme="majorHAnsi"/>
              <w:b/>
              <w:spacing w:val="-1"/>
              <w:szCs w:val="22"/>
            </w:rPr>
            <w:t>n</w:t>
          </w:r>
          <w:r w:rsidRPr="00393381">
            <w:rPr>
              <w:rFonts w:asciiTheme="majorHAnsi" w:eastAsia="Arial" w:hAnsiTheme="majorHAnsi" w:cstheme="majorHAnsi"/>
              <w:b/>
              <w:spacing w:val="1"/>
              <w:szCs w:val="22"/>
            </w:rPr>
            <w:t>t</w:t>
          </w:r>
          <w:r w:rsidRPr="00393381">
            <w:rPr>
              <w:rFonts w:asciiTheme="majorHAnsi" w:eastAsia="Arial" w:hAnsiTheme="majorHAnsi" w:cstheme="majorHAnsi"/>
              <w:b/>
              <w:szCs w:val="22"/>
            </w:rPr>
            <w:t xml:space="preserve">o </w:t>
          </w:r>
          <w:r w:rsidRPr="00393381">
            <w:rPr>
              <w:rFonts w:asciiTheme="majorHAnsi" w:eastAsia="Arial" w:hAnsiTheme="majorHAnsi" w:cstheme="majorHAnsi"/>
              <w:b/>
              <w:spacing w:val="2"/>
              <w:szCs w:val="22"/>
            </w:rPr>
            <w:t>four</w:t>
          </w:r>
          <w:r w:rsidRPr="00393381">
            <w:rPr>
              <w:rFonts w:asciiTheme="majorHAnsi" w:eastAsia="Arial" w:hAnsiTheme="majorHAnsi" w:cstheme="majorHAnsi"/>
              <w:b/>
              <w:spacing w:val="1"/>
              <w:szCs w:val="22"/>
            </w:rPr>
            <w:t xml:space="preserve"> </w:t>
          </w:r>
          <w:r w:rsidRPr="00393381">
            <w:rPr>
              <w:rFonts w:asciiTheme="majorHAnsi" w:eastAsia="Arial" w:hAnsiTheme="majorHAnsi" w:cstheme="majorHAnsi"/>
              <w:b/>
              <w:spacing w:val="-3"/>
              <w:szCs w:val="22"/>
            </w:rPr>
            <w:t>a</w:t>
          </w:r>
          <w:r w:rsidRPr="00393381">
            <w:rPr>
              <w:rFonts w:asciiTheme="majorHAnsi" w:eastAsia="Arial" w:hAnsiTheme="majorHAnsi" w:cstheme="majorHAnsi"/>
              <w:b/>
              <w:spacing w:val="1"/>
              <w:szCs w:val="22"/>
            </w:rPr>
            <w:t>r</w:t>
          </w:r>
          <w:r w:rsidRPr="00393381">
            <w:rPr>
              <w:rFonts w:asciiTheme="majorHAnsi" w:eastAsia="Arial" w:hAnsiTheme="majorHAnsi" w:cstheme="majorHAnsi"/>
              <w:b/>
              <w:szCs w:val="22"/>
            </w:rPr>
            <w:t>e</w:t>
          </w:r>
          <w:r w:rsidRPr="00393381">
            <w:rPr>
              <w:rFonts w:asciiTheme="majorHAnsi" w:eastAsia="Arial" w:hAnsiTheme="majorHAnsi" w:cstheme="majorHAnsi"/>
              <w:b/>
              <w:spacing w:val="-1"/>
              <w:szCs w:val="22"/>
            </w:rPr>
            <w:t>a</w:t>
          </w:r>
          <w:r w:rsidRPr="00393381">
            <w:rPr>
              <w:rFonts w:asciiTheme="majorHAnsi" w:eastAsia="Arial" w:hAnsiTheme="majorHAnsi" w:cstheme="majorHAnsi"/>
              <w:b/>
              <w:szCs w:val="22"/>
            </w:rPr>
            <w:t>s:</w:t>
          </w:r>
        </w:p>
        <w:p w14:paraId="41C174EA" w14:textId="77777777" w:rsidR="0062455F" w:rsidRPr="00292B68" w:rsidRDefault="0062455F" w:rsidP="0062455F">
          <w:pPr>
            <w:pStyle w:val="ListParagraph"/>
            <w:numPr>
              <w:ilvl w:val="2"/>
              <w:numId w:val="5"/>
            </w:numPr>
            <w:spacing w:line="276" w:lineRule="auto"/>
            <w:ind w:left="1305" w:hanging="425"/>
            <w:rPr>
              <w:rFonts w:asciiTheme="majorHAnsi" w:eastAsia="Arial" w:hAnsiTheme="majorHAnsi" w:cstheme="majorHAnsi"/>
            </w:rPr>
          </w:pPr>
          <w:r w:rsidRPr="00292B68">
            <w:rPr>
              <w:rFonts w:asciiTheme="majorHAnsi" w:eastAsia="Arial" w:hAnsiTheme="majorHAnsi" w:cstheme="majorHAnsi"/>
              <w:spacing w:val="-2"/>
            </w:rPr>
            <w:t>M</w:t>
          </w:r>
          <w:r w:rsidRPr="00292B68">
            <w:rPr>
              <w:rFonts w:asciiTheme="majorHAnsi" w:eastAsia="Arial" w:hAnsiTheme="majorHAnsi" w:cstheme="majorHAnsi"/>
              <w:spacing w:val="-1"/>
            </w:rPr>
            <w:t>i</w:t>
          </w:r>
          <w:r w:rsidRPr="00292B68">
            <w:rPr>
              <w:rFonts w:asciiTheme="majorHAnsi" w:eastAsia="Arial" w:hAnsiTheme="majorHAnsi" w:cstheme="majorHAnsi"/>
            </w:rPr>
            <w:t>n</w:t>
          </w:r>
          <w:r w:rsidRPr="00292B68">
            <w:rPr>
              <w:rFonts w:asciiTheme="majorHAnsi" w:eastAsia="Arial" w:hAnsiTheme="majorHAnsi" w:cstheme="majorHAnsi"/>
              <w:spacing w:val="-1"/>
            </w:rPr>
            <w:t>i</w:t>
          </w:r>
          <w:r w:rsidRPr="00292B68">
            <w:rPr>
              <w:rFonts w:asciiTheme="majorHAnsi" w:eastAsia="Arial" w:hAnsiTheme="majorHAnsi" w:cstheme="majorHAnsi"/>
            </w:rPr>
            <w:t>ng</w:t>
          </w:r>
        </w:p>
        <w:p w14:paraId="35AF0A6D" w14:textId="77777777" w:rsidR="0062455F" w:rsidRPr="00292B68" w:rsidRDefault="0062455F" w:rsidP="0062455F">
          <w:pPr>
            <w:pStyle w:val="ListParagraph"/>
            <w:numPr>
              <w:ilvl w:val="2"/>
              <w:numId w:val="5"/>
            </w:numPr>
            <w:spacing w:line="276" w:lineRule="auto"/>
            <w:ind w:left="1305" w:hanging="425"/>
            <w:rPr>
              <w:rFonts w:asciiTheme="majorHAnsi" w:eastAsia="Arial" w:hAnsiTheme="majorHAnsi" w:cstheme="majorHAnsi"/>
            </w:rPr>
          </w:pPr>
          <w:r w:rsidRPr="00292B68">
            <w:rPr>
              <w:rFonts w:asciiTheme="majorHAnsi" w:eastAsia="Arial" w:hAnsiTheme="majorHAnsi" w:cstheme="majorHAnsi"/>
              <w:spacing w:val="-1"/>
            </w:rPr>
            <w:t>C</w:t>
          </w:r>
          <w:r w:rsidRPr="00292B68">
            <w:rPr>
              <w:rFonts w:asciiTheme="majorHAnsi" w:eastAsia="Arial" w:hAnsiTheme="majorHAnsi" w:cstheme="majorHAnsi"/>
            </w:rPr>
            <w:t>o</w:t>
          </w:r>
          <w:r w:rsidRPr="00292B68">
            <w:rPr>
              <w:rFonts w:asciiTheme="majorHAnsi" w:eastAsia="Arial" w:hAnsiTheme="majorHAnsi" w:cstheme="majorHAnsi"/>
              <w:spacing w:val="-1"/>
            </w:rPr>
            <w:t>a</w:t>
          </w:r>
          <w:r w:rsidRPr="00292B68">
            <w:rPr>
              <w:rFonts w:asciiTheme="majorHAnsi" w:eastAsia="Arial" w:hAnsiTheme="majorHAnsi" w:cstheme="majorHAnsi"/>
            </w:rPr>
            <w:t xml:space="preserve">l </w:t>
          </w:r>
          <w:r w:rsidRPr="00292B68">
            <w:rPr>
              <w:rFonts w:asciiTheme="majorHAnsi" w:eastAsia="Arial" w:hAnsiTheme="majorHAnsi" w:cstheme="majorHAnsi"/>
              <w:spacing w:val="-1"/>
            </w:rPr>
            <w:t>H</w:t>
          </w:r>
          <w:r w:rsidRPr="00292B68">
            <w:rPr>
              <w:rFonts w:asciiTheme="majorHAnsi" w:eastAsia="Arial" w:hAnsiTheme="majorHAnsi" w:cstheme="majorHAnsi"/>
            </w:rPr>
            <w:t>a</w:t>
          </w:r>
          <w:r w:rsidRPr="00292B68">
            <w:rPr>
              <w:rFonts w:asciiTheme="majorHAnsi" w:eastAsia="Arial" w:hAnsiTheme="majorHAnsi" w:cstheme="majorHAnsi"/>
              <w:spacing w:val="-1"/>
            </w:rPr>
            <w:t>n</w:t>
          </w:r>
          <w:r w:rsidRPr="00292B68">
            <w:rPr>
              <w:rFonts w:asciiTheme="majorHAnsi" w:eastAsia="Arial" w:hAnsiTheme="majorHAnsi" w:cstheme="majorHAnsi"/>
            </w:rPr>
            <w:t>d</w:t>
          </w:r>
          <w:r w:rsidRPr="00292B68">
            <w:rPr>
              <w:rFonts w:asciiTheme="majorHAnsi" w:eastAsia="Arial" w:hAnsiTheme="majorHAnsi" w:cstheme="majorHAnsi"/>
              <w:spacing w:val="-1"/>
            </w:rPr>
            <w:t>li</w:t>
          </w:r>
          <w:r w:rsidRPr="00292B68">
            <w:rPr>
              <w:rFonts w:asciiTheme="majorHAnsi" w:eastAsia="Arial" w:hAnsiTheme="majorHAnsi" w:cstheme="majorHAnsi"/>
            </w:rPr>
            <w:t>ng</w:t>
          </w:r>
          <w:r w:rsidRPr="00292B68">
            <w:rPr>
              <w:rFonts w:asciiTheme="majorHAnsi" w:eastAsia="Arial" w:hAnsiTheme="majorHAnsi" w:cstheme="majorHAnsi"/>
              <w:spacing w:val="3"/>
            </w:rPr>
            <w:t xml:space="preserve"> </w:t>
          </w:r>
          <w:r w:rsidRPr="00292B68">
            <w:rPr>
              <w:rFonts w:asciiTheme="majorHAnsi" w:eastAsia="Arial" w:hAnsiTheme="majorHAnsi" w:cstheme="majorHAnsi"/>
            </w:rPr>
            <w:t>a</w:t>
          </w:r>
          <w:r w:rsidRPr="00292B68">
            <w:rPr>
              <w:rFonts w:asciiTheme="majorHAnsi" w:eastAsia="Arial" w:hAnsiTheme="majorHAnsi" w:cstheme="majorHAnsi"/>
              <w:spacing w:val="-1"/>
            </w:rPr>
            <w:t>n</w:t>
          </w:r>
          <w:r w:rsidRPr="00292B68">
            <w:rPr>
              <w:rFonts w:asciiTheme="majorHAnsi" w:eastAsia="Arial" w:hAnsiTheme="majorHAnsi" w:cstheme="majorHAnsi"/>
            </w:rPr>
            <w:t xml:space="preserve">d </w:t>
          </w:r>
          <w:r w:rsidRPr="00292B68">
            <w:rPr>
              <w:rFonts w:asciiTheme="majorHAnsi" w:eastAsia="Arial" w:hAnsiTheme="majorHAnsi" w:cstheme="majorHAnsi"/>
              <w:spacing w:val="-3"/>
            </w:rPr>
            <w:t>P</w:t>
          </w:r>
          <w:r w:rsidRPr="00292B68">
            <w:rPr>
              <w:rFonts w:asciiTheme="majorHAnsi" w:eastAsia="Arial" w:hAnsiTheme="majorHAnsi" w:cstheme="majorHAnsi"/>
              <w:spacing w:val="1"/>
            </w:rPr>
            <w:t>r</w:t>
          </w:r>
          <w:r w:rsidRPr="00292B68">
            <w:rPr>
              <w:rFonts w:asciiTheme="majorHAnsi" w:eastAsia="Arial" w:hAnsiTheme="majorHAnsi" w:cstheme="majorHAnsi"/>
            </w:rPr>
            <w:t>e</w:t>
          </w:r>
          <w:r w:rsidRPr="00292B68">
            <w:rPr>
              <w:rFonts w:asciiTheme="majorHAnsi" w:eastAsia="Arial" w:hAnsiTheme="majorHAnsi" w:cstheme="majorHAnsi"/>
              <w:spacing w:val="-3"/>
            </w:rPr>
            <w:t>p</w:t>
          </w:r>
          <w:r w:rsidRPr="00292B68">
            <w:rPr>
              <w:rFonts w:asciiTheme="majorHAnsi" w:eastAsia="Arial" w:hAnsiTheme="majorHAnsi" w:cstheme="majorHAnsi"/>
            </w:rPr>
            <w:t>ara</w:t>
          </w:r>
          <w:r w:rsidRPr="00292B68">
            <w:rPr>
              <w:rFonts w:asciiTheme="majorHAnsi" w:eastAsia="Arial" w:hAnsiTheme="majorHAnsi" w:cstheme="majorHAnsi"/>
              <w:spacing w:val="1"/>
            </w:rPr>
            <w:t>t</w:t>
          </w:r>
          <w:r w:rsidRPr="00292B68">
            <w:rPr>
              <w:rFonts w:asciiTheme="majorHAnsi" w:eastAsia="Arial" w:hAnsiTheme="majorHAnsi" w:cstheme="majorHAnsi"/>
              <w:spacing w:val="-1"/>
            </w:rPr>
            <w:t>i</w:t>
          </w:r>
          <w:r w:rsidRPr="00292B68">
            <w:rPr>
              <w:rFonts w:asciiTheme="majorHAnsi" w:eastAsia="Arial" w:hAnsiTheme="majorHAnsi" w:cstheme="majorHAnsi"/>
            </w:rPr>
            <w:t>on</w:t>
          </w:r>
          <w:r w:rsidRPr="00292B68">
            <w:rPr>
              <w:rFonts w:asciiTheme="majorHAnsi" w:eastAsia="Arial" w:hAnsiTheme="majorHAnsi" w:cstheme="majorHAnsi"/>
              <w:spacing w:val="1"/>
            </w:rPr>
            <w:t xml:space="preserve"> </w:t>
          </w:r>
          <w:r w:rsidRPr="00292B68">
            <w:rPr>
              <w:rFonts w:asciiTheme="majorHAnsi" w:eastAsia="Arial" w:hAnsiTheme="majorHAnsi" w:cstheme="majorHAnsi"/>
              <w:spacing w:val="-1"/>
            </w:rPr>
            <w:t>Pl</w:t>
          </w:r>
          <w:r w:rsidRPr="00292B68">
            <w:rPr>
              <w:rFonts w:asciiTheme="majorHAnsi" w:eastAsia="Arial" w:hAnsiTheme="majorHAnsi" w:cstheme="majorHAnsi"/>
            </w:rPr>
            <w:t>a</w:t>
          </w:r>
          <w:r w:rsidRPr="00292B68">
            <w:rPr>
              <w:rFonts w:asciiTheme="majorHAnsi" w:eastAsia="Arial" w:hAnsiTheme="majorHAnsi" w:cstheme="majorHAnsi"/>
              <w:spacing w:val="-1"/>
            </w:rPr>
            <w:t>nt (CHPP)</w:t>
          </w:r>
          <w:r w:rsidRPr="00292B68">
            <w:rPr>
              <w:rFonts w:asciiTheme="majorHAnsi" w:eastAsia="Arial" w:hAnsiTheme="majorHAnsi" w:cstheme="majorHAnsi"/>
            </w:rPr>
            <w:t>;</w:t>
          </w:r>
        </w:p>
        <w:p w14:paraId="172FD423" w14:textId="77777777" w:rsidR="0062455F" w:rsidRPr="00292B68" w:rsidRDefault="0062455F" w:rsidP="0062455F">
          <w:pPr>
            <w:pStyle w:val="ListParagraph"/>
            <w:numPr>
              <w:ilvl w:val="2"/>
              <w:numId w:val="5"/>
            </w:numPr>
            <w:spacing w:line="276" w:lineRule="auto"/>
            <w:ind w:left="1305" w:hanging="425"/>
            <w:rPr>
              <w:rFonts w:asciiTheme="majorHAnsi" w:eastAsia="Arial" w:hAnsiTheme="majorHAnsi" w:cstheme="majorHAnsi"/>
              <w:spacing w:val="-1"/>
            </w:rPr>
          </w:pPr>
          <w:r w:rsidRPr="00292B68">
            <w:rPr>
              <w:rFonts w:asciiTheme="majorHAnsi" w:eastAsia="Arial" w:hAnsiTheme="majorHAnsi" w:cstheme="majorHAnsi"/>
              <w:spacing w:val="-1"/>
            </w:rPr>
            <w:t>Rail loop and access road;</w:t>
          </w:r>
        </w:p>
        <w:p w14:paraId="20EA02B5" w14:textId="77777777" w:rsidR="0062455F" w:rsidRPr="00292B68" w:rsidRDefault="0062455F" w:rsidP="0062455F">
          <w:pPr>
            <w:pStyle w:val="ListParagraph"/>
            <w:numPr>
              <w:ilvl w:val="2"/>
              <w:numId w:val="5"/>
            </w:numPr>
            <w:spacing w:line="276" w:lineRule="auto"/>
            <w:ind w:left="1305" w:hanging="425"/>
            <w:rPr>
              <w:rFonts w:asciiTheme="majorHAnsi" w:eastAsia="Arial" w:hAnsiTheme="majorHAnsi" w:cstheme="majorHAnsi"/>
            </w:rPr>
          </w:pPr>
          <w:r w:rsidRPr="00292B68">
            <w:rPr>
              <w:rFonts w:asciiTheme="majorHAnsi" w:eastAsia="Arial" w:hAnsiTheme="majorHAnsi" w:cstheme="majorHAnsi"/>
              <w:spacing w:val="-1"/>
            </w:rPr>
            <w:t>N</w:t>
          </w:r>
          <w:r w:rsidRPr="00292B68">
            <w:rPr>
              <w:rFonts w:asciiTheme="majorHAnsi" w:eastAsia="Arial" w:hAnsiTheme="majorHAnsi" w:cstheme="majorHAnsi"/>
            </w:rPr>
            <w:t>o</w:t>
          </w:r>
          <w:r w:rsidRPr="00292B68">
            <w:rPr>
              <w:rFonts w:asciiTheme="majorHAnsi" w:eastAsia="Arial" w:hAnsiTheme="majorHAnsi" w:cstheme="majorHAnsi"/>
              <w:spacing w:val="-1"/>
            </w:rPr>
            <w:t>n</w:t>
          </w:r>
          <w:r w:rsidRPr="00292B68">
            <w:rPr>
              <w:rFonts w:asciiTheme="majorHAnsi" w:eastAsia="Arial" w:hAnsiTheme="majorHAnsi" w:cstheme="majorHAnsi"/>
              <w:spacing w:val="1"/>
            </w:rPr>
            <w:t>-</w:t>
          </w:r>
          <w:r w:rsidRPr="00292B68">
            <w:rPr>
              <w:rFonts w:asciiTheme="majorHAnsi" w:eastAsia="Arial" w:hAnsiTheme="majorHAnsi" w:cstheme="majorHAnsi"/>
              <w:spacing w:val="-1"/>
            </w:rPr>
            <w:t>P</w:t>
          </w:r>
          <w:r w:rsidRPr="00292B68">
            <w:rPr>
              <w:rFonts w:asciiTheme="majorHAnsi" w:eastAsia="Arial" w:hAnsiTheme="majorHAnsi" w:cstheme="majorHAnsi"/>
              <w:spacing w:val="1"/>
            </w:rPr>
            <w:t>r</w:t>
          </w:r>
          <w:r w:rsidRPr="00292B68">
            <w:rPr>
              <w:rFonts w:asciiTheme="majorHAnsi" w:eastAsia="Arial" w:hAnsiTheme="majorHAnsi" w:cstheme="majorHAnsi"/>
            </w:rPr>
            <w:t>o</w:t>
          </w:r>
          <w:r w:rsidRPr="00292B68">
            <w:rPr>
              <w:rFonts w:asciiTheme="majorHAnsi" w:eastAsia="Arial" w:hAnsiTheme="majorHAnsi" w:cstheme="majorHAnsi"/>
              <w:spacing w:val="-1"/>
            </w:rPr>
            <w:t>d</w:t>
          </w:r>
          <w:r w:rsidRPr="00292B68">
            <w:rPr>
              <w:rFonts w:asciiTheme="majorHAnsi" w:eastAsia="Arial" w:hAnsiTheme="majorHAnsi" w:cstheme="majorHAnsi"/>
            </w:rPr>
            <w:t>ucti</w:t>
          </w:r>
          <w:r w:rsidRPr="00292B68">
            <w:rPr>
              <w:rFonts w:asciiTheme="majorHAnsi" w:eastAsia="Arial" w:hAnsiTheme="majorHAnsi" w:cstheme="majorHAnsi"/>
              <w:spacing w:val="-2"/>
            </w:rPr>
            <w:t>v</w:t>
          </w:r>
          <w:r w:rsidRPr="00292B68">
            <w:rPr>
              <w:rFonts w:asciiTheme="majorHAnsi" w:eastAsia="Arial" w:hAnsiTheme="majorHAnsi" w:cstheme="majorHAnsi"/>
            </w:rPr>
            <w:t xml:space="preserve">e </w:t>
          </w:r>
          <w:r w:rsidRPr="00292B68">
            <w:rPr>
              <w:rFonts w:asciiTheme="majorHAnsi" w:eastAsia="Arial" w:hAnsiTheme="majorHAnsi" w:cstheme="majorHAnsi"/>
              <w:spacing w:val="2"/>
            </w:rPr>
            <w:t>I</w:t>
          </w:r>
          <w:r w:rsidRPr="00292B68">
            <w:rPr>
              <w:rFonts w:asciiTheme="majorHAnsi" w:eastAsia="Arial" w:hAnsiTheme="majorHAnsi" w:cstheme="majorHAnsi"/>
              <w:spacing w:val="-3"/>
            </w:rPr>
            <w:t>n</w:t>
          </w:r>
          <w:r w:rsidRPr="00292B68">
            <w:rPr>
              <w:rFonts w:asciiTheme="majorHAnsi" w:eastAsia="Arial" w:hAnsiTheme="majorHAnsi" w:cstheme="majorHAnsi"/>
              <w:spacing w:val="1"/>
            </w:rPr>
            <w:t>fr</w:t>
          </w:r>
          <w:r w:rsidRPr="00292B68">
            <w:rPr>
              <w:rFonts w:asciiTheme="majorHAnsi" w:eastAsia="Arial" w:hAnsiTheme="majorHAnsi" w:cstheme="majorHAnsi"/>
            </w:rPr>
            <w:t>a</w:t>
          </w:r>
          <w:r w:rsidRPr="00292B68">
            <w:rPr>
              <w:rFonts w:asciiTheme="majorHAnsi" w:eastAsia="Arial" w:hAnsiTheme="majorHAnsi" w:cstheme="majorHAnsi"/>
              <w:spacing w:val="-3"/>
            </w:rPr>
            <w:t>s</w:t>
          </w:r>
          <w:r w:rsidRPr="00292B68">
            <w:rPr>
              <w:rFonts w:asciiTheme="majorHAnsi" w:eastAsia="Arial" w:hAnsiTheme="majorHAnsi" w:cstheme="majorHAnsi"/>
              <w:spacing w:val="1"/>
            </w:rPr>
            <w:t>tr</w:t>
          </w:r>
          <w:r w:rsidRPr="00292B68">
            <w:rPr>
              <w:rFonts w:asciiTheme="majorHAnsi" w:eastAsia="Arial" w:hAnsiTheme="majorHAnsi" w:cstheme="majorHAnsi"/>
              <w:spacing w:val="-3"/>
            </w:rPr>
            <w:t>u</w:t>
          </w:r>
          <w:r w:rsidRPr="00292B68">
            <w:rPr>
              <w:rFonts w:asciiTheme="majorHAnsi" w:eastAsia="Arial" w:hAnsiTheme="majorHAnsi" w:cstheme="majorHAnsi"/>
            </w:rPr>
            <w:t>c</w:t>
          </w:r>
          <w:r w:rsidRPr="00292B68">
            <w:rPr>
              <w:rFonts w:asciiTheme="majorHAnsi" w:eastAsia="Arial" w:hAnsiTheme="majorHAnsi" w:cstheme="majorHAnsi"/>
              <w:spacing w:val="1"/>
            </w:rPr>
            <w:t>t</w:t>
          </w:r>
          <w:r w:rsidRPr="00292B68">
            <w:rPr>
              <w:rFonts w:asciiTheme="majorHAnsi" w:eastAsia="Arial" w:hAnsiTheme="majorHAnsi" w:cstheme="majorHAnsi"/>
            </w:rPr>
            <w:t>ure (NPI)</w:t>
          </w:r>
        </w:p>
        <w:p w14:paraId="4C7691E0" w14:textId="77777777" w:rsidR="0062455F" w:rsidRPr="00393381" w:rsidRDefault="0062455F" w:rsidP="0062455F">
          <w:pPr>
            <w:spacing w:line="276" w:lineRule="auto"/>
            <w:ind w:left="499"/>
            <w:rPr>
              <w:rFonts w:asciiTheme="majorHAnsi" w:eastAsia="Arial" w:hAnsiTheme="majorHAnsi" w:cstheme="majorHAnsi"/>
              <w:szCs w:val="22"/>
            </w:rPr>
          </w:pPr>
          <w:r w:rsidRPr="00393381">
            <w:rPr>
              <w:rFonts w:asciiTheme="majorHAnsi" w:eastAsia="Arial" w:hAnsiTheme="majorHAnsi" w:cstheme="majorHAnsi"/>
              <w:szCs w:val="22"/>
            </w:rPr>
            <w:t>NPI includes a number of key infrastructure packages of work including, but not limited to:</w:t>
          </w:r>
        </w:p>
        <w:p w14:paraId="7BC71A15" w14:textId="77777777" w:rsidR="0062455F" w:rsidRPr="00393381" w:rsidRDefault="0062455F" w:rsidP="0062455F">
          <w:pPr>
            <w:pStyle w:val="ListParagraph"/>
            <w:numPr>
              <w:ilvl w:val="0"/>
              <w:numId w:val="3"/>
            </w:numPr>
            <w:spacing w:line="276" w:lineRule="auto"/>
            <w:rPr>
              <w:rFonts w:asciiTheme="majorHAnsi" w:eastAsia="Arial" w:hAnsiTheme="majorHAnsi" w:cstheme="majorHAnsi"/>
            </w:rPr>
          </w:pPr>
          <w:r w:rsidRPr="00393381">
            <w:rPr>
              <w:rFonts w:asciiTheme="majorHAnsi" w:eastAsia="Arial" w:hAnsiTheme="majorHAnsi" w:cstheme="majorHAnsi"/>
            </w:rPr>
            <w:t>Bulk Earthworks;</w:t>
          </w:r>
        </w:p>
        <w:p w14:paraId="2040A46C" w14:textId="77777777" w:rsidR="0062455F" w:rsidRPr="00393381" w:rsidRDefault="0062455F" w:rsidP="0062455F">
          <w:pPr>
            <w:pStyle w:val="ListParagraph"/>
            <w:numPr>
              <w:ilvl w:val="0"/>
              <w:numId w:val="3"/>
            </w:numPr>
            <w:spacing w:line="276" w:lineRule="auto"/>
            <w:rPr>
              <w:rFonts w:asciiTheme="majorHAnsi" w:eastAsia="Arial" w:hAnsiTheme="majorHAnsi" w:cstheme="majorHAnsi"/>
            </w:rPr>
          </w:pPr>
          <w:r w:rsidRPr="00393381">
            <w:rPr>
              <w:rFonts w:asciiTheme="majorHAnsi" w:eastAsia="Arial" w:hAnsiTheme="majorHAnsi" w:cstheme="majorHAnsi"/>
            </w:rPr>
            <w:t>Water Management System (Water supply and reticulation);</w:t>
          </w:r>
        </w:p>
        <w:p w14:paraId="6AF08266" w14:textId="77777777" w:rsidR="0062455F" w:rsidRPr="00393381" w:rsidRDefault="0062455F" w:rsidP="0062455F">
          <w:pPr>
            <w:pStyle w:val="ListParagraph"/>
            <w:numPr>
              <w:ilvl w:val="0"/>
              <w:numId w:val="3"/>
            </w:numPr>
            <w:spacing w:line="276" w:lineRule="auto"/>
            <w:rPr>
              <w:rFonts w:asciiTheme="majorHAnsi" w:eastAsia="Arial" w:hAnsiTheme="majorHAnsi" w:cstheme="majorHAnsi"/>
            </w:rPr>
          </w:pPr>
          <w:r w:rsidRPr="00393381">
            <w:rPr>
              <w:rFonts w:asciiTheme="majorHAnsi" w:eastAsia="Arial" w:hAnsiTheme="majorHAnsi" w:cstheme="majorHAnsi"/>
            </w:rPr>
            <w:t>Dams and drains;</w:t>
          </w:r>
        </w:p>
        <w:p w14:paraId="27C7619E" w14:textId="77777777" w:rsidR="0062455F" w:rsidRPr="00393381" w:rsidRDefault="0062455F" w:rsidP="0062455F">
          <w:pPr>
            <w:pStyle w:val="ListParagraph"/>
            <w:numPr>
              <w:ilvl w:val="0"/>
              <w:numId w:val="3"/>
            </w:numPr>
            <w:spacing w:line="276" w:lineRule="auto"/>
            <w:rPr>
              <w:rFonts w:asciiTheme="majorHAnsi" w:eastAsia="Arial" w:hAnsiTheme="majorHAnsi" w:cstheme="majorHAnsi"/>
            </w:rPr>
          </w:pPr>
          <w:r w:rsidRPr="00393381">
            <w:rPr>
              <w:rFonts w:asciiTheme="majorHAnsi" w:eastAsia="Arial" w:hAnsiTheme="majorHAnsi" w:cstheme="majorHAnsi"/>
            </w:rPr>
            <w:t>Mine Infrastructure Area consisting of Administration buildings, heavy and light vehicle workshops, heavy and light vehicle wash bays, oil and lubrication facility, storage facilities; tyre change bay, welding and tray repair facility, etc.</w:t>
          </w:r>
        </w:p>
        <w:p w14:paraId="26F8A6DE" w14:textId="77777777" w:rsidR="0062455F" w:rsidRPr="00393381" w:rsidRDefault="0062455F" w:rsidP="0062455F">
          <w:pPr>
            <w:spacing w:line="276" w:lineRule="auto"/>
            <w:ind w:left="29"/>
            <w:rPr>
              <w:rFonts w:asciiTheme="majorHAnsi" w:eastAsia="Arial" w:hAnsiTheme="majorHAnsi" w:cstheme="majorHAnsi"/>
              <w:b/>
              <w:szCs w:val="22"/>
            </w:rPr>
          </w:pPr>
          <w:r w:rsidRPr="00393381">
            <w:rPr>
              <w:rFonts w:asciiTheme="majorHAnsi" w:eastAsia="Arial" w:hAnsiTheme="majorHAnsi" w:cstheme="majorHAnsi"/>
              <w:b/>
              <w:szCs w:val="22"/>
            </w:rPr>
            <w:t>Expected procurement approach:</w:t>
          </w:r>
        </w:p>
        <w:tbl>
          <w:tblPr>
            <w:tblW w:w="8818" w:type="dxa"/>
            <w:tblLook w:val="04A0" w:firstRow="1" w:lastRow="0" w:firstColumn="1" w:lastColumn="0" w:noHBand="0" w:noVBand="1"/>
          </w:tblPr>
          <w:tblGrid>
            <w:gridCol w:w="8818"/>
          </w:tblGrid>
          <w:tr w:rsidR="0062455F" w:rsidRPr="008D36A7" w14:paraId="7FC4E94E" w14:textId="77777777" w:rsidTr="00652E7E">
            <w:trPr>
              <w:trHeight w:val="300"/>
            </w:trPr>
            <w:tc>
              <w:tcPr>
                <w:tcW w:w="8818" w:type="dxa"/>
                <w:tcBorders>
                  <w:top w:val="nil"/>
                  <w:left w:val="nil"/>
                  <w:bottom w:val="nil"/>
                  <w:right w:val="nil"/>
                </w:tcBorders>
                <w:shd w:val="clear" w:color="auto" w:fill="auto"/>
                <w:vAlign w:val="bottom"/>
                <w:hideMark/>
              </w:tcPr>
              <w:p w14:paraId="2C265C87" w14:textId="77777777" w:rsidR="0062455F" w:rsidRDefault="0062455F" w:rsidP="00652E7E">
                <w:pPr>
                  <w:spacing w:before="0" w:after="0"/>
                  <w:rPr>
                    <w:rFonts w:cs="Calibri"/>
                    <w:color w:val="000000"/>
                    <w:szCs w:val="22"/>
                    <w:lang w:val="en-US" w:eastAsia="zh-CN"/>
                  </w:rPr>
                </w:pPr>
                <w:r w:rsidRPr="008D36A7">
                  <w:rPr>
                    <w:rFonts w:cs="Calibri"/>
                    <w:color w:val="000000"/>
                    <w:szCs w:val="22"/>
                    <w:lang w:val="en-US" w:eastAsia="zh-CN"/>
                  </w:rPr>
                  <w:t xml:space="preserve">Procurement activities SWC responsible for : </w:t>
                </w:r>
              </w:p>
              <w:p w14:paraId="56B884A1" w14:textId="77777777" w:rsidR="0062455F" w:rsidRPr="008D36A7" w:rsidRDefault="0062455F" w:rsidP="00652E7E">
                <w:pPr>
                  <w:spacing w:before="0" w:after="0"/>
                  <w:rPr>
                    <w:rFonts w:cs="Calibri"/>
                    <w:color w:val="000000"/>
                    <w:szCs w:val="22"/>
                    <w:lang w:val="en-US" w:eastAsia="zh-CN"/>
                  </w:rPr>
                </w:pPr>
              </w:p>
            </w:tc>
          </w:tr>
          <w:tr w:rsidR="0062455F" w:rsidRPr="008D36A7" w14:paraId="23A5FA3B" w14:textId="77777777" w:rsidTr="00652E7E">
            <w:trPr>
              <w:trHeight w:val="300"/>
            </w:trPr>
            <w:tc>
              <w:tcPr>
                <w:tcW w:w="8818" w:type="dxa"/>
                <w:tcBorders>
                  <w:top w:val="nil"/>
                  <w:left w:val="nil"/>
                  <w:bottom w:val="nil"/>
                  <w:right w:val="nil"/>
                </w:tcBorders>
                <w:shd w:val="clear" w:color="auto" w:fill="auto"/>
                <w:noWrap/>
                <w:vAlign w:val="bottom"/>
                <w:hideMark/>
              </w:tcPr>
              <w:p w14:paraId="403746DA" w14:textId="77777777" w:rsidR="0062455F" w:rsidRPr="008D36A7" w:rsidRDefault="0062455F" w:rsidP="00652E7E">
                <w:pPr>
                  <w:spacing w:before="0" w:after="0"/>
                  <w:rPr>
                    <w:rFonts w:cs="Calibri"/>
                    <w:color w:val="000000"/>
                    <w:szCs w:val="22"/>
                    <w:lang w:val="en-US" w:eastAsia="zh-CN"/>
                  </w:rPr>
                </w:pPr>
                <w:r w:rsidRPr="008D36A7">
                  <w:rPr>
                    <w:rFonts w:cs="Calibri"/>
                    <w:color w:val="000000"/>
                    <w:szCs w:val="22"/>
                    <w:lang w:val="en-US" w:eastAsia="zh-CN"/>
                  </w:rPr>
                  <w:t>1. Procurement scoping -In-house and external consultants</w:t>
                </w:r>
              </w:p>
            </w:tc>
          </w:tr>
          <w:tr w:rsidR="0062455F" w:rsidRPr="008D36A7" w14:paraId="32ACB972" w14:textId="77777777" w:rsidTr="00652E7E">
            <w:trPr>
              <w:trHeight w:val="600"/>
            </w:trPr>
            <w:tc>
              <w:tcPr>
                <w:tcW w:w="8818" w:type="dxa"/>
                <w:tcBorders>
                  <w:top w:val="nil"/>
                  <w:left w:val="nil"/>
                  <w:bottom w:val="nil"/>
                  <w:right w:val="nil"/>
                </w:tcBorders>
                <w:shd w:val="clear" w:color="auto" w:fill="auto"/>
                <w:vAlign w:val="bottom"/>
                <w:hideMark/>
              </w:tcPr>
              <w:p w14:paraId="317D6587" w14:textId="77777777" w:rsidR="0062455F" w:rsidRPr="008D36A7" w:rsidRDefault="0062455F" w:rsidP="00652E7E">
                <w:pPr>
                  <w:spacing w:before="0" w:after="0"/>
                  <w:rPr>
                    <w:rFonts w:cs="Calibri"/>
                    <w:color w:val="000000"/>
                    <w:szCs w:val="22"/>
                    <w:lang w:val="en-US" w:eastAsia="zh-CN"/>
                  </w:rPr>
                </w:pPr>
                <w:r w:rsidRPr="008D36A7">
                  <w:rPr>
                    <w:rFonts w:cs="Calibri"/>
                    <w:color w:val="000000"/>
                    <w:szCs w:val="22"/>
                    <w:lang w:val="en-US" w:eastAsia="zh-CN"/>
                  </w:rPr>
                  <w:t>2. procurement plan approval ( project cost, timeline, method of procurement, procurement document, etc)</w:t>
                </w:r>
              </w:p>
            </w:tc>
          </w:tr>
          <w:tr w:rsidR="0062455F" w:rsidRPr="008D36A7" w14:paraId="39891B78" w14:textId="77777777" w:rsidTr="00652E7E">
            <w:trPr>
              <w:trHeight w:val="600"/>
            </w:trPr>
            <w:tc>
              <w:tcPr>
                <w:tcW w:w="8818" w:type="dxa"/>
                <w:tcBorders>
                  <w:top w:val="nil"/>
                  <w:left w:val="nil"/>
                  <w:bottom w:val="nil"/>
                  <w:right w:val="nil"/>
                </w:tcBorders>
                <w:shd w:val="clear" w:color="auto" w:fill="auto"/>
                <w:vAlign w:val="bottom"/>
                <w:hideMark/>
              </w:tcPr>
              <w:p w14:paraId="2753163E" w14:textId="77777777" w:rsidR="0062455F" w:rsidRPr="008D36A7" w:rsidRDefault="0062455F" w:rsidP="00652E7E">
                <w:pPr>
                  <w:spacing w:before="0" w:after="0"/>
                  <w:rPr>
                    <w:rFonts w:cs="Calibri"/>
                    <w:color w:val="000000"/>
                    <w:szCs w:val="22"/>
                    <w:lang w:val="en-US" w:eastAsia="zh-CN"/>
                  </w:rPr>
                </w:pPr>
                <w:r w:rsidRPr="008D36A7">
                  <w:rPr>
                    <w:rFonts w:cs="Calibri"/>
                    <w:color w:val="000000"/>
                    <w:szCs w:val="22"/>
                    <w:lang w:val="en-US" w:eastAsia="zh-CN"/>
                  </w:rPr>
                  <w:t>3. Tender process- : EOI-shortlisting-RFT-evaluation and recommendation</w:t>
                </w:r>
              </w:p>
            </w:tc>
          </w:tr>
          <w:tr w:rsidR="0062455F" w:rsidRPr="008D36A7" w14:paraId="13F422F5" w14:textId="77777777" w:rsidTr="00652E7E">
            <w:trPr>
              <w:trHeight w:val="300"/>
            </w:trPr>
            <w:tc>
              <w:tcPr>
                <w:tcW w:w="8818" w:type="dxa"/>
                <w:tcBorders>
                  <w:top w:val="nil"/>
                  <w:left w:val="nil"/>
                  <w:bottom w:val="nil"/>
                  <w:right w:val="nil"/>
                </w:tcBorders>
                <w:shd w:val="clear" w:color="auto" w:fill="auto"/>
                <w:vAlign w:val="bottom"/>
                <w:hideMark/>
              </w:tcPr>
              <w:p w14:paraId="5BEFA75B" w14:textId="77777777" w:rsidR="0062455F" w:rsidRPr="008D36A7" w:rsidRDefault="0062455F" w:rsidP="00652E7E">
                <w:pPr>
                  <w:spacing w:before="0" w:after="0"/>
                  <w:rPr>
                    <w:rFonts w:cs="Calibri"/>
                    <w:color w:val="000000"/>
                    <w:szCs w:val="22"/>
                    <w:lang w:val="en-US" w:eastAsia="zh-CN"/>
                  </w:rPr>
                </w:pPr>
                <w:r w:rsidRPr="008D36A7">
                  <w:rPr>
                    <w:rFonts w:cs="Calibri"/>
                    <w:color w:val="000000"/>
                    <w:szCs w:val="22"/>
                    <w:lang w:val="en-US" w:eastAsia="zh-CN"/>
                  </w:rPr>
                  <w:lastRenderedPageBreak/>
                  <w:t>4. contract awarding and contract negotiations</w:t>
                </w:r>
              </w:p>
            </w:tc>
          </w:tr>
          <w:tr w:rsidR="0062455F" w:rsidRPr="008D36A7" w14:paraId="166F61AE" w14:textId="77777777" w:rsidTr="00652E7E">
            <w:trPr>
              <w:trHeight w:val="300"/>
            </w:trPr>
            <w:tc>
              <w:tcPr>
                <w:tcW w:w="8818" w:type="dxa"/>
                <w:tcBorders>
                  <w:top w:val="nil"/>
                  <w:left w:val="nil"/>
                  <w:bottom w:val="nil"/>
                  <w:right w:val="nil"/>
                </w:tcBorders>
                <w:shd w:val="clear" w:color="auto" w:fill="auto"/>
                <w:vAlign w:val="bottom"/>
                <w:hideMark/>
              </w:tcPr>
              <w:p w14:paraId="17EDBCC4" w14:textId="77777777" w:rsidR="0062455F" w:rsidRPr="008D36A7" w:rsidRDefault="0062455F" w:rsidP="00652E7E">
                <w:pPr>
                  <w:spacing w:before="0" w:after="0"/>
                  <w:rPr>
                    <w:rFonts w:cs="Calibri"/>
                    <w:color w:val="000000"/>
                    <w:szCs w:val="22"/>
                    <w:lang w:val="en-US" w:eastAsia="zh-CN"/>
                  </w:rPr>
                </w:pPr>
                <w:r w:rsidRPr="008D36A7">
                  <w:rPr>
                    <w:rFonts w:cs="Calibri"/>
                    <w:color w:val="000000"/>
                    <w:szCs w:val="22"/>
                    <w:lang w:val="en-US" w:eastAsia="zh-CN"/>
                  </w:rPr>
                  <w:t>5. Mining Contract - excluding equipment</w:t>
                </w:r>
              </w:p>
            </w:tc>
          </w:tr>
          <w:tr w:rsidR="0062455F" w:rsidRPr="008D36A7" w14:paraId="70FEE51D" w14:textId="77777777" w:rsidTr="00652E7E">
            <w:trPr>
              <w:trHeight w:val="900"/>
            </w:trPr>
            <w:tc>
              <w:tcPr>
                <w:tcW w:w="8818" w:type="dxa"/>
                <w:tcBorders>
                  <w:top w:val="nil"/>
                  <w:left w:val="nil"/>
                  <w:bottom w:val="nil"/>
                  <w:right w:val="nil"/>
                </w:tcBorders>
                <w:shd w:val="clear" w:color="auto" w:fill="auto"/>
                <w:vAlign w:val="bottom"/>
                <w:hideMark/>
              </w:tcPr>
              <w:p w14:paraId="4A0305B6" w14:textId="77777777" w:rsidR="0062455F" w:rsidRPr="008D36A7" w:rsidRDefault="0062455F" w:rsidP="00652E7E">
                <w:pPr>
                  <w:spacing w:before="0" w:after="0"/>
                  <w:rPr>
                    <w:rFonts w:cs="Calibri"/>
                    <w:color w:val="000000"/>
                    <w:szCs w:val="22"/>
                    <w:lang w:val="en-US" w:eastAsia="zh-CN"/>
                  </w:rPr>
                </w:pPr>
                <w:r w:rsidRPr="008D36A7">
                  <w:rPr>
                    <w:rFonts w:cs="Calibri"/>
                    <w:color w:val="000000"/>
                    <w:szCs w:val="22"/>
                    <w:lang w:val="en-US" w:eastAsia="zh-CN"/>
                  </w:rPr>
                  <w:t>6. NPI contracts - number of smaller value contracts that SWC would procure and free issue to successful contractor</w:t>
                </w:r>
              </w:p>
            </w:tc>
          </w:tr>
          <w:tr w:rsidR="0062455F" w:rsidRPr="008D36A7" w14:paraId="463A4383" w14:textId="77777777" w:rsidTr="00652E7E">
            <w:trPr>
              <w:trHeight w:val="600"/>
            </w:trPr>
            <w:tc>
              <w:tcPr>
                <w:tcW w:w="8818" w:type="dxa"/>
                <w:tcBorders>
                  <w:top w:val="nil"/>
                  <w:left w:val="nil"/>
                  <w:bottom w:val="nil"/>
                  <w:right w:val="nil"/>
                </w:tcBorders>
                <w:shd w:val="clear" w:color="auto" w:fill="auto"/>
                <w:vAlign w:val="bottom"/>
                <w:hideMark/>
              </w:tcPr>
              <w:p w14:paraId="7DA88D1B" w14:textId="77777777" w:rsidR="0062455F" w:rsidRPr="008D36A7" w:rsidRDefault="0062455F" w:rsidP="00652E7E">
                <w:pPr>
                  <w:spacing w:before="0" w:after="0"/>
                  <w:rPr>
                    <w:rFonts w:cs="Calibri"/>
                    <w:color w:val="000000"/>
                    <w:szCs w:val="22"/>
                    <w:lang w:val="en-US" w:eastAsia="zh-CN"/>
                  </w:rPr>
                </w:pPr>
                <w:r w:rsidRPr="008D36A7">
                  <w:rPr>
                    <w:rFonts w:cs="Calibri"/>
                    <w:color w:val="000000"/>
                    <w:szCs w:val="22"/>
                    <w:lang w:val="en-US" w:eastAsia="zh-CN"/>
                  </w:rPr>
                  <w:t>7. Initial project infrastructure - site offices, temporary workshops, laydown areas, etc.</w:t>
                </w:r>
              </w:p>
            </w:tc>
          </w:tr>
        </w:tbl>
        <w:p w14:paraId="443CD86C" w14:textId="77777777" w:rsidR="0062455F" w:rsidRDefault="0062455F" w:rsidP="0062455F">
          <w:pPr>
            <w:spacing w:line="276" w:lineRule="auto"/>
            <w:ind w:left="499"/>
            <w:rPr>
              <w:rFonts w:asciiTheme="majorHAnsi" w:eastAsia="Arial" w:hAnsiTheme="majorHAnsi" w:cstheme="majorHAnsi"/>
              <w:b/>
              <w:szCs w:val="22"/>
            </w:rPr>
          </w:pPr>
        </w:p>
        <w:tbl>
          <w:tblPr>
            <w:tblW w:w="8818" w:type="dxa"/>
            <w:tblLook w:val="04A0" w:firstRow="1" w:lastRow="0" w:firstColumn="1" w:lastColumn="0" w:noHBand="0" w:noVBand="1"/>
          </w:tblPr>
          <w:tblGrid>
            <w:gridCol w:w="8818"/>
          </w:tblGrid>
          <w:tr w:rsidR="0062455F" w:rsidRPr="008D36A7" w14:paraId="6D04127E" w14:textId="77777777" w:rsidTr="00652E7E">
            <w:trPr>
              <w:trHeight w:val="300"/>
            </w:trPr>
            <w:tc>
              <w:tcPr>
                <w:tcW w:w="8818" w:type="dxa"/>
                <w:tcBorders>
                  <w:top w:val="nil"/>
                  <w:left w:val="nil"/>
                  <w:bottom w:val="nil"/>
                  <w:right w:val="nil"/>
                </w:tcBorders>
                <w:shd w:val="clear" w:color="000000" w:fill="FFFFFF"/>
                <w:noWrap/>
                <w:vAlign w:val="bottom"/>
                <w:hideMark/>
              </w:tcPr>
              <w:p w14:paraId="6D478D49" w14:textId="77777777" w:rsidR="0062455F" w:rsidRPr="008D36A7" w:rsidRDefault="0062455F" w:rsidP="00652E7E">
                <w:pPr>
                  <w:spacing w:before="0" w:after="0"/>
                  <w:rPr>
                    <w:rFonts w:cs="Calibri"/>
                    <w:b/>
                    <w:bCs/>
                    <w:color w:val="000000"/>
                    <w:szCs w:val="22"/>
                    <w:lang w:val="en-US" w:eastAsia="zh-CN"/>
                  </w:rPr>
                </w:pPr>
                <w:r w:rsidRPr="008D36A7">
                  <w:rPr>
                    <w:rFonts w:cs="Calibri"/>
                    <w:b/>
                    <w:bCs/>
                    <w:color w:val="000000"/>
                    <w:szCs w:val="22"/>
                    <w:lang w:val="en-US" w:eastAsia="zh-CN"/>
                  </w:rPr>
                  <w:t>Head contractor procurement</w:t>
                </w:r>
              </w:p>
            </w:tc>
          </w:tr>
          <w:tr w:rsidR="0062455F" w:rsidRPr="008D36A7" w14:paraId="35AC89F8" w14:textId="77777777" w:rsidTr="00652E7E">
            <w:trPr>
              <w:trHeight w:val="300"/>
            </w:trPr>
            <w:tc>
              <w:tcPr>
                <w:tcW w:w="8818" w:type="dxa"/>
                <w:tcBorders>
                  <w:top w:val="nil"/>
                  <w:left w:val="nil"/>
                  <w:bottom w:val="nil"/>
                  <w:right w:val="nil"/>
                </w:tcBorders>
                <w:shd w:val="clear" w:color="auto" w:fill="auto"/>
                <w:vAlign w:val="bottom"/>
                <w:hideMark/>
              </w:tcPr>
              <w:p w14:paraId="5046580B" w14:textId="77777777" w:rsidR="0062455F" w:rsidRPr="008D36A7" w:rsidRDefault="0062455F" w:rsidP="00652E7E">
                <w:pPr>
                  <w:spacing w:before="0" w:after="0"/>
                  <w:rPr>
                    <w:rFonts w:cs="Calibri"/>
                    <w:color w:val="000000"/>
                    <w:szCs w:val="22"/>
                    <w:lang w:val="en-US" w:eastAsia="zh-CN"/>
                  </w:rPr>
                </w:pPr>
                <w:r w:rsidRPr="008D36A7">
                  <w:rPr>
                    <w:rFonts w:cs="Calibri"/>
                    <w:color w:val="000000"/>
                    <w:szCs w:val="22"/>
                    <w:lang w:val="en-US" w:eastAsia="zh-CN"/>
                  </w:rPr>
                  <w:t>1. CHPP - EPC Contract</w:t>
                </w:r>
              </w:p>
            </w:tc>
          </w:tr>
          <w:tr w:rsidR="0062455F" w:rsidRPr="008D36A7" w14:paraId="23F1BB71" w14:textId="77777777" w:rsidTr="00652E7E">
            <w:trPr>
              <w:trHeight w:val="300"/>
            </w:trPr>
            <w:tc>
              <w:tcPr>
                <w:tcW w:w="8818" w:type="dxa"/>
                <w:tcBorders>
                  <w:top w:val="nil"/>
                  <w:left w:val="nil"/>
                  <w:bottom w:val="nil"/>
                  <w:right w:val="nil"/>
                </w:tcBorders>
                <w:shd w:val="clear" w:color="auto" w:fill="auto"/>
                <w:vAlign w:val="bottom"/>
                <w:hideMark/>
              </w:tcPr>
              <w:p w14:paraId="3735BF1E" w14:textId="77777777" w:rsidR="0062455F" w:rsidRPr="008D36A7" w:rsidRDefault="0062455F" w:rsidP="00652E7E">
                <w:pPr>
                  <w:spacing w:before="0" w:after="0"/>
                  <w:rPr>
                    <w:rFonts w:cs="Calibri"/>
                    <w:color w:val="000000"/>
                    <w:szCs w:val="22"/>
                    <w:lang w:val="en-US" w:eastAsia="zh-CN"/>
                  </w:rPr>
                </w:pPr>
                <w:r w:rsidRPr="008D36A7">
                  <w:rPr>
                    <w:rFonts w:cs="Calibri"/>
                    <w:color w:val="000000"/>
                    <w:szCs w:val="22"/>
                    <w:lang w:val="en-US" w:eastAsia="zh-CN"/>
                  </w:rPr>
                  <w:t>2. Rail - D&amp;C contract</w:t>
                </w:r>
              </w:p>
            </w:tc>
          </w:tr>
          <w:tr w:rsidR="0062455F" w:rsidRPr="008D36A7" w14:paraId="1024D5B5" w14:textId="77777777" w:rsidTr="00652E7E">
            <w:trPr>
              <w:trHeight w:val="300"/>
            </w:trPr>
            <w:tc>
              <w:tcPr>
                <w:tcW w:w="8818" w:type="dxa"/>
                <w:tcBorders>
                  <w:top w:val="nil"/>
                  <w:left w:val="nil"/>
                  <w:bottom w:val="nil"/>
                  <w:right w:val="nil"/>
                </w:tcBorders>
                <w:shd w:val="clear" w:color="auto" w:fill="auto"/>
                <w:vAlign w:val="bottom"/>
                <w:hideMark/>
              </w:tcPr>
              <w:p w14:paraId="0BB093DA" w14:textId="77777777" w:rsidR="0062455F" w:rsidRPr="008D36A7" w:rsidRDefault="0062455F" w:rsidP="00652E7E">
                <w:pPr>
                  <w:spacing w:before="0" w:after="0"/>
                  <w:rPr>
                    <w:rFonts w:cs="Calibri"/>
                    <w:color w:val="000000"/>
                    <w:szCs w:val="22"/>
                    <w:lang w:val="en-US" w:eastAsia="zh-CN"/>
                  </w:rPr>
                </w:pPr>
                <w:r w:rsidRPr="008D36A7">
                  <w:rPr>
                    <w:rFonts w:cs="Calibri"/>
                    <w:color w:val="000000"/>
                    <w:szCs w:val="22"/>
                    <w:lang w:val="en-US" w:eastAsia="zh-CN"/>
                  </w:rPr>
                  <w:t>3. High Voltage Power supply - D&amp;C Contract</w:t>
                </w:r>
              </w:p>
            </w:tc>
          </w:tr>
          <w:tr w:rsidR="0062455F" w:rsidRPr="008D36A7" w14:paraId="2ED44186" w14:textId="77777777" w:rsidTr="00652E7E">
            <w:trPr>
              <w:trHeight w:val="300"/>
            </w:trPr>
            <w:tc>
              <w:tcPr>
                <w:tcW w:w="8818" w:type="dxa"/>
                <w:tcBorders>
                  <w:top w:val="nil"/>
                  <w:left w:val="nil"/>
                  <w:bottom w:val="nil"/>
                  <w:right w:val="nil"/>
                </w:tcBorders>
                <w:shd w:val="clear" w:color="auto" w:fill="auto"/>
                <w:vAlign w:val="bottom"/>
                <w:hideMark/>
              </w:tcPr>
              <w:p w14:paraId="70274D7A" w14:textId="77777777" w:rsidR="0062455F" w:rsidRPr="008D36A7" w:rsidRDefault="0062455F" w:rsidP="00652E7E">
                <w:pPr>
                  <w:spacing w:before="0" w:after="0"/>
                  <w:rPr>
                    <w:rFonts w:cs="Calibri"/>
                    <w:color w:val="000000"/>
                    <w:szCs w:val="22"/>
                    <w:lang w:val="en-US" w:eastAsia="zh-CN"/>
                  </w:rPr>
                </w:pPr>
                <w:r w:rsidRPr="008D36A7">
                  <w:rPr>
                    <w:rFonts w:cs="Calibri"/>
                    <w:color w:val="000000"/>
                    <w:szCs w:val="22"/>
                    <w:lang w:val="en-US" w:eastAsia="zh-CN"/>
                  </w:rPr>
                  <w:t>4. Site Water Supply - D&amp;C contract</w:t>
                </w:r>
              </w:p>
            </w:tc>
          </w:tr>
          <w:tr w:rsidR="0062455F" w:rsidRPr="008D36A7" w14:paraId="65A6A78D" w14:textId="77777777" w:rsidTr="00652E7E">
            <w:trPr>
              <w:trHeight w:val="300"/>
            </w:trPr>
            <w:tc>
              <w:tcPr>
                <w:tcW w:w="8818" w:type="dxa"/>
                <w:tcBorders>
                  <w:top w:val="nil"/>
                  <w:left w:val="nil"/>
                  <w:bottom w:val="nil"/>
                  <w:right w:val="nil"/>
                </w:tcBorders>
                <w:shd w:val="clear" w:color="auto" w:fill="auto"/>
                <w:vAlign w:val="bottom"/>
                <w:hideMark/>
              </w:tcPr>
              <w:p w14:paraId="1FE2836E" w14:textId="77777777" w:rsidR="0062455F" w:rsidRDefault="0062455F" w:rsidP="00652E7E">
                <w:pPr>
                  <w:spacing w:before="0" w:after="0"/>
                  <w:rPr>
                    <w:rFonts w:cs="Calibri"/>
                    <w:color w:val="000000"/>
                    <w:szCs w:val="22"/>
                    <w:lang w:val="en-US" w:eastAsia="zh-CN"/>
                  </w:rPr>
                </w:pPr>
                <w:r w:rsidRPr="008D36A7">
                  <w:rPr>
                    <w:rFonts w:cs="Calibri"/>
                    <w:color w:val="000000"/>
                    <w:szCs w:val="22"/>
                    <w:lang w:val="en-US" w:eastAsia="zh-CN"/>
                  </w:rPr>
                  <w:t>5. Highway deviation - D&amp;C Contract</w:t>
                </w:r>
              </w:p>
              <w:p w14:paraId="4FD8CCF4" w14:textId="77777777" w:rsidR="0062455F" w:rsidRDefault="0062455F" w:rsidP="00652E7E">
                <w:pPr>
                  <w:spacing w:before="0" w:after="0"/>
                  <w:rPr>
                    <w:rFonts w:cs="Calibri"/>
                    <w:color w:val="000000"/>
                    <w:szCs w:val="22"/>
                    <w:lang w:val="en-US" w:eastAsia="zh-CN"/>
                  </w:rPr>
                </w:pPr>
              </w:p>
              <w:p w14:paraId="4B3B9D1C" w14:textId="77777777" w:rsidR="0062455F" w:rsidRDefault="0062455F" w:rsidP="00652E7E">
                <w:pPr>
                  <w:autoSpaceDE w:val="0"/>
                  <w:autoSpaceDN w:val="0"/>
                  <w:adjustRightInd w:val="0"/>
                  <w:spacing w:before="0" w:after="0"/>
                  <w:rPr>
                    <w:rFonts w:cs="Calibri"/>
                    <w:szCs w:val="22"/>
                  </w:rPr>
                </w:pPr>
                <w:r>
                  <w:rPr>
                    <w:rFonts w:cs="Calibri"/>
                    <w:szCs w:val="22"/>
                  </w:rPr>
                  <w:t>Australian entities will have full, fair and reasonable opportunity to tender for supply of goods or services for the Project either directly with the Proponent, or in a subcontracting capacity with the Proponent’s major contractors.</w:t>
                </w:r>
              </w:p>
              <w:p w14:paraId="4907074C" w14:textId="77777777" w:rsidR="0062455F" w:rsidRDefault="0062455F" w:rsidP="00652E7E">
                <w:pPr>
                  <w:autoSpaceDE w:val="0"/>
                  <w:autoSpaceDN w:val="0"/>
                  <w:adjustRightInd w:val="0"/>
                  <w:spacing w:before="0" w:after="0"/>
                  <w:rPr>
                    <w:rFonts w:cs="Calibri"/>
                    <w:szCs w:val="22"/>
                  </w:rPr>
                </w:pPr>
              </w:p>
              <w:p w14:paraId="2DAFDD6E" w14:textId="77777777" w:rsidR="0062455F" w:rsidRDefault="0062455F" w:rsidP="00652E7E">
                <w:pPr>
                  <w:autoSpaceDE w:val="0"/>
                  <w:autoSpaceDN w:val="0"/>
                  <w:adjustRightInd w:val="0"/>
                  <w:spacing w:before="0" w:after="0"/>
                  <w:rPr>
                    <w:rFonts w:cs="Calibri"/>
                    <w:szCs w:val="22"/>
                  </w:rPr>
                </w:pPr>
                <w:r>
                  <w:rPr>
                    <w:rFonts w:cs="Calibri"/>
                    <w:szCs w:val="22"/>
                  </w:rPr>
                  <w:t>The Proponent’s major contractors will be obligated in their contracts to comply with the</w:t>
                </w:r>
              </w:p>
              <w:p w14:paraId="4ECE913D" w14:textId="77777777" w:rsidR="0062455F" w:rsidRPr="00652E7E" w:rsidRDefault="0062455F" w:rsidP="00652E7E">
                <w:pPr>
                  <w:autoSpaceDE w:val="0"/>
                  <w:autoSpaceDN w:val="0"/>
                  <w:adjustRightInd w:val="0"/>
                  <w:spacing w:before="0" w:after="0"/>
                  <w:rPr>
                    <w:rFonts w:eastAsia="宋体" w:cs="Calibri"/>
                    <w:szCs w:val="22"/>
                    <w:lang w:eastAsia="en-US"/>
                  </w:rPr>
                </w:pPr>
                <w:r>
                  <w:rPr>
                    <w:rFonts w:cs="Calibri"/>
                    <w:szCs w:val="22"/>
                  </w:rPr>
                  <w:t>Proponent’s AIP Plan requirements (to the extent applicable and relevant to their scope) and report to the Proponent on their compliance.</w:t>
                </w:r>
              </w:p>
            </w:tc>
          </w:tr>
        </w:tbl>
        <w:p w14:paraId="4576B69F" w14:textId="77777777" w:rsidR="0062455F" w:rsidRDefault="0062455F" w:rsidP="0062455F">
          <w:pPr>
            <w:spacing w:line="276" w:lineRule="auto"/>
            <w:rPr>
              <w:rFonts w:asciiTheme="majorHAnsi" w:eastAsia="Arial" w:hAnsiTheme="majorHAnsi" w:cstheme="majorHAnsi"/>
              <w:b/>
              <w:szCs w:val="22"/>
            </w:rPr>
          </w:pPr>
        </w:p>
        <w:p w14:paraId="7648C8E6" w14:textId="77777777" w:rsidR="0062455F" w:rsidRPr="00292B68" w:rsidRDefault="0062455F" w:rsidP="0062455F">
          <w:pPr>
            <w:spacing w:line="276" w:lineRule="auto"/>
            <w:ind w:left="29"/>
            <w:rPr>
              <w:rFonts w:asciiTheme="majorHAnsi" w:eastAsia="Arial" w:hAnsiTheme="majorHAnsi" w:cstheme="majorHAnsi"/>
              <w:szCs w:val="22"/>
            </w:rPr>
          </w:pPr>
          <w:r w:rsidRPr="00292B68">
            <w:rPr>
              <w:rFonts w:asciiTheme="majorHAnsi" w:eastAsia="Arial" w:hAnsiTheme="majorHAnsi" w:cstheme="majorHAnsi"/>
              <w:b/>
              <w:szCs w:val="22"/>
            </w:rPr>
            <w:t>The timeframe for procurement and construction activities</w:t>
          </w:r>
          <w:r w:rsidRPr="00292B68">
            <w:rPr>
              <w:rFonts w:asciiTheme="majorHAnsi" w:eastAsia="Arial" w:hAnsiTheme="majorHAnsi" w:cstheme="majorHAnsi"/>
              <w:szCs w:val="22"/>
            </w:rPr>
            <w:t xml:space="preserve"> :</w:t>
          </w:r>
        </w:p>
        <w:p w14:paraId="61502945" w14:textId="77777777" w:rsidR="0062455F" w:rsidRPr="00292B68" w:rsidRDefault="0062455F" w:rsidP="0062455F">
          <w:pPr>
            <w:spacing w:line="276" w:lineRule="auto"/>
            <w:ind w:left="171"/>
            <w:rPr>
              <w:rFonts w:asciiTheme="majorHAnsi" w:eastAsia="Arial" w:hAnsiTheme="majorHAnsi" w:cstheme="majorHAnsi"/>
              <w:szCs w:val="22"/>
            </w:rPr>
          </w:pPr>
          <w:r w:rsidRPr="00292B68">
            <w:rPr>
              <w:rFonts w:asciiTheme="majorHAnsi" w:eastAsia="Arial" w:hAnsiTheme="majorHAnsi" w:cstheme="majorHAnsi"/>
              <w:szCs w:val="22"/>
            </w:rPr>
            <w:t>Note that these dates are estimates only and are subject to change due to unforeseen circumstances or project approval processes.</w:t>
          </w:r>
        </w:p>
        <w:p w14:paraId="5B4C36DF" w14:textId="77777777" w:rsidR="0062455F" w:rsidRPr="00292B68" w:rsidRDefault="0062455F" w:rsidP="0062455F">
          <w:pPr>
            <w:pStyle w:val="ListParagraph"/>
            <w:numPr>
              <w:ilvl w:val="0"/>
              <w:numId w:val="4"/>
            </w:numPr>
            <w:spacing w:line="276" w:lineRule="auto"/>
            <w:ind w:left="1305" w:hanging="425"/>
            <w:rPr>
              <w:rFonts w:asciiTheme="majorHAnsi" w:eastAsia="Arial" w:hAnsiTheme="majorHAnsi" w:cstheme="majorHAnsi"/>
            </w:rPr>
          </w:pPr>
          <w:r w:rsidRPr="00292B68">
            <w:rPr>
              <w:rFonts w:asciiTheme="majorHAnsi" w:eastAsia="Arial" w:hAnsiTheme="majorHAnsi" w:cstheme="majorHAnsi"/>
            </w:rPr>
            <w:t>Detail design and engineering phase – Q4 2020 to Q3 2021</w:t>
          </w:r>
        </w:p>
        <w:p w14:paraId="15E1FE0D" w14:textId="77777777" w:rsidR="0062455F" w:rsidRPr="00292B68" w:rsidRDefault="0062455F" w:rsidP="0062455F">
          <w:pPr>
            <w:pStyle w:val="ListParagraph"/>
            <w:numPr>
              <w:ilvl w:val="0"/>
              <w:numId w:val="4"/>
            </w:numPr>
            <w:spacing w:line="276" w:lineRule="auto"/>
            <w:ind w:left="1305" w:hanging="425"/>
            <w:rPr>
              <w:rFonts w:asciiTheme="majorHAnsi" w:eastAsia="Arial" w:hAnsiTheme="majorHAnsi" w:cstheme="majorHAnsi"/>
            </w:rPr>
          </w:pPr>
          <w:r w:rsidRPr="00292B68">
            <w:rPr>
              <w:rFonts w:asciiTheme="majorHAnsi" w:eastAsia="Arial" w:hAnsiTheme="majorHAnsi" w:cstheme="majorHAnsi"/>
            </w:rPr>
            <w:t>Procurement of major contracts – Q1 2021 to Q3 2021</w:t>
          </w:r>
        </w:p>
        <w:p w14:paraId="76F3352E" w14:textId="77777777" w:rsidR="0062455F" w:rsidRDefault="0062455F" w:rsidP="0062455F">
          <w:pPr>
            <w:rPr>
              <w:highlight w:val="yellow"/>
            </w:rPr>
          </w:pPr>
          <w:r w:rsidRPr="00292B68">
            <w:rPr>
              <w:rFonts w:asciiTheme="majorHAnsi" w:eastAsia="Arial" w:hAnsiTheme="majorHAnsi" w:cstheme="majorHAnsi"/>
            </w:rPr>
            <w:t>Construction Activities – Q2 2021 to Q4 2022</w:t>
          </w:r>
        </w:p>
      </w:sdtContent>
    </w:sdt>
    <w:p w14:paraId="2A6E0A83" w14:textId="61438BC1" w:rsidR="00E45719" w:rsidRDefault="00A46E27" w:rsidP="0062455F">
      <w:r>
        <w:t xml:space="preserve"> </w:t>
      </w:r>
    </w:p>
    <w:p w14:paraId="5A960334" w14:textId="1023DBE6" w:rsidR="00E45719" w:rsidRDefault="00727B24" w:rsidP="00E45719">
      <w:pPr>
        <w:rPr>
          <w:rStyle w:val="Strong"/>
        </w:rPr>
      </w:pPr>
      <w:r>
        <w:rPr>
          <w:rStyle w:val="Strong"/>
        </w:rPr>
        <w:t>Facility</w:t>
      </w:r>
      <w:r w:rsidR="00E45719">
        <w:rPr>
          <w:rStyle w:val="Strong"/>
        </w:rPr>
        <w:t xml:space="preserve"> location</w:t>
      </w:r>
      <w:r w:rsidR="0062455F">
        <w:rPr>
          <w:rStyle w:val="Strong"/>
        </w:rPr>
        <w:t>:</w:t>
      </w:r>
      <w:r w:rsidR="0062455F" w:rsidRPr="00E45719">
        <w:t xml:space="preserve"> </w:t>
      </w:r>
      <w:sdt>
        <w:sdtPr>
          <w:id w:val="-508911138"/>
          <w:placeholder>
            <w:docPart w:val="58E3A91D274749D286D8CB1E27173673"/>
          </w:placeholder>
        </w:sdtPr>
        <w:sdtEndPr/>
        <w:sdtContent>
          <w:r w:rsidR="0062455F" w:rsidRPr="00652E7E">
            <w:rPr>
              <w:rFonts w:asciiTheme="majorHAnsi" w:hAnsiTheme="majorHAnsi" w:cstheme="majorHAnsi"/>
              <w:color w:val="000000"/>
              <w:szCs w:val="22"/>
              <w:lang w:val="en-US" w:eastAsia="zh-CN"/>
            </w:rPr>
            <w:t xml:space="preserve">Shenhua Watermark </w:t>
          </w:r>
          <w:r w:rsidR="0062455F">
            <w:rPr>
              <w:rFonts w:asciiTheme="majorHAnsi" w:hAnsiTheme="majorHAnsi" w:cstheme="majorHAnsi"/>
              <w:color w:val="000000"/>
              <w:szCs w:val="22"/>
              <w:lang w:val="en-US" w:eastAsia="zh-CN"/>
            </w:rPr>
            <w:t xml:space="preserve">Coal </w:t>
          </w:r>
          <w:r w:rsidR="0062455F" w:rsidRPr="00652E7E">
            <w:rPr>
              <w:rFonts w:asciiTheme="majorHAnsi" w:hAnsiTheme="majorHAnsi" w:cstheme="majorHAnsi"/>
              <w:color w:val="000000"/>
              <w:szCs w:val="22"/>
              <w:lang w:val="en-US" w:eastAsia="zh-CN"/>
            </w:rPr>
            <w:t>Project is located 35 km southeast of Gunnedah NSW, Gunnedah is approximately 450 km by road from Sydney.</w:t>
          </w:r>
        </w:sdtContent>
      </w:sdt>
      <w:r w:rsidR="0062455F">
        <w:t xml:space="preserve"> </w:t>
      </w:r>
      <w:r w:rsidR="00A46E27">
        <w:t xml:space="preserve"> </w:t>
      </w:r>
    </w:p>
    <w:p w14:paraId="4805C3E6" w14:textId="79A3CE36" w:rsidR="00E45719" w:rsidRDefault="00E45719" w:rsidP="00E45719">
      <w:pPr>
        <w:rPr>
          <w:rStyle w:val="Strong"/>
        </w:rPr>
      </w:pPr>
      <w:r>
        <w:rPr>
          <w:rStyle w:val="Strong"/>
        </w:rPr>
        <w:t xml:space="preserve">Link to </w:t>
      </w:r>
      <w:r w:rsidR="00727B24">
        <w:rPr>
          <w:rStyle w:val="Strong"/>
        </w:rPr>
        <w:t>facility</w:t>
      </w:r>
      <w:r>
        <w:rPr>
          <w:rStyle w:val="Strong"/>
        </w:rPr>
        <w:t xml:space="preserve"> information:</w:t>
      </w:r>
      <w:r w:rsidRPr="00E45719">
        <w:t xml:space="preserve"> </w:t>
      </w:r>
      <w:hyperlink r:id="rId12" w:history="1">
        <w:r w:rsidR="004B5B51" w:rsidRPr="00C62576">
          <w:rPr>
            <w:rStyle w:val="Hyperlink"/>
          </w:rPr>
          <w:t>http://www.shenhuawatermark.com/shaus/index.shtml</w:t>
        </w:r>
      </w:hyperlink>
    </w:p>
    <w:p w14:paraId="4623A742" w14:textId="286138E7" w:rsidR="0062455F" w:rsidRPr="00F07286" w:rsidRDefault="00A73C28" w:rsidP="0062455F">
      <w:r>
        <w:rPr>
          <w:rStyle w:val="Strong"/>
        </w:rPr>
        <w:t>Operator</w:t>
      </w:r>
      <w:r w:rsidR="004B70FC">
        <w:rPr>
          <w:rStyle w:val="Strong"/>
        </w:rPr>
        <w:t xml:space="preserve"> contact</w:t>
      </w:r>
      <w:r w:rsidR="00E05FDA">
        <w:rPr>
          <w:rStyle w:val="Strong"/>
        </w:rPr>
        <w:t xml:space="preserve"> for procurement information</w:t>
      </w:r>
      <w:r w:rsidR="00E45719">
        <w:rPr>
          <w:rStyle w:val="Strong"/>
        </w:rPr>
        <w:t>:</w:t>
      </w:r>
      <w:r w:rsidR="00E45719" w:rsidRPr="00E45719">
        <w:t xml:space="preserve"> </w:t>
      </w:r>
      <w:sdt>
        <w:sdtPr>
          <w:id w:val="-1184275287"/>
          <w:placeholder>
            <w:docPart w:val="C4788399A0D44414953DB49C40203A8E"/>
          </w:placeholder>
        </w:sdtPr>
        <w:sdtEndPr/>
        <w:sdtContent>
          <w:sdt>
            <w:sdtPr>
              <w:id w:val="486983295"/>
              <w:placeholder>
                <w:docPart w:val="83BFF1694775490F9382EED9FBAF6384"/>
              </w:placeholder>
            </w:sdtPr>
            <w:sdtContent>
              <w:sdt>
                <w:sdtPr>
                  <w:id w:val="-1843305720"/>
                  <w:placeholder>
                    <w:docPart w:val="B37B37E4D5BF4DCF90AB1ABB5E39D0E5"/>
                  </w:placeholder>
                </w:sdtPr>
                <w:sdtContent>
                  <w:r w:rsidR="00E521FA">
                    <w:t xml:space="preserve">Project Contact: </w:t>
                  </w:r>
                  <w:r w:rsidR="00E521FA">
                    <w:rPr>
                      <w:rFonts w:hint="eastAsia"/>
                      <w:lang w:eastAsia="zh-CN"/>
                    </w:rPr>
                    <w:t>Xiaohua</w:t>
                  </w:r>
                  <w:r w:rsidR="00E521FA">
                    <w:rPr>
                      <w:lang w:eastAsia="zh-CN"/>
                    </w:rPr>
                    <w:t xml:space="preserve"> </w:t>
                  </w:r>
                  <w:r w:rsidR="00E521FA">
                    <w:rPr>
                      <w:rFonts w:hint="eastAsia"/>
                      <w:lang w:eastAsia="zh-CN"/>
                    </w:rPr>
                    <w:t>Wu</w:t>
                  </w:r>
                  <w:r w:rsidR="00E521FA">
                    <w:t>, Office phone: 02 6741 8810</w:t>
                  </w:r>
                </w:sdtContent>
              </w:sdt>
            </w:sdtContent>
          </w:sdt>
          <w:r w:rsidR="00E521FA">
            <w:t xml:space="preserve"> Email:</w:t>
          </w:r>
          <w:r w:rsidR="00E521FA" w:rsidRPr="00BD224B">
            <w:t xml:space="preserve"> </w:t>
          </w:r>
          <w:sdt>
            <w:sdtPr>
              <w:id w:val="-1207868441"/>
              <w:placeholder>
                <w:docPart w:val="CDB284844BB94CC9AA1D4ACB6F7425FC"/>
              </w:placeholder>
            </w:sdtPr>
            <w:sdtContent>
              <w:hyperlink r:id="rId13" w:history="1">
                <w:r w:rsidR="00E521FA" w:rsidRPr="00013C44">
                  <w:rPr>
                    <w:rStyle w:val="Hyperlink"/>
                  </w:rPr>
                  <w:t>wuxiaohua@shenhuawatermark.com</w:t>
                </w:r>
              </w:hyperlink>
            </w:sdtContent>
          </w:sdt>
        </w:sdtContent>
      </w:sdt>
    </w:p>
    <w:p w14:paraId="496E17C8" w14:textId="572C7572" w:rsidR="00700EBB" w:rsidRPr="00700EBB" w:rsidRDefault="0062455F" w:rsidP="0062455F">
      <w:r w:rsidRPr="00700EBB">
        <w:rPr>
          <w:rStyle w:val="Strong"/>
        </w:rPr>
        <w:t xml:space="preserve"> </w:t>
      </w:r>
      <w:r w:rsidR="00700EBB" w:rsidRPr="00700EBB">
        <w:rPr>
          <w:rStyle w:val="Strong"/>
        </w:rPr>
        <w:t xml:space="preserve">Other </w:t>
      </w:r>
      <w:r w:rsidR="00727B24">
        <w:rPr>
          <w:rStyle w:val="Strong"/>
        </w:rPr>
        <w:t>operators</w:t>
      </w:r>
      <w:r w:rsidR="00700EBB" w:rsidRPr="00700EBB">
        <w:rPr>
          <w:rStyle w:val="Strong"/>
        </w:rPr>
        <w:t xml:space="preserve"> involved in the </w:t>
      </w:r>
      <w:r w:rsidR="00727B24">
        <w:rPr>
          <w:rStyle w:val="Strong"/>
        </w:rPr>
        <w:t>facility</w:t>
      </w:r>
      <w:r w:rsidR="00700EBB" w:rsidRPr="00700EBB">
        <w:rPr>
          <w:rStyle w:val="Strong"/>
        </w:rPr>
        <w:t>:</w:t>
      </w:r>
      <w:r w:rsidR="00700EBB" w:rsidRPr="00E45719">
        <w:t xml:space="preserve"> </w:t>
      </w:r>
      <w:sdt>
        <w:sdtPr>
          <w:id w:val="1898783453"/>
          <w:placeholder>
            <w:docPart w:val="45EC28F71FF542C6A9A11CFB70887467"/>
          </w:placeholder>
        </w:sdtPr>
        <w:sdtEndPr/>
        <w:sdtContent>
          <w:r>
            <w:t>N/A</w:t>
          </w:r>
        </w:sdtContent>
      </w:sdt>
      <w:r w:rsidR="00A46E27">
        <w:t xml:space="preserve"> </w:t>
      </w:r>
    </w:p>
    <w:p w14:paraId="1F93245B" w14:textId="77777777" w:rsidR="00E45719" w:rsidRDefault="00E45719" w:rsidP="00E45719">
      <w:pPr>
        <w:pStyle w:val="Heading2"/>
      </w:pPr>
      <w:r w:rsidRPr="00E45719">
        <w:t xml:space="preserve">2. </w:t>
      </w:r>
      <w:r w:rsidR="00186A21" w:rsidRPr="00AF4C3E">
        <w:t>Opportunities to supply Go</w:t>
      </w:r>
      <w:bookmarkStart w:id="0" w:name="_GoBack"/>
      <w:bookmarkEnd w:id="0"/>
      <w:r w:rsidR="00186A21" w:rsidRPr="00AF4C3E">
        <w:t>ods and Services</w:t>
      </w:r>
    </w:p>
    <w:tbl>
      <w:tblPr>
        <w:tblStyle w:val="TableGrid"/>
        <w:tblW w:w="0" w:type="auto"/>
        <w:tblLook w:val="04A0" w:firstRow="1" w:lastRow="0" w:firstColumn="1" w:lastColumn="0" w:noHBand="0" w:noVBand="1"/>
        <w:tblDescription w:val="Table of key goods and services to be aquired for the project"/>
      </w:tblPr>
      <w:tblGrid>
        <w:gridCol w:w="5051"/>
        <w:gridCol w:w="1982"/>
        <w:gridCol w:w="1983"/>
      </w:tblGrid>
      <w:tr w:rsidR="008862FC" w14:paraId="4D86C93C" w14:textId="77777777" w:rsidTr="006F33C2">
        <w:trPr>
          <w:tblHeader/>
        </w:trPr>
        <w:tc>
          <w:tcPr>
            <w:tcW w:w="5051" w:type="dxa"/>
          </w:tcPr>
          <w:p w14:paraId="6AE68296" w14:textId="100B4F95" w:rsidR="008862FC" w:rsidRDefault="00D52F09" w:rsidP="00D8571B">
            <w:r>
              <w:rPr>
                <w:rStyle w:val="Strong"/>
              </w:rPr>
              <w:lastRenderedPageBreak/>
              <w:t>Key goods and services for the facility</w:t>
            </w:r>
          </w:p>
        </w:tc>
        <w:tc>
          <w:tcPr>
            <w:tcW w:w="1982" w:type="dxa"/>
          </w:tcPr>
          <w:p w14:paraId="282C91EE" w14:textId="77777777" w:rsidR="008862FC" w:rsidRDefault="008862FC" w:rsidP="00D8571B">
            <w:r>
              <w:rPr>
                <w:rStyle w:val="Strong"/>
              </w:rPr>
              <w:t xml:space="preserve">Opportunities for </w:t>
            </w:r>
            <w:r w:rsidRPr="00F33D1C">
              <w:rPr>
                <w:rStyle w:val="Strong"/>
              </w:rPr>
              <w:t>Australia</w:t>
            </w:r>
            <w:r>
              <w:rPr>
                <w:rStyle w:val="Strong"/>
              </w:rPr>
              <w:t>n entities</w:t>
            </w:r>
          </w:p>
        </w:tc>
        <w:tc>
          <w:tcPr>
            <w:tcW w:w="1983" w:type="dxa"/>
          </w:tcPr>
          <w:p w14:paraId="50E71E6B" w14:textId="77777777" w:rsidR="008862FC" w:rsidRDefault="008862FC" w:rsidP="00D8571B">
            <w:r>
              <w:rPr>
                <w:rStyle w:val="Strong"/>
              </w:rPr>
              <w:t>Opportunities for non-Australian entities</w:t>
            </w:r>
          </w:p>
        </w:tc>
      </w:tr>
      <w:tr w:rsidR="006F33C2" w14:paraId="4050C7D6" w14:textId="77777777" w:rsidTr="006F33C2">
        <w:trPr>
          <w:tblHeader/>
        </w:trPr>
        <w:tc>
          <w:tcPr>
            <w:tcW w:w="5051" w:type="dxa"/>
          </w:tcPr>
          <w:p w14:paraId="1427F39A" w14:textId="11F07ED8" w:rsidR="006F33C2" w:rsidRDefault="006F33C2" w:rsidP="006F33C2">
            <w:pPr>
              <w:rPr>
                <w:rStyle w:val="Strong"/>
              </w:rPr>
            </w:pPr>
            <w:r w:rsidRPr="009E20B4">
              <w:rPr>
                <w:rStyle w:val="Strong"/>
              </w:rPr>
              <w:t>Goods</w:t>
            </w:r>
          </w:p>
        </w:tc>
        <w:tc>
          <w:tcPr>
            <w:tcW w:w="1982" w:type="dxa"/>
          </w:tcPr>
          <w:p w14:paraId="5BB91EC1" w14:textId="77777777" w:rsidR="006F33C2" w:rsidRDefault="006F33C2" w:rsidP="006F33C2">
            <w:pPr>
              <w:rPr>
                <w:rStyle w:val="Strong"/>
              </w:rPr>
            </w:pPr>
          </w:p>
        </w:tc>
        <w:tc>
          <w:tcPr>
            <w:tcW w:w="1983" w:type="dxa"/>
          </w:tcPr>
          <w:p w14:paraId="67DDBAB6" w14:textId="77777777" w:rsidR="006F33C2" w:rsidRDefault="006F33C2" w:rsidP="006F33C2">
            <w:pPr>
              <w:rPr>
                <w:rStyle w:val="Strong"/>
              </w:rPr>
            </w:pPr>
          </w:p>
        </w:tc>
      </w:tr>
      <w:tr w:rsidR="006F33C2" w14:paraId="45AD726E" w14:textId="77777777" w:rsidTr="006F33C2">
        <w:trPr>
          <w:tblHeader/>
        </w:trPr>
        <w:sdt>
          <w:sdtPr>
            <w:rPr>
              <w:b/>
            </w:rPr>
            <w:id w:val="1261414300"/>
            <w:placeholder>
              <w:docPart w:val="76FE734D9C5A41CDB291F3634BBB511C"/>
            </w:placeholder>
          </w:sdtPr>
          <w:sdtEndPr>
            <w:rPr>
              <w:b w:val="0"/>
            </w:rPr>
          </w:sdtEndPr>
          <w:sdtContent>
            <w:tc>
              <w:tcPr>
                <w:tcW w:w="5051" w:type="dxa"/>
              </w:tcPr>
              <w:p w14:paraId="2384DC96" w14:textId="523EEB20" w:rsidR="006F33C2" w:rsidRDefault="006F33C2" w:rsidP="006F33C2">
                <w:pPr>
                  <w:rPr>
                    <w:rStyle w:val="Strong"/>
                  </w:rPr>
                </w:pPr>
                <w:r>
                  <w:t>Mining equipment</w:t>
                </w:r>
              </w:p>
            </w:tc>
          </w:sdtContent>
        </w:sdt>
        <w:sdt>
          <w:sdtPr>
            <w:id w:val="1352689635"/>
            <w:placeholder>
              <w:docPart w:val="3536B83AE4E84E13972BFC47B12CB6CB"/>
            </w:placeholder>
          </w:sdtPr>
          <w:sdtEndPr/>
          <w:sdtContent>
            <w:tc>
              <w:tcPr>
                <w:tcW w:w="1982" w:type="dxa"/>
              </w:tcPr>
              <w:p w14:paraId="3B0F2A87" w14:textId="60E4E66B" w:rsidR="006F33C2" w:rsidRDefault="006F33C2" w:rsidP="006F33C2">
                <w:pPr>
                  <w:rPr>
                    <w:rStyle w:val="Strong"/>
                  </w:rPr>
                </w:pPr>
                <w:r>
                  <w:t>Yes</w:t>
                </w:r>
              </w:p>
            </w:tc>
          </w:sdtContent>
        </w:sdt>
        <w:sdt>
          <w:sdtPr>
            <w:id w:val="907960877"/>
            <w:placeholder>
              <w:docPart w:val="345F7B9543464617A44F12C9468B6D88"/>
            </w:placeholder>
          </w:sdtPr>
          <w:sdtEndPr/>
          <w:sdtContent>
            <w:tc>
              <w:tcPr>
                <w:tcW w:w="1983" w:type="dxa"/>
              </w:tcPr>
              <w:p w14:paraId="4FDF542F" w14:textId="18F922F9" w:rsidR="006F33C2" w:rsidRDefault="006F33C2" w:rsidP="006F33C2">
                <w:pPr>
                  <w:rPr>
                    <w:rStyle w:val="Strong"/>
                  </w:rPr>
                </w:pPr>
                <w:r>
                  <w:t>Yes</w:t>
                </w:r>
              </w:p>
            </w:tc>
          </w:sdtContent>
        </w:sdt>
      </w:tr>
      <w:tr w:rsidR="006F33C2" w14:paraId="18A34BA4" w14:textId="77777777" w:rsidTr="006F33C2">
        <w:trPr>
          <w:tblHeader/>
        </w:trPr>
        <w:sdt>
          <w:sdtPr>
            <w:id w:val="-595408820"/>
            <w:placeholder>
              <w:docPart w:val="A9D1D55202F64D5D97AE8937F9843F01"/>
            </w:placeholder>
          </w:sdtPr>
          <w:sdtEndPr/>
          <w:sdtContent>
            <w:tc>
              <w:tcPr>
                <w:tcW w:w="5051" w:type="dxa"/>
              </w:tcPr>
              <w:p w14:paraId="3D03246E" w14:textId="5F4BEED1" w:rsidR="006F33C2" w:rsidRDefault="006F33C2" w:rsidP="006F33C2">
                <w:pPr>
                  <w:rPr>
                    <w:rStyle w:val="Strong"/>
                  </w:rPr>
                </w:pPr>
                <w:r>
                  <w:t>Spare parts for the mining and CHPP equipment</w:t>
                </w:r>
              </w:p>
            </w:tc>
          </w:sdtContent>
        </w:sdt>
        <w:sdt>
          <w:sdtPr>
            <w:id w:val="-747272017"/>
            <w:placeholder>
              <w:docPart w:val="C2827216FDA6411B8E83945C5FD876ED"/>
            </w:placeholder>
          </w:sdtPr>
          <w:sdtEndPr/>
          <w:sdtContent>
            <w:tc>
              <w:tcPr>
                <w:tcW w:w="1982" w:type="dxa"/>
              </w:tcPr>
              <w:p w14:paraId="3C9961B5" w14:textId="50139A80" w:rsidR="006F33C2" w:rsidRDefault="006F33C2" w:rsidP="006F33C2">
                <w:pPr>
                  <w:rPr>
                    <w:rStyle w:val="Strong"/>
                  </w:rPr>
                </w:pPr>
                <w:r>
                  <w:t>Yes</w:t>
                </w:r>
              </w:p>
            </w:tc>
          </w:sdtContent>
        </w:sdt>
        <w:sdt>
          <w:sdtPr>
            <w:id w:val="-165320430"/>
            <w:placeholder>
              <w:docPart w:val="58B25952632B4877945EF593AF5995C2"/>
            </w:placeholder>
          </w:sdtPr>
          <w:sdtEndPr/>
          <w:sdtContent>
            <w:tc>
              <w:tcPr>
                <w:tcW w:w="1983" w:type="dxa"/>
              </w:tcPr>
              <w:p w14:paraId="63463D1C" w14:textId="067D48D3" w:rsidR="006F33C2" w:rsidRDefault="006F33C2" w:rsidP="006F33C2">
                <w:pPr>
                  <w:rPr>
                    <w:rStyle w:val="Strong"/>
                  </w:rPr>
                </w:pPr>
                <w:r>
                  <w:t>Yes</w:t>
                </w:r>
              </w:p>
            </w:tc>
          </w:sdtContent>
        </w:sdt>
      </w:tr>
      <w:tr w:rsidR="006F33C2" w14:paraId="54EE102F" w14:textId="77777777" w:rsidTr="006F33C2">
        <w:trPr>
          <w:tblHeader/>
        </w:trPr>
        <w:sdt>
          <w:sdtPr>
            <w:id w:val="-148434340"/>
            <w:placeholder>
              <w:docPart w:val="18FABE809EB549D183959C53AD0FC47C"/>
            </w:placeholder>
          </w:sdtPr>
          <w:sdtEndPr/>
          <w:sdtContent>
            <w:tc>
              <w:tcPr>
                <w:tcW w:w="5051" w:type="dxa"/>
              </w:tcPr>
              <w:p w14:paraId="37440810" w14:textId="6374874F" w:rsidR="006F33C2" w:rsidRDefault="006F33C2" w:rsidP="006F33C2">
                <w:pPr>
                  <w:rPr>
                    <w:rStyle w:val="Strong"/>
                  </w:rPr>
                </w:pPr>
                <w:r>
                  <w:t>consumables</w:t>
                </w:r>
              </w:p>
            </w:tc>
          </w:sdtContent>
        </w:sdt>
        <w:sdt>
          <w:sdtPr>
            <w:id w:val="-436216443"/>
            <w:placeholder>
              <w:docPart w:val="88FFFFA7352849EE84C6E4163170884F"/>
            </w:placeholder>
          </w:sdtPr>
          <w:sdtEndPr/>
          <w:sdtContent>
            <w:tc>
              <w:tcPr>
                <w:tcW w:w="1982" w:type="dxa"/>
              </w:tcPr>
              <w:p w14:paraId="47F60EDA" w14:textId="0AB3E6C7" w:rsidR="006F33C2" w:rsidRDefault="006F33C2" w:rsidP="006F33C2">
                <w:pPr>
                  <w:rPr>
                    <w:rStyle w:val="Strong"/>
                  </w:rPr>
                </w:pPr>
                <w:r>
                  <w:t>Yes</w:t>
                </w:r>
              </w:p>
            </w:tc>
          </w:sdtContent>
        </w:sdt>
        <w:sdt>
          <w:sdtPr>
            <w:id w:val="-1062025147"/>
            <w:placeholder>
              <w:docPart w:val="8BAEADF37E464AFE903208A5A58BC59B"/>
            </w:placeholder>
          </w:sdtPr>
          <w:sdtEndPr/>
          <w:sdtContent>
            <w:tc>
              <w:tcPr>
                <w:tcW w:w="1983" w:type="dxa"/>
              </w:tcPr>
              <w:p w14:paraId="45A48E26" w14:textId="15FB4226" w:rsidR="006F33C2" w:rsidRDefault="006F33C2" w:rsidP="006F33C2">
                <w:pPr>
                  <w:rPr>
                    <w:rStyle w:val="Strong"/>
                  </w:rPr>
                </w:pPr>
                <w:r>
                  <w:t>yes</w:t>
                </w:r>
              </w:p>
            </w:tc>
          </w:sdtContent>
        </w:sdt>
      </w:tr>
      <w:tr w:rsidR="006F33C2" w14:paraId="6555F5A5" w14:textId="77777777" w:rsidTr="006F33C2">
        <w:trPr>
          <w:tblHeader/>
        </w:trPr>
        <w:tc>
          <w:tcPr>
            <w:tcW w:w="5051" w:type="dxa"/>
          </w:tcPr>
          <w:p w14:paraId="1E9C1DDC" w14:textId="6297D8D7" w:rsidR="006F33C2" w:rsidRDefault="006F33C2" w:rsidP="006F33C2">
            <w:pPr>
              <w:rPr>
                <w:rStyle w:val="Strong"/>
              </w:rPr>
            </w:pPr>
            <w:r>
              <w:t>Company vehicles – purchase or lease</w:t>
            </w:r>
          </w:p>
        </w:tc>
        <w:tc>
          <w:tcPr>
            <w:tcW w:w="1982" w:type="dxa"/>
          </w:tcPr>
          <w:p w14:paraId="6632354B" w14:textId="7666AB82" w:rsidR="006F33C2" w:rsidRDefault="006F33C2" w:rsidP="006F33C2">
            <w:pPr>
              <w:rPr>
                <w:rStyle w:val="Strong"/>
              </w:rPr>
            </w:pPr>
            <w:r>
              <w:t>Yes</w:t>
            </w:r>
          </w:p>
        </w:tc>
        <w:tc>
          <w:tcPr>
            <w:tcW w:w="1983" w:type="dxa"/>
          </w:tcPr>
          <w:p w14:paraId="2F337D2D" w14:textId="5BCEA0A6" w:rsidR="006F33C2" w:rsidRDefault="006F33C2" w:rsidP="006F33C2">
            <w:pPr>
              <w:rPr>
                <w:rStyle w:val="Strong"/>
              </w:rPr>
            </w:pPr>
            <w:r>
              <w:t>yes</w:t>
            </w:r>
          </w:p>
        </w:tc>
      </w:tr>
      <w:tr w:rsidR="006F33C2" w14:paraId="604287EE" w14:textId="77777777" w:rsidTr="006F33C2">
        <w:trPr>
          <w:tblHeader/>
        </w:trPr>
        <w:tc>
          <w:tcPr>
            <w:tcW w:w="5051" w:type="dxa"/>
          </w:tcPr>
          <w:p w14:paraId="73D29099" w14:textId="20F5D50D" w:rsidR="006F33C2" w:rsidRDefault="006F33C2" w:rsidP="006F33C2">
            <w:pPr>
              <w:rPr>
                <w:rStyle w:val="Strong"/>
              </w:rPr>
            </w:pPr>
            <w:r>
              <w:t>IT Hardware and software</w:t>
            </w:r>
          </w:p>
        </w:tc>
        <w:tc>
          <w:tcPr>
            <w:tcW w:w="1982" w:type="dxa"/>
          </w:tcPr>
          <w:p w14:paraId="7002201C" w14:textId="11FB17E9" w:rsidR="006F33C2" w:rsidRDefault="006F33C2" w:rsidP="006F33C2">
            <w:pPr>
              <w:rPr>
                <w:rStyle w:val="Strong"/>
              </w:rPr>
            </w:pPr>
            <w:r>
              <w:t>Yes</w:t>
            </w:r>
          </w:p>
        </w:tc>
        <w:tc>
          <w:tcPr>
            <w:tcW w:w="1983" w:type="dxa"/>
          </w:tcPr>
          <w:p w14:paraId="1C96CCFB" w14:textId="68D1045B" w:rsidR="006F33C2" w:rsidRDefault="006F33C2" w:rsidP="006F33C2">
            <w:pPr>
              <w:rPr>
                <w:rStyle w:val="Strong"/>
              </w:rPr>
            </w:pPr>
            <w:r>
              <w:t>yes</w:t>
            </w:r>
          </w:p>
        </w:tc>
      </w:tr>
      <w:tr w:rsidR="006F33C2" w14:paraId="2CCED641" w14:textId="77777777" w:rsidTr="006F33C2">
        <w:trPr>
          <w:tblHeader/>
        </w:trPr>
        <w:tc>
          <w:tcPr>
            <w:tcW w:w="5051" w:type="dxa"/>
          </w:tcPr>
          <w:p w14:paraId="7DE1C2AC" w14:textId="35A11889" w:rsidR="006F33C2" w:rsidRDefault="006F33C2" w:rsidP="006F33C2">
            <w:pPr>
              <w:rPr>
                <w:rStyle w:val="Strong"/>
              </w:rPr>
            </w:pPr>
            <w:r>
              <w:t>Communication devices – phones &amp; radios</w:t>
            </w:r>
          </w:p>
        </w:tc>
        <w:sdt>
          <w:sdtPr>
            <w:id w:val="336743647"/>
          </w:sdtPr>
          <w:sdtEndPr/>
          <w:sdtContent>
            <w:tc>
              <w:tcPr>
                <w:tcW w:w="1982" w:type="dxa"/>
              </w:tcPr>
              <w:p w14:paraId="58F62CAE" w14:textId="003714D1" w:rsidR="006F33C2" w:rsidRDefault="006F33C2" w:rsidP="006F33C2">
                <w:pPr>
                  <w:rPr>
                    <w:rStyle w:val="Strong"/>
                  </w:rPr>
                </w:pPr>
                <w:r>
                  <w:t>Yes</w:t>
                </w:r>
              </w:p>
            </w:tc>
          </w:sdtContent>
        </w:sdt>
        <w:sdt>
          <w:sdtPr>
            <w:id w:val="-1639558267"/>
          </w:sdtPr>
          <w:sdtEndPr/>
          <w:sdtContent>
            <w:tc>
              <w:tcPr>
                <w:tcW w:w="1983" w:type="dxa"/>
              </w:tcPr>
              <w:p w14:paraId="771CF423" w14:textId="5C264F9F" w:rsidR="006F33C2" w:rsidRDefault="006F33C2" w:rsidP="006F33C2">
                <w:pPr>
                  <w:rPr>
                    <w:rStyle w:val="Strong"/>
                  </w:rPr>
                </w:pPr>
                <w:r>
                  <w:t>No</w:t>
                </w:r>
              </w:p>
            </w:tc>
          </w:sdtContent>
        </w:sdt>
      </w:tr>
      <w:tr w:rsidR="006F33C2" w14:paraId="7835E2FA" w14:textId="77777777" w:rsidTr="006F33C2">
        <w:trPr>
          <w:tblHeader/>
        </w:trPr>
        <w:tc>
          <w:tcPr>
            <w:tcW w:w="5051" w:type="dxa"/>
          </w:tcPr>
          <w:p w14:paraId="31D2BD85" w14:textId="44C95B5B" w:rsidR="006F33C2" w:rsidRDefault="006F33C2" w:rsidP="006F33C2">
            <w:pPr>
              <w:rPr>
                <w:rStyle w:val="Strong"/>
              </w:rPr>
            </w:pPr>
            <w:r>
              <w:t>Hydraulic supplies</w:t>
            </w:r>
          </w:p>
        </w:tc>
        <w:sdt>
          <w:sdtPr>
            <w:id w:val="-410767278"/>
          </w:sdtPr>
          <w:sdtEndPr/>
          <w:sdtContent>
            <w:tc>
              <w:tcPr>
                <w:tcW w:w="1982" w:type="dxa"/>
              </w:tcPr>
              <w:p w14:paraId="7CBD5341" w14:textId="7BC29D0E" w:rsidR="006F33C2" w:rsidRDefault="006F33C2" w:rsidP="006F33C2">
                <w:pPr>
                  <w:rPr>
                    <w:rStyle w:val="Strong"/>
                  </w:rPr>
                </w:pPr>
                <w:r>
                  <w:t>Yes</w:t>
                </w:r>
              </w:p>
            </w:tc>
          </w:sdtContent>
        </w:sdt>
        <w:sdt>
          <w:sdtPr>
            <w:id w:val="265203103"/>
          </w:sdtPr>
          <w:sdtEndPr/>
          <w:sdtContent>
            <w:tc>
              <w:tcPr>
                <w:tcW w:w="1983" w:type="dxa"/>
              </w:tcPr>
              <w:p w14:paraId="062FF0CF" w14:textId="74100A9C" w:rsidR="006F33C2" w:rsidRDefault="006F33C2" w:rsidP="006F33C2">
                <w:pPr>
                  <w:rPr>
                    <w:rStyle w:val="Strong"/>
                  </w:rPr>
                </w:pPr>
                <w:r>
                  <w:t>yes</w:t>
                </w:r>
              </w:p>
            </w:tc>
          </w:sdtContent>
        </w:sdt>
      </w:tr>
      <w:tr w:rsidR="006F33C2" w14:paraId="454D4542" w14:textId="77777777" w:rsidTr="006F33C2">
        <w:trPr>
          <w:tblHeader/>
        </w:trPr>
        <w:tc>
          <w:tcPr>
            <w:tcW w:w="5051" w:type="dxa"/>
          </w:tcPr>
          <w:p w14:paraId="0D9EACA5" w14:textId="2673EB80" w:rsidR="006F33C2" w:rsidRDefault="006F33C2" w:rsidP="006F33C2">
            <w:pPr>
              <w:rPr>
                <w:rStyle w:val="Strong"/>
              </w:rPr>
            </w:pPr>
            <w:r>
              <w:t>Fuel supplies</w:t>
            </w:r>
          </w:p>
        </w:tc>
        <w:sdt>
          <w:sdtPr>
            <w:id w:val="-1290672644"/>
          </w:sdtPr>
          <w:sdtEndPr/>
          <w:sdtContent>
            <w:tc>
              <w:tcPr>
                <w:tcW w:w="1982" w:type="dxa"/>
              </w:tcPr>
              <w:p w14:paraId="1B51E66C" w14:textId="481E4579" w:rsidR="006F33C2" w:rsidRDefault="006F33C2" w:rsidP="006F33C2">
                <w:pPr>
                  <w:rPr>
                    <w:rStyle w:val="Strong"/>
                  </w:rPr>
                </w:pPr>
                <w:r>
                  <w:t>Yes</w:t>
                </w:r>
              </w:p>
            </w:tc>
          </w:sdtContent>
        </w:sdt>
        <w:sdt>
          <w:sdtPr>
            <w:id w:val="-1291277317"/>
          </w:sdtPr>
          <w:sdtEndPr/>
          <w:sdtContent>
            <w:tc>
              <w:tcPr>
                <w:tcW w:w="1983" w:type="dxa"/>
              </w:tcPr>
              <w:p w14:paraId="300184B8" w14:textId="4C5C00BB" w:rsidR="006F33C2" w:rsidRDefault="006F33C2" w:rsidP="006F33C2">
                <w:pPr>
                  <w:rPr>
                    <w:rStyle w:val="Strong"/>
                  </w:rPr>
                </w:pPr>
                <w:r>
                  <w:t>No</w:t>
                </w:r>
              </w:p>
            </w:tc>
          </w:sdtContent>
        </w:sdt>
      </w:tr>
      <w:tr w:rsidR="006F33C2" w14:paraId="564548DE" w14:textId="77777777" w:rsidTr="006F33C2">
        <w:tc>
          <w:tcPr>
            <w:tcW w:w="5051" w:type="dxa"/>
          </w:tcPr>
          <w:p w14:paraId="46E2DEE2" w14:textId="6D789CA6" w:rsidR="006F33C2" w:rsidRDefault="006F33C2" w:rsidP="006F33C2">
            <w:r>
              <w:t>PPE supplies</w:t>
            </w:r>
          </w:p>
        </w:tc>
        <w:sdt>
          <w:sdtPr>
            <w:id w:val="1203357200"/>
          </w:sdtPr>
          <w:sdtEndPr/>
          <w:sdtContent>
            <w:tc>
              <w:tcPr>
                <w:tcW w:w="1982" w:type="dxa"/>
              </w:tcPr>
              <w:p w14:paraId="088D6703" w14:textId="74F96E73" w:rsidR="006F33C2" w:rsidRDefault="006F33C2" w:rsidP="006F33C2">
                <w:r>
                  <w:t>Yes</w:t>
                </w:r>
              </w:p>
            </w:tc>
          </w:sdtContent>
        </w:sdt>
        <w:sdt>
          <w:sdtPr>
            <w:id w:val="-1467887732"/>
          </w:sdtPr>
          <w:sdtEndPr/>
          <w:sdtContent>
            <w:tc>
              <w:tcPr>
                <w:tcW w:w="1983" w:type="dxa"/>
              </w:tcPr>
              <w:p w14:paraId="33B58893" w14:textId="7DC74C59" w:rsidR="006F33C2" w:rsidRDefault="006F33C2" w:rsidP="006F33C2">
                <w:r>
                  <w:t>yes</w:t>
                </w:r>
              </w:p>
            </w:tc>
          </w:sdtContent>
        </w:sdt>
      </w:tr>
      <w:tr w:rsidR="006F33C2" w14:paraId="049EED35" w14:textId="77777777" w:rsidTr="006F33C2">
        <w:tc>
          <w:tcPr>
            <w:tcW w:w="5051" w:type="dxa"/>
          </w:tcPr>
          <w:p w14:paraId="367C6064" w14:textId="5FFEBD34" w:rsidR="006F33C2" w:rsidRDefault="006F33C2" w:rsidP="006F33C2">
            <w:r>
              <w:t>Tools and workshop equipment</w:t>
            </w:r>
          </w:p>
        </w:tc>
        <w:sdt>
          <w:sdtPr>
            <w:id w:val="1677689885"/>
          </w:sdtPr>
          <w:sdtEndPr/>
          <w:sdtContent>
            <w:tc>
              <w:tcPr>
                <w:tcW w:w="1982" w:type="dxa"/>
              </w:tcPr>
              <w:p w14:paraId="5C8AC00E" w14:textId="4AAD6183" w:rsidR="006F33C2" w:rsidRDefault="006F33C2" w:rsidP="006F33C2">
                <w:r>
                  <w:t>Yes</w:t>
                </w:r>
              </w:p>
            </w:tc>
          </w:sdtContent>
        </w:sdt>
        <w:sdt>
          <w:sdtPr>
            <w:id w:val="1056442156"/>
          </w:sdtPr>
          <w:sdtEndPr/>
          <w:sdtContent>
            <w:tc>
              <w:tcPr>
                <w:tcW w:w="1983" w:type="dxa"/>
              </w:tcPr>
              <w:p w14:paraId="51F6D039" w14:textId="7882AE76" w:rsidR="006F33C2" w:rsidRDefault="006F33C2" w:rsidP="006F33C2">
                <w:r>
                  <w:t>yes</w:t>
                </w:r>
              </w:p>
            </w:tc>
          </w:sdtContent>
        </w:sdt>
      </w:tr>
      <w:tr w:rsidR="006F33C2" w14:paraId="31D4AC90" w14:textId="77777777" w:rsidTr="006F33C2">
        <w:tc>
          <w:tcPr>
            <w:tcW w:w="5051" w:type="dxa"/>
          </w:tcPr>
          <w:p w14:paraId="2CB7A851" w14:textId="46ECEEA6" w:rsidR="006F33C2" w:rsidRDefault="006F33C2" w:rsidP="006F33C2">
            <w:r>
              <w:t>Potable Water</w:t>
            </w:r>
          </w:p>
        </w:tc>
        <w:tc>
          <w:tcPr>
            <w:tcW w:w="1982" w:type="dxa"/>
          </w:tcPr>
          <w:p w14:paraId="1CC1087D" w14:textId="0A8C2415" w:rsidR="006F33C2" w:rsidRDefault="006F33C2" w:rsidP="006F33C2">
            <w:r>
              <w:t>Yes</w:t>
            </w:r>
          </w:p>
        </w:tc>
        <w:tc>
          <w:tcPr>
            <w:tcW w:w="1983" w:type="dxa"/>
          </w:tcPr>
          <w:p w14:paraId="346F6DD1" w14:textId="3D5101EF" w:rsidR="006F33C2" w:rsidRDefault="006F33C2" w:rsidP="006F33C2">
            <w:r>
              <w:t>No</w:t>
            </w:r>
          </w:p>
        </w:tc>
      </w:tr>
      <w:tr w:rsidR="006F33C2" w14:paraId="3E44BE3E" w14:textId="77777777" w:rsidTr="006F33C2">
        <w:tc>
          <w:tcPr>
            <w:tcW w:w="5051" w:type="dxa"/>
          </w:tcPr>
          <w:p w14:paraId="2A559F53" w14:textId="6E433633" w:rsidR="006F33C2" w:rsidRDefault="006F33C2" w:rsidP="006F33C2">
            <w:r>
              <w:t>Hardware store supplies</w:t>
            </w:r>
          </w:p>
        </w:tc>
        <w:tc>
          <w:tcPr>
            <w:tcW w:w="1982" w:type="dxa"/>
          </w:tcPr>
          <w:p w14:paraId="31CDF2FE" w14:textId="23832F07" w:rsidR="006F33C2" w:rsidRDefault="006F33C2" w:rsidP="006F33C2">
            <w:r>
              <w:t>Yes</w:t>
            </w:r>
          </w:p>
        </w:tc>
        <w:tc>
          <w:tcPr>
            <w:tcW w:w="1983" w:type="dxa"/>
          </w:tcPr>
          <w:p w14:paraId="44EFCAD2" w14:textId="7AAFD39D" w:rsidR="006F33C2" w:rsidRDefault="006F33C2" w:rsidP="006F33C2">
            <w:r>
              <w:t>yes</w:t>
            </w:r>
          </w:p>
        </w:tc>
      </w:tr>
      <w:tr w:rsidR="006F33C2" w14:paraId="6BE35529" w14:textId="77777777" w:rsidTr="006F33C2">
        <w:tc>
          <w:tcPr>
            <w:tcW w:w="5051" w:type="dxa"/>
          </w:tcPr>
          <w:p w14:paraId="747A27A9" w14:textId="0B46E3C9" w:rsidR="006F33C2" w:rsidRDefault="006F33C2" w:rsidP="006F33C2">
            <w:r>
              <w:t>Fire Equipment</w:t>
            </w:r>
          </w:p>
        </w:tc>
        <w:tc>
          <w:tcPr>
            <w:tcW w:w="1982" w:type="dxa"/>
          </w:tcPr>
          <w:p w14:paraId="0D507409" w14:textId="399D3A10" w:rsidR="006F33C2" w:rsidRDefault="006F33C2" w:rsidP="006F33C2">
            <w:r>
              <w:t>Yes</w:t>
            </w:r>
          </w:p>
        </w:tc>
        <w:tc>
          <w:tcPr>
            <w:tcW w:w="1983" w:type="dxa"/>
          </w:tcPr>
          <w:p w14:paraId="628037A3" w14:textId="5FC93973" w:rsidR="006F33C2" w:rsidRDefault="006F33C2" w:rsidP="006F33C2">
            <w:r>
              <w:t>No</w:t>
            </w:r>
          </w:p>
        </w:tc>
      </w:tr>
      <w:tr w:rsidR="006F33C2" w14:paraId="335F3B18" w14:textId="77777777" w:rsidTr="006F33C2">
        <w:tc>
          <w:tcPr>
            <w:tcW w:w="5051" w:type="dxa"/>
          </w:tcPr>
          <w:p w14:paraId="26FA6CDB" w14:textId="676AD57E" w:rsidR="006F33C2" w:rsidRDefault="006F33C2" w:rsidP="006F33C2">
            <w:r w:rsidRPr="00610501">
              <w:rPr>
                <w:rStyle w:val="Strong"/>
              </w:rPr>
              <w:t>Services</w:t>
            </w:r>
          </w:p>
        </w:tc>
        <w:tc>
          <w:tcPr>
            <w:tcW w:w="1982" w:type="dxa"/>
          </w:tcPr>
          <w:p w14:paraId="702EC5D4" w14:textId="77777777" w:rsidR="006F33C2" w:rsidRDefault="006F33C2" w:rsidP="006F33C2"/>
        </w:tc>
        <w:tc>
          <w:tcPr>
            <w:tcW w:w="1983" w:type="dxa"/>
          </w:tcPr>
          <w:p w14:paraId="4D683FAA" w14:textId="77777777" w:rsidR="006F33C2" w:rsidRDefault="006F33C2" w:rsidP="006F33C2"/>
        </w:tc>
      </w:tr>
      <w:tr w:rsidR="006F33C2" w14:paraId="4AF40E84" w14:textId="77777777" w:rsidTr="006F33C2">
        <w:sdt>
          <w:sdtPr>
            <w:id w:val="882214520"/>
            <w:placeholder>
              <w:docPart w:val="E35533EE35C844B9992CC9D9D3A5211F"/>
            </w:placeholder>
          </w:sdtPr>
          <w:sdtEndPr/>
          <w:sdtContent>
            <w:tc>
              <w:tcPr>
                <w:tcW w:w="5051" w:type="dxa"/>
              </w:tcPr>
              <w:p w14:paraId="458F8B09" w14:textId="0FDDC1E9" w:rsidR="006F33C2" w:rsidRPr="00610501" w:rsidRDefault="006F33C2" w:rsidP="006F33C2">
                <w:pPr>
                  <w:rPr>
                    <w:rStyle w:val="ListParagraphChar"/>
                  </w:rPr>
                </w:pPr>
                <w:r>
                  <w:t>Environment impact statement(EIS)</w:t>
                </w:r>
              </w:p>
            </w:tc>
          </w:sdtContent>
        </w:sdt>
        <w:sdt>
          <w:sdtPr>
            <w:id w:val="-201790771"/>
            <w:placeholder>
              <w:docPart w:val="7C7C57DB7A184A6C9B5EE14DC2E567CC"/>
            </w:placeholder>
          </w:sdtPr>
          <w:sdtEndPr/>
          <w:sdtContent>
            <w:tc>
              <w:tcPr>
                <w:tcW w:w="1982" w:type="dxa"/>
              </w:tcPr>
              <w:p w14:paraId="2ED5B675" w14:textId="06373FED" w:rsidR="006F33C2" w:rsidRDefault="006F33C2" w:rsidP="006F33C2">
                <w:r>
                  <w:t>Yes</w:t>
                </w:r>
              </w:p>
            </w:tc>
          </w:sdtContent>
        </w:sdt>
        <w:sdt>
          <w:sdtPr>
            <w:id w:val="879211673"/>
            <w:placeholder>
              <w:docPart w:val="21BCD23509E246A1941AA7823D8B50C1"/>
            </w:placeholder>
          </w:sdtPr>
          <w:sdtEndPr/>
          <w:sdtContent>
            <w:tc>
              <w:tcPr>
                <w:tcW w:w="1983" w:type="dxa"/>
              </w:tcPr>
              <w:p w14:paraId="57C56657" w14:textId="0F88EBF6" w:rsidR="006F33C2" w:rsidRDefault="006F33C2" w:rsidP="006F33C2">
                <w:r>
                  <w:t>No</w:t>
                </w:r>
              </w:p>
            </w:tc>
          </w:sdtContent>
        </w:sdt>
      </w:tr>
      <w:tr w:rsidR="006F33C2" w14:paraId="42D0BE86" w14:textId="77777777" w:rsidTr="006F33C2">
        <w:sdt>
          <w:sdtPr>
            <w:id w:val="-1307159540"/>
            <w:placeholder>
              <w:docPart w:val="9FCA3FA45C624799B6E9478426BF5BE4"/>
            </w:placeholder>
          </w:sdtPr>
          <w:sdtEndPr/>
          <w:sdtContent>
            <w:tc>
              <w:tcPr>
                <w:tcW w:w="5051" w:type="dxa"/>
              </w:tcPr>
              <w:p w14:paraId="4EA6F7DD" w14:textId="5D29FFD5" w:rsidR="006F33C2" w:rsidRDefault="006F33C2" w:rsidP="006F33C2">
                <w:r>
                  <w:t>Exploration Drilling</w:t>
                </w:r>
              </w:p>
            </w:tc>
          </w:sdtContent>
        </w:sdt>
        <w:sdt>
          <w:sdtPr>
            <w:id w:val="-1396195645"/>
            <w:placeholder>
              <w:docPart w:val="4D38FB7491544FEAADD4D1EF076BBCE1"/>
            </w:placeholder>
          </w:sdtPr>
          <w:sdtEndPr/>
          <w:sdtContent>
            <w:tc>
              <w:tcPr>
                <w:tcW w:w="1982" w:type="dxa"/>
              </w:tcPr>
              <w:p w14:paraId="767FB4EB" w14:textId="79EE508E" w:rsidR="006F33C2" w:rsidRDefault="006F33C2" w:rsidP="006F33C2">
                <w:r w:rsidRPr="00394D46">
                  <w:t>Yes</w:t>
                </w:r>
              </w:p>
            </w:tc>
          </w:sdtContent>
        </w:sdt>
        <w:sdt>
          <w:sdtPr>
            <w:id w:val="-1649815864"/>
            <w:placeholder>
              <w:docPart w:val="3C85E7915B2A4D3385E33CB6564D1DE2"/>
            </w:placeholder>
          </w:sdtPr>
          <w:sdtEndPr/>
          <w:sdtContent>
            <w:tc>
              <w:tcPr>
                <w:tcW w:w="1983" w:type="dxa"/>
              </w:tcPr>
              <w:p w14:paraId="1C4CA132" w14:textId="62EFD3B6" w:rsidR="006F33C2" w:rsidRDefault="006F33C2" w:rsidP="006F33C2">
                <w:r w:rsidRPr="009A2C6C">
                  <w:t>No</w:t>
                </w:r>
              </w:p>
            </w:tc>
          </w:sdtContent>
        </w:sdt>
      </w:tr>
      <w:tr w:rsidR="006F33C2" w14:paraId="1803BE35" w14:textId="77777777" w:rsidTr="006F33C2">
        <w:sdt>
          <w:sdtPr>
            <w:id w:val="715787785"/>
            <w:placeholder>
              <w:docPart w:val="E48663CD230244DE8F7CDB5282D23B1F"/>
            </w:placeholder>
          </w:sdtPr>
          <w:sdtEndPr/>
          <w:sdtContent>
            <w:tc>
              <w:tcPr>
                <w:tcW w:w="5051" w:type="dxa"/>
              </w:tcPr>
              <w:p w14:paraId="313CB156" w14:textId="62A4AF39" w:rsidR="006F33C2" w:rsidRDefault="006F33C2" w:rsidP="006F33C2">
                <w:r>
                  <w:t>Environment management plans</w:t>
                </w:r>
              </w:p>
            </w:tc>
          </w:sdtContent>
        </w:sdt>
        <w:sdt>
          <w:sdtPr>
            <w:id w:val="-1102561326"/>
            <w:placeholder>
              <w:docPart w:val="7DB4D06AE705414A85F79E8E714977E8"/>
            </w:placeholder>
          </w:sdtPr>
          <w:sdtEndPr/>
          <w:sdtContent>
            <w:tc>
              <w:tcPr>
                <w:tcW w:w="1982" w:type="dxa"/>
              </w:tcPr>
              <w:p w14:paraId="006C0358" w14:textId="28A3ADC7" w:rsidR="006F33C2" w:rsidRPr="00394D46" w:rsidRDefault="006F33C2" w:rsidP="006F33C2">
                <w:r w:rsidRPr="00394D46">
                  <w:t>Yes</w:t>
                </w:r>
              </w:p>
            </w:tc>
          </w:sdtContent>
        </w:sdt>
        <w:sdt>
          <w:sdtPr>
            <w:id w:val="-1074654888"/>
            <w:placeholder>
              <w:docPart w:val="90330D520C114D459046520D0C16FDA5"/>
            </w:placeholder>
          </w:sdtPr>
          <w:sdtEndPr/>
          <w:sdtContent>
            <w:tc>
              <w:tcPr>
                <w:tcW w:w="1983" w:type="dxa"/>
              </w:tcPr>
              <w:p w14:paraId="4AC8E4F1" w14:textId="2E517CF3" w:rsidR="006F33C2" w:rsidRPr="009A2C6C" w:rsidRDefault="006F33C2" w:rsidP="006F33C2">
                <w:r w:rsidRPr="009A2C6C">
                  <w:t>No</w:t>
                </w:r>
              </w:p>
            </w:tc>
          </w:sdtContent>
        </w:sdt>
      </w:tr>
      <w:tr w:rsidR="006F33C2" w14:paraId="5CDA1E60" w14:textId="77777777" w:rsidTr="006F33C2">
        <w:tc>
          <w:tcPr>
            <w:tcW w:w="5051" w:type="dxa"/>
          </w:tcPr>
          <w:p w14:paraId="2D0D523C" w14:textId="36CC250A" w:rsidR="006F33C2" w:rsidRDefault="006F33C2" w:rsidP="006F33C2">
            <w:r>
              <w:t>Engineering and design services</w:t>
            </w:r>
          </w:p>
        </w:tc>
        <w:tc>
          <w:tcPr>
            <w:tcW w:w="1982" w:type="dxa"/>
          </w:tcPr>
          <w:p w14:paraId="73188D67" w14:textId="50B5B424" w:rsidR="006F33C2" w:rsidRPr="00394D46" w:rsidRDefault="006F33C2" w:rsidP="006F33C2">
            <w:r>
              <w:t>Yes</w:t>
            </w:r>
          </w:p>
        </w:tc>
        <w:tc>
          <w:tcPr>
            <w:tcW w:w="1983" w:type="dxa"/>
          </w:tcPr>
          <w:p w14:paraId="0FF59ECF" w14:textId="65CCBC2A" w:rsidR="006F33C2" w:rsidRPr="009A2C6C" w:rsidRDefault="006F33C2" w:rsidP="006F33C2">
            <w:r>
              <w:t>Yes</w:t>
            </w:r>
          </w:p>
        </w:tc>
      </w:tr>
      <w:tr w:rsidR="006F33C2" w14:paraId="4F646182" w14:textId="77777777" w:rsidTr="006F33C2">
        <w:tc>
          <w:tcPr>
            <w:tcW w:w="5051" w:type="dxa"/>
          </w:tcPr>
          <w:p w14:paraId="269320A6" w14:textId="58FD89E6" w:rsidR="006F33C2" w:rsidRDefault="006F33C2" w:rsidP="006F33C2">
            <w:r>
              <w:t>Electrical services</w:t>
            </w:r>
          </w:p>
        </w:tc>
        <w:tc>
          <w:tcPr>
            <w:tcW w:w="1982" w:type="dxa"/>
          </w:tcPr>
          <w:p w14:paraId="755843D0" w14:textId="11A015F3" w:rsidR="006F33C2" w:rsidRDefault="006F33C2" w:rsidP="006F33C2">
            <w:r>
              <w:t>Yes</w:t>
            </w:r>
          </w:p>
        </w:tc>
        <w:tc>
          <w:tcPr>
            <w:tcW w:w="1983" w:type="dxa"/>
          </w:tcPr>
          <w:p w14:paraId="562E75A7" w14:textId="4576B324" w:rsidR="006F33C2" w:rsidRDefault="006F33C2" w:rsidP="006F33C2">
            <w:r>
              <w:t>No</w:t>
            </w:r>
          </w:p>
        </w:tc>
      </w:tr>
      <w:tr w:rsidR="006F33C2" w14:paraId="15CF5DE6" w14:textId="77777777" w:rsidTr="006F33C2">
        <w:tc>
          <w:tcPr>
            <w:tcW w:w="5051" w:type="dxa"/>
          </w:tcPr>
          <w:p w14:paraId="6A490ACF" w14:textId="4F51F6F4" w:rsidR="006F33C2" w:rsidRDefault="006F33C2" w:rsidP="006F33C2">
            <w:r>
              <w:t>Plumbing services</w:t>
            </w:r>
          </w:p>
        </w:tc>
        <w:tc>
          <w:tcPr>
            <w:tcW w:w="1982" w:type="dxa"/>
          </w:tcPr>
          <w:p w14:paraId="0F309AF7" w14:textId="167BC38A" w:rsidR="006F33C2" w:rsidRDefault="006F33C2" w:rsidP="006F33C2">
            <w:r>
              <w:t>Yes</w:t>
            </w:r>
          </w:p>
        </w:tc>
        <w:tc>
          <w:tcPr>
            <w:tcW w:w="1983" w:type="dxa"/>
          </w:tcPr>
          <w:p w14:paraId="56B5C18F" w14:textId="250930E5" w:rsidR="006F33C2" w:rsidRDefault="006F33C2" w:rsidP="006F33C2">
            <w:r>
              <w:t>No</w:t>
            </w:r>
          </w:p>
        </w:tc>
      </w:tr>
      <w:tr w:rsidR="006F33C2" w14:paraId="601D11DC" w14:textId="77777777" w:rsidTr="006F33C2">
        <w:tc>
          <w:tcPr>
            <w:tcW w:w="5051" w:type="dxa"/>
          </w:tcPr>
          <w:p w14:paraId="697162CA" w14:textId="56430F2C" w:rsidR="006F33C2" w:rsidRDefault="006F33C2" w:rsidP="006F33C2">
            <w:r>
              <w:t>Radio communication services</w:t>
            </w:r>
          </w:p>
        </w:tc>
        <w:tc>
          <w:tcPr>
            <w:tcW w:w="1982" w:type="dxa"/>
          </w:tcPr>
          <w:p w14:paraId="3DE7D5D8" w14:textId="65A9EB31" w:rsidR="006F33C2" w:rsidRDefault="006F33C2" w:rsidP="006F33C2">
            <w:r>
              <w:t>Yes</w:t>
            </w:r>
          </w:p>
        </w:tc>
        <w:tc>
          <w:tcPr>
            <w:tcW w:w="1983" w:type="dxa"/>
          </w:tcPr>
          <w:p w14:paraId="02039FFB" w14:textId="42B09955" w:rsidR="006F33C2" w:rsidRDefault="006F33C2" w:rsidP="006F33C2">
            <w:r>
              <w:t>No</w:t>
            </w:r>
          </w:p>
        </w:tc>
      </w:tr>
      <w:tr w:rsidR="006F33C2" w14:paraId="566F6BD4" w14:textId="77777777" w:rsidTr="006F33C2">
        <w:tc>
          <w:tcPr>
            <w:tcW w:w="5051" w:type="dxa"/>
          </w:tcPr>
          <w:p w14:paraId="640DF764" w14:textId="0B888C52" w:rsidR="006F33C2" w:rsidRDefault="006F33C2" w:rsidP="006F33C2">
            <w:r>
              <w:t>Equipment rental services</w:t>
            </w:r>
          </w:p>
        </w:tc>
        <w:tc>
          <w:tcPr>
            <w:tcW w:w="1982" w:type="dxa"/>
          </w:tcPr>
          <w:p w14:paraId="06D89E0F" w14:textId="107BD346" w:rsidR="006F33C2" w:rsidRDefault="006F33C2" w:rsidP="006F33C2">
            <w:r>
              <w:t>Yes</w:t>
            </w:r>
          </w:p>
        </w:tc>
        <w:tc>
          <w:tcPr>
            <w:tcW w:w="1983" w:type="dxa"/>
          </w:tcPr>
          <w:p w14:paraId="3F345A0D" w14:textId="7964E1B8" w:rsidR="006F33C2" w:rsidRDefault="006F33C2" w:rsidP="006F33C2">
            <w:r>
              <w:t>No</w:t>
            </w:r>
          </w:p>
        </w:tc>
      </w:tr>
      <w:tr w:rsidR="006F33C2" w14:paraId="3EB4B391" w14:textId="77777777" w:rsidTr="006F33C2">
        <w:tc>
          <w:tcPr>
            <w:tcW w:w="5051" w:type="dxa"/>
          </w:tcPr>
          <w:p w14:paraId="521B8A55" w14:textId="3559A16F" w:rsidR="006F33C2" w:rsidRDefault="006F33C2" w:rsidP="006F33C2">
            <w:r>
              <w:t>Fabrication services</w:t>
            </w:r>
          </w:p>
        </w:tc>
        <w:sdt>
          <w:sdtPr>
            <w:id w:val="-1692904262"/>
            <w:placeholder>
              <w:docPart w:val="18BC2A510C6E458ABAD8B68DAA4617F0"/>
            </w:placeholder>
          </w:sdtPr>
          <w:sdtEndPr/>
          <w:sdtContent>
            <w:tc>
              <w:tcPr>
                <w:tcW w:w="1982" w:type="dxa"/>
              </w:tcPr>
              <w:p w14:paraId="0596C3BD" w14:textId="4A92FE68" w:rsidR="006F33C2" w:rsidRDefault="006F33C2" w:rsidP="006F33C2">
                <w:r>
                  <w:t>Yes</w:t>
                </w:r>
              </w:p>
            </w:tc>
          </w:sdtContent>
        </w:sdt>
        <w:sdt>
          <w:sdtPr>
            <w:id w:val="-1194843396"/>
            <w:placeholder>
              <w:docPart w:val="30972F6F6A664E9FBB6D15D601DE7B6E"/>
            </w:placeholder>
          </w:sdtPr>
          <w:sdtEndPr/>
          <w:sdtContent>
            <w:tc>
              <w:tcPr>
                <w:tcW w:w="1983" w:type="dxa"/>
              </w:tcPr>
              <w:p w14:paraId="03DFE083" w14:textId="711E0828" w:rsidR="006F33C2" w:rsidRDefault="006F33C2" w:rsidP="006F33C2">
                <w:r>
                  <w:t>Yes</w:t>
                </w:r>
              </w:p>
            </w:tc>
          </w:sdtContent>
        </w:sdt>
      </w:tr>
      <w:tr w:rsidR="006F33C2" w14:paraId="7777B4A4" w14:textId="77777777" w:rsidTr="006F33C2">
        <w:tc>
          <w:tcPr>
            <w:tcW w:w="5051" w:type="dxa"/>
          </w:tcPr>
          <w:p w14:paraId="2C2F297A" w14:textId="4659FE00" w:rsidR="006F33C2" w:rsidRDefault="006F33C2" w:rsidP="006F33C2">
            <w:r>
              <w:lastRenderedPageBreak/>
              <w:t>Carpentry &amp; building services</w:t>
            </w:r>
          </w:p>
        </w:tc>
        <w:sdt>
          <w:sdtPr>
            <w:id w:val="1969153744"/>
            <w:placeholder>
              <w:docPart w:val="9E2894D3369F4667BF29F8175AC67C98"/>
            </w:placeholder>
          </w:sdtPr>
          <w:sdtEndPr/>
          <w:sdtContent>
            <w:tc>
              <w:tcPr>
                <w:tcW w:w="1982" w:type="dxa"/>
              </w:tcPr>
              <w:p w14:paraId="2856EC09" w14:textId="05721ABF" w:rsidR="006F33C2" w:rsidRDefault="006F33C2" w:rsidP="006F33C2">
                <w:r>
                  <w:t>Yes</w:t>
                </w:r>
              </w:p>
            </w:tc>
          </w:sdtContent>
        </w:sdt>
        <w:sdt>
          <w:sdtPr>
            <w:id w:val="713161127"/>
            <w:placeholder>
              <w:docPart w:val="8714940D0B0A4B609AC26EBBF4456C0E"/>
            </w:placeholder>
          </w:sdtPr>
          <w:sdtEndPr/>
          <w:sdtContent>
            <w:tc>
              <w:tcPr>
                <w:tcW w:w="1983" w:type="dxa"/>
              </w:tcPr>
              <w:p w14:paraId="29A9F062" w14:textId="1B06C9BE" w:rsidR="006F33C2" w:rsidRDefault="006F33C2" w:rsidP="006F33C2">
                <w:r>
                  <w:t>No</w:t>
                </w:r>
              </w:p>
            </w:tc>
          </w:sdtContent>
        </w:sdt>
      </w:tr>
      <w:tr w:rsidR="006F33C2" w14:paraId="54064810" w14:textId="77777777" w:rsidTr="006F33C2">
        <w:tc>
          <w:tcPr>
            <w:tcW w:w="5051" w:type="dxa"/>
          </w:tcPr>
          <w:p w14:paraId="5625DC99" w14:textId="10078062" w:rsidR="006F33C2" w:rsidRDefault="006F33C2" w:rsidP="006F33C2">
            <w:r>
              <w:t>Cleaning services</w:t>
            </w:r>
          </w:p>
        </w:tc>
        <w:sdt>
          <w:sdtPr>
            <w:id w:val="-477380873"/>
            <w:placeholder>
              <w:docPart w:val="F2F550056A4D42AEBA8D130465CEC7AE"/>
            </w:placeholder>
          </w:sdtPr>
          <w:sdtEndPr/>
          <w:sdtContent>
            <w:tc>
              <w:tcPr>
                <w:tcW w:w="1982" w:type="dxa"/>
              </w:tcPr>
              <w:p w14:paraId="058CBAB1" w14:textId="0AD4EFAB" w:rsidR="006F33C2" w:rsidRDefault="006F33C2" w:rsidP="006F33C2">
                <w:r>
                  <w:t>Yes</w:t>
                </w:r>
              </w:p>
            </w:tc>
          </w:sdtContent>
        </w:sdt>
        <w:sdt>
          <w:sdtPr>
            <w:id w:val="1768268543"/>
            <w:placeholder>
              <w:docPart w:val="97B444F94F0D4DAEBC0C3FDFE90A453B"/>
            </w:placeholder>
          </w:sdtPr>
          <w:sdtEndPr/>
          <w:sdtContent>
            <w:tc>
              <w:tcPr>
                <w:tcW w:w="1983" w:type="dxa"/>
              </w:tcPr>
              <w:p w14:paraId="02E2DB5E" w14:textId="621F8F25" w:rsidR="006F33C2" w:rsidRDefault="006F33C2" w:rsidP="006F33C2">
                <w:r>
                  <w:t>No</w:t>
                </w:r>
              </w:p>
            </w:tc>
          </w:sdtContent>
        </w:sdt>
      </w:tr>
      <w:tr w:rsidR="006F33C2" w14:paraId="6CA2F6BE" w14:textId="77777777" w:rsidTr="006F33C2">
        <w:tc>
          <w:tcPr>
            <w:tcW w:w="5051" w:type="dxa"/>
          </w:tcPr>
          <w:p w14:paraId="1F78F0A3" w14:textId="42E0D38E" w:rsidR="006F33C2" w:rsidRDefault="006F33C2" w:rsidP="006F33C2">
            <w:r>
              <w:t>Light vehicle servicing</w:t>
            </w:r>
          </w:p>
        </w:tc>
        <w:sdt>
          <w:sdtPr>
            <w:id w:val="1805731414"/>
            <w:placeholder>
              <w:docPart w:val="78E3D4EB537448969145B3A73554E557"/>
            </w:placeholder>
          </w:sdtPr>
          <w:sdtEndPr/>
          <w:sdtContent>
            <w:tc>
              <w:tcPr>
                <w:tcW w:w="1982" w:type="dxa"/>
              </w:tcPr>
              <w:p w14:paraId="7DB44F7D" w14:textId="4620C43B" w:rsidR="006F33C2" w:rsidRDefault="006F33C2" w:rsidP="006F33C2">
                <w:r>
                  <w:t>Yes</w:t>
                </w:r>
              </w:p>
            </w:tc>
          </w:sdtContent>
        </w:sdt>
        <w:tc>
          <w:tcPr>
            <w:tcW w:w="1983" w:type="dxa"/>
          </w:tcPr>
          <w:p w14:paraId="095A6A0C" w14:textId="3B427272" w:rsidR="006F33C2" w:rsidRDefault="006F33C2" w:rsidP="006F33C2">
            <w:r>
              <w:t>yes</w:t>
            </w:r>
          </w:p>
        </w:tc>
      </w:tr>
      <w:tr w:rsidR="006F33C2" w14:paraId="4AA7E5E4" w14:textId="77777777" w:rsidTr="006F33C2">
        <w:tc>
          <w:tcPr>
            <w:tcW w:w="5051" w:type="dxa"/>
          </w:tcPr>
          <w:p w14:paraId="61E12B1F" w14:textId="262B2D80" w:rsidR="006F33C2" w:rsidRDefault="006F33C2" w:rsidP="006F33C2">
            <w:r>
              <w:t>Catering services</w:t>
            </w:r>
          </w:p>
        </w:tc>
        <w:tc>
          <w:tcPr>
            <w:tcW w:w="1982" w:type="dxa"/>
          </w:tcPr>
          <w:p w14:paraId="16402E23" w14:textId="617D60E3" w:rsidR="006F33C2" w:rsidRDefault="006F33C2" w:rsidP="006F33C2">
            <w:r>
              <w:t>Yes</w:t>
            </w:r>
          </w:p>
        </w:tc>
        <w:tc>
          <w:tcPr>
            <w:tcW w:w="1983" w:type="dxa"/>
          </w:tcPr>
          <w:p w14:paraId="3736C171" w14:textId="21FAD90E" w:rsidR="006F33C2" w:rsidRDefault="006F33C2" w:rsidP="006F33C2">
            <w:r>
              <w:t>No</w:t>
            </w:r>
          </w:p>
        </w:tc>
      </w:tr>
      <w:tr w:rsidR="006F33C2" w14:paraId="5B1C1DC4" w14:textId="77777777" w:rsidTr="006F33C2">
        <w:tc>
          <w:tcPr>
            <w:tcW w:w="5051" w:type="dxa"/>
          </w:tcPr>
          <w:p w14:paraId="3FA7652F" w14:textId="60AED9F1" w:rsidR="006F33C2" w:rsidRDefault="006F33C2" w:rsidP="006F33C2">
            <w:r>
              <w:t>Function/Venue Hire services</w:t>
            </w:r>
          </w:p>
        </w:tc>
        <w:tc>
          <w:tcPr>
            <w:tcW w:w="1982" w:type="dxa"/>
          </w:tcPr>
          <w:p w14:paraId="13E198B1" w14:textId="2EEBE86A" w:rsidR="006F33C2" w:rsidRDefault="006F33C2" w:rsidP="006F33C2">
            <w:r>
              <w:t>Yes</w:t>
            </w:r>
          </w:p>
        </w:tc>
        <w:tc>
          <w:tcPr>
            <w:tcW w:w="1983" w:type="dxa"/>
          </w:tcPr>
          <w:p w14:paraId="50AB6A5C" w14:textId="2B3FF9A2" w:rsidR="006F33C2" w:rsidRDefault="006F33C2" w:rsidP="006F33C2">
            <w:r>
              <w:t>No</w:t>
            </w:r>
          </w:p>
        </w:tc>
      </w:tr>
      <w:tr w:rsidR="006F33C2" w14:paraId="2A92B7E8" w14:textId="77777777" w:rsidTr="006F33C2">
        <w:tc>
          <w:tcPr>
            <w:tcW w:w="5051" w:type="dxa"/>
          </w:tcPr>
          <w:p w14:paraId="0D1F5CAC" w14:textId="59A612AD" w:rsidR="006F33C2" w:rsidRDefault="006F33C2" w:rsidP="006F33C2">
            <w:r>
              <w:t>Septic Services</w:t>
            </w:r>
          </w:p>
        </w:tc>
        <w:tc>
          <w:tcPr>
            <w:tcW w:w="1982" w:type="dxa"/>
          </w:tcPr>
          <w:p w14:paraId="0732D7A7" w14:textId="5327570E" w:rsidR="006F33C2" w:rsidRDefault="006F33C2" w:rsidP="006F33C2">
            <w:r>
              <w:t>Yes</w:t>
            </w:r>
          </w:p>
        </w:tc>
        <w:tc>
          <w:tcPr>
            <w:tcW w:w="1983" w:type="dxa"/>
          </w:tcPr>
          <w:p w14:paraId="4487D8BE" w14:textId="2743969E" w:rsidR="006F33C2" w:rsidRDefault="006F33C2" w:rsidP="006F33C2">
            <w:r>
              <w:t>No</w:t>
            </w:r>
          </w:p>
        </w:tc>
      </w:tr>
    </w:tbl>
    <w:p w14:paraId="3B0941D8" w14:textId="77777777" w:rsidR="00E45719" w:rsidRDefault="00A5285B" w:rsidP="00A46E27">
      <w:pPr>
        <w:pStyle w:val="Disclaimer"/>
      </w:pPr>
      <w:r>
        <w:t xml:space="preserve">Disclaimer: The information provided in the table above is based on an initial assessment by the company. Any questions or issues should be raised with the </w:t>
      </w:r>
      <w:r w:rsidR="00501DBD">
        <w:t xml:space="preserve">facility </w:t>
      </w:r>
      <w:r>
        <w:t>contact.</w:t>
      </w:r>
    </w:p>
    <w:p w14:paraId="6D2FC319" w14:textId="20D1A960" w:rsidR="004B3774" w:rsidRPr="00954916" w:rsidRDefault="004B3774" w:rsidP="004B3774">
      <w:pPr>
        <w:pStyle w:val="Disclaimer"/>
        <w:rPr>
          <w:b/>
        </w:rPr>
      </w:pPr>
      <w:r w:rsidRPr="00954916">
        <w:rPr>
          <w:rFonts w:ascii="Calibri" w:hAnsi="Calibri"/>
          <w:b/>
          <w:sz w:val="22"/>
          <w:szCs w:val="24"/>
          <w:lang w:eastAsia="en-US"/>
        </w:rPr>
        <w:t>Explanation for item(s) in list above where it is indicated ‘No</w:t>
      </w:r>
      <w:r w:rsidR="00941362" w:rsidRPr="00954916">
        <w:rPr>
          <w:rFonts w:ascii="Calibri" w:hAnsi="Calibri"/>
          <w:b/>
          <w:sz w:val="22"/>
          <w:szCs w:val="24"/>
          <w:lang w:eastAsia="en-US"/>
        </w:rPr>
        <w:t xml:space="preserve"> O</w:t>
      </w:r>
      <w:r w:rsidRPr="00954916">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4B3774" w:rsidRPr="00F07286" w14:paraId="64F8D78B" w14:textId="77777777" w:rsidTr="00DD7E0D">
        <w:trPr>
          <w:tblHeader/>
        </w:trPr>
        <w:tc>
          <w:tcPr>
            <w:tcW w:w="9242" w:type="dxa"/>
          </w:tcPr>
          <w:p w14:paraId="5C5C88CC" w14:textId="0F2B6326" w:rsidR="004B3774" w:rsidRPr="00F07286" w:rsidRDefault="009C34B3" w:rsidP="006F33C2">
            <w:sdt>
              <w:sdtPr>
                <w:id w:val="1886287692"/>
                <w:placeholder>
                  <w:docPart w:val="4A08658A08534446B3A21BECF4322680"/>
                </w:placeholder>
              </w:sdtPr>
              <w:sdtEndPr/>
              <w:sdtContent>
                <w:r w:rsidR="006F33C2">
                  <w:rPr>
                    <w:rStyle w:val="PlaceholderText"/>
                  </w:rPr>
                  <w:t>N/A</w:t>
                </w:r>
              </w:sdtContent>
            </w:sdt>
          </w:p>
        </w:tc>
      </w:tr>
    </w:tbl>
    <w:p w14:paraId="3971DCBE" w14:textId="3C2CB6B5" w:rsidR="000E4E23" w:rsidRDefault="000E4E23" w:rsidP="000E4E23">
      <w:pPr>
        <w:pStyle w:val="Heading2"/>
      </w:pPr>
      <w:r>
        <w:t>3</w:t>
      </w:r>
      <w:r w:rsidR="00CE51E3">
        <w:t>.</w:t>
      </w:r>
      <w:r>
        <w:t xml:space="preserve"> Standards to be used in the </w:t>
      </w:r>
      <w:r w:rsidR="00A73C28">
        <w:t>facility</w:t>
      </w:r>
    </w:p>
    <w:sdt>
      <w:sdtPr>
        <w:id w:val="899401758"/>
        <w:placeholder>
          <w:docPart w:val="6034162E97DE476E9AF4988C8C49ABF3"/>
        </w:placeholder>
      </w:sdtPr>
      <w:sdtEndPr/>
      <w:sdtContent>
        <w:p w14:paraId="602E386B" w14:textId="62F0A619" w:rsidR="000E4E23" w:rsidRDefault="006F33C2" w:rsidP="00AF5C4C">
          <w:pPr>
            <w:pStyle w:val="ListParagraph"/>
          </w:pPr>
          <w:r>
            <w:t>T</w:t>
          </w:r>
          <w:r w:rsidR="00A46E27">
            <w:rPr>
              <w:rStyle w:val="PlaceholderText"/>
            </w:rPr>
            <w:t xml:space="preserve">he standards </w:t>
          </w:r>
          <w:r w:rsidR="00B16D83">
            <w:rPr>
              <w:rStyle w:val="PlaceholderText"/>
            </w:rPr>
            <w:t xml:space="preserve">to be </w:t>
          </w:r>
          <w:r w:rsidR="00A46E27">
            <w:rPr>
              <w:rStyle w:val="PlaceholderText"/>
            </w:rPr>
            <w:t xml:space="preserve">applied to key goods and services </w:t>
          </w:r>
          <w:r w:rsidR="00B16D83">
            <w:rPr>
              <w:rStyle w:val="PlaceholderText"/>
            </w:rPr>
            <w:t xml:space="preserve">for </w:t>
          </w:r>
          <w:r w:rsidR="00A46E27">
            <w:rPr>
              <w:rStyle w:val="PlaceholderText"/>
            </w:rPr>
            <w:t>the facility</w:t>
          </w:r>
          <w:r w:rsidR="00B16D83">
            <w:rPr>
              <w:rStyle w:val="PlaceholderText"/>
            </w:rPr>
            <w:t xml:space="preserve"> are </w:t>
          </w:r>
          <w:r>
            <w:rPr>
              <w:rStyle w:val="PlaceholderText"/>
            </w:rPr>
            <w:t xml:space="preserve">Australian standards </w:t>
          </w:r>
          <w:r w:rsidR="00B16D83">
            <w:rPr>
              <w:rStyle w:val="PlaceholderText"/>
            </w:rPr>
            <w:t>or international standards</w:t>
          </w:r>
          <w:r w:rsidR="00A46E27">
            <w:rPr>
              <w:rStyle w:val="PlaceholderText"/>
            </w:rPr>
            <w:t>.</w:t>
          </w:r>
        </w:p>
      </w:sdtContent>
    </w:sdt>
    <w:p w14:paraId="68374114" w14:textId="77777777" w:rsidR="00E45719" w:rsidRDefault="000E4E23" w:rsidP="00E45719">
      <w:pPr>
        <w:pStyle w:val="Heading2"/>
      </w:pPr>
      <w:r>
        <w:t>4</w:t>
      </w:r>
      <w:r w:rsidR="00E45719">
        <w:t xml:space="preserve">. </w:t>
      </w:r>
      <w:r w:rsidR="001C7979">
        <w:t>AIP activities</w:t>
      </w:r>
      <w:r w:rsidR="004862B6">
        <w:t xml:space="preserve"> to be</w:t>
      </w:r>
      <w:r w:rsidR="001C7979">
        <w:t xml:space="preserve"> undertaken by the </w:t>
      </w:r>
      <w:r w:rsidR="00A73C28">
        <w:t>Operator</w:t>
      </w:r>
    </w:p>
    <w:sdt>
      <w:sdtPr>
        <w:rPr>
          <w:rFonts w:asciiTheme="minorHAnsi" w:eastAsia="Times New Roman" w:hAnsiTheme="minorHAnsi" w:cs="Times New Roman"/>
          <w:b w:val="0"/>
          <w:szCs w:val="20"/>
          <w:lang w:eastAsia="en-AU"/>
        </w:rPr>
        <w:id w:val="1028993665"/>
        <w:placeholder>
          <w:docPart w:val="1076DBC588694D71A2343BA4D91148CC"/>
        </w:placeholder>
      </w:sdtPr>
      <w:sdtEndPr/>
      <w:sdtContent>
        <w:p w14:paraId="061ED3E7" w14:textId="77777777" w:rsidR="006F33C2" w:rsidRDefault="006F33C2" w:rsidP="006F33C2">
          <w:pPr>
            <w:pStyle w:val="StrongNumbered"/>
            <w:numPr>
              <w:ilvl w:val="0"/>
              <w:numId w:val="7"/>
            </w:numPr>
          </w:pPr>
          <w:r>
            <w:t>Publication of procurement information</w:t>
          </w:r>
        </w:p>
        <w:p w14:paraId="67B3FD0A" w14:textId="77777777" w:rsidR="006F33C2" w:rsidRPr="00D0596A" w:rsidRDefault="009C34B3" w:rsidP="006F33C2">
          <w:pPr>
            <w:rPr>
              <w:rStyle w:val="Emphasis"/>
            </w:rPr>
          </w:pPr>
          <w:sdt>
            <w:sdtPr>
              <w:rPr>
                <w:i/>
              </w:rPr>
              <w:id w:val="1398628430"/>
              <w:placeholder>
                <w:docPart w:val="FBD84EA278EB40F7B7243B7639B1B7D1"/>
              </w:placeholder>
            </w:sdtPr>
            <w:sdtEndPr>
              <w:rPr>
                <w:i w:val="0"/>
              </w:rPr>
            </w:sdtEndPr>
            <w:sdtContent>
              <w:r w:rsidR="006F33C2">
                <w:t xml:space="preserve">SWC web site </w:t>
              </w:r>
              <w:hyperlink r:id="rId14" w:history="1">
                <w:r w:rsidR="006F33C2" w:rsidRPr="006F5AA6">
                  <w:rPr>
                    <w:rStyle w:val="Hyperlink"/>
                  </w:rPr>
                  <w:t>http://www.shenhuawatermark.com/</w:t>
                </w:r>
              </w:hyperlink>
            </w:sdtContent>
          </w:sdt>
          <w:r w:rsidR="006F33C2" w:rsidRPr="00D0596A">
            <w:rPr>
              <w:rStyle w:val="Emphasis"/>
            </w:rPr>
            <w:t xml:space="preserve"> </w:t>
          </w:r>
          <w:r w:rsidR="006F33C2">
            <w:rPr>
              <w:rStyle w:val="Emphasis"/>
            </w:rPr>
            <w:t>,This is</w:t>
          </w:r>
          <w:r w:rsidR="006F33C2" w:rsidRPr="00D0596A">
            <w:rPr>
              <w:rStyle w:val="Emphasis"/>
            </w:rPr>
            <w:t xml:space="preserve"> the website which will be used to promote the project and provide general </w:t>
          </w:r>
          <w:r w:rsidR="006F33C2">
            <w:rPr>
              <w:rStyle w:val="Emphasis"/>
            </w:rPr>
            <w:t>information for suppliers and a link to procurement opportunities</w:t>
          </w:r>
          <w:r w:rsidR="006F33C2" w:rsidRPr="00D0596A">
            <w:rPr>
              <w:rStyle w:val="Emphasis"/>
            </w:rPr>
            <w:t>.</w:t>
          </w:r>
        </w:p>
        <w:p w14:paraId="7EFF4457" w14:textId="77777777" w:rsidR="006F33C2" w:rsidRPr="00D0596A" w:rsidRDefault="006F33C2" w:rsidP="006F33C2">
          <w:pPr>
            <w:rPr>
              <w:rStyle w:val="Emphasis"/>
            </w:rPr>
          </w:pPr>
          <w:r>
            <w:rPr>
              <w:rStyle w:val="Emphasis"/>
            </w:rPr>
            <w:lastRenderedPageBreak/>
            <w:t xml:space="preserve"> </w:t>
          </w:r>
          <w:r>
            <w:t xml:space="preserve">Company also contracted with tender portal Tender link to publish tender and other procurement requirements, the web address : </w:t>
          </w:r>
          <w:hyperlink r:id="rId15" w:history="1">
            <w:r>
              <w:rPr>
                <w:rStyle w:val="Hyperlink"/>
              </w:rPr>
              <w:t>https://www.tenderlink.com/shenhuawatermark/</w:t>
            </w:r>
          </w:hyperlink>
        </w:p>
        <w:p w14:paraId="21EDCA66" w14:textId="77777777" w:rsidR="006F33C2" w:rsidRPr="00F07286" w:rsidRDefault="006F33C2" w:rsidP="006F33C2">
          <w:pPr>
            <w:pStyle w:val="StrongNumbered"/>
            <w:numPr>
              <w:ilvl w:val="0"/>
              <w:numId w:val="7"/>
            </w:numPr>
          </w:pPr>
          <w:r w:rsidRPr="00F07286">
            <w:t>Communicating and Providing Opportunities</w:t>
          </w:r>
        </w:p>
        <w:p w14:paraId="3A7A6A38" w14:textId="77777777" w:rsidR="006F33C2" w:rsidRPr="00C178D1" w:rsidRDefault="006F33C2" w:rsidP="006F33C2">
          <w:pPr>
            <w:pStyle w:val="ListParagraph"/>
            <w:numPr>
              <w:ilvl w:val="0"/>
              <w:numId w:val="8"/>
            </w:numPr>
          </w:pPr>
          <w:r>
            <w:t xml:space="preserve">Promote project opportunities through industry associations </w:t>
          </w:r>
        </w:p>
        <w:tbl>
          <w:tblPr>
            <w:tblStyle w:val="TableGrid"/>
            <w:tblW w:w="0" w:type="auto"/>
            <w:tblLook w:val="04A0" w:firstRow="1" w:lastRow="0" w:firstColumn="1" w:lastColumn="0" w:noHBand="0" w:noVBand="1"/>
            <w:tblDescription w:val="Procurement entity website strategies"/>
          </w:tblPr>
          <w:tblGrid>
            <w:gridCol w:w="9016"/>
          </w:tblGrid>
          <w:tr w:rsidR="006F33C2" w:rsidRPr="00C178D1" w14:paraId="7A13B498" w14:textId="77777777" w:rsidTr="00652E7E">
            <w:trPr>
              <w:trHeight w:val="387"/>
              <w:tblHeader/>
            </w:trPr>
            <w:sdt>
              <w:sdtPr>
                <w:id w:val="1898772974"/>
                <w:placeholder>
                  <w:docPart w:val="BFD0D44DE03D427BBDBFD6AB9F0528C1"/>
                </w:placeholder>
              </w:sdtPr>
              <w:sdtEndPr/>
              <w:sdtContent>
                <w:sdt>
                  <w:sdtPr>
                    <w:id w:val="-1219896346"/>
                    <w:placeholder>
                      <w:docPart w:val="87D34BA456C2438BA8EF738D90B9D9A8"/>
                    </w:placeholder>
                  </w:sdtPr>
                  <w:sdtEndPr/>
                  <w:sdtContent>
                    <w:tc>
                      <w:tcPr>
                        <w:tcW w:w="9016" w:type="dxa"/>
                      </w:tcPr>
                      <w:p w14:paraId="0549C4E8" w14:textId="77777777" w:rsidR="006F33C2" w:rsidRPr="00C178D1" w:rsidRDefault="006F33C2" w:rsidP="00652E7E">
                        <w:pPr>
                          <w:spacing w:line="276" w:lineRule="auto"/>
                        </w:pPr>
                        <w:r w:rsidRPr="000D24C0">
                          <w:t xml:space="preserve">Currently </w:t>
                        </w:r>
                        <w:r>
                          <w:t>the Company</w:t>
                        </w:r>
                        <w:r w:rsidRPr="000D24C0">
                          <w:t xml:space="preserve"> </w:t>
                        </w:r>
                        <w:r>
                          <w:t xml:space="preserve">has </w:t>
                        </w:r>
                        <w:r w:rsidRPr="000D24C0">
                          <w:t xml:space="preserve">joined industry associations, including </w:t>
                        </w:r>
                        <w:r>
                          <w:t xml:space="preserve">Gunnedah Basin Improvement Forum (GBIF), Gunnedah Chamber of commerce, </w:t>
                        </w:r>
                        <w:r w:rsidRPr="002E7E92">
                          <w:t>NSW Minerals Council</w:t>
                        </w:r>
                        <w:r w:rsidRPr="000D24C0">
                          <w:t xml:space="preserve"> etc. SWC will be qualified to join Hunter Valley Coal Chain Coordinator (HVCCC) before operation.</w:t>
                        </w:r>
                        <w:r>
                          <w:rPr>
                            <w:rStyle w:val="PlaceholderText"/>
                          </w:rPr>
                          <w:t xml:space="preserve"> </w:t>
                        </w:r>
                      </w:p>
                    </w:tc>
                  </w:sdtContent>
                </w:sdt>
              </w:sdtContent>
            </w:sdt>
          </w:tr>
        </w:tbl>
        <w:p w14:paraId="610433E3" w14:textId="77777777" w:rsidR="006F33C2" w:rsidRPr="00C178D1" w:rsidRDefault="006F33C2" w:rsidP="006F33C2">
          <w:pPr>
            <w:pStyle w:val="ListParagraph"/>
            <w:numPr>
              <w:ilvl w:val="0"/>
              <w:numId w:val="8"/>
            </w:numPr>
          </w:pPr>
          <w:r>
            <w:t xml:space="preserve">Conduct supplier information briefings on project opportunities </w:t>
          </w:r>
          <w:r w:rsidRPr="00C178D1">
            <w:t xml:space="preserve"> </w:t>
          </w:r>
        </w:p>
        <w:tbl>
          <w:tblPr>
            <w:tblStyle w:val="TableGrid"/>
            <w:tblW w:w="0" w:type="auto"/>
            <w:tblLook w:val="04A0" w:firstRow="1" w:lastRow="0" w:firstColumn="1" w:lastColumn="0" w:noHBand="0" w:noVBand="1"/>
            <w:tblDescription w:val="Procurement entity website strategies"/>
          </w:tblPr>
          <w:tblGrid>
            <w:gridCol w:w="9016"/>
          </w:tblGrid>
          <w:tr w:rsidR="006F33C2" w:rsidRPr="00C178D1" w14:paraId="44D21E51" w14:textId="77777777" w:rsidTr="00652E7E">
            <w:trPr>
              <w:trHeight w:val="387"/>
              <w:tblHeader/>
            </w:trPr>
            <w:sdt>
              <w:sdtPr>
                <w:id w:val="1832556107"/>
                <w:placeholder>
                  <w:docPart w:val="160154215B314E8496C0963A972BC123"/>
                </w:placeholder>
              </w:sdtPr>
              <w:sdtEndPr/>
              <w:sdtContent>
                <w:sdt>
                  <w:sdtPr>
                    <w:id w:val="1215774277"/>
                    <w:placeholder>
                      <w:docPart w:val="1C318C10AD084D57A32BA58876472AAC"/>
                    </w:placeholder>
                  </w:sdtPr>
                  <w:sdtEndPr/>
                  <w:sdtContent>
                    <w:tc>
                      <w:tcPr>
                        <w:tcW w:w="9016" w:type="dxa"/>
                      </w:tcPr>
                      <w:p w14:paraId="7947714A" w14:textId="77777777" w:rsidR="006F33C2" w:rsidRPr="00C17FDF" w:rsidRDefault="006F33C2" w:rsidP="00652E7E">
                        <w:pPr>
                          <w:spacing w:line="276" w:lineRule="auto"/>
                          <w:rPr>
                            <w:rFonts w:cs="Calibri"/>
                            <w:szCs w:val="22"/>
                            <w:lang w:val="en-US"/>
                          </w:rPr>
                        </w:pPr>
                        <w:r>
                          <w:t xml:space="preserve">Project information briefings will </w:t>
                        </w:r>
                        <w:r>
                          <w:rPr>
                            <w:rFonts w:cs="Calibri"/>
                            <w:szCs w:val="22"/>
                            <w:lang w:val="en-US"/>
                          </w:rPr>
                          <w:t>usually be conducted once the project major milestones have been achieved. Up to now, the Company has organized 2 project information briefings, one was before the start of the drilling program, and the other one was after the project approval was obtained from the Federal government. More of these sessions will be organized before the construction starts. The session invites all local suppliers to attend the site and hear about various sub-contract works and other general service opportunities that the local suppliers can bid for.</w:t>
                        </w:r>
                      </w:p>
                    </w:tc>
                  </w:sdtContent>
                </w:sdt>
              </w:sdtContent>
            </w:sdt>
          </w:tr>
        </w:tbl>
        <w:p w14:paraId="4BE1DBC6" w14:textId="77777777" w:rsidR="006F33C2" w:rsidRPr="00C178D1" w:rsidRDefault="006F33C2" w:rsidP="006F33C2">
          <w:pPr>
            <w:pStyle w:val="ListParagraph"/>
            <w:numPr>
              <w:ilvl w:val="0"/>
              <w:numId w:val="8"/>
            </w:numPr>
          </w:pPr>
          <w:r>
            <w:t>Issue media releases and/or ASX announcements on project developments and opportunities</w:t>
          </w:r>
          <w:r w:rsidRPr="00C178D1">
            <w:t xml:space="preserve"> </w:t>
          </w:r>
        </w:p>
        <w:tbl>
          <w:tblPr>
            <w:tblStyle w:val="TableGrid"/>
            <w:tblW w:w="0" w:type="auto"/>
            <w:tblLook w:val="04A0" w:firstRow="1" w:lastRow="0" w:firstColumn="1" w:lastColumn="0" w:noHBand="0" w:noVBand="1"/>
            <w:tblDescription w:val="Procurement entity website strategies"/>
          </w:tblPr>
          <w:tblGrid>
            <w:gridCol w:w="9016"/>
          </w:tblGrid>
          <w:tr w:rsidR="006F33C2" w:rsidRPr="00C178D1" w14:paraId="7F33D432" w14:textId="77777777" w:rsidTr="00652E7E">
            <w:trPr>
              <w:trHeight w:val="387"/>
              <w:tblHeader/>
            </w:trPr>
            <w:tc>
              <w:tcPr>
                <w:tcW w:w="9016" w:type="dxa"/>
              </w:tcPr>
              <w:p w14:paraId="32B9064F" w14:textId="77777777" w:rsidR="006F33C2" w:rsidRPr="00C178D1" w:rsidRDefault="006F33C2" w:rsidP="00652E7E">
                <w:pPr>
                  <w:spacing w:line="276" w:lineRule="auto"/>
                </w:pPr>
                <w:r>
                  <w:t xml:space="preserve">SWC releases project </w:t>
                </w:r>
                <w:r>
                  <w:rPr>
                    <w:rFonts w:cs="Calibri"/>
                    <w:szCs w:val="22"/>
                    <w:lang w:val="en-US"/>
                  </w:rPr>
                  <w:t>newsletters and media releases at key milestones throughout the project development and construction timeline. These newsletters and media releases contain information on how local suppliers may become involved in the project.</w:t>
                </w:r>
              </w:p>
            </w:tc>
          </w:tr>
        </w:tbl>
        <w:p w14:paraId="026077A8" w14:textId="77777777" w:rsidR="006F33C2" w:rsidRPr="004D0ADF" w:rsidRDefault="006F33C2" w:rsidP="006F33C2">
          <w:pPr>
            <w:pStyle w:val="ListParagraph"/>
            <w:numPr>
              <w:ilvl w:val="0"/>
              <w:numId w:val="8"/>
            </w:numPr>
          </w:pPr>
          <w:r>
            <w:t>Direct contact suppliers with information on project opportunities</w:t>
          </w:r>
          <w:r w:rsidRPr="004D0ADF">
            <w:t xml:space="preserve"> </w:t>
          </w:r>
        </w:p>
        <w:tbl>
          <w:tblPr>
            <w:tblStyle w:val="TableGrid"/>
            <w:tblW w:w="0" w:type="auto"/>
            <w:tblLook w:val="04A0" w:firstRow="1" w:lastRow="0" w:firstColumn="1" w:lastColumn="0" w:noHBand="0" w:noVBand="1"/>
            <w:tblDescription w:val="Procurement entity website strategies"/>
          </w:tblPr>
          <w:tblGrid>
            <w:gridCol w:w="9016"/>
          </w:tblGrid>
          <w:tr w:rsidR="006F33C2" w:rsidRPr="004D0ADF" w14:paraId="74A72850" w14:textId="77777777" w:rsidTr="00652E7E">
            <w:trPr>
              <w:trHeight w:val="387"/>
              <w:tblHeader/>
            </w:trPr>
            <w:sdt>
              <w:sdtPr>
                <w:rPr>
                  <w:szCs w:val="22"/>
                </w:rPr>
                <w:id w:val="-316041003"/>
                <w:placeholder>
                  <w:docPart w:val="CFC36BBD8D8641AA85D991BDC951FDF1"/>
                </w:placeholder>
              </w:sdtPr>
              <w:sdtEndPr/>
              <w:sdtContent>
                <w:sdt>
                  <w:sdtPr>
                    <w:rPr>
                      <w:szCs w:val="22"/>
                    </w:rPr>
                    <w:id w:val="1834101102"/>
                    <w:placeholder>
                      <w:docPart w:val="2288964811FC47D7A7B42BE3F54F53EC"/>
                    </w:placeholder>
                  </w:sdtPr>
                  <w:sdtEndPr>
                    <w:rPr>
                      <w:szCs w:val="20"/>
                    </w:rPr>
                  </w:sdtEndPr>
                  <w:sdtContent>
                    <w:tc>
                      <w:tcPr>
                        <w:tcW w:w="9242" w:type="dxa"/>
                      </w:tcPr>
                      <w:p w14:paraId="49DB1450" w14:textId="77777777" w:rsidR="006F33C2" w:rsidRPr="0096484D" w:rsidRDefault="006F33C2" w:rsidP="00652E7E">
                        <w:pPr>
                          <w:spacing w:line="276" w:lineRule="auto"/>
                          <w:rPr>
                            <w:szCs w:val="22"/>
                          </w:rPr>
                        </w:pPr>
                        <w:r>
                          <w:rPr>
                            <w:szCs w:val="22"/>
                          </w:rPr>
                          <w:t xml:space="preserve">The Company </w:t>
                        </w:r>
                        <w:r>
                          <w:rPr>
                            <w:rFonts w:cs="Calibri"/>
                            <w:szCs w:val="22"/>
                            <w:lang w:val="en-US"/>
                          </w:rPr>
                          <w:t>is doing this regularly with service suppliers, major mining and CHPP manufacturers as well as major construction companies across all of its project stages.  These service suppliers and major mining and CHPP companies are keeping their local suppliers and sub-contractors informed of such future opportunities.</w:t>
                        </w:r>
                        <w:r>
                          <w:rPr>
                            <w:rStyle w:val="PlaceholderText"/>
                          </w:rPr>
                          <w:t xml:space="preserve"> </w:t>
                        </w:r>
                      </w:p>
                    </w:tc>
                  </w:sdtContent>
                </w:sdt>
              </w:sdtContent>
            </w:sdt>
          </w:tr>
        </w:tbl>
        <w:p w14:paraId="4BC28171" w14:textId="77777777" w:rsidR="006F33C2" w:rsidRDefault="006F33C2" w:rsidP="006F33C2">
          <w:pPr>
            <w:pStyle w:val="StrongNumbered"/>
            <w:numPr>
              <w:ilvl w:val="0"/>
              <w:numId w:val="0"/>
            </w:numPr>
            <w:ind w:left="502"/>
          </w:pPr>
        </w:p>
        <w:p w14:paraId="7FECB9F8" w14:textId="77777777" w:rsidR="006F33C2" w:rsidRDefault="006F33C2" w:rsidP="006F33C2">
          <w:pPr>
            <w:pStyle w:val="StrongNumbered"/>
            <w:numPr>
              <w:ilvl w:val="0"/>
              <w:numId w:val="0"/>
            </w:numPr>
            <w:ind w:left="142"/>
          </w:pPr>
        </w:p>
        <w:p w14:paraId="37A74AD7" w14:textId="77777777" w:rsidR="006F33C2" w:rsidRPr="002B1EF9" w:rsidRDefault="006F33C2" w:rsidP="006F33C2">
          <w:pPr>
            <w:pStyle w:val="StrongNumbered"/>
            <w:numPr>
              <w:ilvl w:val="0"/>
              <w:numId w:val="8"/>
            </w:numPr>
            <w:rPr>
              <w:b w:val="0"/>
            </w:rPr>
          </w:pPr>
          <w:r w:rsidRPr="00F07286">
            <w:t xml:space="preserve"> </w:t>
          </w:r>
          <w:r w:rsidRPr="002B1EF9">
            <w:rPr>
              <w:b w:val="0"/>
            </w:rPr>
            <w:t>SWC will publish the requirements that potential bidders must satisfy in order to bid to supply key goods or services for the project, at a reasonable time before the request for bids is made.</w:t>
          </w:r>
        </w:p>
        <w:tbl>
          <w:tblPr>
            <w:tblStyle w:val="TableGrid"/>
            <w:tblW w:w="0" w:type="auto"/>
            <w:tblLook w:val="04A0" w:firstRow="1" w:lastRow="0" w:firstColumn="1" w:lastColumn="0" w:noHBand="0" w:noVBand="1"/>
            <w:tblDescription w:val="Pre-qualification publication"/>
          </w:tblPr>
          <w:tblGrid>
            <w:gridCol w:w="9016"/>
          </w:tblGrid>
          <w:tr w:rsidR="006F33C2" w:rsidRPr="00F07286" w14:paraId="163C4F24" w14:textId="77777777" w:rsidTr="00652E7E">
            <w:trPr>
              <w:tblHeader/>
            </w:trPr>
            <w:sdt>
              <w:sdtPr>
                <w:id w:val="-2074800369"/>
                <w:placeholder>
                  <w:docPart w:val="F01760A2A9EF4A67AF844A162F783E8E"/>
                </w:placeholder>
              </w:sdtPr>
              <w:sdtEndPr/>
              <w:sdtContent>
                <w:sdt>
                  <w:sdtPr>
                    <w:id w:val="-1996327891"/>
                    <w:placeholder>
                      <w:docPart w:val="786EC943936C407DA334FCAD621662DA"/>
                    </w:placeholder>
                  </w:sdtPr>
                  <w:sdtEndPr/>
                  <w:sdtContent>
                    <w:tc>
                      <w:tcPr>
                        <w:tcW w:w="9016" w:type="dxa"/>
                      </w:tcPr>
                      <w:p w14:paraId="27EEFBBD" w14:textId="77777777" w:rsidR="006F33C2" w:rsidRPr="00F07286" w:rsidRDefault="006F33C2" w:rsidP="00652E7E">
                        <w:pPr>
                          <w:spacing w:line="276" w:lineRule="auto"/>
                        </w:pPr>
                        <w:r>
                          <w:t>The requirements that potential bidders must satisfy before they bid to supply key goods or services for the project will be published on the Company website and also on the tender portal, Tenderlink. The Company procurement policy requests at least 5 working days for the response from potential suppliers.  Pre-qualification evaluation of EOIs will be processed before the procurement documents are released to the qualified suppliers.</w:t>
                        </w:r>
                      </w:p>
                    </w:tc>
                  </w:sdtContent>
                </w:sdt>
              </w:sdtContent>
            </w:sdt>
          </w:tr>
        </w:tbl>
        <w:p w14:paraId="22B4C483" w14:textId="77777777" w:rsidR="006F33C2" w:rsidRPr="002B1EF9" w:rsidRDefault="006F33C2" w:rsidP="006F33C2">
          <w:pPr>
            <w:pStyle w:val="StrongNumbered"/>
            <w:numPr>
              <w:ilvl w:val="0"/>
              <w:numId w:val="8"/>
            </w:numPr>
            <w:rPr>
              <w:b w:val="0"/>
            </w:rPr>
          </w:pPr>
          <w:r>
            <w:rPr>
              <w:b w:val="0"/>
            </w:rPr>
            <w:t xml:space="preserve">Ensure not any </w:t>
          </w:r>
          <w:r w:rsidRPr="002B1EF9">
            <w:rPr>
              <w:b w:val="0"/>
            </w:rPr>
            <w:t>discriminat</w:t>
          </w:r>
          <w:r>
            <w:rPr>
              <w:b w:val="0"/>
            </w:rPr>
            <w:t>ion</w:t>
          </w:r>
          <w:r w:rsidRPr="002B1EF9">
            <w:rPr>
              <w:b w:val="0"/>
            </w:rPr>
            <w:t xml:space="preserve"> against Australian entities in relation to timeframes for responding to requests for bids to supply key goods or services.</w:t>
          </w:r>
        </w:p>
        <w:tbl>
          <w:tblPr>
            <w:tblStyle w:val="TableGrid"/>
            <w:tblW w:w="0" w:type="auto"/>
            <w:tblLook w:val="04A0" w:firstRow="1" w:lastRow="0" w:firstColumn="1" w:lastColumn="0" w:noHBand="0" w:noVBand="1"/>
            <w:tblDescription w:val="Strategies for requiring procurement entities to provide equal timeframes for Australian entities"/>
          </w:tblPr>
          <w:tblGrid>
            <w:gridCol w:w="9016"/>
          </w:tblGrid>
          <w:tr w:rsidR="006F33C2" w:rsidRPr="00F07286" w14:paraId="7AC0B24F" w14:textId="77777777" w:rsidTr="00652E7E">
            <w:trPr>
              <w:tblHeader/>
            </w:trPr>
            <w:sdt>
              <w:sdtPr>
                <w:id w:val="-343856726"/>
                <w:placeholder>
                  <w:docPart w:val="00C7484CD3884D74A0FF0AAF6AF737B3"/>
                </w:placeholder>
              </w:sdtPr>
              <w:sdtEndPr/>
              <w:sdtContent>
                <w:tc>
                  <w:tcPr>
                    <w:tcW w:w="9016" w:type="dxa"/>
                  </w:tcPr>
                  <w:p w14:paraId="0BE3A46B" w14:textId="77777777" w:rsidR="006F33C2" w:rsidRPr="00F93653" w:rsidRDefault="006F33C2" w:rsidP="00652E7E">
                    <w:pPr>
                      <w:spacing w:line="276" w:lineRule="auto"/>
                      <w:ind w:left="29"/>
                      <w:rPr>
                        <w:szCs w:val="22"/>
                      </w:rPr>
                    </w:pPr>
                    <w:r w:rsidRPr="00783BD5">
                      <w:rPr>
                        <w:szCs w:val="22"/>
                      </w:rPr>
                      <w:t xml:space="preserve">All the procurement requirements </w:t>
                    </w:r>
                    <w:r>
                      <w:rPr>
                        <w:szCs w:val="22"/>
                      </w:rPr>
                      <w:t>will be</w:t>
                    </w:r>
                    <w:r w:rsidRPr="00783BD5">
                      <w:rPr>
                        <w:szCs w:val="22"/>
                      </w:rPr>
                      <w:t xml:space="preserve"> clearly expressed in the tender documents including tender terms and conditions. The</w:t>
                    </w:r>
                    <w:r>
                      <w:rPr>
                        <w:szCs w:val="22"/>
                      </w:rPr>
                      <w:t xml:space="preserve"> C</w:t>
                    </w:r>
                    <w:r w:rsidRPr="00783BD5">
                      <w:rPr>
                        <w:szCs w:val="22"/>
                      </w:rPr>
                      <w:t xml:space="preserve">ompany procurement policy addresses it clearly that the </w:t>
                    </w:r>
                    <w:r>
                      <w:rPr>
                        <w:szCs w:val="22"/>
                      </w:rPr>
                      <w:t>C</w:t>
                    </w:r>
                    <w:r w:rsidRPr="00783BD5">
                      <w:rPr>
                        <w:szCs w:val="22"/>
                      </w:rPr>
                      <w:t>ompany will not allow to set any</w:t>
                    </w:r>
                    <w:r w:rsidRPr="00F93653">
                      <w:rPr>
                        <w:szCs w:val="22"/>
                      </w:rPr>
                      <w:t xml:space="preserve"> discriminative terms in tender documents.</w:t>
                    </w:r>
                  </w:p>
                  <w:p w14:paraId="372753A5" w14:textId="77777777" w:rsidR="006F33C2" w:rsidRPr="00F07286" w:rsidRDefault="006F33C2" w:rsidP="00652E7E">
                    <w:pPr>
                      <w:spacing w:line="276" w:lineRule="auto"/>
                      <w:ind w:left="29" w:hanging="29"/>
                    </w:pPr>
                    <w:r>
                      <w:rPr>
                        <w:rFonts w:cs="Calibri"/>
                        <w:szCs w:val="22"/>
                        <w:lang w:val="en-US"/>
                      </w:rPr>
                      <w:t xml:space="preserve"> During the tender process, all the tender documents will be made available to all possible suppliers at the same time. Equal and reasonable timeframes will be in place for Australian and non-Australian entities to respond to tenders. All tender documents will be the same for all entities.</w:t>
                    </w:r>
                  </w:p>
                </w:tc>
              </w:sdtContent>
            </w:sdt>
          </w:tr>
        </w:tbl>
        <w:p w14:paraId="2AC87ECC" w14:textId="452101D2" w:rsidR="00E45719" w:rsidRPr="00E45719" w:rsidRDefault="009C34B3" w:rsidP="006F33C2">
          <w:pPr>
            <w:pStyle w:val="ListParagraph"/>
            <w:numPr>
              <w:ilvl w:val="0"/>
              <w:numId w:val="0"/>
            </w:numPr>
            <w:ind w:left="360"/>
          </w:pPr>
        </w:p>
      </w:sdtContent>
    </w:sdt>
    <w:p w14:paraId="68B52C7A" w14:textId="77777777" w:rsidR="00E45719" w:rsidRDefault="000E4E23" w:rsidP="00F33D1C">
      <w:pPr>
        <w:pStyle w:val="Heading2"/>
      </w:pPr>
      <w:r>
        <w:t>5</w:t>
      </w:r>
      <w:r w:rsidR="00F33D1C">
        <w:t xml:space="preserve">. </w:t>
      </w:r>
      <w:r w:rsidR="001C7979">
        <w:t>AIP activities to be undertaken by procurement entities</w:t>
      </w:r>
    </w:p>
    <w:sdt>
      <w:sdtPr>
        <w:id w:val="1066760493"/>
        <w:placeholder>
          <w:docPart w:val="E5866A794CBD48E4BDC1A6F989A5B91B"/>
        </w:placeholder>
      </w:sdtPr>
      <w:sdtEndPr/>
      <w:sdtContent>
        <w:p w14:paraId="09783265" w14:textId="7FC5A0BD" w:rsidR="00D60A56" w:rsidRPr="00084E22" w:rsidRDefault="006F33C2" w:rsidP="00AF5C4C">
          <w:pPr>
            <w:pStyle w:val="ListParagraph"/>
          </w:pPr>
          <w:r>
            <w:rPr>
              <w:rStyle w:val="PlaceholderText"/>
            </w:rPr>
            <w:t>Same as above.</w:t>
          </w:r>
        </w:p>
      </w:sdtContent>
    </w:sdt>
    <w:sectPr w:rsidR="00D60A56" w:rsidRPr="00084E2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9F87E" w14:textId="77777777" w:rsidR="009C34B3" w:rsidRDefault="009C34B3" w:rsidP="007F331A">
      <w:pPr>
        <w:spacing w:after="0"/>
      </w:pPr>
      <w:r>
        <w:separator/>
      </w:r>
    </w:p>
  </w:endnote>
  <w:endnote w:type="continuationSeparator" w:id="0">
    <w:p w14:paraId="0F0F20E0" w14:textId="77777777" w:rsidR="009C34B3" w:rsidRDefault="009C34B3"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2723" w14:textId="77777777" w:rsidR="00DD7E0D" w:rsidRDefault="00DD7E0D" w:rsidP="000E0F7D">
    <w:pPr>
      <w:pStyle w:val="Footnote"/>
      <w:tabs>
        <w:tab w:val="left" w:pos="2358"/>
      </w:tabs>
      <w:jc w:val="left"/>
    </w:pPr>
    <w:r>
      <w:tab/>
    </w:r>
    <w:r>
      <w:tab/>
    </w:r>
  </w:p>
  <w:p w14:paraId="37F928CE" w14:textId="584216A0" w:rsidR="00DD7E0D" w:rsidRDefault="00DD7E0D" w:rsidP="00A46E27">
    <w:pPr>
      <w:pStyle w:val="Footnote"/>
    </w:pPr>
    <w:r>
      <w:t xml:space="preserve">Jobs Act AIP </w:t>
    </w:r>
    <w:r w:rsidR="00F86998">
      <w:t>p</w:t>
    </w:r>
    <w:r>
      <w:t>lan Summary – Operations Phase</w:t>
    </w:r>
  </w:p>
  <w:p w14:paraId="342AC266" w14:textId="631B4E0F" w:rsidR="00DD7E0D" w:rsidRDefault="00DD7E0D" w:rsidP="00A46E27">
    <w:pPr>
      <w:pStyle w:val="Footnote"/>
    </w:pPr>
    <w:r>
      <w:t xml:space="preserve">Version </w:t>
    </w:r>
    <w:r w:rsidR="00E03DEE">
      <w:t>2.0</w:t>
    </w:r>
    <w:r>
      <w:t xml:space="preserve"> </w:t>
    </w:r>
    <w:r w:rsidR="001C1FCB">
      <w:t>July 2019</w:t>
    </w:r>
  </w:p>
  <w:p w14:paraId="6770A4FC" w14:textId="77777777" w:rsidR="00DD7E0D" w:rsidRPr="002032CF" w:rsidRDefault="009C34B3"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DD7E0D" w:rsidRPr="007F331A">
          <w:rPr>
            <w:sz w:val="16"/>
            <w:szCs w:val="16"/>
          </w:rPr>
          <w:fldChar w:fldCharType="begin"/>
        </w:r>
        <w:r w:rsidR="00DD7E0D" w:rsidRPr="007F331A">
          <w:rPr>
            <w:sz w:val="16"/>
            <w:szCs w:val="16"/>
          </w:rPr>
          <w:instrText xml:space="preserve"> PAGE   \* MERGEFORMAT </w:instrText>
        </w:r>
        <w:r w:rsidR="00DD7E0D" w:rsidRPr="007F331A">
          <w:rPr>
            <w:sz w:val="16"/>
            <w:szCs w:val="16"/>
          </w:rPr>
          <w:fldChar w:fldCharType="separate"/>
        </w:r>
        <w:r w:rsidR="00E521FA">
          <w:rPr>
            <w:noProof/>
            <w:sz w:val="16"/>
            <w:szCs w:val="16"/>
          </w:rPr>
          <w:t>4</w:t>
        </w:r>
        <w:r w:rsidR="00DD7E0D"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7306C" w14:textId="77777777" w:rsidR="009C34B3" w:rsidRDefault="009C34B3" w:rsidP="007F331A">
      <w:pPr>
        <w:spacing w:after="0"/>
      </w:pPr>
      <w:r>
        <w:separator/>
      </w:r>
    </w:p>
  </w:footnote>
  <w:footnote w:type="continuationSeparator" w:id="0">
    <w:p w14:paraId="76EE422D" w14:textId="77777777" w:rsidR="009C34B3" w:rsidRDefault="009C34B3"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10E9B"/>
    <w:multiLevelType w:val="hybridMultilevel"/>
    <w:tmpl w:val="543E401A"/>
    <w:lvl w:ilvl="0" w:tplc="7A44EF7E">
      <w:start w:val="1"/>
      <w:numFmt w:val="bullet"/>
      <w:lvlText w:val=""/>
      <w:lvlJc w:val="left"/>
      <w:pPr>
        <w:ind w:left="720" w:hanging="360"/>
      </w:pPr>
      <w:rPr>
        <w:rFonts w:ascii="Symbol" w:eastAsiaTheme="minorEastAsia"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17419"/>
    <w:multiLevelType w:val="hybridMultilevel"/>
    <w:tmpl w:val="77B03032"/>
    <w:lvl w:ilvl="0" w:tplc="65B43EA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FA2545F"/>
    <w:multiLevelType w:val="hybridMultilevel"/>
    <w:tmpl w:val="246CBB3C"/>
    <w:lvl w:ilvl="0" w:tplc="0409000D">
      <w:start w:val="1"/>
      <w:numFmt w:val="bullet"/>
      <w:lvlText w:val=""/>
      <w:lvlJc w:val="left"/>
      <w:pPr>
        <w:ind w:left="1219" w:hanging="360"/>
      </w:pPr>
      <w:rPr>
        <w:rFonts w:ascii="Wingdings" w:hAnsi="Wingdings"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3" w15:restartNumberingAfterBreak="0">
    <w:nsid w:val="241D2870"/>
    <w:multiLevelType w:val="hybridMultilevel"/>
    <w:tmpl w:val="34C02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D">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5C5355"/>
    <w:multiLevelType w:val="hybridMultilevel"/>
    <w:tmpl w:val="869483AE"/>
    <w:lvl w:ilvl="0" w:tplc="93408002">
      <w:start w:val="1"/>
      <w:numFmt w:val="decimal"/>
      <w:pStyle w:val="StrongNumbered"/>
      <w:lvlText w:val="%1."/>
      <w:lvlJc w:val="left"/>
      <w:pPr>
        <w:ind w:left="502"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E6D75A5"/>
    <w:multiLevelType w:val="hybridMultilevel"/>
    <w:tmpl w:val="1666C1C2"/>
    <w:lvl w:ilvl="0" w:tplc="0409000D">
      <w:start w:val="1"/>
      <w:numFmt w:val="bullet"/>
      <w:lvlText w:val=""/>
      <w:lvlJc w:val="left"/>
      <w:pPr>
        <w:ind w:left="1219" w:hanging="360"/>
      </w:pPr>
      <w:rPr>
        <w:rFonts w:ascii="Wingdings" w:hAnsi="Wingdings"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6" w15:restartNumberingAfterBreak="0">
    <w:nsid w:val="4F1F2A89"/>
    <w:multiLevelType w:val="hybridMultilevel"/>
    <w:tmpl w:val="0B8A2CBE"/>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4"/>
    <w:lvlOverride w:ilvl="0">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74"/>
    <w:rsid w:val="0004629D"/>
    <w:rsid w:val="00084E22"/>
    <w:rsid w:val="000E0F7D"/>
    <w:rsid w:val="000E4E23"/>
    <w:rsid w:val="000F1764"/>
    <w:rsid w:val="00186A21"/>
    <w:rsid w:val="00195CD7"/>
    <w:rsid w:val="001964CB"/>
    <w:rsid w:val="00196BC4"/>
    <w:rsid w:val="001C1FCB"/>
    <w:rsid w:val="001C7979"/>
    <w:rsid w:val="002032CF"/>
    <w:rsid w:val="002334B5"/>
    <w:rsid w:val="00244FC4"/>
    <w:rsid w:val="00282ABE"/>
    <w:rsid w:val="002907CB"/>
    <w:rsid w:val="00322B0E"/>
    <w:rsid w:val="00334757"/>
    <w:rsid w:val="003B0746"/>
    <w:rsid w:val="003D065F"/>
    <w:rsid w:val="00412EDE"/>
    <w:rsid w:val="004279CD"/>
    <w:rsid w:val="00432E0B"/>
    <w:rsid w:val="004862B6"/>
    <w:rsid w:val="004B3774"/>
    <w:rsid w:val="004B5B51"/>
    <w:rsid w:val="004B70FC"/>
    <w:rsid w:val="00501DBD"/>
    <w:rsid w:val="00536B0D"/>
    <w:rsid w:val="0057513A"/>
    <w:rsid w:val="005861E6"/>
    <w:rsid w:val="005C6006"/>
    <w:rsid w:val="005F0203"/>
    <w:rsid w:val="00600FE8"/>
    <w:rsid w:val="00617B82"/>
    <w:rsid w:val="0062455F"/>
    <w:rsid w:val="00632568"/>
    <w:rsid w:val="006F33C2"/>
    <w:rsid w:val="00700EBB"/>
    <w:rsid w:val="00727B24"/>
    <w:rsid w:val="00731875"/>
    <w:rsid w:val="007F02B2"/>
    <w:rsid w:val="007F331A"/>
    <w:rsid w:val="00800650"/>
    <w:rsid w:val="008125A5"/>
    <w:rsid w:val="008862FC"/>
    <w:rsid w:val="008939BE"/>
    <w:rsid w:val="00907971"/>
    <w:rsid w:val="00941362"/>
    <w:rsid w:val="00954916"/>
    <w:rsid w:val="009818F3"/>
    <w:rsid w:val="009C34B3"/>
    <w:rsid w:val="009C3EAC"/>
    <w:rsid w:val="00A46E27"/>
    <w:rsid w:val="00A5285B"/>
    <w:rsid w:val="00A73C28"/>
    <w:rsid w:val="00A903F6"/>
    <w:rsid w:val="00AF5C4C"/>
    <w:rsid w:val="00B16D83"/>
    <w:rsid w:val="00B320C1"/>
    <w:rsid w:val="00B463AA"/>
    <w:rsid w:val="00B7518F"/>
    <w:rsid w:val="00B837DF"/>
    <w:rsid w:val="00BA3852"/>
    <w:rsid w:val="00BB232B"/>
    <w:rsid w:val="00BB702E"/>
    <w:rsid w:val="00BE6541"/>
    <w:rsid w:val="00C64E72"/>
    <w:rsid w:val="00C70588"/>
    <w:rsid w:val="00CE51E3"/>
    <w:rsid w:val="00D17190"/>
    <w:rsid w:val="00D52F09"/>
    <w:rsid w:val="00D60A56"/>
    <w:rsid w:val="00D6372D"/>
    <w:rsid w:val="00D8571B"/>
    <w:rsid w:val="00DD7E0D"/>
    <w:rsid w:val="00E03DEE"/>
    <w:rsid w:val="00E05FDA"/>
    <w:rsid w:val="00E20C9B"/>
    <w:rsid w:val="00E45719"/>
    <w:rsid w:val="00E45998"/>
    <w:rsid w:val="00E521FA"/>
    <w:rsid w:val="00F1253F"/>
    <w:rsid w:val="00F15790"/>
    <w:rsid w:val="00F33D1C"/>
    <w:rsid w:val="00F71CC1"/>
    <w:rsid w:val="00F86998"/>
    <w:rsid w:val="00FB046E"/>
    <w:rsid w:val="00FC676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F6482"/>
  <w15:docId w15:val="{E1780D83-C643-4267-A809-952695B1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E27"/>
    <w:pPr>
      <w:spacing w:before="120" w:after="120"/>
    </w:pPr>
    <w:rPr>
      <w:rFonts w:asciiTheme="minorHAnsi" w:hAnsiTheme="minorHAnsi"/>
      <w:sz w:val="22"/>
    </w:rPr>
  </w:style>
  <w:style w:type="paragraph" w:styleId="Heading1">
    <w:name w:val="heading 1"/>
    <w:basedOn w:val="Normal"/>
    <w:next w:val="Normal"/>
    <w:link w:val="Heading1Char"/>
    <w:qFormat/>
    <w:rsid w:val="00B320C1"/>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A46E27"/>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B320C1"/>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A46E27"/>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A46E27"/>
    <w:rPr>
      <w:rFonts w:asciiTheme="minorHAnsi" w:hAnsiTheme="minorHAnsi"/>
      <w:b/>
      <w:sz w:val="22"/>
      <w:szCs w:val="20"/>
    </w:rPr>
  </w:style>
  <w:style w:type="paragraph" w:styleId="ListParagraph">
    <w:name w:val="List Paragraph"/>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A46E27"/>
    <w:pPr>
      <w:spacing w:before="60" w:after="60"/>
      <w:jc w:val="right"/>
    </w:pPr>
    <w:rPr>
      <w:sz w:val="16"/>
    </w:rPr>
  </w:style>
  <w:style w:type="character" w:customStyle="1" w:styleId="FootnoteChar">
    <w:name w:val="Footnote Char"/>
    <w:basedOn w:val="FooterChar"/>
    <w:link w:val="Footnote"/>
    <w:rsid w:val="00A46E27"/>
    <w:rPr>
      <w:rFonts w:asciiTheme="minorHAnsi" w:hAnsiTheme="minorHAnsi"/>
      <w:sz w:val="16"/>
    </w:rPr>
  </w:style>
  <w:style w:type="paragraph" w:customStyle="1" w:styleId="Disclaimer">
    <w:name w:val="Disclaimer"/>
    <w:basedOn w:val="Normal"/>
    <w:link w:val="DisclaimerChar"/>
    <w:qFormat/>
    <w:rsid w:val="00A46E27"/>
    <w:pPr>
      <w:spacing w:before="0"/>
    </w:pPr>
    <w:rPr>
      <w:sz w:val="16"/>
      <w:szCs w:val="16"/>
    </w:rPr>
  </w:style>
  <w:style w:type="character" w:customStyle="1" w:styleId="DisclaimerChar">
    <w:name w:val="Disclaimer Char"/>
    <w:basedOn w:val="DefaultParagraphFont"/>
    <w:link w:val="Disclaimer"/>
    <w:rsid w:val="00A46E27"/>
    <w:rPr>
      <w:rFonts w:asciiTheme="minorHAnsi" w:hAnsiTheme="minorHAnsi"/>
      <w:sz w:val="16"/>
      <w:szCs w:val="16"/>
    </w:rPr>
  </w:style>
  <w:style w:type="character" w:styleId="CommentReference">
    <w:name w:val="annotation reference"/>
    <w:basedOn w:val="DefaultParagraphFont"/>
    <w:uiPriority w:val="99"/>
    <w:semiHidden/>
    <w:unhideWhenUsed/>
    <w:rsid w:val="00B16D83"/>
    <w:rPr>
      <w:sz w:val="16"/>
      <w:szCs w:val="16"/>
    </w:rPr>
  </w:style>
  <w:style w:type="paragraph" w:styleId="CommentText">
    <w:name w:val="annotation text"/>
    <w:basedOn w:val="Normal"/>
    <w:link w:val="CommentTextChar"/>
    <w:uiPriority w:val="99"/>
    <w:semiHidden/>
    <w:unhideWhenUsed/>
    <w:rsid w:val="00B16D83"/>
    <w:rPr>
      <w:sz w:val="20"/>
    </w:rPr>
  </w:style>
  <w:style w:type="character" w:customStyle="1" w:styleId="CommentTextChar">
    <w:name w:val="Comment Text Char"/>
    <w:basedOn w:val="DefaultParagraphFont"/>
    <w:link w:val="CommentText"/>
    <w:uiPriority w:val="99"/>
    <w:semiHidden/>
    <w:rsid w:val="00B16D8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16D83"/>
    <w:rPr>
      <w:b/>
      <w:bCs/>
    </w:rPr>
  </w:style>
  <w:style w:type="character" w:customStyle="1" w:styleId="CommentSubjectChar">
    <w:name w:val="Comment Subject Char"/>
    <w:basedOn w:val="CommentTextChar"/>
    <w:link w:val="CommentSubject"/>
    <w:uiPriority w:val="99"/>
    <w:semiHidden/>
    <w:rsid w:val="00B16D83"/>
    <w:rPr>
      <w:rFonts w:asciiTheme="minorHAnsi" w:hAnsiTheme="minorHAnsi"/>
      <w:b/>
      <w:bCs/>
    </w:rPr>
  </w:style>
  <w:style w:type="character" w:styleId="Hyperlink">
    <w:name w:val="Hyperlink"/>
    <w:basedOn w:val="DefaultParagraphFont"/>
    <w:uiPriority w:val="99"/>
    <w:unhideWhenUsed/>
    <w:rsid w:val="004B5B51"/>
    <w:rPr>
      <w:color w:val="0000FF" w:themeColor="hyperlink"/>
      <w:u w:val="single"/>
    </w:rPr>
  </w:style>
  <w:style w:type="character" w:customStyle="1" w:styleId="ListParagraphChar">
    <w:name w:val="List Paragraph Char"/>
    <w:basedOn w:val="DefaultParagraphFont"/>
    <w:link w:val="ListParagraph"/>
    <w:uiPriority w:val="34"/>
    <w:rsid w:val="0062455F"/>
    <w:rPr>
      <w:rFonts w:asciiTheme="minorHAnsi" w:hAnsiTheme="minorHAnsi"/>
      <w:sz w:val="22"/>
    </w:rPr>
  </w:style>
  <w:style w:type="character" w:styleId="Emphasis">
    <w:name w:val="Emphasis"/>
    <w:uiPriority w:val="20"/>
    <w:qFormat/>
    <w:rsid w:val="006F33C2"/>
    <w:rPr>
      <w:i/>
    </w:rPr>
  </w:style>
  <w:style w:type="paragraph" w:customStyle="1" w:styleId="StrongNumbered">
    <w:name w:val="Strong Numbered"/>
    <w:basedOn w:val="ListParagraph"/>
    <w:link w:val="StrongNumberedChar"/>
    <w:qFormat/>
    <w:rsid w:val="006F33C2"/>
    <w:pPr>
      <w:numPr>
        <w:numId w:val="6"/>
      </w:numPr>
    </w:pPr>
    <w:rPr>
      <w:rFonts w:ascii="Calibri" w:eastAsiaTheme="minorHAnsi" w:hAnsi="Calibri" w:cstheme="minorBidi"/>
      <w:b/>
      <w:szCs w:val="22"/>
      <w:lang w:eastAsia="en-US"/>
    </w:rPr>
  </w:style>
  <w:style w:type="character" w:customStyle="1" w:styleId="StrongNumberedChar">
    <w:name w:val="Strong Numbered Char"/>
    <w:basedOn w:val="ListParagraphChar"/>
    <w:link w:val="StrongNumbered"/>
    <w:rsid w:val="006F33C2"/>
    <w:rPr>
      <w:rFonts w:ascii="Calibri" w:eastAsiaTheme="minorHAnsi" w:hAnsi="Calibri"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uxiaohua@shenhuawatermark.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henhuawatermark.com/shaus/index.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enderlink.com/shenhuawatermar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henhuawatermark.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E5D821F6914A278FE0364EE20F6A92"/>
        <w:category>
          <w:name w:val="General"/>
          <w:gallery w:val="placeholder"/>
        </w:category>
        <w:types>
          <w:type w:val="bbPlcHdr"/>
        </w:types>
        <w:behaviors>
          <w:behavior w:val="content"/>
        </w:behaviors>
        <w:guid w:val="{D961479B-5282-4965-815D-0BF43EF8A6D6}"/>
      </w:docPartPr>
      <w:docPartBody>
        <w:p w:rsidR="00706755" w:rsidRDefault="00163019">
          <w:pPr>
            <w:pStyle w:val="D3E5D821F6914A278FE0364EE20F6A92"/>
          </w:pPr>
          <w:r>
            <w:rPr>
              <w:rStyle w:val="PlaceholderText"/>
            </w:rPr>
            <w:t>Provide business name of designated operator</w:t>
          </w:r>
        </w:p>
      </w:docPartBody>
    </w:docPart>
    <w:docPart>
      <w:docPartPr>
        <w:name w:val="BDDC74EA3A4F4397857FDDAD93D891B3"/>
        <w:category>
          <w:name w:val="General"/>
          <w:gallery w:val="placeholder"/>
        </w:category>
        <w:types>
          <w:type w:val="bbPlcHdr"/>
        </w:types>
        <w:behaviors>
          <w:behavior w:val="content"/>
        </w:behaviors>
        <w:guid w:val="{B6D48EE3-B98D-4542-8668-CC4FDDD15DFA}"/>
      </w:docPartPr>
      <w:docPartBody>
        <w:p w:rsidR="00706755" w:rsidRDefault="00163019">
          <w:pPr>
            <w:pStyle w:val="BDDC74EA3A4F4397857FDDAD93D891B3"/>
          </w:pPr>
          <w:r>
            <w:rPr>
              <w:rStyle w:val="PlaceholderText"/>
            </w:rPr>
            <w:t>Provide a description of the facility</w:t>
          </w:r>
        </w:p>
      </w:docPartBody>
    </w:docPart>
    <w:docPart>
      <w:docPartPr>
        <w:name w:val="45EC28F71FF542C6A9A11CFB70887467"/>
        <w:category>
          <w:name w:val="General"/>
          <w:gallery w:val="placeholder"/>
        </w:category>
        <w:types>
          <w:type w:val="bbPlcHdr"/>
        </w:types>
        <w:behaviors>
          <w:behavior w:val="content"/>
        </w:behaviors>
        <w:guid w:val="{287D16D4-9642-4E13-96D4-A36CB9C06810}"/>
      </w:docPartPr>
      <w:docPartBody>
        <w:p w:rsidR="00706755" w:rsidRDefault="00163019">
          <w:pPr>
            <w:pStyle w:val="45EC28F71FF542C6A9A11CFB70887467"/>
          </w:pPr>
          <w:r>
            <w:rPr>
              <w:rStyle w:val="PlaceholderText"/>
            </w:rPr>
            <w:t>If applicable, provide the other facility operators’ names</w:t>
          </w:r>
        </w:p>
      </w:docPartBody>
    </w:docPart>
    <w:docPart>
      <w:docPartPr>
        <w:name w:val="6034162E97DE476E9AF4988C8C49ABF3"/>
        <w:category>
          <w:name w:val="General"/>
          <w:gallery w:val="placeholder"/>
        </w:category>
        <w:types>
          <w:type w:val="bbPlcHdr"/>
        </w:types>
        <w:behaviors>
          <w:behavior w:val="content"/>
        </w:behaviors>
        <w:guid w:val="{2E7BE5C3-A14D-46BE-89A8-0279EB5BBCA3}"/>
      </w:docPartPr>
      <w:docPartBody>
        <w:p w:rsidR="00706755" w:rsidRDefault="00163019">
          <w:pPr>
            <w:pStyle w:val="6034162E97DE476E9AF4988C8C49ABF3"/>
          </w:pPr>
          <w:r>
            <w:rPr>
              <w:rStyle w:val="PlaceholderText"/>
            </w:rPr>
            <w:t>Provide a summary of the standards applied to key goods and services to be acquired for the operation of the facility.</w:t>
          </w:r>
        </w:p>
      </w:docPartBody>
    </w:docPart>
    <w:docPart>
      <w:docPartPr>
        <w:name w:val="1076DBC588694D71A2343BA4D91148CC"/>
        <w:category>
          <w:name w:val="General"/>
          <w:gallery w:val="placeholder"/>
        </w:category>
        <w:types>
          <w:type w:val="bbPlcHdr"/>
        </w:types>
        <w:behaviors>
          <w:behavior w:val="content"/>
        </w:behaviors>
        <w:guid w:val="{551AF508-77C0-4C63-BDDB-D5E752C5B37C}"/>
      </w:docPartPr>
      <w:docPartBody>
        <w:p w:rsidR="00706755" w:rsidRDefault="00163019">
          <w:pPr>
            <w:pStyle w:val="1076DBC588694D71A2343BA4D91148CC"/>
          </w:pPr>
          <w:r>
            <w:rPr>
              <w:rStyle w:val="PlaceholderText"/>
            </w:rPr>
            <w:t>Provide a summary of the actions that the operator will take to ensure Australian entities have full, fair and reasonable opportunity to bid for the supply of key goods or services for the operation of the facility.</w:t>
          </w:r>
        </w:p>
      </w:docPartBody>
    </w:docPart>
    <w:docPart>
      <w:docPartPr>
        <w:name w:val="E5866A794CBD48E4BDC1A6F989A5B91B"/>
        <w:category>
          <w:name w:val="General"/>
          <w:gallery w:val="placeholder"/>
        </w:category>
        <w:types>
          <w:type w:val="bbPlcHdr"/>
        </w:types>
        <w:behaviors>
          <w:behavior w:val="content"/>
        </w:behaviors>
        <w:guid w:val="{71CF760A-AB4B-4C2C-988D-41925357CDA1}"/>
      </w:docPartPr>
      <w:docPartBody>
        <w:p w:rsidR="00706755" w:rsidRDefault="00163019">
          <w:pPr>
            <w:pStyle w:val="E5866A794CBD48E4BDC1A6F989A5B91B"/>
          </w:pPr>
          <w:r>
            <w:rPr>
              <w:rStyle w:val="PlaceholderText"/>
            </w:rPr>
            <w:t>Provide a summary of the actions on how the operator will work with its procurement entities to ensure Australian entities have full, fair and reasonable opportunity to bid for the supply of key goods and services for the operation of the facility.</w:t>
          </w:r>
        </w:p>
      </w:docPartBody>
    </w:docPart>
    <w:docPart>
      <w:docPartPr>
        <w:name w:val="4A08658A08534446B3A21BECF4322680"/>
        <w:category>
          <w:name w:val="General"/>
          <w:gallery w:val="placeholder"/>
        </w:category>
        <w:types>
          <w:type w:val="bbPlcHdr"/>
        </w:types>
        <w:behaviors>
          <w:behavior w:val="content"/>
        </w:behaviors>
        <w:guid w:val="{7E9C9B92-A698-4181-BF05-D27AF9147C23}"/>
      </w:docPartPr>
      <w:docPartBody>
        <w:p w:rsidR="00706755" w:rsidRDefault="00163019" w:rsidP="00163019">
          <w:pPr>
            <w:pStyle w:val="4A08658A08534446B3A21BECF4322680"/>
          </w:pPr>
          <w:r>
            <w:rPr>
              <w:rStyle w:val="PlaceholderText"/>
            </w:rPr>
            <w:t>Provide an indication of opportunities available for Australian and overseas industry to supply goods and services to the project. Please add extra rows as required.</w:t>
          </w:r>
        </w:p>
      </w:docPartBody>
    </w:docPart>
    <w:docPart>
      <w:docPartPr>
        <w:name w:val="156F2C8B6228446888372402C2D943AF"/>
        <w:category>
          <w:name w:val="General"/>
          <w:gallery w:val="placeholder"/>
        </w:category>
        <w:types>
          <w:type w:val="bbPlcHdr"/>
        </w:types>
        <w:behaviors>
          <w:behavior w:val="content"/>
        </w:behaviors>
        <w:guid w:val="{F266A119-7990-4AF5-8FAF-F2528EDBF341}"/>
      </w:docPartPr>
      <w:docPartBody>
        <w:p w:rsidR="004A503C" w:rsidRDefault="00663F7F" w:rsidP="00663F7F">
          <w:pPr>
            <w:pStyle w:val="156F2C8B6228446888372402C2D943AF"/>
          </w:pPr>
          <w:r>
            <w:rPr>
              <w:rStyle w:val="PlaceholderText"/>
            </w:rPr>
            <w:t>Provide business name of designated operator</w:t>
          </w:r>
        </w:p>
      </w:docPartBody>
    </w:docPart>
    <w:docPart>
      <w:docPartPr>
        <w:name w:val="13CC64E952544CF688EF726EC153EF9C"/>
        <w:category>
          <w:name w:val="General"/>
          <w:gallery w:val="placeholder"/>
        </w:category>
        <w:types>
          <w:type w:val="bbPlcHdr"/>
        </w:types>
        <w:behaviors>
          <w:behavior w:val="content"/>
        </w:behaviors>
        <w:guid w:val="{6DF70627-0E88-416F-BABC-60A54014FDB4}"/>
      </w:docPartPr>
      <w:docPartBody>
        <w:p w:rsidR="00920D2C" w:rsidRDefault="00B01AE9" w:rsidP="00B01AE9">
          <w:pPr>
            <w:pStyle w:val="13CC64E952544CF688EF726EC153EF9C"/>
          </w:pPr>
          <w:r>
            <w:rPr>
              <w:rStyle w:val="PlaceholderText"/>
            </w:rPr>
            <w:t>Enter business name of designated project proponent here</w:t>
          </w:r>
        </w:p>
      </w:docPartBody>
    </w:docPart>
    <w:docPart>
      <w:docPartPr>
        <w:name w:val="F45EAC3A8CC44500B6903A0924CAB187"/>
        <w:category>
          <w:name w:val="General"/>
          <w:gallery w:val="placeholder"/>
        </w:category>
        <w:types>
          <w:type w:val="bbPlcHdr"/>
        </w:types>
        <w:behaviors>
          <w:behavior w:val="content"/>
        </w:behaviors>
        <w:guid w:val="{5807950B-1168-475D-AD15-6DB516F3508D}"/>
      </w:docPartPr>
      <w:docPartBody>
        <w:p w:rsidR="00920D2C" w:rsidRDefault="00B01AE9" w:rsidP="00B01AE9">
          <w:pPr>
            <w:pStyle w:val="F45EAC3A8CC44500B6903A0924CAB187"/>
          </w:pPr>
          <w:r>
            <w:rPr>
              <w:rStyle w:val="PlaceholderText"/>
            </w:rPr>
            <w:t>Enter contact person here</w:t>
          </w:r>
        </w:p>
      </w:docPartBody>
    </w:docPart>
    <w:docPart>
      <w:docPartPr>
        <w:name w:val="BD1E1EEF1E2F441CA91F669F7726FEDB"/>
        <w:category>
          <w:name w:val="General"/>
          <w:gallery w:val="placeholder"/>
        </w:category>
        <w:types>
          <w:type w:val="bbPlcHdr"/>
        </w:types>
        <w:behaviors>
          <w:behavior w:val="content"/>
        </w:behaviors>
        <w:guid w:val="{637F883E-6661-4596-BA65-132049F69D13}"/>
      </w:docPartPr>
      <w:docPartBody>
        <w:p w:rsidR="00920D2C" w:rsidRDefault="00B01AE9" w:rsidP="00B01AE9">
          <w:pPr>
            <w:pStyle w:val="BD1E1EEF1E2F441CA91F669F7726FEDB"/>
          </w:pPr>
          <w:r>
            <w:rPr>
              <w:rStyle w:val="PlaceholderText"/>
            </w:rPr>
            <w:t>Enter contact person here</w:t>
          </w:r>
        </w:p>
      </w:docPartBody>
    </w:docPart>
    <w:docPart>
      <w:docPartPr>
        <w:name w:val="58E3A91D274749D286D8CB1E27173673"/>
        <w:category>
          <w:name w:val="General"/>
          <w:gallery w:val="placeholder"/>
        </w:category>
        <w:types>
          <w:type w:val="bbPlcHdr"/>
        </w:types>
        <w:behaviors>
          <w:behavior w:val="content"/>
        </w:behaviors>
        <w:guid w:val="{305A8256-E644-42D2-96F1-6398DA183A44}"/>
      </w:docPartPr>
      <w:docPartBody>
        <w:p w:rsidR="00920D2C" w:rsidRDefault="00B01AE9" w:rsidP="00B01AE9">
          <w:pPr>
            <w:pStyle w:val="58E3A91D274749D286D8CB1E27173673"/>
          </w:pPr>
          <w:r>
            <w:rPr>
              <w:rStyle w:val="PlaceholderText"/>
            </w:rPr>
            <w:t>Provide the location of where the majority of the project will be undertaken</w:t>
          </w:r>
        </w:p>
      </w:docPartBody>
    </w:docPart>
    <w:docPart>
      <w:docPartPr>
        <w:name w:val="B8DCCF4A9F10454E9FFFF65D7D240E76"/>
        <w:category>
          <w:name w:val="General"/>
          <w:gallery w:val="placeholder"/>
        </w:category>
        <w:types>
          <w:type w:val="bbPlcHdr"/>
        </w:types>
        <w:behaviors>
          <w:behavior w:val="content"/>
        </w:behaviors>
        <w:guid w:val="{A2E30D16-E361-4836-AB22-520F235826C9}"/>
      </w:docPartPr>
      <w:docPartBody>
        <w:p w:rsidR="00920D2C" w:rsidRDefault="00B01AE9" w:rsidP="00B01AE9">
          <w:pPr>
            <w:pStyle w:val="B8DCCF4A9F10454E9FFFF65D7D240E76"/>
          </w:pPr>
          <w:r>
            <w:rPr>
              <w:rStyle w:val="PlaceholderText"/>
            </w:rPr>
            <w:t>Enter project description here</w:t>
          </w:r>
        </w:p>
      </w:docPartBody>
    </w:docPart>
    <w:docPart>
      <w:docPartPr>
        <w:name w:val="C4788399A0D44414953DB49C40203A8E"/>
        <w:category>
          <w:name w:val="General"/>
          <w:gallery w:val="placeholder"/>
        </w:category>
        <w:types>
          <w:type w:val="bbPlcHdr"/>
        </w:types>
        <w:behaviors>
          <w:behavior w:val="content"/>
        </w:behaviors>
        <w:guid w:val="{AF53ED37-9C50-44CB-A657-B7110C774345}"/>
      </w:docPartPr>
      <w:docPartBody>
        <w:p w:rsidR="00920D2C" w:rsidRDefault="00B01AE9" w:rsidP="00B01AE9">
          <w:pPr>
            <w:pStyle w:val="C4788399A0D44414953DB49C40203A8E"/>
          </w:pPr>
          <w:r>
            <w:rPr>
              <w:rStyle w:val="PlaceholderText"/>
            </w:rPr>
            <w:t>Provide the name, phone number and email address of the contact person</w:t>
          </w:r>
        </w:p>
      </w:docPartBody>
    </w:docPart>
    <w:docPart>
      <w:docPartPr>
        <w:name w:val="76FE734D9C5A41CDB291F3634BBB511C"/>
        <w:category>
          <w:name w:val="General"/>
          <w:gallery w:val="placeholder"/>
        </w:category>
        <w:types>
          <w:type w:val="bbPlcHdr"/>
        </w:types>
        <w:behaviors>
          <w:behavior w:val="content"/>
        </w:behaviors>
        <w:guid w:val="{1DCFC624-3B37-4C8A-B557-A7474B6C8DCC}"/>
      </w:docPartPr>
      <w:docPartBody>
        <w:p w:rsidR="00920D2C" w:rsidRDefault="00B01AE9" w:rsidP="00B01AE9">
          <w:pPr>
            <w:pStyle w:val="76FE734D9C5A41CDB291F3634BBB511C"/>
          </w:pPr>
          <w:r>
            <w:rPr>
              <w:rStyle w:val="PlaceholderText"/>
            </w:rPr>
            <w:t>List goods to be purchased here</w:t>
          </w:r>
        </w:p>
      </w:docPartBody>
    </w:docPart>
    <w:docPart>
      <w:docPartPr>
        <w:name w:val="3536B83AE4E84E13972BFC47B12CB6CB"/>
        <w:category>
          <w:name w:val="General"/>
          <w:gallery w:val="placeholder"/>
        </w:category>
        <w:types>
          <w:type w:val="bbPlcHdr"/>
        </w:types>
        <w:behaviors>
          <w:behavior w:val="content"/>
        </w:behaviors>
        <w:guid w:val="{1E67EC6B-5EED-40B7-A58C-5C0432A8A41B}"/>
      </w:docPartPr>
      <w:docPartBody>
        <w:p w:rsidR="00920D2C" w:rsidRDefault="00B01AE9" w:rsidP="00B01AE9">
          <w:pPr>
            <w:pStyle w:val="3536B83AE4E84E13972BFC47B12CB6CB"/>
          </w:pPr>
          <w:r>
            <w:rPr>
              <w:rStyle w:val="PlaceholderText"/>
            </w:rPr>
            <w:t>Yes/No</w:t>
          </w:r>
        </w:p>
      </w:docPartBody>
    </w:docPart>
    <w:docPart>
      <w:docPartPr>
        <w:name w:val="345F7B9543464617A44F12C9468B6D88"/>
        <w:category>
          <w:name w:val="General"/>
          <w:gallery w:val="placeholder"/>
        </w:category>
        <w:types>
          <w:type w:val="bbPlcHdr"/>
        </w:types>
        <w:behaviors>
          <w:behavior w:val="content"/>
        </w:behaviors>
        <w:guid w:val="{8DF806E3-685C-4EBD-BDD3-8D44A11BCD4B}"/>
      </w:docPartPr>
      <w:docPartBody>
        <w:p w:rsidR="00920D2C" w:rsidRDefault="00B01AE9" w:rsidP="00B01AE9">
          <w:pPr>
            <w:pStyle w:val="345F7B9543464617A44F12C9468B6D88"/>
          </w:pPr>
          <w:r>
            <w:rPr>
              <w:rStyle w:val="PlaceholderText"/>
            </w:rPr>
            <w:t>Yes/No</w:t>
          </w:r>
        </w:p>
      </w:docPartBody>
    </w:docPart>
    <w:docPart>
      <w:docPartPr>
        <w:name w:val="A9D1D55202F64D5D97AE8937F9843F01"/>
        <w:category>
          <w:name w:val="General"/>
          <w:gallery w:val="placeholder"/>
        </w:category>
        <w:types>
          <w:type w:val="bbPlcHdr"/>
        </w:types>
        <w:behaviors>
          <w:behavior w:val="content"/>
        </w:behaviors>
        <w:guid w:val="{D1CDA2BB-7074-4ED3-9176-2EF4735A1107}"/>
      </w:docPartPr>
      <w:docPartBody>
        <w:p w:rsidR="00920D2C" w:rsidRDefault="00B01AE9" w:rsidP="00B01AE9">
          <w:pPr>
            <w:pStyle w:val="A9D1D55202F64D5D97AE8937F9843F01"/>
          </w:pPr>
          <w:r>
            <w:rPr>
              <w:rStyle w:val="PlaceholderText"/>
            </w:rPr>
            <w:t>List goods to be purchased here</w:t>
          </w:r>
        </w:p>
      </w:docPartBody>
    </w:docPart>
    <w:docPart>
      <w:docPartPr>
        <w:name w:val="C2827216FDA6411B8E83945C5FD876ED"/>
        <w:category>
          <w:name w:val="General"/>
          <w:gallery w:val="placeholder"/>
        </w:category>
        <w:types>
          <w:type w:val="bbPlcHdr"/>
        </w:types>
        <w:behaviors>
          <w:behavior w:val="content"/>
        </w:behaviors>
        <w:guid w:val="{FDBB9B61-A0B0-4697-927B-3B2030B75C7D}"/>
      </w:docPartPr>
      <w:docPartBody>
        <w:p w:rsidR="00920D2C" w:rsidRDefault="00B01AE9" w:rsidP="00B01AE9">
          <w:pPr>
            <w:pStyle w:val="C2827216FDA6411B8E83945C5FD876ED"/>
          </w:pPr>
          <w:r>
            <w:rPr>
              <w:rStyle w:val="PlaceholderText"/>
            </w:rPr>
            <w:t>Yes/No</w:t>
          </w:r>
        </w:p>
      </w:docPartBody>
    </w:docPart>
    <w:docPart>
      <w:docPartPr>
        <w:name w:val="58B25952632B4877945EF593AF5995C2"/>
        <w:category>
          <w:name w:val="General"/>
          <w:gallery w:val="placeholder"/>
        </w:category>
        <w:types>
          <w:type w:val="bbPlcHdr"/>
        </w:types>
        <w:behaviors>
          <w:behavior w:val="content"/>
        </w:behaviors>
        <w:guid w:val="{893E6DDB-D6D1-4EFE-8D34-639D88DF5562}"/>
      </w:docPartPr>
      <w:docPartBody>
        <w:p w:rsidR="00920D2C" w:rsidRDefault="00B01AE9" w:rsidP="00B01AE9">
          <w:pPr>
            <w:pStyle w:val="58B25952632B4877945EF593AF5995C2"/>
          </w:pPr>
          <w:r>
            <w:rPr>
              <w:rStyle w:val="PlaceholderText"/>
            </w:rPr>
            <w:t>Yes/No</w:t>
          </w:r>
        </w:p>
      </w:docPartBody>
    </w:docPart>
    <w:docPart>
      <w:docPartPr>
        <w:name w:val="18FABE809EB549D183959C53AD0FC47C"/>
        <w:category>
          <w:name w:val="General"/>
          <w:gallery w:val="placeholder"/>
        </w:category>
        <w:types>
          <w:type w:val="bbPlcHdr"/>
        </w:types>
        <w:behaviors>
          <w:behavior w:val="content"/>
        </w:behaviors>
        <w:guid w:val="{E55CDD29-02B0-40F5-A049-0BF2E140701A}"/>
      </w:docPartPr>
      <w:docPartBody>
        <w:p w:rsidR="00920D2C" w:rsidRDefault="00B01AE9" w:rsidP="00B01AE9">
          <w:pPr>
            <w:pStyle w:val="18FABE809EB549D183959C53AD0FC47C"/>
          </w:pPr>
          <w:r>
            <w:rPr>
              <w:rStyle w:val="PlaceholderText"/>
            </w:rPr>
            <w:t>List goods to be purchased here</w:t>
          </w:r>
        </w:p>
      </w:docPartBody>
    </w:docPart>
    <w:docPart>
      <w:docPartPr>
        <w:name w:val="88FFFFA7352849EE84C6E4163170884F"/>
        <w:category>
          <w:name w:val="General"/>
          <w:gallery w:val="placeholder"/>
        </w:category>
        <w:types>
          <w:type w:val="bbPlcHdr"/>
        </w:types>
        <w:behaviors>
          <w:behavior w:val="content"/>
        </w:behaviors>
        <w:guid w:val="{382CA420-6BEF-42DF-B655-4ABE3CE4D4F2}"/>
      </w:docPartPr>
      <w:docPartBody>
        <w:p w:rsidR="00920D2C" w:rsidRDefault="00B01AE9" w:rsidP="00B01AE9">
          <w:pPr>
            <w:pStyle w:val="88FFFFA7352849EE84C6E4163170884F"/>
          </w:pPr>
          <w:r>
            <w:rPr>
              <w:rStyle w:val="PlaceholderText"/>
            </w:rPr>
            <w:t>Yes/No</w:t>
          </w:r>
        </w:p>
      </w:docPartBody>
    </w:docPart>
    <w:docPart>
      <w:docPartPr>
        <w:name w:val="8BAEADF37E464AFE903208A5A58BC59B"/>
        <w:category>
          <w:name w:val="General"/>
          <w:gallery w:val="placeholder"/>
        </w:category>
        <w:types>
          <w:type w:val="bbPlcHdr"/>
        </w:types>
        <w:behaviors>
          <w:behavior w:val="content"/>
        </w:behaviors>
        <w:guid w:val="{B71C1B70-B5AB-43A2-9DC6-3251B5A40623}"/>
      </w:docPartPr>
      <w:docPartBody>
        <w:p w:rsidR="00920D2C" w:rsidRDefault="00B01AE9" w:rsidP="00B01AE9">
          <w:pPr>
            <w:pStyle w:val="8BAEADF37E464AFE903208A5A58BC59B"/>
          </w:pPr>
          <w:r>
            <w:rPr>
              <w:rStyle w:val="PlaceholderText"/>
            </w:rPr>
            <w:t>Yes/No</w:t>
          </w:r>
        </w:p>
      </w:docPartBody>
    </w:docPart>
    <w:docPart>
      <w:docPartPr>
        <w:name w:val="E35533EE35C844B9992CC9D9D3A5211F"/>
        <w:category>
          <w:name w:val="General"/>
          <w:gallery w:val="placeholder"/>
        </w:category>
        <w:types>
          <w:type w:val="bbPlcHdr"/>
        </w:types>
        <w:behaviors>
          <w:behavior w:val="content"/>
        </w:behaviors>
        <w:guid w:val="{DCE12FA0-83BB-437E-B7B9-B06B7381DA64}"/>
      </w:docPartPr>
      <w:docPartBody>
        <w:p w:rsidR="00920D2C" w:rsidRDefault="00B01AE9" w:rsidP="00B01AE9">
          <w:pPr>
            <w:pStyle w:val="E35533EE35C844B9992CC9D9D3A5211F"/>
          </w:pPr>
          <w:r>
            <w:rPr>
              <w:rStyle w:val="PlaceholderText"/>
            </w:rPr>
            <w:t>List services to be purchased here</w:t>
          </w:r>
        </w:p>
      </w:docPartBody>
    </w:docPart>
    <w:docPart>
      <w:docPartPr>
        <w:name w:val="7C7C57DB7A184A6C9B5EE14DC2E567CC"/>
        <w:category>
          <w:name w:val="General"/>
          <w:gallery w:val="placeholder"/>
        </w:category>
        <w:types>
          <w:type w:val="bbPlcHdr"/>
        </w:types>
        <w:behaviors>
          <w:behavior w:val="content"/>
        </w:behaviors>
        <w:guid w:val="{E4AE4410-44D3-4810-B1F4-6985FFD34C6D}"/>
      </w:docPartPr>
      <w:docPartBody>
        <w:p w:rsidR="00920D2C" w:rsidRDefault="00B01AE9" w:rsidP="00B01AE9">
          <w:pPr>
            <w:pStyle w:val="7C7C57DB7A184A6C9B5EE14DC2E567CC"/>
          </w:pPr>
          <w:r>
            <w:rPr>
              <w:rStyle w:val="PlaceholderText"/>
            </w:rPr>
            <w:t>Yes/No</w:t>
          </w:r>
        </w:p>
      </w:docPartBody>
    </w:docPart>
    <w:docPart>
      <w:docPartPr>
        <w:name w:val="21BCD23509E246A1941AA7823D8B50C1"/>
        <w:category>
          <w:name w:val="General"/>
          <w:gallery w:val="placeholder"/>
        </w:category>
        <w:types>
          <w:type w:val="bbPlcHdr"/>
        </w:types>
        <w:behaviors>
          <w:behavior w:val="content"/>
        </w:behaviors>
        <w:guid w:val="{026F2911-DFAE-4640-BBC4-33B3B5F65F92}"/>
      </w:docPartPr>
      <w:docPartBody>
        <w:p w:rsidR="00920D2C" w:rsidRDefault="00B01AE9" w:rsidP="00B01AE9">
          <w:pPr>
            <w:pStyle w:val="21BCD23509E246A1941AA7823D8B50C1"/>
          </w:pPr>
          <w:r>
            <w:rPr>
              <w:rStyle w:val="PlaceholderText"/>
            </w:rPr>
            <w:t>Yes/No</w:t>
          </w:r>
        </w:p>
      </w:docPartBody>
    </w:docPart>
    <w:docPart>
      <w:docPartPr>
        <w:name w:val="9FCA3FA45C624799B6E9478426BF5BE4"/>
        <w:category>
          <w:name w:val="General"/>
          <w:gallery w:val="placeholder"/>
        </w:category>
        <w:types>
          <w:type w:val="bbPlcHdr"/>
        </w:types>
        <w:behaviors>
          <w:behavior w:val="content"/>
        </w:behaviors>
        <w:guid w:val="{99824A90-2B36-4488-9C48-D48D268508CE}"/>
      </w:docPartPr>
      <w:docPartBody>
        <w:p w:rsidR="00920D2C" w:rsidRDefault="00B01AE9" w:rsidP="00B01AE9">
          <w:pPr>
            <w:pStyle w:val="9FCA3FA45C624799B6E9478426BF5BE4"/>
          </w:pPr>
          <w:r w:rsidRPr="00C80E41">
            <w:rPr>
              <w:rStyle w:val="PlaceholderText"/>
            </w:rPr>
            <w:t>List services to be purchased here</w:t>
          </w:r>
        </w:p>
      </w:docPartBody>
    </w:docPart>
    <w:docPart>
      <w:docPartPr>
        <w:name w:val="4D38FB7491544FEAADD4D1EF076BBCE1"/>
        <w:category>
          <w:name w:val="General"/>
          <w:gallery w:val="placeholder"/>
        </w:category>
        <w:types>
          <w:type w:val="bbPlcHdr"/>
        </w:types>
        <w:behaviors>
          <w:behavior w:val="content"/>
        </w:behaviors>
        <w:guid w:val="{318E7932-EBAA-482B-B6A5-840E131A9E7D}"/>
      </w:docPartPr>
      <w:docPartBody>
        <w:p w:rsidR="00920D2C" w:rsidRDefault="00B01AE9" w:rsidP="00B01AE9">
          <w:pPr>
            <w:pStyle w:val="4D38FB7491544FEAADD4D1EF076BBCE1"/>
          </w:pPr>
          <w:r>
            <w:rPr>
              <w:rStyle w:val="PlaceholderText"/>
            </w:rPr>
            <w:t>Yes/No</w:t>
          </w:r>
        </w:p>
      </w:docPartBody>
    </w:docPart>
    <w:docPart>
      <w:docPartPr>
        <w:name w:val="3C85E7915B2A4D3385E33CB6564D1DE2"/>
        <w:category>
          <w:name w:val="General"/>
          <w:gallery w:val="placeholder"/>
        </w:category>
        <w:types>
          <w:type w:val="bbPlcHdr"/>
        </w:types>
        <w:behaviors>
          <w:behavior w:val="content"/>
        </w:behaviors>
        <w:guid w:val="{CA0ED8FF-E64B-4451-B7C7-A7D16F36BF11}"/>
      </w:docPartPr>
      <w:docPartBody>
        <w:p w:rsidR="00920D2C" w:rsidRDefault="00B01AE9" w:rsidP="00B01AE9">
          <w:pPr>
            <w:pStyle w:val="3C85E7915B2A4D3385E33CB6564D1DE2"/>
          </w:pPr>
          <w:r>
            <w:rPr>
              <w:rStyle w:val="PlaceholderText"/>
            </w:rPr>
            <w:t>Yes/No</w:t>
          </w:r>
        </w:p>
      </w:docPartBody>
    </w:docPart>
    <w:docPart>
      <w:docPartPr>
        <w:name w:val="E48663CD230244DE8F7CDB5282D23B1F"/>
        <w:category>
          <w:name w:val="General"/>
          <w:gallery w:val="placeholder"/>
        </w:category>
        <w:types>
          <w:type w:val="bbPlcHdr"/>
        </w:types>
        <w:behaviors>
          <w:behavior w:val="content"/>
        </w:behaviors>
        <w:guid w:val="{DE66A2B1-CE12-44D6-9A48-4BCA37412795}"/>
      </w:docPartPr>
      <w:docPartBody>
        <w:p w:rsidR="00920D2C" w:rsidRDefault="00B01AE9" w:rsidP="00B01AE9">
          <w:pPr>
            <w:pStyle w:val="E48663CD230244DE8F7CDB5282D23B1F"/>
          </w:pPr>
          <w:r w:rsidRPr="00C80E41">
            <w:rPr>
              <w:rStyle w:val="PlaceholderText"/>
            </w:rPr>
            <w:t>List services to be purchased here</w:t>
          </w:r>
        </w:p>
      </w:docPartBody>
    </w:docPart>
    <w:docPart>
      <w:docPartPr>
        <w:name w:val="7DB4D06AE705414A85F79E8E714977E8"/>
        <w:category>
          <w:name w:val="General"/>
          <w:gallery w:val="placeholder"/>
        </w:category>
        <w:types>
          <w:type w:val="bbPlcHdr"/>
        </w:types>
        <w:behaviors>
          <w:behavior w:val="content"/>
        </w:behaviors>
        <w:guid w:val="{B2B351E5-2CB5-4FFB-A391-5CE70CD8C697}"/>
      </w:docPartPr>
      <w:docPartBody>
        <w:p w:rsidR="00920D2C" w:rsidRDefault="00B01AE9" w:rsidP="00B01AE9">
          <w:pPr>
            <w:pStyle w:val="7DB4D06AE705414A85F79E8E714977E8"/>
          </w:pPr>
          <w:r>
            <w:rPr>
              <w:rStyle w:val="PlaceholderText"/>
            </w:rPr>
            <w:t>Yes/No</w:t>
          </w:r>
        </w:p>
      </w:docPartBody>
    </w:docPart>
    <w:docPart>
      <w:docPartPr>
        <w:name w:val="90330D520C114D459046520D0C16FDA5"/>
        <w:category>
          <w:name w:val="General"/>
          <w:gallery w:val="placeholder"/>
        </w:category>
        <w:types>
          <w:type w:val="bbPlcHdr"/>
        </w:types>
        <w:behaviors>
          <w:behavior w:val="content"/>
        </w:behaviors>
        <w:guid w:val="{7B01F864-30BA-4808-93E0-DD77014D660A}"/>
      </w:docPartPr>
      <w:docPartBody>
        <w:p w:rsidR="00920D2C" w:rsidRDefault="00B01AE9" w:rsidP="00B01AE9">
          <w:pPr>
            <w:pStyle w:val="90330D520C114D459046520D0C16FDA5"/>
          </w:pPr>
          <w:r>
            <w:rPr>
              <w:rStyle w:val="PlaceholderText"/>
            </w:rPr>
            <w:t>Yes/No</w:t>
          </w:r>
        </w:p>
      </w:docPartBody>
    </w:docPart>
    <w:docPart>
      <w:docPartPr>
        <w:name w:val="18BC2A510C6E458ABAD8B68DAA4617F0"/>
        <w:category>
          <w:name w:val="General"/>
          <w:gallery w:val="placeholder"/>
        </w:category>
        <w:types>
          <w:type w:val="bbPlcHdr"/>
        </w:types>
        <w:behaviors>
          <w:behavior w:val="content"/>
        </w:behaviors>
        <w:guid w:val="{A38053C9-DE96-463A-AC7D-9F7B28515D6A}"/>
      </w:docPartPr>
      <w:docPartBody>
        <w:p w:rsidR="00920D2C" w:rsidRDefault="00B01AE9" w:rsidP="00B01AE9">
          <w:pPr>
            <w:pStyle w:val="18BC2A510C6E458ABAD8B68DAA4617F0"/>
          </w:pPr>
          <w:r>
            <w:rPr>
              <w:rStyle w:val="PlaceholderText"/>
            </w:rPr>
            <w:t>Yes/No</w:t>
          </w:r>
        </w:p>
      </w:docPartBody>
    </w:docPart>
    <w:docPart>
      <w:docPartPr>
        <w:name w:val="30972F6F6A664E9FBB6D15D601DE7B6E"/>
        <w:category>
          <w:name w:val="General"/>
          <w:gallery w:val="placeholder"/>
        </w:category>
        <w:types>
          <w:type w:val="bbPlcHdr"/>
        </w:types>
        <w:behaviors>
          <w:behavior w:val="content"/>
        </w:behaviors>
        <w:guid w:val="{3C52C165-7CE7-45C2-A940-44FFC2048ED7}"/>
      </w:docPartPr>
      <w:docPartBody>
        <w:p w:rsidR="00920D2C" w:rsidRDefault="00B01AE9" w:rsidP="00B01AE9">
          <w:pPr>
            <w:pStyle w:val="30972F6F6A664E9FBB6D15D601DE7B6E"/>
          </w:pPr>
          <w:r>
            <w:rPr>
              <w:rStyle w:val="PlaceholderText"/>
            </w:rPr>
            <w:t>Yes/No</w:t>
          </w:r>
        </w:p>
      </w:docPartBody>
    </w:docPart>
    <w:docPart>
      <w:docPartPr>
        <w:name w:val="9E2894D3369F4667BF29F8175AC67C98"/>
        <w:category>
          <w:name w:val="General"/>
          <w:gallery w:val="placeholder"/>
        </w:category>
        <w:types>
          <w:type w:val="bbPlcHdr"/>
        </w:types>
        <w:behaviors>
          <w:behavior w:val="content"/>
        </w:behaviors>
        <w:guid w:val="{07DBB62C-F800-4958-A4E4-A2F1CC74C6CB}"/>
      </w:docPartPr>
      <w:docPartBody>
        <w:p w:rsidR="00920D2C" w:rsidRDefault="00B01AE9" w:rsidP="00B01AE9">
          <w:pPr>
            <w:pStyle w:val="9E2894D3369F4667BF29F8175AC67C98"/>
          </w:pPr>
          <w:r>
            <w:rPr>
              <w:rStyle w:val="PlaceholderText"/>
            </w:rPr>
            <w:t>Yes/No</w:t>
          </w:r>
        </w:p>
      </w:docPartBody>
    </w:docPart>
    <w:docPart>
      <w:docPartPr>
        <w:name w:val="8714940D0B0A4B609AC26EBBF4456C0E"/>
        <w:category>
          <w:name w:val="General"/>
          <w:gallery w:val="placeholder"/>
        </w:category>
        <w:types>
          <w:type w:val="bbPlcHdr"/>
        </w:types>
        <w:behaviors>
          <w:behavior w:val="content"/>
        </w:behaviors>
        <w:guid w:val="{A91E6ABD-29E1-4E0A-BC57-B577F4C5E84E}"/>
      </w:docPartPr>
      <w:docPartBody>
        <w:p w:rsidR="00920D2C" w:rsidRDefault="00B01AE9" w:rsidP="00B01AE9">
          <w:pPr>
            <w:pStyle w:val="8714940D0B0A4B609AC26EBBF4456C0E"/>
          </w:pPr>
          <w:r>
            <w:rPr>
              <w:rStyle w:val="PlaceholderText"/>
            </w:rPr>
            <w:t>Yes/No</w:t>
          </w:r>
        </w:p>
      </w:docPartBody>
    </w:docPart>
    <w:docPart>
      <w:docPartPr>
        <w:name w:val="F2F550056A4D42AEBA8D130465CEC7AE"/>
        <w:category>
          <w:name w:val="General"/>
          <w:gallery w:val="placeholder"/>
        </w:category>
        <w:types>
          <w:type w:val="bbPlcHdr"/>
        </w:types>
        <w:behaviors>
          <w:behavior w:val="content"/>
        </w:behaviors>
        <w:guid w:val="{6E2F4BCA-BC3E-442D-B15C-773BD3388DCD}"/>
      </w:docPartPr>
      <w:docPartBody>
        <w:p w:rsidR="00920D2C" w:rsidRDefault="00B01AE9" w:rsidP="00B01AE9">
          <w:pPr>
            <w:pStyle w:val="F2F550056A4D42AEBA8D130465CEC7AE"/>
          </w:pPr>
          <w:r>
            <w:rPr>
              <w:rStyle w:val="PlaceholderText"/>
            </w:rPr>
            <w:t>Yes/No</w:t>
          </w:r>
        </w:p>
      </w:docPartBody>
    </w:docPart>
    <w:docPart>
      <w:docPartPr>
        <w:name w:val="97B444F94F0D4DAEBC0C3FDFE90A453B"/>
        <w:category>
          <w:name w:val="General"/>
          <w:gallery w:val="placeholder"/>
        </w:category>
        <w:types>
          <w:type w:val="bbPlcHdr"/>
        </w:types>
        <w:behaviors>
          <w:behavior w:val="content"/>
        </w:behaviors>
        <w:guid w:val="{BB26019F-4E31-4BE4-AAA7-F15D92A6266C}"/>
      </w:docPartPr>
      <w:docPartBody>
        <w:p w:rsidR="00920D2C" w:rsidRDefault="00B01AE9" w:rsidP="00B01AE9">
          <w:pPr>
            <w:pStyle w:val="97B444F94F0D4DAEBC0C3FDFE90A453B"/>
          </w:pPr>
          <w:r>
            <w:rPr>
              <w:rStyle w:val="PlaceholderText"/>
            </w:rPr>
            <w:t>Yes/No</w:t>
          </w:r>
        </w:p>
      </w:docPartBody>
    </w:docPart>
    <w:docPart>
      <w:docPartPr>
        <w:name w:val="78E3D4EB537448969145B3A73554E557"/>
        <w:category>
          <w:name w:val="General"/>
          <w:gallery w:val="placeholder"/>
        </w:category>
        <w:types>
          <w:type w:val="bbPlcHdr"/>
        </w:types>
        <w:behaviors>
          <w:behavior w:val="content"/>
        </w:behaviors>
        <w:guid w:val="{70CA5C69-36A9-407D-BFF0-B4C848DA3F7A}"/>
      </w:docPartPr>
      <w:docPartBody>
        <w:p w:rsidR="00920D2C" w:rsidRDefault="00B01AE9" w:rsidP="00B01AE9">
          <w:pPr>
            <w:pStyle w:val="78E3D4EB537448969145B3A73554E557"/>
          </w:pPr>
          <w:r>
            <w:rPr>
              <w:rStyle w:val="PlaceholderText"/>
            </w:rPr>
            <w:t>Yes/No</w:t>
          </w:r>
        </w:p>
      </w:docPartBody>
    </w:docPart>
    <w:docPart>
      <w:docPartPr>
        <w:name w:val="FBD84EA278EB40F7B7243B7639B1B7D1"/>
        <w:category>
          <w:name w:val="General"/>
          <w:gallery w:val="placeholder"/>
        </w:category>
        <w:types>
          <w:type w:val="bbPlcHdr"/>
        </w:types>
        <w:behaviors>
          <w:behavior w:val="content"/>
        </w:behaviors>
        <w:guid w:val="{1682EC54-450F-4910-A3D0-07321D619015}"/>
      </w:docPartPr>
      <w:docPartBody>
        <w:p w:rsidR="00920D2C" w:rsidRDefault="00B01AE9" w:rsidP="00B01AE9">
          <w:pPr>
            <w:pStyle w:val="FBD84EA278EB40F7B7243B7639B1B7D1"/>
          </w:pPr>
          <w:r>
            <w:rPr>
              <w:rStyle w:val="PlaceholderText"/>
            </w:rPr>
            <w:t>Enter response here</w:t>
          </w:r>
        </w:p>
      </w:docPartBody>
    </w:docPart>
    <w:docPart>
      <w:docPartPr>
        <w:name w:val="BFD0D44DE03D427BBDBFD6AB9F0528C1"/>
        <w:category>
          <w:name w:val="General"/>
          <w:gallery w:val="placeholder"/>
        </w:category>
        <w:types>
          <w:type w:val="bbPlcHdr"/>
        </w:types>
        <w:behaviors>
          <w:behavior w:val="content"/>
        </w:behaviors>
        <w:guid w:val="{CE3B359D-13DE-49BF-9E2B-2464E076077C}"/>
      </w:docPartPr>
      <w:docPartBody>
        <w:p w:rsidR="00920D2C" w:rsidRDefault="00B01AE9" w:rsidP="00B01AE9">
          <w:pPr>
            <w:pStyle w:val="BFD0D44DE03D427BBDBFD6AB9F0528C1"/>
          </w:pPr>
          <w:r>
            <w:rPr>
              <w:rStyle w:val="PlaceholderText"/>
            </w:rPr>
            <w:t>Enter response here</w:t>
          </w:r>
        </w:p>
      </w:docPartBody>
    </w:docPart>
    <w:docPart>
      <w:docPartPr>
        <w:name w:val="87D34BA456C2438BA8EF738D90B9D9A8"/>
        <w:category>
          <w:name w:val="General"/>
          <w:gallery w:val="placeholder"/>
        </w:category>
        <w:types>
          <w:type w:val="bbPlcHdr"/>
        </w:types>
        <w:behaviors>
          <w:behavior w:val="content"/>
        </w:behaviors>
        <w:guid w:val="{E62AC0A2-5EF0-490C-99E9-37BEB5424EAD}"/>
      </w:docPartPr>
      <w:docPartBody>
        <w:p w:rsidR="00920D2C" w:rsidRDefault="00B01AE9" w:rsidP="00B01AE9">
          <w:pPr>
            <w:pStyle w:val="87D34BA456C2438BA8EF738D90B9D9A8"/>
          </w:pPr>
          <w:r>
            <w:rPr>
              <w:rStyle w:val="PlaceholderText"/>
            </w:rPr>
            <w:t>Enter contact person here</w:t>
          </w:r>
        </w:p>
      </w:docPartBody>
    </w:docPart>
    <w:docPart>
      <w:docPartPr>
        <w:name w:val="160154215B314E8496C0963A972BC123"/>
        <w:category>
          <w:name w:val="General"/>
          <w:gallery w:val="placeholder"/>
        </w:category>
        <w:types>
          <w:type w:val="bbPlcHdr"/>
        </w:types>
        <w:behaviors>
          <w:behavior w:val="content"/>
        </w:behaviors>
        <w:guid w:val="{5A840535-878B-4788-80E1-6349136F218B}"/>
      </w:docPartPr>
      <w:docPartBody>
        <w:p w:rsidR="00920D2C" w:rsidRDefault="00B01AE9" w:rsidP="00B01AE9">
          <w:pPr>
            <w:pStyle w:val="160154215B314E8496C0963A972BC123"/>
          </w:pPr>
          <w:r>
            <w:rPr>
              <w:rStyle w:val="PlaceholderText"/>
            </w:rPr>
            <w:t>Enter response here</w:t>
          </w:r>
        </w:p>
      </w:docPartBody>
    </w:docPart>
    <w:docPart>
      <w:docPartPr>
        <w:name w:val="1C318C10AD084D57A32BA58876472AAC"/>
        <w:category>
          <w:name w:val="General"/>
          <w:gallery w:val="placeholder"/>
        </w:category>
        <w:types>
          <w:type w:val="bbPlcHdr"/>
        </w:types>
        <w:behaviors>
          <w:behavior w:val="content"/>
        </w:behaviors>
        <w:guid w:val="{7BA2F81C-98D5-4193-8FF8-56DAE06C25E6}"/>
      </w:docPartPr>
      <w:docPartBody>
        <w:p w:rsidR="00920D2C" w:rsidRDefault="00B01AE9" w:rsidP="00B01AE9">
          <w:pPr>
            <w:pStyle w:val="1C318C10AD084D57A32BA58876472AAC"/>
          </w:pPr>
          <w:r>
            <w:rPr>
              <w:rStyle w:val="PlaceholderText"/>
            </w:rPr>
            <w:t>Enter contact person here</w:t>
          </w:r>
        </w:p>
      </w:docPartBody>
    </w:docPart>
    <w:docPart>
      <w:docPartPr>
        <w:name w:val="CFC36BBD8D8641AA85D991BDC951FDF1"/>
        <w:category>
          <w:name w:val="General"/>
          <w:gallery w:val="placeholder"/>
        </w:category>
        <w:types>
          <w:type w:val="bbPlcHdr"/>
        </w:types>
        <w:behaviors>
          <w:behavior w:val="content"/>
        </w:behaviors>
        <w:guid w:val="{615604AE-F308-4D2E-A8F7-BF020E4ABB18}"/>
      </w:docPartPr>
      <w:docPartBody>
        <w:p w:rsidR="00920D2C" w:rsidRDefault="00B01AE9" w:rsidP="00B01AE9">
          <w:pPr>
            <w:pStyle w:val="CFC36BBD8D8641AA85D991BDC951FDF1"/>
          </w:pPr>
          <w:r>
            <w:rPr>
              <w:rStyle w:val="PlaceholderText"/>
            </w:rPr>
            <w:t>Enter response here</w:t>
          </w:r>
        </w:p>
      </w:docPartBody>
    </w:docPart>
    <w:docPart>
      <w:docPartPr>
        <w:name w:val="2288964811FC47D7A7B42BE3F54F53EC"/>
        <w:category>
          <w:name w:val="General"/>
          <w:gallery w:val="placeholder"/>
        </w:category>
        <w:types>
          <w:type w:val="bbPlcHdr"/>
        </w:types>
        <w:behaviors>
          <w:behavior w:val="content"/>
        </w:behaviors>
        <w:guid w:val="{DDC53C4E-2F3F-4772-8F52-49261B601BB0}"/>
      </w:docPartPr>
      <w:docPartBody>
        <w:p w:rsidR="00920D2C" w:rsidRDefault="00B01AE9" w:rsidP="00B01AE9">
          <w:pPr>
            <w:pStyle w:val="2288964811FC47D7A7B42BE3F54F53EC"/>
          </w:pPr>
          <w:r>
            <w:rPr>
              <w:rStyle w:val="PlaceholderText"/>
            </w:rPr>
            <w:t>Enter contact person here</w:t>
          </w:r>
        </w:p>
      </w:docPartBody>
    </w:docPart>
    <w:docPart>
      <w:docPartPr>
        <w:name w:val="F01760A2A9EF4A67AF844A162F783E8E"/>
        <w:category>
          <w:name w:val="General"/>
          <w:gallery w:val="placeholder"/>
        </w:category>
        <w:types>
          <w:type w:val="bbPlcHdr"/>
        </w:types>
        <w:behaviors>
          <w:behavior w:val="content"/>
        </w:behaviors>
        <w:guid w:val="{38A1C852-F57E-4685-93B1-89A55DEAA01F}"/>
      </w:docPartPr>
      <w:docPartBody>
        <w:p w:rsidR="00920D2C" w:rsidRDefault="00B01AE9" w:rsidP="00B01AE9">
          <w:pPr>
            <w:pStyle w:val="F01760A2A9EF4A67AF844A162F783E8E"/>
          </w:pPr>
          <w:r>
            <w:rPr>
              <w:rStyle w:val="PlaceholderText"/>
            </w:rPr>
            <w:t>Enter response here</w:t>
          </w:r>
        </w:p>
      </w:docPartBody>
    </w:docPart>
    <w:docPart>
      <w:docPartPr>
        <w:name w:val="786EC943936C407DA334FCAD621662DA"/>
        <w:category>
          <w:name w:val="General"/>
          <w:gallery w:val="placeholder"/>
        </w:category>
        <w:types>
          <w:type w:val="bbPlcHdr"/>
        </w:types>
        <w:behaviors>
          <w:behavior w:val="content"/>
        </w:behaviors>
        <w:guid w:val="{2577C121-EF93-450E-B02D-169F5EB2C913}"/>
      </w:docPartPr>
      <w:docPartBody>
        <w:p w:rsidR="00920D2C" w:rsidRDefault="00B01AE9" w:rsidP="00B01AE9">
          <w:pPr>
            <w:pStyle w:val="786EC943936C407DA334FCAD621662DA"/>
          </w:pPr>
          <w:r>
            <w:rPr>
              <w:rStyle w:val="PlaceholderText"/>
            </w:rPr>
            <w:t>Enter response here</w:t>
          </w:r>
        </w:p>
      </w:docPartBody>
    </w:docPart>
    <w:docPart>
      <w:docPartPr>
        <w:name w:val="00C7484CD3884D74A0FF0AAF6AF737B3"/>
        <w:category>
          <w:name w:val="General"/>
          <w:gallery w:val="placeholder"/>
        </w:category>
        <w:types>
          <w:type w:val="bbPlcHdr"/>
        </w:types>
        <w:behaviors>
          <w:behavior w:val="content"/>
        </w:behaviors>
        <w:guid w:val="{199BFA2E-6A20-422D-9D6E-81D68DCD20A1}"/>
      </w:docPartPr>
      <w:docPartBody>
        <w:p w:rsidR="00920D2C" w:rsidRDefault="00B01AE9" w:rsidP="00B01AE9">
          <w:pPr>
            <w:pStyle w:val="00C7484CD3884D74A0FF0AAF6AF737B3"/>
          </w:pPr>
          <w:r>
            <w:rPr>
              <w:rStyle w:val="PlaceholderText"/>
            </w:rPr>
            <w:t>Enter response here</w:t>
          </w:r>
        </w:p>
      </w:docPartBody>
    </w:docPart>
    <w:docPart>
      <w:docPartPr>
        <w:name w:val="83BFF1694775490F9382EED9FBAF6384"/>
        <w:category>
          <w:name w:val="General"/>
          <w:gallery w:val="placeholder"/>
        </w:category>
        <w:types>
          <w:type w:val="bbPlcHdr"/>
        </w:types>
        <w:behaviors>
          <w:behavior w:val="content"/>
        </w:behaviors>
        <w:guid w:val="{9097AEB6-E4DE-4327-8FFF-0AF13EC2D349}"/>
      </w:docPartPr>
      <w:docPartBody>
        <w:p w:rsidR="00000000" w:rsidRDefault="00920D2C" w:rsidP="00920D2C">
          <w:pPr>
            <w:pStyle w:val="83BFF1694775490F9382EED9FBAF6384"/>
          </w:pPr>
          <w:r>
            <w:rPr>
              <w:rStyle w:val="PlaceholderText"/>
            </w:rPr>
            <w:t>Provide the name, phone number and email address of the contact person</w:t>
          </w:r>
        </w:p>
      </w:docPartBody>
    </w:docPart>
    <w:docPart>
      <w:docPartPr>
        <w:name w:val="B37B37E4D5BF4DCF90AB1ABB5E39D0E5"/>
        <w:category>
          <w:name w:val="General"/>
          <w:gallery w:val="placeholder"/>
        </w:category>
        <w:types>
          <w:type w:val="bbPlcHdr"/>
        </w:types>
        <w:behaviors>
          <w:behavior w:val="content"/>
        </w:behaviors>
        <w:guid w:val="{8811AEB0-4350-4C75-B6B6-FF1B9E572EB2}"/>
      </w:docPartPr>
      <w:docPartBody>
        <w:p w:rsidR="00000000" w:rsidRDefault="00920D2C" w:rsidP="00920D2C">
          <w:pPr>
            <w:pStyle w:val="B37B37E4D5BF4DCF90AB1ABB5E39D0E5"/>
          </w:pPr>
          <w:r>
            <w:rPr>
              <w:rStyle w:val="PlaceholderText"/>
            </w:rPr>
            <w:t>Enter contact phone number here</w:t>
          </w:r>
        </w:p>
      </w:docPartBody>
    </w:docPart>
    <w:docPart>
      <w:docPartPr>
        <w:name w:val="CDB284844BB94CC9AA1D4ACB6F7425FC"/>
        <w:category>
          <w:name w:val="General"/>
          <w:gallery w:val="placeholder"/>
        </w:category>
        <w:types>
          <w:type w:val="bbPlcHdr"/>
        </w:types>
        <w:behaviors>
          <w:behavior w:val="content"/>
        </w:behaviors>
        <w:guid w:val="{3E9C17BB-BCB3-43A0-9A21-62492D0DF21F}"/>
      </w:docPartPr>
      <w:docPartBody>
        <w:p w:rsidR="00000000" w:rsidRDefault="00920D2C" w:rsidP="00920D2C">
          <w:pPr>
            <w:pStyle w:val="CDB284844BB94CC9AA1D4ACB6F7425FC"/>
          </w:pPr>
          <w:r>
            <w:rPr>
              <w:rStyle w:val="PlaceholderText"/>
            </w:rPr>
            <w:t>Enter contact e-mail address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19"/>
    <w:rsid w:val="00163019"/>
    <w:rsid w:val="004A503C"/>
    <w:rsid w:val="00663F7F"/>
    <w:rsid w:val="006C3651"/>
    <w:rsid w:val="00706755"/>
    <w:rsid w:val="00920D2C"/>
    <w:rsid w:val="009B3E90"/>
    <w:rsid w:val="00B01AE9"/>
    <w:rsid w:val="00BD147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20D2C"/>
    <w:rPr>
      <w:color w:val="808080"/>
    </w:rPr>
  </w:style>
  <w:style w:type="paragraph" w:customStyle="1" w:styleId="F58833CA2E3D4305B9D81B0F7428D9CC">
    <w:name w:val="F58833CA2E3D4305B9D81B0F7428D9CC"/>
  </w:style>
  <w:style w:type="paragraph" w:customStyle="1" w:styleId="D3E5D821F6914A278FE0364EE20F6A92">
    <w:name w:val="D3E5D821F6914A278FE0364EE20F6A92"/>
  </w:style>
  <w:style w:type="paragraph" w:customStyle="1" w:styleId="BDDC74EA3A4F4397857FDDAD93D891B3">
    <w:name w:val="BDDC74EA3A4F4397857FDDAD93D891B3"/>
  </w:style>
  <w:style w:type="paragraph" w:customStyle="1" w:styleId="A96761603FCE4D68A731217D36D711D5">
    <w:name w:val="A96761603FCE4D68A731217D36D711D5"/>
  </w:style>
  <w:style w:type="paragraph" w:customStyle="1" w:styleId="AA077EAABA184A62B05BB3DA421A97FB">
    <w:name w:val="AA077EAABA184A62B05BB3DA421A97FB"/>
  </w:style>
  <w:style w:type="paragraph" w:customStyle="1" w:styleId="0EBC3A21648B4E97818E16A3AFF7D6A0">
    <w:name w:val="0EBC3A21648B4E97818E16A3AFF7D6A0"/>
  </w:style>
  <w:style w:type="paragraph" w:customStyle="1" w:styleId="45EC28F71FF542C6A9A11CFB70887467">
    <w:name w:val="45EC28F71FF542C6A9A11CFB70887467"/>
  </w:style>
  <w:style w:type="paragraph" w:customStyle="1" w:styleId="1B479CA60AC944168483F874DF033208">
    <w:name w:val="1B479CA60AC944168483F874DF033208"/>
  </w:style>
  <w:style w:type="paragraph" w:customStyle="1" w:styleId="31A2EB19B01445E68CFFCAAF15AA8BB8">
    <w:name w:val="31A2EB19B01445E68CFFCAAF15AA8BB8"/>
  </w:style>
  <w:style w:type="paragraph" w:customStyle="1" w:styleId="CE4326985C4041F88FA8811B8CBAE4C2">
    <w:name w:val="CE4326985C4041F88FA8811B8CBAE4C2"/>
  </w:style>
  <w:style w:type="paragraph" w:customStyle="1" w:styleId="6034162E97DE476E9AF4988C8C49ABF3">
    <w:name w:val="6034162E97DE476E9AF4988C8C49ABF3"/>
  </w:style>
  <w:style w:type="paragraph" w:customStyle="1" w:styleId="1076DBC588694D71A2343BA4D91148CC">
    <w:name w:val="1076DBC588694D71A2343BA4D91148CC"/>
  </w:style>
  <w:style w:type="paragraph" w:customStyle="1" w:styleId="E5866A794CBD48E4BDC1A6F989A5B91B">
    <w:name w:val="E5866A794CBD48E4BDC1A6F989A5B91B"/>
  </w:style>
  <w:style w:type="paragraph" w:customStyle="1" w:styleId="4A08658A08534446B3A21BECF4322680">
    <w:name w:val="4A08658A08534446B3A21BECF4322680"/>
    <w:rsid w:val="00163019"/>
  </w:style>
  <w:style w:type="paragraph" w:customStyle="1" w:styleId="156F2C8B6228446888372402C2D943AF">
    <w:name w:val="156F2C8B6228446888372402C2D943AF"/>
    <w:rsid w:val="00663F7F"/>
  </w:style>
  <w:style w:type="paragraph" w:customStyle="1" w:styleId="3FC57E56187E4F19A1CCBFDA7B055176">
    <w:name w:val="3FC57E56187E4F19A1CCBFDA7B055176"/>
    <w:rsid w:val="00663F7F"/>
  </w:style>
  <w:style w:type="paragraph" w:customStyle="1" w:styleId="13CC64E952544CF688EF726EC153EF9C">
    <w:name w:val="13CC64E952544CF688EF726EC153EF9C"/>
    <w:rsid w:val="00B01AE9"/>
    <w:rPr>
      <w:lang w:val="en-US" w:eastAsia="zh-CN"/>
    </w:rPr>
  </w:style>
  <w:style w:type="paragraph" w:customStyle="1" w:styleId="F45EAC3A8CC44500B6903A0924CAB187">
    <w:name w:val="F45EAC3A8CC44500B6903A0924CAB187"/>
    <w:rsid w:val="00B01AE9"/>
    <w:rPr>
      <w:lang w:val="en-US" w:eastAsia="zh-CN"/>
    </w:rPr>
  </w:style>
  <w:style w:type="paragraph" w:customStyle="1" w:styleId="BD1E1EEF1E2F441CA91F669F7726FEDB">
    <w:name w:val="BD1E1EEF1E2F441CA91F669F7726FEDB"/>
    <w:rsid w:val="00B01AE9"/>
    <w:rPr>
      <w:lang w:val="en-US" w:eastAsia="zh-CN"/>
    </w:rPr>
  </w:style>
  <w:style w:type="paragraph" w:customStyle="1" w:styleId="58E3A91D274749D286D8CB1E27173673">
    <w:name w:val="58E3A91D274749D286D8CB1E27173673"/>
    <w:rsid w:val="00B01AE9"/>
    <w:rPr>
      <w:lang w:val="en-US" w:eastAsia="zh-CN"/>
    </w:rPr>
  </w:style>
  <w:style w:type="paragraph" w:customStyle="1" w:styleId="B8DCCF4A9F10454E9FFFF65D7D240E76">
    <w:name w:val="B8DCCF4A9F10454E9FFFF65D7D240E76"/>
    <w:rsid w:val="00B01AE9"/>
    <w:rPr>
      <w:lang w:val="en-US" w:eastAsia="zh-CN"/>
    </w:rPr>
  </w:style>
  <w:style w:type="paragraph" w:customStyle="1" w:styleId="C4788399A0D44414953DB49C40203A8E">
    <w:name w:val="C4788399A0D44414953DB49C40203A8E"/>
    <w:rsid w:val="00B01AE9"/>
    <w:rPr>
      <w:lang w:val="en-US" w:eastAsia="zh-CN"/>
    </w:rPr>
  </w:style>
  <w:style w:type="paragraph" w:customStyle="1" w:styleId="9A313FF81C20464FA4BE4314EBD99C61">
    <w:name w:val="9A313FF81C20464FA4BE4314EBD99C61"/>
    <w:rsid w:val="00B01AE9"/>
    <w:rPr>
      <w:lang w:val="en-US" w:eastAsia="zh-CN"/>
    </w:rPr>
  </w:style>
  <w:style w:type="paragraph" w:customStyle="1" w:styleId="0334E80A89E145FEBC15514CA0F81B1A">
    <w:name w:val="0334E80A89E145FEBC15514CA0F81B1A"/>
    <w:rsid w:val="00B01AE9"/>
    <w:rPr>
      <w:lang w:val="en-US" w:eastAsia="zh-CN"/>
    </w:rPr>
  </w:style>
  <w:style w:type="paragraph" w:customStyle="1" w:styleId="76FE734D9C5A41CDB291F3634BBB511C">
    <w:name w:val="76FE734D9C5A41CDB291F3634BBB511C"/>
    <w:rsid w:val="00B01AE9"/>
    <w:rPr>
      <w:lang w:val="en-US" w:eastAsia="zh-CN"/>
    </w:rPr>
  </w:style>
  <w:style w:type="paragraph" w:customStyle="1" w:styleId="3536B83AE4E84E13972BFC47B12CB6CB">
    <w:name w:val="3536B83AE4E84E13972BFC47B12CB6CB"/>
    <w:rsid w:val="00B01AE9"/>
    <w:rPr>
      <w:lang w:val="en-US" w:eastAsia="zh-CN"/>
    </w:rPr>
  </w:style>
  <w:style w:type="paragraph" w:customStyle="1" w:styleId="345F7B9543464617A44F12C9468B6D88">
    <w:name w:val="345F7B9543464617A44F12C9468B6D88"/>
    <w:rsid w:val="00B01AE9"/>
    <w:rPr>
      <w:lang w:val="en-US" w:eastAsia="zh-CN"/>
    </w:rPr>
  </w:style>
  <w:style w:type="paragraph" w:customStyle="1" w:styleId="A9D1D55202F64D5D97AE8937F9843F01">
    <w:name w:val="A9D1D55202F64D5D97AE8937F9843F01"/>
    <w:rsid w:val="00B01AE9"/>
    <w:rPr>
      <w:lang w:val="en-US" w:eastAsia="zh-CN"/>
    </w:rPr>
  </w:style>
  <w:style w:type="paragraph" w:customStyle="1" w:styleId="C2827216FDA6411B8E83945C5FD876ED">
    <w:name w:val="C2827216FDA6411B8E83945C5FD876ED"/>
    <w:rsid w:val="00B01AE9"/>
    <w:rPr>
      <w:lang w:val="en-US" w:eastAsia="zh-CN"/>
    </w:rPr>
  </w:style>
  <w:style w:type="paragraph" w:customStyle="1" w:styleId="58B25952632B4877945EF593AF5995C2">
    <w:name w:val="58B25952632B4877945EF593AF5995C2"/>
    <w:rsid w:val="00B01AE9"/>
    <w:rPr>
      <w:lang w:val="en-US" w:eastAsia="zh-CN"/>
    </w:rPr>
  </w:style>
  <w:style w:type="paragraph" w:customStyle="1" w:styleId="18FABE809EB549D183959C53AD0FC47C">
    <w:name w:val="18FABE809EB549D183959C53AD0FC47C"/>
    <w:rsid w:val="00B01AE9"/>
    <w:rPr>
      <w:lang w:val="en-US" w:eastAsia="zh-CN"/>
    </w:rPr>
  </w:style>
  <w:style w:type="paragraph" w:customStyle="1" w:styleId="88FFFFA7352849EE84C6E4163170884F">
    <w:name w:val="88FFFFA7352849EE84C6E4163170884F"/>
    <w:rsid w:val="00B01AE9"/>
    <w:rPr>
      <w:lang w:val="en-US" w:eastAsia="zh-CN"/>
    </w:rPr>
  </w:style>
  <w:style w:type="paragraph" w:customStyle="1" w:styleId="8BAEADF37E464AFE903208A5A58BC59B">
    <w:name w:val="8BAEADF37E464AFE903208A5A58BC59B"/>
    <w:rsid w:val="00B01AE9"/>
    <w:rPr>
      <w:lang w:val="en-US" w:eastAsia="zh-CN"/>
    </w:rPr>
  </w:style>
  <w:style w:type="paragraph" w:customStyle="1" w:styleId="E35533EE35C844B9992CC9D9D3A5211F">
    <w:name w:val="E35533EE35C844B9992CC9D9D3A5211F"/>
    <w:rsid w:val="00B01AE9"/>
    <w:rPr>
      <w:lang w:val="en-US" w:eastAsia="zh-CN"/>
    </w:rPr>
  </w:style>
  <w:style w:type="paragraph" w:customStyle="1" w:styleId="7C7C57DB7A184A6C9B5EE14DC2E567CC">
    <w:name w:val="7C7C57DB7A184A6C9B5EE14DC2E567CC"/>
    <w:rsid w:val="00B01AE9"/>
    <w:rPr>
      <w:lang w:val="en-US" w:eastAsia="zh-CN"/>
    </w:rPr>
  </w:style>
  <w:style w:type="paragraph" w:customStyle="1" w:styleId="21BCD23509E246A1941AA7823D8B50C1">
    <w:name w:val="21BCD23509E246A1941AA7823D8B50C1"/>
    <w:rsid w:val="00B01AE9"/>
    <w:rPr>
      <w:lang w:val="en-US" w:eastAsia="zh-CN"/>
    </w:rPr>
  </w:style>
  <w:style w:type="paragraph" w:customStyle="1" w:styleId="9FCA3FA45C624799B6E9478426BF5BE4">
    <w:name w:val="9FCA3FA45C624799B6E9478426BF5BE4"/>
    <w:rsid w:val="00B01AE9"/>
    <w:rPr>
      <w:lang w:val="en-US" w:eastAsia="zh-CN"/>
    </w:rPr>
  </w:style>
  <w:style w:type="paragraph" w:customStyle="1" w:styleId="4D38FB7491544FEAADD4D1EF076BBCE1">
    <w:name w:val="4D38FB7491544FEAADD4D1EF076BBCE1"/>
    <w:rsid w:val="00B01AE9"/>
    <w:rPr>
      <w:lang w:val="en-US" w:eastAsia="zh-CN"/>
    </w:rPr>
  </w:style>
  <w:style w:type="paragraph" w:customStyle="1" w:styleId="3C85E7915B2A4D3385E33CB6564D1DE2">
    <w:name w:val="3C85E7915B2A4D3385E33CB6564D1DE2"/>
    <w:rsid w:val="00B01AE9"/>
    <w:rPr>
      <w:lang w:val="en-US" w:eastAsia="zh-CN"/>
    </w:rPr>
  </w:style>
  <w:style w:type="paragraph" w:customStyle="1" w:styleId="E48663CD230244DE8F7CDB5282D23B1F">
    <w:name w:val="E48663CD230244DE8F7CDB5282D23B1F"/>
    <w:rsid w:val="00B01AE9"/>
    <w:rPr>
      <w:lang w:val="en-US" w:eastAsia="zh-CN"/>
    </w:rPr>
  </w:style>
  <w:style w:type="paragraph" w:customStyle="1" w:styleId="7DB4D06AE705414A85F79E8E714977E8">
    <w:name w:val="7DB4D06AE705414A85F79E8E714977E8"/>
    <w:rsid w:val="00B01AE9"/>
    <w:rPr>
      <w:lang w:val="en-US" w:eastAsia="zh-CN"/>
    </w:rPr>
  </w:style>
  <w:style w:type="paragraph" w:customStyle="1" w:styleId="90330D520C114D459046520D0C16FDA5">
    <w:name w:val="90330D520C114D459046520D0C16FDA5"/>
    <w:rsid w:val="00B01AE9"/>
    <w:rPr>
      <w:lang w:val="en-US" w:eastAsia="zh-CN"/>
    </w:rPr>
  </w:style>
  <w:style w:type="paragraph" w:customStyle="1" w:styleId="18BC2A510C6E458ABAD8B68DAA4617F0">
    <w:name w:val="18BC2A510C6E458ABAD8B68DAA4617F0"/>
    <w:rsid w:val="00B01AE9"/>
    <w:rPr>
      <w:lang w:val="en-US" w:eastAsia="zh-CN"/>
    </w:rPr>
  </w:style>
  <w:style w:type="paragraph" w:customStyle="1" w:styleId="30972F6F6A664E9FBB6D15D601DE7B6E">
    <w:name w:val="30972F6F6A664E9FBB6D15D601DE7B6E"/>
    <w:rsid w:val="00B01AE9"/>
    <w:rPr>
      <w:lang w:val="en-US" w:eastAsia="zh-CN"/>
    </w:rPr>
  </w:style>
  <w:style w:type="paragraph" w:customStyle="1" w:styleId="9E2894D3369F4667BF29F8175AC67C98">
    <w:name w:val="9E2894D3369F4667BF29F8175AC67C98"/>
    <w:rsid w:val="00B01AE9"/>
    <w:rPr>
      <w:lang w:val="en-US" w:eastAsia="zh-CN"/>
    </w:rPr>
  </w:style>
  <w:style w:type="paragraph" w:customStyle="1" w:styleId="8714940D0B0A4B609AC26EBBF4456C0E">
    <w:name w:val="8714940D0B0A4B609AC26EBBF4456C0E"/>
    <w:rsid w:val="00B01AE9"/>
    <w:rPr>
      <w:lang w:val="en-US" w:eastAsia="zh-CN"/>
    </w:rPr>
  </w:style>
  <w:style w:type="paragraph" w:customStyle="1" w:styleId="F2F550056A4D42AEBA8D130465CEC7AE">
    <w:name w:val="F2F550056A4D42AEBA8D130465CEC7AE"/>
    <w:rsid w:val="00B01AE9"/>
    <w:rPr>
      <w:lang w:val="en-US" w:eastAsia="zh-CN"/>
    </w:rPr>
  </w:style>
  <w:style w:type="paragraph" w:customStyle="1" w:styleId="97B444F94F0D4DAEBC0C3FDFE90A453B">
    <w:name w:val="97B444F94F0D4DAEBC0C3FDFE90A453B"/>
    <w:rsid w:val="00B01AE9"/>
    <w:rPr>
      <w:lang w:val="en-US" w:eastAsia="zh-CN"/>
    </w:rPr>
  </w:style>
  <w:style w:type="paragraph" w:customStyle="1" w:styleId="78E3D4EB537448969145B3A73554E557">
    <w:name w:val="78E3D4EB537448969145B3A73554E557"/>
    <w:rsid w:val="00B01AE9"/>
    <w:rPr>
      <w:lang w:val="en-US" w:eastAsia="zh-CN"/>
    </w:rPr>
  </w:style>
  <w:style w:type="paragraph" w:customStyle="1" w:styleId="FBD84EA278EB40F7B7243B7639B1B7D1">
    <w:name w:val="FBD84EA278EB40F7B7243B7639B1B7D1"/>
    <w:rsid w:val="00B01AE9"/>
    <w:rPr>
      <w:lang w:val="en-US" w:eastAsia="zh-CN"/>
    </w:rPr>
  </w:style>
  <w:style w:type="paragraph" w:customStyle="1" w:styleId="BFD0D44DE03D427BBDBFD6AB9F0528C1">
    <w:name w:val="BFD0D44DE03D427BBDBFD6AB9F0528C1"/>
    <w:rsid w:val="00B01AE9"/>
    <w:rPr>
      <w:lang w:val="en-US" w:eastAsia="zh-CN"/>
    </w:rPr>
  </w:style>
  <w:style w:type="paragraph" w:customStyle="1" w:styleId="87D34BA456C2438BA8EF738D90B9D9A8">
    <w:name w:val="87D34BA456C2438BA8EF738D90B9D9A8"/>
    <w:rsid w:val="00B01AE9"/>
    <w:rPr>
      <w:lang w:val="en-US" w:eastAsia="zh-CN"/>
    </w:rPr>
  </w:style>
  <w:style w:type="paragraph" w:customStyle="1" w:styleId="160154215B314E8496C0963A972BC123">
    <w:name w:val="160154215B314E8496C0963A972BC123"/>
    <w:rsid w:val="00B01AE9"/>
    <w:rPr>
      <w:lang w:val="en-US" w:eastAsia="zh-CN"/>
    </w:rPr>
  </w:style>
  <w:style w:type="paragraph" w:customStyle="1" w:styleId="1C318C10AD084D57A32BA58876472AAC">
    <w:name w:val="1C318C10AD084D57A32BA58876472AAC"/>
    <w:rsid w:val="00B01AE9"/>
    <w:rPr>
      <w:lang w:val="en-US" w:eastAsia="zh-CN"/>
    </w:rPr>
  </w:style>
  <w:style w:type="paragraph" w:customStyle="1" w:styleId="CFC36BBD8D8641AA85D991BDC951FDF1">
    <w:name w:val="CFC36BBD8D8641AA85D991BDC951FDF1"/>
    <w:rsid w:val="00B01AE9"/>
    <w:rPr>
      <w:lang w:val="en-US" w:eastAsia="zh-CN"/>
    </w:rPr>
  </w:style>
  <w:style w:type="paragraph" w:customStyle="1" w:styleId="2288964811FC47D7A7B42BE3F54F53EC">
    <w:name w:val="2288964811FC47D7A7B42BE3F54F53EC"/>
    <w:rsid w:val="00B01AE9"/>
    <w:rPr>
      <w:lang w:val="en-US" w:eastAsia="zh-CN"/>
    </w:rPr>
  </w:style>
  <w:style w:type="paragraph" w:customStyle="1" w:styleId="F01760A2A9EF4A67AF844A162F783E8E">
    <w:name w:val="F01760A2A9EF4A67AF844A162F783E8E"/>
    <w:rsid w:val="00B01AE9"/>
    <w:rPr>
      <w:lang w:val="en-US" w:eastAsia="zh-CN"/>
    </w:rPr>
  </w:style>
  <w:style w:type="paragraph" w:customStyle="1" w:styleId="786EC943936C407DA334FCAD621662DA">
    <w:name w:val="786EC943936C407DA334FCAD621662DA"/>
    <w:rsid w:val="00B01AE9"/>
    <w:rPr>
      <w:lang w:val="en-US" w:eastAsia="zh-CN"/>
    </w:rPr>
  </w:style>
  <w:style w:type="paragraph" w:customStyle="1" w:styleId="00C7484CD3884D74A0FF0AAF6AF737B3">
    <w:name w:val="00C7484CD3884D74A0FF0AAF6AF737B3"/>
    <w:rsid w:val="00B01AE9"/>
    <w:rPr>
      <w:lang w:val="en-US" w:eastAsia="zh-CN"/>
    </w:rPr>
  </w:style>
  <w:style w:type="paragraph" w:customStyle="1" w:styleId="46C51E7AD99340CD970AA6895F8A2200">
    <w:name w:val="46C51E7AD99340CD970AA6895F8A2200"/>
    <w:rsid w:val="00920D2C"/>
    <w:rPr>
      <w:lang w:val="en-US" w:eastAsia="zh-CN"/>
    </w:rPr>
  </w:style>
  <w:style w:type="paragraph" w:customStyle="1" w:styleId="F41D06AF7C244F0FB1DECFE8BE68D3B2">
    <w:name w:val="F41D06AF7C244F0FB1DECFE8BE68D3B2"/>
    <w:rsid w:val="00920D2C"/>
    <w:rPr>
      <w:lang w:val="en-US" w:eastAsia="zh-CN"/>
    </w:rPr>
  </w:style>
  <w:style w:type="paragraph" w:customStyle="1" w:styleId="35A55EF7C5E749B5B2323302BD89668E">
    <w:name w:val="35A55EF7C5E749B5B2323302BD89668E"/>
    <w:rsid w:val="00920D2C"/>
    <w:rPr>
      <w:lang w:val="en-US" w:eastAsia="zh-CN"/>
    </w:rPr>
  </w:style>
  <w:style w:type="paragraph" w:customStyle="1" w:styleId="83BFF1694775490F9382EED9FBAF6384">
    <w:name w:val="83BFF1694775490F9382EED9FBAF6384"/>
    <w:rsid w:val="00920D2C"/>
    <w:rPr>
      <w:lang w:val="en-US" w:eastAsia="zh-CN"/>
    </w:rPr>
  </w:style>
  <w:style w:type="paragraph" w:customStyle="1" w:styleId="B37B37E4D5BF4DCF90AB1ABB5E39D0E5">
    <w:name w:val="B37B37E4D5BF4DCF90AB1ABB5E39D0E5"/>
    <w:rsid w:val="00920D2C"/>
    <w:rPr>
      <w:lang w:val="en-US" w:eastAsia="zh-CN"/>
    </w:rPr>
  </w:style>
  <w:style w:type="paragraph" w:customStyle="1" w:styleId="CDB284844BB94CC9AA1D4ACB6F7425FC">
    <w:name w:val="CDB284844BB94CC9AA1D4ACB6F7425FC"/>
    <w:rsid w:val="00920D2C"/>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917</Value>
      <Value>233</Value>
      <Value>411</Value>
      <Value>469</Value>
      <Value>499</Value>
      <Value>3</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TermInfo xmlns="http://schemas.microsoft.com/office/infopath/2007/PartnerControls">
          <TermName>Draft</TermName>
          <TermId>1533ee51-5320-46f9-b82f-5cafb7ad3cfc</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2019</TermName>
          <TermId>7e451fe0-4dc6-437a-a849-bab7965a9aee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A3PSR54DD4M5-1752746618-565</_dlc_DocId>
    <_dlc_DocIdUrl xmlns="498945f5-0448-4b4c-97d9-fcd4d7a5a1b1">
      <Url>https://dochub/div/sectoralgrowthpolicy/businessfunctions/australianindustryparticipation/policydevelopment/_layouts/15/DocIdRedir.aspx?ID=A3PSR54DD4M5-1752746618-565</Url>
      <Description>A3PSR54DD4M5-1752746618-565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75B0F898161E45841419861F54F501" ma:contentTypeVersion="29" ma:contentTypeDescription="Create a new document." ma:contentTypeScope="" ma:versionID="7d81e5f19f1b2829b07f0a4cf83c336c">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d334d993c197e5458b23fd9d3288116c"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77BDE-86FA-4224-A715-952E17E8A126}">
  <ds:schemaRefs>
    <ds:schemaRef ds:uri="http://schemas.microsoft.com/sharepoint/events"/>
  </ds:schemaRefs>
</ds:datastoreItem>
</file>

<file path=customXml/itemProps2.xml><?xml version="1.0" encoding="utf-8"?>
<ds:datastoreItem xmlns:ds="http://schemas.openxmlformats.org/officeDocument/2006/customXml" ds:itemID="{AD5C4E1A-0029-452B-946E-1B5468756826}">
  <ds:schemaRefs>
    <ds:schemaRef ds:uri="http://schemas.microsoft.com/sharepoint/v3/contenttype/forms"/>
  </ds:schemaRefs>
</ds:datastoreItem>
</file>

<file path=customXml/itemProps3.xml><?xml version="1.0" encoding="utf-8"?>
<ds:datastoreItem xmlns:ds="http://schemas.openxmlformats.org/officeDocument/2006/customXml" ds:itemID="{9EA66FE7-0A13-4A31-8348-89E553F91FB6}">
  <ds:schemaRefs>
    <ds:schemaRef ds:uri="http://schemas.microsoft.com/office/2006/metadata/properties"/>
    <ds:schemaRef ds:uri="http://schemas.microsoft.com/office/infopath/2007/PartnerControls"/>
    <ds:schemaRef ds:uri="498945f5-0448-4b4c-97d9-fcd4d7a5a1b1"/>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5C098C61-B6A1-4CBA-B749-5017AE354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3335DA-48BE-44F5-8B23-5B99484B8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AIP plan Summary Template - Operations Phase</vt:lpstr>
    </vt:vector>
  </TitlesOfParts>
  <Company>DIISRTE</Company>
  <LinksUpToDate>false</LinksUpToDate>
  <CharactersWithSpaces>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Operations Phase</dc:title>
  <dc:subject/>
  <dc:creator>Swarbrick, Richard</dc:creator>
  <cp:keywords/>
  <dc:description/>
  <cp:lastModifiedBy>kathy wu</cp:lastModifiedBy>
  <cp:revision>2</cp:revision>
  <cp:lastPrinted>2013-11-14T01:45:00Z</cp:lastPrinted>
  <dcterms:created xsi:type="dcterms:W3CDTF">2020-09-04T01:04:00Z</dcterms:created>
  <dcterms:modified xsi:type="dcterms:W3CDTF">2020-09-04T01:04:00Z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0x010100D575B0F898161E45841419861F54F501</vt:lpwstr>
  </property>
  <property fmtid="{D5CDD505-2E9C-101B-9397-08002B2CF9AE}" pid="7" name="DocHub_Year">
    <vt:lpwstr>917;#2019|7e451fe0-4dc6-437a-a849-bab7965a9aee</vt:lpwstr>
  </property>
  <property fmtid="{D5CDD505-2E9C-101B-9397-08002B2CF9AE}" pid="8" name="DocHub_DocStatus">
    <vt:lpwstr>411;#Draft|1533ee51-5320-46f9-b82f-5cafb7ad3cfc</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b0981712-0ee2-42c5-8f3e-2db7d2c350f0</vt:lpwstr>
  </property>
</Properties>
</file>