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77777777" w:rsidR="00E45719" w:rsidRDefault="00E45719" w:rsidP="0078593E">
      <w:pPr>
        <w:pStyle w:val="Heading1"/>
      </w:pPr>
      <w:bookmarkStart w:id="0" w:name="_GoBack"/>
      <w:bookmarkEnd w:id="0"/>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7D741EA0"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r w:rsidR="00175ED1">
            <w:t>AWE Perth Pty Ltd (operating under the Mitsui E&amp;P Australia brand)</w:t>
          </w:r>
        </w:sdtContent>
      </w:sdt>
    </w:p>
    <w:p w14:paraId="0BCA9705" w14:textId="2C61B304"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sdt>
            <w:sdtPr>
              <w:id w:val="-942140150"/>
              <w:placeholder>
                <w:docPart w:val="69B313B810AB4BDD976DB68D622C9841"/>
              </w:placeholder>
            </w:sdtPr>
            <w:sdtEndPr/>
            <w:sdtContent>
              <w:r w:rsidR="00FE5618">
                <w:t>Waitsia Gas Project – Stage 2</w:t>
              </w:r>
            </w:sdtContent>
          </w:sdt>
        </w:sdtContent>
      </w:sdt>
    </w:p>
    <w:p w14:paraId="761048E5" w14:textId="0F0AFDF3" w:rsidR="00E45719" w:rsidRDefault="00E45719" w:rsidP="00DE25CA">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r w:rsidR="006C72D1" w:rsidRPr="00BB3190">
            <w:t>The Waitsia gas field is located in the northern Perth Basin within Petroleum Production Licences L1 and L2 (“L1 and L2”) about 340 km north of Perth and 16 km south east of Dongara, Western Australia.  The Waitsia Joint Venture is comprised of AWE Perth Pty Ltd and Lattice Energy Resources (Perth Basin) Pty Ltd with each party owning a 50% participating interest in the Joint Venture.  AWE Perth Pty Ltd (Company) is operator of the project for and on behalf of the Waitsia Joint Venture.</w:t>
          </w:r>
          <w:r w:rsidR="006C72D1">
            <w:t xml:space="preserve">                                                                                                                </w:t>
          </w:r>
          <w:r w:rsidR="006C72D1" w:rsidRPr="00BB3190">
            <w:t xml:space="preserve">The proposed Stage 2 development includes construction of a new gas processing plant and drilling and connection of up to 14 additional wells over an area of 50 square kilometres within a three-year time frame. The plant will export conditioned gas into the DBNGP with operations expected to continue for 16 years (assuming full capacity of up to 250 TJ/d).  </w:t>
          </w:r>
          <w:r w:rsidR="006C72D1">
            <w:t xml:space="preserve">                                                       </w:t>
          </w:r>
          <w:r w:rsidR="006C72D1" w:rsidRPr="00EC78BB">
            <w:t xml:space="preserve">When complete, </w:t>
          </w:r>
          <w:r w:rsidR="006C72D1" w:rsidRPr="00BB3190">
            <w:t>Stage 2</w:t>
          </w:r>
          <w:r w:rsidR="006C72D1" w:rsidRPr="00EC78BB">
            <w:t xml:space="preserve"> will deliver expanded treatment facilities involving wellheads, flowlines, gathering flowlines, gathering hubs, gas conditioning (CO</w:t>
          </w:r>
          <w:r w:rsidR="006C72D1" w:rsidRPr="00BB3190">
            <w:t>2</w:t>
          </w:r>
          <w:r w:rsidR="006C72D1" w:rsidRPr="00EC78BB">
            <w:t xml:space="preserve"> removal, and water and hydrocarbon dew point control), liquids handling, export compression (if required), custody transfer metering, export pipelines and condensate loadout facilities. </w:t>
          </w:r>
          <w:r w:rsidR="006C72D1">
            <w:t xml:space="preserve"> </w:t>
          </w:r>
          <w:r w:rsidR="006C72D1" w:rsidRPr="00EC78BB">
            <w:t xml:space="preserve">This infrastructure will be installed to accommodate future expansion and compression to extend the field life as it matures. </w:t>
          </w:r>
          <w:r w:rsidR="006C72D1" w:rsidRPr="00BB3190">
            <w:t xml:space="preserve"> </w:t>
          </w:r>
          <w:r w:rsidR="006C72D1" w:rsidRPr="00EC78BB">
            <w:t xml:space="preserve">Sales Gas will be exported to the Dampier to Bunbury Natural Gas Pipeline (DBNGP). </w:t>
          </w:r>
          <w:r w:rsidR="006C72D1" w:rsidRPr="00BB3190">
            <w:t xml:space="preserve"> </w:t>
          </w:r>
          <w:r w:rsidR="006C72D1">
            <w:t xml:space="preserve">                                                           </w:t>
          </w:r>
          <w:r w:rsidR="00E721B5" w:rsidRPr="00E721B5">
            <w:rPr>
              <w:rStyle w:val="Strong"/>
              <w:b w:val="0"/>
            </w:rPr>
            <w:t xml:space="preserve">Company will engage either </w:t>
          </w:r>
          <w:r w:rsidR="00B34FA2">
            <w:rPr>
              <w:rStyle w:val="Strong"/>
              <w:b w:val="0"/>
            </w:rPr>
            <w:t>one</w:t>
          </w:r>
          <w:r w:rsidR="00E721B5" w:rsidRPr="00E721B5">
            <w:rPr>
              <w:rStyle w:val="Strong"/>
              <w:b w:val="0"/>
            </w:rPr>
            <w:t xml:space="preserve"> or t</w:t>
          </w:r>
          <w:r w:rsidR="00B34FA2">
            <w:rPr>
              <w:rStyle w:val="Strong"/>
              <w:b w:val="0"/>
            </w:rPr>
            <w:t>wo</w:t>
          </w:r>
          <w:r w:rsidR="00E721B5" w:rsidRPr="00E721B5">
            <w:rPr>
              <w:rStyle w:val="Strong"/>
              <w:b w:val="0"/>
            </w:rPr>
            <w:t xml:space="preserve"> EPC contractors in a design competition contract to undertake FEED and sufficient design definition to be able to submit EPC contract lump sum pricing for the Project. The successful EPC contractor will assume responsibilities as the procurement entity for all itemised permanent material or service packages. Company’s own procurement will be limited to sourcing materials or services occasionally required to supplement the key goods and services provided by the EPC contractor and providing support to the Drilling Services Contractor.</w:t>
          </w:r>
          <w:r w:rsidR="00350C6F">
            <w:rPr>
              <w:rStyle w:val="Strong"/>
              <w:b w:val="0"/>
            </w:rPr>
            <w:t xml:space="preserve"> </w:t>
          </w:r>
          <w:r w:rsidR="00350C6F" w:rsidRPr="00554F58">
            <w:rPr>
              <w:rStyle w:val="Strong"/>
              <w:b w:val="0"/>
            </w:rPr>
            <w:t>A</w:t>
          </w:r>
          <w:r w:rsidR="00350C6F" w:rsidRPr="00554F58">
            <w:t>ppointment of a successful EPC contractor will be subject to a positive FID decision on the Project.</w:t>
          </w:r>
          <w:r w:rsidR="00350C6F">
            <w:t xml:space="preserve"> </w:t>
          </w:r>
          <w:r w:rsidR="00DE25CA" w:rsidRPr="00DE25CA">
            <w:rPr>
              <w:rFonts w:ascii="Calibri" w:hAnsi="Calibri" w:cs="Calibri"/>
            </w:rPr>
            <w:t xml:space="preserve"> </w:t>
          </w:r>
          <w:r w:rsidR="00D77713" w:rsidRPr="00D77713">
            <w:rPr>
              <w:b/>
            </w:rPr>
            <w:t>Indicative project timeline for Waitsia Gas Project – Stage 2 is as follows:</w:t>
          </w:r>
          <w:r w:rsidR="00D77713">
            <w:t xml:space="preserve">                                        Revise BOD, FEED &amp; EPC Bids</w:t>
          </w:r>
          <w:r w:rsidR="00D77713">
            <w:tab/>
          </w:r>
          <w:r w:rsidR="00D77713">
            <w:tab/>
            <w:t>Q1-Q2 20</w:t>
          </w:r>
          <w:r w:rsidR="00235FF3">
            <w:t>20</w:t>
          </w:r>
          <w:r w:rsidR="00D77713">
            <w:t xml:space="preserve">                                                                                   FID</w:t>
          </w:r>
          <w:r w:rsidR="00D77713">
            <w:tab/>
          </w:r>
          <w:r w:rsidR="00D77713">
            <w:tab/>
          </w:r>
          <w:r w:rsidR="00D77713">
            <w:tab/>
          </w:r>
          <w:r w:rsidR="00D77713">
            <w:tab/>
          </w:r>
          <w:r w:rsidR="00D77713">
            <w:tab/>
            <w:t>Q</w:t>
          </w:r>
          <w:r w:rsidR="001D3BD1">
            <w:t>1</w:t>
          </w:r>
          <w:r w:rsidR="00D77713">
            <w:t>-Q</w:t>
          </w:r>
          <w:r w:rsidR="001D3BD1">
            <w:t>2</w:t>
          </w:r>
          <w:r w:rsidR="00D77713">
            <w:t xml:space="preserve"> 20</w:t>
          </w:r>
          <w:r w:rsidR="001D3BD1">
            <w:t>20</w:t>
          </w:r>
          <w:r w:rsidR="00D77713">
            <w:t xml:space="preserve">                                                                             Award EPC contract</w:t>
          </w:r>
          <w:r w:rsidR="00D77713">
            <w:tab/>
          </w:r>
          <w:r w:rsidR="00D77713">
            <w:tab/>
          </w:r>
          <w:r w:rsidR="00D77713">
            <w:tab/>
            <w:t>Q</w:t>
          </w:r>
          <w:r w:rsidR="001D3BD1">
            <w:t>2</w:t>
          </w:r>
          <w:r w:rsidR="00D77713">
            <w:t>-Q</w:t>
          </w:r>
          <w:r w:rsidR="001D3BD1">
            <w:t>3</w:t>
          </w:r>
          <w:r w:rsidR="00D77713">
            <w:t xml:space="preserve"> 20</w:t>
          </w:r>
          <w:r w:rsidR="001D3BD1">
            <w:t>20</w:t>
          </w:r>
          <w:r w:rsidR="00D77713">
            <w:t xml:space="preserve">                                                                               Onshore Drilling &amp; Completions</w:t>
          </w:r>
          <w:r w:rsidR="00D77713">
            <w:tab/>
          </w:r>
          <w:r w:rsidR="00D77713">
            <w:tab/>
            <w:t>Q4 20</w:t>
          </w:r>
          <w:r w:rsidR="004916FD">
            <w:t>20</w:t>
          </w:r>
          <w:r w:rsidR="00D77713">
            <w:t xml:space="preserve"> – Q4 202</w:t>
          </w:r>
          <w:r w:rsidR="004916FD">
            <w:t>2</w:t>
          </w:r>
          <w:r w:rsidR="00D77713">
            <w:t xml:space="preserve">                                                       Commence Onsite Construction</w:t>
          </w:r>
          <w:r w:rsidR="00D77713">
            <w:tab/>
          </w:r>
          <w:r w:rsidR="00D77713">
            <w:tab/>
            <w:t>Q2-Q3 202</w:t>
          </w:r>
          <w:r w:rsidR="004916FD">
            <w:t>1</w:t>
          </w:r>
          <w:r w:rsidR="00D77713">
            <w:t xml:space="preserve">                                                                                  Facility Completion</w:t>
          </w:r>
          <w:r w:rsidR="00D77713">
            <w:tab/>
          </w:r>
          <w:r w:rsidR="00D77713">
            <w:tab/>
          </w:r>
          <w:r w:rsidR="00D77713">
            <w:tab/>
            <w:t>Q4 202</w:t>
          </w:r>
          <w:r w:rsidR="008429D6">
            <w:t>2</w:t>
          </w:r>
          <w:r w:rsidR="00D77713">
            <w:t xml:space="preserve"> – Q</w:t>
          </w:r>
          <w:r w:rsidR="00350C6F">
            <w:t>2</w:t>
          </w:r>
          <w:r w:rsidR="00D77713">
            <w:t xml:space="preserve"> 202</w:t>
          </w:r>
          <w:r w:rsidR="008429D6">
            <w:t>3</w:t>
          </w:r>
          <w:r w:rsidR="00E721B5">
            <w:rPr>
              <w:rStyle w:val="Strong"/>
            </w:rPr>
            <w:t xml:space="preserve"> </w:t>
          </w:r>
          <w:r w:rsidR="000B5660">
            <w:rPr>
              <w:rStyle w:val="PlaceholderText"/>
            </w:rPr>
            <w:t xml:space="preserve"> </w:t>
          </w:r>
        </w:sdtContent>
      </w:sdt>
    </w:p>
    <w:p w14:paraId="69C96E3A" w14:textId="0662C158"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sdt>
            <w:sdtPr>
              <w:id w:val="-962343865"/>
              <w:placeholder>
                <w:docPart w:val="4DCEFE5B0F78453EB44B00DD6DE20043"/>
              </w:placeholder>
            </w:sdtPr>
            <w:sdtEndPr/>
            <w:sdtContent>
              <w:r w:rsidR="007A7522">
                <w:t>&gt;$500 million</w:t>
              </w:r>
            </w:sdtContent>
          </w:sdt>
        </w:sdtContent>
      </w:sdt>
    </w:p>
    <w:p w14:paraId="6F969CC8" w14:textId="619173F8"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510C40">
            <w:t>Waitsia Gas Field is located approx. 14 km east-southwest of Dongara, in Mid-West region of WA</w:t>
          </w:r>
        </w:sdtContent>
      </w:sdt>
    </w:p>
    <w:p w14:paraId="00098C36" w14:textId="0EA66D04"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r w:rsidR="0061227B">
            <w:rPr>
              <w:rStyle w:val="PlaceholderText"/>
            </w:rPr>
            <w:t xml:space="preserve"> </w:t>
          </w:r>
          <w:hyperlink r:id="rId12" w:history="1">
            <w:r w:rsidR="00E95669" w:rsidRPr="00E95669">
              <w:rPr>
                <w:rStyle w:val="Hyperlink"/>
              </w:rPr>
              <w:t>https://mitsuiepmidwest.com.au/</w:t>
            </w:r>
          </w:hyperlink>
          <w:r w:rsidR="00E95669">
            <w:rPr>
              <w:rStyle w:val="PlaceholderText"/>
            </w:rPr>
            <w:t xml:space="preserve"> </w:t>
          </w:r>
          <w:r w:rsidR="001B68EC" w:rsidRPr="000507EC">
            <w:rPr>
              <w:rStyle w:val="PlaceholderText"/>
              <w:color w:val="auto"/>
            </w:rPr>
            <w:t>and http://gateway.icn.org.au/ or equivalent.</w:t>
          </w:r>
        </w:sdtContent>
      </w:sdt>
    </w:p>
    <w:p w14:paraId="0954A84C" w14:textId="611BCD4F"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E95669">
            <w:t xml:space="preserve">Keith McGarva, Phone: +61 8 </w:t>
          </w:r>
          <w:r w:rsidR="00730DEB">
            <w:t>6364</w:t>
          </w:r>
          <w:r w:rsidR="00E96333">
            <w:t xml:space="preserve"> 4777</w:t>
          </w:r>
          <w:r w:rsidR="00E95669">
            <w:t xml:space="preserve">                      E-mail: </w:t>
          </w:r>
          <w:hyperlink r:id="rId13" w:history="1">
            <w:r w:rsidR="003A5C29" w:rsidRPr="00FD3B1B">
              <w:rPr>
                <w:rStyle w:val="Hyperlink"/>
              </w:rPr>
              <w:t>keith.mcgarva@mepau.com.au</w:t>
            </w:r>
          </w:hyperlink>
          <w:r w:rsidR="003A5C29">
            <w:t xml:space="preserve"> </w:t>
          </w:r>
        </w:sdtContent>
      </w:sdt>
    </w:p>
    <w:p w14:paraId="0FC91353" w14:textId="19EF55EB" w:rsidR="00700EBB" w:rsidRPr="00700EBB" w:rsidRDefault="00700EBB" w:rsidP="00700EBB">
      <w:r w:rsidRPr="00700EBB">
        <w:rPr>
          <w:rStyle w:val="Strong"/>
        </w:rPr>
        <w:lastRenderedPageBreak/>
        <w:t>Other project proponents involved in the project:</w:t>
      </w:r>
      <w:r w:rsidRPr="00E45719">
        <w:t xml:space="preserve"> </w:t>
      </w:r>
      <w:sdt>
        <w:sdtPr>
          <w:id w:val="-1286039720"/>
          <w:placeholder>
            <w:docPart w:val="E212CCF96A6D4D6BAAC64F394060C9A4"/>
          </w:placeholder>
        </w:sdtPr>
        <w:sdtEndPr/>
        <w:sdtContent>
          <w:sdt>
            <w:sdtPr>
              <w:id w:val="-422261480"/>
              <w:placeholder>
                <w:docPart w:val="B5F3FA4059FB4BAFA33ED8F77215DBE3"/>
              </w:placeholder>
            </w:sdtPr>
            <w:sdtEndPr/>
            <w:sdtContent>
              <w:r w:rsidR="002277F0">
                <w:t>Lattice Energy Resources (Perth Basin) Pty Limited (wholly owned subsidiary of Beach Energy Limited)</w:t>
              </w:r>
            </w:sdtContent>
          </w:sdt>
        </w:sdtContent>
      </w:sdt>
    </w:p>
    <w:p w14:paraId="62388E70" w14:textId="0E3B8028" w:rsidR="00100CC6" w:rsidRDefault="00E45719" w:rsidP="00100CC6">
      <w:pPr>
        <w:pStyle w:val="Heading2"/>
      </w:pPr>
      <w:r w:rsidRPr="00E45719">
        <w:t xml:space="preserve">2. </w:t>
      </w:r>
      <w:r w:rsidR="00092840" w:rsidRPr="00AF4C3E">
        <w:t xml:space="preserve">Opportunities to supply </w:t>
      </w:r>
      <w:r w:rsidR="00700EBB" w:rsidRPr="00AF4C3E">
        <w:t>Goods and Services</w:t>
      </w:r>
    </w:p>
    <w:p w14:paraId="1BB042B8" w14:textId="68AA61B2" w:rsidR="002237EC" w:rsidRDefault="002237EC" w:rsidP="002237EC">
      <w:pPr>
        <w:rPr>
          <w:sz w:val="18"/>
          <w:szCs w:val="18"/>
        </w:rPr>
      </w:pPr>
      <w:r w:rsidRPr="00D63F3E">
        <w:rPr>
          <w:sz w:val="18"/>
          <w:szCs w:val="18"/>
        </w:rPr>
        <w:t>Under the EPC contract, the EPC contractor will assume responsibilities as the procurement entity for all itemised packages that result in subcontracts. These will be described in further detail in the EPC contractor</w:t>
      </w:r>
      <w:r w:rsidR="003A5C29">
        <w:rPr>
          <w:sz w:val="18"/>
          <w:szCs w:val="18"/>
        </w:rPr>
        <w:t>’</w:t>
      </w:r>
      <w:r w:rsidRPr="008F1157">
        <w:rPr>
          <w:sz w:val="18"/>
          <w:szCs w:val="18"/>
        </w:rPr>
        <w:t>s own subsequent AIP Plan.</w:t>
      </w:r>
    </w:p>
    <w:p w14:paraId="6B72E5E5" w14:textId="17A4D18B" w:rsidR="00F61247" w:rsidRDefault="00F61247" w:rsidP="00F61247">
      <w:pPr>
        <w:rPr>
          <w:sz w:val="18"/>
          <w:szCs w:val="18"/>
        </w:rPr>
      </w:pPr>
    </w:p>
    <w:tbl>
      <w:tblPr>
        <w:tblStyle w:val="TableGrid"/>
        <w:tblW w:w="0" w:type="auto"/>
        <w:tblLook w:val="04A0" w:firstRow="1" w:lastRow="0" w:firstColumn="1" w:lastColumn="0" w:noHBand="0" w:noVBand="1"/>
      </w:tblPr>
      <w:tblGrid>
        <w:gridCol w:w="5308"/>
        <w:gridCol w:w="1851"/>
        <w:gridCol w:w="1857"/>
      </w:tblGrid>
      <w:tr w:rsidR="00F61247" w14:paraId="36732AD6" w14:textId="77777777" w:rsidTr="007172C8">
        <w:trPr>
          <w:tblHeader/>
        </w:trPr>
        <w:tc>
          <w:tcPr>
            <w:tcW w:w="5308" w:type="dxa"/>
          </w:tcPr>
          <w:p w14:paraId="216F3FFB" w14:textId="77777777" w:rsidR="00F61247" w:rsidRDefault="00F61247" w:rsidP="00470743">
            <w:pPr>
              <w:widowControl w:val="0"/>
            </w:pPr>
            <w:r>
              <w:rPr>
                <w:rStyle w:val="Strong"/>
              </w:rPr>
              <w:t>Expected opportunities</w:t>
            </w:r>
          </w:p>
        </w:tc>
        <w:tc>
          <w:tcPr>
            <w:tcW w:w="1851" w:type="dxa"/>
          </w:tcPr>
          <w:p w14:paraId="43F63F20" w14:textId="77777777" w:rsidR="00F61247" w:rsidRDefault="00F61247" w:rsidP="00470743">
            <w:pPr>
              <w:widowControl w:val="0"/>
            </w:pPr>
            <w:r w:rsidRPr="00D0596A">
              <w:rPr>
                <w:rStyle w:val="Strong"/>
              </w:rPr>
              <w:t>Opportunities for Australian entities</w:t>
            </w:r>
          </w:p>
        </w:tc>
        <w:tc>
          <w:tcPr>
            <w:tcW w:w="1857" w:type="dxa"/>
          </w:tcPr>
          <w:p w14:paraId="58E07847" w14:textId="77777777" w:rsidR="00F61247" w:rsidRDefault="00F61247" w:rsidP="00470743">
            <w:pPr>
              <w:widowControl w:val="0"/>
            </w:pPr>
            <w:r w:rsidRPr="00D0596A">
              <w:rPr>
                <w:rStyle w:val="Strong"/>
              </w:rPr>
              <w:t>Opportunities for  non</w:t>
            </w:r>
            <w:r w:rsidRPr="00D0596A">
              <w:rPr>
                <w:rStyle w:val="Strong"/>
              </w:rPr>
              <w:noBreakHyphen/>
              <w:t>Australian entities</w:t>
            </w:r>
          </w:p>
        </w:tc>
      </w:tr>
      <w:tr w:rsidR="00F61247" w14:paraId="6B0B3B61" w14:textId="77777777" w:rsidTr="00F61247">
        <w:tc>
          <w:tcPr>
            <w:tcW w:w="5308" w:type="dxa"/>
          </w:tcPr>
          <w:p w14:paraId="7B3F34EC" w14:textId="77777777" w:rsidR="00F61247" w:rsidRPr="00610501" w:rsidRDefault="00F61247" w:rsidP="00470743">
            <w:pPr>
              <w:widowControl w:val="0"/>
              <w:rPr>
                <w:rStyle w:val="Strong"/>
              </w:rPr>
            </w:pPr>
            <w:r>
              <w:rPr>
                <w:rStyle w:val="Strong"/>
              </w:rPr>
              <w:t>Supply of Equipment &amp; Permanent Materials</w:t>
            </w:r>
          </w:p>
        </w:tc>
        <w:tc>
          <w:tcPr>
            <w:tcW w:w="1851" w:type="dxa"/>
          </w:tcPr>
          <w:p w14:paraId="42DE3221" w14:textId="77777777" w:rsidR="00F61247" w:rsidRDefault="00F61247" w:rsidP="00470743">
            <w:pPr>
              <w:widowControl w:val="0"/>
            </w:pPr>
          </w:p>
        </w:tc>
        <w:tc>
          <w:tcPr>
            <w:tcW w:w="1857" w:type="dxa"/>
          </w:tcPr>
          <w:p w14:paraId="6135E125" w14:textId="77777777" w:rsidR="00F61247" w:rsidRDefault="00F61247" w:rsidP="00470743">
            <w:pPr>
              <w:widowControl w:val="0"/>
            </w:pPr>
          </w:p>
        </w:tc>
      </w:tr>
      <w:tr w:rsidR="00F61247" w14:paraId="46F681FC" w14:textId="77777777" w:rsidTr="00F61247">
        <w:tc>
          <w:tcPr>
            <w:tcW w:w="5308" w:type="dxa"/>
          </w:tcPr>
          <w:p w14:paraId="28F1EA81" w14:textId="77777777" w:rsidR="00F61247" w:rsidRDefault="00F61247" w:rsidP="00470743">
            <w:pPr>
              <w:widowControl w:val="0"/>
            </w:pPr>
            <w:r>
              <w:t>Supply of Coated Linepipe &amp; Fittings</w:t>
            </w:r>
          </w:p>
        </w:tc>
        <w:tc>
          <w:tcPr>
            <w:tcW w:w="1851" w:type="dxa"/>
          </w:tcPr>
          <w:p w14:paraId="63BE30DA" w14:textId="77777777" w:rsidR="00F61247" w:rsidRDefault="00F61247" w:rsidP="00470743">
            <w:pPr>
              <w:widowControl w:val="0"/>
            </w:pPr>
            <w:r>
              <w:t>No</w:t>
            </w:r>
          </w:p>
        </w:tc>
        <w:tc>
          <w:tcPr>
            <w:tcW w:w="1857" w:type="dxa"/>
          </w:tcPr>
          <w:p w14:paraId="1264FACF" w14:textId="77777777" w:rsidR="00F61247" w:rsidRDefault="00F61247" w:rsidP="00470743">
            <w:pPr>
              <w:widowControl w:val="0"/>
            </w:pPr>
            <w:r>
              <w:t>Yes</w:t>
            </w:r>
          </w:p>
        </w:tc>
      </w:tr>
      <w:tr w:rsidR="00F61247" w14:paraId="24A86A15" w14:textId="77777777" w:rsidTr="00F61247">
        <w:tc>
          <w:tcPr>
            <w:tcW w:w="5308" w:type="dxa"/>
          </w:tcPr>
          <w:p w14:paraId="79E56F85" w14:textId="77777777" w:rsidR="00F61247" w:rsidRDefault="00F61247" w:rsidP="00470743">
            <w:pPr>
              <w:widowControl w:val="0"/>
            </w:pPr>
            <w:r>
              <w:t>Provision of fabricated Hubs &amp; Pig Launcher/Receivers</w:t>
            </w:r>
          </w:p>
        </w:tc>
        <w:tc>
          <w:tcPr>
            <w:tcW w:w="1851" w:type="dxa"/>
          </w:tcPr>
          <w:p w14:paraId="71F42C63" w14:textId="77777777" w:rsidR="00F61247" w:rsidRDefault="00F61247" w:rsidP="00470743">
            <w:pPr>
              <w:widowControl w:val="0"/>
            </w:pPr>
            <w:r>
              <w:t xml:space="preserve">Yes </w:t>
            </w:r>
          </w:p>
        </w:tc>
        <w:tc>
          <w:tcPr>
            <w:tcW w:w="1857" w:type="dxa"/>
          </w:tcPr>
          <w:p w14:paraId="3F57C189" w14:textId="77777777" w:rsidR="00F61247" w:rsidRDefault="00F61247" w:rsidP="00470743">
            <w:pPr>
              <w:widowControl w:val="0"/>
            </w:pPr>
            <w:r>
              <w:t>Yes</w:t>
            </w:r>
          </w:p>
        </w:tc>
      </w:tr>
      <w:tr w:rsidR="00F61247" w14:paraId="0230CCE7" w14:textId="77777777" w:rsidTr="00F61247">
        <w:tc>
          <w:tcPr>
            <w:tcW w:w="5308" w:type="dxa"/>
          </w:tcPr>
          <w:p w14:paraId="6BFA5BC7" w14:textId="77777777" w:rsidR="00F61247" w:rsidRDefault="00F61247" w:rsidP="00470743">
            <w:pPr>
              <w:widowControl w:val="0"/>
            </w:pPr>
            <w:r>
              <w:t>Supply of Gas/Diesel Engines and/or Turbines</w:t>
            </w:r>
          </w:p>
        </w:tc>
        <w:tc>
          <w:tcPr>
            <w:tcW w:w="1851" w:type="dxa"/>
          </w:tcPr>
          <w:p w14:paraId="7E9FCB50" w14:textId="77777777" w:rsidR="00F61247" w:rsidRDefault="00F61247" w:rsidP="00470743">
            <w:pPr>
              <w:widowControl w:val="0"/>
            </w:pPr>
            <w:r>
              <w:t>No</w:t>
            </w:r>
          </w:p>
        </w:tc>
        <w:tc>
          <w:tcPr>
            <w:tcW w:w="1857" w:type="dxa"/>
          </w:tcPr>
          <w:p w14:paraId="5347BD2A" w14:textId="77777777" w:rsidR="00F61247" w:rsidRDefault="00F61247" w:rsidP="00470743">
            <w:pPr>
              <w:widowControl w:val="0"/>
            </w:pPr>
            <w:r>
              <w:t>Yes</w:t>
            </w:r>
          </w:p>
        </w:tc>
      </w:tr>
      <w:tr w:rsidR="00F61247" w14:paraId="4E1DA293" w14:textId="77777777" w:rsidTr="00F61247">
        <w:tc>
          <w:tcPr>
            <w:tcW w:w="5308" w:type="dxa"/>
          </w:tcPr>
          <w:p w14:paraId="253168D3" w14:textId="77777777" w:rsidR="00F61247" w:rsidRDefault="00F61247" w:rsidP="00470743">
            <w:pPr>
              <w:widowControl w:val="0"/>
            </w:pPr>
            <w:r>
              <w:t>Supply of Compressors</w:t>
            </w:r>
          </w:p>
        </w:tc>
        <w:tc>
          <w:tcPr>
            <w:tcW w:w="1851" w:type="dxa"/>
          </w:tcPr>
          <w:p w14:paraId="738F3540" w14:textId="77777777" w:rsidR="00F61247" w:rsidRDefault="00F61247" w:rsidP="00470743">
            <w:pPr>
              <w:widowControl w:val="0"/>
            </w:pPr>
            <w:r>
              <w:t>No</w:t>
            </w:r>
          </w:p>
        </w:tc>
        <w:tc>
          <w:tcPr>
            <w:tcW w:w="1857" w:type="dxa"/>
          </w:tcPr>
          <w:p w14:paraId="57FADDD9" w14:textId="77777777" w:rsidR="00F61247" w:rsidRDefault="00F61247" w:rsidP="00470743">
            <w:pPr>
              <w:widowControl w:val="0"/>
            </w:pPr>
            <w:r>
              <w:t>Yes</w:t>
            </w:r>
          </w:p>
        </w:tc>
      </w:tr>
      <w:tr w:rsidR="00F61247" w14:paraId="7DC73106" w14:textId="77777777" w:rsidTr="00F61247">
        <w:tc>
          <w:tcPr>
            <w:tcW w:w="5308" w:type="dxa"/>
          </w:tcPr>
          <w:p w14:paraId="61F2CBF3" w14:textId="77777777" w:rsidR="00F61247" w:rsidRDefault="00F61247" w:rsidP="00470743">
            <w:pPr>
              <w:widowControl w:val="0"/>
            </w:pPr>
            <w:r>
              <w:t>Supply of Heat Exchangers</w:t>
            </w:r>
          </w:p>
        </w:tc>
        <w:tc>
          <w:tcPr>
            <w:tcW w:w="1851" w:type="dxa"/>
          </w:tcPr>
          <w:p w14:paraId="3A870E5B" w14:textId="77777777" w:rsidR="00F61247" w:rsidRDefault="00F61247" w:rsidP="00470743">
            <w:pPr>
              <w:widowControl w:val="0"/>
            </w:pPr>
            <w:r>
              <w:t>No</w:t>
            </w:r>
          </w:p>
        </w:tc>
        <w:tc>
          <w:tcPr>
            <w:tcW w:w="1857" w:type="dxa"/>
          </w:tcPr>
          <w:p w14:paraId="6A3E942B" w14:textId="77777777" w:rsidR="00F61247" w:rsidRDefault="00F61247" w:rsidP="00470743">
            <w:pPr>
              <w:widowControl w:val="0"/>
            </w:pPr>
            <w:r>
              <w:t>Yes</w:t>
            </w:r>
          </w:p>
        </w:tc>
      </w:tr>
      <w:tr w:rsidR="00F61247" w14:paraId="16D62121" w14:textId="77777777" w:rsidTr="00F61247">
        <w:tc>
          <w:tcPr>
            <w:tcW w:w="5308" w:type="dxa"/>
          </w:tcPr>
          <w:p w14:paraId="5DB0B999" w14:textId="77777777" w:rsidR="00F61247" w:rsidRDefault="00F61247" w:rsidP="00470743">
            <w:pPr>
              <w:widowControl w:val="0"/>
            </w:pPr>
            <w:r>
              <w:t>Supply of Slugcatcher(s)</w:t>
            </w:r>
          </w:p>
        </w:tc>
        <w:tc>
          <w:tcPr>
            <w:tcW w:w="1851" w:type="dxa"/>
          </w:tcPr>
          <w:p w14:paraId="5FCD1DB0" w14:textId="77777777" w:rsidR="00F61247" w:rsidRDefault="00F61247" w:rsidP="00470743">
            <w:pPr>
              <w:widowControl w:val="0"/>
            </w:pPr>
            <w:r>
              <w:t>Yes</w:t>
            </w:r>
          </w:p>
        </w:tc>
        <w:tc>
          <w:tcPr>
            <w:tcW w:w="1857" w:type="dxa"/>
          </w:tcPr>
          <w:p w14:paraId="5AF8D37C" w14:textId="77777777" w:rsidR="00F61247" w:rsidRDefault="00F61247" w:rsidP="00470743">
            <w:pPr>
              <w:widowControl w:val="0"/>
            </w:pPr>
            <w:r>
              <w:t>Yes</w:t>
            </w:r>
          </w:p>
        </w:tc>
      </w:tr>
      <w:tr w:rsidR="00F61247" w14:paraId="4008B35F" w14:textId="77777777" w:rsidTr="00F61247">
        <w:tc>
          <w:tcPr>
            <w:tcW w:w="5308" w:type="dxa"/>
          </w:tcPr>
          <w:p w14:paraId="2FC1A3BD" w14:textId="77777777" w:rsidR="00F61247" w:rsidRDefault="00F61247" w:rsidP="00470743">
            <w:pPr>
              <w:widowControl w:val="0"/>
            </w:pPr>
            <w:r>
              <w:t>Supply of Pressure Vessels</w:t>
            </w:r>
          </w:p>
        </w:tc>
        <w:tc>
          <w:tcPr>
            <w:tcW w:w="1851" w:type="dxa"/>
          </w:tcPr>
          <w:p w14:paraId="32B35EB4" w14:textId="77777777" w:rsidR="00F61247" w:rsidRDefault="00F61247" w:rsidP="00470743">
            <w:pPr>
              <w:widowControl w:val="0"/>
            </w:pPr>
            <w:r>
              <w:t>Yes</w:t>
            </w:r>
          </w:p>
        </w:tc>
        <w:tc>
          <w:tcPr>
            <w:tcW w:w="1857" w:type="dxa"/>
          </w:tcPr>
          <w:p w14:paraId="2644FF73" w14:textId="77777777" w:rsidR="00F61247" w:rsidRDefault="00F61247" w:rsidP="00470743">
            <w:pPr>
              <w:widowControl w:val="0"/>
            </w:pPr>
            <w:r>
              <w:t>Yes</w:t>
            </w:r>
          </w:p>
        </w:tc>
      </w:tr>
      <w:tr w:rsidR="00F61247" w14:paraId="4C7FB5DC" w14:textId="77777777" w:rsidTr="00F61247">
        <w:tc>
          <w:tcPr>
            <w:tcW w:w="5308" w:type="dxa"/>
          </w:tcPr>
          <w:p w14:paraId="28D62020" w14:textId="77777777" w:rsidR="00F61247" w:rsidRDefault="00F61247" w:rsidP="00470743">
            <w:pPr>
              <w:widowControl w:val="0"/>
            </w:pPr>
            <w:r>
              <w:t>Supply of Tanks</w:t>
            </w:r>
          </w:p>
        </w:tc>
        <w:tc>
          <w:tcPr>
            <w:tcW w:w="1851" w:type="dxa"/>
          </w:tcPr>
          <w:p w14:paraId="399B3295" w14:textId="77777777" w:rsidR="00F61247" w:rsidRDefault="00F61247" w:rsidP="00470743">
            <w:pPr>
              <w:widowControl w:val="0"/>
            </w:pPr>
            <w:r>
              <w:t>Yes</w:t>
            </w:r>
          </w:p>
        </w:tc>
        <w:tc>
          <w:tcPr>
            <w:tcW w:w="1857" w:type="dxa"/>
          </w:tcPr>
          <w:p w14:paraId="11F0587F" w14:textId="77777777" w:rsidR="00F61247" w:rsidRDefault="00F61247" w:rsidP="00470743">
            <w:pPr>
              <w:widowControl w:val="0"/>
            </w:pPr>
            <w:r>
              <w:t>Yes</w:t>
            </w:r>
          </w:p>
        </w:tc>
      </w:tr>
      <w:tr w:rsidR="00F61247" w14:paraId="36D359F2" w14:textId="77777777" w:rsidTr="00F61247">
        <w:tc>
          <w:tcPr>
            <w:tcW w:w="5308" w:type="dxa"/>
          </w:tcPr>
          <w:p w14:paraId="5A709BD3" w14:textId="77777777" w:rsidR="00F61247" w:rsidRDefault="00F61247" w:rsidP="00470743">
            <w:pPr>
              <w:widowControl w:val="0"/>
            </w:pPr>
            <w:r>
              <w:t>Supply of Columns</w:t>
            </w:r>
          </w:p>
        </w:tc>
        <w:tc>
          <w:tcPr>
            <w:tcW w:w="1851" w:type="dxa"/>
          </w:tcPr>
          <w:p w14:paraId="2D16E4DD" w14:textId="77777777" w:rsidR="00F61247" w:rsidRDefault="00F61247" w:rsidP="00470743">
            <w:pPr>
              <w:widowControl w:val="0"/>
            </w:pPr>
            <w:r>
              <w:t>No</w:t>
            </w:r>
          </w:p>
        </w:tc>
        <w:tc>
          <w:tcPr>
            <w:tcW w:w="1857" w:type="dxa"/>
          </w:tcPr>
          <w:p w14:paraId="6256CBBF" w14:textId="77777777" w:rsidR="00F61247" w:rsidRDefault="00F61247" w:rsidP="00470743">
            <w:pPr>
              <w:widowControl w:val="0"/>
            </w:pPr>
            <w:r>
              <w:t>Yes</w:t>
            </w:r>
          </w:p>
        </w:tc>
      </w:tr>
      <w:tr w:rsidR="00F61247" w14:paraId="195F201A" w14:textId="77777777" w:rsidTr="00F61247">
        <w:tc>
          <w:tcPr>
            <w:tcW w:w="5308" w:type="dxa"/>
          </w:tcPr>
          <w:p w14:paraId="652E608B" w14:textId="77777777" w:rsidR="00F61247" w:rsidRDefault="00F61247" w:rsidP="00470743">
            <w:pPr>
              <w:widowControl w:val="0"/>
            </w:pPr>
            <w:r>
              <w:t>Supply of Process Pumps</w:t>
            </w:r>
          </w:p>
        </w:tc>
        <w:tc>
          <w:tcPr>
            <w:tcW w:w="1851" w:type="dxa"/>
          </w:tcPr>
          <w:p w14:paraId="3F3AA736" w14:textId="77777777" w:rsidR="00F61247" w:rsidRDefault="00F61247" w:rsidP="00470743">
            <w:pPr>
              <w:widowControl w:val="0"/>
            </w:pPr>
            <w:r>
              <w:t>Yes</w:t>
            </w:r>
          </w:p>
        </w:tc>
        <w:tc>
          <w:tcPr>
            <w:tcW w:w="1857" w:type="dxa"/>
          </w:tcPr>
          <w:p w14:paraId="482D9FFA" w14:textId="77777777" w:rsidR="00F61247" w:rsidRDefault="00F61247" w:rsidP="00470743">
            <w:pPr>
              <w:widowControl w:val="0"/>
            </w:pPr>
            <w:r>
              <w:t>Yes</w:t>
            </w:r>
          </w:p>
        </w:tc>
      </w:tr>
      <w:tr w:rsidR="00F61247" w14:paraId="05CAE1E0" w14:textId="77777777" w:rsidTr="00F61247">
        <w:tc>
          <w:tcPr>
            <w:tcW w:w="5308" w:type="dxa"/>
          </w:tcPr>
          <w:p w14:paraId="715F3698" w14:textId="77777777" w:rsidR="00F61247" w:rsidRDefault="00F61247" w:rsidP="00470743">
            <w:pPr>
              <w:widowControl w:val="0"/>
            </w:pPr>
            <w:r>
              <w:t>Supply of Instrumentation</w:t>
            </w:r>
          </w:p>
        </w:tc>
        <w:tc>
          <w:tcPr>
            <w:tcW w:w="1851" w:type="dxa"/>
          </w:tcPr>
          <w:p w14:paraId="6CBE6B6A" w14:textId="77777777" w:rsidR="00F61247" w:rsidRDefault="00F61247" w:rsidP="00470743">
            <w:pPr>
              <w:widowControl w:val="0"/>
            </w:pPr>
            <w:r>
              <w:t>Yes</w:t>
            </w:r>
          </w:p>
        </w:tc>
        <w:tc>
          <w:tcPr>
            <w:tcW w:w="1857" w:type="dxa"/>
          </w:tcPr>
          <w:p w14:paraId="602BA7A2" w14:textId="77777777" w:rsidR="00F61247" w:rsidRDefault="00F61247" w:rsidP="00470743">
            <w:pPr>
              <w:widowControl w:val="0"/>
            </w:pPr>
            <w:r>
              <w:t>Yes</w:t>
            </w:r>
          </w:p>
        </w:tc>
      </w:tr>
      <w:tr w:rsidR="00F61247" w14:paraId="0371D66E" w14:textId="77777777" w:rsidTr="00F61247">
        <w:tc>
          <w:tcPr>
            <w:tcW w:w="5308" w:type="dxa"/>
          </w:tcPr>
          <w:p w14:paraId="5347F0B1" w14:textId="77777777" w:rsidR="00F61247" w:rsidRDefault="00F61247" w:rsidP="00470743">
            <w:pPr>
              <w:widowControl w:val="0"/>
            </w:pPr>
            <w:r>
              <w:t>Supply of Electrical Equipment</w:t>
            </w:r>
          </w:p>
        </w:tc>
        <w:tc>
          <w:tcPr>
            <w:tcW w:w="1851" w:type="dxa"/>
          </w:tcPr>
          <w:p w14:paraId="09E9977D" w14:textId="77777777" w:rsidR="00F61247" w:rsidRDefault="00F61247" w:rsidP="00470743">
            <w:pPr>
              <w:widowControl w:val="0"/>
            </w:pPr>
            <w:r>
              <w:t>Yes</w:t>
            </w:r>
          </w:p>
        </w:tc>
        <w:tc>
          <w:tcPr>
            <w:tcW w:w="1857" w:type="dxa"/>
          </w:tcPr>
          <w:p w14:paraId="61653A13" w14:textId="77777777" w:rsidR="00F61247" w:rsidRDefault="00F61247" w:rsidP="00470743">
            <w:pPr>
              <w:widowControl w:val="0"/>
            </w:pPr>
            <w:r>
              <w:t>Yes</w:t>
            </w:r>
          </w:p>
        </w:tc>
      </w:tr>
      <w:tr w:rsidR="00F61247" w14:paraId="1964EAE7" w14:textId="77777777" w:rsidTr="00F61247">
        <w:tc>
          <w:tcPr>
            <w:tcW w:w="5308" w:type="dxa"/>
          </w:tcPr>
          <w:p w14:paraId="413BE02D" w14:textId="77777777" w:rsidR="00F61247" w:rsidRDefault="00F61247" w:rsidP="00470743">
            <w:pPr>
              <w:widowControl w:val="0"/>
            </w:pPr>
            <w:r>
              <w:t>Supply of Electrical Cabling</w:t>
            </w:r>
          </w:p>
        </w:tc>
        <w:tc>
          <w:tcPr>
            <w:tcW w:w="1851" w:type="dxa"/>
          </w:tcPr>
          <w:p w14:paraId="3113EA40" w14:textId="77777777" w:rsidR="00F61247" w:rsidRDefault="00F61247" w:rsidP="00470743">
            <w:pPr>
              <w:widowControl w:val="0"/>
            </w:pPr>
            <w:r>
              <w:t>Yes</w:t>
            </w:r>
          </w:p>
        </w:tc>
        <w:tc>
          <w:tcPr>
            <w:tcW w:w="1857" w:type="dxa"/>
          </w:tcPr>
          <w:p w14:paraId="640E7329" w14:textId="77777777" w:rsidR="00F61247" w:rsidRDefault="00F61247" w:rsidP="00470743">
            <w:pPr>
              <w:widowControl w:val="0"/>
            </w:pPr>
            <w:r>
              <w:t>Yes</w:t>
            </w:r>
          </w:p>
        </w:tc>
      </w:tr>
      <w:tr w:rsidR="00F61247" w14:paraId="7449A834" w14:textId="77777777" w:rsidTr="00F61247">
        <w:tc>
          <w:tcPr>
            <w:tcW w:w="5308" w:type="dxa"/>
          </w:tcPr>
          <w:p w14:paraId="4F944ED3" w14:textId="77777777" w:rsidR="00F61247" w:rsidRDefault="00F61247" w:rsidP="00470743">
            <w:pPr>
              <w:widowControl w:val="0"/>
            </w:pPr>
            <w:r>
              <w:t>Supply of Structural Steel &amp; Re-bar</w:t>
            </w:r>
          </w:p>
        </w:tc>
        <w:tc>
          <w:tcPr>
            <w:tcW w:w="1851" w:type="dxa"/>
          </w:tcPr>
          <w:p w14:paraId="07A0C342" w14:textId="77777777" w:rsidR="00F61247" w:rsidRDefault="00F61247" w:rsidP="00470743">
            <w:pPr>
              <w:widowControl w:val="0"/>
            </w:pPr>
            <w:r>
              <w:t>Yes</w:t>
            </w:r>
          </w:p>
        </w:tc>
        <w:tc>
          <w:tcPr>
            <w:tcW w:w="1857" w:type="dxa"/>
          </w:tcPr>
          <w:p w14:paraId="3D6F5CD8" w14:textId="77777777" w:rsidR="00F61247" w:rsidRDefault="00F61247" w:rsidP="00470743">
            <w:pPr>
              <w:widowControl w:val="0"/>
            </w:pPr>
            <w:r>
              <w:t>Yes</w:t>
            </w:r>
          </w:p>
        </w:tc>
      </w:tr>
      <w:tr w:rsidR="00F61247" w14:paraId="0027CF2B" w14:textId="77777777" w:rsidTr="00F61247">
        <w:tc>
          <w:tcPr>
            <w:tcW w:w="5308" w:type="dxa"/>
          </w:tcPr>
          <w:p w14:paraId="48C6B5A5" w14:textId="77777777" w:rsidR="00F61247" w:rsidRDefault="00F61247" w:rsidP="00470743">
            <w:pPr>
              <w:widowControl w:val="0"/>
            </w:pPr>
            <w:r>
              <w:t>Supply of Piping &amp; Fittings</w:t>
            </w:r>
          </w:p>
        </w:tc>
        <w:tc>
          <w:tcPr>
            <w:tcW w:w="1851" w:type="dxa"/>
          </w:tcPr>
          <w:p w14:paraId="0A33645E" w14:textId="77777777" w:rsidR="00F61247" w:rsidRDefault="00F61247" w:rsidP="00470743">
            <w:pPr>
              <w:widowControl w:val="0"/>
            </w:pPr>
            <w:r>
              <w:t>Yes</w:t>
            </w:r>
          </w:p>
        </w:tc>
        <w:tc>
          <w:tcPr>
            <w:tcW w:w="1857" w:type="dxa"/>
          </w:tcPr>
          <w:p w14:paraId="709E336D" w14:textId="77777777" w:rsidR="00F61247" w:rsidRDefault="00F61247" w:rsidP="00470743">
            <w:pPr>
              <w:widowControl w:val="0"/>
            </w:pPr>
            <w:r>
              <w:t>Yes</w:t>
            </w:r>
          </w:p>
        </w:tc>
      </w:tr>
      <w:tr w:rsidR="00F61247" w14:paraId="51F06F54" w14:textId="77777777" w:rsidTr="00F61247">
        <w:tc>
          <w:tcPr>
            <w:tcW w:w="5308" w:type="dxa"/>
          </w:tcPr>
          <w:p w14:paraId="12434DC3" w14:textId="77777777" w:rsidR="00F61247" w:rsidRDefault="00F61247" w:rsidP="00470743">
            <w:pPr>
              <w:widowControl w:val="0"/>
            </w:pPr>
            <w:r>
              <w:t>Supply of Painting, Insulation &amp; Fireproofing Materials</w:t>
            </w:r>
          </w:p>
        </w:tc>
        <w:tc>
          <w:tcPr>
            <w:tcW w:w="1851" w:type="dxa"/>
          </w:tcPr>
          <w:p w14:paraId="3B0ADA9A" w14:textId="77777777" w:rsidR="00F61247" w:rsidRDefault="00F61247" w:rsidP="00470743">
            <w:pPr>
              <w:widowControl w:val="0"/>
            </w:pPr>
            <w:r>
              <w:t>Yes</w:t>
            </w:r>
          </w:p>
        </w:tc>
        <w:tc>
          <w:tcPr>
            <w:tcW w:w="1857" w:type="dxa"/>
          </w:tcPr>
          <w:p w14:paraId="2A7126F6" w14:textId="77777777" w:rsidR="00F61247" w:rsidRDefault="00F61247" w:rsidP="00470743">
            <w:pPr>
              <w:widowControl w:val="0"/>
            </w:pPr>
            <w:r>
              <w:t>Yes</w:t>
            </w:r>
          </w:p>
        </w:tc>
      </w:tr>
      <w:tr w:rsidR="00F61247" w14:paraId="74F3BA38" w14:textId="77777777" w:rsidTr="00F61247">
        <w:tc>
          <w:tcPr>
            <w:tcW w:w="5308" w:type="dxa"/>
          </w:tcPr>
          <w:p w14:paraId="0FEBB9B1" w14:textId="77777777" w:rsidR="00F61247" w:rsidRDefault="00F61247" w:rsidP="00470743">
            <w:pPr>
              <w:widowControl w:val="0"/>
            </w:pPr>
            <w:r>
              <w:t>Supply of Valves &amp; Fittings</w:t>
            </w:r>
          </w:p>
        </w:tc>
        <w:tc>
          <w:tcPr>
            <w:tcW w:w="1851" w:type="dxa"/>
          </w:tcPr>
          <w:p w14:paraId="613F7C69" w14:textId="77777777" w:rsidR="00F61247" w:rsidRDefault="00F61247" w:rsidP="00470743">
            <w:pPr>
              <w:widowControl w:val="0"/>
            </w:pPr>
            <w:r>
              <w:t>Yes</w:t>
            </w:r>
          </w:p>
        </w:tc>
        <w:tc>
          <w:tcPr>
            <w:tcW w:w="1857" w:type="dxa"/>
          </w:tcPr>
          <w:p w14:paraId="5B94C26D" w14:textId="77777777" w:rsidR="00F61247" w:rsidRDefault="00F61247" w:rsidP="00470743">
            <w:pPr>
              <w:widowControl w:val="0"/>
            </w:pPr>
            <w:r>
              <w:t>Yes</w:t>
            </w:r>
          </w:p>
        </w:tc>
      </w:tr>
      <w:tr w:rsidR="00F61247" w14:paraId="33B6F993" w14:textId="77777777" w:rsidTr="00F61247">
        <w:tc>
          <w:tcPr>
            <w:tcW w:w="5308" w:type="dxa"/>
          </w:tcPr>
          <w:p w14:paraId="453BE264" w14:textId="77777777" w:rsidR="00F61247" w:rsidRDefault="00F61247" w:rsidP="00470743">
            <w:pPr>
              <w:widowControl w:val="0"/>
            </w:pPr>
            <w:r>
              <w:t>Supply of Membranes &amp; Chemicals</w:t>
            </w:r>
          </w:p>
        </w:tc>
        <w:tc>
          <w:tcPr>
            <w:tcW w:w="1851" w:type="dxa"/>
          </w:tcPr>
          <w:p w14:paraId="2568ED79" w14:textId="77777777" w:rsidR="00F61247" w:rsidRDefault="00F61247" w:rsidP="00470743">
            <w:pPr>
              <w:widowControl w:val="0"/>
            </w:pPr>
            <w:r>
              <w:t>Yes</w:t>
            </w:r>
          </w:p>
        </w:tc>
        <w:tc>
          <w:tcPr>
            <w:tcW w:w="1857" w:type="dxa"/>
          </w:tcPr>
          <w:p w14:paraId="456AF7F3" w14:textId="77777777" w:rsidR="00F61247" w:rsidRDefault="00F61247" w:rsidP="00470743">
            <w:pPr>
              <w:widowControl w:val="0"/>
            </w:pPr>
            <w:r>
              <w:t>Yes</w:t>
            </w:r>
          </w:p>
        </w:tc>
      </w:tr>
      <w:tr w:rsidR="00F61247" w14:paraId="51A166E2" w14:textId="77777777" w:rsidTr="00F61247">
        <w:tc>
          <w:tcPr>
            <w:tcW w:w="5308" w:type="dxa"/>
          </w:tcPr>
          <w:p w14:paraId="0D913D25" w14:textId="77777777" w:rsidR="00F61247" w:rsidRDefault="00F61247" w:rsidP="00470743">
            <w:pPr>
              <w:widowControl w:val="0"/>
            </w:pPr>
            <w:r>
              <w:lastRenderedPageBreak/>
              <w:t>Supply of Control Systems</w:t>
            </w:r>
          </w:p>
        </w:tc>
        <w:tc>
          <w:tcPr>
            <w:tcW w:w="1851" w:type="dxa"/>
          </w:tcPr>
          <w:p w14:paraId="17E36586" w14:textId="77777777" w:rsidR="00F61247" w:rsidRDefault="00F61247" w:rsidP="00470743">
            <w:pPr>
              <w:widowControl w:val="0"/>
            </w:pPr>
            <w:r>
              <w:t>Yes</w:t>
            </w:r>
          </w:p>
        </w:tc>
        <w:tc>
          <w:tcPr>
            <w:tcW w:w="1857" w:type="dxa"/>
          </w:tcPr>
          <w:p w14:paraId="09BA782F" w14:textId="77777777" w:rsidR="00F61247" w:rsidRDefault="00F61247" w:rsidP="00470743">
            <w:pPr>
              <w:widowControl w:val="0"/>
            </w:pPr>
            <w:r>
              <w:t>Yes</w:t>
            </w:r>
          </w:p>
        </w:tc>
      </w:tr>
      <w:tr w:rsidR="00F61247" w14:paraId="23F61941" w14:textId="77777777" w:rsidTr="00F61247">
        <w:tc>
          <w:tcPr>
            <w:tcW w:w="5308" w:type="dxa"/>
          </w:tcPr>
          <w:p w14:paraId="37F4D4B4" w14:textId="77777777" w:rsidR="00F61247" w:rsidRDefault="00F61247" w:rsidP="00470743">
            <w:pPr>
              <w:widowControl w:val="0"/>
            </w:pPr>
            <w:r>
              <w:t>Supply of Buildings</w:t>
            </w:r>
          </w:p>
        </w:tc>
        <w:tc>
          <w:tcPr>
            <w:tcW w:w="1851" w:type="dxa"/>
          </w:tcPr>
          <w:p w14:paraId="4690C6BF" w14:textId="77777777" w:rsidR="00F61247" w:rsidRDefault="00F61247" w:rsidP="00470743">
            <w:pPr>
              <w:widowControl w:val="0"/>
            </w:pPr>
            <w:r>
              <w:t>Yes</w:t>
            </w:r>
          </w:p>
        </w:tc>
        <w:tc>
          <w:tcPr>
            <w:tcW w:w="1857" w:type="dxa"/>
          </w:tcPr>
          <w:p w14:paraId="3B25608F" w14:textId="77777777" w:rsidR="00F61247" w:rsidRDefault="00F61247" w:rsidP="00470743">
            <w:pPr>
              <w:widowControl w:val="0"/>
            </w:pPr>
            <w:r>
              <w:t>No</w:t>
            </w:r>
          </w:p>
        </w:tc>
      </w:tr>
      <w:tr w:rsidR="00F61247" w14:paraId="4EA9DB07" w14:textId="77777777" w:rsidTr="00F61247">
        <w:tc>
          <w:tcPr>
            <w:tcW w:w="5308" w:type="dxa"/>
          </w:tcPr>
          <w:p w14:paraId="33339B25" w14:textId="77777777" w:rsidR="00F61247" w:rsidRDefault="00F61247" w:rsidP="00470743">
            <w:pPr>
              <w:widowControl w:val="0"/>
            </w:pPr>
            <w:r>
              <w:t>Supply of Fire &amp; Safety Equipment</w:t>
            </w:r>
          </w:p>
        </w:tc>
        <w:tc>
          <w:tcPr>
            <w:tcW w:w="1851" w:type="dxa"/>
          </w:tcPr>
          <w:p w14:paraId="5DD3ADAF" w14:textId="77777777" w:rsidR="00F61247" w:rsidRDefault="00F61247" w:rsidP="00470743">
            <w:pPr>
              <w:widowControl w:val="0"/>
            </w:pPr>
            <w:r>
              <w:t>Yes</w:t>
            </w:r>
          </w:p>
        </w:tc>
        <w:tc>
          <w:tcPr>
            <w:tcW w:w="1857" w:type="dxa"/>
          </w:tcPr>
          <w:p w14:paraId="1CBB0B36" w14:textId="77777777" w:rsidR="00F61247" w:rsidRDefault="00F61247" w:rsidP="00470743">
            <w:pPr>
              <w:widowControl w:val="0"/>
            </w:pPr>
            <w:r>
              <w:t>Yes</w:t>
            </w:r>
          </w:p>
        </w:tc>
      </w:tr>
      <w:tr w:rsidR="00F61247" w14:paraId="574E5411" w14:textId="77777777" w:rsidTr="00470743">
        <w:trPr>
          <w:tblHeader/>
        </w:trPr>
        <w:tc>
          <w:tcPr>
            <w:tcW w:w="5308" w:type="dxa"/>
            <w:tcBorders>
              <w:right w:val="nil"/>
            </w:tcBorders>
          </w:tcPr>
          <w:p w14:paraId="03F58B6A" w14:textId="77777777" w:rsidR="00F61247" w:rsidRPr="00610501" w:rsidRDefault="00F61247">
            <w:pPr>
              <w:widowControl w:val="0"/>
              <w:rPr>
                <w:rStyle w:val="Strong"/>
              </w:rPr>
            </w:pPr>
            <w:r>
              <w:rPr>
                <w:rStyle w:val="Strong"/>
              </w:rPr>
              <w:t xml:space="preserve">Construction </w:t>
            </w:r>
            <w:r w:rsidRPr="00610501">
              <w:rPr>
                <w:rStyle w:val="Strong"/>
              </w:rPr>
              <w:t>Services</w:t>
            </w:r>
          </w:p>
        </w:tc>
        <w:tc>
          <w:tcPr>
            <w:tcW w:w="1851" w:type="dxa"/>
            <w:tcBorders>
              <w:left w:val="nil"/>
              <w:right w:val="nil"/>
            </w:tcBorders>
          </w:tcPr>
          <w:p w14:paraId="7DF20EB0" w14:textId="77777777" w:rsidR="00F61247" w:rsidRDefault="00F61247">
            <w:pPr>
              <w:widowControl w:val="0"/>
            </w:pPr>
          </w:p>
        </w:tc>
        <w:tc>
          <w:tcPr>
            <w:tcW w:w="1857" w:type="dxa"/>
            <w:tcBorders>
              <w:left w:val="nil"/>
            </w:tcBorders>
          </w:tcPr>
          <w:p w14:paraId="4A2A6415" w14:textId="77777777" w:rsidR="00F61247" w:rsidRDefault="00F61247">
            <w:pPr>
              <w:widowControl w:val="0"/>
            </w:pPr>
          </w:p>
        </w:tc>
      </w:tr>
      <w:tr w:rsidR="00F61247" w14:paraId="0AE5567E" w14:textId="77777777" w:rsidTr="00470743">
        <w:trPr>
          <w:tblHeader/>
        </w:trPr>
        <w:tc>
          <w:tcPr>
            <w:tcW w:w="5308" w:type="dxa"/>
          </w:tcPr>
          <w:p w14:paraId="72FBF33A" w14:textId="77777777" w:rsidR="00F61247" w:rsidRDefault="00F61247">
            <w:pPr>
              <w:widowControl w:val="0"/>
            </w:pPr>
            <w:r>
              <w:t>On-Site Construction labour</w:t>
            </w:r>
          </w:p>
        </w:tc>
        <w:tc>
          <w:tcPr>
            <w:tcW w:w="1851" w:type="dxa"/>
          </w:tcPr>
          <w:p w14:paraId="46AEFD38" w14:textId="77777777" w:rsidR="00F61247" w:rsidRDefault="00F61247">
            <w:pPr>
              <w:widowControl w:val="0"/>
            </w:pPr>
            <w:r>
              <w:t>Yes</w:t>
            </w:r>
          </w:p>
        </w:tc>
        <w:tc>
          <w:tcPr>
            <w:tcW w:w="1857" w:type="dxa"/>
          </w:tcPr>
          <w:p w14:paraId="42351EA4" w14:textId="77777777" w:rsidR="00F61247" w:rsidRDefault="00F61247">
            <w:pPr>
              <w:widowControl w:val="0"/>
            </w:pPr>
            <w:r>
              <w:t>No</w:t>
            </w:r>
          </w:p>
        </w:tc>
      </w:tr>
      <w:tr w:rsidR="00F61247" w14:paraId="04BFF430" w14:textId="77777777" w:rsidTr="00470743">
        <w:trPr>
          <w:tblHeader/>
        </w:trPr>
        <w:tc>
          <w:tcPr>
            <w:tcW w:w="5308" w:type="dxa"/>
          </w:tcPr>
          <w:p w14:paraId="1B33DC3E" w14:textId="77777777" w:rsidR="00F61247" w:rsidRDefault="00F61247">
            <w:pPr>
              <w:widowControl w:val="0"/>
            </w:pPr>
            <w:r>
              <w:t>Earthworks &amp; Site Preparation</w:t>
            </w:r>
          </w:p>
        </w:tc>
        <w:tc>
          <w:tcPr>
            <w:tcW w:w="1851" w:type="dxa"/>
          </w:tcPr>
          <w:p w14:paraId="2F950067" w14:textId="77777777" w:rsidR="00F61247" w:rsidRDefault="00F61247">
            <w:pPr>
              <w:widowControl w:val="0"/>
            </w:pPr>
            <w:r>
              <w:t>Yes</w:t>
            </w:r>
          </w:p>
        </w:tc>
        <w:tc>
          <w:tcPr>
            <w:tcW w:w="1857" w:type="dxa"/>
          </w:tcPr>
          <w:p w14:paraId="023D4D02" w14:textId="77777777" w:rsidR="00F61247" w:rsidRDefault="00F61247">
            <w:pPr>
              <w:widowControl w:val="0"/>
            </w:pPr>
            <w:r>
              <w:t>No</w:t>
            </w:r>
          </w:p>
        </w:tc>
      </w:tr>
      <w:tr w:rsidR="00F61247" w14:paraId="53616BAC" w14:textId="77777777" w:rsidTr="00470743">
        <w:trPr>
          <w:tblHeader/>
        </w:trPr>
        <w:tc>
          <w:tcPr>
            <w:tcW w:w="5308" w:type="dxa"/>
          </w:tcPr>
          <w:p w14:paraId="53077A3B" w14:textId="77777777" w:rsidR="00F61247" w:rsidRDefault="00F61247">
            <w:pPr>
              <w:widowControl w:val="0"/>
            </w:pPr>
            <w:r>
              <w:t>Civil Works &amp; Infrastructure</w:t>
            </w:r>
          </w:p>
        </w:tc>
        <w:tc>
          <w:tcPr>
            <w:tcW w:w="1851" w:type="dxa"/>
          </w:tcPr>
          <w:p w14:paraId="60E8FB05" w14:textId="77777777" w:rsidR="00F61247" w:rsidRDefault="00F61247">
            <w:pPr>
              <w:widowControl w:val="0"/>
            </w:pPr>
            <w:r>
              <w:t>Yes</w:t>
            </w:r>
          </w:p>
        </w:tc>
        <w:tc>
          <w:tcPr>
            <w:tcW w:w="1857" w:type="dxa"/>
          </w:tcPr>
          <w:p w14:paraId="64F2D850" w14:textId="77777777" w:rsidR="00F61247" w:rsidRDefault="00F61247">
            <w:pPr>
              <w:widowControl w:val="0"/>
            </w:pPr>
            <w:r>
              <w:t>No</w:t>
            </w:r>
          </w:p>
        </w:tc>
      </w:tr>
      <w:tr w:rsidR="00F61247" w14:paraId="4327B7FB" w14:textId="77777777" w:rsidTr="00470743">
        <w:trPr>
          <w:tblHeader/>
        </w:trPr>
        <w:tc>
          <w:tcPr>
            <w:tcW w:w="5308" w:type="dxa"/>
          </w:tcPr>
          <w:p w14:paraId="5B6C93ED" w14:textId="77777777" w:rsidR="00F61247" w:rsidRDefault="00F61247">
            <w:pPr>
              <w:widowControl w:val="0"/>
            </w:pPr>
            <w:r>
              <w:t>Provision of Temporary Site Facilities</w:t>
            </w:r>
          </w:p>
        </w:tc>
        <w:tc>
          <w:tcPr>
            <w:tcW w:w="1851" w:type="dxa"/>
          </w:tcPr>
          <w:p w14:paraId="6F73E142" w14:textId="77777777" w:rsidR="00F61247" w:rsidRDefault="00F61247">
            <w:pPr>
              <w:widowControl w:val="0"/>
            </w:pPr>
            <w:r>
              <w:t>Yes</w:t>
            </w:r>
          </w:p>
        </w:tc>
        <w:tc>
          <w:tcPr>
            <w:tcW w:w="1857" w:type="dxa"/>
          </w:tcPr>
          <w:p w14:paraId="4B958BF9" w14:textId="77777777" w:rsidR="00F61247" w:rsidRDefault="00F61247">
            <w:pPr>
              <w:widowControl w:val="0"/>
            </w:pPr>
            <w:r>
              <w:t>No</w:t>
            </w:r>
          </w:p>
        </w:tc>
      </w:tr>
      <w:tr w:rsidR="00F61247" w14:paraId="6B77FE11" w14:textId="77777777" w:rsidTr="00470743">
        <w:trPr>
          <w:tblHeader/>
        </w:trPr>
        <w:tc>
          <w:tcPr>
            <w:tcW w:w="5308" w:type="dxa"/>
          </w:tcPr>
          <w:p w14:paraId="65CA00EE" w14:textId="77777777" w:rsidR="00F61247" w:rsidRDefault="00F61247">
            <w:pPr>
              <w:widowControl w:val="0"/>
            </w:pPr>
            <w:r>
              <w:t>Provision of Temporary Accommodation Services</w:t>
            </w:r>
          </w:p>
        </w:tc>
        <w:tc>
          <w:tcPr>
            <w:tcW w:w="1851" w:type="dxa"/>
          </w:tcPr>
          <w:p w14:paraId="1192A81E" w14:textId="77777777" w:rsidR="00F61247" w:rsidRDefault="00F61247">
            <w:pPr>
              <w:widowControl w:val="0"/>
            </w:pPr>
            <w:r>
              <w:t>Yes</w:t>
            </w:r>
          </w:p>
        </w:tc>
        <w:tc>
          <w:tcPr>
            <w:tcW w:w="1857" w:type="dxa"/>
          </w:tcPr>
          <w:p w14:paraId="424851D4" w14:textId="77777777" w:rsidR="00F61247" w:rsidRDefault="00F61247">
            <w:pPr>
              <w:widowControl w:val="0"/>
            </w:pPr>
            <w:r>
              <w:t>No</w:t>
            </w:r>
          </w:p>
        </w:tc>
      </w:tr>
      <w:tr w:rsidR="00F61247" w14:paraId="33F00140" w14:textId="77777777" w:rsidTr="00470743">
        <w:trPr>
          <w:tblHeader/>
        </w:trPr>
        <w:tc>
          <w:tcPr>
            <w:tcW w:w="5308" w:type="dxa"/>
          </w:tcPr>
          <w:p w14:paraId="755ABA06" w14:textId="77777777" w:rsidR="00F61247" w:rsidRDefault="00F61247">
            <w:pPr>
              <w:widowControl w:val="0"/>
            </w:pPr>
            <w:r>
              <w:t>Provision of Road &amp; Sea Transportation Services</w:t>
            </w:r>
          </w:p>
        </w:tc>
        <w:tc>
          <w:tcPr>
            <w:tcW w:w="1851" w:type="dxa"/>
          </w:tcPr>
          <w:p w14:paraId="349F6F18" w14:textId="77777777" w:rsidR="00F61247" w:rsidRDefault="00F61247">
            <w:pPr>
              <w:widowControl w:val="0"/>
            </w:pPr>
            <w:r>
              <w:t>Yes</w:t>
            </w:r>
          </w:p>
        </w:tc>
        <w:tc>
          <w:tcPr>
            <w:tcW w:w="1857" w:type="dxa"/>
          </w:tcPr>
          <w:p w14:paraId="6375A962" w14:textId="77777777" w:rsidR="00F61247" w:rsidRDefault="00F61247">
            <w:pPr>
              <w:widowControl w:val="0"/>
            </w:pPr>
            <w:r>
              <w:t>Yes</w:t>
            </w:r>
          </w:p>
        </w:tc>
      </w:tr>
      <w:tr w:rsidR="00F61247" w14:paraId="2E7899A5" w14:textId="77777777" w:rsidTr="00470743">
        <w:trPr>
          <w:tblHeader/>
        </w:trPr>
        <w:tc>
          <w:tcPr>
            <w:tcW w:w="5308" w:type="dxa"/>
          </w:tcPr>
          <w:p w14:paraId="196CB644" w14:textId="77777777" w:rsidR="00F61247" w:rsidRDefault="00F61247">
            <w:pPr>
              <w:widowControl w:val="0"/>
            </w:pPr>
            <w:r>
              <w:t>Provision of Waste Management/Disposal Services</w:t>
            </w:r>
          </w:p>
        </w:tc>
        <w:tc>
          <w:tcPr>
            <w:tcW w:w="1851" w:type="dxa"/>
          </w:tcPr>
          <w:p w14:paraId="7A990326" w14:textId="77777777" w:rsidR="00F61247" w:rsidRDefault="00F61247">
            <w:pPr>
              <w:widowControl w:val="0"/>
            </w:pPr>
            <w:r>
              <w:t>Yes</w:t>
            </w:r>
          </w:p>
        </w:tc>
        <w:tc>
          <w:tcPr>
            <w:tcW w:w="1857" w:type="dxa"/>
          </w:tcPr>
          <w:p w14:paraId="5B1ACEB3" w14:textId="77777777" w:rsidR="00F61247" w:rsidRDefault="00F61247">
            <w:pPr>
              <w:widowControl w:val="0"/>
            </w:pPr>
            <w:r>
              <w:t>No</w:t>
            </w:r>
          </w:p>
        </w:tc>
      </w:tr>
      <w:tr w:rsidR="00F61247" w14:paraId="071E381E" w14:textId="77777777" w:rsidTr="00470743">
        <w:trPr>
          <w:tblHeader/>
        </w:trPr>
        <w:tc>
          <w:tcPr>
            <w:tcW w:w="5308" w:type="dxa"/>
          </w:tcPr>
          <w:p w14:paraId="63AB2901" w14:textId="77777777" w:rsidR="00F61247" w:rsidRDefault="00F61247">
            <w:pPr>
              <w:widowControl w:val="0"/>
            </w:pPr>
            <w:r>
              <w:t>Provision of NDT Inspection &amp; Testing Services</w:t>
            </w:r>
          </w:p>
        </w:tc>
        <w:tc>
          <w:tcPr>
            <w:tcW w:w="1851" w:type="dxa"/>
          </w:tcPr>
          <w:p w14:paraId="3850F1F1" w14:textId="77777777" w:rsidR="00F61247" w:rsidRDefault="00F61247">
            <w:pPr>
              <w:widowControl w:val="0"/>
            </w:pPr>
            <w:r>
              <w:t>Yes</w:t>
            </w:r>
          </w:p>
        </w:tc>
        <w:tc>
          <w:tcPr>
            <w:tcW w:w="1857" w:type="dxa"/>
          </w:tcPr>
          <w:p w14:paraId="145E7794" w14:textId="77777777" w:rsidR="00F61247" w:rsidRDefault="00F61247">
            <w:pPr>
              <w:widowControl w:val="0"/>
            </w:pPr>
            <w:r>
              <w:t>Yes</w:t>
            </w:r>
          </w:p>
        </w:tc>
      </w:tr>
      <w:tr w:rsidR="00F61247" w14:paraId="25BF4495" w14:textId="77777777" w:rsidTr="00470743">
        <w:trPr>
          <w:tblHeader/>
        </w:trPr>
        <w:tc>
          <w:tcPr>
            <w:tcW w:w="5308" w:type="dxa"/>
          </w:tcPr>
          <w:p w14:paraId="2D5B9816" w14:textId="77777777" w:rsidR="00F61247" w:rsidRDefault="00F61247">
            <w:pPr>
              <w:widowControl w:val="0"/>
            </w:pPr>
            <w:r>
              <w:t>Provision of Electrical &amp; Instrumentation Services</w:t>
            </w:r>
          </w:p>
        </w:tc>
        <w:tc>
          <w:tcPr>
            <w:tcW w:w="1851" w:type="dxa"/>
          </w:tcPr>
          <w:p w14:paraId="2DE65EE2" w14:textId="77777777" w:rsidR="00F61247" w:rsidRDefault="00F61247">
            <w:pPr>
              <w:widowControl w:val="0"/>
            </w:pPr>
            <w:r>
              <w:t>Yes</w:t>
            </w:r>
          </w:p>
        </w:tc>
        <w:tc>
          <w:tcPr>
            <w:tcW w:w="1857" w:type="dxa"/>
          </w:tcPr>
          <w:p w14:paraId="79D2C43D" w14:textId="77777777" w:rsidR="00F61247" w:rsidRDefault="00F61247">
            <w:pPr>
              <w:widowControl w:val="0"/>
            </w:pPr>
            <w:r>
              <w:t>Yes</w:t>
            </w:r>
          </w:p>
        </w:tc>
      </w:tr>
      <w:tr w:rsidR="00F61247" w14:paraId="0DA7146A" w14:textId="77777777" w:rsidTr="00470743">
        <w:trPr>
          <w:tblHeader/>
        </w:trPr>
        <w:tc>
          <w:tcPr>
            <w:tcW w:w="5308" w:type="dxa"/>
          </w:tcPr>
          <w:p w14:paraId="35B6DBAD" w14:textId="77777777" w:rsidR="00F61247" w:rsidRDefault="00F61247">
            <w:pPr>
              <w:widowControl w:val="0"/>
            </w:pPr>
            <w:r>
              <w:t>Provision of Painting, Industrial Coating &amp; Insulation Services</w:t>
            </w:r>
          </w:p>
        </w:tc>
        <w:tc>
          <w:tcPr>
            <w:tcW w:w="1851" w:type="dxa"/>
          </w:tcPr>
          <w:p w14:paraId="431643A1" w14:textId="77777777" w:rsidR="00F61247" w:rsidRDefault="00F61247">
            <w:pPr>
              <w:widowControl w:val="0"/>
            </w:pPr>
            <w:r>
              <w:t>Yes</w:t>
            </w:r>
          </w:p>
        </w:tc>
        <w:tc>
          <w:tcPr>
            <w:tcW w:w="1857" w:type="dxa"/>
          </w:tcPr>
          <w:p w14:paraId="482D51C7" w14:textId="77777777" w:rsidR="00F61247" w:rsidRDefault="00F61247">
            <w:pPr>
              <w:widowControl w:val="0"/>
            </w:pPr>
            <w:r>
              <w:t>No</w:t>
            </w:r>
          </w:p>
        </w:tc>
      </w:tr>
      <w:tr w:rsidR="00F61247" w14:paraId="44878135" w14:textId="77777777" w:rsidTr="00470743">
        <w:trPr>
          <w:tblHeader/>
        </w:trPr>
        <w:tc>
          <w:tcPr>
            <w:tcW w:w="5308" w:type="dxa"/>
          </w:tcPr>
          <w:p w14:paraId="5DC6E72B" w14:textId="77777777" w:rsidR="00F61247" w:rsidRDefault="00F61247">
            <w:pPr>
              <w:widowControl w:val="0"/>
            </w:pPr>
            <w:r>
              <w:t>Provision of Mechanical Services</w:t>
            </w:r>
          </w:p>
        </w:tc>
        <w:tc>
          <w:tcPr>
            <w:tcW w:w="1851" w:type="dxa"/>
          </w:tcPr>
          <w:p w14:paraId="329F5375" w14:textId="77777777" w:rsidR="00F61247" w:rsidRDefault="00F61247">
            <w:pPr>
              <w:widowControl w:val="0"/>
            </w:pPr>
            <w:r>
              <w:t>Yes</w:t>
            </w:r>
          </w:p>
        </w:tc>
        <w:tc>
          <w:tcPr>
            <w:tcW w:w="1857" w:type="dxa"/>
          </w:tcPr>
          <w:p w14:paraId="25518C7E" w14:textId="77777777" w:rsidR="00F61247" w:rsidRDefault="00F61247">
            <w:pPr>
              <w:widowControl w:val="0"/>
            </w:pPr>
            <w:r>
              <w:t>No</w:t>
            </w:r>
          </w:p>
        </w:tc>
      </w:tr>
      <w:tr w:rsidR="00F61247" w14:paraId="5D4BB58B" w14:textId="77777777" w:rsidTr="00470743">
        <w:trPr>
          <w:tblHeader/>
        </w:trPr>
        <w:tc>
          <w:tcPr>
            <w:tcW w:w="5308" w:type="dxa"/>
          </w:tcPr>
          <w:p w14:paraId="1D74BA61" w14:textId="77777777" w:rsidR="00F61247" w:rsidRDefault="00F61247">
            <w:pPr>
              <w:widowControl w:val="0"/>
            </w:pPr>
            <w:r>
              <w:t>Provision of Heavy Lift Crane Hire Services</w:t>
            </w:r>
          </w:p>
        </w:tc>
        <w:tc>
          <w:tcPr>
            <w:tcW w:w="1851" w:type="dxa"/>
          </w:tcPr>
          <w:p w14:paraId="221ED2D6" w14:textId="77777777" w:rsidR="00F61247" w:rsidRDefault="00F61247">
            <w:pPr>
              <w:widowControl w:val="0"/>
            </w:pPr>
            <w:r>
              <w:t>Yes</w:t>
            </w:r>
          </w:p>
        </w:tc>
        <w:tc>
          <w:tcPr>
            <w:tcW w:w="1857" w:type="dxa"/>
          </w:tcPr>
          <w:p w14:paraId="138B2D0B" w14:textId="77777777" w:rsidR="00F61247" w:rsidRDefault="00F61247">
            <w:pPr>
              <w:widowControl w:val="0"/>
            </w:pPr>
            <w:r>
              <w:t>No</w:t>
            </w:r>
          </w:p>
        </w:tc>
      </w:tr>
      <w:tr w:rsidR="00F61247" w14:paraId="3352309D" w14:textId="77777777" w:rsidTr="00470743">
        <w:trPr>
          <w:tblHeader/>
        </w:trPr>
        <w:tc>
          <w:tcPr>
            <w:tcW w:w="5308" w:type="dxa"/>
          </w:tcPr>
          <w:p w14:paraId="3C807854" w14:textId="77777777" w:rsidR="00F61247" w:rsidRDefault="00F61247">
            <w:pPr>
              <w:widowControl w:val="0"/>
            </w:pPr>
            <w:r>
              <w:t>Provision of Hire Equipment Services (Other)</w:t>
            </w:r>
          </w:p>
        </w:tc>
        <w:tc>
          <w:tcPr>
            <w:tcW w:w="1851" w:type="dxa"/>
          </w:tcPr>
          <w:p w14:paraId="2794F866" w14:textId="77777777" w:rsidR="00F61247" w:rsidRDefault="00F61247">
            <w:pPr>
              <w:widowControl w:val="0"/>
            </w:pPr>
            <w:r>
              <w:t>Yes</w:t>
            </w:r>
          </w:p>
        </w:tc>
        <w:tc>
          <w:tcPr>
            <w:tcW w:w="1857" w:type="dxa"/>
          </w:tcPr>
          <w:p w14:paraId="190A1848" w14:textId="77777777" w:rsidR="00F61247" w:rsidRDefault="00F61247">
            <w:pPr>
              <w:widowControl w:val="0"/>
            </w:pPr>
            <w:r>
              <w:t>No</w:t>
            </w:r>
          </w:p>
        </w:tc>
      </w:tr>
      <w:tr w:rsidR="00F61247" w14:paraId="1333A7FA" w14:textId="77777777" w:rsidTr="00470743">
        <w:trPr>
          <w:tblHeader/>
        </w:trPr>
        <w:tc>
          <w:tcPr>
            <w:tcW w:w="5308" w:type="dxa"/>
          </w:tcPr>
          <w:p w14:paraId="731FC22F" w14:textId="77777777" w:rsidR="00F61247" w:rsidRDefault="00F61247">
            <w:pPr>
              <w:widowControl w:val="0"/>
            </w:pPr>
            <w:r>
              <w:t>Supply of Scaffold &amp; Access Equipment</w:t>
            </w:r>
          </w:p>
        </w:tc>
        <w:tc>
          <w:tcPr>
            <w:tcW w:w="1851" w:type="dxa"/>
          </w:tcPr>
          <w:p w14:paraId="24698C66" w14:textId="77777777" w:rsidR="00F61247" w:rsidRDefault="00F61247">
            <w:pPr>
              <w:widowControl w:val="0"/>
            </w:pPr>
            <w:r>
              <w:t>Yes</w:t>
            </w:r>
          </w:p>
        </w:tc>
        <w:tc>
          <w:tcPr>
            <w:tcW w:w="1857" w:type="dxa"/>
          </w:tcPr>
          <w:p w14:paraId="003BDA55" w14:textId="77777777" w:rsidR="00F61247" w:rsidRDefault="00F61247">
            <w:pPr>
              <w:widowControl w:val="0"/>
            </w:pPr>
            <w:r>
              <w:t>No</w:t>
            </w:r>
          </w:p>
        </w:tc>
      </w:tr>
      <w:tr w:rsidR="00F61247" w14:paraId="1F0C192C" w14:textId="77777777" w:rsidTr="00470743">
        <w:trPr>
          <w:tblHeader/>
        </w:trPr>
        <w:tc>
          <w:tcPr>
            <w:tcW w:w="5308" w:type="dxa"/>
          </w:tcPr>
          <w:p w14:paraId="3FBFE508" w14:textId="77777777" w:rsidR="00F61247" w:rsidRDefault="00F61247">
            <w:pPr>
              <w:widowControl w:val="0"/>
            </w:pPr>
            <w:r>
              <w:t>Supply of Concrete</w:t>
            </w:r>
          </w:p>
        </w:tc>
        <w:tc>
          <w:tcPr>
            <w:tcW w:w="1851" w:type="dxa"/>
          </w:tcPr>
          <w:p w14:paraId="3FC2497E" w14:textId="77777777" w:rsidR="00F61247" w:rsidRDefault="00F61247">
            <w:pPr>
              <w:widowControl w:val="0"/>
            </w:pPr>
            <w:r>
              <w:t>Yes</w:t>
            </w:r>
          </w:p>
        </w:tc>
        <w:tc>
          <w:tcPr>
            <w:tcW w:w="1857" w:type="dxa"/>
          </w:tcPr>
          <w:p w14:paraId="1B8A2DCF" w14:textId="77777777" w:rsidR="00F61247" w:rsidRDefault="00F61247">
            <w:pPr>
              <w:widowControl w:val="0"/>
            </w:pPr>
            <w:r>
              <w:t>No</w:t>
            </w:r>
          </w:p>
        </w:tc>
      </w:tr>
      <w:tr w:rsidR="00F61247" w:rsidRPr="001C0A0F" w14:paraId="43EF83C6" w14:textId="77777777" w:rsidTr="00470743">
        <w:trPr>
          <w:tblHeader/>
        </w:trPr>
        <w:tc>
          <w:tcPr>
            <w:tcW w:w="9016" w:type="dxa"/>
            <w:gridSpan w:val="3"/>
          </w:tcPr>
          <w:p w14:paraId="2E2E5E97" w14:textId="77777777" w:rsidR="00F61247" w:rsidRPr="001C0A0F" w:rsidRDefault="00F61247">
            <w:pPr>
              <w:widowControl w:val="0"/>
              <w:rPr>
                <w:b/>
              </w:rPr>
            </w:pPr>
            <w:r>
              <w:rPr>
                <w:b/>
              </w:rPr>
              <w:t>Onsite Drilling &amp; Completions</w:t>
            </w:r>
          </w:p>
        </w:tc>
      </w:tr>
      <w:tr w:rsidR="00F61247" w14:paraId="21596197" w14:textId="77777777" w:rsidTr="00470743">
        <w:trPr>
          <w:tblHeader/>
        </w:trPr>
        <w:tc>
          <w:tcPr>
            <w:tcW w:w="5308" w:type="dxa"/>
          </w:tcPr>
          <w:p w14:paraId="569F1041" w14:textId="77777777" w:rsidR="00F61247" w:rsidRDefault="00F61247">
            <w:pPr>
              <w:widowControl w:val="0"/>
            </w:pPr>
            <w:r>
              <w:t>Site Earthworks for Well Pads &amp; Access Roads</w:t>
            </w:r>
          </w:p>
        </w:tc>
        <w:tc>
          <w:tcPr>
            <w:tcW w:w="1851" w:type="dxa"/>
          </w:tcPr>
          <w:p w14:paraId="2F3F78D6" w14:textId="77777777" w:rsidR="00F61247" w:rsidRDefault="00F61247">
            <w:pPr>
              <w:widowControl w:val="0"/>
            </w:pPr>
            <w:r>
              <w:t>Yes</w:t>
            </w:r>
          </w:p>
        </w:tc>
        <w:tc>
          <w:tcPr>
            <w:tcW w:w="1857" w:type="dxa"/>
          </w:tcPr>
          <w:p w14:paraId="310B80CF" w14:textId="77777777" w:rsidR="00F61247" w:rsidRDefault="00F61247">
            <w:pPr>
              <w:widowControl w:val="0"/>
            </w:pPr>
            <w:r>
              <w:t>No</w:t>
            </w:r>
          </w:p>
        </w:tc>
      </w:tr>
      <w:tr w:rsidR="00F61247" w14:paraId="07276648" w14:textId="77777777" w:rsidTr="00470743">
        <w:trPr>
          <w:tblHeader/>
        </w:trPr>
        <w:tc>
          <w:tcPr>
            <w:tcW w:w="5308" w:type="dxa"/>
          </w:tcPr>
          <w:p w14:paraId="7D018FE7" w14:textId="77777777" w:rsidR="00F61247" w:rsidRDefault="00F61247">
            <w:pPr>
              <w:widowControl w:val="0"/>
            </w:pPr>
            <w:r>
              <w:t>Drill Rig Services</w:t>
            </w:r>
          </w:p>
        </w:tc>
        <w:tc>
          <w:tcPr>
            <w:tcW w:w="1851" w:type="dxa"/>
          </w:tcPr>
          <w:p w14:paraId="3FFA9E02" w14:textId="77777777" w:rsidR="00F61247" w:rsidRDefault="00F61247">
            <w:pPr>
              <w:widowControl w:val="0"/>
            </w:pPr>
            <w:r>
              <w:t>Yes</w:t>
            </w:r>
          </w:p>
        </w:tc>
        <w:tc>
          <w:tcPr>
            <w:tcW w:w="1857" w:type="dxa"/>
          </w:tcPr>
          <w:p w14:paraId="0C8C8DC5" w14:textId="77777777" w:rsidR="00F61247" w:rsidRDefault="00F61247">
            <w:pPr>
              <w:widowControl w:val="0"/>
            </w:pPr>
            <w:r>
              <w:t>No</w:t>
            </w:r>
          </w:p>
        </w:tc>
      </w:tr>
      <w:tr w:rsidR="00F61247" w14:paraId="14A6C1C0" w14:textId="77777777" w:rsidTr="00470743">
        <w:trPr>
          <w:tblHeader/>
        </w:trPr>
        <w:tc>
          <w:tcPr>
            <w:tcW w:w="5308" w:type="dxa"/>
          </w:tcPr>
          <w:p w14:paraId="0D8B95FA" w14:textId="77777777" w:rsidR="00F61247" w:rsidRDefault="00F61247">
            <w:pPr>
              <w:widowControl w:val="0"/>
            </w:pPr>
            <w:r>
              <w:t>Provision of Electric Wire Services</w:t>
            </w:r>
          </w:p>
        </w:tc>
        <w:tc>
          <w:tcPr>
            <w:tcW w:w="1851" w:type="dxa"/>
          </w:tcPr>
          <w:p w14:paraId="3F0545AD" w14:textId="77777777" w:rsidR="00F61247" w:rsidRDefault="00F61247">
            <w:pPr>
              <w:widowControl w:val="0"/>
            </w:pPr>
            <w:r>
              <w:t>Yes</w:t>
            </w:r>
          </w:p>
        </w:tc>
        <w:tc>
          <w:tcPr>
            <w:tcW w:w="1857" w:type="dxa"/>
          </w:tcPr>
          <w:p w14:paraId="484EDDFB" w14:textId="77777777" w:rsidR="00F61247" w:rsidRDefault="00F61247">
            <w:pPr>
              <w:widowControl w:val="0"/>
            </w:pPr>
            <w:r>
              <w:t>No</w:t>
            </w:r>
          </w:p>
        </w:tc>
      </w:tr>
      <w:tr w:rsidR="00F61247" w14:paraId="3FECD729" w14:textId="77777777" w:rsidTr="00470743">
        <w:trPr>
          <w:tblHeader/>
        </w:trPr>
        <w:tc>
          <w:tcPr>
            <w:tcW w:w="5308" w:type="dxa"/>
          </w:tcPr>
          <w:p w14:paraId="5C6394E0" w14:textId="77777777" w:rsidR="00F61247" w:rsidRDefault="00F61247">
            <w:pPr>
              <w:widowControl w:val="0"/>
            </w:pPr>
            <w:r>
              <w:lastRenderedPageBreak/>
              <w:t>Supply of Oil Country Tubular Goods (OCTG)</w:t>
            </w:r>
          </w:p>
        </w:tc>
        <w:tc>
          <w:tcPr>
            <w:tcW w:w="1851" w:type="dxa"/>
          </w:tcPr>
          <w:p w14:paraId="73534311" w14:textId="77777777" w:rsidR="00F61247" w:rsidRDefault="00F61247">
            <w:pPr>
              <w:widowControl w:val="0"/>
            </w:pPr>
            <w:r>
              <w:t>Yes</w:t>
            </w:r>
          </w:p>
        </w:tc>
        <w:tc>
          <w:tcPr>
            <w:tcW w:w="1857" w:type="dxa"/>
          </w:tcPr>
          <w:p w14:paraId="5C40E061" w14:textId="77777777" w:rsidR="00F61247" w:rsidRDefault="00F61247">
            <w:pPr>
              <w:widowControl w:val="0"/>
            </w:pPr>
            <w:r>
              <w:t>No</w:t>
            </w:r>
          </w:p>
        </w:tc>
      </w:tr>
      <w:tr w:rsidR="00F61247" w14:paraId="5000F4C9" w14:textId="77777777" w:rsidTr="00470743">
        <w:trPr>
          <w:tblHeader/>
        </w:trPr>
        <w:tc>
          <w:tcPr>
            <w:tcW w:w="5308" w:type="dxa"/>
          </w:tcPr>
          <w:p w14:paraId="7C070546" w14:textId="77777777" w:rsidR="00F61247" w:rsidRDefault="00F61247">
            <w:pPr>
              <w:widowControl w:val="0"/>
            </w:pPr>
            <w:r>
              <w:t>Provision of Surface (Mud) Logging Services</w:t>
            </w:r>
          </w:p>
        </w:tc>
        <w:tc>
          <w:tcPr>
            <w:tcW w:w="1851" w:type="dxa"/>
          </w:tcPr>
          <w:p w14:paraId="34625647" w14:textId="77777777" w:rsidR="00F61247" w:rsidRDefault="00F61247">
            <w:pPr>
              <w:widowControl w:val="0"/>
            </w:pPr>
            <w:r>
              <w:t>Yes</w:t>
            </w:r>
          </w:p>
        </w:tc>
        <w:tc>
          <w:tcPr>
            <w:tcW w:w="1857" w:type="dxa"/>
          </w:tcPr>
          <w:p w14:paraId="3B94A168" w14:textId="77777777" w:rsidR="00F61247" w:rsidRDefault="00F61247">
            <w:pPr>
              <w:widowControl w:val="0"/>
            </w:pPr>
            <w:r>
              <w:t>No</w:t>
            </w:r>
          </w:p>
        </w:tc>
      </w:tr>
      <w:tr w:rsidR="00F61247" w14:paraId="6E2528CD" w14:textId="77777777" w:rsidTr="00470743">
        <w:trPr>
          <w:tblHeader/>
        </w:trPr>
        <w:tc>
          <w:tcPr>
            <w:tcW w:w="5308" w:type="dxa"/>
          </w:tcPr>
          <w:p w14:paraId="4FBBB356" w14:textId="77777777" w:rsidR="00F61247" w:rsidRDefault="00F61247">
            <w:pPr>
              <w:widowControl w:val="0"/>
            </w:pPr>
            <w:r>
              <w:t>Provision of Cementing Services</w:t>
            </w:r>
          </w:p>
        </w:tc>
        <w:tc>
          <w:tcPr>
            <w:tcW w:w="1851" w:type="dxa"/>
          </w:tcPr>
          <w:p w14:paraId="6EDBCECB" w14:textId="77777777" w:rsidR="00F61247" w:rsidRDefault="00F61247">
            <w:pPr>
              <w:widowControl w:val="0"/>
            </w:pPr>
            <w:r>
              <w:t>Yes</w:t>
            </w:r>
          </w:p>
        </w:tc>
        <w:tc>
          <w:tcPr>
            <w:tcW w:w="1857" w:type="dxa"/>
          </w:tcPr>
          <w:p w14:paraId="019938D0" w14:textId="77777777" w:rsidR="00F61247" w:rsidRDefault="00F61247">
            <w:pPr>
              <w:widowControl w:val="0"/>
            </w:pPr>
            <w:r>
              <w:t>No</w:t>
            </w:r>
          </w:p>
        </w:tc>
      </w:tr>
      <w:tr w:rsidR="00F61247" w14:paraId="47171EEA" w14:textId="77777777" w:rsidTr="00470743">
        <w:trPr>
          <w:tblHeader/>
        </w:trPr>
        <w:tc>
          <w:tcPr>
            <w:tcW w:w="5308" w:type="dxa"/>
          </w:tcPr>
          <w:p w14:paraId="229B24E1" w14:textId="77777777" w:rsidR="00F61247" w:rsidRDefault="00F61247">
            <w:pPr>
              <w:widowControl w:val="0"/>
            </w:pPr>
            <w:r>
              <w:t>Provision of Directional Drilling, Logging and Measurements While Drilling</w:t>
            </w:r>
          </w:p>
        </w:tc>
        <w:tc>
          <w:tcPr>
            <w:tcW w:w="1851" w:type="dxa"/>
          </w:tcPr>
          <w:p w14:paraId="34E29A0A" w14:textId="77777777" w:rsidR="00F61247" w:rsidRDefault="00F61247">
            <w:pPr>
              <w:widowControl w:val="0"/>
            </w:pPr>
            <w:r>
              <w:t>Yes</w:t>
            </w:r>
          </w:p>
        </w:tc>
        <w:tc>
          <w:tcPr>
            <w:tcW w:w="1857" w:type="dxa"/>
          </w:tcPr>
          <w:p w14:paraId="743C445A" w14:textId="77777777" w:rsidR="00F61247" w:rsidRDefault="00F61247">
            <w:pPr>
              <w:widowControl w:val="0"/>
            </w:pPr>
            <w:r>
              <w:t>No</w:t>
            </w:r>
          </w:p>
        </w:tc>
      </w:tr>
      <w:tr w:rsidR="00F61247" w14:paraId="6B322C1D" w14:textId="77777777" w:rsidTr="00470743">
        <w:trPr>
          <w:tblHeader/>
        </w:trPr>
        <w:tc>
          <w:tcPr>
            <w:tcW w:w="5308" w:type="dxa"/>
          </w:tcPr>
          <w:p w14:paraId="5D09D857" w14:textId="77777777" w:rsidR="00F61247" w:rsidRDefault="00F61247">
            <w:pPr>
              <w:widowControl w:val="0"/>
            </w:pPr>
            <w:r>
              <w:t>Provision of Well Completion Services</w:t>
            </w:r>
          </w:p>
        </w:tc>
        <w:tc>
          <w:tcPr>
            <w:tcW w:w="1851" w:type="dxa"/>
          </w:tcPr>
          <w:p w14:paraId="5DBD5992" w14:textId="77777777" w:rsidR="00F61247" w:rsidRDefault="00F61247">
            <w:pPr>
              <w:widowControl w:val="0"/>
            </w:pPr>
            <w:r>
              <w:t>Yes</w:t>
            </w:r>
          </w:p>
        </w:tc>
        <w:tc>
          <w:tcPr>
            <w:tcW w:w="1857" w:type="dxa"/>
          </w:tcPr>
          <w:p w14:paraId="44221952" w14:textId="77777777" w:rsidR="00F61247" w:rsidRDefault="00F61247">
            <w:pPr>
              <w:widowControl w:val="0"/>
            </w:pPr>
            <w:r>
              <w:t>No</w:t>
            </w:r>
          </w:p>
        </w:tc>
      </w:tr>
      <w:tr w:rsidR="00F61247" w14:paraId="711A1C47" w14:textId="77777777" w:rsidTr="00470743">
        <w:trPr>
          <w:tblHeader/>
        </w:trPr>
        <w:tc>
          <w:tcPr>
            <w:tcW w:w="5308" w:type="dxa"/>
          </w:tcPr>
          <w:p w14:paraId="7ED33FC1" w14:textId="77777777" w:rsidR="00F61247" w:rsidRDefault="00F61247">
            <w:pPr>
              <w:widowControl w:val="0"/>
            </w:pPr>
            <w:r>
              <w:t>Provision of Drilling Fluids Materials and Services</w:t>
            </w:r>
          </w:p>
        </w:tc>
        <w:tc>
          <w:tcPr>
            <w:tcW w:w="1851" w:type="dxa"/>
          </w:tcPr>
          <w:p w14:paraId="0941CC9F" w14:textId="77777777" w:rsidR="00F61247" w:rsidRDefault="00F61247">
            <w:pPr>
              <w:widowControl w:val="0"/>
            </w:pPr>
            <w:r>
              <w:t>Yes</w:t>
            </w:r>
          </w:p>
        </w:tc>
        <w:tc>
          <w:tcPr>
            <w:tcW w:w="1857" w:type="dxa"/>
          </w:tcPr>
          <w:p w14:paraId="3C53ACD4" w14:textId="77777777" w:rsidR="00F61247" w:rsidRDefault="00F61247">
            <w:pPr>
              <w:widowControl w:val="0"/>
            </w:pPr>
            <w:r>
              <w:t>No</w:t>
            </w:r>
          </w:p>
        </w:tc>
      </w:tr>
      <w:tr w:rsidR="00F61247" w14:paraId="3488BE65" w14:textId="77777777" w:rsidTr="00470743">
        <w:trPr>
          <w:tblHeader/>
        </w:trPr>
        <w:tc>
          <w:tcPr>
            <w:tcW w:w="5308" w:type="dxa"/>
          </w:tcPr>
          <w:p w14:paraId="11BBB2C7" w14:textId="77777777" w:rsidR="00F61247" w:rsidRDefault="00F61247">
            <w:pPr>
              <w:widowControl w:val="0"/>
            </w:pPr>
            <w:r>
              <w:t>Provision of Well Test Equipment and Services</w:t>
            </w:r>
          </w:p>
        </w:tc>
        <w:tc>
          <w:tcPr>
            <w:tcW w:w="1851" w:type="dxa"/>
          </w:tcPr>
          <w:p w14:paraId="68C62DD2" w14:textId="77777777" w:rsidR="00F61247" w:rsidRDefault="00F61247">
            <w:pPr>
              <w:widowControl w:val="0"/>
            </w:pPr>
            <w:r>
              <w:t>Yes</w:t>
            </w:r>
          </w:p>
        </w:tc>
        <w:tc>
          <w:tcPr>
            <w:tcW w:w="1857" w:type="dxa"/>
          </w:tcPr>
          <w:p w14:paraId="15D8AD9B" w14:textId="77777777" w:rsidR="00F61247" w:rsidRDefault="00F61247">
            <w:pPr>
              <w:widowControl w:val="0"/>
            </w:pPr>
            <w:r>
              <w:t>No</w:t>
            </w:r>
          </w:p>
        </w:tc>
      </w:tr>
    </w:tbl>
    <w:p w14:paraId="45F22733" w14:textId="710A56B1" w:rsidR="00E45719"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6C05357F"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14544">
        <w:trPr>
          <w:tblHeader/>
        </w:trPr>
        <w:tc>
          <w:tcPr>
            <w:tcW w:w="9242" w:type="dxa"/>
          </w:tcPr>
          <w:sdt>
            <w:sdtPr>
              <w:id w:val="-314103826"/>
              <w:placeholder>
                <w:docPart w:val="C985EF085DE44C2499BB4EC3251F74AA"/>
              </w:placeholder>
            </w:sdtPr>
            <w:sdtEndPr/>
            <w:sdtContent>
              <w:sdt>
                <w:sdtPr>
                  <w:id w:val="739992775"/>
                  <w:placeholder>
                    <w:docPart w:val="6C1AF58B249E40F6BF0E320F9CCCD193"/>
                  </w:placeholder>
                </w:sdtPr>
                <w:sdtEndPr/>
                <w:sdtContent>
                  <w:p w14:paraId="3F03C4BE" w14:textId="45247F61" w:rsidR="00460A4B" w:rsidRDefault="00460A4B" w:rsidP="00460A4B">
                    <w:r>
                      <w:t>Certain plant and equipment inherent to the design of the gas facility is by nature proprietary to specialist international manufacturers, and for which there is no Australian manufacturer available. It is anticipated that the following items will be procured by the EPC Contractor internationally: Coated Linepipe and Fittings, Gas Turbines or Gas/Diesel Engines, Compressors, Heat Exchangers and Columns.</w:t>
                    </w:r>
                  </w:p>
                  <w:p w14:paraId="3178FC64" w14:textId="5D74A634" w:rsidR="00FD7639" w:rsidRPr="00F07286" w:rsidRDefault="00460A4B" w:rsidP="00460A4B">
                    <w:r>
                      <w:t>Other materials may be manufactured in Australia, or supplied competitively through Australian entities, and the EPC Contractor will be required in its AIP Plan to explore the opportunities that exist to maximise participation in the project by Australian entities.</w:t>
                    </w:r>
                  </w:p>
                </w:sdtContent>
              </w:sdt>
            </w:sdtContent>
          </w:sdt>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sdt>
          <w:sdtPr>
            <w:id w:val="-605583311"/>
            <w:placeholder>
              <w:docPart w:val="53E2926A0E3C44E2AE4E52A81FC09645"/>
            </w:placeholder>
          </w:sdtPr>
          <w:sdtEndPr/>
          <w:sdtContent>
            <w:sdt>
              <w:sdtPr>
                <w:id w:val="1637065235"/>
                <w:placeholder>
                  <w:docPart w:val="AA967D46E9FB458DA2849A71CC8D1EDD"/>
                </w:placeholder>
              </w:sdtPr>
              <w:sdtEndPr/>
              <w:sdtContent>
                <w:p w14:paraId="0964AD80" w14:textId="77777777" w:rsidR="00A04B74" w:rsidRDefault="00A04B74" w:rsidP="00A04B74">
                  <w:pPr>
                    <w:pStyle w:val="ListParagraph"/>
                    <w:numPr>
                      <w:ilvl w:val="3"/>
                      <w:numId w:val="5"/>
                    </w:numPr>
                    <w:ind w:left="426"/>
                  </w:pPr>
                  <w:r>
                    <w:t>It is a Company requirement that standards utilised on the project are either Australian or internationally recognised equivalents, unless otherwise justified due to specific technological, commercial, intellectual property or similar requirements.</w:t>
                  </w:r>
                </w:p>
                <w:p w14:paraId="7660CD2E" w14:textId="77777777" w:rsidR="00A04B74" w:rsidRDefault="00A04B74" w:rsidP="00A04B74">
                  <w:pPr>
                    <w:pStyle w:val="ListParagraph"/>
                    <w:numPr>
                      <w:ilvl w:val="0"/>
                      <w:numId w:val="5"/>
                    </w:numPr>
                    <w:ind w:left="426"/>
                  </w:pPr>
                  <w:r>
                    <w:t>Company places contractual obligations in respect of applicable design standards on its contractors, who subsequently monitor compliance through their Quality Assurance processes.</w:t>
                  </w:r>
                </w:p>
                <w:p w14:paraId="47182DBA" w14:textId="68033AE9" w:rsidR="000E4E23" w:rsidRDefault="00A04B74" w:rsidP="00A04B74">
                  <w:pPr>
                    <w:pStyle w:val="ListParagraph"/>
                    <w:ind w:left="426"/>
                  </w:pPr>
                  <w:r>
                    <w:t>It is the expectation that Australian entities will have the ability to meet these standards.</w:t>
                  </w:r>
                </w:p>
              </w:sdtContent>
            </w:sdt>
          </w:sdtContent>
        </w:sdt>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sdt>
          <w:sdtPr>
            <w:id w:val="-1272770940"/>
            <w:placeholder>
              <w:docPart w:val="D35E11E3891C47A9BDE24780FE836348"/>
            </w:placeholder>
          </w:sdtPr>
          <w:sdtEndPr/>
          <w:sdtContent>
            <w:sdt>
              <w:sdtPr>
                <w:id w:val="36715130"/>
                <w:placeholder>
                  <w:docPart w:val="D669734ADFEA41709F8D9672A5E6A2DD"/>
                </w:placeholder>
              </w:sdtPr>
              <w:sdtEndPr/>
              <w:sdtContent>
                <w:p w14:paraId="17C8BD7D" w14:textId="77777777" w:rsidR="005742FD" w:rsidRDefault="005742FD" w:rsidP="005742FD">
                  <w:pPr>
                    <w:pStyle w:val="ListParagraph"/>
                    <w:numPr>
                      <w:ilvl w:val="0"/>
                      <w:numId w:val="6"/>
                    </w:numPr>
                    <w:ind w:left="426"/>
                  </w:pPr>
                  <w:r>
                    <w:t xml:space="preserve">The activities undertaken by Company will ensure that full, fair and reasonable opportunity has been provided to Australian companies. Company will ensure that obligations arising under the </w:t>
                  </w:r>
                  <w:r w:rsidRPr="00253FEA">
                    <w:rPr>
                      <w:i/>
                    </w:rPr>
                    <w:t xml:space="preserve">Australian Jobs Act 2013 (Cth) </w:t>
                  </w:r>
                  <w:r>
                    <w:t>are fulfilled and are included in contracts with procurement entities.</w:t>
                  </w:r>
                </w:p>
                <w:p w14:paraId="0B1A1B1D" w14:textId="77777777" w:rsidR="005742FD" w:rsidRDefault="005742FD" w:rsidP="005742FD">
                  <w:pPr>
                    <w:pStyle w:val="ListParagraph"/>
                    <w:numPr>
                      <w:ilvl w:val="0"/>
                      <w:numId w:val="6"/>
                    </w:numPr>
                    <w:ind w:left="426"/>
                  </w:pPr>
                  <w:r>
                    <w:t xml:space="preserve">Both Company and EPC Contractor, if and when acting as a procurement entity, will engage in advance of commencement of tendering activity for key goods and services with the Industry </w:t>
                  </w:r>
                  <w:r>
                    <w:lastRenderedPageBreak/>
                    <w:t>Capability Network WA (ICNWA) or an independent service provider to determine whether Australian capability and capacity exists for scopes of work equal to or in excess of A$1 million.</w:t>
                  </w:r>
                </w:p>
                <w:p w14:paraId="038ECB94" w14:textId="00155F70" w:rsidR="005742FD" w:rsidRDefault="005742FD" w:rsidP="005742FD">
                  <w:pPr>
                    <w:pStyle w:val="ListParagraph"/>
                    <w:numPr>
                      <w:ilvl w:val="0"/>
                      <w:numId w:val="6"/>
                    </w:numPr>
                    <w:ind w:left="426"/>
                  </w:pPr>
                  <w:r>
                    <w:t>Where ICNWA or an independent service provider confirms that Australian industry capability exists, procurement entities will advertise relevant scopes of work on an online advertisement platform (e.g. ICN Gateway or equivalent) seeking Australian industry expressions of interest prior to commencing further vendor market engagement.</w:t>
                  </w:r>
                </w:p>
                <w:p w14:paraId="4EFB0276" w14:textId="3D25EEB8" w:rsidR="00A74324" w:rsidRDefault="00BF5447" w:rsidP="005742FD">
                  <w:pPr>
                    <w:pStyle w:val="ListParagraph"/>
                    <w:numPr>
                      <w:ilvl w:val="0"/>
                      <w:numId w:val="6"/>
                    </w:numPr>
                    <w:ind w:left="426"/>
                  </w:pPr>
                  <w:r>
                    <w:t xml:space="preserve">The EPC Contractor will be obliged to perform public information activities, including providing supplier briefings to the Australian market on Project opportunities and timings.  </w:t>
                  </w:r>
                </w:p>
                <w:sdt>
                  <w:sdtPr>
                    <w:id w:val="530853696"/>
                    <w:placeholder>
                      <w:docPart w:val="852FC43107A843F4885DFBB35EAA269C"/>
                    </w:placeholder>
                  </w:sdtPr>
                  <w:sdtEndPr/>
                  <w:sdtContent>
                    <w:p w14:paraId="4EE9C624" w14:textId="77777777" w:rsidR="00BF5447" w:rsidRDefault="00BF5447" w:rsidP="005742FD">
                      <w:pPr>
                        <w:pStyle w:val="ListParagraph"/>
                        <w:numPr>
                          <w:ilvl w:val="0"/>
                          <w:numId w:val="6"/>
                        </w:numPr>
                        <w:ind w:left="426"/>
                      </w:pPr>
                      <w:r>
                        <w:t xml:space="preserve">Company will continue conducting regular Mid-West Community information sessions to outline opportunities for local contractors and businesses to be engaged on the Project. </w:t>
                      </w:r>
                    </w:p>
                    <w:p w14:paraId="272B7BB1" w14:textId="77777777" w:rsidR="00245455" w:rsidRDefault="00245455" w:rsidP="005742FD">
                      <w:pPr>
                        <w:pStyle w:val="ListParagraph"/>
                        <w:numPr>
                          <w:ilvl w:val="0"/>
                          <w:numId w:val="6"/>
                        </w:numPr>
                        <w:ind w:left="426"/>
                      </w:pPr>
                      <w:r>
                        <w:t>Both Company and EPC contractor will continue to support government and industry initiatives that have been established to generate local awareness of procurement opportunities and support local businesses to participate effectively.</w:t>
                      </w:r>
                    </w:p>
                    <w:p w14:paraId="44C52852" w14:textId="77777777" w:rsidR="00245455" w:rsidRDefault="00245455" w:rsidP="005742FD">
                      <w:pPr>
                        <w:pStyle w:val="ListParagraph"/>
                        <w:numPr>
                          <w:ilvl w:val="0"/>
                          <w:numId w:val="6"/>
                        </w:numPr>
                        <w:ind w:left="426"/>
                      </w:pPr>
                      <w:r>
                        <w:t>Company will ensure the EPC contractor lists the pre-qualification requirements on the ICN Gateway or equivalent web site and subsequently within specific procurement package documentation issued to the market and shortlisted participants.</w:t>
                      </w:r>
                    </w:p>
                    <w:p w14:paraId="5017B46F" w14:textId="77777777" w:rsidR="00245455" w:rsidRDefault="00245455" w:rsidP="00245455">
                      <w:pPr>
                        <w:pStyle w:val="ListParagraph"/>
                        <w:numPr>
                          <w:ilvl w:val="0"/>
                          <w:numId w:val="6"/>
                        </w:numPr>
                        <w:ind w:left="426"/>
                      </w:pPr>
                      <w:r>
                        <w:t>The EPC Contractor will ultimately be the entity who will develop the work packages needed to complete the scope of works. The EPC Contractor is required to develop a contracting strategy (which is approved by Company) which outlines the timeframes considered appropriate to tender for and deliver the scope of works. Based on the timeframes outlined in this strategy, tender documents will be released to the market.</w:t>
                      </w:r>
                    </w:p>
                    <w:p w14:paraId="5A9B704C" w14:textId="77777777" w:rsidR="006A3F3D" w:rsidRDefault="006A3F3D" w:rsidP="00515D27">
                      <w:pPr>
                        <w:pStyle w:val="ListParagraph"/>
                        <w:numPr>
                          <w:ilvl w:val="0"/>
                          <w:numId w:val="6"/>
                        </w:numPr>
                        <w:ind w:left="426"/>
                      </w:pPr>
                      <w:r>
                        <w:t>The EPC Contractor will be required to split work packages into smaller discrete scopes to allow Mid-West local contractors and businesses the opportunity to tender and be successful at the procurement stage.</w:t>
                      </w:r>
                    </w:p>
                    <w:sdt>
                      <w:sdtPr>
                        <w:rPr>
                          <w:rFonts w:eastAsiaTheme="minorHAnsi" w:cstheme="minorBidi"/>
                          <w:szCs w:val="22"/>
                        </w:rPr>
                        <w:id w:val="1610462614"/>
                        <w:placeholder>
                          <w:docPart w:val="8F1B5F92BFA44786A8715B5B539FB739"/>
                        </w:placeholder>
                      </w:sdtPr>
                      <w:sdtEndPr>
                        <w:rPr>
                          <w:rFonts w:eastAsia="Times New Roman" w:cs="Times New Roman"/>
                          <w:szCs w:val="20"/>
                        </w:rPr>
                      </w:sdtEndPr>
                      <w:sdtContent>
                        <w:p w14:paraId="182FEA01" w14:textId="7E8ACE8F" w:rsidR="006A3F3D" w:rsidRDefault="006A3F3D" w:rsidP="006A3F3D">
                          <w:pPr>
                            <w:pStyle w:val="ListParagraph"/>
                            <w:numPr>
                              <w:ilvl w:val="0"/>
                              <w:numId w:val="6"/>
                            </w:numPr>
                            <w:spacing w:before="0" w:after="160" w:line="259" w:lineRule="auto"/>
                            <w:ind w:left="426"/>
                            <w:jc w:val="both"/>
                          </w:pPr>
                          <w:r>
                            <w:t>Also</w:t>
                          </w:r>
                          <w:r w:rsidR="00243546">
                            <w:t>,</w:t>
                          </w:r>
                          <w:r>
                            <w:t xml:space="preserve"> under the Company’s Indigenous Engagement </w:t>
                          </w:r>
                          <w:r w:rsidR="00926B03">
                            <w:t>protocols</w:t>
                          </w:r>
                          <w:r>
                            <w:t xml:space="preserve"> the EPC Contractor will have obligations, including: </w:t>
                          </w:r>
                        </w:p>
                        <w:p w14:paraId="0130EC67" w14:textId="2E2336D1" w:rsidR="006A3F3D" w:rsidRDefault="00926B03" w:rsidP="006A3F3D">
                          <w:pPr>
                            <w:pStyle w:val="ListParagraph"/>
                            <w:numPr>
                              <w:ilvl w:val="0"/>
                              <w:numId w:val="7"/>
                            </w:numPr>
                            <w:spacing w:before="0" w:after="160" w:line="259" w:lineRule="auto"/>
                            <w:jc w:val="both"/>
                          </w:pPr>
                          <w:r>
                            <w:t>Consideration of e</w:t>
                          </w:r>
                          <w:r w:rsidR="006A3F3D" w:rsidRPr="004B7A49">
                            <w:t>mploy</w:t>
                          </w:r>
                          <w:r w:rsidR="006A3F3D">
                            <w:t>ment of</w:t>
                          </w:r>
                          <w:r w:rsidR="006A3F3D" w:rsidRPr="004B7A49">
                            <w:t xml:space="preserve"> local aboriginal people and businesses where they are appropriately qualified and capable of carrying out the work. </w:t>
                          </w:r>
                        </w:p>
                        <w:p w14:paraId="6F78658E" w14:textId="77777777" w:rsidR="006A3F3D" w:rsidRDefault="006A3F3D" w:rsidP="006A3F3D">
                          <w:pPr>
                            <w:pStyle w:val="ListParagraph"/>
                            <w:numPr>
                              <w:ilvl w:val="0"/>
                              <w:numId w:val="7"/>
                            </w:numPr>
                            <w:spacing w:before="0" w:after="160" w:line="259" w:lineRule="auto"/>
                            <w:jc w:val="both"/>
                          </w:pPr>
                          <w:r w:rsidRPr="004B7A49">
                            <w:t>Exploring</w:t>
                          </w:r>
                          <w:r w:rsidRPr="004B7A49">
                            <w:rPr>
                              <w:b/>
                            </w:rPr>
                            <w:t xml:space="preserve"> </w:t>
                          </w:r>
                          <w:r w:rsidRPr="004B7A49">
                            <w:t>opportunities</w:t>
                          </w:r>
                          <w:r w:rsidRPr="004B7A49">
                            <w:rPr>
                              <w:b/>
                            </w:rPr>
                            <w:t xml:space="preserve"> </w:t>
                          </w:r>
                          <w:r w:rsidRPr="004B7A49">
                            <w:t>for</w:t>
                          </w:r>
                          <w:r w:rsidRPr="004B7A49">
                            <w:rPr>
                              <w:b/>
                            </w:rPr>
                            <w:t xml:space="preserve"> </w:t>
                          </w:r>
                          <w:r w:rsidRPr="005349AB">
                            <w:t>capacity building</w:t>
                          </w:r>
                          <w:r w:rsidRPr="004B7A49">
                            <w:t xml:space="preserve"> and support for locally owned Indigenous organisations consistent with core business activities.</w:t>
                          </w:r>
                        </w:p>
                        <w:p w14:paraId="42B14D85" w14:textId="5D9670F6" w:rsidR="006A3F3D" w:rsidRDefault="006A3F3D" w:rsidP="006A3F3D">
                          <w:pPr>
                            <w:pStyle w:val="ListParagraph"/>
                            <w:numPr>
                              <w:ilvl w:val="0"/>
                              <w:numId w:val="7"/>
                            </w:numPr>
                            <w:spacing w:before="0" w:after="160" w:line="259" w:lineRule="auto"/>
                            <w:jc w:val="both"/>
                          </w:pPr>
                          <w:r>
                            <w:t xml:space="preserve">Consideration given to </w:t>
                          </w:r>
                          <w:r w:rsidRPr="005349AB">
                            <w:t>contractors</w:t>
                          </w:r>
                          <w:r>
                            <w:t xml:space="preserve"> that actively engage with the local Indigenous community.</w:t>
                          </w:r>
                        </w:p>
                      </w:sdtContent>
                    </w:sdt>
                    <w:p w14:paraId="3E7A5584" w14:textId="35AAD2E2" w:rsidR="003D4F5B" w:rsidRDefault="003D4F5B" w:rsidP="003D4F5B">
                      <w:pPr>
                        <w:pStyle w:val="ListParagraph"/>
                        <w:numPr>
                          <w:ilvl w:val="0"/>
                          <w:numId w:val="7"/>
                        </w:numPr>
                        <w:ind w:left="426"/>
                      </w:pPr>
                      <w:r>
                        <w:t>Company’s contract holders will work closely with the EPC Contractor to identify particular capacity of Australian businesses and where these might be afforded the opportunity to participate in the EPC Contractor’s global supply chains.</w:t>
                      </w:r>
                      <w:r w:rsidR="005F5D7C">
                        <w:t xml:space="preserve"> Also, Company through its database of Australian entities will seek opportunities for Project suppliers to integrate with our global supply chains.</w:t>
                      </w:r>
                    </w:p>
                    <w:sdt>
                      <w:sdtPr>
                        <w:id w:val="-718659872"/>
                        <w:placeholder>
                          <w:docPart w:val="FAAC4AAE19F44E2082A6D5BBCE2BDC6B"/>
                        </w:placeholder>
                      </w:sdtPr>
                      <w:sdtEndPr/>
                      <w:sdtContent>
                        <w:sdt>
                          <w:sdtPr>
                            <w:id w:val="-207116191"/>
                            <w:placeholder>
                              <w:docPart w:val="6AACFF0A8B26454183E8F742943A0F79"/>
                            </w:placeholder>
                          </w:sdtPr>
                          <w:sdtEndPr/>
                          <w:sdtContent>
                            <w:p w14:paraId="7343EFDE" w14:textId="79D39B49" w:rsidR="00BF5447" w:rsidRDefault="008232D1" w:rsidP="005742FD">
                              <w:pPr>
                                <w:pStyle w:val="ListParagraph"/>
                                <w:numPr>
                                  <w:ilvl w:val="0"/>
                                  <w:numId w:val="6"/>
                                </w:numPr>
                                <w:ind w:left="426"/>
                              </w:pPr>
                              <w:r>
                                <w:t>If a contractor with an Australian entity has been unsuccessful in bidding for work on the Project, we will provide the entity an opportunity to attend a debrief session with the Project team post contract award. This opportunity will be outlined in the written notification that is provided to unsuccessful bidders. Feedback will include referrals to relevant training or support programs.</w:t>
                              </w:r>
                            </w:p>
                          </w:sdtContent>
                        </w:sdt>
                      </w:sdtContent>
                    </w:sdt>
                  </w:sdtContent>
                </w:sdt>
                <w:p w14:paraId="4116A8E3" w14:textId="21E52260" w:rsidR="00E45719" w:rsidRPr="00E45719" w:rsidRDefault="005742FD" w:rsidP="008232D1">
                  <w:pPr>
                    <w:pStyle w:val="ListParagraph"/>
                    <w:numPr>
                      <w:ilvl w:val="0"/>
                      <w:numId w:val="6"/>
                    </w:numPr>
                    <w:ind w:left="426"/>
                  </w:pPr>
                  <w:r>
                    <w:t>Company will periodically run an AIP assurance process to ensure appropriate AIP processes are being followed by procurement entity personnel, including engagement with ICNWA or equivalent.</w:t>
                  </w:r>
                </w:p>
              </w:sdtContent>
            </w:sdt>
          </w:sdtContent>
        </w:sdt>
      </w:sdtContent>
    </w:sdt>
    <w:p w14:paraId="2C982612" w14:textId="77777777" w:rsidR="00857109" w:rsidRDefault="00857109" w:rsidP="00F33D1C">
      <w:pPr>
        <w:pStyle w:val="Heading2"/>
      </w:pPr>
    </w:p>
    <w:p w14:paraId="6BA35FBC" w14:textId="77777777" w:rsidR="00857109" w:rsidRDefault="00857109" w:rsidP="00F33D1C">
      <w:pPr>
        <w:pStyle w:val="Heading2"/>
      </w:pPr>
    </w:p>
    <w:p w14:paraId="266CB774" w14:textId="23CF8C71" w:rsidR="00F54497" w:rsidRPr="00F54497" w:rsidRDefault="000E4E23" w:rsidP="00857109">
      <w:pPr>
        <w:pStyle w:val="Heading2"/>
      </w:pPr>
      <w:r>
        <w:lastRenderedPageBreak/>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3FFA6F9A" w14:textId="77777777" w:rsidR="00A90867" w:rsidRDefault="00A90867" w:rsidP="00A90867">
          <w:r>
            <w:t>Company as part of the tender and award process for the engagement of procurement entities will ensure that the requirements of the Act have been incorporated into the agreement between the parties including the requirements in respect of:</w:t>
          </w:r>
        </w:p>
        <w:p w14:paraId="05983E3E" w14:textId="77777777" w:rsidR="00A90867" w:rsidRDefault="00A90867" w:rsidP="00A90867">
          <w:pPr>
            <w:pStyle w:val="ListParagraph"/>
            <w:numPr>
              <w:ilvl w:val="0"/>
              <w:numId w:val="4"/>
            </w:numPr>
          </w:pPr>
          <w:r>
            <w:t>The Project AIP Plan;</w:t>
          </w:r>
        </w:p>
        <w:p w14:paraId="3C987517" w14:textId="77777777" w:rsidR="00A90867" w:rsidRDefault="00A90867" w:rsidP="00A90867">
          <w:pPr>
            <w:pStyle w:val="ListParagraph"/>
            <w:numPr>
              <w:ilvl w:val="0"/>
              <w:numId w:val="4"/>
            </w:numPr>
          </w:pPr>
          <w:r>
            <w:t>EPC Contractor AIP Contact Officer;</w:t>
          </w:r>
        </w:p>
        <w:p w14:paraId="3FD0BF68" w14:textId="77777777" w:rsidR="00A90867" w:rsidRDefault="00A90867" w:rsidP="00A90867">
          <w:pPr>
            <w:pStyle w:val="ListParagraph"/>
            <w:numPr>
              <w:ilvl w:val="0"/>
              <w:numId w:val="4"/>
            </w:numPr>
          </w:pPr>
          <w:r>
            <w:t>EPC Contractor AIP Plan;</w:t>
          </w:r>
        </w:p>
        <w:p w14:paraId="464BE0A2" w14:textId="77777777" w:rsidR="00A90867" w:rsidRDefault="00A90867" w:rsidP="00A90867">
          <w:pPr>
            <w:pStyle w:val="ListParagraph"/>
            <w:numPr>
              <w:ilvl w:val="0"/>
              <w:numId w:val="4"/>
            </w:numPr>
          </w:pPr>
          <w:r>
            <w:t>Online advertisement platform vendor portal:</w:t>
          </w:r>
        </w:p>
        <w:p w14:paraId="67F5773F" w14:textId="77777777" w:rsidR="00A90867" w:rsidRDefault="00A90867" w:rsidP="00A90867">
          <w:pPr>
            <w:pStyle w:val="ListParagraph"/>
            <w:numPr>
              <w:ilvl w:val="0"/>
              <w:numId w:val="4"/>
            </w:numPr>
          </w:pPr>
          <w:r>
            <w:t>AIP Training;</w:t>
          </w:r>
        </w:p>
        <w:p w14:paraId="4EECA844" w14:textId="77777777" w:rsidR="00A90867" w:rsidRDefault="00A90867" w:rsidP="00A90867">
          <w:pPr>
            <w:pStyle w:val="ListParagraph"/>
            <w:numPr>
              <w:ilvl w:val="0"/>
              <w:numId w:val="4"/>
            </w:numPr>
          </w:pPr>
          <w:r>
            <w:t>AIP assurance process;</w:t>
          </w:r>
        </w:p>
        <w:p w14:paraId="6800269F" w14:textId="77777777" w:rsidR="00A90867" w:rsidRDefault="00A90867" w:rsidP="00A90867">
          <w:pPr>
            <w:pStyle w:val="ListParagraph"/>
            <w:numPr>
              <w:ilvl w:val="0"/>
              <w:numId w:val="4"/>
            </w:numPr>
          </w:pPr>
          <w:r>
            <w:t>AIP reporting; and</w:t>
          </w:r>
        </w:p>
        <w:p w14:paraId="68D68D82" w14:textId="77777777" w:rsidR="00A90867" w:rsidRPr="00084E22" w:rsidRDefault="00A90867" w:rsidP="00A90867">
          <w:pPr>
            <w:pStyle w:val="ListParagraph"/>
            <w:numPr>
              <w:ilvl w:val="0"/>
              <w:numId w:val="4"/>
            </w:numPr>
          </w:pPr>
          <w:r>
            <w:t>Project Proponent/EPC Contractor – Unsuccessful bidder feedback.</w:t>
          </w:r>
        </w:p>
        <w:p w14:paraId="1DDC44E3" w14:textId="185640A3" w:rsidR="00D60A56" w:rsidRPr="00084E22" w:rsidRDefault="009102C0" w:rsidP="00927DD6"/>
      </w:sdtContent>
    </w:sdt>
    <w:sectPr w:rsidR="00D60A56" w:rsidRPr="00084E2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218F7" w14:textId="77777777" w:rsidR="006460AB" w:rsidRDefault="006460AB" w:rsidP="007F331A">
      <w:pPr>
        <w:spacing w:after="0"/>
      </w:pPr>
      <w:r>
        <w:separator/>
      </w:r>
    </w:p>
  </w:endnote>
  <w:endnote w:type="continuationSeparator" w:id="0">
    <w:p w14:paraId="6164E262" w14:textId="77777777" w:rsidR="006460AB" w:rsidRDefault="006460AB"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645886" w:rsidRDefault="00645886" w:rsidP="0078593E">
    <w:pPr>
      <w:pStyle w:val="Footnote"/>
    </w:pP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69E5F63A" w:rsidR="007F331A" w:rsidRDefault="007F331A" w:rsidP="0078593E">
    <w:pPr>
      <w:pStyle w:val="Footnote"/>
    </w:pPr>
    <w:r>
      <w:t xml:space="preserve">Version </w:t>
    </w:r>
    <w:r w:rsidR="00282ABE">
      <w:t>1</w:t>
    </w:r>
    <w:r>
      <w:t>.</w:t>
    </w:r>
    <w:r w:rsidR="000A5D00">
      <w:t>3</w:t>
    </w:r>
    <w:r>
      <w:t xml:space="preserve"> </w:t>
    </w:r>
    <w:r w:rsidR="00537BA8">
      <w:t>J</w:t>
    </w:r>
    <w:r w:rsidR="000A5D00">
      <w:t>anuary</w:t>
    </w:r>
    <w:r w:rsidR="00537BA8">
      <w:t xml:space="preserve"> </w:t>
    </w:r>
    <w:r>
      <w:t>201</w:t>
    </w:r>
    <w:r w:rsidR="000A5D00">
      <w:t>8</w:t>
    </w:r>
  </w:p>
  <w:p w14:paraId="643966AA" w14:textId="77777777" w:rsidR="007F331A" w:rsidRPr="002032CF" w:rsidRDefault="009102C0"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E676E" w14:textId="77777777" w:rsidR="006460AB" w:rsidRDefault="006460AB" w:rsidP="007F331A">
      <w:pPr>
        <w:spacing w:after="0"/>
      </w:pPr>
      <w:r>
        <w:separator/>
      </w:r>
    </w:p>
  </w:footnote>
  <w:footnote w:type="continuationSeparator" w:id="0">
    <w:p w14:paraId="468627E4" w14:textId="77777777" w:rsidR="006460AB" w:rsidRDefault="006460AB"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93335F0"/>
    <w:multiLevelType w:val="hybridMultilevel"/>
    <w:tmpl w:val="E14C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DB29E3"/>
    <w:multiLevelType w:val="hybridMultilevel"/>
    <w:tmpl w:val="4EBCEFD2"/>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3" w15:restartNumberingAfterBreak="0">
    <w:nsid w:val="34427973"/>
    <w:multiLevelType w:val="hybridMultilevel"/>
    <w:tmpl w:val="09CC1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7A5C96"/>
    <w:multiLevelType w:val="hybridMultilevel"/>
    <w:tmpl w:val="949A7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62E4D89"/>
    <w:multiLevelType w:val="hybridMultilevel"/>
    <w:tmpl w:val="FF98F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4629D"/>
    <w:rsid w:val="000507EC"/>
    <w:rsid w:val="000703D3"/>
    <w:rsid w:val="0007157E"/>
    <w:rsid w:val="0007786B"/>
    <w:rsid w:val="00084E22"/>
    <w:rsid w:val="00092840"/>
    <w:rsid w:val="000A5D00"/>
    <w:rsid w:val="000B5660"/>
    <w:rsid w:val="000E4E23"/>
    <w:rsid w:val="000E7310"/>
    <w:rsid w:val="000F1764"/>
    <w:rsid w:val="00100CC6"/>
    <w:rsid w:val="00144BE0"/>
    <w:rsid w:val="001731D8"/>
    <w:rsid w:val="00175ED1"/>
    <w:rsid w:val="0019332F"/>
    <w:rsid w:val="00195CD7"/>
    <w:rsid w:val="001964CB"/>
    <w:rsid w:val="00196BC4"/>
    <w:rsid w:val="001A0364"/>
    <w:rsid w:val="001A06E2"/>
    <w:rsid w:val="001B68EC"/>
    <w:rsid w:val="001C7979"/>
    <w:rsid w:val="001D3BD1"/>
    <w:rsid w:val="001E1B65"/>
    <w:rsid w:val="002032CF"/>
    <w:rsid w:val="002230BE"/>
    <w:rsid w:val="002237EC"/>
    <w:rsid w:val="002277F0"/>
    <w:rsid w:val="00235FF3"/>
    <w:rsid w:val="00240796"/>
    <w:rsid w:val="00243546"/>
    <w:rsid w:val="00244FC4"/>
    <w:rsid w:val="00245455"/>
    <w:rsid w:val="00251113"/>
    <w:rsid w:val="0027357E"/>
    <w:rsid w:val="00282ABE"/>
    <w:rsid w:val="002F7D91"/>
    <w:rsid w:val="00300662"/>
    <w:rsid w:val="00304970"/>
    <w:rsid w:val="0033145F"/>
    <w:rsid w:val="00334757"/>
    <w:rsid w:val="00335D8E"/>
    <w:rsid w:val="00350C6F"/>
    <w:rsid w:val="00361AB5"/>
    <w:rsid w:val="0037081B"/>
    <w:rsid w:val="00391C18"/>
    <w:rsid w:val="003A5C29"/>
    <w:rsid w:val="003B0746"/>
    <w:rsid w:val="003B7F3F"/>
    <w:rsid w:val="003D4F5B"/>
    <w:rsid w:val="003E0DFA"/>
    <w:rsid w:val="00412EDE"/>
    <w:rsid w:val="004279CD"/>
    <w:rsid w:val="00456F62"/>
    <w:rsid w:val="00460A4B"/>
    <w:rsid w:val="0046348C"/>
    <w:rsid w:val="004916FD"/>
    <w:rsid w:val="004B6690"/>
    <w:rsid w:val="004B70FC"/>
    <w:rsid w:val="004D2939"/>
    <w:rsid w:val="00510C40"/>
    <w:rsid w:val="00515D27"/>
    <w:rsid w:val="00536B0D"/>
    <w:rsid w:val="00537BA8"/>
    <w:rsid w:val="00574282"/>
    <w:rsid w:val="005742FD"/>
    <w:rsid w:val="0057513A"/>
    <w:rsid w:val="005861E6"/>
    <w:rsid w:val="00587ADB"/>
    <w:rsid w:val="005E6091"/>
    <w:rsid w:val="005F5D7C"/>
    <w:rsid w:val="00607EDF"/>
    <w:rsid w:val="0061227B"/>
    <w:rsid w:val="006160AF"/>
    <w:rsid w:val="00632568"/>
    <w:rsid w:val="00645886"/>
    <w:rsid w:val="006460AB"/>
    <w:rsid w:val="00652DB5"/>
    <w:rsid w:val="00654A9F"/>
    <w:rsid w:val="00666BEA"/>
    <w:rsid w:val="0068067F"/>
    <w:rsid w:val="00694BEF"/>
    <w:rsid w:val="006A182B"/>
    <w:rsid w:val="006A2243"/>
    <w:rsid w:val="006A3F3D"/>
    <w:rsid w:val="006A76BF"/>
    <w:rsid w:val="006C72D1"/>
    <w:rsid w:val="006F5C72"/>
    <w:rsid w:val="00700EBB"/>
    <w:rsid w:val="00702597"/>
    <w:rsid w:val="007172C8"/>
    <w:rsid w:val="00730291"/>
    <w:rsid w:val="00730DEB"/>
    <w:rsid w:val="00747098"/>
    <w:rsid w:val="0078593E"/>
    <w:rsid w:val="007A2871"/>
    <w:rsid w:val="007A70BF"/>
    <w:rsid w:val="007A7522"/>
    <w:rsid w:val="007F331A"/>
    <w:rsid w:val="00815CBD"/>
    <w:rsid w:val="00815FF6"/>
    <w:rsid w:val="008232D1"/>
    <w:rsid w:val="008367F1"/>
    <w:rsid w:val="008429D6"/>
    <w:rsid w:val="00857109"/>
    <w:rsid w:val="008862FC"/>
    <w:rsid w:val="008C74F1"/>
    <w:rsid w:val="008E267B"/>
    <w:rsid w:val="008F1157"/>
    <w:rsid w:val="0090240E"/>
    <w:rsid w:val="00907971"/>
    <w:rsid w:val="009102C0"/>
    <w:rsid w:val="00923791"/>
    <w:rsid w:val="00926B03"/>
    <w:rsid w:val="00927DD6"/>
    <w:rsid w:val="00977C5F"/>
    <w:rsid w:val="009818F3"/>
    <w:rsid w:val="009931E3"/>
    <w:rsid w:val="009C3EAC"/>
    <w:rsid w:val="00A04B74"/>
    <w:rsid w:val="00A52259"/>
    <w:rsid w:val="00A5285B"/>
    <w:rsid w:val="00A74324"/>
    <w:rsid w:val="00A850BA"/>
    <w:rsid w:val="00A903F6"/>
    <w:rsid w:val="00A90867"/>
    <w:rsid w:val="00AA4983"/>
    <w:rsid w:val="00AB4E07"/>
    <w:rsid w:val="00AE1E30"/>
    <w:rsid w:val="00AF4C3E"/>
    <w:rsid w:val="00B34FA2"/>
    <w:rsid w:val="00B463AA"/>
    <w:rsid w:val="00B757D5"/>
    <w:rsid w:val="00B837DF"/>
    <w:rsid w:val="00B85119"/>
    <w:rsid w:val="00BA3852"/>
    <w:rsid w:val="00BB702E"/>
    <w:rsid w:val="00BE140A"/>
    <w:rsid w:val="00BE6541"/>
    <w:rsid w:val="00BF5447"/>
    <w:rsid w:val="00C315E0"/>
    <w:rsid w:val="00C32D54"/>
    <w:rsid w:val="00C81392"/>
    <w:rsid w:val="00D420B0"/>
    <w:rsid w:val="00D42747"/>
    <w:rsid w:val="00D60A56"/>
    <w:rsid w:val="00D63F3E"/>
    <w:rsid w:val="00D77713"/>
    <w:rsid w:val="00D8571B"/>
    <w:rsid w:val="00DB210C"/>
    <w:rsid w:val="00DC7C1C"/>
    <w:rsid w:val="00DD4197"/>
    <w:rsid w:val="00DE25CA"/>
    <w:rsid w:val="00DF2CFB"/>
    <w:rsid w:val="00DF4550"/>
    <w:rsid w:val="00E041EE"/>
    <w:rsid w:val="00E05FDA"/>
    <w:rsid w:val="00E20C9B"/>
    <w:rsid w:val="00E45719"/>
    <w:rsid w:val="00E45998"/>
    <w:rsid w:val="00E468A8"/>
    <w:rsid w:val="00E5193B"/>
    <w:rsid w:val="00E721B5"/>
    <w:rsid w:val="00E93BB7"/>
    <w:rsid w:val="00E95669"/>
    <w:rsid w:val="00E96333"/>
    <w:rsid w:val="00EA4885"/>
    <w:rsid w:val="00EA78E2"/>
    <w:rsid w:val="00EE570C"/>
    <w:rsid w:val="00F33D1C"/>
    <w:rsid w:val="00F54497"/>
    <w:rsid w:val="00F61247"/>
    <w:rsid w:val="00F843D8"/>
    <w:rsid w:val="00F94424"/>
    <w:rsid w:val="00FB046E"/>
    <w:rsid w:val="00FD7639"/>
    <w:rsid w:val="00FE5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customStyle="1" w:styleId="PilbrowHeaderCover">
    <w:name w:val="Pilbrow Header Cover"/>
    <w:semiHidden/>
    <w:locked/>
    <w:rsid w:val="00FE5618"/>
    <w:pPr>
      <w:spacing w:before="360" w:after="360"/>
      <w:ind w:left="-425" w:right="-204"/>
    </w:pPr>
    <w:rPr>
      <w:rFonts w:ascii="Arial" w:hAnsi="Arial"/>
      <w:b/>
      <w:color w:val="D1530B"/>
      <w:sz w:val="48"/>
      <w:szCs w:val="24"/>
      <w:lang w:eastAsia="en-US"/>
    </w:rPr>
  </w:style>
  <w:style w:type="character" w:customStyle="1" w:styleId="ListParagraphChar">
    <w:name w:val="List Paragraph Char"/>
    <w:basedOn w:val="DefaultParagraphFont"/>
    <w:link w:val="ListParagraph"/>
    <w:uiPriority w:val="34"/>
    <w:rsid w:val="00D77713"/>
    <w:rPr>
      <w:rFonts w:asciiTheme="minorHAnsi" w:hAnsiTheme="minorHAnsi"/>
      <w:sz w:val="22"/>
    </w:rPr>
  </w:style>
  <w:style w:type="paragraph" w:customStyle="1" w:styleId="Body">
    <w:name w:val="Body"/>
    <w:basedOn w:val="Normal"/>
    <w:link w:val="BodyChar"/>
    <w:qFormat/>
    <w:rsid w:val="00DE25CA"/>
    <w:pPr>
      <w:spacing w:before="0" w:line="300" w:lineRule="auto"/>
      <w:ind w:left="709"/>
      <w:jc w:val="both"/>
    </w:pPr>
    <w:rPr>
      <w:rFonts w:ascii="Arial" w:hAnsi="Arial" w:cs="Arial"/>
      <w:szCs w:val="24"/>
      <w:lang w:eastAsia="en-US"/>
    </w:rPr>
  </w:style>
  <w:style w:type="character" w:customStyle="1" w:styleId="BodyChar">
    <w:name w:val="Body Char"/>
    <w:basedOn w:val="DefaultParagraphFont"/>
    <w:link w:val="Body"/>
    <w:rsid w:val="00DE25CA"/>
    <w:rPr>
      <w:rFonts w:ascii="Arial" w:hAnsi="Arial" w:cs="Arial"/>
      <w:sz w:val="22"/>
      <w:szCs w:val="24"/>
      <w:lang w:eastAsia="en-US"/>
    </w:rPr>
  </w:style>
  <w:style w:type="character" w:styleId="Hyperlink">
    <w:name w:val="Hyperlink"/>
    <w:basedOn w:val="DefaultParagraphFont"/>
    <w:uiPriority w:val="99"/>
    <w:unhideWhenUsed/>
    <w:rsid w:val="00E95669"/>
    <w:rPr>
      <w:color w:val="0000FF" w:themeColor="hyperlink"/>
      <w:u w:val="single"/>
    </w:rPr>
  </w:style>
  <w:style w:type="character" w:customStyle="1" w:styleId="UnresolvedMention1">
    <w:name w:val="Unresolved Mention1"/>
    <w:basedOn w:val="DefaultParagraphFont"/>
    <w:uiPriority w:val="99"/>
    <w:semiHidden/>
    <w:unhideWhenUsed/>
    <w:rsid w:val="00E95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ith.mcgarva@mepau.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itsuiepmidwest.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69B313B810AB4BDD976DB68D622C9841"/>
        <w:category>
          <w:name w:val="General"/>
          <w:gallery w:val="placeholder"/>
        </w:category>
        <w:types>
          <w:type w:val="bbPlcHdr"/>
        </w:types>
        <w:behaviors>
          <w:behavior w:val="content"/>
        </w:behaviors>
        <w:guid w:val="{46F298AA-1E6A-4B33-B99A-66E58004719B}"/>
      </w:docPartPr>
      <w:docPartBody>
        <w:p w:rsidR="007241B0" w:rsidRDefault="00FE38C3" w:rsidP="00FE38C3">
          <w:pPr>
            <w:pStyle w:val="69B313B810AB4BDD976DB68D622C9841"/>
          </w:pPr>
          <w:r>
            <w:rPr>
              <w:rStyle w:val="PlaceholderText"/>
            </w:rPr>
            <w:t>Enter project name here</w:t>
          </w:r>
        </w:p>
      </w:docPartBody>
    </w:docPart>
    <w:docPart>
      <w:docPartPr>
        <w:name w:val="4DCEFE5B0F78453EB44B00DD6DE20043"/>
        <w:category>
          <w:name w:val="General"/>
          <w:gallery w:val="placeholder"/>
        </w:category>
        <w:types>
          <w:type w:val="bbPlcHdr"/>
        </w:types>
        <w:behaviors>
          <w:behavior w:val="content"/>
        </w:behaviors>
        <w:guid w:val="{AC071964-ECBB-4A02-AFA3-628C35CADEF9}"/>
      </w:docPartPr>
      <w:docPartBody>
        <w:p w:rsidR="007241B0" w:rsidRDefault="00FE38C3" w:rsidP="00FE38C3">
          <w:pPr>
            <w:pStyle w:val="4DCEFE5B0F78453EB44B00DD6DE20043"/>
          </w:pPr>
          <w:r>
            <w:rPr>
              <w:rStyle w:val="PlaceholderText"/>
            </w:rPr>
            <w:t>Enter total estimated project value here</w:t>
          </w:r>
        </w:p>
      </w:docPartBody>
    </w:docPart>
    <w:docPart>
      <w:docPartPr>
        <w:name w:val="B5F3FA4059FB4BAFA33ED8F77215DBE3"/>
        <w:category>
          <w:name w:val="General"/>
          <w:gallery w:val="placeholder"/>
        </w:category>
        <w:types>
          <w:type w:val="bbPlcHdr"/>
        </w:types>
        <w:behaviors>
          <w:behavior w:val="content"/>
        </w:behaviors>
        <w:guid w:val="{B664A3BB-4C24-41B0-911B-A78B1C4C2348}"/>
      </w:docPartPr>
      <w:docPartBody>
        <w:p w:rsidR="007241B0" w:rsidRDefault="00FE38C3" w:rsidP="00FE38C3">
          <w:pPr>
            <w:pStyle w:val="B5F3FA4059FB4BAFA33ED8F77215DBE3"/>
          </w:pPr>
          <w:r>
            <w:rPr>
              <w:rStyle w:val="PlaceholderText"/>
            </w:rPr>
            <w:t>Enter business name of other project proponents here</w:t>
          </w:r>
        </w:p>
      </w:docPartBody>
    </w:docPart>
    <w:docPart>
      <w:docPartPr>
        <w:name w:val="53E2926A0E3C44E2AE4E52A81FC09645"/>
        <w:category>
          <w:name w:val="General"/>
          <w:gallery w:val="placeholder"/>
        </w:category>
        <w:types>
          <w:type w:val="bbPlcHdr"/>
        </w:types>
        <w:behaviors>
          <w:behavior w:val="content"/>
        </w:behaviors>
        <w:guid w:val="{1AF528D5-90E3-4E2E-8950-31380B24C107}"/>
      </w:docPartPr>
      <w:docPartBody>
        <w:p w:rsidR="00115AD3" w:rsidRDefault="00792936" w:rsidP="00792936">
          <w:pPr>
            <w:pStyle w:val="53E2926A0E3C44E2AE4E52A81FC09645"/>
          </w:pPr>
          <w:r>
            <w:rPr>
              <w:rStyle w:val="PlaceholderText"/>
            </w:rPr>
            <w:t>Provide a summary of the standards applied to key goods and services to be acquired for the project.</w:t>
          </w:r>
        </w:p>
      </w:docPartBody>
    </w:docPart>
    <w:docPart>
      <w:docPartPr>
        <w:name w:val="AA967D46E9FB458DA2849A71CC8D1EDD"/>
        <w:category>
          <w:name w:val="General"/>
          <w:gallery w:val="placeholder"/>
        </w:category>
        <w:types>
          <w:type w:val="bbPlcHdr"/>
        </w:types>
        <w:behaviors>
          <w:behavior w:val="content"/>
        </w:behaviors>
        <w:guid w:val="{637C6C15-2FBC-4B08-9030-7EA263D68B8B}"/>
      </w:docPartPr>
      <w:docPartBody>
        <w:p w:rsidR="00115AD3" w:rsidRDefault="00792936" w:rsidP="00792936">
          <w:pPr>
            <w:pStyle w:val="AA967D46E9FB458DA2849A71CC8D1EDD"/>
          </w:pPr>
          <w:r>
            <w:rPr>
              <w:rStyle w:val="PlaceholderText"/>
            </w:rPr>
            <w:t>Enter response here</w:t>
          </w:r>
        </w:p>
      </w:docPartBody>
    </w:docPart>
    <w:docPart>
      <w:docPartPr>
        <w:name w:val="D35E11E3891C47A9BDE24780FE836348"/>
        <w:category>
          <w:name w:val="General"/>
          <w:gallery w:val="placeholder"/>
        </w:category>
        <w:types>
          <w:type w:val="bbPlcHdr"/>
        </w:types>
        <w:behaviors>
          <w:behavior w:val="content"/>
        </w:behaviors>
        <w:guid w:val="{0F12A35D-2174-4952-A107-C24423D47EE3}"/>
      </w:docPartPr>
      <w:docPartBody>
        <w:p w:rsidR="000F46BD" w:rsidRDefault="00115AD3" w:rsidP="00115AD3">
          <w:pPr>
            <w:pStyle w:val="D35E11E3891C47A9BDE24780FE836348"/>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D669734ADFEA41709F8D9672A5E6A2DD"/>
        <w:category>
          <w:name w:val="General"/>
          <w:gallery w:val="placeholder"/>
        </w:category>
        <w:types>
          <w:type w:val="bbPlcHdr"/>
        </w:types>
        <w:behaviors>
          <w:behavior w:val="content"/>
        </w:behaviors>
        <w:guid w:val="{5E38FE5B-6A55-43FD-A382-C7AC88C7AD58}"/>
      </w:docPartPr>
      <w:docPartBody>
        <w:p w:rsidR="000F46BD" w:rsidRDefault="00115AD3" w:rsidP="00115AD3">
          <w:pPr>
            <w:pStyle w:val="D669734ADFEA41709F8D9672A5E6A2DD"/>
          </w:pPr>
          <w:r>
            <w:rPr>
              <w:rStyle w:val="PlaceholderText"/>
            </w:rPr>
            <w:t>Enter response here</w:t>
          </w:r>
        </w:p>
      </w:docPartBody>
    </w:docPart>
    <w:docPart>
      <w:docPartPr>
        <w:name w:val="C985EF085DE44C2499BB4EC3251F74AA"/>
        <w:category>
          <w:name w:val="General"/>
          <w:gallery w:val="placeholder"/>
        </w:category>
        <w:types>
          <w:type w:val="bbPlcHdr"/>
        </w:types>
        <w:behaviors>
          <w:behavior w:val="content"/>
        </w:behaviors>
        <w:guid w:val="{80A24ACE-6794-460C-8444-C5EE87A6CB64}"/>
      </w:docPartPr>
      <w:docPartBody>
        <w:p w:rsidR="003F2195" w:rsidRDefault="000F46BD" w:rsidP="000F46BD">
          <w:pPr>
            <w:pStyle w:val="C985EF085DE44C2499BB4EC3251F74AA"/>
          </w:pPr>
          <w:r>
            <w:rPr>
              <w:rStyle w:val="PlaceholderText"/>
            </w:rPr>
            <w:t>Provide an indication of opportunities available for Australian and overseas industry to supply goods and services to the project. Please add extra rows as required.</w:t>
          </w:r>
        </w:p>
      </w:docPartBody>
    </w:docPart>
    <w:docPart>
      <w:docPartPr>
        <w:name w:val="6C1AF58B249E40F6BF0E320F9CCCD193"/>
        <w:category>
          <w:name w:val="General"/>
          <w:gallery w:val="placeholder"/>
        </w:category>
        <w:types>
          <w:type w:val="bbPlcHdr"/>
        </w:types>
        <w:behaviors>
          <w:behavior w:val="content"/>
        </w:behaviors>
        <w:guid w:val="{E14002BE-20C2-49D1-860E-2B347C13CFED}"/>
      </w:docPartPr>
      <w:docPartBody>
        <w:p w:rsidR="003F2195" w:rsidRDefault="000F46BD" w:rsidP="000F46BD">
          <w:pPr>
            <w:pStyle w:val="6C1AF58B249E40F6BF0E320F9CCCD193"/>
          </w:pPr>
          <w:r>
            <w:rPr>
              <w:rStyle w:val="PlaceholderText"/>
            </w:rPr>
            <w:t>Enter response here</w:t>
          </w:r>
        </w:p>
      </w:docPartBody>
    </w:docPart>
    <w:docPart>
      <w:docPartPr>
        <w:name w:val="852FC43107A843F4885DFBB35EAA269C"/>
        <w:category>
          <w:name w:val="General"/>
          <w:gallery w:val="placeholder"/>
        </w:category>
        <w:types>
          <w:type w:val="bbPlcHdr"/>
        </w:types>
        <w:behaviors>
          <w:behavior w:val="content"/>
        </w:behaviors>
        <w:guid w:val="{5DC426DF-62D3-43EA-9A29-B040E56B910F}"/>
      </w:docPartPr>
      <w:docPartBody>
        <w:p w:rsidR="00BD7169" w:rsidRDefault="00981214" w:rsidP="00981214">
          <w:pPr>
            <w:pStyle w:val="852FC43107A843F4885DFBB35EAA269C"/>
          </w:pPr>
          <w:r>
            <w:rPr>
              <w:rStyle w:val="PlaceholderText"/>
            </w:rPr>
            <w:t>Enter action 2 here</w:t>
          </w:r>
        </w:p>
      </w:docPartBody>
    </w:docPart>
    <w:docPart>
      <w:docPartPr>
        <w:name w:val="8F1B5F92BFA44786A8715B5B539FB739"/>
        <w:category>
          <w:name w:val="General"/>
          <w:gallery w:val="placeholder"/>
        </w:category>
        <w:types>
          <w:type w:val="bbPlcHdr"/>
        </w:types>
        <w:behaviors>
          <w:behavior w:val="content"/>
        </w:behaviors>
        <w:guid w:val="{E6505F38-9204-48A0-998F-D120C7A25DDA}"/>
      </w:docPartPr>
      <w:docPartBody>
        <w:p w:rsidR="00BD7169" w:rsidRDefault="00981214" w:rsidP="00981214">
          <w:pPr>
            <w:pStyle w:val="8F1B5F92BFA44786A8715B5B539FB739"/>
          </w:pPr>
          <w:r>
            <w:rPr>
              <w:rStyle w:val="PlaceholderText"/>
            </w:rPr>
            <w:t>Enter action 4 here</w:t>
          </w:r>
        </w:p>
      </w:docPartBody>
    </w:docPart>
    <w:docPart>
      <w:docPartPr>
        <w:name w:val="FAAC4AAE19F44E2082A6D5BBCE2BDC6B"/>
        <w:category>
          <w:name w:val="General"/>
          <w:gallery w:val="placeholder"/>
        </w:category>
        <w:types>
          <w:type w:val="bbPlcHdr"/>
        </w:types>
        <w:behaviors>
          <w:behavior w:val="content"/>
        </w:behaviors>
        <w:guid w:val="{9558170F-4559-49AD-A5ED-ECB9E17486EB}"/>
      </w:docPartPr>
      <w:docPartBody>
        <w:p w:rsidR="00BD7169" w:rsidRDefault="00981214" w:rsidP="00981214">
          <w:pPr>
            <w:pStyle w:val="FAAC4AAE19F44E2082A6D5BBCE2BDC6B"/>
          </w:pPr>
          <w:r>
            <w:rPr>
              <w:rStyle w:val="PlaceholderText"/>
            </w:rPr>
            <w:t>Enter response here</w:t>
          </w:r>
        </w:p>
      </w:docPartBody>
    </w:docPart>
    <w:docPart>
      <w:docPartPr>
        <w:name w:val="6AACFF0A8B26454183E8F742943A0F79"/>
        <w:category>
          <w:name w:val="General"/>
          <w:gallery w:val="placeholder"/>
        </w:category>
        <w:types>
          <w:type w:val="bbPlcHdr"/>
        </w:types>
        <w:behaviors>
          <w:behavior w:val="content"/>
        </w:behaviors>
        <w:guid w:val="{AA087E47-C659-4DE6-88C7-1E329578BE96}"/>
      </w:docPartPr>
      <w:docPartBody>
        <w:p w:rsidR="00BD7169" w:rsidRDefault="00981214" w:rsidP="00981214">
          <w:pPr>
            <w:pStyle w:val="6AACFF0A8B26454183E8F742943A0F79"/>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80B6F"/>
    <w:rsid w:val="000F46BD"/>
    <w:rsid w:val="00115AD3"/>
    <w:rsid w:val="00127AFF"/>
    <w:rsid w:val="00192752"/>
    <w:rsid w:val="003A379C"/>
    <w:rsid w:val="003E6C23"/>
    <w:rsid w:val="003F2195"/>
    <w:rsid w:val="004037B1"/>
    <w:rsid w:val="0041273F"/>
    <w:rsid w:val="004858FC"/>
    <w:rsid w:val="004C1C4A"/>
    <w:rsid w:val="00520F15"/>
    <w:rsid w:val="005B3ADB"/>
    <w:rsid w:val="00690D69"/>
    <w:rsid w:val="007241B0"/>
    <w:rsid w:val="00792936"/>
    <w:rsid w:val="00981214"/>
    <w:rsid w:val="009A542D"/>
    <w:rsid w:val="00BA240A"/>
    <w:rsid w:val="00BD7169"/>
    <w:rsid w:val="00C0250B"/>
    <w:rsid w:val="00C43AC4"/>
    <w:rsid w:val="00D7648C"/>
    <w:rsid w:val="00ED345F"/>
    <w:rsid w:val="00F61B38"/>
    <w:rsid w:val="00F77BB4"/>
    <w:rsid w:val="00FE3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3ADB"/>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69B313B810AB4BDD976DB68D622C9841">
    <w:name w:val="69B313B810AB4BDD976DB68D622C9841"/>
    <w:rsid w:val="00FE38C3"/>
  </w:style>
  <w:style w:type="paragraph" w:customStyle="1" w:styleId="4DCEFE5B0F78453EB44B00DD6DE20043">
    <w:name w:val="4DCEFE5B0F78453EB44B00DD6DE20043"/>
    <w:rsid w:val="00FE38C3"/>
  </w:style>
  <w:style w:type="paragraph" w:customStyle="1" w:styleId="84931A089811463AAA6BF3F6F14C98B4">
    <w:name w:val="84931A089811463AAA6BF3F6F14C98B4"/>
    <w:rsid w:val="00FE38C3"/>
  </w:style>
  <w:style w:type="paragraph" w:customStyle="1" w:styleId="0C534BA986A54A3E9578E67ADC24FB09">
    <w:name w:val="0C534BA986A54A3E9578E67ADC24FB09"/>
    <w:rsid w:val="00FE38C3"/>
  </w:style>
  <w:style w:type="paragraph" w:customStyle="1" w:styleId="DCD722A6D7EE4F298A4937A952B982BD">
    <w:name w:val="DCD722A6D7EE4F298A4937A952B982BD"/>
    <w:rsid w:val="00FE38C3"/>
  </w:style>
  <w:style w:type="paragraph" w:customStyle="1" w:styleId="EA97FDD4539240A0B2AAEA746147161B">
    <w:name w:val="EA97FDD4539240A0B2AAEA746147161B"/>
    <w:rsid w:val="00FE38C3"/>
  </w:style>
  <w:style w:type="paragraph" w:customStyle="1" w:styleId="B5F3FA4059FB4BAFA33ED8F77215DBE3">
    <w:name w:val="B5F3FA4059FB4BAFA33ED8F77215DBE3"/>
    <w:rsid w:val="00FE38C3"/>
  </w:style>
  <w:style w:type="paragraph" w:customStyle="1" w:styleId="7353F278CFF640F78ABAFA12BD865395">
    <w:name w:val="7353F278CFF640F78ABAFA12BD865395"/>
    <w:rsid w:val="00FE38C3"/>
  </w:style>
  <w:style w:type="paragraph" w:customStyle="1" w:styleId="9E35218D9BAE491B86A53996518DFBC6">
    <w:name w:val="9E35218D9BAE491B86A53996518DFBC6"/>
    <w:rsid w:val="00FE38C3"/>
  </w:style>
  <w:style w:type="paragraph" w:customStyle="1" w:styleId="6CCBF7B8256C4891B3848575FACA5642">
    <w:name w:val="6CCBF7B8256C4891B3848575FACA5642"/>
    <w:rsid w:val="00FE38C3"/>
  </w:style>
  <w:style w:type="paragraph" w:customStyle="1" w:styleId="20DD064F2330431B8260C4927C21A531">
    <w:name w:val="20DD064F2330431B8260C4927C21A531"/>
    <w:rsid w:val="00FE38C3"/>
  </w:style>
  <w:style w:type="paragraph" w:customStyle="1" w:styleId="24D36B4F279046EDA5B7BDC78262B6CF">
    <w:name w:val="24D36B4F279046EDA5B7BDC78262B6CF"/>
    <w:rsid w:val="00FE38C3"/>
  </w:style>
  <w:style w:type="paragraph" w:customStyle="1" w:styleId="99BC9392A7E34A029FBBA5BFF9BB2D91">
    <w:name w:val="99BC9392A7E34A029FBBA5BFF9BB2D91"/>
    <w:rsid w:val="00FE38C3"/>
  </w:style>
  <w:style w:type="paragraph" w:customStyle="1" w:styleId="20184A1485284A20ADE51CA9CF9C792F">
    <w:name w:val="20184A1485284A20ADE51CA9CF9C792F"/>
    <w:rsid w:val="00FE38C3"/>
  </w:style>
  <w:style w:type="paragraph" w:customStyle="1" w:styleId="262FF50C2BA544DCB1F82680902A098B">
    <w:name w:val="262FF50C2BA544DCB1F82680902A098B"/>
    <w:rsid w:val="00FE38C3"/>
  </w:style>
  <w:style w:type="paragraph" w:customStyle="1" w:styleId="9D934DE64D394378891703FBBF933F3A">
    <w:name w:val="9D934DE64D394378891703FBBF933F3A"/>
    <w:rsid w:val="00FE38C3"/>
  </w:style>
  <w:style w:type="paragraph" w:customStyle="1" w:styleId="4E7626B01E8140ABA068906E27192C89">
    <w:name w:val="4E7626B01E8140ABA068906E27192C89"/>
    <w:rsid w:val="00FE38C3"/>
  </w:style>
  <w:style w:type="paragraph" w:customStyle="1" w:styleId="55F91A8143024F8AAD7A1E5F314D9271">
    <w:name w:val="55F91A8143024F8AAD7A1E5F314D9271"/>
    <w:rsid w:val="00FE38C3"/>
  </w:style>
  <w:style w:type="paragraph" w:customStyle="1" w:styleId="B41ABD610EE645428319DD4FAB08B04D">
    <w:name w:val="B41ABD610EE645428319DD4FAB08B04D"/>
    <w:rsid w:val="00FE38C3"/>
  </w:style>
  <w:style w:type="paragraph" w:customStyle="1" w:styleId="A7B6427B448D43D5BEA36B3F9BE98483">
    <w:name w:val="A7B6427B448D43D5BEA36B3F9BE98483"/>
    <w:rsid w:val="00FE38C3"/>
  </w:style>
  <w:style w:type="paragraph" w:customStyle="1" w:styleId="AA573A3B171D449B91F96811EF2A2BB4">
    <w:name w:val="AA573A3B171D449B91F96811EF2A2BB4"/>
    <w:rsid w:val="00FE38C3"/>
  </w:style>
  <w:style w:type="paragraph" w:customStyle="1" w:styleId="78376B43AE55446CAB101D7F88267383">
    <w:name w:val="78376B43AE55446CAB101D7F88267383"/>
    <w:rsid w:val="00FE38C3"/>
  </w:style>
  <w:style w:type="paragraph" w:customStyle="1" w:styleId="F4C594B099D64CCDB1D444FCAB0D344E">
    <w:name w:val="F4C594B099D64CCDB1D444FCAB0D344E"/>
    <w:rsid w:val="00FE38C3"/>
  </w:style>
  <w:style w:type="paragraph" w:customStyle="1" w:styleId="0D40D3AD76CE48AEB117C27CE851F445">
    <w:name w:val="0D40D3AD76CE48AEB117C27CE851F445"/>
    <w:rsid w:val="00FE38C3"/>
  </w:style>
  <w:style w:type="paragraph" w:customStyle="1" w:styleId="C7F3C7897F63420DA0269A2DC26E3EE3">
    <w:name w:val="C7F3C7897F63420DA0269A2DC26E3EE3"/>
    <w:rsid w:val="00FE38C3"/>
  </w:style>
  <w:style w:type="paragraph" w:customStyle="1" w:styleId="0D714BF6E6B1428993AC292DD8B46C78">
    <w:name w:val="0D714BF6E6B1428993AC292DD8B46C78"/>
    <w:rsid w:val="00FE38C3"/>
  </w:style>
  <w:style w:type="paragraph" w:customStyle="1" w:styleId="B1BDD89D10FA484CA0267D3949DDCDEC">
    <w:name w:val="B1BDD89D10FA484CA0267D3949DDCDEC"/>
    <w:rsid w:val="00FE38C3"/>
  </w:style>
  <w:style w:type="paragraph" w:customStyle="1" w:styleId="4E92A42C6280465DA5BD6DD1915E80F2">
    <w:name w:val="4E92A42C6280465DA5BD6DD1915E80F2"/>
    <w:rsid w:val="00FE38C3"/>
  </w:style>
  <w:style w:type="paragraph" w:customStyle="1" w:styleId="D505BAC650B441058AD080A1BFE21503">
    <w:name w:val="D505BAC650B441058AD080A1BFE21503"/>
    <w:rsid w:val="00FE38C3"/>
  </w:style>
  <w:style w:type="paragraph" w:customStyle="1" w:styleId="6DF4C4F439C3476BA6EA807EF2FC2FC6">
    <w:name w:val="6DF4C4F439C3476BA6EA807EF2FC2FC6"/>
    <w:rsid w:val="00FE38C3"/>
  </w:style>
  <w:style w:type="paragraph" w:customStyle="1" w:styleId="ACDF94157C3F49EBBE379D69A8CAE39B">
    <w:name w:val="ACDF94157C3F49EBBE379D69A8CAE39B"/>
    <w:rsid w:val="00FE38C3"/>
  </w:style>
  <w:style w:type="paragraph" w:customStyle="1" w:styleId="5C421EECFA384E51A489BB10C9EC3FD7">
    <w:name w:val="5C421EECFA384E51A489BB10C9EC3FD7"/>
    <w:rsid w:val="00FE38C3"/>
  </w:style>
  <w:style w:type="paragraph" w:customStyle="1" w:styleId="4EC689E825334B9292E36C7DBB3BE1A2">
    <w:name w:val="4EC689E825334B9292E36C7DBB3BE1A2"/>
    <w:rsid w:val="00FE38C3"/>
  </w:style>
  <w:style w:type="paragraph" w:customStyle="1" w:styleId="7552222CF0DE407798E1AEB1EAEF2E5A">
    <w:name w:val="7552222CF0DE407798E1AEB1EAEF2E5A"/>
    <w:rsid w:val="00FE38C3"/>
  </w:style>
  <w:style w:type="paragraph" w:customStyle="1" w:styleId="6CE31F0A633B40C08E1A71F9B9736FD3">
    <w:name w:val="6CE31F0A633B40C08E1A71F9B9736FD3"/>
    <w:rsid w:val="00FE38C3"/>
  </w:style>
  <w:style w:type="paragraph" w:customStyle="1" w:styleId="97C3C81B94CE461891B4CAAF7329874E">
    <w:name w:val="97C3C81B94CE461891B4CAAF7329874E"/>
    <w:rsid w:val="00FE38C3"/>
  </w:style>
  <w:style w:type="paragraph" w:customStyle="1" w:styleId="238249751B7B41F8ABD090927F2F9C3E">
    <w:name w:val="238249751B7B41F8ABD090927F2F9C3E"/>
    <w:rsid w:val="00FE38C3"/>
  </w:style>
  <w:style w:type="paragraph" w:customStyle="1" w:styleId="F4FD4F69E54F4F9AAA751978620C1B46">
    <w:name w:val="F4FD4F69E54F4F9AAA751978620C1B46"/>
    <w:rsid w:val="00FE38C3"/>
  </w:style>
  <w:style w:type="paragraph" w:customStyle="1" w:styleId="ECF45AA234D24BA79EFD6C39E08A122B">
    <w:name w:val="ECF45AA234D24BA79EFD6C39E08A122B"/>
    <w:rsid w:val="00FE38C3"/>
  </w:style>
  <w:style w:type="paragraph" w:customStyle="1" w:styleId="C4BAC87BBB5A4A25887D5B40C1CFF5A5">
    <w:name w:val="C4BAC87BBB5A4A25887D5B40C1CFF5A5"/>
    <w:rsid w:val="00FE38C3"/>
  </w:style>
  <w:style w:type="paragraph" w:customStyle="1" w:styleId="FA257D7E520C4127B71EB0AB18BA9EB0">
    <w:name w:val="FA257D7E520C4127B71EB0AB18BA9EB0"/>
    <w:rsid w:val="00FE38C3"/>
  </w:style>
  <w:style w:type="paragraph" w:customStyle="1" w:styleId="CB28AA7E27634818A2F999423FD2FF48">
    <w:name w:val="CB28AA7E27634818A2F999423FD2FF48"/>
    <w:rsid w:val="00FE38C3"/>
  </w:style>
  <w:style w:type="paragraph" w:customStyle="1" w:styleId="CEA801A2F1144DCF88D0FF3FEF5DBA83">
    <w:name w:val="CEA801A2F1144DCF88D0FF3FEF5DBA83"/>
    <w:rsid w:val="00FE38C3"/>
  </w:style>
  <w:style w:type="paragraph" w:customStyle="1" w:styleId="7DB1D59C632C49AF8125ACE77E4E8F01">
    <w:name w:val="7DB1D59C632C49AF8125ACE77E4E8F01"/>
    <w:rsid w:val="00FE38C3"/>
  </w:style>
  <w:style w:type="paragraph" w:customStyle="1" w:styleId="B34528795B104267B14D8474E5A6A26B">
    <w:name w:val="B34528795B104267B14D8474E5A6A26B"/>
    <w:rsid w:val="00FE38C3"/>
  </w:style>
  <w:style w:type="paragraph" w:customStyle="1" w:styleId="095C401F480840D59EE3AD1DBE8FCD0A">
    <w:name w:val="095C401F480840D59EE3AD1DBE8FCD0A"/>
    <w:rsid w:val="00FE38C3"/>
  </w:style>
  <w:style w:type="paragraph" w:customStyle="1" w:styleId="EFFC405BD8BF4DDD8C2F029308A3B204">
    <w:name w:val="EFFC405BD8BF4DDD8C2F029308A3B204"/>
    <w:rsid w:val="00FE38C3"/>
  </w:style>
  <w:style w:type="paragraph" w:customStyle="1" w:styleId="35A70BC9ECD640B7902D22D5A34636BD">
    <w:name w:val="35A70BC9ECD640B7902D22D5A34636BD"/>
    <w:rsid w:val="00FE38C3"/>
  </w:style>
  <w:style w:type="paragraph" w:customStyle="1" w:styleId="7DF933CD15874A1DBD4E9A5A9FD96D82">
    <w:name w:val="7DF933CD15874A1DBD4E9A5A9FD96D82"/>
    <w:rsid w:val="00FE38C3"/>
  </w:style>
  <w:style w:type="paragraph" w:customStyle="1" w:styleId="FD98B4D1DB0A4795A8BCA8B128D46980">
    <w:name w:val="FD98B4D1DB0A4795A8BCA8B128D46980"/>
    <w:rsid w:val="00FE38C3"/>
  </w:style>
  <w:style w:type="paragraph" w:customStyle="1" w:styleId="0A6E92E14B3C463E9CE28E044E41B875">
    <w:name w:val="0A6E92E14B3C463E9CE28E044E41B875"/>
    <w:rsid w:val="00FE38C3"/>
  </w:style>
  <w:style w:type="paragraph" w:customStyle="1" w:styleId="DF58B83CC1904F488270A8ACB7AC6868">
    <w:name w:val="DF58B83CC1904F488270A8ACB7AC6868"/>
    <w:rsid w:val="00FE38C3"/>
  </w:style>
  <w:style w:type="paragraph" w:customStyle="1" w:styleId="7B474CDFD5E64A0BB44A9F5199BF17AD">
    <w:name w:val="7B474CDFD5E64A0BB44A9F5199BF17AD"/>
    <w:rsid w:val="00FE38C3"/>
  </w:style>
  <w:style w:type="paragraph" w:customStyle="1" w:styleId="99EF248F1F7D4F909EA2905F27034CDE">
    <w:name w:val="99EF248F1F7D4F909EA2905F27034CDE"/>
    <w:rsid w:val="00FE38C3"/>
  </w:style>
  <w:style w:type="paragraph" w:customStyle="1" w:styleId="1C5F12AF68B845858557810596C347E9">
    <w:name w:val="1C5F12AF68B845858557810596C347E9"/>
    <w:rsid w:val="00FE38C3"/>
  </w:style>
  <w:style w:type="paragraph" w:customStyle="1" w:styleId="AE2AD4E61DF64E31A8233537EEF2A622">
    <w:name w:val="AE2AD4E61DF64E31A8233537EEF2A622"/>
    <w:rsid w:val="00FE38C3"/>
  </w:style>
  <w:style w:type="paragraph" w:customStyle="1" w:styleId="65CC488C05FC41D585B3D745E65831CF">
    <w:name w:val="65CC488C05FC41D585B3D745E65831CF"/>
    <w:rsid w:val="00FE38C3"/>
  </w:style>
  <w:style w:type="paragraph" w:customStyle="1" w:styleId="442C102B4AF84B73B1012073E178CFB0">
    <w:name w:val="442C102B4AF84B73B1012073E178CFB0"/>
    <w:rsid w:val="00FE38C3"/>
  </w:style>
  <w:style w:type="paragraph" w:customStyle="1" w:styleId="AC8581E9BB7E4F4F9334E622BDE8C733">
    <w:name w:val="AC8581E9BB7E4F4F9334E622BDE8C733"/>
    <w:rsid w:val="00FE38C3"/>
  </w:style>
  <w:style w:type="paragraph" w:customStyle="1" w:styleId="415A672A986045F881A58D74649008D2">
    <w:name w:val="415A672A986045F881A58D74649008D2"/>
    <w:rsid w:val="00FE38C3"/>
  </w:style>
  <w:style w:type="paragraph" w:customStyle="1" w:styleId="50482D6ABC52472C8B131BD5B85AD543">
    <w:name w:val="50482D6ABC52472C8B131BD5B85AD543"/>
    <w:rsid w:val="00FE38C3"/>
  </w:style>
  <w:style w:type="paragraph" w:customStyle="1" w:styleId="FDBA24ECD9D041D599A5EB8B12917530">
    <w:name w:val="FDBA24ECD9D041D599A5EB8B12917530"/>
    <w:rsid w:val="00FE38C3"/>
  </w:style>
  <w:style w:type="paragraph" w:customStyle="1" w:styleId="2B8BB4CD9B334A099AD6CEF9AF2FB8D1">
    <w:name w:val="2B8BB4CD9B334A099AD6CEF9AF2FB8D1"/>
    <w:rsid w:val="00FE38C3"/>
  </w:style>
  <w:style w:type="paragraph" w:customStyle="1" w:styleId="15F610859882413CB3C9B71FDB11B5E6">
    <w:name w:val="15F610859882413CB3C9B71FDB11B5E6"/>
    <w:rsid w:val="00FE38C3"/>
  </w:style>
  <w:style w:type="paragraph" w:customStyle="1" w:styleId="F38CFA850C09417183F160C794F4F0EF">
    <w:name w:val="F38CFA850C09417183F160C794F4F0EF"/>
    <w:rsid w:val="00FE38C3"/>
  </w:style>
  <w:style w:type="paragraph" w:customStyle="1" w:styleId="0AE6C2A49F1345E4B2DDA51439805849">
    <w:name w:val="0AE6C2A49F1345E4B2DDA51439805849"/>
    <w:rsid w:val="00FE38C3"/>
  </w:style>
  <w:style w:type="paragraph" w:customStyle="1" w:styleId="3F7CC7CDE5B642039DE896E529A1A112">
    <w:name w:val="3F7CC7CDE5B642039DE896E529A1A112"/>
    <w:rsid w:val="00FE38C3"/>
  </w:style>
  <w:style w:type="paragraph" w:customStyle="1" w:styleId="ABAE1A7396104BC3AE3B6FB5FA0C32C5">
    <w:name w:val="ABAE1A7396104BC3AE3B6FB5FA0C32C5"/>
    <w:rsid w:val="00FE38C3"/>
  </w:style>
  <w:style w:type="paragraph" w:customStyle="1" w:styleId="7237F190FB5249C7BD912D1C587431D5">
    <w:name w:val="7237F190FB5249C7BD912D1C587431D5"/>
    <w:rsid w:val="00FE38C3"/>
  </w:style>
  <w:style w:type="paragraph" w:customStyle="1" w:styleId="14F482BDE43C4DBC9FABF0D9A1F0ABA8">
    <w:name w:val="14F482BDE43C4DBC9FABF0D9A1F0ABA8"/>
    <w:rsid w:val="00FE38C3"/>
  </w:style>
  <w:style w:type="paragraph" w:customStyle="1" w:styleId="3FD26705C21848658F6D5AA62F77E8BE">
    <w:name w:val="3FD26705C21848658F6D5AA62F77E8BE"/>
    <w:rsid w:val="00FE38C3"/>
  </w:style>
  <w:style w:type="paragraph" w:customStyle="1" w:styleId="FDAFFE41127D4A1B8CC45A38DC063FE7">
    <w:name w:val="FDAFFE41127D4A1B8CC45A38DC063FE7"/>
    <w:rsid w:val="00FE38C3"/>
  </w:style>
  <w:style w:type="paragraph" w:customStyle="1" w:styleId="5235FD31F96547478E2423A93A5DF23A">
    <w:name w:val="5235FD31F96547478E2423A93A5DF23A"/>
    <w:rsid w:val="00FE38C3"/>
  </w:style>
  <w:style w:type="paragraph" w:customStyle="1" w:styleId="ED8C59CF42AB4E34BA81BBBE1B64237B">
    <w:name w:val="ED8C59CF42AB4E34BA81BBBE1B64237B"/>
    <w:rsid w:val="00FE38C3"/>
  </w:style>
  <w:style w:type="paragraph" w:customStyle="1" w:styleId="C432150ACBB7443096809AD09F2B1271">
    <w:name w:val="C432150ACBB7443096809AD09F2B1271"/>
    <w:rsid w:val="00FE38C3"/>
  </w:style>
  <w:style w:type="paragraph" w:customStyle="1" w:styleId="425AAC133D224B82B7679326A02807AA">
    <w:name w:val="425AAC133D224B82B7679326A02807AA"/>
    <w:rsid w:val="00FE38C3"/>
  </w:style>
  <w:style w:type="paragraph" w:customStyle="1" w:styleId="7F5980E7BAB54809B698DF58F662DADD">
    <w:name w:val="7F5980E7BAB54809B698DF58F662DADD"/>
    <w:rsid w:val="00FE38C3"/>
  </w:style>
  <w:style w:type="paragraph" w:customStyle="1" w:styleId="62A21E6C5B3B44408863D7496883860F">
    <w:name w:val="62A21E6C5B3B44408863D7496883860F"/>
    <w:rsid w:val="00FE38C3"/>
  </w:style>
  <w:style w:type="paragraph" w:customStyle="1" w:styleId="C00918F8446D4562874193D01776AB38">
    <w:name w:val="C00918F8446D4562874193D01776AB38"/>
    <w:rsid w:val="00FE38C3"/>
  </w:style>
  <w:style w:type="paragraph" w:customStyle="1" w:styleId="A266F87BDFD94AB7AAFBC8170A2B933C">
    <w:name w:val="A266F87BDFD94AB7AAFBC8170A2B933C"/>
    <w:rsid w:val="00FE38C3"/>
  </w:style>
  <w:style w:type="paragraph" w:customStyle="1" w:styleId="AB63F0FE124D4EFF99A0B7AECDF637FF">
    <w:name w:val="AB63F0FE124D4EFF99A0B7AECDF637FF"/>
    <w:rsid w:val="00FE38C3"/>
  </w:style>
  <w:style w:type="paragraph" w:customStyle="1" w:styleId="A8108244652040169E124ABDC0928641">
    <w:name w:val="A8108244652040169E124ABDC0928641"/>
    <w:rsid w:val="00FE38C3"/>
  </w:style>
  <w:style w:type="paragraph" w:customStyle="1" w:styleId="1B5998188A2F42CC92A20CD9018A47F4">
    <w:name w:val="1B5998188A2F42CC92A20CD9018A47F4"/>
    <w:rsid w:val="00FE38C3"/>
  </w:style>
  <w:style w:type="paragraph" w:customStyle="1" w:styleId="BBE42FF752AE4DE988AE2696913C9BC8">
    <w:name w:val="BBE42FF752AE4DE988AE2696913C9BC8"/>
    <w:rsid w:val="00FE38C3"/>
  </w:style>
  <w:style w:type="paragraph" w:customStyle="1" w:styleId="AFD413E019484ED2BC9125C2D056FDBA">
    <w:name w:val="AFD413E019484ED2BC9125C2D056FDBA"/>
    <w:rsid w:val="00FE38C3"/>
  </w:style>
  <w:style w:type="paragraph" w:customStyle="1" w:styleId="74D8E668C1D548D1A0A566F65AE9BAC1">
    <w:name w:val="74D8E668C1D548D1A0A566F65AE9BAC1"/>
    <w:rsid w:val="00FE38C3"/>
  </w:style>
  <w:style w:type="paragraph" w:customStyle="1" w:styleId="65B8973797A342AEBE89DBF3AA68F2BC">
    <w:name w:val="65B8973797A342AEBE89DBF3AA68F2BC"/>
    <w:rsid w:val="00FE38C3"/>
  </w:style>
  <w:style w:type="paragraph" w:customStyle="1" w:styleId="1E43E401F46143DFAAB67339FE0A0520">
    <w:name w:val="1E43E401F46143DFAAB67339FE0A0520"/>
    <w:rsid w:val="00FE38C3"/>
  </w:style>
  <w:style w:type="paragraph" w:customStyle="1" w:styleId="9E2C1DF0997442019D955231617FB869">
    <w:name w:val="9E2C1DF0997442019D955231617FB869"/>
    <w:rsid w:val="00FE38C3"/>
  </w:style>
  <w:style w:type="paragraph" w:customStyle="1" w:styleId="1E0BF887BC25492EB00252AE486DDCAB">
    <w:name w:val="1E0BF887BC25492EB00252AE486DDCAB"/>
    <w:rsid w:val="00FE38C3"/>
  </w:style>
  <w:style w:type="paragraph" w:customStyle="1" w:styleId="0DA56A31EAFD423997E4090043BA436C">
    <w:name w:val="0DA56A31EAFD423997E4090043BA436C"/>
    <w:rsid w:val="00FE38C3"/>
  </w:style>
  <w:style w:type="paragraph" w:customStyle="1" w:styleId="3C0AF84370DD4C82A98CE10CA6A39BD1">
    <w:name w:val="3C0AF84370DD4C82A98CE10CA6A39BD1"/>
    <w:rsid w:val="00FE38C3"/>
  </w:style>
  <w:style w:type="paragraph" w:customStyle="1" w:styleId="85631C9265134CC5A93E5B4EF715C7B4">
    <w:name w:val="85631C9265134CC5A93E5B4EF715C7B4"/>
    <w:rsid w:val="00FE38C3"/>
  </w:style>
  <w:style w:type="paragraph" w:customStyle="1" w:styleId="0C16E888159345019861DD4CF6C2A136">
    <w:name w:val="0C16E888159345019861DD4CF6C2A136"/>
    <w:rsid w:val="00FE38C3"/>
  </w:style>
  <w:style w:type="paragraph" w:customStyle="1" w:styleId="580CECEB7B7A47008CB6D3AFD84553DA">
    <w:name w:val="580CECEB7B7A47008CB6D3AFD84553DA"/>
    <w:rsid w:val="00FE38C3"/>
  </w:style>
  <w:style w:type="paragraph" w:customStyle="1" w:styleId="CE08E4EF15534DCAAE017C48AA5F4868">
    <w:name w:val="CE08E4EF15534DCAAE017C48AA5F4868"/>
    <w:rsid w:val="00FE38C3"/>
  </w:style>
  <w:style w:type="paragraph" w:customStyle="1" w:styleId="6C6E6138B46A4C1FAFDE38F303895514">
    <w:name w:val="6C6E6138B46A4C1FAFDE38F303895514"/>
    <w:rsid w:val="00FE38C3"/>
  </w:style>
  <w:style w:type="paragraph" w:customStyle="1" w:styleId="5137F27F60FD4964A41EA44AB70B01DA">
    <w:name w:val="5137F27F60FD4964A41EA44AB70B01DA"/>
    <w:rsid w:val="00FE38C3"/>
  </w:style>
  <w:style w:type="paragraph" w:customStyle="1" w:styleId="9BF81B99D44D437BBE0A39E3BE470539">
    <w:name w:val="9BF81B99D44D437BBE0A39E3BE470539"/>
    <w:rsid w:val="00FE38C3"/>
  </w:style>
  <w:style w:type="paragraph" w:customStyle="1" w:styleId="04D344C3CB4C4C28B1529FDC58AC2CA0">
    <w:name w:val="04D344C3CB4C4C28B1529FDC58AC2CA0"/>
    <w:rsid w:val="00FE38C3"/>
  </w:style>
  <w:style w:type="paragraph" w:customStyle="1" w:styleId="B42E3108CE5D455AB1C4AB760E259131">
    <w:name w:val="B42E3108CE5D455AB1C4AB760E259131"/>
    <w:rsid w:val="00FE38C3"/>
  </w:style>
  <w:style w:type="paragraph" w:customStyle="1" w:styleId="F0E233D5405041148D12492B32967F4B">
    <w:name w:val="F0E233D5405041148D12492B32967F4B"/>
    <w:rsid w:val="00FE38C3"/>
  </w:style>
  <w:style w:type="paragraph" w:customStyle="1" w:styleId="BCDA13C3311B4AB3881668A839D00E18">
    <w:name w:val="BCDA13C3311B4AB3881668A839D00E18"/>
    <w:rsid w:val="00FE38C3"/>
  </w:style>
  <w:style w:type="paragraph" w:customStyle="1" w:styleId="71E10B0CD61A497E9E00FBC6C3346060">
    <w:name w:val="71E10B0CD61A497E9E00FBC6C3346060"/>
    <w:rsid w:val="00FE38C3"/>
  </w:style>
  <w:style w:type="paragraph" w:customStyle="1" w:styleId="43C4E41329804397B9EAB23D9376F561">
    <w:name w:val="43C4E41329804397B9EAB23D9376F561"/>
    <w:rsid w:val="00FE38C3"/>
  </w:style>
  <w:style w:type="paragraph" w:customStyle="1" w:styleId="46EB02B945AB4A079FFDFAAC2C4314A3">
    <w:name w:val="46EB02B945AB4A079FFDFAAC2C4314A3"/>
    <w:rsid w:val="00FE38C3"/>
  </w:style>
  <w:style w:type="paragraph" w:customStyle="1" w:styleId="705C48BEE33D4057918EB631DC62CCDD">
    <w:name w:val="705C48BEE33D4057918EB631DC62CCDD"/>
    <w:rsid w:val="00FE38C3"/>
  </w:style>
  <w:style w:type="paragraph" w:customStyle="1" w:styleId="7559A871B1A54090A23196171D96F14C">
    <w:name w:val="7559A871B1A54090A23196171D96F14C"/>
    <w:rsid w:val="00FE38C3"/>
  </w:style>
  <w:style w:type="paragraph" w:customStyle="1" w:styleId="D47715128DDD41BCAD68C09507068118">
    <w:name w:val="D47715128DDD41BCAD68C09507068118"/>
    <w:rsid w:val="00FE38C3"/>
  </w:style>
  <w:style w:type="paragraph" w:customStyle="1" w:styleId="310E1D4ED12543009DE67636D42CA4C0">
    <w:name w:val="310E1D4ED12543009DE67636D42CA4C0"/>
    <w:rsid w:val="00FE38C3"/>
  </w:style>
  <w:style w:type="paragraph" w:customStyle="1" w:styleId="AE83A06574F74AB5ADB7B34AF6683056">
    <w:name w:val="AE83A06574F74AB5ADB7B34AF6683056"/>
    <w:rsid w:val="00FE38C3"/>
  </w:style>
  <w:style w:type="paragraph" w:customStyle="1" w:styleId="6F17953CFF3148FF98A095276F7AFBC9">
    <w:name w:val="6F17953CFF3148FF98A095276F7AFBC9"/>
    <w:rsid w:val="00FE38C3"/>
  </w:style>
  <w:style w:type="paragraph" w:customStyle="1" w:styleId="02621E0F35544314B1B5D9E733917764">
    <w:name w:val="02621E0F35544314B1B5D9E733917764"/>
    <w:rsid w:val="00FE38C3"/>
  </w:style>
  <w:style w:type="paragraph" w:customStyle="1" w:styleId="6D384FB51052429AA25D40D7A9C0432C">
    <w:name w:val="6D384FB51052429AA25D40D7A9C0432C"/>
    <w:rsid w:val="00FE38C3"/>
  </w:style>
  <w:style w:type="paragraph" w:customStyle="1" w:styleId="BBF0BE68DE4B4CCD89689EF78CBBF971">
    <w:name w:val="BBF0BE68DE4B4CCD89689EF78CBBF971"/>
    <w:rsid w:val="00FE38C3"/>
  </w:style>
  <w:style w:type="paragraph" w:customStyle="1" w:styleId="53E2926A0E3C44E2AE4E52A81FC09645">
    <w:name w:val="53E2926A0E3C44E2AE4E52A81FC09645"/>
    <w:rsid w:val="00792936"/>
  </w:style>
  <w:style w:type="paragraph" w:customStyle="1" w:styleId="AA967D46E9FB458DA2849A71CC8D1EDD">
    <w:name w:val="AA967D46E9FB458DA2849A71CC8D1EDD"/>
    <w:rsid w:val="00792936"/>
  </w:style>
  <w:style w:type="paragraph" w:customStyle="1" w:styleId="D35E11E3891C47A9BDE24780FE836348">
    <w:name w:val="D35E11E3891C47A9BDE24780FE836348"/>
    <w:rsid w:val="00115AD3"/>
  </w:style>
  <w:style w:type="paragraph" w:customStyle="1" w:styleId="D669734ADFEA41709F8D9672A5E6A2DD">
    <w:name w:val="D669734ADFEA41709F8D9672A5E6A2DD"/>
    <w:rsid w:val="00115AD3"/>
  </w:style>
  <w:style w:type="paragraph" w:customStyle="1" w:styleId="8ABCE338881D4C5BB3D642D8ED7416ED">
    <w:name w:val="8ABCE338881D4C5BB3D642D8ED7416ED"/>
    <w:rsid w:val="000F46BD"/>
  </w:style>
  <w:style w:type="paragraph" w:customStyle="1" w:styleId="98309B0BF052417DB3936378AE675C01">
    <w:name w:val="98309B0BF052417DB3936378AE675C01"/>
    <w:rsid w:val="000F46BD"/>
  </w:style>
  <w:style w:type="paragraph" w:customStyle="1" w:styleId="34FD604D17FB4E75ABB936EA5518F56C">
    <w:name w:val="34FD604D17FB4E75ABB936EA5518F56C"/>
    <w:rsid w:val="000F46BD"/>
  </w:style>
  <w:style w:type="paragraph" w:customStyle="1" w:styleId="249FFD827DCC451BB02B49C012C6F71F">
    <w:name w:val="249FFD827DCC451BB02B49C012C6F71F"/>
    <w:rsid w:val="000F46BD"/>
  </w:style>
  <w:style w:type="paragraph" w:customStyle="1" w:styleId="C985EF085DE44C2499BB4EC3251F74AA">
    <w:name w:val="C985EF085DE44C2499BB4EC3251F74AA"/>
    <w:rsid w:val="000F46BD"/>
  </w:style>
  <w:style w:type="paragraph" w:customStyle="1" w:styleId="6C1AF58B249E40F6BF0E320F9CCCD193">
    <w:name w:val="6C1AF58B249E40F6BF0E320F9CCCD193"/>
    <w:rsid w:val="000F46BD"/>
  </w:style>
  <w:style w:type="paragraph" w:customStyle="1" w:styleId="852FC43107A843F4885DFBB35EAA269C">
    <w:name w:val="852FC43107A843F4885DFBB35EAA269C"/>
    <w:rsid w:val="00981214"/>
  </w:style>
  <w:style w:type="paragraph" w:customStyle="1" w:styleId="8F1B5F92BFA44786A8715B5B539FB739">
    <w:name w:val="8F1B5F92BFA44786A8715B5B539FB739"/>
    <w:rsid w:val="00981214"/>
  </w:style>
  <w:style w:type="paragraph" w:customStyle="1" w:styleId="FAAC4AAE19F44E2082A6D5BBCE2BDC6B">
    <w:name w:val="FAAC4AAE19F44E2082A6D5BBCE2BDC6B"/>
    <w:rsid w:val="00981214"/>
  </w:style>
  <w:style w:type="paragraph" w:customStyle="1" w:styleId="6AACFF0A8B26454183E8F742943A0F79">
    <w:name w:val="6AACFF0A8B26454183E8F742943A0F79"/>
    <w:rsid w:val="00981214"/>
  </w:style>
  <w:style w:type="paragraph" w:customStyle="1" w:styleId="A28E9F4C41BD4BC38AAEF508EF56AE42">
    <w:name w:val="A28E9F4C41BD4BC38AAEF508EF56AE42"/>
    <w:rsid w:val="005B3ADB"/>
  </w:style>
  <w:style w:type="paragraph" w:customStyle="1" w:styleId="9DA1CAA0DEE74263B6F9BE487D3845F6">
    <w:name w:val="9DA1CAA0DEE74263B6F9BE487D3845F6"/>
    <w:rsid w:val="005B3ADB"/>
  </w:style>
  <w:style w:type="paragraph" w:customStyle="1" w:styleId="AE4CA8EA77664F0A8B29E43AE6587DD1">
    <w:name w:val="AE4CA8EA77664F0A8B29E43AE6587DD1"/>
    <w:rsid w:val="005B3ADB"/>
  </w:style>
  <w:style w:type="paragraph" w:customStyle="1" w:styleId="2A626FAB51C94BDEA4858EB733F6B3C7">
    <w:name w:val="2A626FAB51C94BDEA4858EB733F6B3C7"/>
    <w:rsid w:val="005B3ADB"/>
  </w:style>
  <w:style w:type="paragraph" w:customStyle="1" w:styleId="817A0D6F37F54A548370471627CFDEF6">
    <w:name w:val="817A0D6F37F54A548370471627CFDEF6"/>
    <w:rsid w:val="005B3ADB"/>
  </w:style>
  <w:style w:type="paragraph" w:customStyle="1" w:styleId="244958735DEA4FE9B5F5B28DBBDC1AA6">
    <w:name w:val="244958735DEA4FE9B5F5B28DBBDC1AA6"/>
    <w:rsid w:val="005B3ADB"/>
  </w:style>
  <w:style w:type="paragraph" w:customStyle="1" w:styleId="36BFB68C8A82425EAC30C2E15A6CA084">
    <w:name w:val="36BFB68C8A82425EAC30C2E15A6CA084"/>
    <w:rsid w:val="005B3ADB"/>
  </w:style>
  <w:style w:type="paragraph" w:customStyle="1" w:styleId="4ADB424F196F4900B42C7F00A2A9BACC">
    <w:name w:val="4ADB424F196F4900B42C7F00A2A9BACC"/>
    <w:rsid w:val="005B3ADB"/>
  </w:style>
  <w:style w:type="paragraph" w:customStyle="1" w:styleId="1DC9E2EBA7104D4DB004BE764F8A87DB">
    <w:name w:val="1DC9E2EBA7104D4DB004BE764F8A87DB"/>
    <w:rsid w:val="005B3ADB"/>
  </w:style>
  <w:style w:type="paragraph" w:customStyle="1" w:styleId="B6D8BB992404426EB2B64A747F045350">
    <w:name w:val="B6D8BB992404426EB2B64A747F045350"/>
    <w:rsid w:val="005B3ADB"/>
  </w:style>
  <w:style w:type="paragraph" w:customStyle="1" w:styleId="5BE7F5323B1D486788704828E9DD3B2E">
    <w:name w:val="5BE7F5323B1D486788704828E9DD3B2E"/>
    <w:rsid w:val="005B3ADB"/>
  </w:style>
  <w:style w:type="paragraph" w:customStyle="1" w:styleId="F4A0E46EDC9549E5AB0E49D5EE901C3E">
    <w:name w:val="F4A0E46EDC9549E5AB0E49D5EE901C3E"/>
    <w:rsid w:val="005B3ADB"/>
  </w:style>
  <w:style w:type="paragraph" w:customStyle="1" w:styleId="5B369983CEDE40A5BCB1AEFFA9D394E4">
    <w:name w:val="5B369983CEDE40A5BCB1AEFFA9D394E4"/>
    <w:rsid w:val="005B3ADB"/>
  </w:style>
  <w:style w:type="paragraph" w:customStyle="1" w:styleId="0FC5521D21F84753BC3DC38875A1F95A">
    <w:name w:val="0FC5521D21F84753BC3DC38875A1F95A"/>
    <w:rsid w:val="005B3ADB"/>
  </w:style>
  <w:style w:type="paragraph" w:customStyle="1" w:styleId="9585278788C7418CA4B198741FF5C10B">
    <w:name w:val="9585278788C7418CA4B198741FF5C10B"/>
    <w:rsid w:val="005B3ADB"/>
  </w:style>
  <w:style w:type="paragraph" w:customStyle="1" w:styleId="97C64998443045408B65886E6245CAF9">
    <w:name w:val="97C64998443045408B65886E6245CAF9"/>
    <w:rsid w:val="005B3ADB"/>
  </w:style>
  <w:style w:type="paragraph" w:customStyle="1" w:styleId="26F6AF38304441C7A33886A2193B59E9">
    <w:name w:val="26F6AF38304441C7A33886A2193B59E9"/>
    <w:rsid w:val="005B3ADB"/>
  </w:style>
  <w:style w:type="paragraph" w:customStyle="1" w:styleId="FF95AAC32B17470698AC14F67DB6DCC7">
    <w:name w:val="FF95AAC32B17470698AC14F67DB6DCC7"/>
    <w:rsid w:val="005B3ADB"/>
  </w:style>
  <w:style w:type="paragraph" w:customStyle="1" w:styleId="70BD44B4C4E845AB860F332318BBF217">
    <w:name w:val="70BD44B4C4E845AB860F332318BBF217"/>
    <w:rsid w:val="005B3ADB"/>
  </w:style>
  <w:style w:type="paragraph" w:customStyle="1" w:styleId="36849C274D42415494776577646D9BE6">
    <w:name w:val="36849C274D42415494776577646D9BE6"/>
    <w:rsid w:val="005B3ADB"/>
  </w:style>
  <w:style w:type="paragraph" w:customStyle="1" w:styleId="DF133DFDDF974443BA0B436BCC77F367">
    <w:name w:val="DF133DFDDF974443BA0B436BCC77F367"/>
    <w:rsid w:val="005B3ADB"/>
  </w:style>
  <w:style w:type="paragraph" w:customStyle="1" w:styleId="DC9C63B513A84DA2B4DDD9289DCA96CA">
    <w:name w:val="DC9C63B513A84DA2B4DDD9289DCA96CA"/>
    <w:rsid w:val="005B3ADB"/>
  </w:style>
  <w:style w:type="paragraph" w:customStyle="1" w:styleId="7EF24EC2A3D44ACABE1B662DCEA5FD7A">
    <w:name w:val="7EF24EC2A3D44ACABE1B662DCEA5FD7A"/>
    <w:rsid w:val="005B3ADB"/>
  </w:style>
  <w:style w:type="paragraph" w:customStyle="1" w:styleId="371EDB491EC74CEC953F96FB2D786148">
    <w:name w:val="371EDB491EC74CEC953F96FB2D786148"/>
    <w:rsid w:val="005B3ADB"/>
  </w:style>
  <w:style w:type="paragraph" w:customStyle="1" w:styleId="EEF94B59E9824A2FB5B1045D3C2E1CDD">
    <w:name w:val="EEF94B59E9824A2FB5B1045D3C2E1CDD"/>
    <w:rsid w:val="005B3ADB"/>
  </w:style>
  <w:style w:type="paragraph" w:customStyle="1" w:styleId="CFD2079B18C84372920D60280EAB007B">
    <w:name w:val="CFD2079B18C84372920D60280EAB007B"/>
    <w:rsid w:val="005B3ADB"/>
  </w:style>
  <w:style w:type="paragraph" w:customStyle="1" w:styleId="97F28A3166D94189AEA549C7AE092737">
    <w:name w:val="97F28A3166D94189AEA549C7AE092737"/>
    <w:rsid w:val="005B3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5fbfa46387b5b61ac78589e00223c5d6">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96bfd08a8234128319f3f59565df4ff7"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233</Value>
      <Value>469</Value>
      <Value>25</Value>
      <Value>2557</Value>
      <Value>499</Value>
      <Value>2606</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AWE Perth</TermName>
          <TermId>c249f941-c6a0-4b93-b828-8cfc61906d73</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2020</TermName>
          <TermId>6a3660c5-15bd-4052-a0a1-6237663b7600</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_dlc_DocId xmlns="498945f5-0448-4b4c-97d9-fcd4d7a5a1b1">A3PSR54DD4M5-1731987098-4917</_dlc_DocId>
    <_dlc_DocIdUrl xmlns="498945f5-0448-4b4c-97d9-fcd4d7a5a1b1">
      <Url>https://dochub/div/sectoralgrowthpolicy/businessfunctions/australianindustryparticipation/australianindustryparticipationauthority/australianjobsact2013/_layouts/15/DocIdRedir.aspx?ID=A3PSR54DD4M5-1731987098-4917</Url>
      <Description>A3PSR54DD4M5-1731987098-4917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F2A7-744C-4594-9EA7-822D5EFB4E5F}">
  <ds:schemaRefs>
    <ds:schemaRef ds:uri="http://schemas.microsoft.com/sharepoint/events"/>
  </ds:schemaRefs>
</ds:datastoreItem>
</file>

<file path=customXml/itemProps2.xml><?xml version="1.0" encoding="utf-8"?>
<ds:datastoreItem xmlns:ds="http://schemas.openxmlformats.org/officeDocument/2006/customXml" ds:itemID="{1309A390-0A60-4661-874B-29D71A00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4.xml><?xml version="1.0" encoding="utf-8"?>
<ds:datastoreItem xmlns:ds="http://schemas.openxmlformats.org/officeDocument/2006/customXml" ds:itemID="{9FD692F7-D880-4BFA-88AA-C18ED1E6F48B}">
  <ds:schemaRefs>
    <ds:schemaRef ds:uri="http://purl.org/dc/terms/"/>
    <ds:schemaRef ds:uri="http://purl.org/dc/dcmitype/"/>
    <ds:schemaRef ds:uri="498945f5-0448-4b4c-97d9-fcd4d7a5a1b1"/>
    <ds:schemaRef ds:uri="http://schemas.microsoft.com/sharepoint/v4"/>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F3DD81A-207E-4DF0-99C5-8C515A00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Swarbrick, Richard</cp:lastModifiedBy>
  <cp:revision>2</cp:revision>
  <cp:lastPrinted>2013-11-14T01:45:00Z</cp:lastPrinted>
  <dcterms:created xsi:type="dcterms:W3CDTF">2020-02-27T02:36:00Z</dcterms:created>
  <dcterms:modified xsi:type="dcterms:W3CDTF">2020-02-27T02:36:00Z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2606;#2020|6a3660c5-15bd-4052-a0a1-6237663b7600</vt:lpwstr>
  </property>
  <property fmtid="{D5CDD505-2E9C-101B-9397-08002B2CF9AE}" pid="8" name="DocHub_DocStatus">
    <vt:lpwstr/>
  </property>
  <property fmtid="{D5CDD505-2E9C-101B-9397-08002B2CF9AE}" pid="9" name="DocHub_ProjectProponent">
    <vt:lpwstr>2557;#AWE Perth|c249f941-c6a0-4b93-b828-8cfc61906d73</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385a5716-c100-46aa-b9ae-3a710bcb5507</vt:lpwstr>
  </property>
</Properties>
</file>