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510762814"/>
                <w:placeholder>
                  <w:docPart w:val="5C5E618E5DD64A9ABF3269C8B1BE827B"/>
                </w:placeholder>
                <w:text/>
              </w:sdtPr>
              <w:sdtContent>
                <w:r>
                  <w:rPr>
                    <w:rFonts w:cs="Times New Roman"/>
                    <w:kern w:val="0"/>
                    <w:sz w:val="24"/>
                    <w:szCs w:val="24"/>
                    <w:lang w:val="en-US"/>
                  </w:rPr>
                  <w:t>G9T8T0-W0M7W0</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200701756"/>
          <w:placeholder>
            <w:docPart w:val="78DF55D850134936982FF6DF8CFF378A"/>
          </w:placeholder>
          <w:text/>
        </w:sdtPr>
        <w:sdtContent>
          <w:r>
            <w:t>The Trustee for Supernode North BESS Project Trust</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8820832"/>
          <w:placeholder>
            <w:docPart w:val="6EEC3FA6D49C45DFA08D9C1669D3875A"/>
          </w:placeholder>
          <w:text/>
        </w:sdtPr>
        <w:sdtContent>
          <w:r>
            <w:t>Supernode North BESS</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234430299"/>
          <w:placeholder>
            <w:docPart w:val="F84D0FF26CAE438CA7AB596725C39A46"/>
          </w:placeholder>
          <w:text/>
        </w:sdtPr>
        <w:sdtContent>
          <w:r>
            <w:t>Bidwilli Rd, Calcium QLD 4816</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553571496"/>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823227986"/>
          <w:placeholder>
            <w:docPart w:val="9F395528AFBA43158B36A73A6AA89E6B"/>
          </w:placeholder>
          <w:text/>
        </w:sdtPr>
        <w:sdtContent>
          <w:r>
            <w:rPr>
              <w:rFonts w:ascii="Arial" w:hAnsi="Arial" w:cs="Times New Roman"/>
              <w:sz w:val="16"/>
              <w:szCs w:val="24"/>
              <w:lang w:val="en-US"/>
            </w:rPr>
            <w:t>Establish new facility</w:t>
          </w:r>
        </w:sdtContent>
      </w:sdt>
    </w:p>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1605195224"/>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496226898"/>
          <w:placeholder>
            <w:docPart w:val="80A419081EED4366AF3BA55A3B132327"/>
          </w:placeholder>
          <w:text/>
        </w:sdtPr>
        <w:sdtContent>
          <w:r>
            <w:t>Supernode North is a proposed 780 MW, eight-hour battery energy storage system at the Lansdown Eco-Industrial Precinct near Townsville. The project includes containerised batteries and inverters, a 275 kV substation and transmission connection to Powerlink’s proposed Calcium Substation, together with transformers, switchgear, control systems, roads, drainage, security, operations facilities and other supporting infrastructure.</w:t>
            <w:br/>
            <w:t>Procurement of long-lead equipment is planned to commence in Q2 2027, with construction commencing in Q4 2027 and project completion targeted for Q2 2029. The project is presently being developed as a privately financed project. No Australian Government funding, grant or investment has been committed to the project at this stage.</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803115506"/>
          <w:placeholder>
            <w:docPart w:val="ED18070A49CE4B62ABBEBA4F8A6F4823"/>
          </w:placeholder>
          <w:text/>
        </w:sdtPr>
        <w:sdtContent>
          <w:r>
            <w:t>30/06/2029</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410947942"/>
                <w:placeholder>
                  <w:docPart w:val="373AF381FB284BADB6F7CBB7F6769054"/>
                </w:placeholder>
                <w:text/>
              </w:sdtPr>
              <w:sdtContent>
                <w:r>
                  <w:t>Bulk earthworks</w:t>
                </w:r>
              </w:sdtContent>
            </w:sdt>
          </w:p>
        </w:tc>
        <w:sdt>
          <w:sdtPr>
            <w:alias w:val="disr_opportunitiesforentity"/>
            <w:tag w:val="dcp|disr_jaipgoodsandservices|table1|MultiSelectPicklist|jobdone"/>
            <w:id w:val="1182762970"/>
            <w:placeholder>
              <w:docPart w:val="81E132E00CF7428D9ACB8D3262AAE7E9"/>
            </w:placeholder>
            <w:text/>
          </w:sdtPr>
          <w:sdtContent>
            <w:tc>
              <w:tcPr>
                <w:tcW w:w="3005" w:type="dxa"/>
              </w:tcPr>
              <w:p w14:paraId="01603001" w14:textId="394D43B2">
                <w:pPr>
                  <w:pStyle w:val="NoSpacing"/>
                </w:pPr>
                <w:r>
                  <w:t>Opportunities for 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32857275"/>
                <w:placeholder>
                  <w:docPart w:val="373AF381FB284BADB6F7CBB7F6769054"/>
                </w:placeholder>
                <w:text/>
              </w:sdtPr>
              <w:sdtContent>
                <w:r>
                  <w:t>Warehousing, offices and sitewide facilities</w:t>
                </w:r>
              </w:sdtContent>
            </w:sdt>
          </w:p>
        </w:tc>
        <w:sdt>
          <w:sdtPr>
            <w:alias w:val="disr_opportunitiesforentity"/>
            <w:tag w:val="dcp|disr_jaipgoodsandservices|table1|MultiSelectPicklist|jobdone"/>
            <w:id w:val="80191126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135448721"/>
                <w:placeholder>
                  <w:docPart w:val="373AF381FB284BADB6F7CBB7F6769054"/>
                </w:placeholder>
                <w:text/>
              </w:sdtPr>
              <w:sdtContent>
                <w:r>
                  <w:t>Flora, fauna and vegatation management</w:t>
                </w:r>
              </w:sdtContent>
            </w:sdt>
          </w:p>
        </w:tc>
        <w:sdt>
          <w:sdtPr>
            <w:alias w:val="disr_opportunitiesforentity"/>
            <w:tag w:val="dcp|disr_jaipgoodsandservices|table1|MultiSelectPicklist|jobdone"/>
            <w:id w:val="186089488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142497137"/>
                <w:placeholder>
                  <w:docPart w:val="373AF381FB284BADB6F7CBB7F6769054"/>
                </w:placeholder>
                <w:text/>
              </w:sdtPr>
              <w:sdtContent>
                <w:r>
                  <w:t>Battery Energy Storage Systems (BESS)</w:t>
                </w:r>
              </w:sdtContent>
            </w:sdt>
          </w:p>
        </w:tc>
        <w:sdt>
          <w:sdtPr>
            <w:alias w:val="disr_opportunitiesforentity"/>
            <w:tag w:val="dcp|disr_jaipgoodsandservices|table1|MultiSelectPicklist|jobdone"/>
            <w:id w:val="1510059052"/>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98802593"/>
                <w:placeholder>
                  <w:docPart w:val="373AF381FB284BADB6F7CBB7F6769054"/>
                </w:placeholder>
                <w:text/>
              </w:sdtPr>
              <w:sdtContent>
                <w:r>
                  <w:t>Medium Voltage Power Stations (MVPS also known as PCS)</w:t>
                </w:r>
              </w:sdtContent>
            </w:sdt>
          </w:p>
        </w:tc>
        <w:sdt>
          <w:sdtPr>
            <w:alias w:val="disr_opportunitiesforentity"/>
            <w:tag w:val="dcp|disr_jaipgoodsandservices|table1|MultiSelectPicklist|jobdone"/>
            <w:id w:val="199985521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65568020"/>
                <w:placeholder>
                  <w:docPart w:val="373AF381FB284BADB6F7CBB7F6769054"/>
                </w:placeholder>
                <w:text/>
              </w:sdtPr>
              <w:sdtContent>
                <w:r>
                  <w:t>BESS Balance of Plant (BoP)</w:t>
                </w:r>
              </w:sdtContent>
            </w:sdt>
          </w:p>
        </w:tc>
        <w:sdt>
          <w:sdtPr>
            <w:alias w:val="disr_opportunitiesforentity"/>
            <w:tag w:val="dcp|disr_jaipgoodsandservices|table1|MultiSelectPicklist|jobdone"/>
            <w:id w:val="41653661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454167978"/>
                <w:placeholder>
                  <w:docPart w:val="373AF381FB284BADB6F7CBB7F6769054"/>
                </w:placeholder>
                <w:text/>
              </w:sdtPr>
              <w:sdtContent>
                <w:r>
                  <w:t>Main power transformers</w:t>
                </w:r>
              </w:sdtContent>
            </w:sdt>
          </w:p>
        </w:tc>
        <w:sdt>
          <w:sdtPr>
            <w:alias w:val="disr_opportunitiesforentity"/>
            <w:tag w:val="dcp|disr_jaipgoodsandservices|table1|MultiSelectPicklist|jobdone"/>
            <w:id w:val="1627628990"/>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657039020"/>
                <w:placeholder>
                  <w:docPart w:val="373AF381FB284BADB6F7CBB7F6769054"/>
                </w:placeholder>
                <w:text/>
              </w:sdtPr>
              <w:sdtContent>
                <w:r>
                  <w:t>275 kV primary plant and switchgear</w:t>
                </w:r>
              </w:sdtContent>
            </w:sdt>
          </w:p>
        </w:tc>
        <w:sdt>
          <w:sdtPr>
            <w:alias w:val="disr_opportunitiesforentity"/>
            <w:tag w:val="dcp|disr_jaipgoodsandservices|table1|MultiSelectPicklist|jobdone"/>
            <w:id w:val="187126689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16236348"/>
                <w:placeholder>
                  <w:docPart w:val="373AF381FB284BADB6F7CBB7F6769054"/>
                </w:placeholder>
                <w:text/>
              </w:sdtPr>
              <w:sdtContent>
                <w:r>
                  <w:t>Substation Balance of Plant (BoP)</w:t>
                </w:r>
              </w:sdtContent>
            </w:sdt>
          </w:p>
        </w:tc>
        <w:sdt>
          <w:sdtPr>
            <w:alias w:val="disr_opportunitiesforentity"/>
            <w:tag w:val="dcp|disr_jaipgoodsandservices|table1|MultiSelectPicklist|jobdone"/>
            <w:id w:val="35611287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426550493"/>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975808891"/>
          <w:placeholder>
            <w:docPart w:val="1F89C9DBEC85417EAFEE0C0C41D94BBD"/>
          </w:placeholder>
          <w:text/>
        </w:sdtPr>
        <w:sdtContent>
          <w:r>
            <w:t>Nihal Soofi</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2095525512"/>
          <w:placeholder>
            <w:docPart w:val="0B41C37951F948A489F07E7739CB18DC"/>
          </w:placeholder>
          <w:text/>
        </w:sdtPr>
        <w:sdtContent>
          <w:r>
            <w:rPr>
              <w:rFonts w:cs="Times New Roman"/>
              <w:sz w:val="16"/>
              <w:szCs w:val="24"/>
              <w:lang w:val="en-US"/>
            </w:rPr>
            <w:t>Procurement Manager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459385962"/>
          <w:placeholder>
            <w:docPart w:val="FE90EED077BD40B9923A071EFE699698"/>
          </w:placeholder>
          <w:text/>
        </w:sdtPr>
        <w:sdtContent>
          <w:r>
            <w:t>0420315068</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452022474"/>
          <w:placeholder>
            <w:docPart w:val="2F1E45C258654ECF8E7E2F5F6237FBDF"/>
          </w:placeholder>
          <w:text/>
        </w:sdtPr>
        <w:sdtContent>
          <w:r>
            <w:t>ns@private-energypartners.com</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20034321"/>
          <w:placeholder>
            <w:docPart w:val="BE9422FFBA744C548523FCCB697E52E1"/>
          </w:placeholder>
          <w:text/>
        </w:sdtPr>
        <w:sdtContent>
          <w:r>
            <w:t>https://private-energypartnerscommunity.com.au/northern-quartz-campus</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2075713212"/>
                <w:placeholder>
                  <w:docPart w:val="45AF18F4E0DE4D3C9A88E7C578C55D15"/>
                </w:placeholder>
                <w:text/>
              </w:sdtPr>
              <w:sdtContent>
                <w:r>
                  <w:t>https://private-energypartnerscommunity.com.au/northern-quartz-campus/supernode-north-bess</w:t>
                </w:r>
              </w:sdtContent>
            </w:sdt>
          </w:p>
        </w:tc>
        <w:sdt>
          <w:sdtPr>
            <w:alias w:val="disr_isthiswebsiteactive"/>
            <w:tag w:val="dcp|disr_jaipopportunitywebsite|table2|Picklist|jobdone"/>
            <w:id w:val="678743141"/>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963833912"/>
          <w:placeholder>
            <w:docPart w:val="17CD0A328BBE44C580391165B58A99C4"/>
          </w:placeholder>
          <w:text/>
        </w:sdtPr>
        <w:sdtContent>
          <w:r>
            <w:t>Engage with vendor identification agencies on project opportunities and bid processes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364638513"/>
          <w:placeholder>
            <w:docPart w:val="42F40C5319814A8EB7F4686ECB9EDCD8"/>
          </w:placeholder>
          <w:text/>
        </w:sdtPr>
        <w:sdtContent>
          <w:r>
            <w:t>Recommend suppliers undertake training and/or accreditation</w:t>
            <w:br/>
            <w:t>Provide market intelligence to suppliers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892483868"/>
          <w:placeholder>
            <w:docPart w:val="489E13AB02204469B1023729D48E903E"/>
          </w:placeholder>
          <w:text/>
        </w:sdtPr>
        <w:sdtContent>
          <w:r>
            <w:t>Introduce suppliers to global supply chain partners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543619558"/>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423971304"/>
          <w:placeholder>
            <w:docPart w:val="CCF7AA8D0000434EA7DAEDD470BEB31F"/>
          </w:placeholder>
          <w:text/>
        </w:sdtPr>
        <w:sdtContent>
          <w:r>
            <w:t>The Trustee for Supernode North BESS Project Trust</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807810764"/>
          <w:placeholder>
            <w:docPart w:val="AB8F854F1D724A4DA2276524D151979F"/>
          </w:placeholder>
          <w:text/>
        </w:sdtPr>
        <w:sdtContent>
          <w:r>
            <w:rPr>
              <w:rFonts w:ascii="Arial" w:hAnsi="Arial" w:cs="Times New Roman"/>
              <w:sz w:val="16"/>
              <w:szCs w:val="24"/>
              <w:lang w:val="en-US"/>
            </w:rPr>
            <w:t>Supernode North BESS</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782558290"/>
          <w:placeholder>
            <w:docPart w:val="EA826F5DD2C448C8AA28F843F85C3DC2"/>
          </w:placeholder>
          <w:text/>
        </w:sdtPr>
        <w:sdtContent>
          <w:r>
            <w:t>Bidwilli Rd, Calcium QLD 4816</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272607234"/>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p>
        </w:tc>
        <w:tc>
          <w:tcPr>
            <w:tcW w:w="3005" w:type="dxa"/>
          </w:tcPr>
          <w:p w14:paraId="4437314F" w14:textId="4F2515EC">
            <w:pPr>
              <w:pStyle w:val="NoSpacing"/>
            </w:pPr>
          </w:p>
        </w:tc>
        <w:tc>
          <w:tcPr>
            <w:tcW w:w="3006" w:type="dxa"/>
          </w:tcPr>
          <w:p w14:paraId="146B8243"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802415302"/>
          <w:placeholder>
            <w:docPart w:val="6BF003E6B7E04D74B710FC9C95C5E7E1"/>
          </w:placeholder>
          <w:text/>
        </w:sdtPr>
        <w:sdtContent>
          <w:r>
            <w:t>Australian</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295372504"/>
          <w:placeholder>
            <w:docPart w:val="35297C49CE464390A255E70039AE4520"/>
          </w:placeholder>
          <w:text/>
        </w:sdtPr>
        <w:sdtContent>
          <w:r>
            <w:t>Vignesh Bandi</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332098494"/>
          <w:placeholder>
            <w:docPart w:val="E43F6388C36D4AFFAC37A74E42E94E88"/>
          </w:placeholder>
          <w:text/>
        </w:sdtPr>
        <w:sdtContent>
          <w:r>
            <w:t>Senior Vice President - North Queensland</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912924708"/>
          <w:placeholder>
            <w:docPart w:val="2DB9F1F5802740D38A89DC858FE3B998"/>
          </w:placeholder>
          <w:text/>
        </w:sdtPr>
        <w:sdtContent>
          <w:r>
            <w:t>0493218895</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816577914"/>
          <w:placeholder>
            <w:docPart w:val="B0BFE4EB4C6F4BE581ED83E0D69BFA15"/>
          </w:placeholder>
          <w:text/>
        </w:sdtPr>
        <w:sdtContent>
          <w:r>
            <w:t>vignesh.bandi@quinbrook.com</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646833172"/>
          <w:placeholder>
            <w:docPart w:val="46A7CBAE56C04C4DAC260E6576745E9F"/>
          </w:placeholder>
          <w:text/>
        </w:sdtPr>
        <w:sdtContent>
          <w:r>
            <w:rPr>
              <w:rFonts w:cs="Times New Roman"/>
              <w:sz w:val="16"/>
              <w:szCs w:val="24"/>
              <w:lang w:val="en-US"/>
            </w:rPr>
            <w:t>https://private-energypartnerscommunity.com.au/northern-quartz-campus/supernode-north-bess</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956957365"/>
                <w:placeholder>
                  <w:docPart w:val="FFADE479FB8C494D9B990F320A4C2635"/>
                </w:placeholder>
                <w:text/>
              </w:sdtPr>
              <w:sdtContent>
                <w:r>
                  <w:t>https://private-energypartnerscommunity.com.au/northern-quartz-campus/supernode-north-bess/opportunities</w:t>
                </w:r>
              </w:sdtContent>
            </w:sdt>
          </w:p>
        </w:tc>
        <w:sdt>
          <w:sdtPr>
            <w:alias w:val="disr_isthiswebsiteactive"/>
            <w:tag w:val="dcp|disr_jaipopportunitywebsite|table4|Picklist|jobdone"/>
            <w:id w:val="1388442454"/>
            <w:placeholder>
              <w:docPart w:val="730A30CADCB143BF824FA8BE620BA688"/>
            </w:placeholder>
            <w:text/>
          </w:sdtPr>
          <w:sdtContent>
            <w:tc>
              <w:tcPr>
                <w:tcW w:w="2776" w:type="dxa"/>
                <w:gridSpan w:val="2"/>
              </w:tcPr>
              <w:p w14:paraId="517CA677" w14:textId="56B8672F">
                <w:pPr>
                  <w:pStyle w:val="NoSpacing"/>
                </w:pPr>
                <w:r>
                  <w:t>No</w:t>
                </w:r>
              </w:p>
            </w:tc>
          </w:sdtContent>
        </w:sdt>
        <w:sdt>
          <w:sdtPr>
            <w:alias w:val="disr_websitegolivedate"/>
            <w:tag w:val="dcp|disr_jaipopportunitywebsite|table4|DateTime|jobdone"/>
            <w:id w:val="1878916633"/>
            <w:placeholder>
              <w:docPart w:val="5FAB4567EB5D40F197CD1A0C37968E1A"/>
            </w:placeholder>
            <w:text/>
          </w:sdtPr>
          <w:sdtContent>
            <w:tc>
              <w:tcPr>
                <w:tcW w:w="2741" w:type="dxa"/>
              </w:tcPr>
              <w:p w14:paraId="360B0AA2" w14:textId="3C4D3177">
                <w:pPr>
                  <w:pStyle w:val="NoSpacing"/>
                </w:pPr>
                <w:r>
                  <w:t>31/12/2028</w:t>
                </w:r>
              </w:p>
            </w:tc>
          </w:sdtContent>
        </w:sdt>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864102204"/>
          <w:placeholder>
            <w:docPart w:val="D1B6875BEBE748B99C5B6FA9CF9784CC"/>
          </w:placeholder>
          <w:text/>
        </w:sdtPr>
        <w:sdtContent>
          <w:r>
            <w:t>Engage with vendor identification agencies on new facility opportunities and bid processes</w:t>
            <w:br/>
            <w:t>Directly contact suppliers with information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1334108955"/>
          <w:placeholder>
            <w:docPart w:val="96D1A26441AE448D89E3A59CA7A29814"/>
          </w:placeholder>
          <w:text/>
        </w:sdtPr>
        <w:sdtContent>
          <w:r>
            <w:t>Recommend suppliers undertake training and/or accreditation</w:t>
            <w:br/>
            <w:t>Provide market intelligence to suppliers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746060260"/>
          <w:placeholder>
            <w:docPart w:val="22996389C4914D5EA1F133E578CA6FAA"/>
          </w:placeholder>
          <w:text/>
        </w:sdtPr>
        <w:sdtContent>
          <w:r>
            <w:t>Introduce suppliers to global supply chain partners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694165604"/>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5FAB4567EB5D40F197CD1A0C37968E1A"/>
        <w:category>
          <w:name w:val="General"/>
          <w:gallery w:val="placeholder"/>
        </w:category>
        <w:types>
          <w:type w:val="bbPlcHdr"/>
        </w:types>
        <w:behaviors>
          <w:behavior w:val="content"/>
        </w:behaviors>
        <w:guid w:val="{0B56F071-6864-4B3F-A386-D7E3E31C4D48}"/>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30/06/2029</disr_estimatedprojectcompletiondate>
      <disr_estimatedprojectcompletiondate_ovalue>2029-06-30T00:00:00</disr_estimatedprojectcompletiondate_ovalue>
      <disr_aippjaipplanid>{BE0E4919-0EAC-F111-AAAC-000D3ACAE8D8}</disr_aippjaipplanid>
      <disr_legalnameofnominatedfacilityoperator>The Trustee for Supernode North BESS Project Trust</disr_legalnameofnominatedfacilityoperator>
      <disr_legalnameofnominatedprojectproponent>The Trustee for Supernode North BESS Project Trust</disr_legalnameofnominatedprojectproponent>
      <disr_nfocontactemail>vignesh.bandi@quinbrook.com</disr_nfocontactemail>
      <disr_nfocontactperson>Vignesh Bandi</disr_nfocontactperson>
      <disr_nfophonenumber>0493218895</disr_nfophonenumber>
      <disr_nfopositiontitle>Senior Vice President - North Queensland</disr_nfopositiontitle>
      <disr_partbcapabilitydevelopment delimiter="\n"> Recommend suppliers undertake training and/or accreditation
Provide market intelligence to suppliers</disr_partbcapabilitydevelopment>
      <disr_partbcapabilitydevelopment_ovalue IsMultiPickList="true">102220000,102220001</disr_partbcapabilitydevelopment_ovalue>
      <disr_partbcontactemail>ns@private-energypartners.com</disr_partbcontactemail>
      <disr_partbcontactperson>Nihal Soofi</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Introduce suppliers to global supply chain partners</disr_partbglobalsupplychain>
      <disr_partbglobalsupplychain_ovalue IsMultiPickList="true">102220000</disr_partbglobalsupplychain_ovalue>
      <disr_partbmanufacturersandsuppliers delimiter="\n"> Engage with vendor identification agencies on project opportunities and bid processes
Directly contact suppliers with information on project opportunities and bid processes</disr_partbmanufacturersandsuppliers>
      <disr_partbmanufacturersandsuppliers_ovalue IsMultiPickList="true">102220001,102220005</disr_partbmanufacturersandsuppliers_ovalue>
      <disr_partbphonenumber>0420315068</disr_partbphonenumber>
      <disr_partbpositiontitle>Procurement Manager</disr_partbpositiontitle>
      <disr_partbprojectstandards delimiter=", "> Australian, International</disr_partbprojectstandards>
      <disr_partbprojectstandards_ovalue IsMultiPickList="true">102220000,102220001</disr_partbprojectstandards_ovalue>
      <disr_partbpublicwebsite>https://private-energypartnerscommunity.com.au/northern-quartz-campus</disr_partbpublicwebsite>
      <disr_partccapabilitydevelopment delimiter="\n"> Recommend suppliers undertake training and/or accreditation
Provide market intelligence to suppliers</disr_partccapabilitydevelopment>
      <disr_partccapabilitydevelopment_ovalue IsMultiPickList="true">102220000,102220001</disr_partccapabilitydevelopment_ovalue>
      <disr_partcfacilitystandards delimiter=", "> Australian</disr_partcfacilitystandards>
      <disr_partcfacilitystandards_ovalue IsMultiPickList="true">102220000</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Introduce suppliers to global supply chain partners</disr_partcglobalsupplychain>
      <disr_partcglobalsupplychain_ovalue IsMultiPickList="true">102220000</disr_partcglobalsupplychain_ovalue>
      <disr_partcmanufacturersandsuppliers delimiter="\n"> Engage with vendor identification agencies on new facility opportunities and bid processes
Directly contact suppliers with information on new facility opportunities and bid processes</disr_partcmanufacturersandsuppliers>
      <disr_partcmanufacturersandsuppliers_ovalue IsMultiPickList="true">102220007,102220011</disr_partcmanufacturersandsuppliers_ovalue>
      <disr_partcpublicwebsite>https://private-energypartnerscommunity.com.au/northern-quartz-campus/supernode-north-bess</disr_partcpublicwebsite>
      <disr_projectdescription>Supernode North is a proposed 780 MW, eight-hour battery energy storage system at the Lansdown Eco-Industrial Precinct near Townsville. The project includes containerised batteries and inverters, a 275 kV substation and transmission connection to Powerlink’s proposed Calcium Substation, together with transformers, switchgear, control systems, roads, drainage, security, operations facilities and other supporting infrastructure.
Procurement of long-lead equipment is planned to commence in Q2 2027, with construction commencing in Q4 2027 and project completion targeted for Q2 2029. The project is presently being developed as a privately financed project. No Australian Government funding, grant or investment has been committed to the project at this stage.</disr_projectdescription>
      <disr_projectlocation>Bidwilli Rd, Calcium QLD 4816</disr_projectlocation>
      <disr_projectname>Supernode North BESS</disr_projectname>
      <disr_projectpurpose>Establish new facility</disr_projectpurpose>
      <disr_projectpurpose_ovalue>102220001</disr_projectpurpose_ovalue>
      <disr_projecttype>Electricity facility</disr_projecttype>
      <disr_projecttype_ovalue>102220001</disr_projecttype_ovalue>
      <disr_referencecode>G9T8T0-W0M7W0</disr_referencecode>
    </row>
  </document>
  <table1>
    <row>
      <disr_keygoodsandservices>Bulk earthworks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{AF811061-26BD-F111-AAAE-0022489861D3}</disr_jaipgoodsandservicesid>
    </row>
    <row>
      <disr_keygoodsandservices>Warehousing, offices and sitewide facilities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{E4F1B698-26BD-F111-AAAE-0022489861D3}</disr_jaipgoodsandservicesid>
    </row>
    <row>
      <disr_keygoodsandservices>Flora, fauna and vegatation management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{6552E19E-26BD-F111-AAAE-0022489861D3}</disr_jaipgoodsandservicesid>
    </row>
    <row>
      <disr_keygoodsandservices>Battery Energy Storage Systems (BESS)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{E4175441-2BBD-F111-AAAE-0022489861D3}</disr_jaipgoodsandservicesid>
    </row>
    <row>
      <disr_keygoodsandservices>Medium Voltage Power Stations (MVPS also known as PCS)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{E1833B4D-2BBD-F111-AAAD-7C1E522B30CC}</disr_jaipgoodsandservicesid>
    </row>
    <row>
      <disr_keygoodsandservices>BESS Balance of Plant (BoP)</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{120929A0-2BBD-F111-AAAD-7C1E522B30CC}</disr_jaipgoodsandservicesid>
    </row>
    <row>
      <disr_keygoodsandservices>Main power transformers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{37621EAC-2BBD-F111-AAAD-7C1E522B30CC}</disr_jaipgoodsandservicesid>
    </row>
    <row>
      <disr_keygoodsandservices>275 kV primary plant and switchgear</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{3766DDD4-2BBD-F111-AAAD-7C1E522B30CC}</disr_jaipgoodsandservicesid>
    </row>
    <row>
      <disr_keygoodsandservices>Substation Balance of Plant (BoP)</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{ED590EE1-2BBD-F111-AAAD-7C1E522B30CC}</disr_jaipgoodsandservicesid>
    </row>
  </table1>
  <table2>
    <row>
      <disr_addressofthepublicwebsite>https://private-energypartnerscommunity.com.au/northern-quartz-campus/supernode-north-bess</disr_addressofthepublicwebsite>
      <disr_isthiswebsiteactive>Yes</disr_isthiswebsiteactive>
      <disr_isthiswebsiteactive_ovalue>102220001</disr_isthiswebsiteactive_ovalue>
      <disr_jaipopportunitywebsiteid>{68DDF9A1-FBC1-F111-AAAF-000D3A6ACF47}</disr_jaipopportunitywebsiteid>
    </row>
  </table2>
  <table3/>
  <table4>
    <row>
      <disr_addressofthepublicwebsite>https://private-energypartnerscommunity.com.au/northern-quartz-campus/supernode-north-bess/opportunities</disr_addressofthepublicwebsite>
      <disr_isthiswebsiteactive>No</disr_isthiswebsiteactive>
      <disr_isthiswebsiteactive_ovalue>102220002</disr_isthiswebsiteactive_ovalue>
      <disr_type>Part C</disr_type>
      <disr_type_ovalue>102220001</disr_type_ovalue>
      <disr_websitegolivedate>31/12/2028</disr_websitegolivedate>
      <disr_websitegolivedate_ovalue>2028-12-31T00:00:00</disr_websitegolivedate_ovalue>
      <disr_jaipopportunitywebsiteid>{44A29789-FDC1-F111-AAAF-000D3A6ACF47}</disr_jaipopportunitywebsiteid>
    </row>
  </table4>
</letter>
</file>

<file path=customXml/itemProps1.xml><?xml version="1.0" encoding="utf-8"?>
<ds:datastoreItem xmlns:ds="http://schemas.openxmlformats.org/officeDocument/2006/customXml" ds:itemID="{1016bcc5-0cce-4801-ab59-cba690483856}">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2026-10-12T08:29:38Z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9</vt:lpwstr>
  </property>
  <property fmtid="{D5CDD505-2E9C-101B-9397-08002B2CF9AE}" pid="10" name="table2Count">
    <vt:lpwstr>1</vt:lpwstr>
  </property>
  <property fmtid="{D5CDD505-2E9C-101B-9397-08002B2CF9AE}" pid="11" name="table3Count">
    <vt:lpwstr>0</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G9T8T0-W0M7W0_PLAN_Executine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be0e4919-0eac-f111-aaac-000d3acae8d8</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