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0 -->
  <w:body>
    <w:tbl>
      <w:tblPr>
        <w:tblStyle w:val="TableGrid"/>
        <w:tblpPr w:leftFromText="180" w:rightFromText="180" w:vertAnchor="page" w:horzAnchor="margin" w:tblpY="1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1"/>
        <w:gridCol w:w="5335"/>
      </w:tblGrid>
      <w:tr w14:paraId="4D72C8EF"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81" w:type="dxa"/>
          </w:tcPr>
          <w:p w14:paraId="2DD8122E" w14:textId="77777777">
            <w:r>
              <w:rPr>
                <w:rFonts w:cs="Times New Roman"/>
                <w:noProof/>
                <w:lang w:val="en-US"/>
              </w:rPr>
              <w:drawing>
                <wp:inline distT="0" distB="0" distL="0" distR="0">
                  <wp:extent cx="1920240" cy="563880"/>
                  <wp:effectExtent l="0" t="0" r="0" b="0"/>
                  <wp:docPr id="1"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AI-generated content may be incorrect."/>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920240" cy="563880"/>
                          </a:xfrm>
                          <a:prstGeom prst="rect">
                            <a:avLst/>
                          </a:prstGeom>
                          <a:noFill/>
                          <a:ln>
                            <a:noFill/>
                          </a:ln>
                        </pic:spPr>
                      </pic:pic>
                    </a:graphicData>
                  </a:graphic>
                </wp:inline>
              </w:drawing>
            </w:r>
          </w:p>
        </w:tc>
        <w:tc>
          <w:tcPr>
            <w:tcW w:w="5335" w:type="dxa"/>
          </w:tcPr>
          <w:p w14:paraId="553E2DE0" w14:textId="77777777">
            <w:pPr>
              <w:pStyle w:val="Heading1"/>
              <w:outlineLvl w:val="0"/>
            </w:pPr>
            <w:r>
              <w:t>Au</w:t>
            </w:r>
            <w:r>
              <w:t xml:space="preserve">stralian </w:t>
            </w:r>
            <w:r>
              <w:t>Jobs Act 2013</w:t>
            </w:r>
          </w:p>
        </w:tc>
      </w:tr>
      <w:tr w14:paraId="1FD2C573" w14:textId="77777777">
        <w:tblPrEx>
          <w:tblW w:w="0" w:type="auto"/>
          <w:tblLook w:val="04A0"/>
        </w:tblPrEx>
        <w:tc>
          <w:tcPr>
            <w:tcW w:w="3681" w:type="dxa"/>
          </w:tcPr>
          <w:p w14:paraId="47935B81" w14:textId="77777777">
            <w:pPr>
              <w:jc w:val="center"/>
            </w:pPr>
          </w:p>
        </w:tc>
        <w:tc>
          <w:tcPr>
            <w:tcW w:w="5335" w:type="dxa"/>
          </w:tcPr>
          <w:p w14:paraId="7B2A462A" w14:textId="7C6C3882">
            <w:pPr>
              <w:jc w:val="center"/>
              <w:rPr>
                <w:sz w:val="24"/>
                <w:szCs w:val="24"/>
              </w:rPr>
            </w:pPr>
            <w:r>
              <w:rPr>
                <w:rFonts w:cs="Times New Roman"/>
                <w:kern w:val="0"/>
                <w:sz w:val="24"/>
                <w:szCs w:val="24"/>
                <w:lang w:val="en-US"/>
              </w:rPr>
              <w:br/>
              <w:t xml:space="preserve">Reference code: </w:t>
            </w:r>
            <w:sdt>
              <w:sdtPr>
                <w:rPr>
                  <w:rFonts w:cs="Times New Roman"/>
                  <w:sz w:val="24"/>
                  <w:szCs w:val="24"/>
                  <w:lang w:val="en-US"/>
                </w:rPr>
                <w:alias w:val="disr_referencecode"/>
                <w:tag w:val="dcp|document||String|jobdone"/>
                <w:id w:val="437580701"/>
                <w:placeholder>
                  <w:docPart w:val="5C5E618E5DD64A9ABF3269C8B1BE827B"/>
                </w:placeholder>
                <w:text/>
              </w:sdtPr>
              <w:sdtContent>
                <w:r>
                  <w:rPr>
                    <w:rFonts w:cs="Times New Roman"/>
                    <w:kern w:val="0"/>
                    <w:sz w:val="24"/>
                    <w:szCs w:val="24"/>
                    <w:lang w:val="en-US"/>
                  </w:rPr>
                  <w:t>S1Z8P3-X4Y7X1</w:t>
                </w:r>
              </w:sdtContent>
            </w:sdt>
          </w:p>
        </w:tc>
      </w:tr>
    </w:tbl>
    <w:p w14:paraId="73EDA0EB" w14:textId="77777777">
      <w:pPr>
        <w:jc w:val="center"/>
      </w:pPr>
      <w:r>
        <w:rPr>
          <w:noProof/>
        </w:rPr>
        <mc:AlternateContent>
          <mc:Choice Requires="wps">
            <w:drawing>
              <wp:anchor distT="0" distB="0" distL="0" distR="0" simplePos="0" relativeHeight="251658240" behindDoc="0" locked="0" layoutInCell="0" allowOverlap="1">
                <wp:simplePos x="0" y="0"/>
                <wp:positionH relativeFrom="margin">
                  <wp:posOffset>-351790</wp:posOffset>
                </wp:positionH>
                <wp:positionV relativeFrom="page">
                  <wp:posOffset>2116455</wp:posOffset>
                </wp:positionV>
                <wp:extent cx="6477635" cy="0"/>
                <wp:effectExtent l="0" t="19050" r="37465" b="19050"/>
                <wp:wrapSquare wrapText="bothSides"/>
                <wp:docPr id="873306629"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477635" cy="0"/>
                        </a:xfrm>
                        <a:prstGeom prst="line">
                          <a:avLst/>
                        </a:prstGeom>
                        <a:noFill/>
                        <a:ln w="39370">
                          <a:solidFill>
                            <a:srgbClr val="2373A5"/>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position-horizontal-relative:margin;mso-position-vertical-relative:page;mso-width-percent:0;mso-width-relative:page;mso-wrap-distance-bottom:0;mso-wrap-distance-left:0;mso-wrap-distance-right:0;mso-wrap-distance-top:0;mso-wrap-style:square;position:absolute;visibility:visible;z-index:251659264" from="-27.7pt,166.65pt" to="482.35pt,166.65pt" o:allowincell="f" strokecolor="#2373a5" strokeweight="3.1pt">
                <w10:wrap type="square"/>
              </v:line>
            </w:pict>
          </mc:Fallback>
        </mc:AlternateContent>
      </w:r>
    </w:p>
    <w:p w14:paraId="7E4356E5" w14:textId="77777777">
      <w:pPr>
        <w:pStyle w:val="Heading2"/>
      </w:pPr>
      <w:r>
        <w:t>Australian Industry Participation Plan Summary – Project Phase</w:t>
      </w:r>
    </w:p>
    <w:p w14:paraId="78699563" w14:textId="77777777">
      <w:pPr>
        <w:pStyle w:val="NoSpacing"/>
      </w:pPr>
      <w:r>
        <w:t>Nominated project proponent:</w:t>
      </w:r>
    </w:p>
    <w:p w14:paraId="0594DD19" w14:textId="40F35CE9">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20"/>
          <w:szCs w:val="20"/>
          <w:lang w:val="en-US"/>
        </w:rPr>
      </w:pPr>
      <w:sdt>
        <w:sdtPr>
          <w:alias w:val="disr_legalnameofnominatedprojectproponent"/>
          <w:tag w:val="dcp|document||String|jobdone"/>
          <w:id w:val="1058771089"/>
          <w:placeholder>
            <w:docPart w:val="78DF55D850134936982FF6DF8CFF378A"/>
          </w:placeholder>
          <w:text/>
        </w:sdtPr>
        <w:sdtContent>
          <w:r>
            <w:t>WOODSIDE BURRUP PTY. LTD.</w:t>
          </w:r>
        </w:sdtContent>
      </w:sdt>
    </w:p>
    <w:p w14:paraId="3AF2AB60" w14:textId="77777777"/>
    <w:p w14:paraId="0AA54A8F" w14:textId="77777777">
      <w:pPr>
        <w:pStyle w:val="Heading3"/>
      </w:pPr>
      <w:r>
        <w:t>Project details</w:t>
      </w:r>
    </w:p>
    <w:p w14:paraId="022A0AC6" w14:textId="77777777">
      <w:pPr>
        <w:pStyle w:val="NoSpacing"/>
        <w:rPr>
          <w:color w:val="C00000"/>
        </w:rPr>
      </w:pPr>
      <w:r>
        <w:t>Project name:</w:t>
      </w:r>
    </w:p>
    <w:p w14:paraId="21EBF199" w14:textId="2505D87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name"/>
          <w:tag w:val="dcp|document||String|jobdone"/>
          <w:id w:val="1168743448"/>
          <w:placeholder>
            <w:docPart w:val="6EEC3FA6D49C45DFA08D9C1669D3875A"/>
          </w:placeholder>
          <w:text/>
        </w:sdtPr>
        <w:sdtContent>
          <w:r>
            <w:t>Pluto Train 1 Scarborough Modifications Project</w:t>
          </w:r>
        </w:sdtContent>
      </w:sdt>
    </w:p>
    <w:p w14:paraId="73A03FBE" w14:textId="77777777">
      <w:pPr>
        <w:pStyle w:val="NoSpacing"/>
        <w:rPr>
          <w:color w:val="C00000"/>
        </w:rPr>
      </w:pPr>
      <w:r>
        <w:t>Location</w:t>
      </w:r>
      <w:r>
        <w:t>:</w:t>
      </w:r>
    </w:p>
    <w:p w14:paraId="65BA3F9A" w14:textId="6100809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location"/>
          <w:tag w:val="dcp|document||String|jobdone"/>
          <w:id w:val="858129173"/>
          <w:placeholder>
            <w:docPart w:val="F84D0FF26CAE438CA7AB596725C39A46"/>
          </w:placeholder>
          <w:text/>
        </w:sdtPr>
        <w:sdtContent>
          <w:r>
            <w:t>Pluto LNG Plant, Burrup Peninsula</w:t>
          </w:r>
        </w:sdtContent>
      </w:sdt>
    </w:p>
    <w:p w14:paraId="3526E038" w14:textId="77777777">
      <w:pPr>
        <w:pStyle w:val="NoSpacing"/>
        <w:rPr>
          <w:color w:val="C00000"/>
        </w:rPr>
      </w:pPr>
      <w:r>
        <w:t>Type</w:t>
      </w:r>
      <w:r>
        <w:t>:</w:t>
      </w:r>
    </w:p>
    <w:p w14:paraId="2F74A60D" w14:textId="64EA0567">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type"/>
          <w:tag w:val="dcp|document||Picklist|jobdone"/>
          <w:id w:val="1364110945"/>
          <w:placeholder>
            <w:docPart w:val="C64CEE457DB043449327111D0257B40B"/>
          </w:placeholder>
          <w:text/>
        </w:sdtPr>
        <w:sdtContent>
          <w:r>
            <w:t>Petroleum facility</w:t>
          </w:r>
        </w:sdtContent>
      </w:sdt>
    </w:p>
    <w:p w14:paraId="4E12EFCF" w14:textId="77777777">
      <w:pPr>
        <w:pStyle w:val="NoSpacing"/>
        <w:rPr>
          <w:color w:val="C00000"/>
        </w:rPr>
      </w:pPr>
      <w:r>
        <w:t>Purpose</w:t>
      </w:r>
      <w:r>
        <w:t>:</w:t>
      </w:r>
    </w:p>
    <w:p w14:paraId="4786B1D0" w14:textId="5473E226">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rPr>
            <w:rFonts w:ascii="Arial" w:hAnsi="Arial" w:cs="Times New Roman"/>
            <w:sz w:val="16"/>
            <w:szCs w:val="24"/>
            <w:lang w:val="en-US"/>
          </w:rPr>
          <w:alias w:val="disr_projectpurpose"/>
          <w:tag w:val="dcp|document||Picklist|jobdone"/>
          <w:id w:val="55825513"/>
          <w:placeholder>
            <w:docPart w:val="9F395528AFBA43158B36A73A6AA89E6B"/>
          </w:placeholder>
          <w:text/>
        </w:sdtPr>
        <w:sdtContent>
          <w:r>
            <w:rPr>
              <w:rFonts w:ascii="Arial" w:hAnsi="Arial" w:cs="Times New Roman"/>
              <w:sz w:val="16"/>
              <w:szCs w:val="24"/>
              <w:lang w:val="en-US"/>
            </w:rPr>
            <w:t>Upgrade existing facility</w:t>
          </w:r>
        </w:sdtContent>
      </w:sdt>
    </w:p>
    <w:sdt>
      <w:sdtPr>
        <w:alias w:val="If Expenditure confirm is Yes"/>
        <w:tag w:val="dcp|document||Condition|0|jobdone"/>
        <w:id w:val="1833943562"/>
        <w:placeholder>
          <w:docPart w:val="0F76349B06E343F9BE1E9E63D3C0A5C8"/>
        </w:placeholder>
        <w:richText/>
      </w:sdtPr>
      <w:sdtContent>
        <w:p w14:paraId="0E021C9B" w14:textId="77777777">
          <w:pPr>
            <w:pStyle w:val="NoSpacing"/>
            <w:rPr>
              <w:color w:val="C00000"/>
            </w:rPr>
          </w:pPr>
          <w:r>
            <w:t>Capital expenditure:</w:t>
          </w:r>
        </w:p>
        <w:p w14:paraId="0210234E" w14:textId="724CE57C">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ptos" w:hAnsi="Aptos"/>
              <w:kern w:val="2"/>
              <w14:ligatures w14:val="standardContextual"/>
            </w:rPr>
          </w:pPr>
          <w:sdt>
            <w:sdtPr>
              <w:alias w:val="disr_confirmtotalprojectestimatedexpenditure_ovalue"/>
              <w:tag w:val="dcp|document||Checkbox|jobdone"/>
              <w:id w:val="907442739"/>
              <w:placeholder>
                <w:docPart w:val="6326F03DD60C4E4E8A00B396439825C9"/>
              </w:placeholder>
              <w14:checkbox>
                <w14:checked w14:val="1"/>
                <w14:checkedState w14:val="2612" w14:font="MS Gothic"/>
                <w14:uncheckedState w14:val="2610" w14:font="MS Gothic"/>
              </w14:checkbox>
            </w:sdtPr>
            <w:sdtContent>
              <w:r>
                <w:rPr>
                  <w:rFonts w:ascii="MS Gothic" w:eastAsia="MS Gothic" w:hAnsi="MS Gothic" w:cs="MS Gothic"/>
                </w:rPr>
                <w:t>☒</w:t>
              </w:r>
            </w:sdtContent>
          </w:sdt>
          <w:r>
            <w:t xml:space="preserve"> </w:t>
          </w:r>
          <w:r>
            <w:rPr>
              <w:rFonts w:ascii="Aptos" w:hAnsi="Aptos"/>
              <w:kern w:val="2"/>
              <w14:ligatures w14:val="standardContextual"/>
            </w:rPr>
            <w:t>Confirm the total project estimated capital expenditure value will be $500 million or more</w:t>
          </w:r>
        </w:p>
        <w:p w14:paraId="23C4616A" w14:textId="40271544">
          <w:pPr>
            <w:pStyle w:val="NoSpacing"/>
          </w:pPr>
        </w:p>
      </w:sdtContent>
    </w:sdt>
    <w:p w14:paraId="06BED776" w14:textId="0CB68AF5">
      <w:pPr>
        <w:pStyle w:val="NoSpacing"/>
        <w:rPr>
          <w:color w:val="C00000"/>
        </w:rPr>
      </w:pPr>
      <w:r>
        <w:t>Description</w:t>
      </w:r>
      <w:r>
        <w:t>:</w:t>
      </w:r>
    </w:p>
    <w:p w14:paraId="625C7B51" w14:textId="487D214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description"/>
          <w:tag w:val="dcp|document||String|jobdone"/>
          <w:id w:val="297411554"/>
          <w:placeholder>
            <w:docPart w:val="80A419081EED4366AF3BA55A3B132327"/>
          </w:placeholder>
          <w:text/>
        </w:sdtPr>
        <w:sdtContent>
          <w:r>
            <w:t>The Pluto Train 1 Scarborough Modifications Project (Project) comprises of modifications to the existing Woodside-operated Pluto LNG Train 1 facility and associated infrastructure (Pluto Train 1 Facilities) to enable gas from the Scarborough Project to be processed at the Pluto Train 1</w:t>
            <w:br/>
            <w:t>Facilities. Following completion of the Project and once the capacity becomes available, up to 3mtpa of gas from the Scarborough Project will be processed at the Pluto Train 1 Facilities.</w:t>
            <w:br/>
            <w:t>The Project is based on a modular design of additional equipment and will be accommodated within the existing pre-disturbed Pluto LNG footprint. New facilities to be installed include a Natural Gas Liquids Unit, Nitrogen Recycle Compressor, Pluto gas custody metering, and a range of</w:t>
            <w:br/>
            <w:t>modifications to auxiliary facilities. After a competitive FEED, Kellogg Brown and Root Pty Ltd were selected as the Engineering, Procurement and Construction Management (EPCM) Contractor for the Execute phase of the Project and were awarded an EPCM Contract on 01 September 2023.</w:t>
          </w:r>
        </w:sdtContent>
      </w:sdt>
    </w:p>
    <w:p w14:paraId="10F3CE23" w14:textId="77777777">
      <w:pPr>
        <w:pStyle w:val="NoSpacing"/>
        <w:rPr>
          <w:color w:val="C00000"/>
        </w:rPr>
      </w:pPr>
      <w:r>
        <w:t>Estimated completion date</w:t>
      </w:r>
      <w:r>
        <w:t>:</w:t>
      </w:r>
    </w:p>
    <w:p w14:paraId="7437C3EB" w14:textId="5E79885C">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ind w:right="6191"/>
        <w:textAlignment w:val="baseline"/>
        <w:rPr>
          <w:rFonts w:ascii="Arial" w:hAnsi="Arial" w:cs="Times New Roman"/>
          <w:sz w:val="16"/>
          <w:szCs w:val="24"/>
          <w:lang w:val="en-US"/>
        </w:rPr>
      </w:pPr>
      <w:sdt>
        <w:sdtPr>
          <w:alias w:val="disr_estimatedprojectcompletiondate"/>
          <w:tag w:val="dcp|document||DateTime|jobdone"/>
          <w:id w:val="1370619859"/>
          <w:placeholder>
            <w:docPart w:val="ED18070A49CE4B62ABBEBA4F8A6F4823"/>
          </w:placeholder>
          <w:text/>
        </w:sdtPr>
        <w:sdtContent>
          <w:r>
            <w:t>31/12/2026</w:t>
          </w:r>
        </w:sdtContent>
      </w:sdt>
    </w:p>
    <w:p w14:paraId="401270DF" w14:textId="77777777">
      <w:pPr>
        <w:pStyle w:val="Heading3"/>
      </w:pPr>
      <w:r>
        <w:t>Key goods and services</w:t>
      </w:r>
    </w:p>
    <w:p w14:paraId="1E80EB90" w14:textId="77777777">
      <w:r>
        <w:t>Indicative list of key goods and services to be acquired for the project:</w:t>
      </w:r>
    </w:p>
    <w:p w14:paraId="52D9B0E7" w14:textId="77777777">
      <w:pPr>
        <w:pStyle w:val="NoSpacing"/>
        <w:rPr>
          <w:b/>
          <w:bCs/>
        </w:rPr>
      </w:pPr>
      <w:r>
        <w:rPr>
          <w:b/>
          <w:bCs/>
        </w:rPr>
        <w:t>List of key goods and services:</w:t>
      </w:r>
    </w:p>
    <w:p w14:paraId="0464739A" w14:textId="77777777">
      <w:pPr>
        <w:pStyle w:val="NoSpacing"/>
        <w:rPr>
          <w:b/>
          <w:bCs/>
          <w:i/>
          <w:iCs/>
        </w:rPr>
      </w:pPr>
      <w:r>
        <w:rPr>
          <w:i/>
          <w:iCs/>
        </w:rPr>
        <w:t>An Australian entity is an entity with an ABN or CAN.</w:t>
      </w:r>
    </w:p>
    <w:p w14:paraId="36453C61" w14:textId="77777777">
      <w:pPr>
        <w:rPr>
          <w:lang w:val="en-US"/>
        </w:rPr>
      </w:pPr>
    </w:p>
    <w:tbl>
      <w:tblPr>
        <w:tblStyle w:val="TableGrid"/>
        <w:tblW w:w="0" w:type="auto"/>
        <w:tblLook w:val="04A0"/>
      </w:tblPr>
      <w:tblGrid>
        <w:gridCol w:w="2715"/>
        <w:gridCol w:w="2806"/>
        <w:gridCol w:w="3495"/>
      </w:tblGrid>
      <w:tr w14:paraId="76E61A44" w14:textId="3871AB2A">
        <w:tblPrEx>
          <w:tblW w:w="0" w:type="auto"/>
          <w:tblLook w:val="04A0"/>
        </w:tblPrEx>
        <w:sdt>
          <w:sdtPr>
            <w:rPr>
              <w:b/>
              <w:bCs/>
              <w:color w:val="FFFFFF" w:themeColor="background1"/>
            </w:rPr>
            <w:tag w:val="dcp|tableheader"/>
            <w:id w:val="689568165"/>
            <w:lock w:val="sdtLocked"/>
            <w:placeholder>
              <w:docPart w:val="1FE2DCE5578A4207B664D49E7D75AC18"/>
            </w:placeholder>
            <w:text/>
          </w:sdtPr>
          <w:sdtContent>
            <w:tc>
              <w:tcPr>
                <w:tcW w:w="3005" w:type="dxa"/>
                <w:shd w:val="clear" w:color="auto" w:fill="156082"/>
              </w:tcPr>
              <w:p w14:paraId="2375BD26" w14:textId="635F8194">
                <w:pPr>
                  <w:pStyle w:val="NoSpacing"/>
                  <w:rPr>
                    <w:b/>
                    <w:bCs/>
                    <w:color w:val="FFFFFF" w:themeColor="background1"/>
                  </w:rPr>
                </w:pPr>
                <w:r>
                  <w:rPr>
                    <w:b/>
                    <w:bCs/>
                    <w:color w:val="FFFFFF" w:themeColor="background1"/>
                  </w:rPr>
                  <w:t>Key goods and services</w:t>
                </w:r>
              </w:p>
            </w:tc>
          </w:sdtContent>
        </w:sdt>
        <w:tc>
          <w:tcPr>
            <w:tcW w:w="3005" w:type="dxa"/>
            <w:shd w:val="clear" w:color="auto" w:fill="156082"/>
          </w:tcPr>
          <w:p w14:paraId="7BC04CB6" w14:textId="58780619">
            <w:pPr>
              <w:pStyle w:val="NoSpacing"/>
              <w:rPr>
                <w:b/>
                <w:bCs/>
                <w:color w:val="FFFFFF" w:themeColor="background1"/>
              </w:rPr>
            </w:pPr>
            <w:r>
              <w:rPr>
                <w:b/>
                <w:bCs/>
                <w:color w:val="FFFFFF" w:themeColor="background1"/>
              </w:rPr>
              <w:t>Opportunity for entities</w:t>
            </w:r>
          </w:p>
        </w:tc>
        <w:tc>
          <w:tcPr>
            <w:tcW w:w="3006" w:type="dxa"/>
            <w:shd w:val="clear" w:color="auto" w:fill="156082"/>
          </w:tcPr>
          <w:p w14:paraId="1B4BD5E2" w14:textId="29510D23">
            <w:pPr>
              <w:pStyle w:val="NoSpacing"/>
              <w:rPr>
                <w:b/>
                <w:bCs/>
                <w:color w:val="FFFFFF" w:themeColor="background1"/>
              </w:rPr>
            </w:pPr>
            <w:r>
              <w:rPr>
                <w:b/>
                <w:bCs/>
                <w:color w:val="FFFFFF" w:themeColor="background1"/>
              </w:rPr>
              <w:t>Explanation for no opportunities for Australian entities</w:t>
            </w:r>
          </w:p>
        </w:tc>
      </w:tr>
      <w:tr w14:paraId="04BB1A11" w14:textId="0761FBCB">
        <w:tblPrEx>
          <w:tblW w:w="0" w:type="auto"/>
          <w:tblLook w:val="04A0"/>
        </w:tblPrEx>
        <w:tc>
          <w:tcPr>
            <w:tcW w:w="3005" w:type="dxa"/>
          </w:tcPr>
          <w:p w14:paraId="748A9D22" w14:textId="4BC9D115">
            <w:pPr>
              <w:pStyle w:val="NoSpacing"/>
            </w:pPr>
            <w:sdt>
              <w:sdtPr>
                <w:alias w:val="disr_keygoodsandservices"/>
                <w:tag w:val="dcp|disr_jaipgoodsandservices|table1|String|jobdone"/>
                <w:id w:val="2081710009"/>
                <w:placeholder>
                  <w:docPart w:val="10D2447099B341FC9E7137F8076D573B"/>
                </w:placeholder>
                <w:text/>
              </w:sdtPr>
              <w:sdtContent>
                <w:r>
                  <w:t>Field Auxiliary Room/Local Equipment Room</w:t>
                </w:r>
              </w:sdtContent>
            </w:sdt>
          </w:p>
        </w:tc>
        <w:sdt>
          <w:sdtPr>
            <w:alias w:val="disr_opportunitiesforentity"/>
            <w:tag w:val="dcp|disr_jaipgoodsandservices|table1|MultiSelectPicklist|jobdone"/>
            <w:id w:val="234060297"/>
            <w:placeholder>
              <w:docPart w:val="38BC8C1E2BBA4590ABA83965C6CA1AF5"/>
            </w:placeholder>
            <w:text/>
          </w:sdtPr>
          <w:sdtContent>
            <w:tc>
              <w:tcPr>
                <w:tcW w:w="3005" w:type="dxa"/>
              </w:tcPr>
              <w:p w14:paraId="55054B86" w14:textId="648F4A49">
                <w:pPr>
                  <w:pStyle w:val="NoSpacing"/>
                </w:pPr>
                <w:r>
                  <w:t>Opportunities for Australian entities</w:t>
                  <w:br/>
                  <w:t>Opportunities for non-Australian entities</w:t>
                </w:r>
              </w:p>
            </w:tc>
          </w:sdtContent>
        </w:sdt>
        <w:tc>
          <w:tcPr>
            <w:tcW w:w="3006" w:type="dxa"/>
          </w:tcPr>
          <w:p w14:paraId="472F3709"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986267817"/>
                <w:placeholder>
                  <w:docPart w:val="10D2447099B341FC9E7137F8076D573B"/>
                </w:placeholder>
                <w:text/>
              </w:sdtPr>
              <w:sdtContent>
                <w:r>
                  <w:t>Inline Flow meters (large)</w:t>
                </w:r>
              </w:sdtContent>
            </w:sdt>
          </w:p>
        </w:tc>
        <w:sdt>
          <w:sdtPr>
            <w:alias w:val="disr_opportunitiesforentity"/>
            <w:tag w:val="dcp|disr_jaipgoodsandservices|table1|MultiSelectPicklist|jobdone"/>
            <w:id w:val="847810790"/>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2088360093"/>
                <w:placeholder>
                  <w:docPart w:val="10D2447099B341FC9E7137F8076D573B"/>
                </w:placeholder>
                <w:text/>
              </w:sdtPr>
              <w:sdtContent>
                <w:r>
                  <w:t>Valves (Control Valves - large size)</w:t>
                </w:r>
              </w:sdtContent>
            </w:sdt>
          </w:p>
        </w:tc>
        <w:sdt>
          <w:sdtPr>
            <w:alias w:val="disr_opportunitiesforentity"/>
            <w:tag w:val="dcp|disr_jaipgoodsandservices|table1|MultiSelectPicklist|jobdone"/>
            <w:id w:val="1976903350"/>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44358758"/>
                <w:placeholder>
                  <w:docPart w:val="10D2447099B341FC9E7137F8076D573B"/>
                </w:placeholder>
                <w:text/>
              </w:sdtPr>
              <w:sdtContent>
                <w:r>
                  <w:t>Valves (on-off - large)</w:t>
                </w:r>
              </w:sdtContent>
            </w:sdt>
          </w:p>
        </w:tc>
        <w:sdt>
          <w:sdtPr>
            <w:alias w:val="disr_opportunitiesforentity"/>
            <w:tag w:val="dcp|disr_jaipgoodsandservices|table1|MultiSelectPicklist|jobdone"/>
            <w:id w:val="1735456168"/>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548811200"/>
                <w:placeholder>
                  <w:docPart w:val="10D2447099B341FC9E7137F8076D573B"/>
                </w:placeholder>
                <w:text/>
              </w:sdtPr>
              <w:sdtContent>
                <w:r>
                  <w:t>Gas Metering Skid</w:t>
                </w:r>
              </w:sdtContent>
            </w:sdt>
          </w:p>
        </w:tc>
        <w:sdt>
          <w:sdtPr>
            <w:alias w:val="disr_opportunitiesforentity"/>
            <w:tag w:val="dcp|disr_jaipgoodsandservices|table1|MultiSelectPicklist|jobdone"/>
            <w:id w:val="1769918780"/>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4746181"/>
                <w:placeholder>
                  <w:docPart w:val="10D2447099B341FC9E7137F8076D573B"/>
                </w:placeholder>
                <w:text/>
              </w:sdtPr>
              <w:sdtContent>
                <w:r>
                  <w:t>Analysers</w:t>
                </w:r>
              </w:sdtContent>
            </w:sdt>
          </w:p>
        </w:tc>
        <w:sdt>
          <w:sdtPr>
            <w:alias w:val="disr_opportunitiesforentity"/>
            <w:tag w:val="dcp|disr_jaipgoodsandservices|table1|MultiSelectPicklist|jobdone"/>
            <w:id w:val="636694074"/>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2072080614"/>
                <w:placeholder>
                  <w:docPart w:val="10D2447099B341FC9E7137F8076D573B"/>
                </w:placeholder>
                <w:text/>
              </w:sdtPr>
              <w:sdtContent>
                <w:r>
                  <w:t>Switchgear LV</w:t>
                </w:r>
              </w:sdtContent>
            </w:sdt>
          </w:p>
        </w:tc>
        <w:sdt>
          <w:sdtPr>
            <w:alias w:val="disr_opportunitiesforentity"/>
            <w:tag w:val="dcp|disr_jaipgoodsandservices|table1|MultiSelectPicklist|jobdone"/>
            <w:id w:val="1697491191"/>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154302008"/>
                <w:placeholder>
                  <w:docPart w:val="10D2447099B341FC9E7137F8076D573B"/>
                </w:placeholder>
                <w:text/>
              </w:sdtPr>
              <w:sdtContent>
                <w:r>
                  <w:t>Cable HV</w:t>
                </w:r>
              </w:sdtContent>
            </w:sdt>
          </w:p>
        </w:tc>
        <w:sdt>
          <w:sdtPr>
            <w:alias w:val="disr_opportunitiesforentity"/>
            <w:tag w:val="dcp|disr_jaipgoodsandservices|table1|MultiSelectPicklist|jobdone"/>
            <w:id w:val="770776716"/>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458179037"/>
                <w:placeholder>
                  <w:docPart w:val="10D2447099B341FC9E7137F8076D573B"/>
                </w:placeholder>
                <w:text/>
              </w:sdtPr>
              <w:sdtContent>
                <w:r>
                  <w:t>Cable MV/LV</w:t>
                </w:r>
              </w:sdtContent>
            </w:sdt>
          </w:p>
        </w:tc>
        <w:sdt>
          <w:sdtPr>
            <w:alias w:val="disr_opportunitiesforentity"/>
            <w:tag w:val="dcp|disr_jaipgoodsandservices|table1|MultiSelectPicklist|jobdone"/>
            <w:id w:val="343285559"/>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227883539"/>
                <w:placeholder>
                  <w:docPart w:val="10D2447099B341FC9E7137F8076D573B"/>
                </w:placeholder>
                <w:text/>
              </w:sdtPr>
              <w:sdtContent>
                <w:r>
                  <w:t>Electrical and Instrumentation bulks</w:t>
                </w:r>
              </w:sdtContent>
            </w:sdt>
          </w:p>
        </w:tc>
        <w:sdt>
          <w:sdtPr>
            <w:alias w:val="disr_opportunitiesforentity"/>
            <w:tag w:val="dcp|disr_jaipgoodsandservices|table1|MultiSelectPicklist|jobdone"/>
            <w:id w:val="1962998719"/>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815626876"/>
                <w:placeholder>
                  <w:docPart w:val="10D2447099B341FC9E7137F8076D573B"/>
                </w:placeholder>
                <w:text/>
              </w:sdtPr>
              <w:sdtContent>
                <w:r>
                  <w:t>Heat Exchangers - Air Cooled (ACHE)</w:t>
                </w:r>
              </w:sdtContent>
            </w:sdt>
          </w:p>
        </w:tc>
        <w:sdt>
          <w:sdtPr>
            <w:alias w:val="disr_opportunitiesforentity"/>
            <w:tag w:val="dcp|disr_jaipgoodsandservices|table1|MultiSelectPicklist|jobdone"/>
            <w:id w:val="1650920187"/>
            <w:placeholder>
              <w:docPart w:val="38BC8C1E2BBA4590ABA83965C6CA1AF5"/>
            </w:placeholder>
            <w:text/>
          </w:sdtPr>
          <w:sdtContent>
            <w:tc>
              <w:tcPr>
                <w:tcW w:w="3005" w:type="dxa"/>
              </w:tcPr>
              <w:p w14:textId="648F4A49">
                <w:pPr>
                  <w:pStyle w:val="NoSpacing"/>
                </w:pPr>
                <w:r>
                  <w:t>Opportunities for non-Australian entities</w:t>
                </w:r>
              </w:p>
            </w:tc>
          </w:sdtContent>
        </w:sdt>
        <w:sdt>
          <w:sdtPr>
            <w:alias w:val="disr_explanationfornoopportunities"/>
            <w:tag w:val="dcp|disr_jaipgoodsandservices|table1|Memo|jobdone"/>
            <w:id w:val="1790121047"/>
            <w:placeholder>
              <w:docPart w:val="27E3B5F0505E4F81828AAE5EC4E6A1F9"/>
            </w:placeholder>
            <w:text/>
          </w:sdtPr>
          <w:sdtContent>
            <w:tc>
              <w:tcPr>
                <w:tcW w:w="3006" w:type="dxa"/>
              </w:tcPr>
              <w:p w14:textId="354A055D">
                <w:pPr>
                  <w:pStyle w:val="NoSpacing"/>
                </w:pPr>
                <w:r>
                  <w:t>The nature and size of this item requires it to be sourced from specialist international manufacturers.</w:t>
                  <w:br/>
                  <w:t>No capability currently exists within the Australian market to supply such item.</w:t>
                </w:r>
              </w:p>
            </w:tc>
          </w:sdtContent>
        </w:sdt>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090202589"/>
                <w:placeholder>
                  <w:docPart w:val="10D2447099B341FC9E7137F8076D573B"/>
                </w:placeholder>
                <w:text/>
              </w:sdtPr>
              <w:sdtContent>
                <w:r>
                  <w:t>Nitrogen Recycle Compressors</w:t>
                </w:r>
              </w:sdtContent>
            </w:sdt>
          </w:p>
        </w:tc>
        <w:sdt>
          <w:sdtPr>
            <w:alias w:val="disr_opportunitiesforentity"/>
            <w:tag w:val="dcp|disr_jaipgoodsandservices|table1|MultiSelectPicklist|jobdone"/>
            <w:id w:val="1940682679"/>
            <w:placeholder>
              <w:docPart w:val="38BC8C1E2BBA4590ABA83965C6CA1AF5"/>
            </w:placeholder>
            <w:text/>
          </w:sdtPr>
          <w:sdtContent>
            <w:tc>
              <w:tcPr>
                <w:tcW w:w="3005" w:type="dxa"/>
              </w:tcPr>
              <w:p w14:textId="648F4A49">
                <w:pPr>
                  <w:pStyle w:val="NoSpacing"/>
                </w:pPr>
                <w:r>
                  <w:t>Opportunities for non-Australian entities</w:t>
                </w:r>
              </w:p>
            </w:tc>
          </w:sdtContent>
        </w:sdt>
        <w:sdt>
          <w:sdtPr>
            <w:alias w:val="disr_explanationfornoopportunities"/>
            <w:tag w:val="dcp|disr_jaipgoodsandservices|table1|Memo|jobdone"/>
            <w:id w:val="1677701457"/>
            <w:placeholder>
              <w:docPart w:val="27E3B5F0505E4F81828AAE5EC4E6A1F9"/>
            </w:placeholder>
            <w:text/>
          </w:sdtPr>
          <w:sdtContent>
            <w:tc>
              <w:tcPr>
                <w:tcW w:w="3006" w:type="dxa"/>
              </w:tcPr>
              <w:p w14:textId="354A055D">
                <w:pPr>
                  <w:pStyle w:val="NoSpacing"/>
                </w:pPr>
                <w:r>
                  <w:t>The nature and size of this item requires it to be sourced from specialist international manufacturers.</w:t>
                  <w:br/>
                  <w:t>No capability currently exists within the Australian market to supply such item.</w:t>
                </w:r>
              </w:p>
            </w:tc>
          </w:sdtContent>
        </w:sdt>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787019499"/>
                <w:placeholder>
                  <w:docPart w:val="10D2447099B341FC9E7137F8076D573B"/>
                </w:placeholder>
                <w:text/>
              </w:sdtPr>
              <w:sdtContent>
                <w:r>
                  <w:t>Turboexpander Re-compressor</w:t>
                </w:r>
              </w:sdtContent>
            </w:sdt>
          </w:p>
        </w:tc>
        <w:sdt>
          <w:sdtPr>
            <w:alias w:val="disr_opportunitiesforentity"/>
            <w:tag w:val="dcp|disr_jaipgoodsandservices|table1|MultiSelectPicklist|jobdone"/>
            <w:id w:val="2040938719"/>
            <w:placeholder>
              <w:docPart w:val="38BC8C1E2BBA4590ABA83965C6CA1AF5"/>
            </w:placeholder>
            <w:text/>
          </w:sdtPr>
          <w:sdtContent>
            <w:tc>
              <w:tcPr>
                <w:tcW w:w="3005" w:type="dxa"/>
              </w:tcPr>
              <w:p w14:textId="648F4A49">
                <w:pPr>
                  <w:pStyle w:val="NoSpacing"/>
                </w:pPr>
                <w:r>
                  <w:t>Opportunities for non-Australian entities</w:t>
                </w:r>
              </w:p>
            </w:tc>
          </w:sdtContent>
        </w:sdt>
        <w:sdt>
          <w:sdtPr>
            <w:alias w:val="disr_explanationfornoopportunities"/>
            <w:tag w:val="dcp|disr_jaipgoodsandservices|table1|Memo|jobdone"/>
            <w:id w:val="85044786"/>
            <w:placeholder>
              <w:docPart w:val="27E3B5F0505E4F81828AAE5EC4E6A1F9"/>
            </w:placeholder>
            <w:text/>
          </w:sdtPr>
          <w:sdtContent>
            <w:tc>
              <w:tcPr>
                <w:tcW w:w="3006" w:type="dxa"/>
              </w:tcPr>
              <w:p w14:textId="354A055D">
                <w:pPr>
                  <w:pStyle w:val="NoSpacing"/>
                </w:pPr>
                <w:r>
                  <w:t>The nature and size of this item requires it to be sourced from specialist international manufacturers.</w:t>
                  <w:br/>
                  <w:t>No capability currently exists within the Australian market to supply such item.</w:t>
                </w:r>
              </w:p>
            </w:tc>
          </w:sdtContent>
        </w:sdt>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822249405"/>
                <w:placeholder>
                  <w:docPart w:val="10D2447099B341FC9E7137F8076D573B"/>
                </w:placeholder>
                <w:text/>
              </w:sdtPr>
              <w:sdtContent>
                <w:r>
                  <w:t>Lean Gas Booster Compressor</w:t>
                </w:r>
              </w:sdtContent>
            </w:sdt>
          </w:p>
        </w:tc>
        <w:sdt>
          <w:sdtPr>
            <w:alias w:val="disr_opportunitiesforentity"/>
            <w:tag w:val="dcp|disr_jaipgoodsandservices|table1|MultiSelectPicklist|jobdone"/>
            <w:id w:val="1714346770"/>
            <w:placeholder>
              <w:docPart w:val="38BC8C1E2BBA4590ABA83965C6CA1AF5"/>
            </w:placeholder>
            <w:text/>
          </w:sdtPr>
          <w:sdtContent>
            <w:tc>
              <w:tcPr>
                <w:tcW w:w="3005" w:type="dxa"/>
              </w:tcPr>
              <w:p w14:textId="648F4A49">
                <w:pPr>
                  <w:pStyle w:val="NoSpacing"/>
                </w:pPr>
                <w:r>
                  <w:t>Opportunities for non-Australian entities</w:t>
                </w:r>
              </w:p>
            </w:tc>
          </w:sdtContent>
        </w:sdt>
        <w:sdt>
          <w:sdtPr>
            <w:alias w:val="disr_explanationfornoopportunities"/>
            <w:tag w:val="dcp|disr_jaipgoodsandservices|table1|Memo|jobdone"/>
            <w:id w:val="1809562678"/>
            <w:placeholder>
              <w:docPart w:val="27E3B5F0505E4F81828AAE5EC4E6A1F9"/>
            </w:placeholder>
            <w:text/>
          </w:sdtPr>
          <w:sdtContent>
            <w:tc>
              <w:tcPr>
                <w:tcW w:w="3006" w:type="dxa"/>
              </w:tcPr>
              <w:p w14:textId="354A055D">
                <w:pPr>
                  <w:pStyle w:val="NoSpacing"/>
                </w:pPr>
                <w:r>
                  <w:t>The nature and size of this item requires it to be sourced from specialist international manufacturers.</w:t>
                  <w:br/>
                  <w:t>No capability currently exists within the Australian market to supply such item.</w:t>
                </w:r>
              </w:p>
            </w:tc>
          </w:sdtContent>
        </w:sdt>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107439597"/>
                <w:placeholder>
                  <w:docPart w:val="10D2447099B341FC9E7137F8076D573B"/>
                </w:placeholder>
                <w:text/>
              </w:sdtPr>
              <w:sdtContent>
                <w:r>
                  <w:t>Heat Exchanger-Printed Circuit Heat Exchanger</w:t>
                </w:r>
              </w:sdtContent>
            </w:sdt>
          </w:p>
        </w:tc>
        <w:sdt>
          <w:sdtPr>
            <w:alias w:val="disr_opportunitiesforentity"/>
            <w:tag w:val="dcp|disr_jaipgoodsandservices|table1|MultiSelectPicklist|jobdone"/>
            <w:id w:val="107002435"/>
            <w:placeholder>
              <w:docPart w:val="38BC8C1E2BBA4590ABA83965C6CA1AF5"/>
            </w:placeholder>
            <w:text/>
          </w:sdtPr>
          <w:sdtContent>
            <w:tc>
              <w:tcPr>
                <w:tcW w:w="3005" w:type="dxa"/>
              </w:tcPr>
              <w:p w14:textId="648F4A49">
                <w:pPr>
                  <w:pStyle w:val="NoSpacing"/>
                </w:pPr>
                <w:r>
                  <w:t>Opportunities for non-Australian entities</w:t>
                </w:r>
              </w:p>
            </w:tc>
          </w:sdtContent>
        </w:sdt>
        <w:sdt>
          <w:sdtPr>
            <w:alias w:val="disr_explanationfornoopportunities"/>
            <w:tag w:val="dcp|disr_jaipgoodsandservices|table1|Memo|jobdone"/>
            <w:id w:val="944846289"/>
            <w:placeholder>
              <w:docPart w:val="27E3B5F0505E4F81828AAE5EC4E6A1F9"/>
            </w:placeholder>
            <w:text/>
          </w:sdtPr>
          <w:sdtContent>
            <w:tc>
              <w:tcPr>
                <w:tcW w:w="3006" w:type="dxa"/>
              </w:tcPr>
              <w:p w14:textId="354A055D">
                <w:pPr>
                  <w:pStyle w:val="NoSpacing"/>
                </w:pPr>
                <w:r>
                  <w:t>The nature and size of this item requires it to be sourced from specialist international manufacturers.</w:t>
                  <w:br/>
                  <w:t>No capability currently exists within the Australian market to supply such item.</w:t>
                </w:r>
              </w:p>
            </w:tc>
          </w:sdtContent>
        </w:sdt>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2046829320"/>
                <w:placeholder>
                  <w:docPart w:val="10D2447099B341FC9E7137F8076D573B"/>
                </w:placeholder>
                <w:text/>
              </w:sdtPr>
              <w:sdtContent>
                <w:r>
                  <w:t>Stainless Steel Vessels</w:t>
                </w:r>
              </w:sdtContent>
            </w:sdt>
          </w:p>
        </w:tc>
        <w:sdt>
          <w:sdtPr>
            <w:alias w:val="disr_opportunitiesforentity"/>
            <w:tag w:val="dcp|disr_jaipgoodsandservices|table1|MultiSelectPicklist|jobdone"/>
            <w:id w:val="72855057"/>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080543220"/>
                <w:placeholder>
                  <w:docPart w:val="10D2447099B341FC9E7137F8076D573B"/>
                </w:placeholder>
                <w:text/>
              </w:sdtPr>
              <w:sdtContent>
                <w:r>
                  <w:t>NGL Column (Stainless Steel)</w:t>
                </w:r>
              </w:sdtContent>
            </w:sdt>
          </w:p>
        </w:tc>
        <w:sdt>
          <w:sdtPr>
            <w:alias w:val="disr_opportunitiesforentity"/>
            <w:tag w:val="dcp|disr_jaipgoodsandservices|table1|MultiSelectPicklist|jobdone"/>
            <w:id w:val="1150536673"/>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94242970"/>
                <w:placeholder>
                  <w:docPart w:val="10D2447099B341FC9E7137F8076D573B"/>
                </w:placeholder>
                <w:text/>
              </w:sdtPr>
              <w:sdtContent>
                <w:r>
                  <w:t>Pumps (Vertical)</w:t>
                </w:r>
              </w:sdtContent>
            </w:sdt>
          </w:p>
        </w:tc>
        <w:sdt>
          <w:sdtPr>
            <w:alias w:val="disr_opportunitiesforentity"/>
            <w:tag w:val="dcp|disr_jaipgoodsandservices|table1|MultiSelectPicklist|jobdone"/>
            <w:id w:val="654734295"/>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797273639"/>
                <w:placeholder>
                  <w:docPart w:val="10D2447099B341FC9E7137F8076D573B"/>
                </w:placeholder>
                <w:text/>
              </w:sdtPr>
              <w:sdtContent>
                <w:r>
                  <w:t>Pumps Cryogenic Submerged Motor</w:t>
                </w:r>
              </w:sdtContent>
            </w:sdt>
          </w:p>
        </w:tc>
        <w:sdt>
          <w:sdtPr>
            <w:alias w:val="disr_opportunitiesforentity"/>
            <w:tag w:val="dcp|disr_jaipgoodsandservices|table1|MultiSelectPicklist|jobdone"/>
            <w:id w:val="113974461"/>
            <w:placeholder>
              <w:docPart w:val="38BC8C1E2BBA4590ABA83965C6CA1AF5"/>
            </w:placeholder>
            <w:text/>
          </w:sdtPr>
          <w:sdtContent>
            <w:tc>
              <w:tcPr>
                <w:tcW w:w="3005" w:type="dxa"/>
              </w:tcPr>
              <w:p w14:textId="648F4A49">
                <w:pPr>
                  <w:pStyle w:val="NoSpacing"/>
                </w:pPr>
                <w:r>
                  <w:t>Opportunities for non-Australian entities</w:t>
                </w:r>
              </w:p>
            </w:tc>
          </w:sdtContent>
        </w:sdt>
        <w:sdt>
          <w:sdtPr>
            <w:alias w:val="disr_explanationfornoopportunities"/>
            <w:tag w:val="dcp|disr_jaipgoodsandservices|table1|Memo|jobdone"/>
            <w:id w:val="1348114430"/>
            <w:placeholder>
              <w:docPart w:val="27E3B5F0505E4F81828AAE5EC4E6A1F9"/>
            </w:placeholder>
            <w:text/>
          </w:sdtPr>
          <w:sdtContent>
            <w:tc>
              <w:tcPr>
                <w:tcW w:w="3006" w:type="dxa"/>
              </w:tcPr>
              <w:p w14:textId="354A055D">
                <w:pPr>
                  <w:pStyle w:val="NoSpacing"/>
                </w:pPr>
                <w:r>
                  <w:t>The nature and size of this item requires it to be sourced from specialist international manufacturers.</w:t>
                  <w:br/>
                  <w:t>No capability currently exists within the Australian market to supply such item.</w:t>
                </w:r>
              </w:p>
            </w:tc>
          </w:sdtContent>
        </w:sdt>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199053473"/>
                <w:placeholder>
                  <w:docPart w:val="10D2447099B341FC9E7137F8076D573B"/>
                </w:placeholder>
                <w:text/>
              </w:sdtPr>
              <w:sdtContent>
                <w:r>
                  <w:t>Pump LPG re-injection</w:t>
                </w:r>
              </w:sdtContent>
            </w:sdt>
          </w:p>
        </w:tc>
        <w:sdt>
          <w:sdtPr>
            <w:alias w:val="disr_opportunitiesforentity"/>
            <w:tag w:val="dcp|disr_jaipgoodsandservices|table1|MultiSelectPicklist|jobdone"/>
            <w:id w:val="1430746293"/>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572524026"/>
                <w:placeholder>
                  <w:docPart w:val="10D2447099B341FC9E7137F8076D573B"/>
                </w:placeholder>
                <w:text/>
              </w:sdtPr>
              <w:sdtContent>
                <w:r>
                  <w:t>Lean Gas Booster Compressor Cooling Water Pumps</w:t>
                </w:r>
              </w:sdtContent>
            </w:sdt>
          </w:p>
        </w:tc>
        <w:sdt>
          <w:sdtPr>
            <w:alias w:val="disr_opportunitiesforentity"/>
            <w:tag w:val="dcp|disr_jaipgoodsandservices|table1|MultiSelectPicklist|jobdone"/>
            <w:id w:val="1664389594"/>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633213629"/>
                <w:placeholder>
                  <w:docPart w:val="10D2447099B341FC9E7137F8076D573B"/>
                </w:placeholder>
                <w:text/>
              </w:sdtPr>
              <w:sdtContent>
                <w:r>
                  <w:t>Pipe, Fittings and Flanges Carbon Steel (welded and seamless)</w:t>
                </w:r>
              </w:sdtContent>
            </w:sdt>
          </w:p>
        </w:tc>
        <w:sdt>
          <w:sdtPr>
            <w:alias w:val="disr_opportunitiesforentity"/>
            <w:tag w:val="dcp|disr_jaipgoodsandservices|table1|MultiSelectPicklist|jobdone"/>
            <w:id w:val="1604164663"/>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695313540"/>
                <w:placeholder>
                  <w:docPart w:val="10D2447099B341FC9E7137F8076D573B"/>
                </w:placeholder>
                <w:text/>
              </w:sdtPr>
              <w:sdtContent>
                <w:r>
                  <w:t>Pipe, Fittings and Flanges Carbon Steel (welded and seamless)</w:t>
                </w:r>
              </w:sdtContent>
            </w:sdt>
          </w:p>
        </w:tc>
        <w:sdt>
          <w:sdtPr>
            <w:alias w:val="disr_opportunitiesforentity"/>
            <w:tag w:val="dcp|disr_jaipgoodsandservices|table1|MultiSelectPicklist|jobdone"/>
            <w:id w:val="1393385990"/>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447985237"/>
                <w:placeholder>
                  <w:docPart w:val="10D2447099B341FC9E7137F8076D573B"/>
                </w:placeholder>
                <w:text/>
              </w:sdtPr>
              <w:sdtContent>
                <w:r>
                  <w:t>Pipe, Fittings and Flanges Stainless Steel</w:t>
                </w:r>
              </w:sdtContent>
            </w:sdt>
          </w:p>
        </w:tc>
        <w:sdt>
          <w:sdtPr>
            <w:alias w:val="disr_opportunitiesforentity"/>
            <w:tag w:val="dcp|disr_jaipgoodsandservices|table1|MultiSelectPicklist|jobdone"/>
            <w:id w:val="1787876812"/>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754931252"/>
                <w:placeholder>
                  <w:docPart w:val="10D2447099B341FC9E7137F8076D573B"/>
                </w:placeholder>
                <w:text/>
              </w:sdtPr>
              <w:sdtContent>
                <w:r>
                  <w:t>Ball Valves</w:t>
                </w:r>
              </w:sdtContent>
            </w:sdt>
          </w:p>
        </w:tc>
        <w:sdt>
          <w:sdtPr>
            <w:alias w:val="disr_opportunitiesforentity"/>
            <w:tag w:val="dcp|disr_jaipgoodsandservices|table1|MultiSelectPicklist|jobdone"/>
            <w:id w:val="817669473"/>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543636548"/>
                <w:placeholder>
                  <w:docPart w:val="10D2447099B341FC9E7137F8076D573B"/>
                </w:placeholder>
                <w:text/>
              </w:sdtPr>
              <w:sdtContent>
                <w:r>
                  <w:t>Butterfly Valves</w:t>
                </w:r>
              </w:sdtContent>
            </w:sdt>
          </w:p>
        </w:tc>
        <w:sdt>
          <w:sdtPr>
            <w:alias w:val="disr_opportunitiesforentity"/>
            <w:tag w:val="dcp|disr_jaipgoodsandservices|table1|MultiSelectPicklist|jobdone"/>
            <w:id w:val="1648258097"/>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508353450"/>
                <w:placeholder>
                  <w:docPart w:val="10D2447099B341FC9E7137F8076D573B"/>
                </w:placeholder>
                <w:text/>
              </w:sdtPr>
              <w:sdtContent>
                <w:r>
                  <w:t>Isopentane Unit</w:t>
                </w:r>
              </w:sdtContent>
            </w:sdt>
          </w:p>
        </w:tc>
        <w:sdt>
          <w:sdtPr>
            <w:alias w:val="disr_opportunitiesforentity"/>
            <w:tag w:val="dcp|disr_jaipgoodsandservices|table1|MultiSelectPicklist|jobdone"/>
            <w:id w:val="1685688246"/>
            <w:placeholder>
              <w:docPart w:val="38BC8C1E2BBA4590ABA83965C6CA1AF5"/>
            </w:placeholder>
            <w:text/>
          </w:sdtPr>
          <w:sdtContent>
            <w:tc>
              <w:tcPr>
                <w:tcW w:w="3005" w:type="dxa"/>
              </w:tcPr>
              <w:p w14:textId="648F4A49">
                <w:pPr>
                  <w:pStyle w:val="NoSpacing"/>
                </w:pPr>
                <w:r>
                  <w:t>Opportunities for non-Australian entities</w:t>
                </w:r>
              </w:p>
            </w:tc>
          </w:sdtContent>
        </w:sdt>
        <w:sdt>
          <w:sdtPr>
            <w:alias w:val="disr_explanationfornoopportunities"/>
            <w:tag w:val="dcp|disr_jaipgoodsandservices|table1|Memo|jobdone"/>
            <w:id w:val="1741366779"/>
            <w:placeholder>
              <w:docPart w:val="27E3B5F0505E4F81828AAE5EC4E6A1F9"/>
            </w:placeholder>
            <w:text/>
          </w:sdtPr>
          <w:sdtContent>
            <w:tc>
              <w:tcPr>
                <w:tcW w:w="3006" w:type="dxa"/>
              </w:tcPr>
              <w:p w14:textId="354A055D">
                <w:pPr>
                  <w:pStyle w:val="NoSpacing"/>
                </w:pPr>
                <w:r>
                  <w:t>The nature and size of this item requires it to be sourced from specialist international manufacturers.</w:t>
                  <w:br/>
                  <w:t>No capability currently exists within the Australian market to supply such item.</w:t>
                </w:r>
              </w:p>
            </w:tc>
          </w:sdtContent>
        </w:sdt>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894891301"/>
                <w:placeholder>
                  <w:docPart w:val="10D2447099B341FC9E7137F8076D573B"/>
                </w:placeholder>
                <w:text/>
              </w:sdtPr>
              <w:sdtContent>
                <w:r>
                  <w:t>Port Services</w:t>
                </w:r>
              </w:sdtContent>
            </w:sdt>
          </w:p>
        </w:tc>
        <w:sdt>
          <w:sdtPr>
            <w:alias w:val="disr_opportunitiesforentity"/>
            <w:tag w:val="dcp|disr_jaipgoodsandservices|table1|MultiSelectPicklist|jobdone"/>
            <w:id w:val="304433336"/>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2017676628"/>
                <w:placeholder>
                  <w:docPart w:val="10D2447099B341FC9E7137F8076D573B"/>
                </w:placeholder>
                <w:text/>
              </w:sdtPr>
              <w:sdtContent>
                <w:r>
                  <w:t>Condition and Performing Monitoring System</w:t>
                </w:r>
              </w:sdtContent>
            </w:sdt>
          </w:p>
        </w:tc>
        <w:sdt>
          <w:sdtPr>
            <w:alias w:val="disr_opportunitiesforentity"/>
            <w:tag w:val="dcp|disr_jaipgoodsandservices|table1|MultiSelectPicklist|jobdone"/>
            <w:id w:val="1964777021"/>
            <w:placeholder>
              <w:docPart w:val="38BC8C1E2BBA4590ABA83965C6CA1AF5"/>
            </w:placeholder>
            <w:text/>
          </w:sdtPr>
          <w:sdtContent>
            <w:tc>
              <w:tcPr>
                <w:tcW w:w="3005" w:type="dxa"/>
              </w:tcPr>
              <w:p w14:textId="648F4A49">
                <w:pPr>
                  <w:pStyle w:val="NoSpacing"/>
                </w:pPr>
                <w:r>
                  <w:t>Opportunities for non-Australian entities</w:t>
                </w:r>
              </w:p>
            </w:tc>
          </w:sdtContent>
        </w:sdt>
        <w:sdt>
          <w:sdtPr>
            <w:alias w:val="disr_explanationfornoopportunities"/>
            <w:tag w:val="dcp|disr_jaipgoodsandservices|table1|Memo|jobdone"/>
            <w:id w:val="1977790991"/>
            <w:placeholder>
              <w:docPart w:val="27E3B5F0505E4F81828AAE5EC4E6A1F9"/>
            </w:placeholder>
            <w:text/>
          </w:sdtPr>
          <w:sdtContent>
            <w:tc>
              <w:tcPr>
                <w:tcW w:w="3006" w:type="dxa"/>
              </w:tcPr>
              <w:p w14:textId="354A055D">
                <w:pPr>
                  <w:pStyle w:val="NoSpacing"/>
                </w:pPr>
                <w:r>
                  <w:t>The nature and size of this item requires it to be sourced from specialist international manufacturers.</w:t>
                  <w:br/>
                  <w:t>No capability currently exists within the Australian market to supply such item.</w:t>
                </w:r>
              </w:p>
            </w:tc>
          </w:sdtContent>
        </w:sdt>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604394055"/>
                <w:placeholder>
                  <w:docPart w:val="10D2447099B341FC9E7137F8076D573B"/>
                </w:placeholder>
                <w:text/>
              </w:sdtPr>
              <w:sdtContent>
                <w:r>
                  <w:t>Integrated Control and Safety System</w:t>
                </w:r>
              </w:sdtContent>
            </w:sdt>
          </w:p>
        </w:tc>
        <w:sdt>
          <w:sdtPr>
            <w:alias w:val="disr_opportunitiesforentity"/>
            <w:tag w:val="dcp|disr_jaipgoodsandservices|table1|MultiSelectPicklist|jobdone"/>
            <w:id w:val="1042941162"/>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358306885"/>
                <w:placeholder>
                  <w:docPart w:val="10D2447099B341FC9E7137F8076D573B"/>
                </w:placeholder>
                <w:text/>
              </w:sdtPr>
              <w:sdtContent>
                <w:r>
                  <w:t>Site Civil Works</w:t>
                </w:r>
              </w:sdtContent>
            </w:sdt>
          </w:p>
        </w:tc>
        <w:sdt>
          <w:sdtPr>
            <w:alias w:val="disr_opportunitiesforentity"/>
            <w:tag w:val="dcp|disr_jaipgoodsandservices|table1|MultiSelectPicklist|jobdone"/>
            <w:id w:val="503858663"/>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578128901"/>
                <w:placeholder>
                  <w:docPart w:val="10D2447099B341FC9E7137F8076D573B"/>
                </w:placeholder>
                <w:text/>
              </w:sdtPr>
              <w:sdtContent>
                <w:r>
                  <w:t>Site Mechanical, Electrical, Instrumentation and Commissioning (MEIC) Works</w:t>
                </w:r>
              </w:sdtContent>
            </w:sdt>
          </w:p>
        </w:tc>
        <w:sdt>
          <w:sdtPr>
            <w:alias w:val="disr_opportunitiesforentity"/>
            <w:tag w:val="dcp|disr_jaipgoodsandservices|table1|MultiSelectPicklist|jobdone"/>
            <w:id w:val="457318321"/>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388915173"/>
                <w:placeholder>
                  <w:docPart w:val="10D2447099B341FC9E7137F8076D573B"/>
                </w:placeholder>
                <w:text/>
              </w:sdtPr>
              <w:sdtContent>
                <w:r>
                  <w:t>Provision of Module Fabrication Services</w:t>
                </w:r>
              </w:sdtContent>
            </w:sdt>
          </w:p>
        </w:tc>
        <w:sdt>
          <w:sdtPr>
            <w:alias w:val="disr_opportunitiesforentity"/>
            <w:tag w:val="dcp|disr_jaipgoodsandservices|table1|MultiSelectPicklist|jobdone"/>
            <w:id w:val="1390103957"/>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675641009"/>
                <w:placeholder>
                  <w:docPart w:val="10D2447099B341FC9E7137F8076D573B"/>
                </w:placeholder>
                <w:text/>
              </w:sdtPr>
              <w:sdtContent>
                <w:r>
                  <w:t>Site Temporary Construction Facilities</w:t>
                </w:r>
              </w:sdtContent>
            </w:sdt>
          </w:p>
        </w:tc>
        <w:sdt>
          <w:sdtPr>
            <w:alias w:val="disr_opportunitiesforentity"/>
            <w:tag w:val="dcp|disr_jaipgoodsandservices|table1|MultiSelectPicklist|jobdone"/>
            <w:id w:val="606481243"/>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473535250"/>
                <w:placeholder>
                  <w:docPart w:val="10D2447099B341FC9E7137F8076D573B"/>
                </w:placeholder>
                <w:text/>
              </w:sdtPr>
              <w:sdtContent>
                <w:r>
                  <w:t>Module Shipping</w:t>
                </w:r>
              </w:sdtContent>
            </w:sdt>
          </w:p>
        </w:tc>
        <w:sdt>
          <w:sdtPr>
            <w:alias w:val="disr_opportunitiesforentity"/>
            <w:tag w:val="dcp|disr_jaipgoodsandservices|table1|MultiSelectPicklist|jobdone"/>
            <w:id w:val="261258456"/>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935327155"/>
                <w:placeholder>
                  <w:docPart w:val="10D2447099B341FC9E7137F8076D573B"/>
                </w:placeholder>
                <w:text/>
              </w:sdtPr>
              <w:sdtContent>
                <w:r>
                  <w:t>Freight Forwarding (free issue material logistics and transport)</w:t>
                </w:r>
              </w:sdtContent>
            </w:sdt>
          </w:p>
        </w:tc>
        <w:sdt>
          <w:sdtPr>
            <w:alias w:val="disr_opportunitiesforentity"/>
            <w:tag w:val="dcp|disr_jaipgoodsandservices|table1|MultiSelectPicklist|jobdone"/>
            <w:id w:val="1456061715"/>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864202619"/>
                <w:placeholder>
                  <w:docPart w:val="10D2447099B341FC9E7137F8076D573B"/>
                </w:placeholder>
                <w:text/>
              </w:sdtPr>
              <w:sdtContent>
                <w:r>
                  <w:t>Specialist Commissioning Support</w:t>
                </w:r>
              </w:sdtContent>
            </w:sdt>
          </w:p>
        </w:tc>
        <w:sdt>
          <w:sdtPr>
            <w:alias w:val="disr_opportunitiesforentity"/>
            <w:tag w:val="dcp|disr_jaipgoodsandservices|table1|MultiSelectPicklist|jobdone"/>
            <w:id w:val="1544840706"/>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210703020"/>
                <w:placeholder>
                  <w:docPart w:val="10D2447099B341FC9E7137F8076D573B"/>
                </w:placeholder>
                <w:text/>
              </w:sdtPr>
              <w:sdtContent>
                <w:r>
                  <w:t>Karratha Accommodation and Air Transport</w:t>
                </w:r>
              </w:sdtContent>
            </w:sdt>
          </w:p>
        </w:tc>
        <w:sdt>
          <w:sdtPr>
            <w:alias w:val="disr_opportunitiesforentity"/>
            <w:tag w:val="dcp|disr_jaipgoodsandservices|table1|MultiSelectPicklist|jobdone"/>
            <w:id w:val="1306332447"/>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2108368648"/>
                <w:placeholder>
                  <w:docPart w:val="10D2447099B341FC9E7137F8076D573B"/>
                </w:placeholder>
                <w:text/>
              </w:sdtPr>
              <w:sdtContent>
                <w:r>
                  <w:t>Site Surveillance Inspection Support</w:t>
                </w:r>
              </w:sdtContent>
            </w:sdt>
          </w:p>
        </w:tc>
        <w:sdt>
          <w:sdtPr>
            <w:alias w:val="disr_opportunitiesforentity"/>
            <w:tag w:val="dcp|disr_jaipgoodsandservices|table1|MultiSelectPicklist|jobdone"/>
            <w:id w:val="2064801827"/>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381230191"/>
                <w:placeholder>
                  <w:docPart w:val="10D2447099B341FC9E7137F8076D573B"/>
                </w:placeholder>
                <w:text/>
              </w:sdtPr>
              <w:sdtContent>
                <w:r>
                  <w:t>General Site Services</w:t>
                </w:r>
              </w:sdtContent>
            </w:sdt>
          </w:p>
        </w:tc>
        <w:sdt>
          <w:sdtPr>
            <w:alias w:val="disr_opportunitiesforentity"/>
            <w:tag w:val="dcp|disr_jaipgoodsandservices|table1|MultiSelectPicklist|jobdone"/>
            <w:id w:val="358142519"/>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228845223"/>
                <w:placeholder>
                  <w:docPart w:val="10D2447099B341FC9E7137F8076D573B"/>
                </w:placeholder>
                <w:text/>
              </w:sdtPr>
              <w:sdtContent>
                <w:r>
                  <w:t>Transport in Karratha</w:t>
                </w:r>
              </w:sdtContent>
            </w:sdt>
          </w:p>
        </w:tc>
        <w:sdt>
          <w:sdtPr>
            <w:alias w:val="disr_opportunitiesforentity"/>
            <w:tag w:val="dcp|disr_jaipgoodsandservices|table1|MultiSelectPicklist|jobdone"/>
            <w:id w:val="204617140"/>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537068727"/>
                <w:placeholder>
                  <w:docPart w:val="10D2447099B341FC9E7137F8076D573B"/>
                </w:placeholder>
                <w:text/>
              </w:sdtPr>
              <w:sdtContent>
                <w:r>
                  <w:t>Medical/Emergency Provisions</w:t>
                </w:r>
              </w:sdtContent>
            </w:sdt>
          </w:p>
        </w:tc>
        <w:sdt>
          <w:sdtPr>
            <w:alias w:val="disr_opportunitiesforentity"/>
            <w:tag w:val="dcp|disr_jaipgoodsandservices|table1|MultiSelectPicklist|jobdone"/>
            <w:id w:val="1831226357"/>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509083440"/>
                <w:placeholder>
                  <w:docPart w:val="10D2447099B341FC9E7137F8076D573B"/>
                </w:placeholder>
                <w:text/>
              </w:sdtPr>
              <w:sdtContent>
                <w:r>
                  <w:t>Waste Management</w:t>
                </w:r>
              </w:sdtContent>
            </w:sdt>
          </w:p>
        </w:tc>
        <w:sdt>
          <w:sdtPr>
            <w:alias w:val="disr_opportunitiesforentity"/>
            <w:tag w:val="dcp|disr_jaipgoodsandservices|table1|MultiSelectPicklist|jobdone"/>
            <w:id w:val="1878934870"/>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695941946"/>
                <w:placeholder>
                  <w:docPart w:val="10D2447099B341FC9E7137F8076D573B"/>
                </w:placeholder>
                <w:text/>
              </w:sdtPr>
              <w:sdtContent>
                <w:r>
                  <w:t>Site Security</w:t>
                </w:r>
              </w:sdtContent>
            </w:sdt>
          </w:p>
        </w:tc>
        <w:sdt>
          <w:sdtPr>
            <w:alias w:val="disr_opportunitiesforentity"/>
            <w:tag w:val="dcp|disr_jaipgoodsandservices|table1|MultiSelectPicklist|jobdone"/>
            <w:id w:val="411070414"/>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488904845"/>
                <w:placeholder>
                  <w:docPart w:val="10D2447099B341FC9E7137F8076D573B"/>
                </w:placeholder>
                <w:text/>
              </w:sdtPr>
              <w:sdtContent>
                <w:r>
                  <w:t>Completions Management System</w:t>
                </w:r>
              </w:sdtContent>
            </w:sdt>
          </w:p>
        </w:tc>
        <w:sdt>
          <w:sdtPr>
            <w:alias w:val="disr_opportunitiesforentity"/>
            <w:tag w:val="dcp|disr_jaipgoodsandservices|table1|MultiSelectPicklist|jobdone"/>
            <w:id w:val="261014018"/>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648052774"/>
                <w:placeholder>
                  <w:docPart w:val="10D2447099B341FC9E7137F8076D573B"/>
                </w:placeholder>
                <w:text/>
              </w:sdtPr>
              <w:sdtContent>
                <w:r>
                  <w:t>Scaffold Supply</w:t>
                </w:r>
              </w:sdtContent>
            </w:sdt>
          </w:p>
        </w:tc>
        <w:sdt>
          <w:sdtPr>
            <w:alias w:val="disr_opportunitiesforentity"/>
            <w:tag w:val="dcp|disr_jaipgoodsandservices|table1|MultiSelectPicklist|jobdone"/>
            <w:id w:val="1288428607"/>
            <w:placeholder>
              <w:docPart w:val="38BC8C1E2BBA4590ABA83965C6CA1AF5"/>
            </w:placeholder>
            <w:text/>
          </w:sdtPr>
          <w:sdtContent>
            <w:tc>
              <w:tcPr>
                <w:tcW w:w="3005" w:type="dxa"/>
              </w:tcPr>
              <w:p w14:textId="648F4A49">
                <w:pPr>
                  <w:pStyle w:val="NoSpacing"/>
                </w:pPr>
                <w:r>
                  <w:t>Opportunities for Australian entities</w:t>
                  <w:br/>
                  <w:t>Opportunities for non-Australian entities</w:t>
                </w:r>
              </w:p>
            </w:tc>
          </w:sdtContent>
        </w:sdt>
        <w:tc>
          <w:tcPr>
            <w:tcW w:w="3006" w:type="dxa"/>
          </w:tcPr>
          <w:p w14:textId="354A055D">
            <w:pPr>
              <w:pStyle w:val="NoSpacing"/>
            </w:pPr>
          </w:p>
        </w:tc>
      </w:tr>
    </w:tbl>
    <w:p w14:paraId="3AE9C831" w14:textId="77777777">
      <w:pPr>
        <w:pStyle w:val="NoSpacing"/>
      </w:pPr>
    </w:p>
    <w:p w14:paraId="2FD68AEA" w14:textId="475FA27F">
      <w:pPr>
        <w:pStyle w:val="NoSpacing"/>
        <w:rPr>
          <w:color w:val="C00000"/>
        </w:rPr>
      </w:pPr>
      <w:r>
        <w:t>Project standards</w:t>
      </w:r>
      <w:r>
        <w:t>:</w:t>
      </w:r>
    </w:p>
    <w:p w14:paraId="549C1085" w14:textId="42CFCB39">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artbprojectstandards"/>
          <w:tag w:val="dcp|document||MultiSelectPicklist|jobdone"/>
          <w:id w:val="265170087"/>
          <w:placeholder>
            <w:docPart w:val="E7B34F75E7D445ADB51C9C58F08A7873"/>
          </w:placeholder>
          <w:text/>
        </w:sdtPr>
        <w:sdtContent>
          <w:r>
            <w:t>Australian, International</w:t>
          </w:r>
        </w:sdtContent>
      </w:sdt>
    </w:p>
    <w:p w14:paraId="6AF34BED" w14:textId="77777777">
      <w:pPr>
        <w:rPr>
          <w:rFonts w:eastAsiaTheme="majorEastAsia" w:cstheme="majorBidi"/>
          <w:color w:val="0F4761"/>
          <w:sz w:val="32"/>
          <w:szCs w:val="32"/>
        </w:rPr>
      </w:pPr>
      <w:r>
        <w:br w:type="page"/>
      </w:r>
    </w:p>
    <w:p w14:paraId="12B4B704" w14:textId="77777777">
      <w:pPr>
        <w:pStyle w:val="Heading3"/>
      </w:pPr>
      <w:r>
        <w:t>Supplier information and communication</w:t>
      </w:r>
    </w:p>
    <w:p w14:paraId="39DDC7EE" w14:textId="77777777">
      <w:pPr>
        <w:pStyle w:val="Heading4"/>
      </w:pPr>
      <w:r>
        <w:t>Project Proponent</w:t>
      </w:r>
      <w:r>
        <w:t>s</w:t>
      </w:r>
      <w:r>
        <w:t xml:space="preserve"> Contact Person</w:t>
      </w:r>
    </w:p>
    <w:p w14:paraId="0C4BC723" w14:textId="77777777">
      <w:pPr>
        <w:rPr>
          <w:rFonts w:cstheme="minorHAnsi"/>
          <w:i/>
          <w:iCs/>
          <w:szCs w:val="20"/>
        </w:rPr>
      </w:pPr>
      <w:r>
        <w:rPr>
          <w:rFonts w:cstheme="minorHAnsi"/>
          <w:i/>
          <w:iCs/>
          <w:szCs w:val="20"/>
        </w:rPr>
        <w:t>Project proponent’s contact person for supplier enquires.</w:t>
      </w:r>
    </w:p>
    <w:p w14:paraId="52233CBD" w14:textId="77777777">
      <w:pPr>
        <w:pStyle w:val="NoSpacing"/>
      </w:pPr>
      <w:r>
        <w:t>Contact person’s n</w:t>
      </w:r>
      <w:r>
        <w:t>ame:</w:t>
      </w:r>
    </w:p>
    <w:p w14:paraId="2CDE1340" w14:textId="1329DD6D">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contactperson"/>
          <w:tag w:val="dcp|document||String|jobdone"/>
          <w:id w:val="542983197"/>
          <w:placeholder>
            <w:docPart w:val="1F89C9DBEC85417EAFEE0C0C41D94BBD"/>
          </w:placeholder>
          <w:text/>
        </w:sdtPr>
        <w:sdtContent>
          <w:r>
            <w:t>Trent Taylor</w:t>
          </w:r>
        </w:sdtContent>
      </w:sdt>
    </w:p>
    <w:p w14:paraId="5E954A00" w14:textId="77777777">
      <w:pPr>
        <w:pStyle w:val="NoSpacing"/>
      </w:pPr>
      <w:r>
        <w:t>Contact person’s position</w:t>
      </w:r>
      <w:r>
        <w:t>:</w:t>
      </w:r>
    </w:p>
    <w:p w14:paraId="2044D458" w14:textId="3A85608C">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rPr>
            <w:rFonts w:cs="Times New Roman"/>
            <w:sz w:val="16"/>
            <w:szCs w:val="24"/>
            <w:lang w:val="en-US"/>
          </w:rPr>
          <w:alias w:val="disr_partbpositiontitle"/>
          <w:tag w:val="dcp|document||String|jobdone"/>
          <w:id w:val="1162934939"/>
          <w:placeholder>
            <w:docPart w:val="0B41C37951F948A489F07E7739CB18DC"/>
          </w:placeholder>
          <w:text/>
        </w:sdtPr>
        <w:sdtContent>
          <w:r>
            <w:rPr>
              <w:rFonts w:cs="Times New Roman"/>
              <w:sz w:val="16"/>
              <w:szCs w:val="24"/>
              <w:lang w:val="en-US"/>
            </w:rPr>
            <w:t>Senior Contracting and Procurement Adviser</w:t>
          </w:r>
        </w:sdtContent>
      </w:sdt>
    </w:p>
    <w:p w14:paraId="0B92EE7E" w14:textId="77777777">
      <w:pPr>
        <w:pStyle w:val="NoSpacing"/>
      </w:pPr>
      <w:r>
        <w:t>Phone number:</w:t>
      </w:r>
    </w:p>
    <w:p w14:paraId="1ED405EE" w14:textId="1DB990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phonenumber"/>
          <w:tag w:val="dcp|document||String|jobdone"/>
          <w:id w:val="1288105822"/>
          <w:placeholder>
            <w:docPart w:val="FE90EED077BD40B9923A071EFE699698"/>
          </w:placeholder>
          <w:text/>
        </w:sdtPr>
        <w:sdtContent>
          <w:r>
            <w:t>0456459150</w:t>
          </w:r>
        </w:sdtContent>
      </w:sdt>
    </w:p>
    <w:p w14:paraId="46F4511B" w14:textId="77777777">
      <w:pPr>
        <w:pStyle w:val="NoSpacing"/>
      </w:pPr>
      <w:r>
        <w:t>Email address:</w:t>
      </w:r>
    </w:p>
    <w:p w14:paraId="25D843E3" w14:textId="75B30295">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contactemail"/>
          <w:tag w:val="dcp|document||String|jobdone"/>
          <w:id w:val="1010208782"/>
          <w:placeholder>
            <w:docPart w:val="2F1E45C258654ECF8E7E2F5F6237FBDF"/>
          </w:placeholder>
          <w:text/>
        </w:sdtPr>
        <w:sdtContent>
          <w:r>
            <w:t>Trent.Taylor@woodside.com</w:t>
          </w:r>
        </w:sdtContent>
      </w:sdt>
    </w:p>
    <w:p w14:paraId="74B13573" w14:textId="77777777"/>
    <w:p w14:paraId="4D5C82C0" w14:textId="6509147D">
      <w:pPr>
        <w:pStyle w:val="Heading4"/>
      </w:pPr>
      <w:r>
        <w:t>Project Proponent Website</w:t>
      </w:r>
    </w:p>
    <w:p w14:paraId="7110D0E5" w14:textId="77777777">
      <w:pPr>
        <w:pStyle w:val="NoSpacing"/>
      </w:pPr>
      <w:r>
        <w:t>Project proponent website:</w:t>
      </w:r>
    </w:p>
    <w:p w14:paraId="2D2AD688" w14:textId="2DF4948A">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publicwebsite"/>
          <w:tag w:val="dcp|document||String|jobdone"/>
          <w:id w:val="111483615"/>
          <w:placeholder>
            <w:docPart w:val="BE9422FFBA744C548523FCCB697E52E1"/>
          </w:placeholder>
          <w:text/>
        </w:sdtPr>
        <w:sdtContent>
          <w:r>
            <w:t>https://www.woodside.com.au/</w:t>
          </w:r>
        </w:sdtContent>
      </w:sdt>
    </w:p>
    <w:p w14:paraId="5F74E444" w14:textId="77777777"/>
    <w:p w14:paraId="2265DBC6" w14:textId="77777777">
      <w:pPr>
        <w:pStyle w:val="Heading4"/>
      </w:pPr>
      <w:r>
        <w:t>Project Opportunities Website</w:t>
      </w:r>
    </w:p>
    <w:p w14:paraId="38ACF0F4" w14:textId="77777777">
      <w:pPr>
        <w:pStyle w:val="NoSpacing"/>
        <w:rPr>
          <w:b/>
          <w:bCs/>
        </w:rPr>
      </w:pPr>
      <w:r>
        <w:rPr>
          <w:b/>
          <w:bCs/>
        </w:rPr>
        <w:t>List of websites:</w:t>
      </w:r>
    </w:p>
    <w:tbl>
      <w:tblPr>
        <w:tblStyle w:val="TableGrid"/>
        <w:tblW w:w="0" w:type="auto"/>
        <w:tblLayout w:type="fixed"/>
        <w:tblLook w:val="04A0"/>
      </w:tblPr>
      <w:tblGrid>
        <w:gridCol w:w="3681"/>
        <w:gridCol w:w="1843"/>
        <w:gridCol w:w="3492"/>
      </w:tblGrid>
      <w:tr w14:paraId="7D46D9A1" w14:textId="002DAFE2">
        <w:tblPrEx>
          <w:tblW w:w="0" w:type="auto"/>
          <w:tblLayout w:type="fixed"/>
          <w:tblLook w:val="04A0"/>
        </w:tblPrEx>
        <w:sdt>
          <w:sdtPr>
            <w:rPr>
              <w:b/>
              <w:bCs/>
              <w:color w:val="FFFFFF" w:themeColor="background1"/>
            </w:rPr>
            <w:tag w:val="dcp|tableheader"/>
            <w:id w:val="-1606411442"/>
            <w:lock w:val="sdtLocked"/>
            <w:placeholder>
              <w:docPart w:val="50C0328F201E408BAC76B36F7C8A6746"/>
            </w:placeholder>
            <w:text/>
          </w:sdtPr>
          <w:sdtContent>
            <w:tc>
              <w:tcPr>
                <w:tcW w:w="3681" w:type="dxa"/>
                <w:shd w:val="clear" w:color="auto" w:fill="156082"/>
              </w:tcPr>
              <w:p w14:paraId="5052384E" w14:textId="1A8BA85B">
                <w:pPr>
                  <w:pStyle w:val="NoSpacing"/>
                  <w:rPr>
                    <w:b/>
                    <w:bCs/>
                    <w:color w:val="FFFFFF" w:themeColor="background1"/>
                  </w:rPr>
                </w:pPr>
                <w:r>
                  <w:rPr>
                    <w:b/>
                    <w:bCs/>
                    <w:color w:val="FFFFFF" w:themeColor="background1"/>
                  </w:rPr>
                  <w:t>Is this website active?</w:t>
                </w:r>
              </w:p>
            </w:tc>
          </w:sdtContent>
        </w:sdt>
        <w:tc>
          <w:tcPr>
            <w:tcW w:w="1843" w:type="dxa"/>
            <w:shd w:val="clear" w:color="auto" w:fill="156082"/>
          </w:tcPr>
          <w:p w14:paraId="73C12C11" w14:textId="5A2A22FD">
            <w:pPr>
              <w:pStyle w:val="NoSpacing"/>
              <w:rPr>
                <w:b/>
                <w:bCs/>
                <w:color w:val="FFFFFF" w:themeColor="background1"/>
              </w:rPr>
            </w:pPr>
            <w:r>
              <w:rPr>
                <w:b/>
                <w:bCs/>
                <w:color w:val="FFFFFF" w:themeColor="background1"/>
              </w:rPr>
              <w:t>Is this website active?</w:t>
            </w:r>
          </w:p>
        </w:tc>
        <w:tc>
          <w:tcPr>
            <w:tcW w:w="3492" w:type="dxa"/>
            <w:shd w:val="clear" w:color="auto" w:fill="156082"/>
          </w:tcPr>
          <w:p w14:paraId="54C48681" w14:textId="1B2413B0">
            <w:pPr>
              <w:pStyle w:val="NoSpacing"/>
              <w:rPr>
                <w:b/>
                <w:bCs/>
                <w:color w:val="FFFFFF" w:themeColor="background1"/>
              </w:rPr>
            </w:pPr>
            <w:r>
              <w:rPr>
                <w:b/>
                <w:bCs/>
                <w:color w:val="FFFFFF" w:themeColor="background1"/>
              </w:rPr>
              <w:t>Date the website is expected to go live:</w:t>
            </w:r>
          </w:p>
        </w:tc>
      </w:tr>
      <w:tr w14:paraId="0CAF33AC" w14:textId="6D5E5929">
        <w:tblPrEx>
          <w:tblW w:w="0" w:type="auto"/>
          <w:tblLayout w:type="fixed"/>
          <w:tblLook w:val="04A0"/>
        </w:tblPrEx>
        <w:tc>
          <w:tcPr>
            <w:tcW w:w="3681" w:type="dxa"/>
          </w:tcPr>
          <w:p w14:paraId="2217F8C4" w14:textId="6F12A0C3">
            <w:pPr>
              <w:pStyle w:val="NoSpacing"/>
            </w:pPr>
            <w:sdt>
              <w:sdtPr>
                <w:alias w:val="disr_addressofthepublicwebsite"/>
                <w:tag w:val="dcp|disr_jaipopportunitywebsite|table2|String|jobdone"/>
                <w:id w:val="1663134994"/>
                <w:placeholder>
                  <w:docPart w:val="45AF18F4E0DE4D3C9A88E7C578C55D15"/>
                </w:placeholder>
                <w:text/>
              </w:sdtPr>
              <w:sdtContent>
                <w:r>
                  <w:t>https://gateway.icn.org.au/projects/4848/pg-4848</w:t>
                </w:r>
              </w:sdtContent>
            </w:sdt>
          </w:p>
        </w:tc>
        <w:sdt>
          <w:sdtPr>
            <w:alias w:val="disr_isthiswebsiteactive"/>
            <w:tag w:val="dcp|disr_jaipopportunitywebsite|table2|Picklist|jobdone"/>
            <w:id w:val="190523811"/>
            <w:placeholder>
              <w:docPart w:val="D7CD4546D4614A6290781A583C1C7AF0"/>
            </w:placeholder>
            <w:text/>
          </w:sdtPr>
          <w:sdtContent>
            <w:tc>
              <w:tcPr>
                <w:tcW w:w="1843" w:type="dxa"/>
              </w:tcPr>
              <w:p w14:paraId="578F7A65" w14:textId="7E1D0E6B">
                <w:pPr>
                  <w:pStyle w:val="NoSpacing"/>
                </w:pPr>
                <w:r>
                  <w:t>Yes</w:t>
                </w:r>
              </w:p>
            </w:tc>
          </w:sdtContent>
        </w:sdt>
        <w:tc>
          <w:tcPr>
            <w:tcW w:w="3492" w:type="dxa"/>
          </w:tcPr>
          <w:p w14:paraId="36576250" w14:textId="5902FD7C">
            <w:pPr>
              <w:pStyle w:val="NoSpacing"/>
            </w:pPr>
          </w:p>
        </w:tc>
      </w:tr>
    </w:tbl>
    <w:p w14:paraId="5C6F9DB3" w14:textId="77777777">
      <w:pPr>
        <w:pStyle w:val="NoSpacing"/>
      </w:pPr>
      <w:r>
        <w:t>Supplier engagement and communication actions</w:t>
      </w:r>
      <w:r>
        <w:t>:</w:t>
      </w:r>
    </w:p>
    <w:p w14:paraId="4101CD3F" w14:textId="37A426A7">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manufacturersandsuppliers"/>
          <w:tag w:val="dcp|document||MultiSelectPicklist|jobdone"/>
          <w:id w:val="884204954"/>
          <w:placeholder>
            <w:docPart w:val="17CD0A328BBE44C580391165B58A99C4"/>
          </w:placeholder>
          <w:text/>
        </w:sdtPr>
        <w:sdtContent>
          <w:r>
            <w:t>Engage with vendor identification agencies on project opportunities and bid processes</w:t>
            <w:br/>
            <w:t>Conduct supplier information briefings on project opportunities and bid processes</w:t>
            <w:br/>
            <w:t>Issue media releases or ASX announcements on project developments and opportunities</w:t>
            <w:br/>
            <w:t>Directly contact suppliers with information on project opportunities and bid processes</w:t>
          </w:r>
        </w:sdtContent>
      </w:sdt>
    </w:p>
    <w:p w14:paraId="7D2BAEF8" w14:textId="77777777"/>
    <w:p w14:paraId="0FE44C12" w14:textId="77777777"/>
    <w:p w14:paraId="4446F846" w14:textId="77777777">
      <w:pPr>
        <w:rPr>
          <w:rFonts w:eastAsiaTheme="majorEastAsia" w:cstheme="majorBidi"/>
          <w:color w:val="0F4761"/>
          <w:sz w:val="28"/>
          <w:szCs w:val="28"/>
        </w:rPr>
      </w:pPr>
      <w:r>
        <w:br w:type="page"/>
      </w:r>
    </w:p>
    <w:p w14:paraId="71AF75EF" w14:textId="77777777">
      <w:pPr>
        <w:pStyle w:val="Heading3"/>
      </w:pPr>
      <w:r>
        <w:t>Building Australian industry capability</w:t>
      </w:r>
    </w:p>
    <w:p w14:paraId="734C503A" w14:textId="77777777">
      <w:pPr>
        <w:pStyle w:val="NoSpacing"/>
      </w:pPr>
      <w:r>
        <w:t>Supplier capability development actions</w:t>
      </w:r>
      <w:r>
        <w:t>:</w:t>
      </w:r>
    </w:p>
    <w:p w14:paraId="51AEAB65" w14:textId="441F1129">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capabilitydevelopment"/>
          <w:tag w:val="dcp|document||MultiSelectPicklist|jobdone"/>
          <w:id w:val="151988663"/>
          <w:placeholder>
            <w:docPart w:val="42F40C5319814A8EB7F4686ECB9EDCD8"/>
          </w:placeholder>
          <w:text/>
        </w:sdtPr>
        <w:sdtContent>
          <w:r>
            <w:t>Recommend suppliers undertake training and/or accreditation</w:t>
            <w:br/>
            <w:t>Support supplier development initiatives of industry associations or governments</w:t>
          </w:r>
        </w:sdtContent>
      </w:sdt>
    </w:p>
    <w:p w14:paraId="34F211F1" w14:textId="77777777"/>
    <w:p w14:paraId="45A712A2" w14:textId="77777777">
      <w:pPr>
        <w:pStyle w:val="NoSpacing"/>
      </w:pPr>
      <w:r>
        <w:t>Global supply chain integration actions</w:t>
      </w:r>
      <w:r>
        <w:t>:</w:t>
      </w:r>
    </w:p>
    <w:p w14:paraId="3582A0A7" w14:textId="6F2DFD19">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globalsupplychain"/>
          <w:tag w:val="dcp|document||MultiSelectPicklist|jobdone"/>
          <w:id w:val="503954187"/>
          <w:placeholder>
            <w:docPart w:val="489E13AB02204469B1023729D48E903E"/>
          </w:placeholder>
          <w:text/>
        </w:sdtPr>
        <w:sdtContent>
          <w:r>
            <w:t>Support suppliers to register with global supplier databases</w:t>
          </w:r>
        </w:sdtContent>
      </w:sdt>
    </w:p>
    <w:p w14:paraId="6F59EB4D" w14:textId="77777777"/>
    <w:p w14:paraId="67A4D17F" w14:textId="77777777">
      <w:pPr>
        <w:pStyle w:val="NoSpacing"/>
      </w:pPr>
      <w:r>
        <w:t>Feedback</w:t>
      </w:r>
      <w:r>
        <w:t>:</w:t>
      </w:r>
    </w:p>
    <w:p w14:paraId="3905DDF6" w14:textId="24E1ABE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feedback"/>
          <w:tag w:val="dcp|document||MultiSelectPicklist|jobdone"/>
          <w:id w:val="267582790"/>
          <w:placeholder>
            <w:docPart w:val="411C0DC7F0B343FAAEDD623219804A22"/>
          </w:placeholder>
          <w:text/>
        </w:sdtPr>
        <w:sdtContent>
          <w:r>
            <w:t>Confirm you, and/or your procurement entities will offer and, if requested,  provide feedback to unsuccessful Australian entities whose bids to supply key goods or services for the project have not been successful</w:t>
            <w:br/>
            <w:t>Confirm feedback provided to unsuccessful bidders will include any recommendations of relevant training, skills, capability and capacity development</w:t>
            <w:br/>
            <w:t>Confirm you will collect written evidence of feedback offered or provided to unsuccessful bidders</w:t>
          </w:r>
        </w:sdtContent>
      </w:sdt>
    </w:p>
    <w:p w14:paraId="7E412098" w14:textId="4BDEDBE3"/>
    <w:sectPr>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43E78C38" w14:textId="050C5491">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1389380" cy="379730"/>
              <wp:effectExtent l="0" t="0" r="1270" b="0"/>
              <wp:wrapNone/>
              <wp:docPr id="1418448869" name="Text Box 5"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780EE321">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51"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fill o:detectmouseclick="t"/>
              <v:textbox style="mso-fit-shape-to-text:t" inset="0,0,0,15pt">
                <w:txbxContent>
                  <w:p w:rsidR="007F4DDE" w:rsidRPr="007F4DDE" w:rsidP="007F4DDE" w14:paraId="3568298D" w14:textId="780EE321">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5119C3E2" w14:textId="7C5EFF41">
    <w:pPr>
      <w:pStyle w:val="Footer"/>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1389380" cy="379730"/>
              <wp:effectExtent l="0" t="0" r="1270" b="0"/>
              <wp:wrapNone/>
              <wp:docPr id="375525546" name="Text Box 6"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3773F41D">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6" o:spid="_x0000_s2052"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textbox style="mso-fit-shape-to-text:t" inset="0,0,0,15pt">
                <w:txbxContent>
                  <w:p w:rsidR="007F4DDE" w:rsidRPr="007F4DDE" w:rsidP="007F4DDE" w14:paraId="5C6547E0" w14:textId="3773F41D">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2640E1FB" w14:textId="1950C78E">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1389380" cy="379730"/>
              <wp:effectExtent l="0" t="0" r="1270" b="0"/>
              <wp:wrapNone/>
              <wp:docPr id="2043773984" name="Text Box 4"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57E32ADF">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54"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fill o:detectmouseclick="t"/>
              <v:textbox style="mso-fit-shape-to-text:t" inset="0,0,0,15pt">
                <w:txbxContent>
                  <w:p w:rsidR="007F4DDE" w:rsidRPr="007F4DDE" w:rsidP="007F4DDE" w14:paraId="1F4291E1" w14:textId="57E32ADF">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177FEB22" w14:textId="73899D95">
    <w:pPr>
      <w:pStyle w:val="Head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top</wp:align>
              </wp:positionV>
              <wp:extent cx="1389380" cy="379730"/>
              <wp:effectExtent l="0" t="0" r="1270" b="1270"/>
              <wp:wrapNone/>
              <wp:docPr id="443631387" name="Text Box 2"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28D09345">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1312" filled="f" stroked="f">
              <v:fill o:detectmouseclick="t"/>
              <v:textbox style="mso-fit-shape-to-text:t" inset="0,15pt,0,0">
                <w:txbxContent>
                  <w:p w:rsidR="007F4DDE" w:rsidRPr="007F4DDE" w:rsidP="007F4DDE" w14:paraId="0687F50C" w14:textId="28D09345">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5117F1A1" w14:textId="238B2D47">
    <w:pPr>
      <w:pStyle w:val="Header"/>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top</wp:align>
              </wp:positionV>
              <wp:extent cx="1389380" cy="379730"/>
              <wp:effectExtent l="0" t="0" r="1270" b="1270"/>
              <wp:wrapNone/>
              <wp:docPr id="1293433652" name="Text Box 3"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4142A049">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3360" filled="f" stroked="f">
              <v:textbox style="mso-fit-shape-to-text:t" inset="0,15pt,0,0">
                <w:txbxContent>
                  <w:p w:rsidR="007F4DDE" w:rsidRPr="007F4DDE" w:rsidP="007F4DDE" w14:paraId="5941AAE7" w14:textId="4142A049">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0FD17355" w14:textId="651CA336">
    <w:pPr>
      <w:pStyle w:val="Head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top</wp:align>
              </wp:positionV>
              <wp:extent cx="1389380" cy="379730"/>
              <wp:effectExtent l="0" t="0" r="1270" b="1270"/>
              <wp:wrapNone/>
              <wp:docPr id="1172747226" name="Text Box 1"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30C455C4">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3"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59264" filled="f" stroked="f">
              <v:fill o:detectmouseclick="t"/>
              <v:textbox style="mso-fit-shape-to-text:t" inset="0,15pt,0,0">
                <w:txbxContent>
                  <w:p w:rsidR="007F4DDE" w:rsidRPr="007F4DDE" w:rsidP="007F4DDE" w14:paraId="047FAAB3" w14:textId="30C455C4">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DF"/>
    <w:rsid w:val="0003568A"/>
    <w:rsid w:val="0004381C"/>
    <w:rsid w:val="000F5D4B"/>
    <w:rsid w:val="001539C2"/>
    <w:rsid w:val="00170957"/>
    <w:rsid w:val="001C16E0"/>
    <w:rsid w:val="001F4594"/>
    <w:rsid w:val="00225AEF"/>
    <w:rsid w:val="002B3658"/>
    <w:rsid w:val="004868FD"/>
    <w:rsid w:val="00516D09"/>
    <w:rsid w:val="005776CA"/>
    <w:rsid w:val="005D47F2"/>
    <w:rsid w:val="005D68D3"/>
    <w:rsid w:val="0061356D"/>
    <w:rsid w:val="00617900"/>
    <w:rsid w:val="006675C4"/>
    <w:rsid w:val="00780ADB"/>
    <w:rsid w:val="00786FA7"/>
    <w:rsid w:val="007A4501"/>
    <w:rsid w:val="007F4DDE"/>
    <w:rsid w:val="0088592D"/>
    <w:rsid w:val="00925410"/>
    <w:rsid w:val="009804DF"/>
    <w:rsid w:val="00A41AC3"/>
    <w:rsid w:val="00A84CAC"/>
    <w:rsid w:val="00AC0E20"/>
    <w:rsid w:val="00AE2F92"/>
    <w:rsid w:val="00B06267"/>
    <w:rsid w:val="00B36FFE"/>
    <w:rsid w:val="00BB61A2"/>
    <w:rsid w:val="00C77759"/>
    <w:rsid w:val="00C86008"/>
    <w:rsid w:val="00D22D30"/>
    <w:rsid w:val="00D32F16"/>
    <w:rsid w:val="00D70C4F"/>
    <w:rsid w:val="00D86463"/>
    <w:rsid w:val="00DB65A3"/>
    <w:rsid w:val="00E55D3A"/>
    <w:rsid w:val="00E711F9"/>
    <w:rsid w:val="00EC40B4"/>
    <w:rsid w:val="00F9187C"/>
    <w:rsid w:val="00FF1A87"/>
  </w:rsids>
  <m:mathPr>
    <m:mathFont m:val="Cambria Math"/>
  </m:mathPr>
  <w:themeFontLang w:val="en-AU"/>
  <w:clrSchemeMapping w:bg1="light1" w:t1="dark1" w:bg2="light2" w:t2="dark2" w:accent1="accent1" w:accent2="accent2" w:accent3="accent3" w:accent4="accent4" w:accent5="accent5" w:accent6="accent6" w:hyperlink="hyperlink" w:followedHyperlink="followedHyperlink"/>
  <w14:docId w14:val="2E95BC53"/>
  <w15:chartTrackingRefBased/>
  <w15:docId w15:val="{1532D23E-3F4C-4946-A788-09602541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DDE"/>
    <w:pPr>
      <w:keepNext/>
      <w:keepLines/>
      <w:spacing w:before="360" w:after="80"/>
      <w:outlineLvl w:val="0"/>
    </w:pPr>
    <w:rPr>
      <w:rFonts w:ascii="Aptos" w:hAnsi="Aptos" w:eastAsiaTheme="majorEastAsia" w:cstheme="majorBidi"/>
      <w:color w:val="0F4761"/>
      <w:kern w:val="2"/>
      <w:sz w:val="40"/>
      <w:szCs w:val="40"/>
      <w14:ligatures w14:val="standardContextual"/>
    </w:rPr>
  </w:style>
  <w:style w:type="paragraph" w:styleId="Heading2">
    <w:name w:val="heading 2"/>
    <w:basedOn w:val="Normal"/>
    <w:next w:val="Normal"/>
    <w:link w:val="Heading2Char"/>
    <w:uiPriority w:val="9"/>
    <w:unhideWhenUsed/>
    <w:qFormat/>
    <w:rsid w:val="007F4DDE"/>
    <w:pPr>
      <w:keepNext/>
      <w:keepLines/>
      <w:spacing w:before="160" w:after="80"/>
      <w:outlineLvl w:val="1"/>
    </w:pPr>
    <w:rPr>
      <w:rFonts w:ascii="Aptos" w:hAnsi="Aptos" w:eastAsiaTheme="majorEastAsia" w:cstheme="majorBidi"/>
      <w:color w:val="0F4761"/>
      <w:kern w:val="2"/>
      <w:sz w:val="32"/>
      <w:szCs w:val="32"/>
      <w14:ligatures w14:val="standardContextual"/>
    </w:rPr>
  </w:style>
  <w:style w:type="paragraph" w:styleId="Heading3">
    <w:name w:val="heading 3"/>
    <w:basedOn w:val="Normal"/>
    <w:next w:val="Normal"/>
    <w:link w:val="Heading3Char"/>
    <w:uiPriority w:val="9"/>
    <w:unhideWhenUsed/>
    <w:qFormat/>
    <w:rsid w:val="007F4DDE"/>
    <w:pPr>
      <w:keepNext/>
      <w:keepLines/>
      <w:spacing w:before="160" w:after="80"/>
      <w:outlineLvl w:val="2"/>
    </w:pPr>
    <w:rPr>
      <w:rFonts w:ascii="Aptos" w:hAnsi="Aptos" w:eastAsiaTheme="majorEastAsia" w:cstheme="majorBidi"/>
      <w:color w:val="0F4761"/>
      <w:kern w:val="2"/>
      <w:sz w:val="28"/>
      <w:szCs w:val="28"/>
      <w14:ligatures w14:val="standardContextual"/>
    </w:rPr>
  </w:style>
  <w:style w:type="paragraph" w:styleId="Heading4">
    <w:name w:val="heading 4"/>
    <w:basedOn w:val="Normal"/>
    <w:next w:val="Normal"/>
    <w:link w:val="Heading4Char"/>
    <w:autoRedefine/>
    <w:uiPriority w:val="9"/>
    <w:unhideWhenUsed/>
    <w:qFormat/>
    <w:rsid w:val="007F4DDE"/>
    <w:pPr>
      <w:keepNext/>
      <w:keepLines/>
      <w:spacing w:before="80" w:after="40"/>
      <w:outlineLvl w:val="3"/>
    </w:pPr>
    <w:rPr>
      <w:rFonts w:ascii="Aptos" w:hAnsi="Aptos" w:eastAsiaTheme="majorEastAsia" w:cstheme="majorBidi"/>
      <w:iCs/>
      <w:color w:val="0F4761"/>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04DF"/>
    <w:rPr>
      <w:color w:val="808080"/>
    </w:rPr>
  </w:style>
  <w:style w:type="paragraph" w:styleId="Header">
    <w:name w:val="header"/>
    <w:basedOn w:val="Normal"/>
    <w:link w:val="HeaderChar"/>
    <w:uiPriority w:val="99"/>
    <w:unhideWhenUsed/>
    <w:rsid w:val="007F4D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DDE"/>
  </w:style>
  <w:style w:type="paragraph" w:styleId="Footer">
    <w:name w:val="footer"/>
    <w:basedOn w:val="Normal"/>
    <w:link w:val="FooterChar"/>
    <w:uiPriority w:val="99"/>
    <w:unhideWhenUsed/>
    <w:rsid w:val="007F4D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DDE"/>
  </w:style>
  <w:style w:type="character" w:customStyle="1" w:styleId="Heading1Char">
    <w:name w:val="Heading 1 Char"/>
    <w:basedOn w:val="DefaultParagraphFont"/>
    <w:link w:val="Heading1"/>
    <w:uiPriority w:val="9"/>
    <w:rsid w:val="007F4DDE"/>
    <w:rPr>
      <w:rFonts w:ascii="Aptos" w:hAnsi="Aptos" w:eastAsiaTheme="majorEastAsia" w:cstheme="majorBidi"/>
      <w:color w:val="0F4761"/>
      <w:kern w:val="2"/>
      <w:sz w:val="40"/>
      <w:szCs w:val="40"/>
      <w14:ligatures w14:val="standardContextual"/>
    </w:rPr>
  </w:style>
  <w:style w:type="character" w:customStyle="1" w:styleId="Heading2Char">
    <w:name w:val="Heading 2 Char"/>
    <w:basedOn w:val="DefaultParagraphFont"/>
    <w:link w:val="Heading2"/>
    <w:uiPriority w:val="9"/>
    <w:rsid w:val="007F4DDE"/>
    <w:rPr>
      <w:rFonts w:ascii="Aptos" w:hAnsi="Aptos" w:eastAsiaTheme="majorEastAsia" w:cstheme="majorBidi"/>
      <w:color w:val="0F4761"/>
      <w:kern w:val="2"/>
      <w:sz w:val="32"/>
      <w:szCs w:val="32"/>
      <w14:ligatures w14:val="standardContextual"/>
    </w:rPr>
  </w:style>
  <w:style w:type="character" w:customStyle="1" w:styleId="Heading3Char">
    <w:name w:val="Heading 3 Char"/>
    <w:basedOn w:val="DefaultParagraphFont"/>
    <w:link w:val="Heading3"/>
    <w:uiPriority w:val="9"/>
    <w:rsid w:val="007F4DDE"/>
    <w:rPr>
      <w:rFonts w:ascii="Aptos" w:hAnsi="Aptos" w:eastAsiaTheme="majorEastAsia" w:cstheme="majorBidi"/>
      <w:color w:val="0F4761"/>
      <w:kern w:val="2"/>
      <w:sz w:val="28"/>
      <w:szCs w:val="28"/>
      <w14:ligatures w14:val="standardContextual"/>
    </w:rPr>
  </w:style>
  <w:style w:type="character" w:customStyle="1" w:styleId="Heading4Char">
    <w:name w:val="Heading 4 Char"/>
    <w:basedOn w:val="DefaultParagraphFont"/>
    <w:link w:val="Heading4"/>
    <w:uiPriority w:val="9"/>
    <w:rsid w:val="007F4DDE"/>
    <w:rPr>
      <w:rFonts w:ascii="Aptos" w:hAnsi="Aptos" w:eastAsiaTheme="majorEastAsia" w:cstheme="majorBidi"/>
      <w:iCs/>
      <w:color w:val="0F4761"/>
      <w:kern w:val="2"/>
      <w:sz w:val="24"/>
      <w14:ligatures w14:val="standardContextual"/>
    </w:rPr>
  </w:style>
  <w:style w:type="table" w:styleId="TableGrid">
    <w:name w:val="Table Grid"/>
    <w:basedOn w:val="TableNormal"/>
    <w:uiPriority w:val="39"/>
    <w:rsid w:val="007F4DD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4DDE"/>
    <w:rPr>
      <w:sz w:val="16"/>
      <w:szCs w:val="16"/>
    </w:rPr>
  </w:style>
  <w:style w:type="paragraph" w:styleId="CommentText">
    <w:name w:val="annotation text"/>
    <w:basedOn w:val="Normal"/>
    <w:link w:val="CommentTextChar"/>
    <w:uiPriority w:val="99"/>
    <w:unhideWhenUsed/>
    <w:rsid w:val="007F4DDE"/>
    <w:pPr>
      <w:spacing w:line="240" w:lineRule="auto"/>
    </w:pPr>
    <w:rPr>
      <w:rFonts w:ascii="Aptos" w:hAnsi="Aptos"/>
      <w:kern w:val="2"/>
      <w:sz w:val="20"/>
      <w:szCs w:val="20"/>
      <w14:ligatures w14:val="standardContextual"/>
    </w:rPr>
  </w:style>
  <w:style w:type="character" w:customStyle="1" w:styleId="CommentTextChar">
    <w:name w:val="Comment Text Char"/>
    <w:basedOn w:val="DefaultParagraphFont"/>
    <w:link w:val="CommentText"/>
    <w:uiPriority w:val="99"/>
    <w:rsid w:val="007F4DDE"/>
    <w:rPr>
      <w:rFonts w:ascii="Aptos" w:hAnsi="Aptos"/>
      <w:kern w:val="2"/>
      <w:sz w:val="20"/>
      <w:szCs w:val="20"/>
      <w14:ligatures w14:val="standardContextual"/>
    </w:rPr>
  </w:style>
  <w:style w:type="paragraph" w:styleId="NoSpacing">
    <w:name w:val="No Spacing"/>
    <w:aliases w:val="Field labels"/>
    <w:uiPriority w:val="1"/>
    <w:qFormat/>
    <w:rsid w:val="007F4DDE"/>
    <w:pPr>
      <w:spacing w:after="0" w:line="240" w:lineRule="auto"/>
    </w:pPr>
    <w:rPr>
      <w:rFonts w:ascii="Aptos" w:hAnsi="Aptos"/>
      <w:kern w:val="2"/>
      <w14:ligatures w14:val="standardContextual"/>
    </w:rPr>
  </w:style>
  <w:style w:type="table" w:styleId="ListTable3Accent1">
    <w:name w:val="List Table 3 Accent 1"/>
    <w:basedOn w:val="TableNormal"/>
    <w:uiPriority w:val="48"/>
    <w:rsid w:val="007F4DDE"/>
    <w:pPr>
      <w:spacing w:after="0" w:line="240" w:lineRule="auto"/>
    </w:pPr>
    <w:rPr>
      <w:kern w:val="2"/>
      <w14:ligatures w14:val="standardContextual"/>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C5E618E5DD64A9ABF3269C8B1BE827B"/>
        <w:category>
          <w:name w:val="General"/>
          <w:gallery w:val="placeholder"/>
        </w:category>
        <w:types>
          <w:type w:val="bbPlcHdr"/>
        </w:types>
        <w:behaviors>
          <w:behavior w:val="content"/>
        </w:behaviors>
        <w:guid w:val="{3C30944C-2D2D-4D63-B513-4DB56EDA9666}"/>
      </w:docPartPr>
      <w:docPartBody>
        <w:p w:rsidR="0003568A"/>
      </w:docPartBody>
    </w:docPart>
    <w:docPart>
      <w:docPartPr>
        <w:name w:val="6EEC3FA6D49C45DFA08D9C1669D3875A"/>
        <w:category>
          <w:name w:val="General"/>
          <w:gallery w:val="placeholder"/>
        </w:category>
        <w:types>
          <w:type w:val="bbPlcHdr"/>
        </w:types>
        <w:behaviors>
          <w:behavior w:val="content"/>
        </w:behaviors>
        <w:guid w:val="{2BB3ACC6-AE20-4104-949F-C717BB698B55}"/>
      </w:docPartPr>
      <w:docPartBody>
        <w:p w:rsidR="005776CA"/>
      </w:docPartBody>
    </w:docPart>
    <w:docPart>
      <w:docPartPr>
        <w:name w:val="F84D0FF26CAE438CA7AB596725C39A46"/>
        <w:category>
          <w:name w:val="General"/>
          <w:gallery w:val="placeholder"/>
        </w:category>
        <w:types>
          <w:type w:val="bbPlcHdr"/>
        </w:types>
        <w:behaviors>
          <w:behavior w:val="content"/>
        </w:behaviors>
        <w:guid w:val="{EFA120FE-3A0E-4859-8BC6-3C1A812E6FA8}"/>
      </w:docPartPr>
      <w:docPartBody>
        <w:p w:rsidR="005776CA"/>
      </w:docPartBody>
    </w:docPart>
    <w:docPart>
      <w:docPartPr>
        <w:name w:val="C64CEE457DB043449327111D0257B40B"/>
        <w:category>
          <w:name w:val="General"/>
          <w:gallery w:val="placeholder"/>
        </w:category>
        <w:types>
          <w:type w:val="bbPlcHdr"/>
        </w:types>
        <w:behaviors>
          <w:behavior w:val="content"/>
        </w:behaviors>
        <w:guid w:val="{ADEB897D-EE3E-4B00-8CED-3E021AFA903F}"/>
      </w:docPartPr>
      <w:docPartBody>
        <w:p w:rsidR="005776CA"/>
      </w:docPartBody>
    </w:docPart>
    <w:docPart>
      <w:docPartPr>
        <w:name w:val="9F395528AFBA43158B36A73A6AA89E6B"/>
        <w:category>
          <w:name w:val="General"/>
          <w:gallery w:val="placeholder"/>
        </w:category>
        <w:types>
          <w:type w:val="bbPlcHdr"/>
        </w:types>
        <w:behaviors>
          <w:behavior w:val="content"/>
        </w:behaviors>
        <w:guid w:val="{AFA4B61C-5646-4928-B964-D6FF059A7393}"/>
      </w:docPartPr>
      <w:docPartBody>
        <w:p w:rsidR="005776CA"/>
      </w:docPartBody>
    </w:docPart>
    <w:docPart>
      <w:docPartPr>
        <w:name w:val="0F76349B06E343F9BE1E9E63D3C0A5C8"/>
        <w:category>
          <w:name w:val="General"/>
          <w:gallery w:val="placeholder"/>
        </w:category>
        <w:types>
          <w:type w:val="bbPlcHdr"/>
        </w:types>
        <w:behaviors>
          <w:behavior w:val="content"/>
        </w:behaviors>
        <w:guid w:val="{1D6C9F68-5ED4-46DA-8FF3-FE3D840C750D}"/>
      </w:docPartPr>
      <w:docPartBody>
        <w:p w:rsidR="005776CA">
          <w:r w:rsidRPr="002B3658">
            <w:rPr>
              <w:rStyle w:val="PlaceholderText"/>
            </w:rPr>
            <w:t>Please enter the content IF your condition is met</w:t>
          </w:r>
        </w:p>
      </w:docPartBody>
    </w:docPart>
    <w:docPart>
      <w:docPartPr>
        <w:name w:val="6326F03DD60C4E4E8A00B396439825C9"/>
        <w:category>
          <w:name w:val="General"/>
          <w:gallery w:val="placeholder"/>
        </w:category>
        <w:types>
          <w:type w:val="bbPlcHdr"/>
        </w:types>
        <w:behaviors>
          <w:behavior w:val="content"/>
        </w:behaviors>
        <w:guid w:val="{7C917B68-DDAA-49EE-A8C5-170C917CDC4B}"/>
      </w:docPartPr>
      <w:docPartBody>
        <w:p w:rsidR="005776CA"/>
      </w:docPartBody>
    </w:docPart>
    <w:docPart>
      <w:docPartPr>
        <w:name w:val="80A419081EED4366AF3BA55A3B132327"/>
        <w:category>
          <w:name w:val="General"/>
          <w:gallery w:val="placeholder"/>
        </w:category>
        <w:types>
          <w:type w:val="bbPlcHdr"/>
        </w:types>
        <w:behaviors>
          <w:behavior w:val="content"/>
        </w:behaviors>
        <w:guid w:val="{32EA8EC0-3C9D-4C03-8CCE-C90004ADDE2F}"/>
      </w:docPartPr>
      <w:docPartBody>
        <w:p w:rsidR="005776CA"/>
      </w:docPartBody>
    </w:docPart>
    <w:docPart>
      <w:docPartPr>
        <w:name w:val="ED18070A49CE4B62ABBEBA4F8A6F4823"/>
        <w:category>
          <w:name w:val="General"/>
          <w:gallery w:val="placeholder"/>
        </w:category>
        <w:types>
          <w:type w:val="bbPlcHdr"/>
        </w:types>
        <w:behaviors>
          <w:behavior w:val="content"/>
        </w:behaviors>
        <w:guid w:val="{9ACF7B92-CF6E-4052-9E6C-080943EA0E08}"/>
      </w:docPartPr>
      <w:docPartBody>
        <w:p w:rsidR="005776CA"/>
      </w:docPartBody>
    </w:docPart>
    <w:docPart>
      <w:docPartPr>
        <w:name w:val="E7B34F75E7D445ADB51C9C58F08A7873"/>
        <w:category>
          <w:name w:val="General"/>
          <w:gallery w:val="placeholder"/>
        </w:category>
        <w:types>
          <w:type w:val="bbPlcHdr"/>
        </w:types>
        <w:behaviors>
          <w:behavior w:val="content"/>
        </w:behaviors>
        <w:guid w:val="{2D1BBCC3-90DC-4BB2-9697-487E682F0C4E}"/>
      </w:docPartPr>
      <w:docPartBody>
        <w:p w:rsidR="005776CA"/>
      </w:docPartBody>
    </w:docPart>
    <w:docPart>
      <w:docPartPr>
        <w:name w:val="1F89C9DBEC85417EAFEE0C0C41D94BBD"/>
        <w:category>
          <w:name w:val="General"/>
          <w:gallery w:val="placeholder"/>
        </w:category>
        <w:types>
          <w:type w:val="bbPlcHdr"/>
        </w:types>
        <w:behaviors>
          <w:behavior w:val="content"/>
        </w:behaviors>
        <w:guid w:val="{2652D8B4-A15A-41A2-8A14-34B33FCB7F7A}"/>
      </w:docPartPr>
      <w:docPartBody>
        <w:p w:rsidR="005776CA"/>
      </w:docPartBody>
    </w:docPart>
    <w:docPart>
      <w:docPartPr>
        <w:name w:val="2F1E45C258654ECF8E7E2F5F6237FBDF"/>
        <w:category>
          <w:name w:val="General"/>
          <w:gallery w:val="placeholder"/>
        </w:category>
        <w:types>
          <w:type w:val="bbPlcHdr"/>
        </w:types>
        <w:behaviors>
          <w:behavior w:val="content"/>
        </w:behaviors>
        <w:guid w:val="{E16366FA-EF32-4B8E-96AC-D7B771F33F54}"/>
      </w:docPartPr>
      <w:docPartBody>
        <w:p w:rsidR="005776CA"/>
      </w:docPartBody>
    </w:docPart>
    <w:docPart>
      <w:docPartPr>
        <w:name w:val="0B41C37951F948A489F07E7739CB18DC"/>
        <w:category>
          <w:name w:val="General"/>
          <w:gallery w:val="placeholder"/>
        </w:category>
        <w:types>
          <w:type w:val="bbPlcHdr"/>
        </w:types>
        <w:behaviors>
          <w:behavior w:val="content"/>
        </w:behaviors>
        <w:guid w:val="{85297821-CDFB-4D05-B6A7-E905887B5A33}"/>
      </w:docPartPr>
      <w:docPartBody>
        <w:p w:rsidR="005776CA"/>
      </w:docPartBody>
    </w:docPart>
    <w:docPart>
      <w:docPartPr>
        <w:name w:val="FE90EED077BD40B9923A071EFE699698"/>
        <w:category>
          <w:name w:val="General"/>
          <w:gallery w:val="placeholder"/>
        </w:category>
        <w:types>
          <w:type w:val="bbPlcHdr"/>
        </w:types>
        <w:behaviors>
          <w:behavior w:val="content"/>
        </w:behaviors>
        <w:guid w:val="{8397CD52-1BEB-40FC-AF7A-145DE05F7798}"/>
      </w:docPartPr>
      <w:docPartBody>
        <w:p w:rsidR="005776CA"/>
      </w:docPartBody>
    </w:docPart>
    <w:docPart>
      <w:docPartPr>
        <w:name w:val="BE9422FFBA744C548523FCCB697E52E1"/>
        <w:category>
          <w:name w:val="General"/>
          <w:gallery w:val="placeholder"/>
        </w:category>
        <w:types>
          <w:type w:val="bbPlcHdr"/>
        </w:types>
        <w:behaviors>
          <w:behavior w:val="content"/>
        </w:behaviors>
        <w:guid w:val="{D8C2D8DD-BA67-4873-A957-D5FB24FC3D59}"/>
      </w:docPartPr>
      <w:docPartBody>
        <w:p w:rsidR="005776CA"/>
      </w:docPartBody>
    </w:docPart>
    <w:docPart>
      <w:docPartPr>
        <w:name w:val="50C0328F201E408BAC76B36F7C8A6746"/>
        <w:category>
          <w:name w:val="General"/>
          <w:gallery w:val="placeholder"/>
        </w:category>
        <w:types>
          <w:type w:val="bbPlcHdr"/>
        </w:types>
        <w:behaviors>
          <w:behavior w:val="content"/>
        </w:behaviors>
        <w:guid w:val="{FFE0C704-692A-423F-B070-545CA87D1546}"/>
      </w:docPartPr>
      <w:docPartBody>
        <w:p w:rsidR="005776CA"/>
      </w:docPartBody>
    </w:docPart>
    <w:docPart>
      <w:docPartPr>
        <w:name w:val="45AF18F4E0DE4D3C9A88E7C578C55D15"/>
        <w:category>
          <w:name w:val="General"/>
          <w:gallery w:val="placeholder"/>
        </w:category>
        <w:types>
          <w:type w:val="bbPlcHdr"/>
        </w:types>
        <w:behaviors>
          <w:behavior w:val="content"/>
        </w:behaviors>
        <w:guid w:val="{A7917D29-E387-4AF4-AD97-39BEEABA0705}"/>
      </w:docPartPr>
      <w:docPartBody>
        <w:p w:rsidR="005776CA"/>
      </w:docPartBody>
    </w:docPart>
    <w:docPart>
      <w:docPartPr>
        <w:name w:val="D7CD4546D4614A6290781A583C1C7AF0"/>
        <w:category>
          <w:name w:val="General"/>
          <w:gallery w:val="placeholder"/>
        </w:category>
        <w:types>
          <w:type w:val="bbPlcHdr"/>
        </w:types>
        <w:behaviors>
          <w:behavior w:val="content"/>
        </w:behaviors>
        <w:guid w:val="{859CC52E-BF04-43BA-A56E-E73F59E3315B}"/>
      </w:docPartPr>
      <w:docPartBody>
        <w:p w:rsidR="005776CA"/>
      </w:docPartBody>
    </w:docPart>
    <w:docPart>
      <w:docPartPr>
        <w:name w:val="17CD0A328BBE44C580391165B58A99C4"/>
        <w:category>
          <w:name w:val="General"/>
          <w:gallery w:val="placeholder"/>
        </w:category>
        <w:types>
          <w:type w:val="bbPlcHdr"/>
        </w:types>
        <w:behaviors>
          <w:behavior w:val="content"/>
        </w:behaviors>
        <w:guid w:val="{9BDF9F46-6CF5-4B5A-B560-273BBA164F62}"/>
      </w:docPartPr>
      <w:docPartBody>
        <w:p w:rsidR="005776CA"/>
      </w:docPartBody>
    </w:docPart>
    <w:docPart>
      <w:docPartPr>
        <w:name w:val="42F40C5319814A8EB7F4686ECB9EDCD8"/>
        <w:category>
          <w:name w:val="General"/>
          <w:gallery w:val="placeholder"/>
        </w:category>
        <w:types>
          <w:type w:val="bbPlcHdr"/>
        </w:types>
        <w:behaviors>
          <w:behavior w:val="content"/>
        </w:behaviors>
        <w:guid w:val="{A6B9BBAC-1CEA-48BA-A8BF-53C7EFE1CEAF}"/>
      </w:docPartPr>
      <w:docPartBody>
        <w:p w:rsidR="005776CA"/>
      </w:docPartBody>
    </w:docPart>
    <w:docPart>
      <w:docPartPr>
        <w:name w:val="489E13AB02204469B1023729D48E903E"/>
        <w:category>
          <w:name w:val="General"/>
          <w:gallery w:val="placeholder"/>
        </w:category>
        <w:types>
          <w:type w:val="bbPlcHdr"/>
        </w:types>
        <w:behaviors>
          <w:behavior w:val="content"/>
        </w:behaviors>
        <w:guid w:val="{7F73A2AB-058C-4BA7-A129-3DA22CB1D753}"/>
      </w:docPartPr>
      <w:docPartBody>
        <w:p w:rsidR="005776CA"/>
      </w:docPartBody>
    </w:docPart>
    <w:docPart>
      <w:docPartPr>
        <w:name w:val="411C0DC7F0B343FAAEDD623219804A22"/>
        <w:category>
          <w:name w:val="General"/>
          <w:gallery w:val="placeholder"/>
        </w:category>
        <w:types>
          <w:type w:val="bbPlcHdr"/>
        </w:types>
        <w:behaviors>
          <w:behavior w:val="content"/>
        </w:behaviors>
        <w:guid w:val="{055ABDE3-39E2-4ACC-B36F-3AC2891BE268}"/>
      </w:docPartPr>
      <w:docPartBody>
        <w:p w:rsidR="005776CA"/>
      </w:docPartBody>
    </w:docPart>
    <w:docPart>
      <w:docPartPr>
        <w:name w:val="78DF55D850134936982FF6DF8CFF378A"/>
        <w:category>
          <w:name w:val="General"/>
          <w:gallery w:val="placeholder"/>
        </w:category>
        <w:types>
          <w:type w:val="bbPlcHdr"/>
        </w:types>
        <w:behaviors>
          <w:behavior w:val="content"/>
        </w:behaviors>
        <w:guid w:val="{12B92224-5C0C-42D6-AD8F-8E3B8CEFDB1F}"/>
      </w:docPartPr>
      <w:docPartBody>
        <w:p w:rsidR="005776CA"/>
      </w:docPartBody>
    </w:docPart>
    <w:docPart>
      <w:docPartPr>
        <w:name w:val="1FE2DCE5578A4207B664D49E7D75AC18"/>
        <w:category>
          <w:name w:val="General"/>
          <w:gallery w:val="placeholder"/>
        </w:category>
        <w:types>
          <w:type w:val="bbPlcHdr"/>
        </w:types>
        <w:behaviors>
          <w:behavior w:val="content"/>
        </w:behaviors>
        <w:guid w:val="{C34E2CAE-1922-409E-9D5C-A9EC383A82BE}"/>
      </w:docPartPr>
      <w:docPartBody>
        <w:p w:rsidR="001539C2"/>
      </w:docPartBody>
    </w:docPart>
    <w:docPart>
      <w:docPartPr>
        <w:name w:val="10D2447099B341FC9E7137F8076D573B"/>
        <w:category>
          <w:name w:val="General"/>
          <w:gallery w:val="placeholder"/>
        </w:category>
        <w:types>
          <w:type w:val="bbPlcHdr"/>
        </w:types>
        <w:behaviors>
          <w:behavior w:val="content"/>
        </w:behaviors>
        <w:guid w:val="{B6DFA1CB-FE0D-4409-9C9D-B208C2FFB3A7}"/>
      </w:docPartPr>
      <w:docPartBody>
        <w:p w:rsidR="001539C2"/>
      </w:docPartBody>
    </w:docPart>
    <w:docPart>
      <w:docPartPr>
        <w:name w:val="38BC8C1E2BBA4590ABA83965C6CA1AF5"/>
        <w:category>
          <w:name w:val="General"/>
          <w:gallery w:val="placeholder"/>
        </w:category>
        <w:types>
          <w:type w:val="bbPlcHdr"/>
        </w:types>
        <w:behaviors>
          <w:behavior w:val="content"/>
        </w:behaviors>
        <w:guid w:val="{57A636F3-9132-4471-A052-F1BCABB0BB79}"/>
      </w:docPartPr>
      <w:docPartBody>
        <w:p w:rsidR="001539C2"/>
      </w:docPartBody>
    </w:docPart>
    <w:docPart>
      <w:docPartPr>
        <w:name w:val="27E3B5F0505E4F81828AAE5EC4E6A1F9"/>
        <w:category>
          <w:name w:val="General"/>
          <w:gallery w:val="placeholder"/>
        </w:category>
        <w:types>
          <w:type w:val="bbPlcHdr"/>
        </w:types>
        <w:behaviors>
          <w:behavior w:val="content"/>
        </w:behaviors>
        <w:guid w:val="{77B38970-D786-46AB-9B81-C85F13BC8831}"/>
      </w:docPartPr>
      <w:docPartBody>
        <w:p w:rsidR="001539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BE"/>
    <w:rsid w:val="0003568A"/>
    <w:rsid w:val="000F5D4B"/>
    <w:rsid w:val="001539C2"/>
    <w:rsid w:val="005776CA"/>
    <w:rsid w:val="00924CBE"/>
    <w:rsid w:val="00B32DE5"/>
    <w:rsid w:val="00E76801"/>
    <w:rsid w:val="00F715A0"/>
  </w:rsids>
  <m:mathPr>
    <m:mathFont m:val="Cambria Math"/>
  </m:mathPr>
  <w:themeFontLang w:val="en-A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2DE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letter>
  <document>
    <row>
      <disr_confirmtotalprojectestimatedexpenditure>Yes</disr_confirmtotalprojectestimatedexpenditure>
      <disr_confirmtotalprojectestimatedexpenditure_ovalue>1</disr_confirmtotalprojectestimatedexpenditure_ovalue>
      <disr_estimatedprojectcompletiondate>31/12/2026</disr_estimatedprojectcompletiondate>
      <disr_estimatedprojectcompletiondate_ovalue>2026-12-31T00:00:00</disr_estimatedprojectcompletiondate_ovalue>
      <disr_aippjaipplanid>{F6C7CBDF-DE48-F111-BEC6-6045BDE5BD19}</disr_aippjaipplanid>
      <disr_legalnameofnominatedprojectproponent>WOODSIDE BURRUP PTY. LTD.</disr_legalnameofnominatedprojectproponent>
      <disr_partbcapabilitydevelopment delimiter="\n"> Recommend suppliers undertake training and/or accreditation
Support supplier development initiatives of industry associations or governments</disr_partbcapabilitydevelopment>
      <disr_partbcapabilitydevelopment_ovalue IsMultiPickList="true">102220000,102220004</disr_partbcapabilitydevelopment_ovalue>
      <disr_partbcontactemail>Trent.Taylor@woodside.com</disr_partbcontactemail>
      <disr_partbcontactperson>Trent Taylor</disr_partbcontactperson>
      <disr_partbfeedback delimiter="\n"> Confirm you, and/or your procurement entities will offer and, if requested,  provide feedback to unsuccessful Australian entities whose bids to supply key goods or services for the project have not been successful
Confirm feedback provided to unsuccessful bidders will include any recommendations of relevant training, skills, capability and capacity development
Confirm you will collect written evidence of feedback offered or provided to unsuccessful bidders</disr_partbfeedback>
      <disr_partbfeedback_ovalue IsMultiPickList="true">102220000,102220001,102220002</disr_partbfeedback_ovalue>
      <disr_partbglobalsupplychain delimiter=", "> Support suppliers to register with global supplier databases</disr_partbglobalsupplychain>
      <disr_partbglobalsupplychain_ovalue IsMultiPickList="true">102220001</disr_partbglobalsupplychain_ovalue>
      <disr_partbmanufacturersandsuppliers delimiter="\n"> Engage with vendor identification agencies on project opportunities and bid processes
Conduct supplier information briefings on project opportunities and bid processes
Issue media releases or ASX announcements on project developments and opportunities
Directly contact suppliers with information on project opportunities and bid processes</disr_partbmanufacturersandsuppliers>
      <disr_partbmanufacturersandsuppliers_ovalue IsMultiPickList="true">102220001,102220002,102220003,102220005</disr_partbmanufacturersandsuppliers_ovalue>
      <disr_partbphonenumber>0456459150</disr_partbphonenumber>
      <disr_partbpositiontitle>Senior Contracting and Procurement Adviser</disr_partbpositiontitle>
      <disr_partbprojectstandards delimiter=", "> Australian, International</disr_partbprojectstandards>
      <disr_partbprojectstandards_ovalue IsMultiPickList="true">102220000,102220001</disr_partbprojectstandards_ovalue>
      <disr_partbpublicwebsite>https://www.woodside.com.au/</disr_partbpublicwebsite>
      <disr_projectdescription>The Pluto Train 1 Scarborough Modifications Project (Project) comprises of modifications to the existing Woodside-operated Pluto LNG Train 1 facility and associated infrastructure (Pluto Train 1 Facilities) to enable gas from the Scarborough Project to be processed at the Pluto Train 1
Facilities. Following completion of the Project and once the capacity becomes available, up to 3mtpa of gas from the Scarborough Project will be processed at the Pluto Train 1 Facilities.
The Project is based on a modular design of additional equipment and will be accommodated within the existing pre-disturbed Pluto LNG footprint. New facilities to be installed include a Natural Gas Liquids Unit, Nitrogen Recycle Compressor, Pluto gas custody metering, and a range of
modifications to auxiliary facilities. After a competitive FEED, Kellogg Brown and Root Pty Ltd were selected as the Engineering, Procurement and Construction Management (EPCM) Contractor for the Execute phase of the Project and were awarded an EPCM Contract on 01 September 2023.</disr_projectdescription>
      <disr_projectlocation>Pluto LNG Plant, Burrup Peninsula</disr_projectlocation>
      <disr_projectname>Pluto Train 1 Scarborough Modifications Project</disr_projectname>
      <disr_projectpurpose>Upgrade existing facility</disr_projectpurpose>
      <disr_projectpurpose_ovalue>102220000</disr_projectpurpose_ovalue>
      <disr_projecttype>Petroleum facility</disr_projecttype>
      <disr_projecttype_ovalue>102220006</disr_projecttype_ovalue>
      <disr_referencecode>S1Z8P3-X4Y7X1</disr_referencecode>
    </row>
  </document>
  <table1>
    <row>
      <disr_keygoodsandservices>Field Auxiliary Room/Local Equipment Room</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{31C6564C-A449-F111-BEC6-000D3AD1E152}</disr_jaipgoodsandservicesid>
    </row>
    <row>
      <disr_keygoodsandservices>Inline Flow meters (large)</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{EEFD1BDB-AC49-F111-BEC6-000D3AD1E152}</disr_jaipgoodsandservicesid>
    </row>
    <row>
      <disr_keygoodsandservices>Valves (Control Valves - large size)</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{0DFE1BDB-AC49-F111-BEC6-000D3AD1E152}</disr_jaipgoodsandservicesid>
    </row>
    <row>
      <disr_keygoodsandservices>Valves (on-off - large)</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{1D870FF9-AC49-F111-BEC6-000D3AD1E152}</disr_jaipgoodsandservicesid>
    </row>
    <row>
      <disr_keygoodsandservices>Gas Metering Skid</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{2D870FF9-AC49-F111-BEC6-000D3AD1E152}</disr_jaipgoodsandservicesid>
    </row>
    <row>
      <disr_keygoodsandservices>Analysers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{06DD041D-AD49-F111-BEC6-000D3AD1E152}</disr_jaipgoodsandservicesid>
    </row>
    <row>
      <disr_keygoodsandservices>Switchgear LV</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{22DD041D-AD49-F111-BEC6-000D3AD1E152}</disr_jaipgoodsandservicesid>
    </row>
    <row>
      <disr_keygoodsandservices>Cable HV</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{BE3A0D29-AD49-F111-BEC6-000D3AD1E152}</disr_jaipgoodsandservicesid>
    </row>
    <row>
      <disr_keygoodsandservices>Cable MV/LV</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{D13A0D29-AD49-F111-BEC6-000D3AD1E152}</disr_jaipgoodsandservicesid>
    </row>
    <row>
      <disr_keygoodsandservices>Electrical and Instrumentation bulks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{B6E0072F-AD49-F111-BEC6-000D3AD1E152}</disr_jaipgoodsandservicesid>
    </row>
    <row>
      <disr_explanationfornoopportunities>The nature and size of this item requires it to be sourced from specialist international manufacturers. 
No capability currently exists within the Australian market to supply such item.</disr_explanationfornoopportunities>
      <disr_keygoodsandservices>Heat Exchangers - Air Cooled (ACHE)</disr_keygoodsandservices>
      <disr_opportunitiesforentity delimiter="\n"> Opportunities for non-Australian entities</disr_opportunitiesforentity>
      <disr_opportunitiesforentity_ovalue IsMultiPickList="true">102220001</disr_opportunitiesforentity_ovalue>
      <disr_type>Part B</disr_type>
      <disr_type_ovalue>102220000</disr_type_ovalue>
      <disr_jaipgoodsandservicesid>{BE834035-AD49-F111-BEC6-000D3AD1E152}</disr_jaipgoodsandservicesid>
    </row>
    <row>
      <disr_explanationfornoopportunities>The nature and size of this item requires it to be sourced from specialist international manufacturers. 
No capability currently exists within the Australian market to supply such item.</disr_explanationfornoopportunities>
      <disr_keygoodsandservices>Nitrogen Recycle Compressors</disr_keygoodsandservices>
      <disr_opportunitiesforentity delimiter="\n"> Opportunities for non-Australian entities</disr_opportunitiesforentity>
      <disr_opportunitiesforentity_ovalue IsMultiPickList="true">102220001</disr_opportunitiesforentity_ovalue>
      <disr_type>Part B</disr_type>
      <disr_type_ovalue>102220000</disr_type_ovalue>
      <disr_jaipgoodsandservicesid>{33399EB5-AD49-F111-BEC6-000D3AD1E152}</disr_jaipgoodsandservicesid>
    </row>
    <row>
      <disr_explanationfornoopportunities>The nature and size of this item requires it to be sourced from specialist international manufacturers. 
No capability currently exists within the Australian market to supply such item.</disr_explanationfornoopportunities>
      <disr_keygoodsandservices>Turboexpander Re-compressor</disr_keygoodsandservices>
      <disr_opportunitiesforentity delimiter="\n"> Opportunities for non-Australian entities</disr_opportunitiesforentity>
      <disr_opportunitiesforentity_ovalue IsMultiPickList="true">102220001</disr_opportunitiesforentity_ovalue>
      <disr_type>Part B</disr_type>
      <disr_type_ovalue>102220000</disr_type_ovalue>
      <disr_jaipgoodsandservicesid>{38981FC8-AD49-F111-BEC6-000D3AD1E152}</disr_jaipgoodsandservicesid>
    </row>
    <row>
      <disr_explanationfornoopportunities>The nature and size of this item requires it to be sourced from specialist international manufacturers. 
No capability currently exists within the Australian market to supply such item.</disr_explanationfornoopportunities>
      <disr_keygoodsandservices>Lean Gas Booster Compressor</disr_keygoodsandservices>
      <disr_opportunitiesforentity delimiter="\n"> Opportunities for non-Australian entities</disr_opportunitiesforentity>
      <disr_opportunitiesforentity_ovalue IsMultiPickList="true">102220001</disr_opportunitiesforentity_ovalue>
      <disr_type>Part B</disr_type>
      <disr_type_ovalue>102220000</disr_type_ovalue>
      <disr_jaipgoodsandservicesid>{095306E7-AD49-F111-BEC6-000D3AD1E152}</disr_jaipgoodsandservicesid>
    </row>
    <row>
      <disr_explanationfornoopportunities>The nature and size of this item requires it to be sourced from specialist international manufacturers. 
No capability currently exists within the Australian market to supply such item.</disr_explanationfornoopportunities>
      <disr_keygoodsandservices>Heat Exchanger-Printed Circuit Heat Exchanger</disr_keygoodsandservices>
      <disr_opportunitiesforentity delimiter="\n"> Opportunities for non-Australian entities</disr_opportunitiesforentity>
      <disr_opportunitiesforentity_ovalue IsMultiPickList="true">102220001</disr_opportunitiesforentity_ovalue>
      <disr_type>Part B</disr_type>
      <disr_type_ovalue>102220000</disr_type_ovalue>
      <disr_jaipgoodsandservicesid>{2F42CCFF-AD49-F111-BEC6-000D3AD1E152}</disr_jaipgoodsandservicesid>
    </row>
    <row>
      <disr_keygoodsandservices>Stainless Steel Vessels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{6C036F12-AE49-F111-BEC6-000D3AD1E152}</disr_jaipgoodsandservicesid>
    </row>
    <row>
      <disr_keygoodsandservices> NGL Column (Stainless Steel)</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{6AE69F79-AE49-F111-BEC6-000D3AD1E152}</disr_jaipgoodsandservicesid>
    </row>
    <row>
      <disr_keygoodsandservices> Pumps (Vertical)</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{FEC5B47F-AE49-F111-BEC6-000D3AD1E152}</disr_jaipgoodsandservicesid>
    </row>
    <row>
      <disr_explanationfornoopportunities>The nature and size of this item requires it to be sourced from specialist international manufacturers. 
No capability currently exists within the Australian market to supply such item.</disr_explanationfornoopportunities>
      <disr_keygoodsandservices>Pumps Cryogenic Submerged Motor</disr_keygoodsandservices>
      <disr_opportunitiesforentity delimiter="\n"> Opportunities for non-Australian entities</disr_opportunitiesforentity>
      <disr_opportunitiesforentity_ovalue IsMultiPickList="true">102220001</disr_opportunitiesforentity_ovalue>
      <disr_type>Part B</disr_type>
      <disr_type_ovalue>102220000</disr_type_ovalue>
      <disr_jaipgoodsandservicesid>{6CC0D98B-AE49-F111-BEC6-000D3AD1E152}</disr_jaipgoodsandservicesid>
    </row>
    <row>
      <disr_keygoodsandservices>Pump LPG re-injection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{9F0232A4-AE49-F111-BEC6-000D3AD1E152}</disr_jaipgoodsandservicesid>
    </row>
    <row>
      <disr_keygoodsandservices>Lean Gas Booster Compressor Cooling Water Pumps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{BE8E55CF-AE49-F111-BEC6-000D3AD1E152}</disr_jaipgoodsandservicesid>
    </row>
    <row>
      <disr_keygoodsandservices>Pipe, Fittings and Flanges Carbon Steel (welded and seamless)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{DE8E55CF-AE49-F111-BEC6-000D3AD1E152}</disr_jaipgoodsandservicesid>
    </row>
    <row>
      <disr_keygoodsandservices>Pipe, Fittings and Flanges Carbon Steel (welded and seamless)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{985C30EE-AE49-F111-BEC6-000D3AD1E152}</disr_jaipgoodsandservicesid>
    </row>
    <row>
      <disr_keygoodsandservices>Pipe, Fittings and Flanges Stainless Steel</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{3E6DBA19-AF49-F111-BEC6-000D3AD1E152}</disr_jaipgoodsandservicesid>
    </row>
    <row>
      <disr_keygoodsandservices>Ball Valves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{B7C0E22C-AF49-F111-BEC6-000D3AD1E152}</disr_jaipgoodsandservicesid>
    </row>
    <row>
      <disr_keygoodsandservices>Butterfly Valves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{DFC0E22C-AF49-F111-BEC6-000D3AD1E152}</disr_jaipgoodsandservicesid>
    </row>
    <row>
      <disr_explanationfornoopportunities>The nature and size of this item requires it to be sourced from specialist international manufacturers. 
No capability currently exists within the Australian market to supply such item.</disr_explanationfornoopportunities>
      <disr_keygoodsandservices>Isopentane Unit</disr_keygoodsandservices>
      <disr_opportunitiesforentity delimiter="\n"> Opportunities for non-Australian entities</disr_opportunitiesforentity>
      <disr_opportunitiesforentity_ovalue IsMultiPickList="true">102220001</disr_opportunitiesforentity_ovalue>
      <disr_type>Part B</disr_type>
      <disr_type_ovalue>102220000</disr_type_ovalue>
      <disr_jaipgoodsandservicesid>{49EFE632-AF49-F111-BEC6-000D3AD1E152}</disr_jaipgoodsandservicesid>
    </row>
    <row>
      <disr_keygoodsandservices>Port Services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{66818EBB-3070-F111-AB0D-70A8A55502A4}</disr_jaipgoodsandservicesid>
    </row>
    <row>
      <disr_explanationfornoopportunities>The nature and size of this item requires it to be sourced from specialist international manufacturers. 
No capability currently exists within the Australian market to supply such item.</disr_explanationfornoopportunities>
      <disr_keygoodsandservices>Condition and Performing Monitoring System</disr_keygoodsandservices>
      <disr_opportunitiesforentity delimiter="\n"> Opportunities for non-Australian entities</disr_opportunitiesforentity>
      <disr_opportunitiesforentity_ovalue IsMultiPickList="true">102220001</disr_opportunitiesforentity_ovalue>
      <disr_type>Part B</disr_type>
      <disr_type_ovalue>102220000</disr_type_ovalue>
      <disr_jaipgoodsandservicesid>{F1BA7354-AF49-F111-BEC5-7C1E5289FE6D}</disr_jaipgoodsandservicesid>
    </row>
    <row>
      <disr_keygoodsandservices>Integrated Control and Safety System</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{4F20E279-AF49-F111-BEC5-7C1E5289FE6D}</disr_jaipgoodsandservicesid>
    </row>
    <row>
      <disr_keygoodsandservices>Site Civil Works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{48D5FB7F-AF49-F111-BEC5-7C1E5289FE6D}</disr_jaipgoodsandservicesid>
    </row>
    <row>
      <disr_keygoodsandservices>Site Mechanical, Electrical, Instrumentation and Commissioning (MEIC) Works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{74663793-AF49-F111-BEC5-7C1E5289FE6D}</disr_jaipgoodsandservicesid>
    </row>
    <row>
      <disr_keygoodsandservices>Provision of Module Fabrication Services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{0D5847D2-AF49-F111-BEC5-7C1E5289FE6D}</disr_jaipgoodsandservicesid>
    </row>
    <row>
      <disr_keygoodsandservices>Site Temporary Construction Facilities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{183DECEA-AF49-F111-BEC5-7C1E5289FE6D}</disr_jaipgoodsandservicesid>
    </row>
    <row>
      <disr_keygoodsandservices>Module Shipping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{4F2221F8-AF49-F111-BEC5-7C1E5289FE6D}</disr_jaipgoodsandservicesid>
    </row>
    <row>
      <disr_keygoodsandservices>Freight Forwarding (free issue material logistics and transport)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{0A605C06-B049-F111-BEC5-7C1E5289FE6D}</disr_jaipgoodsandservicesid>
    </row>
    <row>
      <disr_keygoodsandservices>Specialist Commissioning Support</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{2D8CA31F-B049-F111-BEC5-7C1E5289FE6D}</disr_jaipgoodsandservicesid>
    </row>
    <row>
      <disr_keygoodsandservices>Karratha Accommodation and Air Transport</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{9174313A-B049-F111-BEC5-7C1E5289FE6D}</disr_jaipgoodsandservicesid>
    </row>
    <row>
      <disr_keygoodsandservices>Site Surveillance Inspection Support</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{3B7D504D-B049-F111-BEC5-7C1E5289FE6D}</disr_jaipgoodsandservicesid>
    </row>
    <row>
      <disr_keygoodsandservices>General Site Services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{5A37A853-B049-F111-BEC5-7C1E5289FE6D}</disr_jaipgoodsandservicesid>
    </row>
    <row>
      <disr_keygoodsandservices>Transport in Karratha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{C32BFC60-B049-F111-BEC5-7C1E5289FE6D}</disr_jaipgoodsandservicesid>
    </row>
    <row>
      <disr_keygoodsandservices>Medical/Emergency Provisions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{3381F466-B049-F111-BEC5-7C1E5289FE6D}</disr_jaipgoodsandservicesid>
    </row>
    <row>
      <disr_keygoodsandservices>Waste Management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{2F28FB6C-B049-F111-BEC5-7C1E5289FE6D}</disr_jaipgoodsandservicesid>
    </row>
    <row>
      <disr_keygoodsandservices>Site Security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{372C9F73-B049-F111-BEC5-7C1E5289FE6D}</disr_jaipgoodsandservicesid>
    </row>
    <row>
      <disr_keygoodsandservices>Completions Management System</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{781A6E7A-B049-F111-BEC5-7C1E5289FE6D}</disr_jaipgoodsandservicesid>
    </row>
    <row>
      <disr_keygoodsandservices>Scaffold Supply</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{314A0387-B049-F111-BEC5-7C1E5289FE6D}</disr_jaipgoodsandservicesid>
    </row>
  </table1>
  <table2>
    <row>
      <disr_addressofthepublicwebsite>https://gateway.icn.org.au/projects/4848/pg-4848</disr_addressofthepublicwebsite>
      <disr_isthiswebsiteactive>Yes</disr_isthiswebsiteactive>
      <disr_isthiswebsiteactive_ovalue>102220001</disr_isthiswebsiteactive_ovalue>
      <disr_jaipopportunitywebsiteid>{D050E0C6-B049-F111-BEC5-7C1E5289FE6D}</disr_jaipopportunitywebsiteid>
    </row>
  </table2>
</letter>
</file>

<file path=customXml/itemProps1.xml><?xml version="1.0" encoding="utf-8"?>
<ds:datastoreItem xmlns:ds="http://schemas.openxmlformats.org/officeDocument/2006/customXml" ds:itemID="{fdfab581-127c-4545-8f43-e67990e5267d}">
  <ds:schemaRefs/>
</ds:datastoreItem>
</file>

<file path=docMetadata/LabelInfo.xml><?xml version="1.0" encoding="utf-8"?>
<clbl:labelList xmlns:clbl="http://schemas.microsoft.com/office/2020/mipLabelMetadata">
  <clbl:label id="{f10da465-9e7b-430b-a7f3-49eb1f23490e}" enabled="1" method="Privileged" siteId="{8f73f427-32e5-4a3b-8d42-b369b956a96b}"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215</Words>
  <Characters>2070</Characters>
  <Application>Microsoft Office Word</Application>
  <DocSecurity>0</DocSecurity>
  <Lines>108</Lines>
  <Paragraphs>81</Paragraphs>
  <ScaleCrop>false</ScaleCrop>
  <HeadingPairs>
    <vt:vector size="2" baseType="variant">
      <vt:variant>
        <vt:lpstr>Title</vt:lpstr>
      </vt:variant>
      <vt:variant>
        <vt:i4>1</vt:i4>
      </vt:variant>
    </vt:vector>
  </HeadingPairs>
  <TitlesOfParts>
    <vt:vector size="1" baseType="lpstr">
      <vt:lpstr/>
    </vt:vector>
  </TitlesOfParts>
  <Company>Department of Industry, Science, and Resources</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Syed Muneeb</cp:lastModifiedBy>
  <cp:revision>2</cp:revision>
  <dcterms:created xsi:type="dcterms:W3CDTF">2026-09-16T10:02:02Z</dcterms:created>
  <dcterms:modified xsi:type="dcterms:W3CDTF">2026-04-15T04:41:00Z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#c00000,12,ARIAL</vt:lpwstr>
  </property>
  <property fmtid="{D5CDD505-2E9C-101B-9397-08002B2CF9AE}" pid="3" name="ClassificationContentMarkingFooterShapeIds">
    <vt:lpwstr>79d18420,548bcfe5,166210aa</vt:lpwstr>
  </property>
  <property fmtid="{D5CDD505-2E9C-101B-9397-08002B2CF9AE}" pid="4" name="ClassificationContentMarkingFooterText">
    <vt:lpwstr>OFFICIAL: Sensitive</vt:lpwstr>
  </property>
  <property fmtid="{D5CDD505-2E9C-101B-9397-08002B2CF9AE}" pid="5" name="ClassificationContentMarkingHeaderFontProps">
    <vt:lpwstr>#c00000,12,ARIAL</vt:lpwstr>
  </property>
  <property fmtid="{D5CDD505-2E9C-101B-9397-08002B2CF9AE}" pid="6" name="ClassificationContentMarkingHeaderShapeIds">
    <vt:lpwstr>45e6b3da,1a71471b,4d183b34</vt:lpwstr>
  </property>
  <property fmtid="{D5CDD505-2E9C-101B-9397-08002B2CF9AE}" pid="7" name="ClassificationContentMarkingHeaderText">
    <vt:lpwstr>OFFICIAL: Sensitive</vt:lpwstr>
  </property>
  <property fmtid="{D5CDD505-2E9C-101B-9397-08002B2CF9AE}" pid="8" name="documentCount">
    <vt:lpwstr>1</vt:lpwstr>
  </property>
  <property fmtid="{D5CDD505-2E9C-101B-9397-08002B2CF9AE}" pid="9" name="table1Count">
    <vt:lpwstr>46</vt:lpwstr>
  </property>
  <property fmtid="{D5CDD505-2E9C-101B-9397-08002B2CF9AE}" pid="10" name="table2Count">
    <vt:lpwstr>1</vt:lpwstr>
  </property>
  <property fmtid="{D5CDD505-2E9C-101B-9397-08002B2CF9AE}" pid="11" name="WMMDicRelTabRename1">
    <vt:lpwstr>(table1)=Goods and Services Part B (table1)</vt:lpwstr>
  </property>
  <property fmtid="{D5CDD505-2E9C-101B-9397-08002B2CF9AE}" pid="12" name="WMMTaskPane">
    <vt:lpwstr>ff02acce-e5e9-49ab-a092-c184421f1d20</vt:lpwstr>
  </property>
  <property fmtid="{D5CDD505-2E9C-101B-9397-08002B2CF9AE}" pid="13" name="WMMTemplateName">
    <vt:lpwstr>061c6962-c8ff-f011-8406-002248943fad</vt:lpwstr>
  </property>
  <property fmtid="{D5CDD505-2E9C-101B-9397-08002B2CF9AE}" pid="14" name="wmm_AdditionalFields1">
    <vt:lpwstr>|disr_referencecode||disr_projecttype_ovalue||disr_projecttype||disr_projectcapitalexpenditure||disr_projectestimatedcapitalexpenditurerange_ovalue||disr_projectestimatedcapitalexpenditurerange||disr_confirmtotalprojectestimatedexpenditure_ovalue||disr_co</vt:lpwstr>
  </property>
  <property fmtid="{D5CDD505-2E9C-101B-9397-08002B2CF9AE}" pid="15" name="wmm_AdditionalFields2">
    <vt:lpwstr>nfirmtotalprojectestimatedexpenditure||disr_partbprojectstandards_ovalue||disr_partbprojectstandards|</vt:lpwstr>
  </property>
  <property fmtid="{D5CDD505-2E9C-101B-9397-08002B2CF9AE}" pid="16" name="wmm_Condition_document|If Capital Expenditure contains data|1">
    <vt:lpwstr>&lt;&lt;disr_projectcapitalexpenditure&gt;&gt;≈!Null</vt:lpwstr>
  </property>
  <property fmtid="{D5CDD505-2E9C-101B-9397-08002B2CF9AE}" pid="17" name="wmm_Condition_document|If Capital Expenditure Range has data|1">
    <vt:lpwstr>&lt;&lt;disr_projectestimatedcapitalexpenditurerange_ovalue&gt;&gt;≈!Null</vt:lpwstr>
  </property>
  <property fmtid="{D5CDD505-2E9C-101B-9397-08002B2CF9AE}" pid="18" name="wmm_Condition_document|If Expenditure confirm is Yes|1">
    <vt:lpwstr>&lt;&lt;disr_confirmtotalprojectestimatedexpenditure_ovalue&gt;&gt;:1</vt:lpwstr>
  </property>
  <property fmtid="{D5CDD505-2E9C-101B-9397-08002B2CF9AE}" pid="19" name="wmm_Condition_document|If Project Type is Other|1">
    <vt:lpwstr>&lt;&lt;disr_projecttype_ovalue&gt;&gt;:102220011</vt:lpwstr>
  </property>
  <property fmtid="{D5CDD505-2E9C-101B-9397-08002B2CF9AE}" pid="20" name="wmm_Condition_document|Part B Project Standard is Other|1">
    <vt:lpwstr>102220002§( &lt;&lt;disr_partbprojectstandards_ovalue&gt;&gt; )</vt:lpwstr>
  </property>
  <property fmtid="{D5CDD505-2E9C-101B-9397-08002B2CF9AE}" pid="21" name="WordMailMerge">
    <vt:lpwstr>disr_aippjaipplan</vt:lpwstr>
  </property>
  <property fmtid="{D5CDD505-2E9C-101B-9397-08002B2CF9AE}" pid="22" name="WordMailMergeDocType">
    <vt:lpwstr>Client</vt:lpwstr>
  </property>
  <property fmtid="{D5CDD505-2E9C-101B-9397-08002B2CF9AE}" pid="23" name="WordMailMergeDocumentName">
    <vt:lpwstr>&lt;&lt;disr_referencecode&gt;&gt;+'_PLAN_Executine Summary_Project'</vt:lpwstr>
  </property>
  <property fmtid="{D5CDD505-2E9C-101B-9397-08002B2CF9AE}" pid="24" name="WordMailMergeDocumentNameValue">
    <vt:lpwstr>S1Z8P3-X4Y7X1_PLAN_Executine Summary_Project</vt:lpwstr>
  </property>
  <property fmtid="{D5CDD505-2E9C-101B-9397-08002B2CF9AE}" pid="25" name="WordMailMergeFetchX1">
    <vt:lpwstr>&lt;fetches&gt;&lt;fetch name="table2" relationshipname="disr_jaipopportunitywebsite_jaipplan" mapping="logical"&gt;&lt;entity name="disr_jaipopportunitywebsite"&gt;&lt;attribute name="disr_addressofthepublicwebsite" /&gt;&lt;attribute name="disr_isthiswebsiteactive" /&gt;&lt;attribute n</vt:lpwstr>
  </property>
  <property fmtid="{D5CDD505-2E9C-101B-9397-08002B2CF9AE}" pid="26" name="WordMailMergeFetchX10">
    <vt:lpwstr>tch&gt;&lt;fetch name="table1" relationshipname="disr_jaipgoodsandservices_jaipplan" mapping="logical"&gt;&lt;entity name="disr_jaipgoodsandservices"&gt;&lt;attribute name="disr_explanationfornoopportunities" /&gt;&lt;attribute name="disr_keygoodsandservices" /&gt;&lt;attribute name="</vt:lpwstr>
  </property>
  <property fmtid="{D5CDD505-2E9C-101B-9397-08002B2CF9AE}" pid="27" name="WordMailMergeFetchX11">
    <vt:lpwstr>disr_opportunitiesforentity" targetname="disr_opportunitiesforentity" containingentity="disr_jaipgoodsandservices" delimiter="\n" /&gt;&lt;attribute name="disr_type" /&gt;&lt;filter type="and"&gt;&lt;condition attribute="disr_jaipplan" operator="in"&gt;&lt;value&gt;qid&lt;/value&gt;&lt;/con</vt:lpwstr>
  </property>
  <property fmtid="{D5CDD505-2E9C-101B-9397-08002B2CF9AE}" pid="28" name="WordMailMergeFetchX12">
    <vt:lpwstr>dition&gt;&lt;/filter&gt;&lt;filter type="and"&gt;&lt;condition attribute="disr_type" operator="eq" value="102220000" /&gt;&lt;/filter&gt;&lt;/entity&gt;&lt;/fetch&gt;&lt;/fetches&gt;</vt:lpwstr>
  </property>
  <property fmtid="{D5CDD505-2E9C-101B-9397-08002B2CF9AE}" pid="29" name="WordMailMergeFetchX2">
    <vt:lpwstr>ame="disr_websitegolivedate" /&gt;&lt;filter type="and"&gt;&lt;condition attribute="disr_jaipplan" operator="in"&gt;&lt;value&gt;qid&lt;/value&gt;&lt;/condition&gt;&lt;/filter&gt;&lt;filter type="and"&gt;&lt;condition attribute="disr_type" operator="eq" value="102220000" /&gt;&lt;/filter&gt;&lt;/entity&gt;&lt;/fetch&gt;&lt;fe</vt:lpwstr>
  </property>
  <property fmtid="{D5CDD505-2E9C-101B-9397-08002B2CF9AE}" pid="30" name="WordMailMergeFetchX3">
    <vt:lpwstr>tch name="document"&gt;&lt;entity name="disr_aippjaipplan"&gt;&lt;attribute name="disr_confirmtotalprojectestimatedexpenditure" /&gt;&lt;attribute name="disr_estimatedprojectcompletiondate" /&gt;&lt;attribute name="disr_aippjaipplanid" /&gt;&lt;attribute name="disr_legalnameofnominate</vt:lpwstr>
  </property>
  <property fmtid="{D5CDD505-2E9C-101B-9397-08002B2CF9AE}" pid="31" name="WordMailMergeFetchX4">
    <vt:lpwstr>dprojectproponent" /&gt;&lt;attribute name="disr_otherproductivefacility" /&gt;&lt;attribute name="disr_partbcapabilitydevelopment" targetname="disr_partbcapabilitydevelopment" containingentity="disr_aippjaipplan" delimiter="\n" /&gt;&lt;attribute name="disr_partbcontactem</vt:lpwstr>
  </property>
  <property fmtid="{D5CDD505-2E9C-101B-9397-08002B2CF9AE}" pid="32" name="WordMailMergeFetchX5">
    <vt:lpwstr>ail" /&gt;&lt;attribute name="disr_partbcontactperson" /&gt;&lt;attribute name="disr_partbfeedback" targetname="disr_partbfeedback" containingentity="disr_aippjaipplan" delimiter="\n" /&gt;&lt;attribute name="disr_partbglobalsupplychain" targetname="disr_partbglobalsupplyc</vt:lpwstr>
  </property>
  <property fmtid="{D5CDD505-2E9C-101B-9397-08002B2CF9AE}" pid="33" name="WordMailMergeFetchX6">
    <vt:lpwstr>hain" containingentity="disr_aippjaipplan" delimiter=", " /&gt;&lt;attribute name="disr_partbmanufacturersandsuppliers" targetname="disr_partbmanufacturersandsuppliers" containingentity="disr_aippjaipplan" delimiter="\n" /&gt;&lt;attribute name="disr_partbotherprojec</vt:lpwstr>
  </property>
  <property fmtid="{D5CDD505-2E9C-101B-9397-08002B2CF9AE}" pid="34" name="WordMailMergeFetchX7">
    <vt:lpwstr>tstandards" /&gt;&lt;attribute name="disr_partbphonenumber" /&gt;&lt;attribute name="disr_partbpositiontitle" /&gt;&lt;attribute name="disr_partbprojectstandards" targetname="disr_partbprojectstandards" containingentity="disr_aippjaipplan" delimiter=", " /&gt;&lt;attribute name=</vt:lpwstr>
  </property>
  <property fmtid="{D5CDD505-2E9C-101B-9397-08002B2CF9AE}" pid="35" name="WordMailMergeFetchX8">
    <vt:lpwstr>"disr_partbpublicwebsite" /&gt;&lt;attribute name="disr_projectcapitalexpenditure" /&gt;&lt;attribute name="disr_projectdescription" /&gt;&lt;attribute name="disr_projectestimatedcapitalexpenditurerange" /&gt;&lt;attribute name="disr_projectlocation" /&gt;&lt;attribute name="disr_proj</vt:lpwstr>
  </property>
  <property fmtid="{D5CDD505-2E9C-101B-9397-08002B2CF9AE}" pid="36" name="WordMailMergeFetchX9">
    <vt:lpwstr>ectname" /&gt;&lt;attribute name="disr_projectpurpose" /&gt;&lt;attribute name="disr_projecttype" /&gt;&lt;attribute name="disr_referencecode" /&gt;&lt;filter type="and"&gt;&lt;condition attribute="disr_aippjaipplanid" operator="in"&gt;&lt;value&gt;qid&lt;/value&gt;&lt;/condition&gt;&lt;/filter&gt;&lt;/entity&gt;&lt;/fe</vt:lpwstr>
  </property>
  <property fmtid="{D5CDD505-2E9C-101B-9397-08002B2CF9AE}" pid="37" name="WordMailMergeGUID">
    <vt:lpwstr>f6c7cbdf-de48-f111-bec6-6045bde5bd19</vt:lpwstr>
  </property>
  <property fmtid="{D5CDD505-2E9C-101B-9397-08002B2CF9AE}" pid="38" name="WordMailMergeSampleRecordId">
    <vt:lpwstr>B6R4V0-N1F0D8|bfe97323-55f6-f011-8406-6045bdc3d456</vt:lpwstr>
  </property>
  <property fmtid="{D5CDD505-2E9C-101B-9397-08002B2CF9AE}" pid="39" name="WordMailMergeSaveOpenTabName">
    <vt:lpwstr>Email Notification</vt:lpwstr>
  </property>
  <property fmtid="{D5CDD505-2E9C-101B-9397-08002B2CF9AE}" pid="40" name="WordMailMergeWordDocumentType">
    <vt:lpwstr>-1</vt:lpwstr>
  </property>
</Properties>
</file>