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3A60C" w14:textId="77777777" w:rsidR="00755CAC" w:rsidRDefault="007F71E0">
      <w:pPr>
        <w:spacing w:before="8" w:after="526" w:line="274" w:lineRule="exact"/>
        <w:jc w:val="center"/>
        <w:textAlignment w:val="baseline"/>
        <w:rPr>
          <w:rFonts w:ascii="Arial" w:eastAsia="Arial" w:hAnsi="Arial"/>
          <w:color w:val="C00000"/>
          <w:spacing w:val="-1"/>
          <w:sz w:val="24"/>
        </w:rPr>
      </w:pPr>
      <w:r>
        <w:rPr>
          <w:rFonts w:ascii="Arial" w:eastAsia="Arial" w:hAnsi="Arial"/>
          <w:color w:val="C00000"/>
          <w:spacing w:val="-1"/>
          <w:sz w:val="24"/>
        </w:rPr>
        <w:t>OFFICIAL</w:t>
      </w:r>
    </w:p>
    <w:p w14:paraId="4333A60D" w14:textId="77777777" w:rsidR="00755CAC" w:rsidRDefault="00CE062B">
      <w:pPr>
        <w:spacing w:before="955" w:line="288" w:lineRule="exact"/>
        <w:textAlignment w:val="baseline"/>
        <w:rPr>
          <w:rFonts w:eastAsia="Times New Roman"/>
          <w:color w:val="000000"/>
          <w:sz w:val="24"/>
        </w:rPr>
      </w:pPr>
      <w:r>
        <w:pict w14:anchorId="4333A753">
          <v:shapetype id="_x0000_t202" coordsize="21600,21600" o:spt="202" path="m,l,21600r21600,l21600,xe">
            <v:stroke joinstyle="miter"/>
            <v:path gradientshapeok="t" o:connecttype="rect"/>
          </v:shapetype>
          <v:shape id="_x0000_s0" o:spid="_x0000_s1036" type="#_x0000_t202" style="position:absolute;margin-left:33.15pt;margin-top:0;width:381.6pt;height:44.65pt;z-index:-251663872;mso-wrap-distance-left:0;mso-wrap-distance-right: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028"/>
                    <w:gridCol w:w="4604"/>
                  </w:tblGrid>
                  <w:tr w:rsidR="00755CAC" w14:paraId="4333A762" w14:textId="77777777">
                    <w:trPr>
                      <w:trHeight w:hRule="exact" w:val="893"/>
                    </w:trPr>
                    <w:tc>
                      <w:tcPr>
                        <w:tcW w:w="3028" w:type="dxa"/>
                      </w:tcPr>
                      <w:p w14:paraId="4333A760" w14:textId="77777777" w:rsidR="00755CAC" w:rsidRDefault="007F71E0">
                        <w:pPr>
                          <w:jc w:val="center"/>
                          <w:textAlignment w:val="baseline"/>
                        </w:pPr>
                        <w:r>
                          <w:rPr>
                            <w:noProof/>
                          </w:rPr>
                          <w:drawing>
                            <wp:inline distT="0" distB="0" distL="0" distR="0" wp14:anchorId="4333A763" wp14:editId="4333A764">
                              <wp:extent cx="1922780" cy="56705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922780" cy="567055"/>
                                      </a:xfrm>
                                      <a:prstGeom prst="rect">
                                        <a:avLst/>
                                      </a:prstGeom>
                                    </pic:spPr>
                                  </pic:pic>
                                </a:graphicData>
                              </a:graphic>
                            </wp:inline>
                          </w:drawing>
                        </w:r>
                      </w:p>
                    </w:tc>
                    <w:tc>
                      <w:tcPr>
                        <w:tcW w:w="4604" w:type="dxa"/>
                        <w:vAlign w:val="center"/>
                      </w:tcPr>
                      <w:p w14:paraId="4333A761" w14:textId="77777777" w:rsidR="00755CAC" w:rsidRDefault="007F71E0">
                        <w:pPr>
                          <w:spacing w:before="409" w:after="41" w:line="442" w:lineRule="exact"/>
                          <w:ind w:right="5"/>
                          <w:jc w:val="right"/>
                          <w:textAlignment w:val="baseline"/>
                          <w:rPr>
                            <w:rFonts w:ascii="Calibri" w:eastAsia="Calibri" w:hAnsi="Calibri"/>
                            <w:color w:val="0F4761"/>
                            <w:w w:val="95"/>
                            <w:sz w:val="40"/>
                          </w:rPr>
                        </w:pPr>
                        <w:r>
                          <w:rPr>
                            <w:rFonts w:ascii="Calibri" w:eastAsia="Calibri" w:hAnsi="Calibri"/>
                            <w:color w:val="0F4761"/>
                            <w:w w:val="95"/>
                            <w:sz w:val="40"/>
                          </w:rPr>
                          <w:t>Australian Jobs Act 2013</w:t>
                        </w:r>
                      </w:p>
                    </w:tc>
                  </w:tr>
                </w:tbl>
                <w:p w14:paraId="4333A763" w14:textId="77777777" w:rsidR="007F71E0" w:rsidRDefault="007F71E0"/>
              </w:txbxContent>
            </v:textbox>
          </v:shape>
        </w:pict>
      </w:r>
    </w:p>
    <w:p w14:paraId="4333A60E" w14:textId="77777777" w:rsidR="00755CAC" w:rsidRDefault="007F71E0">
      <w:pPr>
        <w:spacing w:before="27" w:after="670" w:line="266" w:lineRule="exact"/>
        <w:ind w:left="5256"/>
        <w:textAlignment w:val="baseline"/>
        <w:rPr>
          <w:rFonts w:ascii="Calibri" w:eastAsia="Calibri" w:hAnsi="Calibri"/>
          <w:color w:val="000000"/>
          <w:sz w:val="24"/>
        </w:rPr>
      </w:pPr>
      <w:r>
        <w:rPr>
          <w:rFonts w:ascii="Calibri" w:eastAsia="Calibri" w:hAnsi="Calibri"/>
          <w:color w:val="000000"/>
          <w:sz w:val="24"/>
        </w:rPr>
        <w:t>Reference code: Y2D0C7-W5V6B0</w:t>
      </w:r>
    </w:p>
    <w:p w14:paraId="4333A60F" w14:textId="77777777" w:rsidR="00755CAC" w:rsidRDefault="00CE062B">
      <w:pPr>
        <w:spacing w:before="102" w:line="324" w:lineRule="exact"/>
        <w:ind w:left="576"/>
        <w:textAlignment w:val="baseline"/>
        <w:rPr>
          <w:rFonts w:ascii="Calibri" w:eastAsia="Calibri" w:hAnsi="Calibri"/>
          <w:color w:val="0F4761"/>
          <w:sz w:val="32"/>
        </w:rPr>
      </w:pPr>
      <w:r>
        <w:pict w14:anchorId="4333A754">
          <v:line id="_x0000_s1035" style="position:absolute;left:0;text-align:left;z-index:251653632;mso-position-horizontal-relative:page;mso-position-vertical-relative:page" from="44.15pt,166.55pt" to="555.2pt,166.55pt" strokecolor="#2373a5" strokeweight="3.1pt">
            <w10:wrap anchorx="page" anchory="page"/>
          </v:line>
        </w:pict>
      </w:r>
      <w:r w:rsidR="007F71E0">
        <w:rPr>
          <w:rFonts w:ascii="Calibri" w:eastAsia="Calibri" w:hAnsi="Calibri"/>
          <w:color w:val="0F4761"/>
          <w:sz w:val="32"/>
        </w:rPr>
        <w:t>Australian Industry Participation Plan Summary – Project Phase</w:t>
      </w:r>
    </w:p>
    <w:p w14:paraId="4333A610" w14:textId="77777777" w:rsidR="00755CAC" w:rsidRDefault="007F71E0">
      <w:pPr>
        <w:spacing w:before="167" w:after="18" w:line="222" w:lineRule="exact"/>
        <w:ind w:left="576"/>
        <w:textAlignment w:val="baseline"/>
        <w:rPr>
          <w:rFonts w:ascii="Calibri" w:eastAsia="Calibri" w:hAnsi="Calibri"/>
          <w:color w:val="000000"/>
        </w:rPr>
      </w:pPr>
      <w:r>
        <w:rPr>
          <w:rFonts w:ascii="Calibri" w:eastAsia="Calibri" w:hAnsi="Calibri"/>
          <w:color w:val="000000"/>
        </w:rPr>
        <w:t>Nominated project proponent:</w:t>
      </w:r>
    </w:p>
    <w:p w14:paraId="4333A611" w14:textId="77777777" w:rsidR="00755CAC" w:rsidRDefault="007F71E0">
      <w:pPr>
        <w:pBdr>
          <w:top w:val="single" w:sz="9" w:space="4" w:color="808080"/>
          <w:left w:val="single" w:sz="9" w:space="3" w:color="808080"/>
          <w:bottom w:val="single" w:sz="9" w:space="5" w:color="808080"/>
          <w:right w:val="single" w:sz="9" w:space="0" w:color="808080"/>
        </w:pBdr>
        <w:spacing w:after="573" w:line="220" w:lineRule="exact"/>
        <w:ind w:left="514" w:right="581"/>
        <w:textAlignment w:val="baseline"/>
        <w:rPr>
          <w:rFonts w:ascii="Calibri" w:eastAsia="Calibri" w:hAnsi="Calibri"/>
          <w:color w:val="000000"/>
        </w:rPr>
      </w:pPr>
      <w:r>
        <w:rPr>
          <w:rFonts w:ascii="Calibri" w:eastAsia="Calibri" w:hAnsi="Calibri"/>
          <w:color w:val="000000"/>
        </w:rPr>
        <w:t>GAWARA BAYA WIND FARM PTY LTD</w:t>
      </w:r>
    </w:p>
    <w:p w14:paraId="4333A612" w14:textId="77777777" w:rsidR="00755CAC" w:rsidRDefault="007F71E0">
      <w:pPr>
        <w:spacing w:before="33" w:line="287" w:lineRule="exact"/>
        <w:ind w:left="576"/>
        <w:textAlignment w:val="baseline"/>
        <w:rPr>
          <w:rFonts w:ascii="Calibri" w:eastAsia="Calibri" w:hAnsi="Calibri"/>
          <w:color w:val="0F4761"/>
          <w:spacing w:val="-1"/>
          <w:sz w:val="28"/>
        </w:rPr>
      </w:pPr>
      <w:r>
        <w:rPr>
          <w:rFonts w:ascii="Calibri" w:eastAsia="Calibri" w:hAnsi="Calibri"/>
          <w:color w:val="0F4761"/>
          <w:spacing w:val="-1"/>
          <w:sz w:val="28"/>
        </w:rPr>
        <w:t>Project details</w:t>
      </w:r>
    </w:p>
    <w:p w14:paraId="4333A613" w14:textId="77777777" w:rsidR="00755CAC" w:rsidRDefault="007F71E0">
      <w:pPr>
        <w:spacing w:before="158" w:after="14" w:line="221" w:lineRule="exact"/>
        <w:ind w:left="576"/>
        <w:textAlignment w:val="baseline"/>
        <w:rPr>
          <w:rFonts w:ascii="Calibri" w:eastAsia="Calibri" w:hAnsi="Calibri"/>
          <w:color w:val="000000"/>
          <w:spacing w:val="-2"/>
        </w:rPr>
      </w:pPr>
      <w:r>
        <w:rPr>
          <w:rFonts w:ascii="Calibri" w:eastAsia="Calibri" w:hAnsi="Calibri"/>
          <w:color w:val="000000"/>
          <w:spacing w:val="-2"/>
        </w:rPr>
        <w:t>Project name:</w:t>
      </w:r>
    </w:p>
    <w:p w14:paraId="4333A614" w14:textId="77777777" w:rsidR="00755CAC" w:rsidRDefault="007F71E0">
      <w:pPr>
        <w:pBdr>
          <w:top w:val="single" w:sz="9" w:space="4" w:color="808080"/>
          <w:left w:val="single" w:sz="9" w:space="3" w:color="808080"/>
          <w:bottom w:val="single" w:sz="9" w:space="5" w:color="808080"/>
          <w:right w:val="single" w:sz="9" w:space="0" w:color="808080"/>
        </w:pBdr>
        <w:spacing w:after="127" w:line="222" w:lineRule="exact"/>
        <w:ind w:left="514" w:right="581"/>
        <w:textAlignment w:val="baseline"/>
        <w:rPr>
          <w:rFonts w:ascii="Calibri" w:eastAsia="Calibri" w:hAnsi="Calibri"/>
          <w:color w:val="000000"/>
          <w:spacing w:val="-1"/>
        </w:rPr>
      </w:pPr>
      <w:r>
        <w:rPr>
          <w:rFonts w:ascii="Calibri" w:eastAsia="Calibri" w:hAnsi="Calibri"/>
          <w:color w:val="000000"/>
          <w:spacing w:val="-1"/>
        </w:rPr>
        <w:t>Gawara Baya</w:t>
      </w:r>
    </w:p>
    <w:p w14:paraId="4333A615" w14:textId="77777777" w:rsidR="00755CAC" w:rsidRDefault="007F71E0">
      <w:pPr>
        <w:spacing w:before="26" w:after="15" w:line="220" w:lineRule="exact"/>
        <w:ind w:left="576"/>
        <w:textAlignment w:val="baseline"/>
        <w:rPr>
          <w:rFonts w:ascii="Calibri" w:eastAsia="Calibri" w:hAnsi="Calibri"/>
          <w:color w:val="000000"/>
          <w:spacing w:val="-3"/>
        </w:rPr>
      </w:pPr>
      <w:r>
        <w:rPr>
          <w:rFonts w:ascii="Calibri" w:eastAsia="Calibri" w:hAnsi="Calibri"/>
          <w:color w:val="000000"/>
          <w:spacing w:val="-3"/>
        </w:rPr>
        <w:t>Location:</w:t>
      </w:r>
    </w:p>
    <w:p w14:paraId="4333A616" w14:textId="77777777" w:rsidR="00755CAC" w:rsidRDefault="007F71E0">
      <w:pPr>
        <w:pBdr>
          <w:top w:val="single" w:sz="9" w:space="4" w:color="808080"/>
          <w:left w:val="single" w:sz="9" w:space="7" w:color="808080"/>
          <w:bottom w:val="single" w:sz="9" w:space="5" w:color="808080"/>
          <w:right w:val="single" w:sz="9" w:space="0" w:color="808080"/>
        </w:pBdr>
        <w:spacing w:after="127" w:line="220" w:lineRule="exact"/>
        <w:ind w:left="586" w:right="581"/>
        <w:textAlignment w:val="baseline"/>
        <w:rPr>
          <w:rFonts w:ascii="Calibri" w:eastAsia="Calibri" w:hAnsi="Calibri"/>
          <w:color w:val="000000"/>
          <w:spacing w:val="-2"/>
        </w:rPr>
      </w:pPr>
      <w:r>
        <w:rPr>
          <w:rFonts w:ascii="Calibri" w:eastAsia="Calibri" w:hAnsi="Calibri"/>
          <w:color w:val="000000"/>
          <w:spacing w:val="-2"/>
        </w:rPr>
        <w:t>Mount Fox, Queensland</w:t>
      </w:r>
    </w:p>
    <w:p w14:paraId="4333A617" w14:textId="77777777" w:rsidR="00755CAC" w:rsidRDefault="007F71E0">
      <w:pPr>
        <w:spacing w:before="26" w:after="14" w:line="221" w:lineRule="exact"/>
        <w:ind w:left="504"/>
        <w:textAlignment w:val="baseline"/>
        <w:rPr>
          <w:rFonts w:ascii="Calibri" w:eastAsia="Calibri" w:hAnsi="Calibri"/>
          <w:color w:val="000000"/>
        </w:rPr>
      </w:pPr>
      <w:r>
        <w:rPr>
          <w:rFonts w:ascii="Calibri" w:eastAsia="Calibri" w:hAnsi="Calibri"/>
          <w:color w:val="000000"/>
        </w:rPr>
        <w:t>Type:</w:t>
      </w:r>
    </w:p>
    <w:p w14:paraId="4333A618" w14:textId="77777777" w:rsidR="00755CAC" w:rsidRDefault="007F71E0">
      <w:pPr>
        <w:pBdr>
          <w:top w:val="single" w:sz="9" w:space="4" w:color="808080"/>
          <w:left w:val="single" w:sz="9" w:space="7" w:color="808080"/>
          <w:bottom w:val="single" w:sz="9" w:space="5" w:color="808080"/>
          <w:right w:val="single" w:sz="9" w:space="0" w:color="808080"/>
        </w:pBdr>
        <w:spacing w:after="127" w:line="222" w:lineRule="exact"/>
        <w:ind w:left="586" w:right="581"/>
        <w:textAlignment w:val="baseline"/>
        <w:rPr>
          <w:rFonts w:ascii="Calibri" w:eastAsia="Calibri" w:hAnsi="Calibri"/>
          <w:color w:val="000000"/>
          <w:spacing w:val="-2"/>
        </w:rPr>
      </w:pPr>
      <w:r>
        <w:rPr>
          <w:rFonts w:ascii="Calibri" w:eastAsia="Calibri" w:hAnsi="Calibri"/>
          <w:color w:val="000000"/>
          <w:spacing w:val="-2"/>
        </w:rPr>
        <w:t>Electricity facility</w:t>
      </w:r>
    </w:p>
    <w:p w14:paraId="4333A619" w14:textId="77777777" w:rsidR="00755CAC" w:rsidRDefault="007F71E0">
      <w:pPr>
        <w:spacing w:before="26" w:after="14" w:line="221" w:lineRule="exact"/>
        <w:ind w:left="576"/>
        <w:textAlignment w:val="baseline"/>
        <w:rPr>
          <w:rFonts w:ascii="Calibri" w:eastAsia="Calibri" w:hAnsi="Calibri"/>
          <w:color w:val="000000"/>
          <w:spacing w:val="-3"/>
        </w:rPr>
      </w:pPr>
      <w:r>
        <w:rPr>
          <w:rFonts w:ascii="Calibri" w:eastAsia="Calibri" w:hAnsi="Calibri"/>
          <w:color w:val="000000"/>
          <w:spacing w:val="-3"/>
        </w:rPr>
        <w:t>Purpose:</w:t>
      </w:r>
    </w:p>
    <w:p w14:paraId="4333A61A" w14:textId="77777777" w:rsidR="00755CAC" w:rsidRDefault="007F71E0">
      <w:pPr>
        <w:pBdr>
          <w:top w:val="single" w:sz="9" w:space="6" w:color="808080"/>
          <w:left w:val="single" w:sz="9" w:space="7" w:color="808080"/>
          <w:bottom w:val="single" w:sz="9" w:space="5" w:color="808080"/>
          <w:right w:val="single" w:sz="9" w:space="0" w:color="808080"/>
        </w:pBdr>
        <w:spacing w:after="132" w:line="183" w:lineRule="exact"/>
        <w:ind w:left="586" w:right="581"/>
        <w:textAlignment w:val="baseline"/>
        <w:rPr>
          <w:rFonts w:ascii="Arial" w:eastAsia="Arial" w:hAnsi="Arial"/>
          <w:color w:val="000000"/>
          <w:spacing w:val="-2"/>
          <w:sz w:val="16"/>
        </w:rPr>
      </w:pPr>
      <w:r>
        <w:rPr>
          <w:rFonts w:ascii="Arial" w:eastAsia="Arial" w:hAnsi="Arial"/>
          <w:color w:val="000000"/>
          <w:spacing w:val="-2"/>
          <w:sz w:val="16"/>
        </w:rPr>
        <w:t>Establish new facility</w:t>
      </w:r>
    </w:p>
    <w:p w14:paraId="4333A61B" w14:textId="77777777" w:rsidR="00755CAC" w:rsidRDefault="007F71E0">
      <w:pPr>
        <w:spacing w:before="26" w:after="14" w:line="221" w:lineRule="exact"/>
        <w:ind w:left="576"/>
        <w:textAlignment w:val="baseline"/>
        <w:rPr>
          <w:rFonts w:ascii="Calibri" w:eastAsia="Calibri" w:hAnsi="Calibri"/>
          <w:color w:val="000000"/>
          <w:spacing w:val="-1"/>
        </w:rPr>
      </w:pPr>
      <w:r>
        <w:rPr>
          <w:rFonts w:ascii="Calibri" w:eastAsia="Calibri" w:hAnsi="Calibri"/>
          <w:color w:val="000000"/>
          <w:spacing w:val="-1"/>
        </w:rPr>
        <w:t>Capital expenditure:</w:t>
      </w:r>
    </w:p>
    <w:p w14:paraId="4333A61C" w14:textId="77777777" w:rsidR="00755CAC" w:rsidRDefault="007F71E0">
      <w:pPr>
        <w:pBdr>
          <w:top w:val="single" w:sz="9" w:space="4" w:color="808080"/>
          <w:left w:val="single" w:sz="9" w:space="3" w:color="808080"/>
          <w:bottom w:val="single" w:sz="9" w:space="5" w:color="808080"/>
          <w:right w:val="single" w:sz="9" w:space="0" w:color="808080"/>
        </w:pBdr>
        <w:spacing w:after="396" w:line="220" w:lineRule="exact"/>
        <w:ind w:left="514" w:right="581"/>
        <w:textAlignment w:val="baseline"/>
        <w:rPr>
          <w:rFonts w:ascii="Calibri" w:eastAsia="Calibri" w:hAnsi="Calibri"/>
          <w:color w:val="000000"/>
        </w:rPr>
      </w:pPr>
      <w:r>
        <w:rPr>
          <w:rFonts w:ascii="Calibri" w:eastAsia="Calibri" w:hAnsi="Calibri"/>
          <w:color w:val="000000"/>
        </w:rPr>
        <w:t>$1,200,000,000.00</w:t>
      </w:r>
    </w:p>
    <w:p w14:paraId="4333A61D" w14:textId="77777777" w:rsidR="00755CAC" w:rsidRDefault="007F71E0">
      <w:pPr>
        <w:spacing w:before="26" w:after="9" w:line="221" w:lineRule="exact"/>
        <w:ind w:left="576"/>
        <w:textAlignment w:val="baseline"/>
        <w:rPr>
          <w:rFonts w:ascii="Calibri" w:eastAsia="Calibri" w:hAnsi="Calibri"/>
          <w:color w:val="000000"/>
          <w:spacing w:val="-1"/>
        </w:rPr>
      </w:pPr>
      <w:r>
        <w:rPr>
          <w:rFonts w:ascii="Calibri" w:eastAsia="Calibri" w:hAnsi="Calibri"/>
          <w:color w:val="000000"/>
          <w:spacing w:val="-1"/>
        </w:rPr>
        <w:t>Capital expenditure:</w:t>
      </w:r>
    </w:p>
    <w:p w14:paraId="4333A61E" w14:textId="77777777" w:rsidR="00755CAC" w:rsidRDefault="007F71E0">
      <w:pPr>
        <w:pBdr>
          <w:top w:val="single" w:sz="9" w:space="4" w:color="808080"/>
          <w:left w:val="single" w:sz="9" w:space="3" w:color="808080"/>
          <w:bottom w:val="single" w:sz="9" w:space="5" w:color="808080"/>
          <w:right w:val="single" w:sz="9" w:space="0" w:color="808080"/>
        </w:pBdr>
        <w:spacing w:after="396" w:line="220" w:lineRule="exact"/>
        <w:ind w:left="514" w:right="581"/>
        <w:textAlignment w:val="baseline"/>
        <w:rPr>
          <w:rFonts w:ascii="Calibri" w:eastAsia="Calibri" w:hAnsi="Calibri"/>
          <w:color w:val="000000"/>
        </w:rPr>
      </w:pPr>
      <w:r>
        <w:rPr>
          <w:rFonts w:ascii="Calibri" w:eastAsia="Calibri" w:hAnsi="Calibri"/>
          <w:color w:val="000000"/>
        </w:rPr>
        <w:t>$1 billion - $2 billion</w:t>
      </w:r>
    </w:p>
    <w:p w14:paraId="4333A61F" w14:textId="77777777" w:rsidR="00755CAC" w:rsidRDefault="007F71E0">
      <w:pPr>
        <w:spacing w:before="26" w:after="14" w:line="221" w:lineRule="exact"/>
        <w:ind w:left="576"/>
        <w:textAlignment w:val="baseline"/>
        <w:rPr>
          <w:rFonts w:ascii="Calibri" w:eastAsia="Calibri" w:hAnsi="Calibri"/>
          <w:color w:val="000000"/>
          <w:spacing w:val="-2"/>
        </w:rPr>
      </w:pPr>
      <w:r>
        <w:rPr>
          <w:rFonts w:ascii="Calibri" w:eastAsia="Calibri" w:hAnsi="Calibri"/>
          <w:color w:val="000000"/>
          <w:spacing w:val="-2"/>
        </w:rPr>
        <w:t>Description:</w:t>
      </w:r>
    </w:p>
    <w:p w14:paraId="4333A620" w14:textId="77777777" w:rsidR="00755CAC" w:rsidRDefault="007F71E0">
      <w:pPr>
        <w:pBdr>
          <w:top w:val="single" w:sz="9" w:space="6" w:color="808080"/>
          <w:left w:val="single" w:sz="9" w:space="3" w:color="808080"/>
          <w:bottom w:val="single" w:sz="9" w:space="5" w:color="808080"/>
          <w:right w:val="single" w:sz="9" w:space="3" w:color="808080"/>
        </w:pBdr>
        <w:spacing w:after="127" w:line="181" w:lineRule="exact"/>
        <w:ind w:left="514" w:right="653"/>
        <w:textAlignment w:val="baseline"/>
        <w:rPr>
          <w:rFonts w:ascii="Calibri" w:eastAsia="Calibri" w:hAnsi="Calibri"/>
          <w:color w:val="000000"/>
          <w:spacing w:val="-2"/>
        </w:rPr>
      </w:pPr>
      <w:r>
        <w:rPr>
          <w:rFonts w:ascii="Calibri" w:eastAsia="Calibri" w:hAnsi="Calibri"/>
          <w:color w:val="000000"/>
          <w:spacing w:val="-2"/>
        </w:rPr>
        <w:t>Gawara Baya Wind Farm Pty Ltd (GBWF or the proponent), a subsidiary of Windlab, is proposing to develop Gawara Baya, a transformative wind energy project located near the Mount Fox community, northwest of Townsville, Queensland. Situated on an active cattle property, within Gugu Badhun Country, Gawara Baya, can be responsibly developed, grid connected and producing power - generating approximately 400 megawatts (MW) of renewable energy. The project comprises of up to 69 WTGs and associated ancillary infrastructure including access tracks, laydowns, electrical reticulation, collector sub-stations, concrete batching plants and construction offices. It is estimated to generate up to $200 million in regional spend on various aspects including plant, materials, and labour. GBWF makes a concerted effort to procure local products and enlist the services of local providers. Our approach ensures we leverage specialised expertise, optimise risk management, and promote competitive procurement to elevate opportunity and overcome project challenges while maximising value for our shareholders. Importantly, our construction management approach supports sustainable and meaningful opportunities for local people and businesses to participate in the delivery of our projects through adaptive procurement packaging aligned with regional capacity, a critical part of securing social license and delivering a lasting positive project legacy.</w:t>
      </w:r>
    </w:p>
    <w:p w14:paraId="4333A621" w14:textId="77777777" w:rsidR="00755CAC" w:rsidRDefault="007F71E0">
      <w:pPr>
        <w:spacing w:before="26" w:line="222" w:lineRule="exact"/>
        <w:ind w:left="576"/>
        <w:textAlignment w:val="baseline"/>
        <w:rPr>
          <w:rFonts w:ascii="Calibri" w:eastAsia="Calibri" w:hAnsi="Calibri"/>
          <w:color w:val="000000"/>
        </w:rPr>
      </w:pPr>
      <w:r>
        <w:rPr>
          <w:rFonts w:ascii="Calibri" w:eastAsia="Calibri" w:hAnsi="Calibri"/>
          <w:color w:val="000000"/>
        </w:rPr>
        <w:t>Estimated completion date:</w:t>
      </w:r>
    </w:p>
    <w:p w14:paraId="4333A623" w14:textId="21EB27E8" w:rsidR="00755CAC" w:rsidRPr="00702ED5" w:rsidRDefault="00755CAC" w:rsidP="00702ED5">
      <w:pPr>
        <w:spacing w:before="1244" w:line="274" w:lineRule="exact"/>
        <w:jc w:val="center"/>
        <w:textAlignment w:val="baseline"/>
        <w:rPr>
          <w:rFonts w:ascii="Arial" w:eastAsia="Arial" w:hAnsi="Arial"/>
          <w:color w:val="C00000"/>
          <w:spacing w:val="-1"/>
          <w:sz w:val="24"/>
        </w:rPr>
        <w:sectPr w:rsidR="00755CAC" w:rsidRPr="00702ED5">
          <w:headerReference w:type="even" r:id="rId7"/>
          <w:headerReference w:type="default" r:id="rId8"/>
          <w:footerReference w:type="even" r:id="rId9"/>
          <w:footerReference w:type="default" r:id="rId10"/>
          <w:headerReference w:type="first" r:id="rId11"/>
          <w:footerReference w:type="first" r:id="rId12"/>
          <w:pgSz w:w="11909" w:h="16838"/>
          <w:pgMar w:top="300" w:right="806" w:bottom="119" w:left="883" w:header="720" w:footer="720" w:gutter="0"/>
          <w:cols w:space="720"/>
        </w:sectPr>
      </w:pPr>
    </w:p>
    <w:p w14:paraId="4333A625" w14:textId="77777777" w:rsidR="00755CAC" w:rsidRDefault="007F71E0">
      <w:pPr>
        <w:pBdr>
          <w:top w:val="single" w:sz="9" w:space="4" w:color="808080"/>
          <w:left w:val="single" w:sz="9" w:space="7" w:color="808080"/>
          <w:bottom w:val="single" w:sz="9" w:space="5" w:color="808080"/>
          <w:right w:val="single" w:sz="9" w:space="0" w:color="808080"/>
        </w:pBdr>
        <w:spacing w:after="160" w:line="221" w:lineRule="exact"/>
        <w:ind w:left="144" w:right="6135"/>
        <w:textAlignment w:val="baseline"/>
        <w:rPr>
          <w:rFonts w:ascii="Calibri" w:eastAsia="Calibri" w:hAnsi="Calibri"/>
          <w:color w:val="000000"/>
          <w:spacing w:val="-5"/>
        </w:rPr>
      </w:pPr>
      <w:r>
        <w:rPr>
          <w:rFonts w:ascii="Calibri" w:eastAsia="Calibri" w:hAnsi="Calibri"/>
          <w:color w:val="000000"/>
          <w:spacing w:val="-5"/>
        </w:rPr>
        <w:lastRenderedPageBreak/>
        <w:t>29/03/2027</w:t>
      </w:r>
    </w:p>
    <w:p w14:paraId="4333A626" w14:textId="77777777" w:rsidR="00755CAC" w:rsidRDefault="007F71E0">
      <w:pPr>
        <w:spacing w:before="33" w:line="287" w:lineRule="exact"/>
        <w:ind w:left="72"/>
        <w:textAlignment w:val="baseline"/>
        <w:rPr>
          <w:rFonts w:ascii="Calibri" w:eastAsia="Calibri" w:hAnsi="Calibri"/>
          <w:color w:val="0F4761"/>
          <w:spacing w:val="-1"/>
          <w:sz w:val="28"/>
        </w:rPr>
      </w:pPr>
      <w:r>
        <w:rPr>
          <w:rFonts w:ascii="Calibri" w:eastAsia="Calibri" w:hAnsi="Calibri"/>
          <w:color w:val="0F4761"/>
          <w:spacing w:val="-1"/>
          <w:sz w:val="28"/>
        </w:rPr>
        <w:t>Key goods and services</w:t>
      </w:r>
    </w:p>
    <w:p w14:paraId="4333A627" w14:textId="77777777" w:rsidR="00755CAC" w:rsidRDefault="007F71E0">
      <w:pPr>
        <w:spacing w:before="157" w:line="222" w:lineRule="exact"/>
        <w:ind w:left="72"/>
        <w:textAlignment w:val="baseline"/>
        <w:rPr>
          <w:rFonts w:ascii="Calibri" w:eastAsia="Calibri" w:hAnsi="Calibri"/>
          <w:color w:val="000000"/>
        </w:rPr>
      </w:pPr>
      <w:r>
        <w:rPr>
          <w:rFonts w:ascii="Calibri" w:eastAsia="Calibri" w:hAnsi="Calibri"/>
          <w:color w:val="000000"/>
        </w:rPr>
        <w:t>Indicative list of key goods and services to be acquired for the project:</w:t>
      </w:r>
    </w:p>
    <w:p w14:paraId="4333A628" w14:textId="77777777" w:rsidR="00755CAC" w:rsidRDefault="007F71E0">
      <w:pPr>
        <w:spacing w:before="230" w:line="226" w:lineRule="exact"/>
        <w:ind w:left="72"/>
        <w:textAlignment w:val="baseline"/>
        <w:rPr>
          <w:rFonts w:ascii="Calibri" w:eastAsia="Calibri" w:hAnsi="Calibri"/>
          <w:b/>
          <w:color w:val="000000"/>
        </w:rPr>
      </w:pPr>
      <w:r>
        <w:rPr>
          <w:rFonts w:ascii="Calibri" w:eastAsia="Calibri" w:hAnsi="Calibri"/>
          <w:b/>
          <w:color w:val="000000"/>
        </w:rPr>
        <w:t>List of key goods and services:</w:t>
      </w:r>
    </w:p>
    <w:p w14:paraId="4333A629" w14:textId="77777777" w:rsidR="00755CAC" w:rsidRDefault="007F71E0">
      <w:pPr>
        <w:spacing w:before="42" w:after="446" w:line="222" w:lineRule="exact"/>
        <w:ind w:left="72"/>
        <w:textAlignment w:val="baseline"/>
        <w:rPr>
          <w:rFonts w:ascii="Calibri" w:eastAsia="Calibri" w:hAnsi="Calibri"/>
          <w:i/>
          <w:color w:val="000000"/>
        </w:rPr>
      </w:pPr>
      <w:r>
        <w:rPr>
          <w:rFonts w:ascii="Calibri" w:eastAsia="Calibri" w:hAnsi="Calibri"/>
          <w:i/>
          <w:color w:val="000000"/>
        </w:rPr>
        <w:t>An Australian entity is an entity with an ABN or CAN.</w:t>
      </w:r>
    </w:p>
    <w:tbl>
      <w:tblPr>
        <w:tblW w:w="0" w:type="auto"/>
        <w:tblInd w:w="115" w:type="dxa"/>
        <w:tblLayout w:type="fixed"/>
        <w:tblCellMar>
          <w:left w:w="0" w:type="dxa"/>
          <w:right w:w="0" w:type="dxa"/>
        </w:tblCellMar>
        <w:tblLook w:val="04A0" w:firstRow="1" w:lastRow="0" w:firstColumn="1" w:lastColumn="0" w:noHBand="0" w:noVBand="1"/>
      </w:tblPr>
      <w:tblGrid>
        <w:gridCol w:w="3010"/>
        <w:gridCol w:w="3004"/>
        <w:gridCol w:w="3010"/>
      </w:tblGrid>
      <w:tr w:rsidR="00755CAC" w14:paraId="4333A62E" w14:textId="77777777">
        <w:trPr>
          <w:trHeight w:hRule="exact" w:val="816"/>
        </w:trPr>
        <w:tc>
          <w:tcPr>
            <w:tcW w:w="3010" w:type="dxa"/>
            <w:tcBorders>
              <w:top w:val="single" w:sz="4" w:space="0" w:color="000000"/>
              <w:left w:val="single" w:sz="4" w:space="0" w:color="000000"/>
              <w:bottom w:val="single" w:sz="4" w:space="0" w:color="000000"/>
              <w:right w:val="single" w:sz="4" w:space="0" w:color="000000"/>
            </w:tcBorders>
            <w:shd w:val="clear" w:color="156082" w:fill="156082"/>
          </w:tcPr>
          <w:p w14:paraId="4333A62A" w14:textId="77777777" w:rsidR="00755CAC" w:rsidRDefault="007F71E0">
            <w:pPr>
              <w:spacing w:before="33" w:after="552" w:line="226" w:lineRule="exact"/>
              <w:ind w:left="115"/>
              <w:textAlignment w:val="baseline"/>
              <w:rPr>
                <w:rFonts w:ascii="Calibri" w:eastAsia="Calibri" w:hAnsi="Calibri"/>
                <w:b/>
                <w:color w:val="FFFFFF"/>
              </w:rPr>
            </w:pPr>
            <w:r>
              <w:rPr>
                <w:rFonts w:ascii="Calibri" w:eastAsia="Calibri" w:hAnsi="Calibri"/>
                <w:b/>
                <w:color w:val="FFFFFF"/>
              </w:rPr>
              <w:t>Key goods and services</w:t>
            </w:r>
          </w:p>
        </w:tc>
        <w:tc>
          <w:tcPr>
            <w:tcW w:w="3004" w:type="dxa"/>
            <w:tcBorders>
              <w:top w:val="single" w:sz="4" w:space="0" w:color="000000"/>
              <w:left w:val="single" w:sz="4" w:space="0" w:color="000000"/>
              <w:bottom w:val="single" w:sz="4" w:space="0" w:color="000000"/>
              <w:right w:val="single" w:sz="4" w:space="0" w:color="000000"/>
            </w:tcBorders>
            <w:shd w:val="clear" w:color="156082" w:fill="156082"/>
          </w:tcPr>
          <w:p w14:paraId="4333A62B" w14:textId="77777777" w:rsidR="00755CAC" w:rsidRDefault="007F71E0">
            <w:pPr>
              <w:spacing w:before="33" w:after="552" w:line="226" w:lineRule="exact"/>
              <w:ind w:left="115"/>
              <w:textAlignment w:val="baseline"/>
              <w:rPr>
                <w:rFonts w:ascii="Calibri" w:eastAsia="Calibri" w:hAnsi="Calibri"/>
                <w:b/>
                <w:color w:val="FFFFFF"/>
              </w:rPr>
            </w:pPr>
            <w:r>
              <w:rPr>
                <w:rFonts w:ascii="Calibri" w:eastAsia="Calibri" w:hAnsi="Calibri"/>
                <w:b/>
                <w:color w:val="FFFFFF"/>
              </w:rPr>
              <w:t>Opportunity for entities</w:t>
            </w:r>
          </w:p>
        </w:tc>
        <w:tc>
          <w:tcPr>
            <w:tcW w:w="3010" w:type="dxa"/>
            <w:tcBorders>
              <w:top w:val="single" w:sz="4" w:space="0" w:color="000000"/>
              <w:left w:val="single" w:sz="4" w:space="0" w:color="000000"/>
              <w:bottom w:val="single" w:sz="4" w:space="0" w:color="000000"/>
              <w:right w:val="single" w:sz="4" w:space="0" w:color="000000"/>
            </w:tcBorders>
            <w:shd w:val="clear" w:color="156082" w:fill="156082"/>
          </w:tcPr>
          <w:p w14:paraId="4333A62C" w14:textId="77777777" w:rsidR="00755CAC" w:rsidRDefault="007F71E0">
            <w:pPr>
              <w:spacing w:before="33" w:line="226" w:lineRule="exact"/>
              <w:ind w:left="144"/>
              <w:textAlignment w:val="baseline"/>
              <w:rPr>
                <w:rFonts w:ascii="Calibri" w:eastAsia="Calibri" w:hAnsi="Calibri"/>
                <w:b/>
                <w:color w:val="FFFFFF"/>
              </w:rPr>
            </w:pPr>
            <w:r>
              <w:rPr>
                <w:rFonts w:ascii="Calibri" w:eastAsia="Calibri" w:hAnsi="Calibri"/>
                <w:b/>
                <w:color w:val="FFFFFF"/>
              </w:rPr>
              <w:t>Explanation for no</w:t>
            </w:r>
          </w:p>
          <w:p w14:paraId="4333A62D" w14:textId="77777777" w:rsidR="00755CAC" w:rsidRDefault="007F71E0">
            <w:pPr>
              <w:spacing w:after="14" w:line="269" w:lineRule="exact"/>
              <w:ind w:left="144"/>
              <w:textAlignment w:val="baseline"/>
              <w:rPr>
                <w:rFonts w:ascii="Calibri" w:eastAsia="Calibri" w:hAnsi="Calibri"/>
                <w:b/>
                <w:color w:val="FFFFFF"/>
              </w:rPr>
            </w:pPr>
            <w:r>
              <w:rPr>
                <w:rFonts w:ascii="Calibri" w:eastAsia="Calibri" w:hAnsi="Calibri"/>
                <w:b/>
                <w:color w:val="FFFFFF"/>
              </w:rPr>
              <w:t>opportunities for Australian entities</w:t>
            </w:r>
          </w:p>
        </w:tc>
      </w:tr>
      <w:tr w:rsidR="00755CAC" w14:paraId="4333A633" w14:textId="77777777">
        <w:trPr>
          <w:trHeight w:hRule="exact" w:val="1085"/>
        </w:trPr>
        <w:tc>
          <w:tcPr>
            <w:tcW w:w="3010" w:type="dxa"/>
            <w:tcBorders>
              <w:top w:val="single" w:sz="4" w:space="0" w:color="000000"/>
              <w:left w:val="single" w:sz="4" w:space="0" w:color="000000"/>
              <w:bottom w:val="single" w:sz="4" w:space="0" w:color="000000"/>
              <w:right w:val="single" w:sz="4" w:space="0" w:color="000000"/>
            </w:tcBorders>
          </w:tcPr>
          <w:p w14:paraId="4333A62F" w14:textId="77777777" w:rsidR="00755CAC" w:rsidRDefault="007F71E0">
            <w:pPr>
              <w:spacing w:before="33" w:after="821" w:line="221" w:lineRule="exact"/>
              <w:ind w:left="115"/>
              <w:textAlignment w:val="baseline"/>
              <w:rPr>
                <w:rFonts w:ascii="Calibri" w:eastAsia="Calibri" w:hAnsi="Calibri"/>
                <w:color w:val="000000"/>
              </w:rPr>
            </w:pPr>
            <w:r>
              <w:rPr>
                <w:rFonts w:ascii="Calibri" w:eastAsia="Calibri" w:hAnsi="Calibri"/>
                <w:color w:val="000000"/>
              </w:rPr>
              <w:t>Civil Balance of Plant</w:t>
            </w:r>
          </w:p>
        </w:tc>
        <w:tc>
          <w:tcPr>
            <w:tcW w:w="3004" w:type="dxa"/>
            <w:tcBorders>
              <w:top w:val="single" w:sz="4" w:space="0" w:color="000000"/>
              <w:left w:val="single" w:sz="4" w:space="0" w:color="000000"/>
              <w:bottom w:val="single" w:sz="4" w:space="0" w:color="000000"/>
              <w:right w:val="single" w:sz="4" w:space="0" w:color="000000"/>
            </w:tcBorders>
          </w:tcPr>
          <w:p w14:paraId="4333A630" w14:textId="77777777" w:rsidR="00755CAC" w:rsidRDefault="007F71E0">
            <w:pPr>
              <w:spacing w:line="261" w:lineRule="exact"/>
              <w:ind w:left="144"/>
              <w:textAlignment w:val="baseline"/>
              <w:rPr>
                <w:rFonts w:ascii="Calibri" w:eastAsia="Calibri" w:hAnsi="Calibri"/>
                <w:color w:val="000000"/>
              </w:rPr>
            </w:pPr>
            <w:r>
              <w:rPr>
                <w:rFonts w:ascii="Calibri" w:eastAsia="Calibri" w:hAnsi="Calibri"/>
                <w:color w:val="000000"/>
              </w:rPr>
              <w:t>Opportunities for Australian entities</w:t>
            </w:r>
          </w:p>
          <w:p w14:paraId="4333A631" w14:textId="77777777" w:rsidR="00755CAC" w:rsidRDefault="007F71E0">
            <w:pPr>
              <w:spacing w:after="14" w:line="269" w:lineRule="exact"/>
              <w:ind w:left="144"/>
              <w:textAlignment w:val="baseline"/>
              <w:rPr>
                <w:rFonts w:ascii="Calibri" w:eastAsia="Calibri" w:hAnsi="Calibri"/>
                <w:color w:val="000000"/>
              </w:rPr>
            </w:pPr>
            <w:r>
              <w:rPr>
                <w:rFonts w:ascii="Calibri" w:eastAsia="Calibri" w:hAnsi="Calibri"/>
                <w:color w:val="000000"/>
              </w:rPr>
              <w:t>Opportunities for non-</w:t>
            </w:r>
            <w:r>
              <w:rPr>
                <w:rFonts w:ascii="Arial" w:eastAsia="Arial" w:hAnsi="Arial"/>
                <w:color w:val="000000"/>
                <w:sz w:val="24"/>
              </w:rPr>
              <w:t xml:space="preserve"> </w:t>
            </w:r>
            <w:r>
              <w:rPr>
                <w:rFonts w:ascii="Arial" w:eastAsia="Arial" w:hAnsi="Arial"/>
                <w:color w:val="000000"/>
                <w:sz w:val="24"/>
              </w:rPr>
              <w:br/>
            </w:r>
            <w:r>
              <w:rPr>
                <w:rFonts w:ascii="Calibri" w:eastAsia="Calibri" w:hAnsi="Calibri"/>
                <w:color w:val="000000"/>
              </w:rPr>
              <w:t>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632"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r w:rsidR="00755CAC" w14:paraId="4333A638" w14:textId="77777777">
        <w:trPr>
          <w:trHeight w:hRule="exact" w:val="1085"/>
        </w:trPr>
        <w:tc>
          <w:tcPr>
            <w:tcW w:w="3010" w:type="dxa"/>
            <w:tcBorders>
              <w:top w:val="single" w:sz="4" w:space="0" w:color="000000"/>
              <w:left w:val="single" w:sz="4" w:space="0" w:color="000000"/>
              <w:bottom w:val="single" w:sz="4" w:space="0" w:color="000000"/>
              <w:right w:val="single" w:sz="4" w:space="0" w:color="000000"/>
            </w:tcBorders>
          </w:tcPr>
          <w:p w14:paraId="4333A634" w14:textId="77777777" w:rsidR="00755CAC" w:rsidRDefault="007F71E0">
            <w:pPr>
              <w:spacing w:before="33" w:after="830" w:line="221" w:lineRule="exact"/>
              <w:ind w:left="115"/>
              <w:textAlignment w:val="baseline"/>
              <w:rPr>
                <w:rFonts w:ascii="Calibri" w:eastAsia="Calibri" w:hAnsi="Calibri"/>
                <w:color w:val="000000"/>
              </w:rPr>
            </w:pPr>
            <w:r>
              <w:rPr>
                <w:rFonts w:ascii="Calibri" w:eastAsia="Calibri" w:hAnsi="Calibri"/>
                <w:color w:val="000000"/>
              </w:rPr>
              <w:t>Electrical Balance of Plant</w:t>
            </w:r>
          </w:p>
        </w:tc>
        <w:tc>
          <w:tcPr>
            <w:tcW w:w="3004" w:type="dxa"/>
            <w:tcBorders>
              <w:top w:val="single" w:sz="4" w:space="0" w:color="000000"/>
              <w:left w:val="single" w:sz="4" w:space="0" w:color="000000"/>
              <w:bottom w:val="single" w:sz="4" w:space="0" w:color="000000"/>
              <w:right w:val="single" w:sz="4" w:space="0" w:color="000000"/>
            </w:tcBorders>
          </w:tcPr>
          <w:p w14:paraId="4333A635" w14:textId="77777777" w:rsidR="00755CAC" w:rsidRDefault="007F71E0">
            <w:pPr>
              <w:spacing w:line="261" w:lineRule="exact"/>
              <w:ind w:left="144"/>
              <w:textAlignment w:val="baseline"/>
              <w:rPr>
                <w:rFonts w:ascii="Calibri" w:eastAsia="Calibri" w:hAnsi="Calibri"/>
                <w:color w:val="000000"/>
              </w:rPr>
            </w:pPr>
            <w:r>
              <w:rPr>
                <w:rFonts w:ascii="Calibri" w:eastAsia="Calibri" w:hAnsi="Calibri"/>
                <w:color w:val="000000"/>
              </w:rPr>
              <w:t>Opportunities for Australian entities</w:t>
            </w:r>
          </w:p>
          <w:p w14:paraId="4333A636" w14:textId="77777777" w:rsidR="00755CAC" w:rsidRDefault="007F71E0">
            <w:pPr>
              <w:spacing w:after="24" w:line="268" w:lineRule="exact"/>
              <w:ind w:left="144"/>
              <w:textAlignment w:val="baseline"/>
              <w:rPr>
                <w:rFonts w:ascii="Calibri" w:eastAsia="Calibri" w:hAnsi="Calibri"/>
                <w:color w:val="000000"/>
              </w:rPr>
            </w:pPr>
            <w:r>
              <w:rPr>
                <w:rFonts w:ascii="Calibri" w:eastAsia="Calibri" w:hAnsi="Calibri"/>
                <w:color w:val="000000"/>
              </w:rPr>
              <w:t>Opportunities for non-</w:t>
            </w:r>
            <w:r>
              <w:rPr>
                <w:rFonts w:ascii="Arial" w:eastAsia="Arial" w:hAnsi="Arial"/>
                <w:color w:val="000000"/>
                <w:sz w:val="24"/>
              </w:rPr>
              <w:t xml:space="preserve"> </w:t>
            </w:r>
            <w:r>
              <w:rPr>
                <w:rFonts w:ascii="Arial" w:eastAsia="Arial" w:hAnsi="Arial"/>
                <w:color w:val="000000"/>
                <w:sz w:val="24"/>
              </w:rPr>
              <w:br/>
            </w:r>
            <w:r>
              <w:rPr>
                <w:rFonts w:ascii="Calibri" w:eastAsia="Calibri" w:hAnsi="Calibri"/>
                <w:color w:val="000000"/>
              </w:rPr>
              <w:t>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637"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r w:rsidR="00755CAC" w14:paraId="4333A63D" w14:textId="77777777">
        <w:trPr>
          <w:trHeight w:hRule="exact" w:val="1084"/>
        </w:trPr>
        <w:tc>
          <w:tcPr>
            <w:tcW w:w="3010" w:type="dxa"/>
            <w:tcBorders>
              <w:top w:val="single" w:sz="4" w:space="0" w:color="000000"/>
              <w:left w:val="single" w:sz="4" w:space="0" w:color="000000"/>
              <w:bottom w:val="single" w:sz="4" w:space="0" w:color="000000"/>
              <w:right w:val="single" w:sz="4" w:space="0" w:color="000000"/>
            </w:tcBorders>
          </w:tcPr>
          <w:p w14:paraId="4333A639" w14:textId="77777777" w:rsidR="00755CAC" w:rsidRDefault="007F71E0">
            <w:pPr>
              <w:spacing w:after="556" w:line="261" w:lineRule="exact"/>
              <w:ind w:left="108" w:right="684"/>
              <w:textAlignment w:val="baseline"/>
              <w:rPr>
                <w:rFonts w:ascii="Calibri" w:eastAsia="Calibri" w:hAnsi="Calibri"/>
                <w:color w:val="000000"/>
              </w:rPr>
            </w:pPr>
            <w:r>
              <w:rPr>
                <w:rFonts w:ascii="Calibri" w:eastAsia="Calibri" w:hAnsi="Calibri"/>
                <w:color w:val="000000"/>
              </w:rPr>
              <w:t>BESS and PCS Supply and Install</w:t>
            </w:r>
          </w:p>
        </w:tc>
        <w:tc>
          <w:tcPr>
            <w:tcW w:w="3004" w:type="dxa"/>
            <w:tcBorders>
              <w:top w:val="single" w:sz="4" w:space="0" w:color="000000"/>
              <w:left w:val="single" w:sz="4" w:space="0" w:color="000000"/>
              <w:bottom w:val="single" w:sz="4" w:space="0" w:color="000000"/>
              <w:right w:val="single" w:sz="4" w:space="0" w:color="000000"/>
            </w:tcBorders>
          </w:tcPr>
          <w:p w14:paraId="4333A63A" w14:textId="77777777" w:rsidR="00755CAC" w:rsidRDefault="007F71E0">
            <w:pPr>
              <w:spacing w:line="261" w:lineRule="exact"/>
              <w:ind w:left="144"/>
              <w:textAlignment w:val="baseline"/>
              <w:rPr>
                <w:rFonts w:ascii="Calibri" w:eastAsia="Calibri" w:hAnsi="Calibri"/>
                <w:color w:val="000000"/>
              </w:rPr>
            </w:pPr>
            <w:r>
              <w:rPr>
                <w:rFonts w:ascii="Calibri" w:eastAsia="Calibri" w:hAnsi="Calibri"/>
                <w:color w:val="000000"/>
              </w:rPr>
              <w:t>Opportunities for Australian entities</w:t>
            </w:r>
          </w:p>
          <w:p w14:paraId="4333A63B" w14:textId="77777777" w:rsidR="00755CAC" w:rsidRDefault="007F71E0">
            <w:pPr>
              <w:spacing w:after="19" w:line="268" w:lineRule="exact"/>
              <w:ind w:left="144"/>
              <w:textAlignment w:val="baseline"/>
              <w:rPr>
                <w:rFonts w:ascii="Calibri" w:eastAsia="Calibri" w:hAnsi="Calibri"/>
                <w:color w:val="000000"/>
              </w:rPr>
            </w:pPr>
            <w:r>
              <w:rPr>
                <w:rFonts w:ascii="Calibri" w:eastAsia="Calibri" w:hAnsi="Calibri"/>
                <w:color w:val="000000"/>
              </w:rPr>
              <w:t>Opportunities for non-</w:t>
            </w:r>
            <w:r>
              <w:rPr>
                <w:rFonts w:ascii="Arial" w:eastAsia="Arial" w:hAnsi="Arial"/>
                <w:color w:val="000000"/>
                <w:sz w:val="24"/>
              </w:rPr>
              <w:t xml:space="preserve"> </w:t>
            </w:r>
            <w:r>
              <w:rPr>
                <w:rFonts w:ascii="Arial" w:eastAsia="Arial" w:hAnsi="Arial"/>
                <w:color w:val="000000"/>
                <w:sz w:val="24"/>
              </w:rPr>
              <w:br/>
            </w:r>
            <w:r>
              <w:rPr>
                <w:rFonts w:ascii="Calibri" w:eastAsia="Calibri" w:hAnsi="Calibri"/>
                <w:color w:val="000000"/>
              </w:rPr>
              <w:t>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63C"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r w:rsidR="00755CAC" w14:paraId="4333A641" w14:textId="77777777">
        <w:trPr>
          <w:trHeight w:hRule="exact" w:val="548"/>
        </w:trPr>
        <w:tc>
          <w:tcPr>
            <w:tcW w:w="3010" w:type="dxa"/>
            <w:tcBorders>
              <w:top w:val="single" w:sz="4" w:space="0" w:color="000000"/>
              <w:left w:val="single" w:sz="4" w:space="0" w:color="000000"/>
              <w:bottom w:val="single" w:sz="4" w:space="0" w:color="000000"/>
              <w:right w:val="single" w:sz="4" w:space="0" w:color="000000"/>
            </w:tcBorders>
          </w:tcPr>
          <w:p w14:paraId="4333A63E" w14:textId="77777777" w:rsidR="00755CAC" w:rsidRDefault="007F71E0">
            <w:pPr>
              <w:spacing w:after="20" w:line="261" w:lineRule="exact"/>
              <w:ind w:left="108"/>
              <w:textAlignment w:val="baseline"/>
              <w:rPr>
                <w:rFonts w:ascii="Calibri" w:eastAsia="Calibri" w:hAnsi="Calibri"/>
                <w:color w:val="000000"/>
              </w:rPr>
            </w:pPr>
            <w:r>
              <w:rPr>
                <w:rFonts w:ascii="Calibri" w:eastAsia="Calibri" w:hAnsi="Calibri"/>
                <w:color w:val="000000"/>
              </w:rPr>
              <w:t>Accommodation Camp Supply and Install</w:t>
            </w:r>
          </w:p>
        </w:tc>
        <w:tc>
          <w:tcPr>
            <w:tcW w:w="3004" w:type="dxa"/>
            <w:tcBorders>
              <w:top w:val="single" w:sz="4" w:space="0" w:color="000000"/>
              <w:left w:val="single" w:sz="4" w:space="0" w:color="000000"/>
              <w:bottom w:val="single" w:sz="4" w:space="0" w:color="000000"/>
              <w:right w:val="single" w:sz="4" w:space="0" w:color="000000"/>
            </w:tcBorders>
          </w:tcPr>
          <w:p w14:paraId="4333A63F" w14:textId="77777777" w:rsidR="00755CAC" w:rsidRDefault="007F71E0">
            <w:pPr>
              <w:spacing w:after="20"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640"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r w:rsidR="00755CAC" w14:paraId="4333A645" w14:textId="77777777">
        <w:trPr>
          <w:trHeight w:hRule="exact" w:val="547"/>
        </w:trPr>
        <w:tc>
          <w:tcPr>
            <w:tcW w:w="3010" w:type="dxa"/>
            <w:tcBorders>
              <w:top w:val="single" w:sz="4" w:space="0" w:color="000000"/>
              <w:left w:val="single" w:sz="4" w:space="0" w:color="000000"/>
              <w:bottom w:val="single" w:sz="4" w:space="0" w:color="000000"/>
              <w:right w:val="single" w:sz="4" w:space="0" w:color="000000"/>
            </w:tcBorders>
          </w:tcPr>
          <w:p w14:paraId="4333A642" w14:textId="77777777" w:rsidR="00755CAC" w:rsidRDefault="007F71E0">
            <w:pPr>
              <w:spacing w:before="33" w:after="288" w:line="221" w:lineRule="exact"/>
              <w:ind w:left="115"/>
              <w:textAlignment w:val="baseline"/>
              <w:rPr>
                <w:rFonts w:ascii="Calibri" w:eastAsia="Calibri" w:hAnsi="Calibri"/>
                <w:color w:val="000000"/>
              </w:rPr>
            </w:pPr>
            <w:r>
              <w:rPr>
                <w:rFonts w:ascii="Calibri" w:eastAsia="Calibri" w:hAnsi="Calibri"/>
                <w:color w:val="000000"/>
              </w:rPr>
              <w:t>Offsite Roadworks</w:t>
            </w:r>
          </w:p>
        </w:tc>
        <w:tc>
          <w:tcPr>
            <w:tcW w:w="3004" w:type="dxa"/>
            <w:tcBorders>
              <w:top w:val="single" w:sz="4" w:space="0" w:color="000000"/>
              <w:left w:val="single" w:sz="4" w:space="0" w:color="000000"/>
              <w:bottom w:val="single" w:sz="4" w:space="0" w:color="000000"/>
              <w:right w:val="single" w:sz="4" w:space="0" w:color="000000"/>
            </w:tcBorders>
          </w:tcPr>
          <w:p w14:paraId="4333A643" w14:textId="77777777" w:rsidR="00755CAC" w:rsidRDefault="007F71E0">
            <w:pPr>
              <w:spacing w:after="19"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644"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r w:rsidR="00755CAC" w14:paraId="4333A649" w14:textId="77777777">
        <w:trPr>
          <w:trHeight w:hRule="exact" w:val="547"/>
        </w:trPr>
        <w:tc>
          <w:tcPr>
            <w:tcW w:w="3010" w:type="dxa"/>
            <w:tcBorders>
              <w:top w:val="single" w:sz="4" w:space="0" w:color="000000"/>
              <w:left w:val="single" w:sz="4" w:space="0" w:color="000000"/>
              <w:bottom w:val="single" w:sz="4" w:space="0" w:color="000000"/>
              <w:right w:val="single" w:sz="4" w:space="0" w:color="000000"/>
            </w:tcBorders>
          </w:tcPr>
          <w:p w14:paraId="4333A646" w14:textId="77777777" w:rsidR="00755CAC" w:rsidRDefault="007F71E0">
            <w:pPr>
              <w:spacing w:after="19" w:line="261" w:lineRule="exact"/>
              <w:ind w:left="108"/>
              <w:textAlignment w:val="baseline"/>
              <w:rPr>
                <w:rFonts w:ascii="Calibri" w:eastAsia="Calibri" w:hAnsi="Calibri"/>
                <w:color w:val="000000"/>
              </w:rPr>
            </w:pPr>
            <w:r>
              <w:rPr>
                <w:rFonts w:ascii="Calibri" w:eastAsia="Calibri" w:hAnsi="Calibri"/>
                <w:color w:val="000000"/>
              </w:rPr>
              <w:t>Earthmoving and Equipment Supply</w:t>
            </w:r>
          </w:p>
        </w:tc>
        <w:tc>
          <w:tcPr>
            <w:tcW w:w="3004" w:type="dxa"/>
            <w:tcBorders>
              <w:top w:val="single" w:sz="4" w:space="0" w:color="000000"/>
              <w:left w:val="single" w:sz="4" w:space="0" w:color="000000"/>
              <w:bottom w:val="single" w:sz="4" w:space="0" w:color="000000"/>
              <w:right w:val="single" w:sz="4" w:space="0" w:color="000000"/>
            </w:tcBorders>
          </w:tcPr>
          <w:p w14:paraId="4333A647" w14:textId="77777777" w:rsidR="00755CAC" w:rsidRDefault="007F71E0">
            <w:pPr>
              <w:spacing w:after="19"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648"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r w:rsidR="00755CAC" w14:paraId="4333A64D" w14:textId="77777777">
        <w:trPr>
          <w:trHeight w:hRule="exact" w:val="547"/>
        </w:trPr>
        <w:tc>
          <w:tcPr>
            <w:tcW w:w="3010" w:type="dxa"/>
            <w:tcBorders>
              <w:top w:val="single" w:sz="4" w:space="0" w:color="000000"/>
              <w:left w:val="single" w:sz="4" w:space="0" w:color="000000"/>
              <w:bottom w:val="single" w:sz="4" w:space="0" w:color="000000"/>
              <w:right w:val="single" w:sz="4" w:space="0" w:color="000000"/>
            </w:tcBorders>
          </w:tcPr>
          <w:p w14:paraId="4333A64A" w14:textId="77777777" w:rsidR="00755CAC" w:rsidRDefault="007F71E0">
            <w:pPr>
              <w:spacing w:before="33" w:after="287" w:line="222" w:lineRule="exact"/>
              <w:ind w:left="115"/>
              <w:textAlignment w:val="baseline"/>
              <w:rPr>
                <w:rFonts w:ascii="Calibri" w:eastAsia="Calibri" w:hAnsi="Calibri"/>
                <w:color w:val="000000"/>
              </w:rPr>
            </w:pPr>
            <w:r>
              <w:rPr>
                <w:rFonts w:ascii="Calibri" w:eastAsia="Calibri" w:hAnsi="Calibri"/>
                <w:color w:val="000000"/>
              </w:rPr>
              <w:t>Concrete Supply</w:t>
            </w:r>
          </w:p>
        </w:tc>
        <w:tc>
          <w:tcPr>
            <w:tcW w:w="3004" w:type="dxa"/>
            <w:tcBorders>
              <w:top w:val="single" w:sz="4" w:space="0" w:color="000000"/>
              <w:left w:val="single" w:sz="4" w:space="0" w:color="000000"/>
              <w:bottom w:val="single" w:sz="4" w:space="0" w:color="000000"/>
              <w:right w:val="single" w:sz="4" w:space="0" w:color="000000"/>
            </w:tcBorders>
          </w:tcPr>
          <w:p w14:paraId="4333A64B" w14:textId="77777777" w:rsidR="00755CAC" w:rsidRDefault="007F71E0">
            <w:pPr>
              <w:spacing w:after="19"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64C"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r w:rsidR="00755CAC" w14:paraId="4333A651" w14:textId="77777777">
        <w:trPr>
          <w:trHeight w:hRule="exact" w:val="547"/>
        </w:trPr>
        <w:tc>
          <w:tcPr>
            <w:tcW w:w="3010" w:type="dxa"/>
            <w:tcBorders>
              <w:top w:val="single" w:sz="4" w:space="0" w:color="000000"/>
              <w:left w:val="single" w:sz="4" w:space="0" w:color="000000"/>
              <w:bottom w:val="single" w:sz="4" w:space="0" w:color="000000"/>
              <w:right w:val="single" w:sz="4" w:space="0" w:color="000000"/>
            </w:tcBorders>
          </w:tcPr>
          <w:p w14:paraId="4333A64E" w14:textId="77777777" w:rsidR="00755CAC" w:rsidRDefault="007F71E0">
            <w:pPr>
              <w:spacing w:before="33" w:after="287" w:line="222" w:lineRule="exact"/>
              <w:ind w:left="115"/>
              <w:textAlignment w:val="baseline"/>
              <w:rPr>
                <w:rFonts w:ascii="Calibri" w:eastAsia="Calibri" w:hAnsi="Calibri"/>
                <w:color w:val="000000"/>
              </w:rPr>
            </w:pPr>
            <w:r>
              <w:rPr>
                <w:rFonts w:ascii="Calibri" w:eastAsia="Calibri" w:hAnsi="Calibri"/>
                <w:color w:val="000000"/>
              </w:rPr>
              <w:t>Reinforced Steel Supply</w:t>
            </w:r>
          </w:p>
        </w:tc>
        <w:tc>
          <w:tcPr>
            <w:tcW w:w="3004" w:type="dxa"/>
            <w:tcBorders>
              <w:top w:val="single" w:sz="4" w:space="0" w:color="000000"/>
              <w:left w:val="single" w:sz="4" w:space="0" w:color="000000"/>
              <w:bottom w:val="single" w:sz="4" w:space="0" w:color="000000"/>
              <w:right w:val="single" w:sz="4" w:space="0" w:color="000000"/>
            </w:tcBorders>
          </w:tcPr>
          <w:p w14:paraId="4333A64F" w14:textId="77777777" w:rsidR="00755CAC" w:rsidRDefault="007F71E0">
            <w:pPr>
              <w:spacing w:after="19"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650"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r w:rsidR="00755CAC" w14:paraId="4333A655" w14:textId="77777777">
        <w:trPr>
          <w:trHeight w:hRule="exact" w:val="548"/>
        </w:trPr>
        <w:tc>
          <w:tcPr>
            <w:tcW w:w="3010" w:type="dxa"/>
            <w:tcBorders>
              <w:top w:val="single" w:sz="4" w:space="0" w:color="000000"/>
              <w:left w:val="single" w:sz="4" w:space="0" w:color="000000"/>
              <w:bottom w:val="single" w:sz="4" w:space="0" w:color="000000"/>
              <w:right w:val="single" w:sz="4" w:space="0" w:color="000000"/>
            </w:tcBorders>
          </w:tcPr>
          <w:p w14:paraId="4333A652" w14:textId="77777777" w:rsidR="00755CAC" w:rsidRDefault="007F71E0">
            <w:pPr>
              <w:spacing w:before="34" w:after="288" w:line="221" w:lineRule="exact"/>
              <w:ind w:left="115"/>
              <w:textAlignment w:val="baseline"/>
              <w:rPr>
                <w:rFonts w:ascii="Calibri" w:eastAsia="Calibri" w:hAnsi="Calibri"/>
                <w:color w:val="000000"/>
              </w:rPr>
            </w:pPr>
            <w:r>
              <w:rPr>
                <w:rFonts w:ascii="Calibri" w:eastAsia="Calibri" w:hAnsi="Calibri"/>
                <w:color w:val="000000"/>
              </w:rPr>
              <w:t>Trenching and Cable Laying</w:t>
            </w:r>
          </w:p>
        </w:tc>
        <w:tc>
          <w:tcPr>
            <w:tcW w:w="3004" w:type="dxa"/>
            <w:tcBorders>
              <w:top w:val="single" w:sz="4" w:space="0" w:color="000000"/>
              <w:left w:val="single" w:sz="4" w:space="0" w:color="000000"/>
              <w:bottom w:val="single" w:sz="4" w:space="0" w:color="000000"/>
              <w:right w:val="single" w:sz="4" w:space="0" w:color="000000"/>
            </w:tcBorders>
          </w:tcPr>
          <w:p w14:paraId="4333A653" w14:textId="77777777" w:rsidR="00755CAC" w:rsidRDefault="007F71E0">
            <w:pPr>
              <w:spacing w:after="20"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654"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r w:rsidR="00755CAC" w14:paraId="4333A65A" w14:textId="77777777">
        <w:trPr>
          <w:trHeight w:hRule="exact" w:val="1084"/>
        </w:trPr>
        <w:tc>
          <w:tcPr>
            <w:tcW w:w="3010" w:type="dxa"/>
            <w:tcBorders>
              <w:top w:val="single" w:sz="4" w:space="0" w:color="000000"/>
              <w:left w:val="single" w:sz="4" w:space="0" w:color="000000"/>
              <w:bottom w:val="single" w:sz="4" w:space="0" w:color="000000"/>
              <w:right w:val="single" w:sz="4" w:space="0" w:color="000000"/>
            </w:tcBorders>
          </w:tcPr>
          <w:p w14:paraId="4333A656" w14:textId="77777777" w:rsidR="00755CAC" w:rsidRDefault="007F71E0">
            <w:pPr>
              <w:spacing w:after="552" w:line="261" w:lineRule="exact"/>
              <w:jc w:val="center"/>
              <w:textAlignment w:val="baseline"/>
              <w:rPr>
                <w:rFonts w:ascii="Calibri" w:eastAsia="Calibri" w:hAnsi="Calibri"/>
                <w:color w:val="000000"/>
              </w:rPr>
            </w:pPr>
            <w:r>
              <w:rPr>
                <w:rFonts w:ascii="Calibri" w:eastAsia="Calibri" w:hAnsi="Calibri"/>
                <w:color w:val="000000"/>
              </w:rPr>
              <w:t xml:space="preserve">High and Medium Voltage </w:t>
            </w:r>
            <w:r>
              <w:rPr>
                <w:rFonts w:ascii="Calibri" w:eastAsia="Calibri" w:hAnsi="Calibri"/>
                <w:color w:val="000000"/>
              </w:rPr>
              <w:br/>
              <w:t>Electrical Equipment Supply</w:t>
            </w:r>
          </w:p>
        </w:tc>
        <w:tc>
          <w:tcPr>
            <w:tcW w:w="3004" w:type="dxa"/>
            <w:tcBorders>
              <w:top w:val="single" w:sz="4" w:space="0" w:color="000000"/>
              <w:left w:val="single" w:sz="4" w:space="0" w:color="000000"/>
              <w:bottom w:val="single" w:sz="4" w:space="0" w:color="000000"/>
              <w:right w:val="single" w:sz="4" w:space="0" w:color="000000"/>
            </w:tcBorders>
          </w:tcPr>
          <w:p w14:paraId="4333A657" w14:textId="77777777" w:rsidR="00755CAC" w:rsidRDefault="007F71E0">
            <w:pPr>
              <w:spacing w:line="261" w:lineRule="exact"/>
              <w:ind w:left="144"/>
              <w:textAlignment w:val="baseline"/>
              <w:rPr>
                <w:rFonts w:ascii="Calibri" w:eastAsia="Calibri" w:hAnsi="Calibri"/>
                <w:color w:val="000000"/>
              </w:rPr>
            </w:pPr>
            <w:r>
              <w:rPr>
                <w:rFonts w:ascii="Calibri" w:eastAsia="Calibri" w:hAnsi="Calibri"/>
                <w:color w:val="000000"/>
              </w:rPr>
              <w:t>Opportunities for Australian entities</w:t>
            </w:r>
          </w:p>
          <w:p w14:paraId="4333A658" w14:textId="77777777" w:rsidR="00755CAC" w:rsidRDefault="007F71E0">
            <w:pPr>
              <w:spacing w:after="15" w:line="268" w:lineRule="exact"/>
              <w:ind w:left="144"/>
              <w:textAlignment w:val="baseline"/>
              <w:rPr>
                <w:rFonts w:ascii="Calibri" w:eastAsia="Calibri" w:hAnsi="Calibri"/>
                <w:color w:val="000000"/>
              </w:rPr>
            </w:pPr>
            <w:r>
              <w:rPr>
                <w:rFonts w:ascii="Calibri" w:eastAsia="Calibri" w:hAnsi="Calibri"/>
                <w:color w:val="000000"/>
              </w:rPr>
              <w:t>Opportunities for non-</w:t>
            </w:r>
            <w:r>
              <w:rPr>
                <w:rFonts w:ascii="Arial" w:eastAsia="Arial" w:hAnsi="Arial"/>
                <w:color w:val="000000"/>
                <w:sz w:val="24"/>
              </w:rPr>
              <w:t xml:space="preserve"> </w:t>
            </w:r>
            <w:r>
              <w:rPr>
                <w:rFonts w:ascii="Arial" w:eastAsia="Arial" w:hAnsi="Arial"/>
                <w:color w:val="000000"/>
                <w:sz w:val="24"/>
              </w:rPr>
              <w:br/>
            </w:r>
            <w:r>
              <w:rPr>
                <w:rFonts w:ascii="Calibri" w:eastAsia="Calibri" w:hAnsi="Calibri"/>
                <w:color w:val="000000"/>
              </w:rPr>
              <w:t>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659"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r w:rsidR="00755CAC" w14:paraId="4333A65E" w14:textId="77777777">
        <w:trPr>
          <w:trHeight w:hRule="exact" w:val="548"/>
        </w:trPr>
        <w:tc>
          <w:tcPr>
            <w:tcW w:w="3010" w:type="dxa"/>
            <w:tcBorders>
              <w:top w:val="single" w:sz="4" w:space="0" w:color="000000"/>
              <w:left w:val="single" w:sz="4" w:space="0" w:color="000000"/>
              <w:bottom w:val="single" w:sz="4" w:space="0" w:color="000000"/>
              <w:right w:val="single" w:sz="4" w:space="0" w:color="000000"/>
            </w:tcBorders>
          </w:tcPr>
          <w:p w14:paraId="4333A65B" w14:textId="77777777" w:rsidR="00755CAC" w:rsidRDefault="007F71E0">
            <w:pPr>
              <w:spacing w:after="15" w:line="261" w:lineRule="exact"/>
              <w:ind w:left="108"/>
              <w:textAlignment w:val="baseline"/>
              <w:rPr>
                <w:rFonts w:ascii="Calibri" w:eastAsia="Calibri" w:hAnsi="Calibri"/>
                <w:color w:val="000000"/>
              </w:rPr>
            </w:pPr>
            <w:r>
              <w:rPr>
                <w:rFonts w:ascii="Calibri" w:eastAsia="Calibri" w:hAnsi="Calibri"/>
                <w:color w:val="000000"/>
              </w:rPr>
              <w:t>High Voltage Transmission Line Construction</w:t>
            </w:r>
          </w:p>
        </w:tc>
        <w:tc>
          <w:tcPr>
            <w:tcW w:w="3004" w:type="dxa"/>
            <w:tcBorders>
              <w:top w:val="single" w:sz="4" w:space="0" w:color="000000"/>
              <w:left w:val="single" w:sz="4" w:space="0" w:color="000000"/>
              <w:bottom w:val="single" w:sz="4" w:space="0" w:color="000000"/>
              <w:right w:val="single" w:sz="4" w:space="0" w:color="000000"/>
            </w:tcBorders>
          </w:tcPr>
          <w:p w14:paraId="4333A65C" w14:textId="77777777" w:rsidR="00755CAC" w:rsidRDefault="007F71E0">
            <w:pPr>
              <w:spacing w:after="15"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65D"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r w:rsidR="00755CAC" w14:paraId="4333A662" w14:textId="77777777">
        <w:trPr>
          <w:trHeight w:hRule="exact" w:val="547"/>
        </w:trPr>
        <w:tc>
          <w:tcPr>
            <w:tcW w:w="3010" w:type="dxa"/>
            <w:tcBorders>
              <w:top w:val="single" w:sz="4" w:space="0" w:color="000000"/>
              <w:left w:val="single" w:sz="4" w:space="0" w:color="000000"/>
              <w:bottom w:val="single" w:sz="4" w:space="0" w:color="000000"/>
              <w:right w:val="single" w:sz="4" w:space="0" w:color="000000"/>
            </w:tcBorders>
          </w:tcPr>
          <w:p w14:paraId="4333A65F" w14:textId="77777777" w:rsidR="00755CAC" w:rsidRDefault="007F71E0">
            <w:pPr>
              <w:spacing w:before="33" w:after="283" w:line="221" w:lineRule="exact"/>
              <w:ind w:left="115"/>
              <w:textAlignment w:val="baseline"/>
              <w:rPr>
                <w:rFonts w:ascii="Calibri" w:eastAsia="Calibri" w:hAnsi="Calibri"/>
                <w:color w:val="000000"/>
              </w:rPr>
            </w:pPr>
            <w:r>
              <w:rPr>
                <w:rFonts w:ascii="Calibri" w:eastAsia="Calibri" w:hAnsi="Calibri"/>
                <w:color w:val="000000"/>
              </w:rPr>
              <w:t>Building Construction</w:t>
            </w:r>
          </w:p>
        </w:tc>
        <w:tc>
          <w:tcPr>
            <w:tcW w:w="3004" w:type="dxa"/>
            <w:tcBorders>
              <w:top w:val="single" w:sz="4" w:space="0" w:color="000000"/>
              <w:left w:val="single" w:sz="4" w:space="0" w:color="000000"/>
              <w:bottom w:val="single" w:sz="4" w:space="0" w:color="000000"/>
              <w:right w:val="single" w:sz="4" w:space="0" w:color="000000"/>
            </w:tcBorders>
          </w:tcPr>
          <w:p w14:paraId="4333A660" w14:textId="77777777" w:rsidR="00755CAC" w:rsidRDefault="007F71E0">
            <w:pPr>
              <w:spacing w:after="14"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661"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r w:rsidR="00755CAC" w14:paraId="4333A667" w14:textId="77777777">
        <w:trPr>
          <w:trHeight w:hRule="exact" w:val="1085"/>
        </w:trPr>
        <w:tc>
          <w:tcPr>
            <w:tcW w:w="3010" w:type="dxa"/>
            <w:tcBorders>
              <w:top w:val="single" w:sz="4" w:space="0" w:color="000000"/>
              <w:left w:val="single" w:sz="4" w:space="0" w:color="000000"/>
              <w:bottom w:val="single" w:sz="4" w:space="0" w:color="000000"/>
              <w:right w:val="single" w:sz="4" w:space="0" w:color="000000"/>
            </w:tcBorders>
          </w:tcPr>
          <w:p w14:paraId="4333A663" w14:textId="77777777" w:rsidR="00755CAC" w:rsidRDefault="007F71E0">
            <w:pPr>
              <w:spacing w:after="561" w:line="261" w:lineRule="exact"/>
              <w:ind w:left="108"/>
              <w:textAlignment w:val="baseline"/>
              <w:rPr>
                <w:rFonts w:ascii="Calibri" w:eastAsia="Calibri" w:hAnsi="Calibri"/>
                <w:color w:val="000000"/>
              </w:rPr>
            </w:pPr>
            <w:r>
              <w:rPr>
                <w:rFonts w:ascii="Calibri" w:eastAsia="Calibri" w:hAnsi="Calibri"/>
                <w:color w:val="000000"/>
              </w:rPr>
              <w:t>Crane and Mechanical Equipment Supply</w:t>
            </w:r>
          </w:p>
        </w:tc>
        <w:tc>
          <w:tcPr>
            <w:tcW w:w="3004" w:type="dxa"/>
            <w:tcBorders>
              <w:top w:val="single" w:sz="4" w:space="0" w:color="000000"/>
              <w:left w:val="single" w:sz="4" w:space="0" w:color="000000"/>
              <w:bottom w:val="single" w:sz="4" w:space="0" w:color="000000"/>
              <w:right w:val="single" w:sz="4" w:space="0" w:color="000000"/>
            </w:tcBorders>
          </w:tcPr>
          <w:p w14:paraId="4333A664" w14:textId="77777777" w:rsidR="00755CAC" w:rsidRDefault="007F71E0">
            <w:pPr>
              <w:spacing w:line="261" w:lineRule="exact"/>
              <w:ind w:left="144"/>
              <w:textAlignment w:val="baseline"/>
              <w:rPr>
                <w:rFonts w:ascii="Calibri" w:eastAsia="Calibri" w:hAnsi="Calibri"/>
                <w:color w:val="000000"/>
              </w:rPr>
            </w:pPr>
            <w:r>
              <w:rPr>
                <w:rFonts w:ascii="Calibri" w:eastAsia="Calibri" w:hAnsi="Calibri"/>
                <w:color w:val="000000"/>
              </w:rPr>
              <w:t>Opportunities for Australian entities</w:t>
            </w:r>
          </w:p>
          <w:p w14:paraId="4333A665" w14:textId="77777777" w:rsidR="00755CAC" w:rsidRDefault="007F71E0">
            <w:pPr>
              <w:spacing w:after="28" w:line="266" w:lineRule="exact"/>
              <w:ind w:left="144"/>
              <w:textAlignment w:val="baseline"/>
              <w:rPr>
                <w:rFonts w:ascii="Calibri" w:eastAsia="Calibri" w:hAnsi="Calibri"/>
                <w:color w:val="000000"/>
              </w:rPr>
            </w:pPr>
            <w:r>
              <w:rPr>
                <w:rFonts w:ascii="Calibri" w:eastAsia="Calibri" w:hAnsi="Calibri"/>
                <w:color w:val="000000"/>
              </w:rPr>
              <w:t>Opportunities for non-</w:t>
            </w:r>
            <w:r>
              <w:rPr>
                <w:rFonts w:ascii="Arial" w:eastAsia="Arial" w:hAnsi="Arial"/>
                <w:color w:val="000000"/>
                <w:sz w:val="24"/>
              </w:rPr>
              <w:t xml:space="preserve"> </w:t>
            </w:r>
            <w:r>
              <w:rPr>
                <w:rFonts w:ascii="Arial" w:eastAsia="Arial" w:hAnsi="Arial"/>
                <w:color w:val="000000"/>
                <w:sz w:val="24"/>
              </w:rPr>
              <w:br/>
            </w:r>
            <w:r>
              <w:rPr>
                <w:rFonts w:ascii="Calibri" w:eastAsia="Calibri" w:hAnsi="Calibri"/>
                <w:color w:val="000000"/>
              </w:rPr>
              <w:t>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666"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r w:rsidR="00755CAC" w14:paraId="4333A66B" w14:textId="77777777">
        <w:trPr>
          <w:trHeight w:hRule="exact" w:val="552"/>
        </w:trPr>
        <w:tc>
          <w:tcPr>
            <w:tcW w:w="3010" w:type="dxa"/>
            <w:tcBorders>
              <w:top w:val="single" w:sz="4" w:space="0" w:color="000000"/>
              <w:left w:val="single" w:sz="4" w:space="0" w:color="000000"/>
              <w:bottom w:val="single" w:sz="4" w:space="0" w:color="000000"/>
              <w:right w:val="single" w:sz="4" w:space="0" w:color="000000"/>
            </w:tcBorders>
          </w:tcPr>
          <w:p w14:paraId="4333A668" w14:textId="77777777" w:rsidR="00755CAC" w:rsidRDefault="007F71E0">
            <w:pPr>
              <w:spacing w:after="29" w:line="259" w:lineRule="exact"/>
              <w:ind w:left="108"/>
              <w:textAlignment w:val="baseline"/>
              <w:rPr>
                <w:rFonts w:ascii="Calibri" w:eastAsia="Calibri" w:hAnsi="Calibri"/>
                <w:color w:val="000000"/>
              </w:rPr>
            </w:pPr>
            <w:r>
              <w:rPr>
                <w:rFonts w:ascii="Calibri" w:eastAsia="Calibri" w:hAnsi="Calibri"/>
                <w:color w:val="000000"/>
              </w:rPr>
              <w:t>Design, Legal, Insurance, Logistics Services</w:t>
            </w:r>
          </w:p>
        </w:tc>
        <w:tc>
          <w:tcPr>
            <w:tcW w:w="3004" w:type="dxa"/>
            <w:tcBorders>
              <w:top w:val="single" w:sz="4" w:space="0" w:color="000000"/>
              <w:left w:val="single" w:sz="4" w:space="0" w:color="000000"/>
              <w:bottom w:val="single" w:sz="4" w:space="0" w:color="000000"/>
              <w:right w:val="single" w:sz="4" w:space="0" w:color="000000"/>
            </w:tcBorders>
          </w:tcPr>
          <w:p w14:paraId="4333A669" w14:textId="77777777" w:rsidR="00755CAC" w:rsidRDefault="007F71E0">
            <w:pPr>
              <w:spacing w:after="29" w:line="259"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66A"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bl>
    <w:p w14:paraId="4333A66E" w14:textId="77777777" w:rsidR="00755CAC" w:rsidRDefault="00755CAC">
      <w:pPr>
        <w:sectPr w:rsidR="00755CAC">
          <w:pgSz w:w="11909" w:h="16838"/>
          <w:pgMar w:top="300" w:right="1444" w:bottom="119" w:left="1325" w:header="720" w:footer="720" w:gutter="0"/>
          <w:cols w:space="720"/>
        </w:sectPr>
      </w:pPr>
    </w:p>
    <w:p w14:paraId="4333A670" w14:textId="77777777" w:rsidR="00702ED5" w:rsidRPr="00702ED5" w:rsidRDefault="00702ED5" w:rsidP="00702ED5">
      <w:pPr>
        <w:sectPr w:rsidR="00702ED5" w:rsidRPr="00702ED5">
          <w:pgSz w:w="11909" w:h="16838"/>
          <w:pgMar w:top="300" w:right="1382" w:bottom="119" w:left="1387" w:header="720" w:footer="720" w:gutter="0"/>
          <w:cols w:space="720"/>
        </w:sectPr>
      </w:pPr>
    </w:p>
    <w:tbl>
      <w:tblPr>
        <w:tblW w:w="0" w:type="auto"/>
        <w:tblInd w:w="115" w:type="dxa"/>
        <w:tblLayout w:type="fixed"/>
        <w:tblCellMar>
          <w:left w:w="0" w:type="dxa"/>
          <w:right w:w="0" w:type="dxa"/>
        </w:tblCellMar>
        <w:tblLook w:val="04A0" w:firstRow="1" w:lastRow="0" w:firstColumn="1" w:lastColumn="0" w:noHBand="0" w:noVBand="1"/>
      </w:tblPr>
      <w:tblGrid>
        <w:gridCol w:w="3010"/>
        <w:gridCol w:w="3004"/>
        <w:gridCol w:w="3010"/>
      </w:tblGrid>
      <w:tr w:rsidR="00755CAC" w14:paraId="4333A674" w14:textId="77777777">
        <w:trPr>
          <w:trHeight w:hRule="exact" w:val="821"/>
        </w:trPr>
        <w:tc>
          <w:tcPr>
            <w:tcW w:w="3010" w:type="dxa"/>
            <w:tcBorders>
              <w:top w:val="single" w:sz="4" w:space="0" w:color="000000"/>
              <w:left w:val="single" w:sz="4" w:space="0" w:color="000000"/>
              <w:bottom w:val="single" w:sz="4" w:space="0" w:color="000000"/>
              <w:right w:val="single" w:sz="4" w:space="0" w:color="000000"/>
            </w:tcBorders>
          </w:tcPr>
          <w:p w14:paraId="4333A671" w14:textId="77777777" w:rsidR="00755CAC" w:rsidRDefault="007F71E0">
            <w:pPr>
              <w:spacing w:after="23" w:line="265" w:lineRule="exact"/>
              <w:ind w:left="108"/>
              <w:textAlignment w:val="baseline"/>
              <w:rPr>
                <w:rFonts w:ascii="Calibri" w:eastAsia="Calibri" w:hAnsi="Calibri"/>
                <w:color w:val="000000"/>
              </w:rPr>
            </w:pPr>
            <w:r>
              <w:rPr>
                <w:rFonts w:ascii="Calibri" w:eastAsia="Calibri" w:hAnsi="Calibri"/>
                <w:color w:val="000000"/>
              </w:rPr>
              <w:t>Environment and Planning Services (e.g. Ecology, Cultural Heritage)</w:t>
            </w:r>
          </w:p>
        </w:tc>
        <w:tc>
          <w:tcPr>
            <w:tcW w:w="3004" w:type="dxa"/>
            <w:tcBorders>
              <w:top w:val="single" w:sz="4" w:space="0" w:color="000000"/>
              <w:left w:val="single" w:sz="4" w:space="0" w:color="000000"/>
              <w:bottom w:val="single" w:sz="4" w:space="0" w:color="000000"/>
              <w:right w:val="single" w:sz="4" w:space="0" w:color="000000"/>
            </w:tcBorders>
          </w:tcPr>
          <w:p w14:paraId="4333A672" w14:textId="77777777" w:rsidR="00755CAC" w:rsidRDefault="007F71E0">
            <w:pPr>
              <w:spacing w:after="292" w:line="264"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673"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r w:rsidR="00755CAC" w14:paraId="4333A678" w14:textId="77777777">
        <w:trPr>
          <w:trHeight w:hRule="exact" w:val="547"/>
        </w:trPr>
        <w:tc>
          <w:tcPr>
            <w:tcW w:w="3010" w:type="dxa"/>
            <w:tcBorders>
              <w:top w:val="single" w:sz="4" w:space="0" w:color="000000"/>
              <w:left w:val="single" w:sz="4" w:space="0" w:color="000000"/>
              <w:bottom w:val="single" w:sz="4" w:space="0" w:color="000000"/>
              <w:right w:val="single" w:sz="4" w:space="0" w:color="000000"/>
            </w:tcBorders>
          </w:tcPr>
          <w:p w14:paraId="4333A675" w14:textId="77777777" w:rsidR="00755CAC" w:rsidRDefault="007F71E0">
            <w:pPr>
              <w:spacing w:after="24" w:line="261" w:lineRule="exact"/>
              <w:ind w:left="108"/>
              <w:textAlignment w:val="baseline"/>
              <w:rPr>
                <w:rFonts w:ascii="Calibri" w:eastAsia="Calibri" w:hAnsi="Calibri"/>
                <w:color w:val="000000"/>
              </w:rPr>
            </w:pPr>
            <w:r>
              <w:rPr>
                <w:rFonts w:ascii="Calibri" w:eastAsia="Calibri" w:hAnsi="Calibri"/>
                <w:color w:val="000000"/>
              </w:rPr>
              <w:t>Material Products Supply (e.g. Quarried stone, sand)</w:t>
            </w:r>
          </w:p>
        </w:tc>
        <w:tc>
          <w:tcPr>
            <w:tcW w:w="3004" w:type="dxa"/>
            <w:tcBorders>
              <w:top w:val="single" w:sz="4" w:space="0" w:color="000000"/>
              <w:left w:val="single" w:sz="4" w:space="0" w:color="000000"/>
              <w:bottom w:val="single" w:sz="4" w:space="0" w:color="000000"/>
              <w:right w:val="single" w:sz="4" w:space="0" w:color="000000"/>
            </w:tcBorders>
          </w:tcPr>
          <w:p w14:paraId="4333A676" w14:textId="77777777" w:rsidR="00755CAC" w:rsidRDefault="007F71E0">
            <w:pPr>
              <w:spacing w:after="24"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677"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r w:rsidR="00755CAC" w14:paraId="4333A67C" w14:textId="77777777">
        <w:trPr>
          <w:trHeight w:hRule="exact" w:val="547"/>
        </w:trPr>
        <w:tc>
          <w:tcPr>
            <w:tcW w:w="3010" w:type="dxa"/>
            <w:tcBorders>
              <w:top w:val="single" w:sz="4" w:space="0" w:color="000000"/>
              <w:left w:val="single" w:sz="4" w:space="0" w:color="000000"/>
              <w:bottom w:val="single" w:sz="4" w:space="0" w:color="000000"/>
              <w:right w:val="single" w:sz="4" w:space="0" w:color="000000"/>
            </w:tcBorders>
          </w:tcPr>
          <w:p w14:paraId="4333A679" w14:textId="77777777" w:rsidR="00755CAC" w:rsidRDefault="007F71E0">
            <w:pPr>
              <w:spacing w:before="33" w:after="278" w:line="221" w:lineRule="exact"/>
              <w:ind w:left="115"/>
              <w:textAlignment w:val="baseline"/>
              <w:rPr>
                <w:rFonts w:ascii="Calibri" w:eastAsia="Calibri" w:hAnsi="Calibri"/>
                <w:color w:val="000000"/>
              </w:rPr>
            </w:pPr>
            <w:r>
              <w:rPr>
                <w:rFonts w:ascii="Calibri" w:eastAsia="Calibri" w:hAnsi="Calibri"/>
                <w:color w:val="000000"/>
              </w:rPr>
              <w:t>Water Carting Services</w:t>
            </w:r>
          </w:p>
        </w:tc>
        <w:tc>
          <w:tcPr>
            <w:tcW w:w="3004" w:type="dxa"/>
            <w:tcBorders>
              <w:top w:val="single" w:sz="4" w:space="0" w:color="000000"/>
              <w:left w:val="single" w:sz="4" w:space="0" w:color="000000"/>
              <w:bottom w:val="single" w:sz="4" w:space="0" w:color="000000"/>
              <w:right w:val="single" w:sz="4" w:space="0" w:color="000000"/>
            </w:tcBorders>
          </w:tcPr>
          <w:p w14:paraId="4333A67A" w14:textId="77777777" w:rsidR="00755CAC" w:rsidRDefault="007F71E0">
            <w:pPr>
              <w:spacing w:after="9"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67B"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r w:rsidR="00755CAC" w14:paraId="4333A680" w14:textId="77777777">
        <w:trPr>
          <w:trHeight w:hRule="exact" w:val="547"/>
        </w:trPr>
        <w:tc>
          <w:tcPr>
            <w:tcW w:w="3010" w:type="dxa"/>
            <w:tcBorders>
              <w:top w:val="single" w:sz="4" w:space="0" w:color="000000"/>
              <w:left w:val="single" w:sz="4" w:space="0" w:color="000000"/>
              <w:bottom w:val="single" w:sz="4" w:space="0" w:color="000000"/>
              <w:right w:val="single" w:sz="4" w:space="0" w:color="000000"/>
            </w:tcBorders>
          </w:tcPr>
          <w:p w14:paraId="4333A67D" w14:textId="77777777" w:rsidR="00755CAC" w:rsidRDefault="007F71E0">
            <w:pPr>
              <w:spacing w:before="33" w:after="278" w:line="222" w:lineRule="exact"/>
              <w:ind w:left="115"/>
              <w:textAlignment w:val="baseline"/>
              <w:rPr>
                <w:rFonts w:ascii="Calibri" w:eastAsia="Calibri" w:hAnsi="Calibri"/>
                <w:color w:val="000000"/>
              </w:rPr>
            </w:pPr>
            <w:r>
              <w:rPr>
                <w:rFonts w:ascii="Calibri" w:eastAsia="Calibri" w:hAnsi="Calibri"/>
                <w:color w:val="000000"/>
              </w:rPr>
              <w:t>Fencing Contractors</w:t>
            </w:r>
          </w:p>
        </w:tc>
        <w:tc>
          <w:tcPr>
            <w:tcW w:w="3004" w:type="dxa"/>
            <w:tcBorders>
              <w:top w:val="single" w:sz="4" w:space="0" w:color="000000"/>
              <w:left w:val="single" w:sz="4" w:space="0" w:color="000000"/>
              <w:bottom w:val="single" w:sz="4" w:space="0" w:color="000000"/>
              <w:right w:val="single" w:sz="4" w:space="0" w:color="000000"/>
            </w:tcBorders>
          </w:tcPr>
          <w:p w14:paraId="4333A67E" w14:textId="77777777" w:rsidR="00755CAC" w:rsidRDefault="007F71E0">
            <w:pPr>
              <w:spacing w:after="10"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67F"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r w:rsidR="00755CAC" w14:paraId="4333A684" w14:textId="77777777">
        <w:trPr>
          <w:trHeight w:hRule="exact" w:val="548"/>
        </w:trPr>
        <w:tc>
          <w:tcPr>
            <w:tcW w:w="3010" w:type="dxa"/>
            <w:tcBorders>
              <w:top w:val="single" w:sz="4" w:space="0" w:color="000000"/>
              <w:left w:val="single" w:sz="4" w:space="0" w:color="000000"/>
              <w:bottom w:val="single" w:sz="4" w:space="0" w:color="000000"/>
              <w:right w:val="single" w:sz="4" w:space="0" w:color="000000"/>
            </w:tcBorders>
          </w:tcPr>
          <w:p w14:paraId="4333A681" w14:textId="77777777" w:rsidR="00755CAC" w:rsidRDefault="007F71E0">
            <w:pPr>
              <w:spacing w:after="23" w:line="262" w:lineRule="exact"/>
              <w:ind w:left="108"/>
              <w:textAlignment w:val="baseline"/>
              <w:rPr>
                <w:rFonts w:ascii="Calibri" w:eastAsia="Calibri" w:hAnsi="Calibri"/>
                <w:color w:val="000000"/>
              </w:rPr>
            </w:pPr>
            <w:r>
              <w:rPr>
                <w:rFonts w:ascii="Calibri" w:eastAsia="Calibri" w:hAnsi="Calibri"/>
                <w:color w:val="000000"/>
              </w:rPr>
              <w:t>Hospitality Services (e.g. Accommodation, Catering)</w:t>
            </w:r>
          </w:p>
        </w:tc>
        <w:tc>
          <w:tcPr>
            <w:tcW w:w="3004" w:type="dxa"/>
            <w:tcBorders>
              <w:top w:val="single" w:sz="4" w:space="0" w:color="000000"/>
              <w:left w:val="single" w:sz="4" w:space="0" w:color="000000"/>
              <w:bottom w:val="single" w:sz="4" w:space="0" w:color="000000"/>
              <w:right w:val="single" w:sz="4" w:space="0" w:color="000000"/>
            </w:tcBorders>
          </w:tcPr>
          <w:p w14:paraId="4333A682" w14:textId="77777777" w:rsidR="00755CAC" w:rsidRDefault="007F71E0">
            <w:pPr>
              <w:spacing w:after="24"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683"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r w:rsidR="00755CAC" w14:paraId="4333A689" w14:textId="77777777">
        <w:trPr>
          <w:trHeight w:hRule="exact" w:val="1084"/>
        </w:trPr>
        <w:tc>
          <w:tcPr>
            <w:tcW w:w="3010" w:type="dxa"/>
            <w:tcBorders>
              <w:top w:val="single" w:sz="4" w:space="0" w:color="000000"/>
              <w:left w:val="single" w:sz="4" w:space="0" w:color="000000"/>
              <w:bottom w:val="single" w:sz="4" w:space="0" w:color="000000"/>
              <w:right w:val="single" w:sz="4" w:space="0" w:color="000000"/>
            </w:tcBorders>
          </w:tcPr>
          <w:p w14:paraId="4333A685" w14:textId="77777777" w:rsidR="00755CAC" w:rsidRDefault="007F71E0">
            <w:pPr>
              <w:spacing w:after="557" w:line="261" w:lineRule="exact"/>
              <w:ind w:left="108"/>
              <w:textAlignment w:val="baseline"/>
              <w:rPr>
                <w:rFonts w:ascii="Calibri" w:eastAsia="Calibri" w:hAnsi="Calibri"/>
                <w:color w:val="000000"/>
              </w:rPr>
            </w:pPr>
            <w:r>
              <w:rPr>
                <w:rFonts w:ascii="Calibri" w:eastAsia="Calibri" w:hAnsi="Calibri"/>
                <w:color w:val="000000"/>
              </w:rPr>
              <w:t>Wind Turbine Tower Manufacture</w:t>
            </w:r>
          </w:p>
        </w:tc>
        <w:tc>
          <w:tcPr>
            <w:tcW w:w="3004" w:type="dxa"/>
            <w:tcBorders>
              <w:top w:val="single" w:sz="4" w:space="0" w:color="000000"/>
              <w:left w:val="single" w:sz="4" w:space="0" w:color="000000"/>
              <w:bottom w:val="single" w:sz="4" w:space="0" w:color="000000"/>
              <w:right w:val="single" w:sz="4" w:space="0" w:color="000000"/>
            </w:tcBorders>
          </w:tcPr>
          <w:p w14:paraId="4333A686" w14:textId="77777777" w:rsidR="00755CAC" w:rsidRDefault="007F71E0">
            <w:pPr>
              <w:spacing w:line="261" w:lineRule="exact"/>
              <w:ind w:left="144"/>
              <w:textAlignment w:val="baseline"/>
              <w:rPr>
                <w:rFonts w:ascii="Calibri" w:eastAsia="Calibri" w:hAnsi="Calibri"/>
                <w:color w:val="000000"/>
              </w:rPr>
            </w:pPr>
            <w:r>
              <w:rPr>
                <w:rFonts w:ascii="Calibri" w:eastAsia="Calibri" w:hAnsi="Calibri"/>
                <w:color w:val="000000"/>
              </w:rPr>
              <w:t>Opportunities for Australian entities</w:t>
            </w:r>
          </w:p>
          <w:p w14:paraId="4333A687" w14:textId="77777777" w:rsidR="00755CAC" w:rsidRDefault="007F71E0">
            <w:pPr>
              <w:spacing w:after="19" w:line="269" w:lineRule="exact"/>
              <w:ind w:left="144"/>
              <w:textAlignment w:val="baseline"/>
              <w:rPr>
                <w:rFonts w:ascii="Calibri" w:eastAsia="Calibri" w:hAnsi="Calibri"/>
                <w:color w:val="000000"/>
              </w:rPr>
            </w:pPr>
            <w:r>
              <w:rPr>
                <w:rFonts w:ascii="Calibri" w:eastAsia="Calibri" w:hAnsi="Calibri"/>
                <w:color w:val="000000"/>
              </w:rPr>
              <w:t>Opportunities for non-</w:t>
            </w:r>
            <w:r>
              <w:rPr>
                <w:rFonts w:ascii="Arial" w:eastAsia="Arial" w:hAnsi="Arial"/>
                <w:color w:val="000000"/>
                <w:sz w:val="24"/>
              </w:rPr>
              <w:t xml:space="preserve"> </w:t>
            </w:r>
            <w:r>
              <w:rPr>
                <w:rFonts w:ascii="Arial" w:eastAsia="Arial" w:hAnsi="Arial"/>
                <w:color w:val="000000"/>
                <w:sz w:val="24"/>
              </w:rPr>
              <w:br/>
            </w:r>
            <w:r>
              <w:rPr>
                <w:rFonts w:ascii="Calibri" w:eastAsia="Calibri" w:hAnsi="Calibri"/>
                <w:color w:val="000000"/>
              </w:rPr>
              <w:t>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688"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r w:rsidR="00755CAC" w14:paraId="4333A68E" w14:textId="77777777">
        <w:trPr>
          <w:trHeight w:hRule="exact" w:val="1085"/>
        </w:trPr>
        <w:tc>
          <w:tcPr>
            <w:tcW w:w="3010" w:type="dxa"/>
            <w:tcBorders>
              <w:top w:val="single" w:sz="4" w:space="0" w:color="000000"/>
              <w:left w:val="single" w:sz="4" w:space="0" w:color="000000"/>
              <w:bottom w:val="single" w:sz="4" w:space="0" w:color="000000"/>
              <w:right w:val="single" w:sz="4" w:space="0" w:color="000000"/>
            </w:tcBorders>
          </w:tcPr>
          <w:p w14:paraId="4333A68A" w14:textId="77777777" w:rsidR="00755CAC" w:rsidRDefault="007F71E0">
            <w:pPr>
              <w:spacing w:after="552" w:line="261" w:lineRule="exact"/>
              <w:ind w:left="108"/>
              <w:textAlignment w:val="baseline"/>
              <w:rPr>
                <w:rFonts w:ascii="Calibri" w:eastAsia="Calibri" w:hAnsi="Calibri"/>
                <w:color w:val="000000"/>
              </w:rPr>
            </w:pPr>
            <w:r>
              <w:rPr>
                <w:rFonts w:ascii="Calibri" w:eastAsia="Calibri" w:hAnsi="Calibri"/>
                <w:color w:val="000000"/>
              </w:rPr>
              <w:t>Wind Turbine Generator and Tower Deliveries</w:t>
            </w:r>
          </w:p>
        </w:tc>
        <w:tc>
          <w:tcPr>
            <w:tcW w:w="3004" w:type="dxa"/>
            <w:tcBorders>
              <w:top w:val="single" w:sz="4" w:space="0" w:color="000000"/>
              <w:left w:val="single" w:sz="4" w:space="0" w:color="000000"/>
              <w:bottom w:val="single" w:sz="4" w:space="0" w:color="000000"/>
              <w:right w:val="single" w:sz="4" w:space="0" w:color="000000"/>
            </w:tcBorders>
          </w:tcPr>
          <w:p w14:paraId="4333A68B" w14:textId="77777777" w:rsidR="00755CAC" w:rsidRDefault="007F71E0">
            <w:pPr>
              <w:spacing w:line="261" w:lineRule="exact"/>
              <w:ind w:left="144"/>
              <w:textAlignment w:val="baseline"/>
              <w:rPr>
                <w:rFonts w:ascii="Calibri" w:eastAsia="Calibri" w:hAnsi="Calibri"/>
                <w:color w:val="000000"/>
              </w:rPr>
            </w:pPr>
            <w:r>
              <w:rPr>
                <w:rFonts w:ascii="Calibri" w:eastAsia="Calibri" w:hAnsi="Calibri"/>
                <w:color w:val="000000"/>
              </w:rPr>
              <w:t>Opportunities for Australian entities</w:t>
            </w:r>
          </w:p>
          <w:p w14:paraId="4333A68C" w14:textId="77777777" w:rsidR="00755CAC" w:rsidRDefault="007F71E0">
            <w:pPr>
              <w:spacing w:after="19" w:line="266" w:lineRule="exact"/>
              <w:ind w:left="144"/>
              <w:textAlignment w:val="baseline"/>
              <w:rPr>
                <w:rFonts w:ascii="Calibri" w:eastAsia="Calibri" w:hAnsi="Calibri"/>
                <w:color w:val="000000"/>
              </w:rPr>
            </w:pPr>
            <w:r>
              <w:rPr>
                <w:rFonts w:ascii="Calibri" w:eastAsia="Calibri" w:hAnsi="Calibri"/>
                <w:color w:val="000000"/>
              </w:rPr>
              <w:t>Opportunities for non-</w:t>
            </w:r>
            <w:r>
              <w:rPr>
                <w:rFonts w:ascii="Arial" w:eastAsia="Arial" w:hAnsi="Arial"/>
                <w:color w:val="000000"/>
                <w:sz w:val="24"/>
              </w:rPr>
              <w:t xml:space="preserve"> </w:t>
            </w:r>
            <w:r>
              <w:rPr>
                <w:rFonts w:ascii="Arial" w:eastAsia="Arial" w:hAnsi="Arial"/>
                <w:color w:val="000000"/>
                <w:sz w:val="24"/>
              </w:rPr>
              <w:br/>
            </w:r>
            <w:r>
              <w:rPr>
                <w:rFonts w:ascii="Calibri" w:eastAsia="Calibri" w:hAnsi="Calibri"/>
                <w:color w:val="000000"/>
              </w:rPr>
              <w:t>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68D"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r w:rsidR="00755CAC" w14:paraId="4333A693" w14:textId="77777777">
        <w:trPr>
          <w:trHeight w:hRule="exact" w:val="1085"/>
        </w:trPr>
        <w:tc>
          <w:tcPr>
            <w:tcW w:w="3010" w:type="dxa"/>
            <w:tcBorders>
              <w:top w:val="single" w:sz="4" w:space="0" w:color="000000"/>
              <w:left w:val="single" w:sz="4" w:space="0" w:color="000000"/>
              <w:bottom w:val="single" w:sz="4" w:space="0" w:color="000000"/>
              <w:right w:val="single" w:sz="4" w:space="0" w:color="000000"/>
            </w:tcBorders>
          </w:tcPr>
          <w:p w14:paraId="4333A68F" w14:textId="77777777" w:rsidR="00755CAC" w:rsidRDefault="007F71E0">
            <w:pPr>
              <w:spacing w:after="567" w:line="259" w:lineRule="exact"/>
              <w:ind w:left="108"/>
              <w:textAlignment w:val="baseline"/>
              <w:rPr>
                <w:rFonts w:ascii="Calibri" w:eastAsia="Calibri" w:hAnsi="Calibri"/>
                <w:color w:val="000000"/>
              </w:rPr>
            </w:pPr>
            <w:r>
              <w:rPr>
                <w:rFonts w:ascii="Calibri" w:eastAsia="Calibri" w:hAnsi="Calibri"/>
                <w:color w:val="000000"/>
              </w:rPr>
              <w:t>Wind Turbine Generator and Tower</w:t>
            </w:r>
          </w:p>
        </w:tc>
        <w:tc>
          <w:tcPr>
            <w:tcW w:w="3004" w:type="dxa"/>
            <w:tcBorders>
              <w:top w:val="single" w:sz="4" w:space="0" w:color="000000"/>
              <w:left w:val="single" w:sz="4" w:space="0" w:color="000000"/>
              <w:bottom w:val="single" w:sz="4" w:space="0" w:color="000000"/>
              <w:right w:val="single" w:sz="4" w:space="0" w:color="000000"/>
            </w:tcBorders>
          </w:tcPr>
          <w:p w14:paraId="4333A690" w14:textId="77777777" w:rsidR="00755CAC" w:rsidRDefault="007F71E0">
            <w:pPr>
              <w:spacing w:line="259" w:lineRule="exact"/>
              <w:ind w:left="144"/>
              <w:textAlignment w:val="baseline"/>
              <w:rPr>
                <w:rFonts w:ascii="Calibri" w:eastAsia="Calibri" w:hAnsi="Calibri"/>
                <w:color w:val="000000"/>
              </w:rPr>
            </w:pPr>
            <w:r>
              <w:rPr>
                <w:rFonts w:ascii="Calibri" w:eastAsia="Calibri" w:hAnsi="Calibri"/>
                <w:color w:val="000000"/>
              </w:rPr>
              <w:t>Opportunities for Australian entities</w:t>
            </w:r>
          </w:p>
          <w:p w14:paraId="4333A691" w14:textId="77777777" w:rsidR="00755CAC" w:rsidRDefault="007F71E0">
            <w:pPr>
              <w:spacing w:after="29" w:line="269" w:lineRule="exact"/>
              <w:ind w:left="144"/>
              <w:textAlignment w:val="baseline"/>
              <w:rPr>
                <w:rFonts w:ascii="Calibri" w:eastAsia="Calibri" w:hAnsi="Calibri"/>
                <w:color w:val="000000"/>
              </w:rPr>
            </w:pPr>
            <w:r>
              <w:rPr>
                <w:rFonts w:ascii="Calibri" w:eastAsia="Calibri" w:hAnsi="Calibri"/>
                <w:color w:val="000000"/>
              </w:rPr>
              <w:t>Opportunities for non-</w:t>
            </w:r>
            <w:r>
              <w:rPr>
                <w:rFonts w:ascii="Arial" w:eastAsia="Arial" w:hAnsi="Arial"/>
                <w:color w:val="000000"/>
                <w:sz w:val="24"/>
              </w:rPr>
              <w:t xml:space="preserve"> </w:t>
            </w:r>
            <w:r>
              <w:rPr>
                <w:rFonts w:ascii="Arial" w:eastAsia="Arial" w:hAnsi="Arial"/>
                <w:color w:val="000000"/>
                <w:sz w:val="24"/>
              </w:rPr>
              <w:br/>
            </w:r>
            <w:r>
              <w:rPr>
                <w:rFonts w:ascii="Calibri" w:eastAsia="Calibri" w:hAnsi="Calibri"/>
                <w:color w:val="000000"/>
              </w:rPr>
              <w:t>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692"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r w:rsidR="00755CAC" w14:paraId="4333A698" w14:textId="77777777">
        <w:trPr>
          <w:trHeight w:hRule="exact" w:val="1090"/>
        </w:trPr>
        <w:tc>
          <w:tcPr>
            <w:tcW w:w="3010" w:type="dxa"/>
            <w:tcBorders>
              <w:top w:val="single" w:sz="4" w:space="0" w:color="000000"/>
              <w:left w:val="single" w:sz="4" w:space="0" w:color="000000"/>
              <w:bottom w:val="single" w:sz="4" w:space="0" w:color="000000"/>
              <w:right w:val="single" w:sz="4" w:space="0" w:color="000000"/>
            </w:tcBorders>
          </w:tcPr>
          <w:p w14:paraId="4333A694" w14:textId="77777777" w:rsidR="00755CAC" w:rsidRDefault="007F71E0">
            <w:pPr>
              <w:spacing w:after="562" w:line="259" w:lineRule="exact"/>
              <w:ind w:left="108"/>
              <w:textAlignment w:val="baseline"/>
              <w:rPr>
                <w:rFonts w:ascii="Calibri" w:eastAsia="Calibri" w:hAnsi="Calibri"/>
                <w:color w:val="000000"/>
              </w:rPr>
            </w:pPr>
            <w:r>
              <w:rPr>
                <w:rFonts w:ascii="Calibri" w:eastAsia="Calibri" w:hAnsi="Calibri"/>
                <w:color w:val="000000"/>
              </w:rPr>
              <w:t>Wind Turbine Generator Manufacture</w:t>
            </w:r>
          </w:p>
        </w:tc>
        <w:tc>
          <w:tcPr>
            <w:tcW w:w="3004" w:type="dxa"/>
            <w:tcBorders>
              <w:top w:val="single" w:sz="4" w:space="0" w:color="000000"/>
              <w:left w:val="single" w:sz="4" w:space="0" w:color="000000"/>
              <w:bottom w:val="single" w:sz="4" w:space="0" w:color="000000"/>
              <w:right w:val="single" w:sz="4" w:space="0" w:color="000000"/>
            </w:tcBorders>
          </w:tcPr>
          <w:p w14:paraId="4333A695" w14:textId="77777777" w:rsidR="00755CAC" w:rsidRDefault="007F71E0">
            <w:pPr>
              <w:spacing w:line="259" w:lineRule="exact"/>
              <w:ind w:left="144"/>
              <w:textAlignment w:val="baseline"/>
              <w:rPr>
                <w:rFonts w:ascii="Calibri" w:eastAsia="Calibri" w:hAnsi="Calibri"/>
                <w:color w:val="000000"/>
              </w:rPr>
            </w:pPr>
            <w:r>
              <w:rPr>
                <w:rFonts w:ascii="Calibri" w:eastAsia="Calibri" w:hAnsi="Calibri"/>
                <w:color w:val="000000"/>
              </w:rPr>
              <w:t>Opportunities for Australian entities</w:t>
            </w:r>
          </w:p>
          <w:p w14:paraId="4333A696" w14:textId="77777777" w:rsidR="00755CAC" w:rsidRDefault="007F71E0">
            <w:pPr>
              <w:spacing w:after="24" w:line="269" w:lineRule="exact"/>
              <w:ind w:left="144"/>
              <w:textAlignment w:val="baseline"/>
              <w:rPr>
                <w:rFonts w:ascii="Calibri" w:eastAsia="Calibri" w:hAnsi="Calibri"/>
                <w:color w:val="000000"/>
              </w:rPr>
            </w:pPr>
            <w:r>
              <w:rPr>
                <w:rFonts w:ascii="Calibri" w:eastAsia="Calibri" w:hAnsi="Calibri"/>
                <w:color w:val="000000"/>
              </w:rPr>
              <w:t>Opportunities for non-</w:t>
            </w:r>
            <w:r>
              <w:rPr>
                <w:rFonts w:ascii="Arial" w:eastAsia="Arial" w:hAnsi="Arial"/>
                <w:color w:val="000000"/>
                <w:sz w:val="24"/>
              </w:rPr>
              <w:t xml:space="preserve"> </w:t>
            </w:r>
            <w:r>
              <w:rPr>
                <w:rFonts w:ascii="Arial" w:eastAsia="Arial" w:hAnsi="Arial"/>
                <w:color w:val="000000"/>
                <w:sz w:val="24"/>
              </w:rPr>
              <w:br/>
            </w:r>
            <w:r>
              <w:rPr>
                <w:rFonts w:ascii="Calibri" w:eastAsia="Calibri" w:hAnsi="Calibri"/>
                <w:color w:val="000000"/>
              </w:rPr>
              <w:t>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697"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bl>
    <w:p w14:paraId="4333A699" w14:textId="77777777" w:rsidR="00755CAC" w:rsidRDefault="00755CAC">
      <w:pPr>
        <w:spacing w:after="246" w:line="20" w:lineRule="exact"/>
      </w:pPr>
    </w:p>
    <w:p w14:paraId="4333A69A" w14:textId="77777777" w:rsidR="00755CAC" w:rsidRDefault="007F71E0">
      <w:pPr>
        <w:spacing w:before="26" w:after="9" w:line="221" w:lineRule="exact"/>
        <w:ind w:left="144"/>
        <w:textAlignment w:val="baseline"/>
        <w:rPr>
          <w:rFonts w:ascii="Calibri" w:eastAsia="Calibri" w:hAnsi="Calibri"/>
          <w:color w:val="000000"/>
          <w:spacing w:val="-2"/>
        </w:rPr>
      </w:pPr>
      <w:r>
        <w:rPr>
          <w:rFonts w:ascii="Calibri" w:eastAsia="Calibri" w:hAnsi="Calibri"/>
          <w:color w:val="000000"/>
          <w:spacing w:val="-2"/>
        </w:rPr>
        <w:t>Project standards:</w:t>
      </w:r>
    </w:p>
    <w:p w14:paraId="4333A69B" w14:textId="77777777" w:rsidR="00755CAC" w:rsidRDefault="007F71E0">
      <w:pPr>
        <w:pBdr>
          <w:top w:val="single" w:sz="9" w:space="4" w:color="808080"/>
          <w:left w:val="single" w:sz="9" w:space="3" w:color="808080"/>
          <w:bottom w:val="single" w:sz="9" w:space="5" w:color="808080"/>
          <w:right w:val="single" w:sz="9" w:space="0" w:color="808080"/>
        </w:pBdr>
        <w:spacing w:line="221" w:lineRule="exact"/>
        <w:ind w:left="72"/>
        <w:textAlignment w:val="baseline"/>
        <w:rPr>
          <w:rFonts w:ascii="Calibri" w:eastAsia="Calibri" w:hAnsi="Calibri"/>
          <w:color w:val="000000"/>
        </w:rPr>
      </w:pPr>
      <w:r>
        <w:rPr>
          <w:rFonts w:ascii="Calibri" w:eastAsia="Calibri" w:hAnsi="Calibri"/>
          <w:color w:val="000000"/>
        </w:rPr>
        <w:t>Australian, International</w:t>
      </w:r>
    </w:p>
    <w:p w14:paraId="4333A69C" w14:textId="77777777" w:rsidR="00755CAC" w:rsidRDefault="00755CAC">
      <w:pPr>
        <w:sectPr w:rsidR="00755CAC">
          <w:type w:val="continuous"/>
          <w:pgSz w:w="11909" w:h="16838"/>
          <w:pgMar w:top="300" w:right="1384" w:bottom="119" w:left="1325" w:header="720" w:footer="720" w:gutter="0"/>
          <w:cols w:space="720"/>
        </w:sectPr>
      </w:pPr>
    </w:p>
    <w:p w14:paraId="4333A6A0" w14:textId="77777777" w:rsidR="00755CAC" w:rsidRDefault="00755CAC">
      <w:pPr>
        <w:sectPr w:rsidR="00755CAC">
          <w:type w:val="continuous"/>
          <w:pgSz w:w="11909" w:h="16838"/>
          <w:pgMar w:top="300" w:right="1382" w:bottom="119" w:left="1387" w:header="720" w:footer="720" w:gutter="0"/>
          <w:cols w:space="720"/>
        </w:sectPr>
      </w:pPr>
    </w:p>
    <w:p w14:paraId="4333A6A1" w14:textId="77777777" w:rsidR="00755CAC" w:rsidRDefault="007F71E0">
      <w:pPr>
        <w:spacing w:before="8" w:line="274" w:lineRule="exact"/>
        <w:ind w:left="72"/>
        <w:jc w:val="center"/>
        <w:textAlignment w:val="baseline"/>
        <w:rPr>
          <w:rFonts w:ascii="Arial" w:eastAsia="Arial" w:hAnsi="Arial"/>
          <w:color w:val="C00000"/>
          <w:spacing w:val="-1"/>
          <w:sz w:val="24"/>
        </w:rPr>
      </w:pPr>
      <w:r>
        <w:rPr>
          <w:rFonts w:ascii="Arial" w:eastAsia="Arial" w:hAnsi="Arial"/>
          <w:color w:val="C00000"/>
          <w:spacing w:val="-1"/>
          <w:sz w:val="24"/>
        </w:rPr>
        <w:lastRenderedPageBreak/>
        <w:t>OFFICIAL</w:t>
      </w:r>
    </w:p>
    <w:p w14:paraId="4333A6A2" w14:textId="77777777" w:rsidR="00755CAC" w:rsidRDefault="007F71E0">
      <w:pPr>
        <w:spacing w:before="893" w:line="287" w:lineRule="exact"/>
        <w:ind w:left="72"/>
        <w:textAlignment w:val="baseline"/>
        <w:rPr>
          <w:rFonts w:ascii="Calibri" w:eastAsia="Calibri" w:hAnsi="Calibri"/>
          <w:color w:val="0F4761"/>
          <w:sz w:val="28"/>
        </w:rPr>
      </w:pPr>
      <w:r>
        <w:rPr>
          <w:rFonts w:ascii="Calibri" w:eastAsia="Calibri" w:hAnsi="Calibri"/>
          <w:color w:val="0F4761"/>
          <w:sz w:val="28"/>
        </w:rPr>
        <w:t>Supplier information and communication</w:t>
      </w:r>
    </w:p>
    <w:p w14:paraId="4333A6A3" w14:textId="77777777" w:rsidR="00755CAC" w:rsidRDefault="007F71E0">
      <w:pPr>
        <w:spacing w:before="153" w:line="240" w:lineRule="exact"/>
        <w:ind w:left="72"/>
        <w:textAlignment w:val="baseline"/>
        <w:rPr>
          <w:rFonts w:ascii="Calibri" w:eastAsia="Calibri" w:hAnsi="Calibri"/>
          <w:color w:val="0F4761"/>
          <w:sz w:val="24"/>
        </w:rPr>
      </w:pPr>
      <w:r>
        <w:rPr>
          <w:rFonts w:ascii="Calibri" w:eastAsia="Calibri" w:hAnsi="Calibri"/>
          <w:color w:val="0F4761"/>
          <w:sz w:val="24"/>
        </w:rPr>
        <w:t>Project Proponents Contact Person</w:t>
      </w:r>
    </w:p>
    <w:p w14:paraId="4333A6A4" w14:textId="77777777" w:rsidR="00755CAC" w:rsidRDefault="007F71E0">
      <w:pPr>
        <w:spacing w:before="115" w:line="221" w:lineRule="exact"/>
        <w:ind w:left="72"/>
        <w:textAlignment w:val="baseline"/>
        <w:rPr>
          <w:rFonts w:ascii="Calibri" w:eastAsia="Calibri" w:hAnsi="Calibri"/>
          <w:i/>
          <w:color w:val="000000"/>
        </w:rPr>
      </w:pPr>
      <w:r>
        <w:rPr>
          <w:rFonts w:ascii="Calibri" w:eastAsia="Calibri" w:hAnsi="Calibri"/>
          <w:i/>
          <w:color w:val="000000"/>
        </w:rPr>
        <w:t>Project proponent’s contact person for supplier enquires.</w:t>
      </w:r>
    </w:p>
    <w:p w14:paraId="4333A6A5" w14:textId="77777777" w:rsidR="00755CAC" w:rsidRDefault="007F71E0">
      <w:pPr>
        <w:spacing w:before="230" w:after="10" w:line="221" w:lineRule="exact"/>
        <w:ind w:left="72"/>
        <w:textAlignment w:val="baseline"/>
        <w:rPr>
          <w:rFonts w:ascii="Calibri" w:eastAsia="Calibri" w:hAnsi="Calibri"/>
          <w:color w:val="000000"/>
        </w:rPr>
      </w:pPr>
      <w:r>
        <w:rPr>
          <w:rFonts w:ascii="Calibri" w:eastAsia="Calibri" w:hAnsi="Calibri"/>
          <w:color w:val="000000"/>
        </w:rPr>
        <w:t>Contact person’s name:</w:t>
      </w:r>
    </w:p>
    <w:p w14:paraId="4333A6A6" w14:textId="77777777" w:rsidR="00755CAC" w:rsidRDefault="007F71E0">
      <w:pPr>
        <w:pBdr>
          <w:top w:val="single" w:sz="9" w:space="4" w:color="808080"/>
          <w:left w:val="single" w:sz="9" w:space="3" w:color="808080"/>
          <w:bottom w:val="single" w:sz="9" w:space="5" w:color="808080"/>
          <w:right w:val="single" w:sz="9" w:space="0" w:color="808080"/>
        </w:pBdr>
        <w:spacing w:after="132" w:line="221" w:lineRule="exact"/>
        <w:ind w:left="72"/>
        <w:textAlignment w:val="baseline"/>
        <w:rPr>
          <w:rFonts w:ascii="Calibri" w:eastAsia="Calibri" w:hAnsi="Calibri"/>
          <w:color w:val="000000"/>
          <w:spacing w:val="-1"/>
        </w:rPr>
      </w:pPr>
      <w:r>
        <w:rPr>
          <w:rFonts w:ascii="Calibri" w:eastAsia="Calibri" w:hAnsi="Calibri"/>
          <w:color w:val="000000"/>
          <w:spacing w:val="-1"/>
        </w:rPr>
        <w:t>Byron McGregor</w:t>
      </w:r>
    </w:p>
    <w:p w14:paraId="4333A6A7" w14:textId="77777777" w:rsidR="00755CAC" w:rsidRDefault="007F71E0">
      <w:pPr>
        <w:spacing w:before="26" w:after="5" w:line="221" w:lineRule="exact"/>
        <w:ind w:left="72"/>
        <w:textAlignment w:val="baseline"/>
        <w:rPr>
          <w:rFonts w:ascii="Calibri" w:eastAsia="Calibri" w:hAnsi="Calibri"/>
          <w:color w:val="000000"/>
        </w:rPr>
      </w:pPr>
      <w:r>
        <w:rPr>
          <w:rFonts w:ascii="Calibri" w:eastAsia="Calibri" w:hAnsi="Calibri"/>
          <w:color w:val="000000"/>
        </w:rPr>
        <w:t>Contact person’s position:</w:t>
      </w:r>
    </w:p>
    <w:p w14:paraId="4333A6A8" w14:textId="77777777" w:rsidR="00755CAC" w:rsidRDefault="007F71E0">
      <w:pPr>
        <w:pBdr>
          <w:top w:val="single" w:sz="9" w:space="6" w:color="808080"/>
          <w:left w:val="single" w:sz="9" w:space="3" w:color="808080"/>
          <w:bottom w:val="single" w:sz="9" w:space="6" w:color="808080"/>
          <w:right w:val="single" w:sz="9" w:space="0" w:color="808080"/>
        </w:pBdr>
        <w:spacing w:after="127" w:line="160" w:lineRule="exact"/>
        <w:ind w:left="72"/>
        <w:textAlignment w:val="baseline"/>
        <w:rPr>
          <w:rFonts w:ascii="Calibri" w:eastAsia="Calibri" w:hAnsi="Calibri"/>
          <w:color w:val="000000"/>
          <w:spacing w:val="4"/>
          <w:sz w:val="15"/>
        </w:rPr>
      </w:pPr>
      <w:r>
        <w:rPr>
          <w:rFonts w:ascii="Calibri" w:eastAsia="Calibri" w:hAnsi="Calibri"/>
          <w:color w:val="000000"/>
          <w:spacing w:val="4"/>
          <w:sz w:val="15"/>
        </w:rPr>
        <w:t>Manager, Commercial and Contracts</w:t>
      </w:r>
    </w:p>
    <w:p w14:paraId="4333A6A9" w14:textId="77777777" w:rsidR="00755CAC" w:rsidRDefault="007F71E0">
      <w:pPr>
        <w:spacing w:before="26" w:after="6" w:line="220" w:lineRule="exact"/>
        <w:ind w:left="72"/>
        <w:textAlignment w:val="baseline"/>
        <w:rPr>
          <w:rFonts w:ascii="Calibri" w:eastAsia="Calibri" w:hAnsi="Calibri"/>
          <w:color w:val="000000"/>
          <w:spacing w:val="-2"/>
        </w:rPr>
      </w:pPr>
      <w:r>
        <w:rPr>
          <w:rFonts w:ascii="Calibri" w:eastAsia="Calibri" w:hAnsi="Calibri"/>
          <w:color w:val="000000"/>
          <w:spacing w:val="-2"/>
        </w:rPr>
        <w:t>Phone number:</w:t>
      </w:r>
    </w:p>
    <w:p w14:paraId="4333A6AA" w14:textId="77777777" w:rsidR="00755CAC" w:rsidRDefault="007F71E0">
      <w:pPr>
        <w:pBdr>
          <w:top w:val="single" w:sz="9" w:space="4" w:color="808080"/>
          <w:left w:val="single" w:sz="9" w:space="3" w:color="808080"/>
          <w:bottom w:val="single" w:sz="9" w:space="5" w:color="808080"/>
          <w:right w:val="single" w:sz="9" w:space="0" w:color="808080"/>
        </w:pBdr>
        <w:spacing w:after="127" w:line="220" w:lineRule="exact"/>
        <w:ind w:left="72"/>
        <w:textAlignment w:val="baseline"/>
        <w:rPr>
          <w:rFonts w:ascii="Calibri" w:eastAsia="Calibri" w:hAnsi="Calibri"/>
          <w:color w:val="000000"/>
          <w:spacing w:val="-1"/>
        </w:rPr>
      </w:pPr>
      <w:r>
        <w:rPr>
          <w:rFonts w:ascii="Calibri" w:eastAsia="Calibri" w:hAnsi="Calibri"/>
          <w:color w:val="000000"/>
          <w:spacing w:val="-1"/>
        </w:rPr>
        <w:t>0459554467</w:t>
      </w:r>
    </w:p>
    <w:p w14:paraId="4333A6AB" w14:textId="77777777" w:rsidR="00755CAC" w:rsidRDefault="007F71E0">
      <w:pPr>
        <w:spacing w:before="26" w:after="6" w:line="220" w:lineRule="exact"/>
        <w:ind w:left="72"/>
        <w:textAlignment w:val="baseline"/>
        <w:rPr>
          <w:rFonts w:ascii="Calibri" w:eastAsia="Calibri" w:hAnsi="Calibri"/>
          <w:color w:val="000000"/>
          <w:spacing w:val="-2"/>
        </w:rPr>
      </w:pPr>
      <w:r>
        <w:rPr>
          <w:rFonts w:ascii="Calibri" w:eastAsia="Calibri" w:hAnsi="Calibri"/>
          <w:color w:val="000000"/>
          <w:spacing w:val="-2"/>
        </w:rPr>
        <w:t>Email address:</w:t>
      </w:r>
    </w:p>
    <w:p w14:paraId="4333A6AC" w14:textId="77777777" w:rsidR="00755CAC" w:rsidRDefault="007F71E0">
      <w:pPr>
        <w:pBdr>
          <w:top w:val="single" w:sz="9" w:space="4" w:color="808080"/>
          <w:left w:val="single" w:sz="9" w:space="3" w:color="808080"/>
          <w:bottom w:val="single" w:sz="9" w:space="5" w:color="808080"/>
          <w:right w:val="single" w:sz="9" w:space="0" w:color="808080"/>
        </w:pBdr>
        <w:spacing w:after="577" w:line="222" w:lineRule="exact"/>
        <w:ind w:left="72"/>
        <w:textAlignment w:val="baseline"/>
        <w:rPr>
          <w:rFonts w:ascii="Calibri" w:eastAsia="Calibri" w:hAnsi="Calibri"/>
          <w:color w:val="000000"/>
        </w:rPr>
      </w:pPr>
      <w:hyperlink r:id="rId13">
        <w:r>
          <w:rPr>
            <w:rFonts w:ascii="Calibri" w:eastAsia="Calibri" w:hAnsi="Calibri"/>
            <w:color w:val="0000FF"/>
            <w:u w:val="single"/>
          </w:rPr>
          <w:t>byron.mcgregor@windlab.com</w:t>
        </w:r>
      </w:hyperlink>
      <w:r>
        <w:rPr>
          <w:rFonts w:ascii="Calibri" w:eastAsia="Calibri" w:hAnsi="Calibri"/>
          <w:color w:val="000000"/>
        </w:rPr>
        <w:t xml:space="preserve"> </w:t>
      </w:r>
    </w:p>
    <w:p w14:paraId="4333A6AD" w14:textId="77777777" w:rsidR="00755CAC" w:rsidRDefault="007F71E0">
      <w:pPr>
        <w:spacing w:after="18" w:line="302" w:lineRule="exact"/>
        <w:ind w:left="72"/>
        <w:textAlignment w:val="baseline"/>
        <w:rPr>
          <w:rFonts w:ascii="Calibri" w:eastAsia="Calibri" w:hAnsi="Calibri"/>
          <w:color w:val="0F4761"/>
          <w:sz w:val="24"/>
        </w:rPr>
      </w:pPr>
      <w:r>
        <w:rPr>
          <w:rFonts w:ascii="Calibri" w:eastAsia="Calibri" w:hAnsi="Calibri"/>
          <w:color w:val="0F4761"/>
          <w:sz w:val="24"/>
        </w:rPr>
        <w:t xml:space="preserve">Project Proponent Website </w:t>
      </w:r>
      <w:r>
        <w:rPr>
          <w:rFonts w:ascii="Calibri" w:eastAsia="Calibri" w:hAnsi="Calibri"/>
          <w:color w:val="0F4761"/>
          <w:sz w:val="24"/>
        </w:rPr>
        <w:br/>
      </w:r>
      <w:r>
        <w:rPr>
          <w:rFonts w:ascii="Calibri" w:eastAsia="Calibri" w:hAnsi="Calibri"/>
          <w:color w:val="000000"/>
        </w:rPr>
        <w:t>Project proponent website:</w:t>
      </w:r>
    </w:p>
    <w:p w14:paraId="4333A6AE" w14:textId="77777777" w:rsidR="00755CAC" w:rsidRDefault="007F71E0">
      <w:pPr>
        <w:pBdr>
          <w:top w:val="single" w:sz="9" w:space="4" w:color="808080"/>
          <w:left w:val="single" w:sz="9" w:space="3" w:color="808080"/>
          <w:bottom w:val="single" w:sz="9" w:space="5" w:color="808080"/>
          <w:right w:val="single" w:sz="9" w:space="0" w:color="808080"/>
        </w:pBdr>
        <w:spacing w:after="578" w:line="221" w:lineRule="exact"/>
        <w:ind w:left="72"/>
        <w:textAlignment w:val="baseline"/>
        <w:rPr>
          <w:rFonts w:ascii="Calibri" w:eastAsia="Calibri" w:hAnsi="Calibri"/>
          <w:color w:val="000000"/>
        </w:rPr>
      </w:pPr>
      <w:hyperlink r:id="rId14">
        <w:r>
          <w:rPr>
            <w:rFonts w:ascii="Calibri" w:eastAsia="Calibri" w:hAnsi="Calibri"/>
            <w:color w:val="0000FF"/>
            <w:u w:val="single"/>
          </w:rPr>
          <w:t>https://www.gawarabaya.com</w:t>
        </w:r>
      </w:hyperlink>
      <w:r>
        <w:rPr>
          <w:rFonts w:ascii="Calibri" w:eastAsia="Calibri" w:hAnsi="Calibri"/>
          <w:color w:val="000000"/>
        </w:rPr>
        <w:t xml:space="preserve"> </w:t>
      </w:r>
    </w:p>
    <w:p w14:paraId="4333A6AF" w14:textId="77777777" w:rsidR="00755CAC" w:rsidRDefault="007F71E0">
      <w:pPr>
        <w:spacing w:line="303" w:lineRule="exact"/>
        <w:ind w:left="72"/>
        <w:textAlignment w:val="baseline"/>
        <w:rPr>
          <w:rFonts w:ascii="Calibri" w:eastAsia="Calibri" w:hAnsi="Calibri"/>
          <w:color w:val="0F4761"/>
          <w:sz w:val="24"/>
        </w:rPr>
      </w:pPr>
      <w:r>
        <w:rPr>
          <w:rFonts w:ascii="Calibri" w:eastAsia="Calibri" w:hAnsi="Calibri"/>
          <w:color w:val="0F4761"/>
          <w:sz w:val="24"/>
        </w:rPr>
        <w:t xml:space="preserve">Project Opportunities Website </w:t>
      </w:r>
      <w:r>
        <w:rPr>
          <w:rFonts w:ascii="Calibri" w:eastAsia="Calibri" w:hAnsi="Calibri"/>
          <w:color w:val="0F4761"/>
          <w:sz w:val="24"/>
        </w:rPr>
        <w:br/>
      </w:r>
      <w:r>
        <w:rPr>
          <w:rFonts w:ascii="Calibri" w:eastAsia="Calibri" w:hAnsi="Calibri"/>
          <w:b/>
          <w:color w:val="000000"/>
        </w:rPr>
        <w:t>List of websites:</w:t>
      </w:r>
    </w:p>
    <w:tbl>
      <w:tblPr>
        <w:tblW w:w="0" w:type="auto"/>
        <w:tblInd w:w="116" w:type="dxa"/>
        <w:tblLayout w:type="fixed"/>
        <w:tblCellMar>
          <w:left w:w="0" w:type="dxa"/>
          <w:right w:w="0" w:type="dxa"/>
        </w:tblCellMar>
        <w:tblLook w:val="04A0" w:firstRow="1" w:lastRow="0" w:firstColumn="1" w:lastColumn="0" w:noHBand="0" w:noVBand="1"/>
      </w:tblPr>
      <w:tblGrid>
        <w:gridCol w:w="3686"/>
        <w:gridCol w:w="1844"/>
        <w:gridCol w:w="3494"/>
      </w:tblGrid>
      <w:tr w:rsidR="00755CAC" w14:paraId="4333A6B3" w14:textId="77777777">
        <w:trPr>
          <w:trHeight w:hRule="exact" w:val="552"/>
        </w:trPr>
        <w:tc>
          <w:tcPr>
            <w:tcW w:w="3686" w:type="dxa"/>
            <w:tcBorders>
              <w:top w:val="single" w:sz="4" w:space="0" w:color="000000"/>
              <w:left w:val="single" w:sz="4" w:space="0" w:color="000000"/>
              <w:bottom w:val="single" w:sz="4" w:space="0" w:color="000000"/>
              <w:right w:val="single" w:sz="4" w:space="0" w:color="000000"/>
            </w:tcBorders>
            <w:shd w:val="clear" w:color="156082" w:fill="156082"/>
          </w:tcPr>
          <w:p w14:paraId="4333A6B0" w14:textId="77777777" w:rsidR="00755CAC" w:rsidRDefault="007F71E0">
            <w:pPr>
              <w:spacing w:before="38" w:after="283" w:line="226" w:lineRule="exact"/>
              <w:ind w:left="120"/>
              <w:textAlignment w:val="baseline"/>
              <w:rPr>
                <w:rFonts w:ascii="Calibri" w:eastAsia="Calibri" w:hAnsi="Calibri"/>
                <w:b/>
                <w:color w:val="FFFFFF"/>
              </w:rPr>
            </w:pPr>
            <w:r>
              <w:rPr>
                <w:rFonts w:ascii="Calibri" w:eastAsia="Calibri" w:hAnsi="Calibri"/>
                <w:b/>
                <w:color w:val="FFFFFF"/>
              </w:rPr>
              <w:t>Is this website active?</w:t>
            </w:r>
          </w:p>
        </w:tc>
        <w:tc>
          <w:tcPr>
            <w:tcW w:w="1844" w:type="dxa"/>
            <w:tcBorders>
              <w:top w:val="single" w:sz="4" w:space="0" w:color="000000"/>
              <w:left w:val="single" w:sz="4" w:space="0" w:color="000000"/>
              <w:bottom w:val="single" w:sz="4" w:space="0" w:color="000000"/>
              <w:right w:val="single" w:sz="4" w:space="0" w:color="000000"/>
            </w:tcBorders>
            <w:shd w:val="clear" w:color="156082" w:fill="156082"/>
          </w:tcPr>
          <w:p w14:paraId="4333A6B1" w14:textId="77777777" w:rsidR="00755CAC" w:rsidRDefault="007F71E0">
            <w:pPr>
              <w:spacing w:after="14" w:line="266" w:lineRule="exact"/>
              <w:ind w:left="108"/>
              <w:textAlignment w:val="baseline"/>
              <w:rPr>
                <w:rFonts w:ascii="Calibri" w:eastAsia="Calibri" w:hAnsi="Calibri"/>
                <w:b/>
                <w:color w:val="FFFFFF"/>
              </w:rPr>
            </w:pPr>
            <w:r>
              <w:rPr>
                <w:rFonts w:ascii="Calibri" w:eastAsia="Calibri" w:hAnsi="Calibri"/>
                <w:b/>
                <w:color w:val="FFFFFF"/>
              </w:rPr>
              <w:t>Is this website active?</w:t>
            </w:r>
          </w:p>
        </w:tc>
        <w:tc>
          <w:tcPr>
            <w:tcW w:w="3494" w:type="dxa"/>
            <w:tcBorders>
              <w:top w:val="single" w:sz="4" w:space="0" w:color="000000"/>
              <w:left w:val="single" w:sz="4" w:space="0" w:color="000000"/>
              <w:bottom w:val="single" w:sz="4" w:space="0" w:color="000000"/>
              <w:right w:val="single" w:sz="4" w:space="0" w:color="000000"/>
            </w:tcBorders>
            <w:shd w:val="clear" w:color="156082" w:fill="156082"/>
          </w:tcPr>
          <w:p w14:paraId="4333A6B2" w14:textId="77777777" w:rsidR="00755CAC" w:rsidRDefault="007F71E0">
            <w:pPr>
              <w:spacing w:after="14" w:line="266" w:lineRule="exact"/>
              <w:ind w:left="108"/>
              <w:textAlignment w:val="baseline"/>
              <w:rPr>
                <w:rFonts w:ascii="Calibri" w:eastAsia="Calibri" w:hAnsi="Calibri"/>
                <w:b/>
                <w:color w:val="FFFFFF"/>
              </w:rPr>
            </w:pPr>
            <w:r>
              <w:rPr>
                <w:rFonts w:ascii="Calibri" w:eastAsia="Calibri" w:hAnsi="Calibri"/>
                <w:b/>
                <w:color w:val="FFFFFF"/>
              </w:rPr>
              <w:t>Date the website is expected to go live:</w:t>
            </w:r>
          </w:p>
        </w:tc>
      </w:tr>
      <w:tr w:rsidR="00755CAC" w14:paraId="4333A6B7" w14:textId="77777777">
        <w:trPr>
          <w:trHeight w:hRule="exact" w:val="552"/>
        </w:trPr>
        <w:tc>
          <w:tcPr>
            <w:tcW w:w="3686" w:type="dxa"/>
            <w:tcBorders>
              <w:top w:val="single" w:sz="4" w:space="0" w:color="000000"/>
              <w:left w:val="single" w:sz="4" w:space="0" w:color="000000"/>
              <w:bottom w:val="single" w:sz="4" w:space="0" w:color="000000"/>
              <w:right w:val="single" w:sz="4" w:space="0" w:color="000000"/>
            </w:tcBorders>
          </w:tcPr>
          <w:p w14:paraId="4333A6B4" w14:textId="77777777" w:rsidR="00755CAC" w:rsidRDefault="007F71E0">
            <w:pPr>
              <w:spacing w:after="19" w:line="261" w:lineRule="exact"/>
              <w:ind w:left="108" w:right="180"/>
              <w:jc w:val="both"/>
              <w:textAlignment w:val="baseline"/>
              <w:rPr>
                <w:rFonts w:ascii="Calibri" w:eastAsia="Calibri" w:hAnsi="Calibri"/>
                <w:color w:val="000000"/>
                <w:spacing w:val="-3"/>
              </w:rPr>
            </w:pPr>
            <w:hyperlink r:id="rId15">
              <w:r>
                <w:rPr>
                  <w:rFonts w:ascii="Calibri" w:eastAsia="Calibri" w:hAnsi="Calibri"/>
                  <w:color w:val="0000FF"/>
                  <w:spacing w:val="-3"/>
                  <w:u w:val="single"/>
                </w:rPr>
                <w:t>gateway.icn.org.au/project/6406/gaw</w:t>
              </w:r>
            </w:hyperlink>
            <w:r>
              <w:rPr>
                <w:rFonts w:ascii="Calibri" w:eastAsia="Calibri" w:hAnsi="Calibri"/>
                <w:color w:val="000000"/>
                <w:spacing w:val="-3"/>
              </w:rPr>
              <w:t xml:space="preserve"> ara-baya</w:t>
            </w:r>
          </w:p>
        </w:tc>
        <w:tc>
          <w:tcPr>
            <w:tcW w:w="1844" w:type="dxa"/>
            <w:tcBorders>
              <w:top w:val="single" w:sz="4" w:space="0" w:color="000000"/>
              <w:left w:val="single" w:sz="4" w:space="0" w:color="000000"/>
              <w:bottom w:val="single" w:sz="4" w:space="0" w:color="000000"/>
              <w:right w:val="single" w:sz="4" w:space="0" w:color="000000"/>
            </w:tcBorders>
          </w:tcPr>
          <w:p w14:paraId="4333A6B5" w14:textId="77777777" w:rsidR="00755CAC" w:rsidRDefault="007F71E0">
            <w:pPr>
              <w:spacing w:before="33" w:after="289" w:line="220" w:lineRule="exact"/>
              <w:ind w:left="111"/>
              <w:textAlignment w:val="baseline"/>
              <w:rPr>
                <w:rFonts w:ascii="Calibri" w:eastAsia="Calibri" w:hAnsi="Calibri"/>
                <w:color w:val="000000"/>
              </w:rPr>
            </w:pPr>
            <w:r>
              <w:rPr>
                <w:rFonts w:ascii="Calibri" w:eastAsia="Calibri" w:hAnsi="Calibri"/>
                <w:color w:val="000000"/>
              </w:rPr>
              <w:t>Yes</w:t>
            </w:r>
          </w:p>
        </w:tc>
        <w:tc>
          <w:tcPr>
            <w:tcW w:w="3494" w:type="dxa"/>
            <w:tcBorders>
              <w:top w:val="single" w:sz="4" w:space="0" w:color="000000"/>
              <w:left w:val="single" w:sz="4" w:space="0" w:color="000000"/>
              <w:bottom w:val="single" w:sz="4" w:space="0" w:color="000000"/>
              <w:right w:val="single" w:sz="4" w:space="0" w:color="000000"/>
            </w:tcBorders>
          </w:tcPr>
          <w:p w14:paraId="4333A6B6"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bl>
    <w:p w14:paraId="4333A6B8" w14:textId="77777777" w:rsidR="00755CAC" w:rsidRDefault="007F71E0">
      <w:pPr>
        <w:spacing w:before="18" w:after="14" w:line="222" w:lineRule="exact"/>
        <w:ind w:left="72"/>
        <w:textAlignment w:val="baseline"/>
        <w:rPr>
          <w:rFonts w:ascii="Calibri" w:eastAsia="Calibri" w:hAnsi="Calibri"/>
          <w:color w:val="000000"/>
        </w:rPr>
      </w:pPr>
      <w:r>
        <w:rPr>
          <w:rFonts w:ascii="Calibri" w:eastAsia="Calibri" w:hAnsi="Calibri"/>
          <w:color w:val="000000"/>
        </w:rPr>
        <w:t>Supplier engagement and communication actions:</w:t>
      </w:r>
    </w:p>
    <w:p w14:paraId="4333A6B9" w14:textId="77777777" w:rsidR="00755CAC" w:rsidRDefault="007F71E0">
      <w:pPr>
        <w:pBdr>
          <w:top w:val="single" w:sz="9" w:space="4" w:color="808080"/>
          <w:left w:val="single" w:sz="9" w:space="3" w:color="808080"/>
          <w:bottom w:val="single" w:sz="9" w:space="5" w:color="808080"/>
          <w:right w:val="single" w:sz="9" w:space="0" w:color="808080"/>
        </w:pBdr>
        <w:spacing w:line="201" w:lineRule="exact"/>
        <w:ind w:left="72"/>
        <w:textAlignment w:val="baseline"/>
        <w:rPr>
          <w:rFonts w:ascii="Calibri" w:eastAsia="Calibri" w:hAnsi="Calibri"/>
          <w:color w:val="000000"/>
        </w:rPr>
      </w:pPr>
      <w:r>
        <w:rPr>
          <w:rFonts w:ascii="Calibri" w:eastAsia="Calibri" w:hAnsi="Calibri"/>
          <w:color w:val="000000"/>
        </w:rPr>
        <w:t>Promote project opportunities through industry associations</w:t>
      </w:r>
    </w:p>
    <w:p w14:paraId="4333A6BA" w14:textId="77777777" w:rsidR="00755CAC" w:rsidRDefault="007F71E0">
      <w:pPr>
        <w:pBdr>
          <w:top w:val="single" w:sz="9" w:space="4" w:color="808080"/>
          <w:left w:val="single" w:sz="9" w:space="3" w:color="808080"/>
          <w:bottom w:val="single" w:sz="9" w:space="5" w:color="808080"/>
          <w:right w:val="single" w:sz="9" w:space="0" w:color="808080"/>
        </w:pBdr>
        <w:spacing w:line="183" w:lineRule="exact"/>
        <w:ind w:left="72"/>
        <w:textAlignment w:val="baseline"/>
        <w:rPr>
          <w:rFonts w:ascii="Calibri" w:eastAsia="Calibri" w:hAnsi="Calibri"/>
          <w:color w:val="000000"/>
        </w:rPr>
      </w:pPr>
      <w:r>
        <w:rPr>
          <w:rFonts w:ascii="Calibri" w:eastAsia="Calibri" w:hAnsi="Calibri"/>
          <w:color w:val="000000"/>
        </w:rPr>
        <w:t>Issue media releases or ASX announcements on project developments and opportunities</w:t>
      </w:r>
    </w:p>
    <w:p w14:paraId="4333A6BB" w14:textId="77777777" w:rsidR="00755CAC" w:rsidRDefault="007F71E0">
      <w:pPr>
        <w:pBdr>
          <w:top w:val="single" w:sz="9" w:space="4" w:color="808080"/>
          <w:left w:val="single" w:sz="9" w:space="3" w:color="808080"/>
          <w:bottom w:val="single" w:sz="9" w:space="5" w:color="808080"/>
          <w:right w:val="single" w:sz="9" w:space="0" w:color="808080"/>
        </w:pBdr>
        <w:spacing w:line="182" w:lineRule="exact"/>
        <w:ind w:left="72"/>
        <w:textAlignment w:val="baseline"/>
        <w:rPr>
          <w:rFonts w:ascii="Calibri" w:eastAsia="Calibri" w:hAnsi="Calibri"/>
          <w:color w:val="000000"/>
        </w:rPr>
      </w:pPr>
      <w:r>
        <w:rPr>
          <w:rFonts w:ascii="Calibri" w:eastAsia="Calibri" w:hAnsi="Calibri"/>
          <w:color w:val="000000"/>
        </w:rPr>
        <w:t>Develop and distribute a supplier information guide for the project</w:t>
      </w:r>
    </w:p>
    <w:p w14:paraId="4333A6BD" w14:textId="211F7D2D" w:rsidR="00755CAC" w:rsidRPr="00702ED5" w:rsidRDefault="007F71E0" w:rsidP="00702ED5">
      <w:pPr>
        <w:pBdr>
          <w:top w:val="single" w:sz="9" w:space="4" w:color="808080"/>
          <w:left w:val="single" w:sz="9" w:space="3" w:color="808080"/>
          <w:bottom w:val="single" w:sz="9" w:space="5" w:color="808080"/>
          <w:right w:val="single" w:sz="9" w:space="0" w:color="808080"/>
        </w:pBdr>
        <w:spacing w:line="203" w:lineRule="exact"/>
        <w:ind w:left="72"/>
        <w:textAlignment w:val="baseline"/>
        <w:rPr>
          <w:rFonts w:ascii="Calibri" w:eastAsia="Calibri" w:hAnsi="Calibri"/>
          <w:color w:val="000000"/>
        </w:rPr>
        <w:sectPr w:rsidR="00755CAC" w:rsidRPr="00702ED5">
          <w:pgSz w:w="11909" w:h="16838"/>
          <w:pgMar w:top="300" w:right="1385" w:bottom="119" w:left="1324" w:header="720" w:footer="720" w:gutter="0"/>
          <w:cols w:space="720"/>
        </w:sectPr>
      </w:pPr>
      <w:r>
        <w:rPr>
          <w:rFonts w:ascii="Calibri" w:eastAsia="Calibri" w:hAnsi="Calibri"/>
          <w:color w:val="000000"/>
        </w:rPr>
        <w:t>Directly contact suppliers with information on project opportunities and bid process</w:t>
      </w:r>
    </w:p>
    <w:p w14:paraId="4333A6C1" w14:textId="77777777" w:rsidR="00755CAC" w:rsidRDefault="00755CAC">
      <w:pPr>
        <w:sectPr w:rsidR="00755CAC">
          <w:type w:val="continuous"/>
          <w:pgSz w:w="11909" w:h="16838"/>
          <w:pgMar w:top="300" w:right="1382" w:bottom="119" w:left="1387" w:header="720" w:footer="720" w:gutter="0"/>
          <w:cols w:space="720"/>
        </w:sectPr>
      </w:pPr>
    </w:p>
    <w:p w14:paraId="4333A6C3" w14:textId="16A928BF" w:rsidR="00755CAC" w:rsidRPr="00702ED5" w:rsidRDefault="00755CAC" w:rsidP="00702ED5">
      <w:pPr>
        <w:spacing w:before="8" w:after="858" w:line="274" w:lineRule="exact"/>
        <w:textAlignment w:val="baseline"/>
        <w:rPr>
          <w:rFonts w:ascii="Arial" w:eastAsia="Arial" w:hAnsi="Arial"/>
          <w:color w:val="C00000"/>
          <w:spacing w:val="-1"/>
          <w:sz w:val="24"/>
        </w:rPr>
        <w:sectPr w:rsidR="00755CAC" w:rsidRPr="00702ED5">
          <w:pgSz w:w="11909" w:h="16838"/>
          <w:pgMar w:top="300" w:right="1382" w:bottom="119" w:left="1387" w:header="720" w:footer="720" w:gutter="0"/>
          <w:cols w:space="720"/>
        </w:sectPr>
      </w:pPr>
    </w:p>
    <w:p w14:paraId="4333A6C4" w14:textId="77777777" w:rsidR="00755CAC" w:rsidRDefault="007F71E0">
      <w:pPr>
        <w:spacing w:before="33" w:line="287" w:lineRule="exact"/>
        <w:ind w:left="72"/>
        <w:textAlignment w:val="baseline"/>
        <w:rPr>
          <w:rFonts w:ascii="Calibri" w:eastAsia="Calibri" w:hAnsi="Calibri"/>
          <w:color w:val="0F4761"/>
          <w:sz w:val="28"/>
        </w:rPr>
      </w:pPr>
      <w:r>
        <w:rPr>
          <w:rFonts w:ascii="Calibri" w:eastAsia="Calibri" w:hAnsi="Calibri"/>
          <w:color w:val="0F4761"/>
          <w:sz w:val="28"/>
        </w:rPr>
        <w:t>Building Australian industry capability</w:t>
      </w:r>
    </w:p>
    <w:p w14:paraId="4333A6C5" w14:textId="77777777" w:rsidR="00755CAC" w:rsidRDefault="007F71E0">
      <w:pPr>
        <w:spacing w:before="153" w:after="9" w:line="221" w:lineRule="exact"/>
        <w:ind w:left="72"/>
        <w:textAlignment w:val="baseline"/>
        <w:rPr>
          <w:rFonts w:ascii="Calibri" w:eastAsia="Calibri" w:hAnsi="Calibri"/>
          <w:color w:val="000000"/>
        </w:rPr>
      </w:pPr>
      <w:r>
        <w:rPr>
          <w:rFonts w:ascii="Calibri" w:eastAsia="Calibri" w:hAnsi="Calibri"/>
          <w:color w:val="000000"/>
        </w:rPr>
        <w:t>Supplier capability development actions:</w:t>
      </w:r>
    </w:p>
    <w:p w14:paraId="4333A6C6" w14:textId="77777777" w:rsidR="00755CAC" w:rsidRDefault="007F71E0">
      <w:pPr>
        <w:pBdr>
          <w:top w:val="single" w:sz="9" w:space="4" w:color="808080"/>
          <w:left w:val="single" w:sz="9" w:space="3" w:color="808080"/>
          <w:bottom w:val="single" w:sz="9" w:space="5" w:color="808080"/>
          <w:right w:val="single" w:sz="9" w:space="0" w:color="808080"/>
        </w:pBdr>
        <w:spacing w:line="199" w:lineRule="exact"/>
        <w:ind w:left="72"/>
        <w:textAlignment w:val="baseline"/>
        <w:rPr>
          <w:rFonts w:ascii="Calibri" w:eastAsia="Calibri" w:hAnsi="Calibri"/>
          <w:color w:val="000000"/>
        </w:rPr>
      </w:pPr>
      <w:r>
        <w:rPr>
          <w:rFonts w:ascii="Calibri" w:eastAsia="Calibri" w:hAnsi="Calibri"/>
          <w:color w:val="000000"/>
        </w:rPr>
        <w:t>Recommend suppliers undertake training and/or accreditation</w:t>
      </w:r>
    </w:p>
    <w:p w14:paraId="4333A6C7" w14:textId="77777777" w:rsidR="00755CAC" w:rsidRDefault="007F71E0">
      <w:pPr>
        <w:pBdr>
          <w:top w:val="single" w:sz="9" w:space="4" w:color="808080"/>
          <w:left w:val="single" w:sz="9" w:space="3" w:color="808080"/>
          <w:bottom w:val="single" w:sz="9" w:space="5" w:color="808080"/>
          <w:right w:val="single" w:sz="9" w:space="0" w:color="808080"/>
        </w:pBdr>
        <w:spacing w:after="583" w:line="200" w:lineRule="exact"/>
        <w:ind w:left="72"/>
        <w:textAlignment w:val="baseline"/>
        <w:rPr>
          <w:rFonts w:ascii="Calibri" w:eastAsia="Calibri" w:hAnsi="Calibri"/>
          <w:color w:val="000000"/>
        </w:rPr>
      </w:pPr>
      <w:r>
        <w:rPr>
          <w:rFonts w:ascii="Calibri" w:eastAsia="Calibri" w:hAnsi="Calibri"/>
          <w:color w:val="000000"/>
        </w:rPr>
        <w:t>Support supplier development initiatives of industry associations or governments</w:t>
      </w:r>
    </w:p>
    <w:p w14:paraId="4333A6C8" w14:textId="77777777" w:rsidR="00755CAC" w:rsidRDefault="007F71E0">
      <w:pPr>
        <w:spacing w:before="26" w:after="19" w:line="221" w:lineRule="exact"/>
        <w:ind w:left="72"/>
        <w:textAlignment w:val="baseline"/>
        <w:rPr>
          <w:rFonts w:ascii="Calibri" w:eastAsia="Calibri" w:hAnsi="Calibri"/>
          <w:color w:val="000000"/>
        </w:rPr>
      </w:pPr>
      <w:r>
        <w:rPr>
          <w:rFonts w:ascii="Calibri" w:eastAsia="Calibri" w:hAnsi="Calibri"/>
          <w:color w:val="000000"/>
        </w:rPr>
        <w:t>Global supply chain integration actions:</w:t>
      </w:r>
    </w:p>
    <w:p w14:paraId="4333A6C9" w14:textId="77777777" w:rsidR="00755CAC" w:rsidRDefault="007F71E0">
      <w:pPr>
        <w:pBdr>
          <w:top w:val="single" w:sz="9" w:space="6" w:color="808080"/>
          <w:left w:val="single" w:sz="9" w:space="3" w:color="808080"/>
          <w:bottom w:val="single" w:sz="9" w:space="5" w:color="808080"/>
          <w:right w:val="single" w:sz="9" w:space="3" w:color="808080"/>
        </w:pBdr>
        <w:spacing w:after="583" w:line="182" w:lineRule="exact"/>
        <w:ind w:left="72" w:right="72"/>
        <w:jc w:val="both"/>
        <w:textAlignment w:val="baseline"/>
        <w:rPr>
          <w:rFonts w:ascii="Calibri" w:eastAsia="Calibri" w:hAnsi="Calibri"/>
          <w:color w:val="000000"/>
        </w:rPr>
      </w:pPr>
      <w:r>
        <w:rPr>
          <w:rFonts w:ascii="Calibri" w:eastAsia="Calibri" w:hAnsi="Calibri"/>
          <w:color w:val="000000"/>
        </w:rPr>
        <w:t>Introduce suppliers to global supply chain partners, Support suppliers to register with global supplier databases, Recommend suppliers undertake export readiness training or international accreditation, Provide references for high performing suppliers</w:t>
      </w:r>
    </w:p>
    <w:p w14:paraId="4333A6CA" w14:textId="77777777" w:rsidR="00755CAC" w:rsidRDefault="007F71E0">
      <w:pPr>
        <w:spacing w:before="26" w:after="6" w:line="220" w:lineRule="exact"/>
        <w:ind w:left="72"/>
        <w:textAlignment w:val="baseline"/>
        <w:rPr>
          <w:rFonts w:ascii="Calibri" w:eastAsia="Calibri" w:hAnsi="Calibri"/>
          <w:color w:val="000000"/>
          <w:spacing w:val="-3"/>
        </w:rPr>
      </w:pPr>
      <w:r>
        <w:rPr>
          <w:rFonts w:ascii="Calibri" w:eastAsia="Calibri" w:hAnsi="Calibri"/>
          <w:color w:val="000000"/>
          <w:spacing w:val="-3"/>
        </w:rPr>
        <w:t>Feedback:</w:t>
      </w:r>
    </w:p>
    <w:p w14:paraId="4333A6CB" w14:textId="77777777" w:rsidR="00755CAC" w:rsidRDefault="00CE062B">
      <w:pPr>
        <w:spacing w:before="120" w:line="182" w:lineRule="exact"/>
        <w:ind w:left="72" w:right="216"/>
        <w:textAlignment w:val="baseline"/>
        <w:rPr>
          <w:rFonts w:ascii="Calibri" w:eastAsia="Calibri" w:hAnsi="Calibri"/>
          <w:color w:val="000000"/>
        </w:rPr>
      </w:pPr>
      <w:r>
        <w:pict w14:anchorId="4333A755">
          <v:line id="_x0000_s1034" style="position:absolute;left:0;text-align:left;z-index:251654656;mso-position-horizontal-relative:page;mso-position-vertical-relative:page" from="66.2pt,267.1pt" to="526.2pt,267.1pt" strokecolor="gray" strokeweight="1.2pt">
            <w10:wrap anchorx="page" anchory="page"/>
          </v:line>
        </w:pict>
      </w:r>
      <w:r>
        <w:pict w14:anchorId="4333A756">
          <v:line id="_x0000_s1033" style="position:absolute;left:0;text-align:left;z-index:251655680;mso-position-horizontal-relative:page;mso-position-vertical-relative:page" from="66.2pt,267.1pt" to="66.2pt,336pt" strokecolor="gray" strokeweight="1.2pt">
            <w10:wrap anchorx="page" anchory="page"/>
          </v:line>
        </w:pict>
      </w:r>
      <w:r>
        <w:pict w14:anchorId="4333A757">
          <v:line id="_x0000_s1032" style="position:absolute;left:0;text-align:left;z-index:251656704;mso-position-horizontal-relative:page;mso-position-vertical-relative:page" from="526.2pt,267.1pt" to="526.2pt,336pt" strokecolor="gray" strokeweight="1.2pt">
            <w10:wrap anchorx="page" anchory="page"/>
          </v:line>
        </w:pict>
      </w:r>
      <w:r w:rsidR="007F71E0">
        <w:rPr>
          <w:rFonts w:ascii="Calibri" w:eastAsia="Calibri" w:hAnsi="Calibri"/>
          <w:color w:val="000000"/>
        </w:rPr>
        <w:t>Confirm you, and/or your procurement entities will offer and, if requested, provide feedback to unsuccessful Australian entities whose bids to supply key goods or services for the project have not been successful</w:t>
      </w:r>
    </w:p>
    <w:p w14:paraId="4333A6CC" w14:textId="77777777" w:rsidR="00755CAC" w:rsidRDefault="007F71E0">
      <w:pPr>
        <w:spacing w:before="2" w:line="172" w:lineRule="exact"/>
        <w:ind w:left="72" w:right="360"/>
        <w:textAlignment w:val="baseline"/>
        <w:rPr>
          <w:rFonts w:ascii="Calibri" w:eastAsia="Calibri" w:hAnsi="Calibri"/>
          <w:color w:val="000000"/>
        </w:rPr>
      </w:pPr>
      <w:r>
        <w:rPr>
          <w:rFonts w:ascii="Calibri" w:eastAsia="Calibri" w:hAnsi="Calibri"/>
          <w:color w:val="000000"/>
        </w:rPr>
        <w:t>Confirm feedback provided to unsuccessful bidders will include any recommendations of relevant training, skills, capability and capacity development</w:t>
      </w:r>
    </w:p>
    <w:p w14:paraId="4333A6CD" w14:textId="77777777" w:rsidR="00755CAC" w:rsidRDefault="007F71E0">
      <w:pPr>
        <w:spacing w:after="115" w:line="203" w:lineRule="exact"/>
        <w:ind w:left="72"/>
        <w:textAlignment w:val="baseline"/>
        <w:rPr>
          <w:rFonts w:ascii="Calibri" w:eastAsia="Calibri" w:hAnsi="Calibri"/>
          <w:color w:val="000000"/>
        </w:rPr>
      </w:pPr>
      <w:r>
        <w:rPr>
          <w:rFonts w:ascii="Calibri" w:eastAsia="Calibri" w:hAnsi="Calibri"/>
          <w:color w:val="000000"/>
        </w:rPr>
        <w:t>Confirm you will collect written evidence of feedback offered or provided to unsuccessful bidders</w:t>
      </w:r>
    </w:p>
    <w:p w14:paraId="4333A6CE" w14:textId="77777777" w:rsidR="00755CAC" w:rsidRDefault="00755CAC">
      <w:pPr>
        <w:spacing w:after="115" w:line="203" w:lineRule="exact"/>
        <w:sectPr w:rsidR="00755CAC">
          <w:type w:val="continuous"/>
          <w:pgSz w:w="11909" w:h="16838"/>
          <w:pgMar w:top="300" w:right="1385" w:bottom="119" w:left="1324" w:header="720" w:footer="720" w:gutter="0"/>
          <w:cols w:space="720"/>
        </w:sectPr>
      </w:pPr>
    </w:p>
    <w:p w14:paraId="4333A6D2" w14:textId="2BA1D83D" w:rsidR="00755CAC" w:rsidRPr="00702ED5" w:rsidRDefault="00CE062B" w:rsidP="00702ED5">
      <w:pPr>
        <w:spacing w:before="9257" w:line="288" w:lineRule="exact"/>
        <w:textAlignment w:val="baseline"/>
        <w:rPr>
          <w:rFonts w:eastAsia="Times New Roman"/>
          <w:color w:val="000000"/>
          <w:sz w:val="24"/>
        </w:rPr>
        <w:sectPr w:rsidR="00755CAC" w:rsidRPr="00702ED5">
          <w:type w:val="continuous"/>
          <w:pgSz w:w="11909" w:h="16838"/>
          <w:pgMar w:top="300" w:right="1382" w:bottom="119" w:left="1387" w:header="720" w:footer="720" w:gutter="0"/>
          <w:cols w:space="720"/>
        </w:sectPr>
      </w:pPr>
      <w:r>
        <w:pict w14:anchorId="4333A758">
          <v:line id="_x0000_s1031" style="position:absolute;z-index:251657728;mso-position-horizontal-relative:text;mso-position-vertical-relative:text" from="0,0" to="460pt,0" strokecolor="gray" strokeweight="1.2pt"/>
        </w:pict>
      </w:r>
    </w:p>
    <w:p w14:paraId="4333A6D3" w14:textId="77777777" w:rsidR="00755CAC" w:rsidRDefault="007F71E0">
      <w:pPr>
        <w:spacing w:before="8" w:after="1174" w:line="274" w:lineRule="exact"/>
        <w:jc w:val="center"/>
        <w:textAlignment w:val="baseline"/>
        <w:rPr>
          <w:rFonts w:ascii="Arial" w:eastAsia="Arial" w:hAnsi="Arial"/>
          <w:color w:val="C00000"/>
          <w:spacing w:val="-1"/>
          <w:sz w:val="24"/>
        </w:rPr>
      </w:pPr>
      <w:r>
        <w:rPr>
          <w:rFonts w:ascii="Arial" w:eastAsia="Arial" w:hAnsi="Arial"/>
          <w:color w:val="C00000"/>
          <w:spacing w:val="-1"/>
          <w:sz w:val="24"/>
        </w:rPr>
        <w:lastRenderedPageBreak/>
        <w:t>OFFICIAL</w:t>
      </w:r>
    </w:p>
    <w:p w14:paraId="4333A6D4" w14:textId="77777777" w:rsidR="00755CAC" w:rsidRDefault="00CE062B">
      <w:pPr>
        <w:spacing w:before="107" w:line="324" w:lineRule="exact"/>
        <w:ind w:left="648"/>
        <w:textAlignment w:val="baseline"/>
        <w:rPr>
          <w:rFonts w:ascii="Calibri" w:eastAsia="Calibri" w:hAnsi="Calibri"/>
          <w:color w:val="0F4761"/>
          <w:sz w:val="32"/>
        </w:rPr>
      </w:pPr>
      <w:r>
        <w:pict w14:anchorId="4333A759">
          <v:line id="_x0000_s1030" style="position:absolute;left:0;text-align:left;z-index:251658752;mso-position-horizontal-relative:page;mso-position-vertical-relative:page" from="40.3pt,89.75pt" to="551.35pt,89.75pt" strokecolor="#2373a5" strokeweight="3.1pt">
            <w10:wrap anchorx="page" anchory="page"/>
          </v:line>
        </w:pict>
      </w:r>
      <w:r w:rsidR="007F71E0">
        <w:rPr>
          <w:rFonts w:ascii="Calibri" w:eastAsia="Calibri" w:hAnsi="Calibri"/>
          <w:color w:val="0F4761"/>
          <w:sz w:val="32"/>
        </w:rPr>
        <w:t>Australian Industry Participation Plan Summary – Operations Phase</w:t>
      </w:r>
    </w:p>
    <w:p w14:paraId="4333A6D5" w14:textId="77777777" w:rsidR="00755CAC" w:rsidRDefault="007F71E0">
      <w:pPr>
        <w:spacing w:before="162" w:after="14" w:line="222" w:lineRule="exact"/>
        <w:ind w:left="648"/>
        <w:textAlignment w:val="baseline"/>
        <w:rPr>
          <w:rFonts w:ascii="Calibri" w:eastAsia="Calibri" w:hAnsi="Calibri"/>
          <w:color w:val="000000"/>
        </w:rPr>
      </w:pPr>
      <w:r>
        <w:rPr>
          <w:rFonts w:ascii="Calibri" w:eastAsia="Calibri" w:hAnsi="Calibri"/>
          <w:color w:val="000000"/>
        </w:rPr>
        <w:t>Nominated facility operator:</w:t>
      </w:r>
    </w:p>
    <w:p w14:paraId="4333A6D6" w14:textId="77777777" w:rsidR="00755CAC" w:rsidRDefault="007F71E0">
      <w:pPr>
        <w:pBdr>
          <w:top w:val="single" w:sz="9" w:space="4" w:color="808080"/>
          <w:left w:val="single" w:sz="9" w:space="3" w:color="808080"/>
          <w:bottom w:val="single" w:sz="9" w:space="5" w:color="808080"/>
          <w:right w:val="single" w:sz="9" w:space="0" w:color="808080"/>
        </w:pBdr>
        <w:spacing w:after="160" w:line="221" w:lineRule="exact"/>
        <w:ind w:left="591" w:right="504"/>
        <w:textAlignment w:val="baseline"/>
        <w:rPr>
          <w:rFonts w:ascii="Calibri" w:eastAsia="Calibri" w:hAnsi="Calibri"/>
          <w:color w:val="000000"/>
        </w:rPr>
      </w:pPr>
      <w:r>
        <w:rPr>
          <w:rFonts w:ascii="Calibri" w:eastAsia="Calibri" w:hAnsi="Calibri"/>
          <w:color w:val="000000"/>
        </w:rPr>
        <w:t>GAWARA BAYA WIND FARM PTY LTD</w:t>
      </w:r>
    </w:p>
    <w:p w14:paraId="4333A6D7" w14:textId="77777777" w:rsidR="00755CAC" w:rsidRDefault="007F71E0">
      <w:pPr>
        <w:spacing w:before="33" w:line="287" w:lineRule="exact"/>
        <w:ind w:left="648"/>
        <w:textAlignment w:val="baseline"/>
        <w:rPr>
          <w:rFonts w:ascii="Calibri" w:eastAsia="Calibri" w:hAnsi="Calibri"/>
          <w:color w:val="0F4761"/>
          <w:spacing w:val="-1"/>
          <w:sz w:val="28"/>
        </w:rPr>
      </w:pPr>
      <w:r>
        <w:rPr>
          <w:rFonts w:ascii="Calibri" w:eastAsia="Calibri" w:hAnsi="Calibri"/>
          <w:color w:val="0F4761"/>
          <w:spacing w:val="-1"/>
          <w:sz w:val="28"/>
        </w:rPr>
        <w:t>Facility details</w:t>
      </w:r>
    </w:p>
    <w:p w14:paraId="4333A6D8" w14:textId="77777777" w:rsidR="00755CAC" w:rsidRDefault="007F71E0">
      <w:pPr>
        <w:spacing w:before="153" w:after="23" w:line="222" w:lineRule="exact"/>
        <w:ind w:left="648"/>
        <w:textAlignment w:val="baseline"/>
        <w:rPr>
          <w:rFonts w:ascii="Calibri" w:eastAsia="Calibri" w:hAnsi="Calibri"/>
          <w:color w:val="000000"/>
          <w:spacing w:val="-2"/>
        </w:rPr>
      </w:pPr>
      <w:r>
        <w:rPr>
          <w:rFonts w:ascii="Calibri" w:eastAsia="Calibri" w:hAnsi="Calibri"/>
          <w:color w:val="000000"/>
          <w:spacing w:val="-2"/>
        </w:rPr>
        <w:t>Facility name:</w:t>
      </w:r>
    </w:p>
    <w:p w14:paraId="4333A6D9" w14:textId="77777777" w:rsidR="00755CAC" w:rsidRDefault="007F71E0">
      <w:pPr>
        <w:pBdr>
          <w:top w:val="single" w:sz="9" w:space="6" w:color="808080"/>
          <w:left w:val="single" w:sz="9" w:space="3" w:color="808080"/>
          <w:bottom w:val="single" w:sz="9" w:space="5" w:color="808080"/>
          <w:right w:val="single" w:sz="9" w:space="0" w:color="808080"/>
        </w:pBdr>
        <w:spacing w:after="127" w:line="182" w:lineRule="exact"/>
        <w:ind w:left="591" w:right="504"/>
        <w:textAlignment w:val="baseline"/>
        <w:rPr>
          <w:rFonts w:ascii="Arial" w:eastAsia="Arial" w:hAnsi="Arial"/>
          <w:color w:val="000000"/>
          <w:spacing w:val="-1"/>
          <w:sz w:val="16"/>
        </w:rPr>
      </w:pPr>
      <w:r>
        <w:rPr>
          <w:rFonts w:ascii="Arial" w:eastAsia="Arial" w:hAnsi="Arial"/>
          <w:color w:val="000000"/>
          <w:spacing w:val="-1"/>
          <w:sz w:val="16"/>
        </w:rPr>
        <w:t>Gawara Baya</w:t>
      </w:r>
    </w:p>
    <w:p w14:paraId="4333A6DA" w14:textId="77777777" w:rsidR="00755CAC" w:rsidRDefault="007F71E0">
      <w:pPr>
        <w:spacing w:before="26" w:after="10" w:line="221" w:lineRule="exact"/>
        <w:ind w:left="648"/>
        <w:textAlignment w:val="baseline"/>
        <w:rPr>
          <w:rFonts w:ascii="Calibri" w:eastAsia="Calibri" w:hAnsi="Calibri"/>
          <w:color w:val="000000"/>
          <w:spacing w:val="-3"/>
        </w:rPr>
      </w:pPr>
      <w:r>
        <w:rPr>
          <w:rFonts w:ascii="Calibri" w:eastAsia="Calibri" w:hAnsi="Calibri"/>
          <w:color w:val="000000"/>
          <w:spacing w:val="-3"/>
        </w:rPr>
        <w:t>Location:</w:t>
      </w:r>
    </w:p>
    <w:p w14:paraId="4333A6DB" w14:textId="77777777" w:rsidR="00755CAC" w:rsidRDefault="007F71E0">
      <w:pPr>
        <w:pBdr>
          <w:top w:val="single" w:sz="9" w:space="4" w:color="808080"/>
          <w:left w:val="single" w:sz="9" w:space="7" w:color="808080"/>
          <w:bottom w:val="single" w:sz="9" w:space="5" w:color="808080"/>
          <w:right w:val="single" w:sz="9" w:space="0" w:color="808080"/>
        </w:pBdr>
        <w:spacing w:after="127" w:line="221" w:lineRule="exact"/>
        <w:ind w:left="663" w:right="504"/>
        <w:textAlignment w:val="baseline"/>
        <w:rPr>
          <w:rFonts w:ascii="Calibri" w:eastAsia="Calibri" w:hAnsi="Calibri"/>
          <w:color w:val="000000"/>
          <w:spacing w:val="-2"/>
        </w:rPr>
      </w:pPr>
      <w:r>
        <w:rPr>
          <w:rFonts w:ascii="Calibri" w:eastAsia="Calibri" w:hAnsi="Calibri"/>
          <w:color w:val="000000"/>
          <w:spacing w:val="-2"/>
        </w:rPr>
        <w:t>Mount Fox, Queensland</w:t>
      </w:r>
    </w:p>
    <w:p w14:paraId="4333A6DC" w14:textId="77777777" w:rsidR="00755CAC" w:rsidRDefault="007F71E0">
      <w:pPr>
        <w:spacing w:before="26" w:after="9" w:line="222" w:lineRule="exact"/>
        <w:ind w:left="576"/>
        <w:textAlignment w:val="baseline"/>
        <w:rPr>
          <w:rFonts w:ascii="Calibri" w:eastAsia="Calibri" w:hAnsi="Calibri"/>
          <w:color w:val="000000"/>
        </w:rPr>
      </w:pPr>
      <w:r>
        <w:rPr>
          <w:rFonts w:ascii="Calibri" w:eastAsia="Calibri" w:hAnsi="Calibri"/>
          <w:color w:val="000000"/>
        </w:rPr>
        <w:t>Type:</w:t>
      </w:r>
    </w:p>
    <w:p w14:paraId="4333A6DD" w14:textId="77777777" w:rsidR="00755CAC" w:rsidRDefault="007F71E0">
      <w:pPr>
        <w:pBdr>
          <w:top w:val="single" w:sz="9" w:space="4" w:color="808080"/>
          <w:left w:val="single" w:sz="9" w:space="7" w:color="808080"/>
          <w:bottom w:val="single" w:sz="9" w:space="5" w:color="808080"/>
          <w:right w:val="single" w:sz="9" w:space="0" w:color="808080"/>
        </w:pBdr>
        <w:spacing w:after="160" w:line="221" w:lineRule="exact"/>
        <w:ind w:left="663" w:right="504"/>
        <w:textAlignment w:val="baseline"/>
        <w:rPr>
          <w:rFonts w:ascii="Calibri" w:eastAsia="Calibri" w:hAnsi="Calibri"/>
          <w:color w:val="000000"/>
          <w:spacing w:val="-2"/>
        </w:rPr>
      </w:pPr>
      <w:r>
        <w:rPr>
          <w:rFonts w:ascii="Calibri" w:eastAsia="Calibri" w:hAnsi="Calibri"/>
          <w:color w:val="000000"/>
          <w:spacing w:val="-2"/>
        </w:rPr>
        <w:t>Electricity facility</w:t>
      </w:r>
    </w:p>
    <w:p w14:paraId="4333A6DE" w14:textId="77777777" w:rsidR="00755CAC" w:rsidRDefault="007F71E0">
      <w:pPr>
        <w:spacing w:before="33" w:line="287" w:lineRule="exact"/>
        <w:ind w:left="648"/>
        <w:textAlignment w:val="baseline"/>
        <w:rPr>
          <w:rFonts w:ascii="Calibri" w:eastAsia="Calibri" w:hAnsi="Calibri"/>
          <w:color w:val="0F4761"/>
          <w:spacing w:val="-1"/>
          <w:sz w:val="28"/>
        </w:rPr>
      </w:pPr>
      <w:r>
        <w:rPr>
          <w:rFonts w:ascii="Calibri" w:eastAsia="Calibri" w:hAnsi="Calibri"/>
          <w:color w:val="0F4761"/>
          <w:spacing w:val="-1"/>
          <w:sz w:val="28"/>
        </w:rPr>
        <w:t>Key goods and services</w:t>
      </w:r>
    </w:p>
    <w:p w14:paraId="4333A6DF" w14:textId="77777777" w:rsidR="00755CAC" w:rsidRDefault="007F71E0">
      <w:pPr>
        <w:spacing w:before="153" w:line="222" w:lineRule="exact"/>
        <w:ind w:left="648"/>
        <w:textAlignment w:val="baseline"/>
        <w:rPr>
          <w:rFonts w:ascii="Calibri" w:eastAsia="Calibri" w:hAnsi="Calibri"/>
          <w:color w:val="000000"/>
        </w:rPr>
      </w:pPr>
      <w:r>
        <w:rPr>
          <w:rFonts w:ascii="Calibri" w:eastAsia="Calibri" w:hAnsi="Calibri"/>
          <w:color w:val="000000"/>
        </w:rPr>
        <w:t>Indicative list of key goods and services to be acquired for the new facility:</w:t>
      </w:r>
    </w:p>
    <w:p w14:paraId="4333A6E0" w14:textId="77777777" w:rsidR="00755CAC" w:rsidRDefault="007F71E0">
      <w:pPr>
        <w:spacing w:before="229" w:line="227" w:lineRule="exact"/>
        <w:ind w:left="648"/>
        <w:textAlignment w:val="baseline"/>
        <w:rPr>
          <w:rFonts w:ascii="Calibri" w:eastAsia="Calibri" w:hAnsi="Calibri"/>
          <w:b/>
          <w:color w:val="000000"/>
        </w:rPr>
      </w:pPr>
      <w:r>
        <w:rPr>
          <w:rFonts w:ascii="Calibri" w:eastAsia="Calibri" w:hAnsi="Calibri"/>
          <w:b/>
          <w:color w:val="000000"/>
        </w:rPr>
        <w:t>List of key goods and services:</w:t>
      </w:r>
    </w:p>
    <w:p w14:paraId="4333A6E1" w14:textId="77777777" w:rsidR="00755CAC" w:rsidRDefault="007F71E0">
      <w:pPr>
        <w:spacing w:before="42" w:after="450" w:line="222" w:lineRule="exact"/>
        <w:ind w:left="648"/>
        <w:textAlignment w:val="baseline"/>
        <w:rPr>
          <w:rFonts w:ascii="Calibri" w:eastAsia="Calibri" w:hAnsi="Calibri"/>
          <w:i/>
          <w:color w:val="000000"/>
        </w:rPr>
      </w:pPr>
      <w:r>
        <w:rPr>
          <w:rFonts w:ascii="Calibri" w:eastAsia="Calibri" w:hAnsi="Calibri"/>
          <w:i/>
          <w:color w:val="000000"/>
        </w:rPr>
        <w:t>An Australian entity is an entity with an ABN or CAN.</w:t>
      </w:r>
    </w:p>
    <w:tbl>
      <w:tblPr>
        <w:tblW w:w="0" w:type="auto"/>
        <w:tblInd w:w="634" w:type="dxa"/>
        <w:tblLayout w:type="fixed"/>
        <w:tblCellMar>
          <w:left w:w="0" w:type="dxa"/>
          <w:right w:w="0" w:type="dxa"/>
        </w:tblCellMar>
        <w:tblLook w:val="04A0" w:firstRow="1" w:lastRow="0" w:firstColumn="1" w:lastColumn="0" w:noHBand="0" w:noVBand="1"/>
      </w:tblPr>
      <w:tblGrid>
        <w:gridCol w:w="3010"/>
        <w:gridCol w:w="3004"/>
        <w:gridCol w:w="3010"/>
      </w:tblGrid>
      <w:tr w:rsidR="00755CAC" w14:paraId="4333A6E6" w14:textId="77777777">
        <w:trPr>
          <w:trHeight w:hRule="exact" w:val="821"/>
        </w:trPr>
        <w:tc>
          <w:tcPr>
            <w:tcW w:w="3010" w:type="dxa"/>
            <w:tcBorders>
              <w:top w:val="single" w:sz="4" w:space="0" w:color="000000"/>
              <w:left w:val="single" w:sz="4" w:space="0" w:color="000000"/>
              <w:bottom w:val="single" w:sz="4" w:space="0" w:color="000000"/>
              <w:right w:val="single" w:sz="4" w:space="0" w:color="000000"/>
            </w:tcBorders>
            <w:shd w:val="clear" w:color="156082" w:fill="156082"/>
          </w:tcPr>
          <w:p w14:paraId="4333A6E2" w14:textId="77777777" w:rsidR="00755CAC" w:rsidRDefault="007F71E0">
            <w:pPr>
              <w:spacing w:before="38" w:after="552" w:line="226" w:lineRule="exact"/>
              <w:ind w:left="115"/>
              <w:textAlignment w:val="baseline"/>
              <w:rPr>
                <w:rFonts w:ascii="Calibri" w:eastAsia="Calibri" w:hAnsi="Calibri"/>
                <w:b/>
                <w:color w:val="FFFFFF"/>
              </w:rPr>
            </w:pPr>
            <w:r>
              <w:rPr>
                <w:rFonts w:ascii="Calibri" w:eastAsia="Calibri" w:hAnsi="Calibri"/>
                <w:b/>
                <w:color w:val="FFFFFF"/>
              </w:rPr>
              <w:t>Key goods and services</w:t>
            </w:r>
          </w:p>
        </w:tc>
        <w:tc>
          <w:tcPr>
            <w:tcW w:w="3004" w:type="dxa"/>
            <w:tcBorders>
              <w:top w:val="single" w:sz="4" w:space="0" w:color="000000"/>
              <w:left w:val="single" w:sz="4" w:space="0" w:color="000000"/>
              <w:bottom w:val="single" w:sz="4" w:space="0" w:color="000000"/>
              <w:right w:val="single" w:sz="4" w:space="0" w:color="000000"/>
            </w:tcBorders>
            <w:shd w:val="clear" w:color="156082" w:fill="156082"/>
          </w:tcPr>
          <w:p w14:paraId="4333A6E3" w14:textId="77777777" w:rsidR="00755CAC" w:rsidRDefault="007F71E0">
            <w:pPr>
              <w:spacing w:before="38" w:after="552" w:line="226" w:lineRule="exact"/>
              <w:ind w:left="115"/>
              <w:textAlignment w:val="baseline"/>
              <w:rPr>
                <w:rFonts w:ascii="Calibri" w:eastAsia="Calibri" w:hAnsi="Calibri"/>
                <w:b/>
                <w:color w:val="FFFFFF"/>
              </w:rPr>
            </w:pPr>
            <w:r>
              <w:rPr>
                <w:rFonts w:ascii="Calibri" w:eastAsia="Calibri" w:hAnsi="Calibri"/>
                <w:b/>
                <w:color w:val="FFFFFF"/>
              </w:rPr>
              <w:t>Opportunity for entities</w:t>
            </w:r>
          </w:p>
        </w:tc>
        <w:tc>
          <w:tcPr>
            <w:tcW w:w="3010" w:type="dxa"/>
            <w:tcBorders>
              <w:top w:val="single" w:sz="4" w:space="0" w:color="000000"/>
              <w:left w:val="single" w:sz="4" w:space="0" w:color="000000"/>
              <w:bottom w:val="single" w:sz="4" w:space="0" w:color="000000"/>
              <w:right w:val="single" w:sz="4" w:space="0" w:color="000000"/>
            </w:tcBorders>
            <w:shd w:val="clear" w:color="156082" w:fill="156082"/>
          </w:tcPr>
          <w:p w14:paraId="4333A6E4" w14:textId="77777777" w:rsidR="00755CAC" w:rsidRDefault="007F71E0">
            <w:pPr>
              <w:spacing w:before="38" w:line="226" w:lineRule="exact"/>
              <w:ind w:left="144"/>
              <w:textAlignment w:val="baseline"/>
              <w:rPr>
                <w:rFonts w:ascii="Calibri" w:eastAsia="Calibri" w:hAnsi="Calibri"/>
                <w:b/>
                <w:color w:val="FFFFFF"/>
              </w:rPr>
            </w:pPr>
            <w:r>
              <w:rPr>
                <w:rFonts w:ascii="Calibri" w:eastAsia="Calibri" w:hAnsi="Calibri"/>
                <w:b/>
                <w:color w:val="FFFFFF"/>
              </w:rPr>
              <w:t>Explanation for no</w:t>
            </w:r>
          </w:p>
          <w:p w14:paraId="4333A6E5" w14:textId="77777777" w:rsidR="00755CAC" w:rsidRDefault="007F71E0">
            <w:pPr>
              <w:spacing w:before="1" w:after="15" w:line="268" w:lineRule="exact"/>
              <w:ind w:left="144"/>
              <w:textAlignment w:val="baseline"/>
              <w:rPr>
                <w:rFonts w:ascii="Calibri" w:eastAsia="Calibri" w:hAnsi="Calibri"/>
                <w:b/>
                <w:color w:val="FFFFFF"/>
              </w:rPr>
            </w:pPr>
            <w:r>
              <w:rPr>
                <w:rFonts w:ascii="Calibri" w:eastAsia="Calibri" w:hAnsi="Calibri"/>
                <w:b/>
                <w:color w:val="FFFFFF"/>
              </w:rPr>
              <w:t>opportunities for Australian entities</w:t>
            </w:r>
          </w:p>
        </w:tc>
      </w:tr>
      <w:tr w:rsidR="00755CAC" w14:paraId="4333A6EB" w14:textId="77777777">
        <w:trPr>
          <w:trHeight w:hRule="exact" w:val="1085"/>
        </w:trPr>
        <w:tc>
          <w:tcPr>
            <w:tcW w:w="3010" w:type="dxa"/>
            <w:tcBorders>
              <w:top w:val="single" w:sz="4" w:space="0" w:color="000000"/>
              <w:left w:val="single" w:sz="4" w:space="0" w:color="000000"/>
              <w:bottom w:val="single" w:sz="4" w:space="0" w:color="000000"/>
              <w:right w:val="single" w:sz="4" w:space="0" w:color="000000"/>
            </w:tcBorders>
          </w:tcPr>
          <w:p w14:paraId="4333A6E7" w14:textId="77777777" w:rsidR="00755CAC" w:rsidRDefault="007F71E0">
            <w:pPr>
              <w:spacing w:before="33" w:after="821" w:line="221" w:lineRule="exact"/>
              <w:ind w:left="115"/>
              <w:textAlignment w:val="baseline"/>
              <w:rPr>
                <w:rFonts w:ascii="Calibri" w:eastAsia="Calibri" w:hAnsi="Calibri"/>
                <w:color w:val="000000"/>
              </w:rPr>
            </w:pPr>
            <w:r>
              <w:rPr>
                <w:rFonts w:ascii="Calibri" w:eastAsia="Calibri" w:hAnsi="Calibri"/>
                <w:color w:val="000000"/>
              </w:rPr>
              <w:t>Wind Turbine Spare Parts</w:t>
            </w:r>
          </w:p>
        </w:tc>
        <w:tc>
          <w:tcPr>
            <w:tcW w:w="3004" w:type="dxa"/>
            <w:tcBorders>
              <w:top w:val="single" w:sz="4" w:space="0" w:color="000000"/>
              <w:left w:val="single" w:sz="4" w:space="0" w:color="000000"/>
              <w:bottom w:val="single" w:sz="4" w:space="0" w:color="000000"/>
              <w:right w:val="single" w:sz="4" w:space="0" w:color="000000"/>
            </w:tcBorders>
          </w:tcPr>
          <w:p w14:paraId="4333A6E8" w14:textId="77777777" w:rsidR="00755CAC" w:rsidRDefault="007F71E0">
            <w:pPr>
              <w:spacing w:line="261" w:lineRule="exact"/>
              <w:ind w:left="144"/>
              <w:textAlignment w:val="baseline"/>
              <w:rPr>
                <w:rFonts w:ascii="Calibri" w:eastAsia="Calibri" w:hAnsi="Calibri"/>
                <w:color w:val="000000"/>
              </w:rPr>
            </w:pPr>
            <w:r>
              <w:rPr>
                <w:rFonts w:ascii="Calibri" w:eastAsia="Calibri" w:hAnsi="Calibri"/>
                <w:color w:val="000000"/>
              </w:rPr>
              <w:t>Opportunities for Australian entities</w:t>
            </w:r>
          </w:p>
          <w:p w14:paraId="4333A6E9" w14:textId="77777777" w:rsidR="00755CAC" w:rsidRDefault="007F71E0">
            <w:pPr>
              <w:spacing w:after="20" w:line="266" w:lineRule="exact"/>
              <w:ind w:left="144"/>
              <w:textAlignment w:val="baseline"/>
              <w:rPr>
                <w:rFonts w:ascii="Calibri" w:eastAsia="Calibri" w:hAnsi="Calibri"/>
                <w:color w:val="000000"/>
              </w:rPr>
            </w:pPr>
            <w:r>
              <w:rPr>
                <w:rFonts w:ascii="Calibri" w:eastAsia="Calibri" w:hAnsi="Calibri"/>
                <w:color w:val="000000"/>
              </w:rPr>
              <w:t>Opportunities for non-</w:t>
            </w:r>
            <w:r>
              <w:rPr>
                <w:rFonts w:ascii="Arial" w:eastAsia="Arial" w:hAnsi="Arial"/>
                <w:color w:val="000000"/>
                <w:sz w:val="24"/>
              </w:rPr>
              <w:t xml:space="preserve"> </w:t>
            </w:r>
            <w:r>
              <w:rPr>
                <w:rFonts w:ascii="Arial" w:eastAsia="Arial" w:hAnsi="Arial"/>
                <w:color w:val="000000"/>
                <w:sz w:val="24"/>
              </w:rPr>
              <w:br/>
            </w:r>
            <w:r>
              <w:rPr>
                <w:rFonts w:ascii="Calibri" w:eastAsia="Calibri" w:hAnsi="Calibri"/>
                <w:color w:val="000000"/>
              </w:rPr>
              <w:t>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6EA"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r w:rsidR="00755CAC" w14:paraId="4333A6F0" w14:textId="77777777">
        <w:trPr>
          <w:trHeight w:hRule="exact" w:val="1084"/>
        </w:trPr>
        <w:tc>
          <w:tcPr>
            <w:tcW w:w="3010" w:type="dxa"/>
            <w:tcBorders>
              <w:top w:val="single" w:sz="4" w:space="0" w:color="000000"/>
              <w:left w:val="single" w:sz="4" w:space="0" w:color="000000"/>
              <w:bottom w:val="single" w:sz="4" w:space="0" w:color="000000"/>
              <w:right w:val="single" w:sz="4" w:space="0" w:color="000000"/>
            </w:tcBorders>
          </w:tcPr>
          <w:p w14:paraId="4333A6EC" w14:textId="77777777" w:rsidR="00755CAC" w:rsidRDefault="007F71E0">
            <w:pPr>
              <w:spacing w:after="552" w:line="259" w:lineRule="exact"/>
              <w:ind w:left="108"/>
              <w:textAlignment w:val="baseline"/>
              <w:rPr>
                <w:rFonts w:ascii="Calibri" w:eastAsia="Calibri" w:hAnsi="Calibri"/>
                <w:color w:val="000000"/>
              </w:rPr>
            </w:pPr>
            <w:r>
              <w:rPr>
                <w:rFonts w:ascii="Calibri" w:eastAsia="Calibri" w:hAnsi="Calibri"/>
                <w:color w:val="000000"/>
              </w:rPr>
              <w:t>Generic Materials and Components</w:t>
            </w:r>
          </w:p>
        </w:tc>
        <w:tc>
          <w:tcPr>
            <w:tcW w:w="3004" w:type="dxa"/>
            <w:tcBorders>
              <w:top w:val="single" w:sz="4" w:space="0" w:color="000000"/>
              <w:left w:val="single" w:sz="4" w:space="0" w:color="000000"/>
              <w:bottom w:val="single" w:sz="4" w:space="0" w:color="000000"/>
              <w:right w:val="single" w:sz="4" w:space="0" w:color="000000"/>
            </w:tcBorders>
          </w:tcPr>
          <w:p w14:paraId="4333A6ED" w14:textId="77777777" w:rsidR="00755CAC" w:rsidRDefault="007F71E0">
            <w:pPr>
              <w:spacing w:line="259" w:lineRule="exact"/>
              <w:ind w:left="144"/>
              <w:textAlignment w:val="baseline"/>
              <w:rPr>
                <w:rFonts w:ascii="Calibri" w:eastAsia="Calibri" w:hAnsi="Calibri"/>
                <w:color w:val="000000"/>
              </w:rPr>
            </w:pPr>
            <w:r>
              <w:rPr>
                <w:rFonts w:ascii="Calibri" w:eastAsia="Calibri" w:hAnsi="Calibri"/>
                <w:color w:val="000000"/>
              </w:rPr>
              <w:t>Opportunities for Australian entities</w:t>
            </w:r>
          </w:p>
          <w:p w14:paraId="4333A6EE" w14:textId="77777777" w:rsidR="00755CAC" w:rsidRDefault="007F71E0">
            <w:pPr>
              <w:spacing w:after="15" w:line="268" w:lineRule="exact"/>
              <w:ind w:left="144"/>
              <w:textAlignment w:val="baseline"/>
              <w:rPr>
                <w:rFonts w:ascii="Calibri" w:eastAsia="Calibri" w:hAnsi="Calibri"/>
                <w:color w:val="000000"/>
              </w:rPr>
            </w:pPr>
            <w:r>
              <w:rPr>
                <w:rFonts w:ascii="Calibri" w:eastAsia="Calibri" w:hAnsi="Calibri"/>
                <w:color w:val="000000"/>
              </w:rPr>
              <w:t>Opportunities for non-</w:t>
            </w:r>
            <w:r>
              <w:rPr>
                <w:rFonts w:ascii="Arial" w:eastAsia="Arial" w:hAnsi="Arial"/>
                <w:color w:val="000000"/>
                <w:sz w:val="24"/>
              </w:rPr>
              <w:t xml:space="preserve"> </w:t>
            </w:r>
            <w:r>
              <w:rPr>
                <w:rFonts w:ascii="Arial" w:eastAsia="Arial" w:hAnsi="Arial"/>
                <w:color w:val="000000"/>
                <w:sz w:val="24"/>
              </w:rPr>
              <w:br/>
            </w:r>
            <w:r>
              <w:rPr>
                <w:rFonts w:ascii="Calibri" w:eastAsia="Calibri" w:hAnsi="Calibri"/>
                <w:color w:val="000000"/>
              </w:rPr>
              <w:t>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6EF"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r w:rsidR="00755CAC" w14:paraId="4333A6F5" w14:textId="77777777">
        <w:trPr>
          <w:trHeight w:hRule="exact" w:val="1085"/>
        </w:trPr>
        <w:tc>
          <w:tcPr>
            <w:tcW w:w="3010" w:type="dxa"/>
            <w:tcBorders>
              <w:top w:val="single" w:sz="4" w:space="0" w:color="000000"/>
              <w:left w:val="single" w:sz="4" w:space="0" w:color="000000"/>
              <w:bottom w:val="single" w:sz="4" w:space="0" w:color="000000"/>
              <w:right w:val="single" w:sz="4" w:space="0" w:color="000000"/>
            </w:tcBorders>
          </w:tcPr>
          <w:p w14:paraId="4333A6F1" w14:textId="77777777" w:rsidR="00755CAC" w:rsidRDefault="007F71E0">
            <w:pPr>
              <w:spacing w:after="561" w:line="259" w:lineRule="exact"/>
              <w:ind w:left="108"/>
              <w:textAlignment w:val="baseline"/>
              <w:rPr>
                <w:rFonts w:ascii="Calibri" w:eastAsia="Calibri" w:hAnsi="Calibri"/>
                <w:color w:val="000000"/>
              </w:rPr>
            </w:pPr>
            <w:r>
              <w:rPr>
                <w:rFonts w:ascii="Calibri" w:eastAsia="Calibri" w:hAnsi="Calibri"/>
                <w:color w:val="000000"/>
              </w:rPr>
              <w:t>Specialist Tools and Safety Equipment</w:t>
            </w:r>
          </w:p>
        </w:tc>
        <w:tc>
          <w:tcPr>
            <w:tcW w:w="3004" w:type="dxa"/>
            <w:tcBorders>
              <w:top w:val="single" w:sz="4" w:space="0" w:color="000000"/>
              <w:left w:val="single" w:sz="4" w:space="0" w:color="000000"/>
              <w:bottom w:val="single" w:sz="4" w:space="0" w:color="000000"/>
              <w:right w:val="single" w:sz="4" w:space="0" w:color="000000"/>
            </w:tcBorders>
          </w:tcPr>
          <w:p w14:paraId="4333A6F2" w14:textId="77777777" w:rsidR="00755CAC" w:rsidRDefault="007F71E0">
            <w:pPr>
              <w:spacing w:line="259" w:lineRule="exact"/>
              <w:ind w:left="144"/>
              <w:textAlignment w:val="baseline"/>
              <w:rPr>
                <w:rFonts w:ascii="Calibri" w:eastAsia="Calibri" w:hAnsi="Calibri"/>
                <w:color w:val="000000"/>
              </w:rPr>
            </w:pPr>
            <w:r>
              <w:rPr>
                <w:rFonts w:ascii="Calibri" w:eastAsia="Calibri" w:hAnsi="Calibri"/>
                <w:color w:val="000000"/>
              </w:rPr>
              <w:t>Opportunities for Australian entities</w:t>
            </w:r>
          </w:p>
          <w:p w14:paraId="4333A6F3" w14:textId="77777777" w:rsidR="00755CAC" w:rsidRDefault="007F71E0">
            <w:pPr>
              <w:spacing w:after="24" w:line="269" w:lineRule="exact"/>
              <w:ind w:left="144"/>
              <w:textAlignment w:val="baseline"/>
              <w:rPr>
                <w:rFonts w:ascii="Calibri" w:eastAsia="Calibri" w:hAnsi="Calibri"/>
                <w:color w:val="000000"/>
              </w:rPr>
            </w:pPr>
            <w:r>
              <w:rPr>
                <w:rFonts w:ascii="Calibri" w:eastAsia="Calibri" w:hAnsi="Calibri"/>
                <w:color w:val="000000"/>
              </w:rPr>
              <w:t>Opportunities for non-</w:t>
            </w:r>
            <w:r>
              <w:rPr>
                <w:rFonts w:ascii="Arial" w:eastAsia="Arial" w:hAnsi="Arial"/>
                <w:color w:val="000000"/>
                <w:sz w:val="24"/>
              </w:rPr>
              <w:t xml:space="preserve"> </w:t>
            </w:r>
            <w:r>
              <w:rPr>
                <w:rFonts w:ascii="Arial" w:eastAsia="Arial" w:hAnsi="Arial"/>
                <w:color w:val="000000"/>
                <w:sz w:val="24"/>
              </w:rPr>
              <w:br/>
            </w:r>
            <w:r>
              <w:rPr>
                <w:rFonts w:ascii="Calibri" w:eastAsia="Calibri" w:hAnsi="Calibri"/>
                <w:color w:val="000000"/>
              </w:rPr>
              <w:t>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6F4"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r w:rsidR="00755CAC" w14:paraId="4333A6FA" w14:textId="77777777">
        <w:trPr>
          <w:trHeight w:hRule="exact" w:val="1080"/>
        </w:trPr>
        <w:tc>
          <w:tcPr>
            <w:tcW w:w="3010" w:type="dxa"/>
            <w:tcBorders>
              <w:top w:val="single" w:sz="4" w:space="0" w:color="000000"/>
              <w:left w:val="single" w:sz="4" w:space="0" w:color="000000"/>
              <w:bottom w:val="single" w:sz="4" w:space="0" w:color="000000"/>
              <w:right w:val="single" w:sz="4" w:space="0" w:color="000000"/>
            </w:tcBorders>
          </w:tcPr>
          <w:p w14:paraId="4333A6F6" w14:textId="77777777" w:rsidR="00755CAC" w:rsidRDefault="007F71E0">
            <w:pPr>
              <w:spacing w:after="557" w:line="259" w:lineRule="exact"/>
              <w:ind w:left="108"/>
              <w:textAlignment w:val="baseline"/>
              <w:rPr>
                <w:rFonts w:ascii="Calibri" w:eastAsia="Calibri" w:hAnsi="Calibri"/>
                <w:color w:val="000000"/>
              </w:rPr>
            </w:pPr>
            <w:r>
              <w:rPr>
                <w:rFonts w:ascii="Calibri" w:eastAsia="Calibri" w:hAnsi="Calibri"/>
                <w:color w:val="000000"/>
              </w:rPr>
              <w:t>Wind Turbine Maintenance Technicians</w:t>
            </w:r>
          </w:p>
        </w:tc>
        <w:tc>
          <w:tcPr>
            <w:tcW w:w="3004" w:type="dxa"/>
            <w:tcBorders>
              <w:top w:val="single" w:sz="4" w:space="0" w:color="000000"/>
              <w:left w:val="single" w:sz="4" w:space="0" w:color="000000"/>
              <w:bottom w:val="single" w:sz="4" w:space="0" w:color="000000"/>
              <w:right w:val="single" w:sz="4" w:space="0" w:color="000000"/>
            </w:tcBorders>
          </w:tcPr>
          <w:p w14:paraId="4333A6F7" w14:textId="77777777" w:rsidR="00755CAC" w:rsidRDefault="007F71E0">
            <w:pPr>
              <w:spacing w:line="259" w:lineRule="exact"/>
              <w:ind w:left="144"/>
              <w:textAlignment w:val="baseline"/>
              <w:rPr>
                <w:rFonts w:ascii="Calibri" w:eastAsia="Calibri" w:hAnsi="Calibri"/>
                <w:color w:val="000000"/>
              </w:rPr>
            </w:pPr>
            <w:r>
              <w:rPr>
                <w:rFonts w:ascii="Calibri" w:eastAsia="Calibri" w:hAnsi="Calibri"/>
                <w:color w:val="000000"/>
              </w:rPr>
              <w:t>Opportunities for Australian entities</w:t>
            </w:r>
          </w:p>
          <w:p w14:paraId="4333A6F8" w14:textId="77777777" w:rsidR="00755CAC" w:rsidRDefault="007F71E0">
            <w:pPr>
              <w:spacing w:after="19" w:line="269" w:lineRule="exact"/>
              <w:ind w:left="144"/>
              <w:textAlignment w:val="baseline"/>
              <w:rPr>
                <w:rFonts w:ascii="Calibri" w:eastAsia="Calibri" w:hAnsi="Calibri"/>
                <w:color w:val="000000"/>
              </w:rPr>
            </w:pPr>
            <w:r>
              <w:rPr>
                <w:rFonts w:ascii="Calibri" w:eastAsia="Calibri" w:hAnsi="Calibri"/>
                <w:color w:val="000000"/>
              </w:rPr>
              <w:t>Opportunities for non-</w:t>
            </w:r>
            <w:r>
              <w:rPr>
                <w:rFonts w:ascii="Arial" w:eastAsia="Arial" w:hAnsi="Arial"/>
                <w:color w:val="000000"/>
                <w:sz w:val="24"/>
              </w:rPr>
              <w:t xml:space="preserve"> </w:t>
            </w:r>
            <w:r>
              <w:rPr>
                <w:rFonts w:ascii="Arial" w:eastAsia="Arial" w:hAnsi="Arial"/>
                <w:color w:val="000000"/>
                <w:sz w:val="24"/>
              </w:rPr>
              <w:br/>
            </w:r>
            <w:r>
              <w:rPr>
                <w:rFonts w:ascii="Calibri" w:eastAsia="Calibri" w:hAnsi="Calibri"/>
                <w:color w:val="000000"/>
              </w:rPr>
              <w:t>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6F9"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r w:rsidR="00755CAC" w14:paraId="4333A6FE" w14:textId="77777777">
        <w:trPr>
          <w:trHeight w:hRule="exact" w:val="547"/>
        </w:trPr>
        <w:tc>
          <w:tcPr>
            <w:tcW w:w="3010" w:type="dxa"/>
            <w:tcBorders>
              <w:top w:val="single" w:sz="4" w:space="0" w:color="000000"/>
              <w:left w:val="single" w:sz="4" w:space="0" w:color="000000"/>
              <w:bottom w:val="single" w:sz="4" w:space="0" w:color="000000"/>
              <w:right w:val="single" w:sz="4" w:space="0" w:color="000000"/>
            </w:tcBorders>
          </w:tcPr>
          <w:p w14:paraId="4333A6FB" w14:textId="77777777" w:rsidR="00755CAC" w:rsidRDefault="007F71E0">
            <w:pPr>
              <w:spacing w:before="33" w:after="287" w:line="222" w:lineRule="exact"/>
              <w:ind w:left="115"/>
              <w:textAlignment w:val="baseline"/>
              <w:rPr>
                <w:rFonts w:ascii="Calibri" w:eastAsia="Calibri" w:hAnsi="Calibri"/>
                <w:color w:val="000000"/>
              </w:rPr>
            </w:pPr>
            <w:r>
              <w:rPr>
                <w:rFonts w:ascii="Calibri" w:eastAsia="Calibri" w:hAnsi="Calibri"/>
                <w:color w:val="000000"/>
              </w:rPr>
              <w:t>Operations Facility Staff</w:t>
            </w:r>
          </w:p>
        </w:tc>
        <w:tc>
          <w:tcPr>
            <w:tcW w:w="3004" w:type="dxa"/>
            <w:tcBorders>
              <w:top w:val="single" w:sz="4" w:space="0" w:color="000000"/>
              <w:left w:val="single" w:sz="4" w:space="0" w:color="000000"/>
              <w:bottom w:val="single" w:sz="4" w:space="0" w:color="000000"/>
              <w:right w:val="single" w:sz="4" w:space="0" w:color="000000"/>
            </w:tcBorders>
          </w:tcPr>
          <w:p w14:paraId="4333A6FC" w14:textId="77777777" w:rsidR="00755CAC" w:rsidRDefault="007F71E0">
            <w:pPr>
              <w:spacing w:after="19"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6FD"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r w:rsidR="00755CAC" w14:paraId="4333A702" w14:textId="77777777">
        <w:trPr>
          <w:trHeight w:hRule="exact" w:val="548"/>
        </w:trPr>
        <w:tc>
          <w:tcPr>
            <w:tcW w:w="3010" w:type="dxa"/>
            <w:tcBorders>
              <w:top w:val="single" w:sz="4" w:space="0" w:color="000000"/>
              <w:left w:val="single" w:sz="4" w:space="0" w:color="000000"/>
              <w:bottom w:val="single" w:sz="4" w:space="0" w:color="000000"/>
              <w:right w:val="single" w:sz="4" w:space="0" w:color="000000"/>
            </w:tcBorders>
          </w:tcPr>
          <w:p w14:paraId="4333A6FF" w14:textId="77777777" w:rsidR="00755CAC" w:rsidRDefault="007F71E0">
            <w:pPr>
              <w:spacing w:before="33" w:after="288" w:line="221" w:lineRule="exact"/>
              <w:ind w:left="115"/>
              <w:textAlignment w:val="baseline"/>
              <w:rPr>
                <w:rFonts w:ascii="Calibri" w:eastAsia="Calibri" w:hAnsi="Calibri"/>
                <w:color w:val="000000"/>
              </w:rPr>
            </w:pPr>
            <w:r>
              <w:rPr>
                <w:rFonts w:ascii="Calibri" w:eastAsia="Calibri" w:hAnsi="Calibri"/>
                <w:color w:val="000000"/>
              </w:rPr>
              <w:t>General Services Contracts</w:t>
            </w:r>
          </w:p>
        </w:tc>
        <w:tc>
          <w:tcPr>
            <w:tcW w:w="3004" w:type="dxa"/>
            <w:tcBorders>
              <w:top w:val="single" w:sz="4" w:space="0" w:color="000000"/>
              <w:left w:val="single" w:sz="4" w:space="0" w:color="000000"/>
              <w:bottom w:val="single" w:sz="4" w:space="0" w:color="000000"/>
              <w:right w:val="single" w:sz="4" w:space="0" w:color="000000"/>
            </w:tcBorders>
          </w:tcPr>
          <w:p w14:paraId="4333A700" w14:textId="77777777" w:rsidR="00755CAC" w:rsidRDefault="007F71E0">
            <w:pPr>
              <w:spacing w:after="19"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701"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r w:rsidR="00755CAC" w14:paraId="4333A706" w14:textId="77777777">
        <w:trPr>
          <w:trHeight w:hRule="exact" w:val="552"/>
        </w:trPr>
        <w:tc>
          <w:tcPr>
            <w:tcW w:w="3010" w:type="dxa"/>
            <w:tcBorders>
              <w:top w:val="single" w:sz="4" w:space="0" w:color="000000"/>
              <w:left w:val="single" w:sz="4" w:space="0" w:color="000000"/>
              <w:bottom w:val="single" w:sz="4" w:space="0" w:color="000000"/>
              <w:right w:val="single" w:sz="4" w:space="0" w:color="000000"/>
            </w:tcBorders>
          </w:tcPr>
          <w:p w14:paraId="4333A703" w14:textId="77777777" w:rsidR="00755CAC" w:rsidRDefault="007F71E0">
            <w:pPr>
              <w:spacing w:after="20" w:line="261" w:lineRule="exact"/>
              <w:ind w:left="108"/>
              <w:textAlignment w:val="baseline"/>
              <w:rPr>
                <w:rFonts w:ascii="Calibri" w:eastAsia="Calibri" w:hAnsi="Calibri"/>
                <w:color w:val="000000"/>
              </w:rPr>
            </w:pPr>
            <w:r>
              <w:rPr>
                <w:rFonts w:ascii="Calibri" w:eastAsia="Calibri" w:hAnsi="Calibri"/>
                <w:color w:val="000000"/>
              </w:rPr>
              <w:t>Post-Construction Consultancy Services</w:t>
            </w:r>
          </w:p>
        </w:tc>
        <w:tc>
          <w:tcPr>
            <w:tcW w:w="3004" w:type="dxa"/>
            <w:tcBorders>
              <w:top w:val="single" w:sz="4" w:space="0" w:color="000000"/>
              <w:left w:val="single" w:sz="4" w:space="0" w:color="000000"/>
              <w:bottom w:val="single" w:sz="4" w:space="0" w:color="000000"/>
              <w:right w:val="single" w:sz="4" w:space="0" w:color="000000"/>
            </w:tcBorders>
          </w:tcPr>
          <w:p w14:paraId="4333A704" w14:textId="77777777" w:rsidR="00755CAC" w:rsidRDefault="007F71E0">
            <w:pPr>
              <w:spacing w:after="20"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705"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bl>
    <w:p w14:paraId="4333A708" w14:textId="77777777" w:rsidR="00755CAC" w:rsidRDefault="00755CAC">
      <w:pPr>
        <w:spacing w:after="1241" w:line="20" w:lineRule="exact"/>
        <w:sectPr w:rsidR="00755CAC">
          <w:pgSz w:w="11909" w:h="16838"/>
          <w:pgMar w:top="300" w:right="883" w:bottom="119" w:left="806" w:header="720" w:footer="720" w:gutter="0"/>
          <w:cols w:space="720"/>
        </w:sectPr>
      </w:pPr>
    </w:p>
    <w:p w14:paraId="4333A70A" w14:textId="77777777" w:rsidR="00755CAC" w:rsidRDefault="00755CAC">
      <w:pPr>
        <w:sectPr w:rsidR="00755CAC">
          <w:type w:val="continuous"/>
          <w:pgSz w:w="11909" w:h="16838"/>
          <w:pgMar w:top="300" w:right="1382" w:bottom="119" w:left="1387" w:header="720" w:footer="720" w:gutter="0"/>
          <w:cols w:space="720"/>
        </w:sectPr>
      </w:pPr>
    </w:p>
    <w:p w14:paraId="4333A70B" w14:textId="77777777" w:rsidR="00755CAC" w:rsidRDefault="007F71E0">
      <w:pPr>
        <w:spacing w:before="8" w:after="843" w:line="274" w:lineRule="exact"/>
        <w:jc w:val="center"/>
        <w:textAlignment w:val="baseline"/>
        <w:rPr>
          <w:rFonts w:ascii="Arial" w:eastAsia="Arial" w:hAnsi="Arial"/>
          <w:color w:val="C00000"/>
          <w:spacing w:val="-1"/>
          <w:sz w:val="24"/>
        </w:rPr>
      </w:pPr>
      <w:r>
        <w:rPr>
          <w:rFonts w:ascii="Arial" w:eastAsia="Arial" w:hAnsi="Arial"/>
          <w:color w:val="C00000"/>
          <w:spacing w:val="-1"/>
          <w:sz w:val="24"/>
        </w:rPr>
        <w:lastRenderedPageBreak/>
        <w:t>OFFICIAL</w:t>
      </w:r>
    </w:p>
    <w:p w14:paraId="4333A70C" w14:textId="77777777" w:rsidR="00755CAC" w:rsidRDefault="00755CAC">
      <w:pPr>
        <w:spacing w:before="8" w:after="843" w:line="274" w:lineRule="exact"/>
        <w:sectPr w:rsidR="00755CAC">
          <w:pgSz w:w="11909" w:h="16838"/>
          <w:pgMar w:top="300" w:right="1382" w:bottom="119" w:left="1387" w:header="720" w:footer="720" w:gutter="0"/>
          <w:cols w:space="720"/>
        </w:sectPr>
      </w:pPr>
    </w:p>
    <w:tbl>
      <w:tblPr>
        <w:tblW w:w="0" w:type="auto"/>
        <w:tblInd w:w="116" w:type="dxa"/>
        <w:tblLayout w:type="fixed"/>
        <w:tblCellMar>
          <w:left w:w="0" w:type="dxa"/>
          <w:right w:w="0" w:type="dxa"/>
        </w:tblCellMar>
        <w:tblLook w:val="04A0" w:firstRow="1" w:lastRow="0" w:firstColumn="1" w:lastColumn="0" w:noHBand="0" w:noVBand="1"/>
      </w:tblPr>
      <w:tblGrid>
        <w:gridCol w:w="3010"/>
        <w:gridCol w:w="3004"/>
        <w:gridCol w:w="3010"/>
      </w:tblGrid>
      <w:tr w:rsidR="00755CAC" w14:paraId="4333A710" w14:textId="77777777">
        <w:trPr>
          <w:trHeight w:hRule="exact" w:val="552"/>
        </w:trPr>
        <w:tc>
          <w:tcPr>
            <w:tcW w:w="3010" w:type="dxa"/>
            <w:tcBorders>
              <w:top w:val="single" w:sz="4" w:space="0" w:color="000000"/>
              <w:left w:val="single" w:sz="4" w:space="0" w:color="000000"/>
              <w:bottom w:val="single" w:sz="4" w:space="0" w:color="000000"/>
              <w:right w:val="single" w:sz="4" w:space="0" w:color="000000"/>
            </w:tcBorders>
          </w:tcPr>
          <w:p w14:paraId="4333A70D"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c>
          <w:tcPr>
            <w:tcW w:w="3004" w:type="dxa"/>
            <w:tcBorders>
              <w:top w:val="single" w:sz="4" w:space="0" w:color="000000"/>
              <w:left w:val="single" w:sz="4" w:space="0" w:color="000000"/>
              <w:bottom w:val="single" w:sz="4" w:space="0" w:color="000000"/>
              <w:right w:val="single" w:sz="4" w:space="0" w:color="000000"/>
            </w:tcBorders>
          </w:tcPr>
          <w:p w14:paraId="4333A70E" w14:textId="77777777" w:rsidR="00755CAC" w:rsidRDefault="007F71E0">
            <w:pPr>
              <w:spacing w:after="20" w:line="263" w:lineRule="exact"/>
              <w:ind w:left="108"/>
              <w:textAlignment w:val="baseline"/>
              <w:rPr>
                <w:rFonts w:ascii="Calibri" w:eastAsia="Calibri" w:hAnsi="Calibri"/>
                <w:color w:val="000000"/>
              </w:rPr>
            </w:pPr>
            <w:r>
              <w:rPr>
                <w:rFonts w:ascii="Calibri" w:eastAsia="Calibri" w:hAnsi="Calibri"/>
                <w:color w:val="000000"/>
              </w:rPr>
              <w:t>Opportunities for non-</w:t>
            </w:r>
            <w:r>
              <w:rPr>
                <w:rFonts w:ascii="Arial" w:eastAsia="Arial" w:hAnsi="Arial"/>
                <w:color w:val="000000"/>
                <w:sz w:val="24"/>
              </w:rPr>
              <w:t xml:space="preserve"> </w:t>
            </w:r>
            <w:r>
              <w:rPr>
                <w:rFonts w:ascii="Arial" w:eastAsia="Arial" w:hAnsi="Arial"/>
                <w:color w:val="000000"/>
                <w:sz w:val="24"/>
              </w:rPr>
              <w:br/>
            </w:r>
            <w:r>
              <w:rPr>
                <w:rFonts w:ascii="Calibri" w:eastAsia="Calibri" w:hAnsi="Calibri"/>
                <w:color w:val="000000"/>
              </w:rPr>
              <w:t>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70F"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r w:rsidR="00755CAC" w14:paraId="4333A714" w14:textId="77777777">
        <w:trPr>
          <w:trHeight w:hRule="exact" w:val="552"/>
        </w:trPr>
        <w:tc>
          <w:tcPr>
            <w:tcW w:w="3010" w:type="dxa"/>
            <w:tcBorders>
              <w:top w:val="single" w:sz="4" w:space="0" w:color="000000"/>
              <w:left w:val="single" w:sz="4" w:space="0" w:color="000000"/>
              <w:bottom w:val="single" w:sz="4" w:space="0" w:color="000000"/>
              <w:right w:val="single" w:sz="4" w:space="0" w:color="000000"/>
            </w:tcBorders>
          </w:tcPr>
          <w:p w14:paraId="4333A711" w14:textId="77777777" w:rsidR="00755CAC" w:rsidRDefault="007F71E0">
            <w:pPr>
              <w:spacing w:after="19" w:line="261" w:lineRule="exact"/>
              <w:ind w:left="108"/>
              <w:textAlignment w:val="baseline"/>
              <w:rPr>
                <w:rFonts w:ascii="Calibri" w:eastAsia="Calibri" w:hAnsi="Calibri"/>
                <w:color w:val="000000"/>
              </w:rPr>
            </w:pPr>
            <w:r>
              <w:rPr>
                <w:rFonts w:ascii="Calibri" w:eastAsia="Calibri" w:hAnsi="Calibri"/>
                <w:color w:val="000000"/>
              </w:rPr>
              <w:t xml:space="preserve">Health, Safety and </w:t>
            </w:r>
            <w:r>
              <w:rPr>
                <w:rFonts w:ascii="Calibri" w:eastAsia="Calibri" w:hAnsi="Calibri"/>
                <w:color w:val="000000"/>
              </w:rPr>
              <w:br/>
              <w:t>Environment Training</w:t>
            </w:r>
          </w:p>
        </w:tc>
        <w:tc>
          <w:tcPr>
            <w:tcW w:w="3004" w:type="dxa"/>
            <w:tcBorders>
              <w:top w:val="single" w:sz="4" w:space="0" w:color="000000"/>
              <w:left w:val="single" w:sz="4" w:space="0" w:color="000000"/>
              <w:bottom w:val="single" w:sz="4" w:space="0" w:color="000000"/>
              <w:right w:val="single" w:sz="4" w:space="0" w:color="000000"/>
            </w:tcBorders>
          </w:tcPr>
          <w:p w14:paraId="4333A712" w14:textId="77777777" w:rsidR="00755CAC" w:rsidRDefault="007F71E0">
            <w:pPr>
              <w:spacing w:after="20"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4333A713"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bl>
    <w:p w14:paraId="4333A715" w14:textId="77777777" w:rsidR="00755CAC" w:rsidRDefault="00755CAC">
      <w:pPr>
        <w:spacing w:after="251" w:line="20" w:lineRule="exact"/>
      </w:pPr>
    </w:p>
    <w:p w14:paraId="4333A716" w14:textId="77777777" w:rsidR="00755CAC" w:rsidRDefault="007F71E0">
      <w:pPr>
        <w:spacing w:before="26" w:after="19" w:line="221" w:lineRule="exact"/>
        <w:ind w:left="144"/>
        <w:textAlignment w:val="baseline"/>
        <w:rPr>
          <w:rFonts w:ascii="Calibri" w:eastAsia="Calibri" w:hAnsi="Calibri"/>
          <w:color w:val="000000"/>
          <w:spacing w:val="-1"/>
        </w:rPr>
      </w:pPr>
      <w:r>
        <w:rPr>
          <w:rFonts w:ascii="Calibri" w:eastAsia="Calibri" w:hAnsi="Calibri"/>
          <w:color w:val="000000"/>
          <w:spacing w:val="-1"/>
        </w:rPr>
        <w:t>Facility standards:</w:t>
      </w:r>
    </w:p>
    <w:p w14:paraId="4333A717" w14:textId="77777777" w:rsidR="00755CAC" w:rsidRDefault="007F71E0">
      <w:pPr>
        <w:pBdr>
          <w:top w:val="single" w:sz="9" w:space="4" w:color="808080"/>
          <w:left w:val="single" w:sz="9" w:space="3" w:color="808080"/>
          <w:bottom w:val="single" w:sz="9" w:space="5" w:color="808080"/>
          <w:right w:val="single" w:sz="9" w:space="0" w:color="808080"/>
        </w:pBdr>
        <w:spacing w:line="220" w:lineRule="exact"/>
        <w:ind w:left="72"/>
        <w:textAlignment w:val="baseline"/>
        <w:rPr>
          <w:rFonts w:ascii="Calibri" w:eastAsia="Calibri" w:hAnsi="Calibri"/>
          <w:color w:val="000000"/>
        </w:rPr>
      </w:pPr>
      <w:r>
        <w:rPr>
          <w:rFonts w:ascii="Calibri" w:eastAsia="Calibri" w:hAnsi="Calibri"/>
          <w:color w:val="000000"/>
        </w:rPr>
        <w:t>Australian, International</w:t>
      </w:r>
    </w:p>
    <w:p w14:paraId="4333A718" w14:textId="77777777" w:rsidR="00755CAC" w:rsidRDefault="00755CAC">
      <w:pPr>
        <w:sectPr w:rsidR="00755CAC">
          <w:type w:val="continuous"/>
          <w:pgSz w:w="11909" w:h="16838"/>
          <w:pgMar w:top="300" w:right="1385" w:bottom="119" w:left="1324" w:header="720" w:footer="720" w:gutter="0"/>
          <w:cols w:space="720"/>
        </w:sectPr>
      </w:pPr>
    </w:p>
    <w:p w14:paraId="4333A71A" w14:textId="77777777" w:rsidR="00755CAC" w:rsidRDefault="00755CAC">
      <w:pPr>
        <w:sectPr w:rsidR="00755CAC">
          <w:type w:val="continuous"/>
          <w:pgSz w:w="11909" w:h="16838"/>
          <w:pgMar w:top="300" w:right="1382" w:bottom="119" w:left="1324" w:header="720" w:footer="720" w:gutter="0"/>
          <w:cols w:space="720"/>
        </w:sectPr>
      </w:pPr>
    </w:p>
    <w:p w14:paraId="4333A71B" w14:textId="77777777" w:rsidR="00755CAC" w:rsidRDefault="007F71E0">
      <w:pPr>
        <w:spacing w:before="2" w:line="274" w:lineRule="exact"/>
        <w:jc w:val="center"/>
        <w:textAlignment w:val="baseline"/>
        <w:rPr>
          <w:rFonts w:ascii="Arial" w:eastAsia="Arial" w:hAnsi="Arial"/>
          <w:color w:val="C00000"/>
          <w:spacing w:val="-1"/>
          <w:sz w:val="24"/>
        </w:rPr>
      </w:pPr>
      <w:r>
        <w:rPr>
          <w:rFonts w:ascii="Arial" w:eastAsia="Arial" w:hAnsi="Arial"/>
          <w:color w:val="C00000"/>
          <w:spacing w:val="-1"/>
          <w:sz w:val="24"/>
        </w:rPr>
        <w:t>OFFICIAL</w:t>
      </w:r>
    </w:p>
    <w:p w14:paraId="4333A71C" w14:textId="77777777" w:rsidR="00755CAC" w:rsidRDefault="00755CAC">
      <w:pPr>
        <w:sectPr w:rsidR="00755CAC">
          <w:type w:val="continuous"/>
          <w:pgSz w:w="11909" w:h="16838"/>
          <w:pgMar w:top="300" w:right="1382" w:bottom="119" w:left="1387" w:header="720" w:footer="720" w:gutter="0"/>
          <w:cols w:space="720"/>
        </w:sectPr>
      </w:pPr>
    </w:p>
    <w:p w14:paraId="4333A71D" w14:textId="77777777" w:rsidR="00755CAC" w:rsidRDefault="007F71E0">
      <w:pPr>
        <w:spacing w:before="8" w:after="858" w:line="274" w:lineRule="exact"/>
        <w:jc w:val="center"/>
        <w:textAlignment w:val="baseline"/>
        <w:rPr>
          <w:rFonts w:ascii="Arial" w:eastAsia="Arial" w:hAnsi="Arial"/>
          <w:color w:val="C00000"/>
          <w:spacing w:val="-1"/>
          <w:sz w:val="24"/>
        </w:rPr>
      </w:pPr>
      <w:r>
        <w:rPr>
          <w:rFonts w:ascii="Arial" w:eastAsia="Arial" w:hAnsi="Arial"/>
          <w:color w:val="C00000"/>
          <w:spacing w:val="-1"/>
          <w:sz w:val="24"/>
        </w:rPr>
        <w:lastRenderedPageBreak/>
        <w:t>OFFICIAL</w:t>
      </w:r>
    </w:p>
    <w:p w14:paraId="4333A71E" w14:textId="77777777" w:rsidR="00755CAC" w:rsidRDefault="00755CAC">
      <w:pPr>
        <w:spacing w:before="8" w:after="858" w:line="274" w:lineRule="exact"/>
        <w:sectPr w:rsidR="00755CAC">
          <w:pgSz w:w="11909" w:h="16838"/>
          <w:pgMar w:top="300" w:right="1382" w:bottom="119" w:left="1387" w:header="720" w:footer="720" w:gutter="0"/>
          <w:cols w:space="720"/>
        </w:sectPr>
      </w:pPr>
    </w:p>
    <w:p w14:paraId="4333A71F" w14:textId="77777777" w:rsidR="00755CAC" w:rsidRDefault="007F71E0">
      <w:pPr>
        <w:spacing w:before="33" w:line="287" w:lineRule="exact"/>
        <w:ind w:left="72"/>
        <w:textAlignment w:val="baseline"/>
        <w:rPr>
          <w:rFonts w:ascii="Calibri" w:eastAsia="Calibri" w:hAnsi="Calibri"/>
          <w:color w:val="0F4761"/>
          <w:sz w:val="28"/>
        </w:rPr>
      </w:pPr>
      <w:r>
        <w:rPr>
          <w:rFonts w:ascii="Calibri" w:eastAsia="Calibri" w:hAnsi="Calibri"/>
          <w:color w:val="0F4761"/>
          <w:sz w:val="28"/>
        </w:rPr>
        <w:t>Supplier information and communication</w:t>
      </w:r>
    </w:p>
    <w:p w14:paraId="4333A720" w14:textId="77777777" w:rsidR="00755CAC" w:rsidRDefault="007F71E0">
      <w:pPr>
        <w:spacing w:before="153" w:line="240" w:lineRule="exact"/>
        <w:ind w:left="72"/>
        <w:textAlignment w:val="baseline"/>
        <w:rPr>
          <w:rFonts w:ascii="Calibri" w:eastAsia="Calibri" w:hAnsi="Calibri"/>
          <w:color w:val="0F4761"/>
          <w:sz w:val="24"/>
        </w:rPr>
      </w:pPr>
      <w:r>
        <w:rPr>
          <w:rFonts w:ascii="Calibri" w:eastAsia="Calibri" w:hAnsi="Calibri"/>
          <w:color w:val="0F4761"/>
          <w:sz w:val="24"/>
        </w:rPr>
        <w:t>Facility operators Contact Person</w:t>
      </w:r>
    </w:p>
    <w:p w14:paraId="4333A721" w14:textId="77777777" w:rsidR="00755CAC" w:rsidRDefault="007F71E0">
      <w:pPr>
        <w:spacing w:before="115" w:line="221" w:lineRule="exact"/>
        <w:ind w:left="72"/>
        <w:textAlignment w:val="baseline"/>
        <w:rPr>
          <w:rFonts w:ascii="Calibri" w:eastAsia="Calibri" w:hAnsi="Calibri"/>
          <w:i/>
          <w:color w:val="000000"/>
        </w:rPr>
      </w:pPr>
      <w:r>
        <w:rPr>
          <w:rFonts w:ascii="Calibri" w:eastAsia="Calibri" w:hAnsi="Calibri"/>
          <w:i/>
          <w:color w:val="000000"/>
        </w:rPr>
        <w:t>Facility operators contact person for supplier enquires.</w:t>
      </w:r>
    </w:p>
    <w:p w14:paraId="4333A722" w14:textId="77777777" w:rsidR="00755CAC" w:rsidRDefault="007F71E0">
      <w:pPr>
        <w:spacing w:before="230" w:after="10" w:line="221" w:lineRule="exact"/>
        <w:ind w:left="72"/>
        <w:textAlignment w:val="baseline"/>
        <w:rPr>
          <w:rFonts w:ascii="Calibri" w:eastAsia="Calibri" w:hAnsi="Calibri"/>
          <w:color w:val="000000"/>
        </w:rPr>
      </w:pPr>
      <w:r>
        <w:rPr>
          <w:rFonts w:ascii="Calibri" w:eastAsia="Calibri" w:hAnsi="Calibri"/>
          <w:color w:val="000000"/>
        </w:rPr>
        <w:t>Contact person’s name:</w:t>
      </w:r>
    </w:p>
    <w:p w14:paraId="4333A723" w14:textId="77777777" w:rsidR="00755CAC" w:rsidRDefault="007F71E0">
      <w:pPr>
        <w:pBdr>
          <w:top w:val="single" w:sz="9" w:space="4" w:color="808080"/>
          <w:left w:val="single" w:sz="9" w:space="3" w:color="808080"/>
          <w:bottom w:val="single" w:sz="9" w:space="5" w:color="808080"/>
          <w:right w:val="single" w:sz="9" w:space="0" w:color="808080"/>
        </w:pBdr>
        <w:spacing w:after="132" w:line="221" w:lineRule="exact"/>
        <w:ind w:left="72"/>
        <w:textAlignment w:val="baseline"/>
        <w:rPr>
          <w:rFonts w:ascii="Calibri" w:eastAsia="Calibri" w:hAnsi="Calibri"/>
          <w:color w:val="000000"/>
        </w:rPr>
      </w:pPr>
      <w:r>
        <w:rPr>
          <w:rFonts w:ascii="Calibri" w:eastAsia="Calibri" w:hAnsi="Calibri"/>
          <w:color w:val="000000"/>
        </w:rPr>
        <w:t>Will Lightbody</w:t>
      </w:r>
    </w:p>
    <w:p w14:paraId="4333A724" w14:textId="77777777" w:rsidR="00755CAC" w:rsidRDefault="007F71E0">
      <w:pPr>
        <w:spacing w:before="26" w:after="5" w:line="221" w:lineRule="exact"/>
        <w:ind w:left="72"/>
        <w:textAlignment w:val="baseline"/>
        <w:rPr>
          <w:rFonts w:ascii="Calibri" w:eastAsia="Calibri" w:hAnsi="Calibri"/>
          <w:color w:val="000000"/>
        </w:rPr>
      </w:pPr>
      <w:r>
        <w:rPr>
          <w:rFonts w:ascii="Calibri" w:eastAsia="Calibri" w:hAnsi="Calibri"/>
          <w:color w:val="000000"/>
        </w:rPr>
        <w:t>Contact person’s position:</w:t>
      </w:r>
    </w:p>
    <w:p w14:paraId="4333A725" w14:textId="77777777" w:rsidR="00755CAC" w:rsidRDefault="007F71E0">
      <w:pPr>
        <w:pBdr>
          <w:top w:val="single" w:sz="9" w:space="4" w:color="808080"/>
          <w:left w:val="single" w:sz="9" w:space="3" w:color="808080"/>
          <w:bottom w:val="single" w:sz="9" w:space="5" w:color="808080"/>
          <w:right w:val="single" w:sz="9" w:space="0" w:color="808080"/>
        </w:pBdr>
        <w:spacing w:after="127" w:line="222" w:lineRule="exact"/>
        <w:ind w:left="72"/>
        <w:textAlignment w:val="baseline"/>
        <w:rPr>
          <w:rFonts w:ascii="Calibri" w:eastAsia="Calibri" w:hAnsi="Calibri"/>
          <w:color w:val="000000"/>
          <w:spacing w:val="-1"/>
        </w:rPr>
      </w:pPr>
      <w:r>
        <w:rPr>
          <w:rFonts w:ascii="Calibri" w:eastAsia="Calibri" w:hAnsi="Calibri"/>
          <w:color w:val="000000"/>
          <w:spacing w:val="-1"/>
        </w:rPr>
        <w:t>Project Developer</w:t>
      </w:r>
    </w:p>
    <w:p w14:paraId="4333A726" w14:textId="77777777" w:rsidR="00755CAC" w:rsidRDefault="007F71E0">
      <w:pPr>
        <w:spacing w:before="26" w:after="6" w:line="220" w:lineRule="exact"/>
        <w:ind w:left="72"/>
        <w:textAlignment w:val="baseline"/>
        <w:rPr>
          <w:rFonts w:ascii="Calibri" w:eastAsia="Calibri" w:hAnsi="Calibri"/>
          <w:color w:val="000000"/>
          <w:spacing w:val="-2"/>
        </w:rPr>
      </w:pPr>
      <w:r>
        <w:rPr>
          <w:rFonts w:ascii="Calibri" w:eastAsia="Calibri" w:hAnsi="Calibri"/>
          <w:color w:val="000000"/>
          <w:spacing w:val="-2"/>
        </w:rPr>
        <w:t>Phone number:</w:t>
      </w:r>
    </w:p>
    <w:p w14:paraId="4333A727" w14:textId="77777777" w:rsidR="00755CAC" w:rsidRDefault="007F71E0">
      <w:pPr>
        <w:pBdr>
          <w:top w:val="single" w:sz="9" w:space="4" w:color="808080"/>
          <w:left w:val="single" w:sz="9" w:space="3" w:color="808080"/>
          <w:bottom w:val="single" w:sz="9" w:space="5" w:color="808080"/>
          <w:right w:val="single" w:sz="9" w:space="0" w:color="808080"/>
        </w:pBdr>
        <w:spacing w:after="127" w:line="220" w:lineRule="exact"/>
        <w:ind w:left="72"/>
        <w:textAlignment w:val="baseline"/>
        <w:rPr>
          <w:rFonts w:ascii="Calibri" w:eastAsia="Calibri" w:hAnsi="Calibri"/>
          <w:color w:val="000000"/>
          <w:spacing w:val="-1"/>
        </w:rPr>
      </w:pPr>
      <w:r>
        <w:rPr>
          <w:rFonts w:ascii="Calibri" w:eastAsia="Calibri" w:hAnsi="Calibri"/>
          <w:color w:val="000000"/>
          <w:spacing w:val="-1"/>
        </w:rPr>
        <w:t>0451206780</w:t>
      </w:r>
    </w:p>
    <w:p w14:paraId="4333A728" w14:textId="77777777" w:rsidR="00755CAC" w:rsidRDefault="007F71E0">
      <w:pPr>
        <w:spacing w:before="26" w:after="6" w:line="220" w:lineRule="exact"/>
        <w:ind w:left="72"/>
        <w:textAlignment w:val="baseline"/>
        <w:rPr>
          <w:rFonts w:ascii="Calibri" w:eastAsia="Calibri" w:hAnsi="Calibri"/>
          <w:color w:val="000000"/>
          <w:spacing w:val="-2"/>
        </w:rPr>
      </w:pPr>
      <w:r>
        <w:rPr>
          <w:rFonts w:ascii="Calibri" w:eastAsia="Calibri" w:hAnsi="Calibri"/>
          <w:color w:val="000000"/>
          <w:spacing w:val="-2"/>
        </w:rPr>
        <w:t>Email address:</w:t>
      </w:r>
    </w:p>
    <w:p w14:paraId="4333A729" w14:textId="77777777" w:rsidR="00755CAC" w:rsidRDefault="007F71E0">
      <w:pPr>
        <w:pBdr>
          <w:top w:val="single" w:sz="9" w:space="4" w:color="808080"/>
          <w:left w:val="single" w:sz="9" w:space="3" w:color="808080"/>
          <w:bottom w:val="single" w:sz="9" w:space="5" w:color="808080"/>
          <w:right w:val="single" w:sz="9" w:space="0" w:color="808080"/>
        </w:pBdr>
        <w:spacing w:after="577" w:line="222" w:lineRule="exact"/>
        <w:ind w:left="72"/>
        <w:textAlignment w:val="baseline"/>
        <w:rPr>
          <w:rFonts w:ascii="Calibri" w:eastAsia="Calibri" w:hAnsi="Calibri"/>
          <w:color w:val="000000"/>
        </w:rPr>
      </w:pPr>
      <w:hyperlink r:id="rId16">
        <w:r>
          <w:rPr>
            <w:rFonts w:ascii="Calibri" w:eastAsia="Calibri" w:hAnsi="Calibri"/>
            <w:color w:val="0000FF"/>
            <w:u w:val="single"/>
          </w:rPr>
          <w:t>will.lightbody@windlab.com</w:t>
        </w:r>
      </w:hyperlink>
      <w:r>
        <w:rPr>
          <w:rFonts w:ascii="Calibri" w:eastAsia="Calibri" w:hAnsi="Calibri"/>
          <w:color w:val="000000"/>
        </w:rPr>
        <w:t xml:space="preserve"> </w:t>
      </w:r>
    </w:p>
    <w:p w14:paraId="4333A72A" w14:textId="77777777" w:rsidR="00755CAC" w:rsidRDefault="007F71E0">
      <w:pPr>
        <w:spacing w:after="18" w:line="302" w:lineRule="exact"/>
        <w:ind w:left="72"/>
        <w:textAlignment w:val="baseline"/>
        <w:rPr>
          <w:rFonts w:ascii="Calibri" w:eastAsia="Calibri" w:hAnsi="Calibri"/>
          <w:color w:val="0F4761"/>
          <w:sz w:val="24"/>
        </w:rPr>
      </w:pPr>
      <w:r>
        <w:rPr>
          <w:rFonts w:ascii="Calibri" w:eastAsia="Calibri" w:hAnsi="Calibri"/>
          <w:color w:val="0F4761"/>
          <w:sz w:val="24"/>
        </w:rPr>
        <w:t xml:space="preserve">Facility Operator Website </w:t>
      </w:r>
      <w:r>
        <w:rPr>
          <w:rFonts w:ascii="Calibri" w:eastAsia="Calibri" w:hAnsi="Calibri"/>
          <w:color w:val="0F4761"/>
          <w:sz w:val="24"/>
        </w:rPr>
        <w:br/>
      </w:r>
      <w:r>
        <w:rPr>
          <w:rFonts w:ascii="Calibri" w:eastAsia="Calibri" w:hAnsi="Calibri"/>
          <w:color w:val="000000"/>
        </w:rPr>
        <w:t>Facility operator website:</w:t>
      </w:r>
    </w:p>
    <w:p w14:paraId="4333A72B" w14:textId="77777777" w:rsidR="00755CAC" w:rsidRDefault="007F71E0">
      <w:pPr>
        <w:pBdr>
          <w:top w:val="single" w:sz="9" w:space="6" w:color="808080"/>
          <w:left w:val="single" w:sz="9" w:space="3" w:color="808080"/>
          <w:bottom w:val="single" w:sz="9" w:space="5" w:color="808080"/>
          <w:right w:val="single" w:sz="9" w:space="0" w:color="808080"/>
        </w:pBdr>
        <w:spacing w:after="578" w:line="160" w:lineRule="exact"/>
        <w:ind w:left="72"/>
        <w:textAlignment w:val="baseline"/>
        <w:rPr>
          <w:rFonts w:ascii="Calibri" w:eastAsia="Calibri" w:hAnsi="Calibri"/>
          <w:color w:val="000000"/>
          <w:sz w:val="15"/>
        </w:rPr>
      </w:pPr>
      <w:hyperlink r:id="rId17">
        <w:r>
          <w:rPr>
            <w:rFonts w:ascii="Calibri" w:eastAsia="Calibri" w:hAnsi="Calibri"/>
            <w:color w:val="0000FF"/>
            <w:sz w:val="15"/>
            <w:u w:val="single"/>
          </w:rPr>
          <w:t>www.gawarabaya.com</w:t>
        </w:r>
      </w:hyperlink>
      <w:r>
        <w:rPr>
          <w:rFonts w:ascii="Calibri" w:eastAsia="Calibri" w:hAnsi="Calibri"/>
          <w:color w:val="000000"/>
          <w:sz w:val="15"/>
        </w:rPr>
        <w:t xml:space="preserve"> </w:t>
      </w:r>
    </w:p>
    <w:p w14:paraId="4333A72C" w14:textId="77777777" w:rsidR="00755CAC" w:rsidRDefault="007F71E0">
      <w:pPr>
        <w:spacing w:after="447" w:line="303" w:lineRule="exact"/>
        <w:ind w:left="72"/>
        <w:textAlignment w:val="baseline"/>
        <w:rPr>
          <w:rFonts w:ascii="Calibri" w:eastAsia="Calibri" w:hAnsi="Calibri"/>
          <w:color w:val="0F4761"/>
          <w:sz w:val="24"/>
        </w:rPr>
      </w:pPr>
      <w:r>
        <w:rPr>
          <w:rFonts w:ascii="Calibri" w:eastAsia="Calibri" w:hAnsi="Calibri"/>
          <w:color w:val="0F4761"/>
          <w:sz w:val="24"/>
        </w:rPr>
        <w:t xml:space="preserve">Facility Opportunities Website </w:t>
      </w:r>
      <w:r>
        <w:rPr>
          <w:rFonts w:ascii="Calibri" w:eastAsia="Calibri" w:hAnsi="Calibri"/>
          <w:color w:val="0F4761"/>
          <w:sz w:val="24"/>
        </w:rPr>
        <w:br/>
      </w:r>
      <w:r>
        <w:rPr>
          <w:rFonts w:ascii="Calibri" w:eastAsia="Calibri" w:hAnsi="Calibri"/>
          <w:b/>
          <w:color w:val="000000"/>
        </w:rPr>
        <w:t>List of websites:</w:t>
      </w:r>
    </w:p>
    <w:tbl>
      <w:tblPr>
        <w:tblW w:w="0" w:type="auto"/>
        <w:tblInd w:w="116" w:type="dxa"/>
        <w:tblLayout w:type="fixed"/>
        <w:tblCellMar>
          <w:left w:w="0" w:type="dxa"/>
          <w:right w:w="0" w:type="dxa"/>
        </w:tblCellMar>
        <w:tblLook w:val="04A0" w:firstRow="1" w:lastRow="0" w:firstColumn="1" w:lastColumn="0" w:noHBand="0" w:noVBand="1"/>
      </w:tblPr>
      <w:tblGrid>
        <w:gridCol w:w="3504"/>
        <w:gridCol w:w="1742"/>
        <w:gridCol w:w="1032"/>
        <w:gridCol w:w="2746"/>
      </w:tblGrid>
      <w:tr w:rsidR="00755CAC" w14:paraId="4333A730" w14:textId="77777777">
        <w:trPr>
          <w:trHeight w:hRule="exact" w:val="552"/>
        </w:trPr>
        <w:tc>
          <w:tcPr>
            <w:tcW w:w="3504" w:type="dxa"/>
            <w:tcBorders>
              <w:top w:val="single" w:sz="4" w:space="0" w:color="000000"/>
              <w:left w:val="single" w:sz="4" w:space="0" w:color="000000"/>
              <w:bottom w:val="single" w:sz="4" w:space="0" w:color="000000"/>
              <w:right w:val="single" w:sz="4" w:space="0" w:color="000000"/>
            </w:tcBorders>
            <w:shd w:val="clear" w:color="156082" w:fill="156082"/>
          </w:tcPr>
          <w:p w14:paraId="4333A72D" w14:textId="77777777" w:rsidR="00755CAC" w:rsidRDefault="007F71E0">
            <w:pPr>
              <w:spacing w:before="33" w:after="282" w:line="227" w:lineRule="exact"/>
              <w:ind w:left="115"/>
              <w:textAlignment w:val="baseline"/>
              <w:rPr>
                <w:rFonts w:ascii="Calibri" w:eastAsia="Calibri" w:hAnsi="Calibri"/>
                <w:b/>
                <w:color w:val="FFFFFF"/>
              </w:rPr>
            </w:pPr>
            <w:r>
              <w:rPr>
                <w:rFonts w:ascii="Calibri" w:eastAsia="Calibri" w:hAnsi="Calibri"/>
                <w:b/>
                <w:color w:val="FFFFFF"/>
              </w:rPr>
              <w:t>Website address (URL only)</w:t>
            </w:r>
          </w:p>
        </w:tc>
        <w:tc>
          <w:tcPr>
            <w:tcW w:w="1742" w:type="dxa"/>
            <w:tcBorders>
              <w:top w:val="single" w:sz="4" w:space="0" w:color="000000"/>
              <w:left w:val="single" w:sz="4" w:space="0" w:color="000000"/>
              <w:bottom w:val="single" w:sz="4" w:space="0" w:color="000000"/>
              <w:right w:val="single" w:sz="4" w:space="0" w:color="000000"/>
            </w:tcBorders>
            <w:shd w:val="clear" w:color="156082" w:fill="156082"/>
          </w:tcPr>
          <w:p w14:paraId="4333A72E" w14:textId="77777777" w:rsidR="00755CAC" w:rsidRDefault="007F71E0">
            <w:pPr>
              <w:spacing w:after="15" w:line="263" w:lineRule="exact"/>
              <w:ind w:left="108"/>
              <w:textAlignment w:val="baseline"/>
              <w:rPr>
                <w:rFonts w:ascii="Calibri" w:eastAsia="Calibri" w:hAnsi="Calibri"/>
                <w:b/>
                <w:color w:val="FFFFFF"/>
              </w:rPr>
            </w:pPr>
            <w:r>
              <w:rPr>
                <w:rFonts w:ascii="Calibri" w:eastAsia="Calibri" w:hAnsi="Calibri"/>
                <w:b/>
                <w:color w:val="FFFFFF"/>
              </w:rPr>
              <w:t>Is this website active?</w:t>
            </w:r>
          </w:p>
        </w:tc>
        <w:tc>
          <w:tcPr>
            <w:tcW w:w="3778" w:type="dxa"/>
            <w:gridSpan w:val="2"/>
            <w:tcBorders>
              <w:top w:val="single" w:sz="4" w:space="0" w:color="000000"/>
              <w:left w:val="single" w:sz="4" w:space="0" w:color="000000"/>
              <w:bottom w:val="single" w:sz="4" w:space="0" w:color="000000"/>
              <w:right w:val="single" w:sz="4" w:space="0" w:color="000000"/>
            </w:tcBorders>
            <w:shd w:val="clear" w:color="156082" w:fill="156082"/>
          </w:tcPr>
          <w:p w14:paraId="4333A72F" w14:textId="77777777" w:rsidR="00755CAC" w:rsidRDefault="007F71E0">
            <w:pPr>
              <w:spacing w:after="15" w:line="263" w:lineRule="exact"/>
              <w:ind w:left="108" w:right="540"/>
              <w:textAlignment w:val="baseline"/>
              <w:rPr>
                <w:rFonts w:ascii="Calibri" w:eastAsia="Calibri" w:hAnsi="Calibri"/>
                <w:b/>
                <w:color w:val="FFFFFF"/>
              </w:rPr>
            </w:pPr>
            <w:r>
              <w:rPr>
                <w:rFonts w:ascii="Calibri" w:eastAsia="Calibri" w:hAnsi="Calibri"/>
                <w:b/>
                <w:color w:val="FFFFFF"/>
              </w:rPr>
              <w:t>Date the website is expected to go live:</w:t>
            </w:r>
          </w:p>
        </w:tc>
      </w:tr>
      <w:tr w:rsidR="00755CAC" w14:paraId="4333A734" w14:textId="77777777">
        <w:trPr>
          <w:trHeight w:hRule="exact" w:val="264"/>
        </w:trPr>
        <w:tc>
          <w:tcPr>
            <w:tcW w:w="3504" w:type="dxa"/>
            <w:tcBorders>
              <w:top w:val="single" w:sz="4" w:space="0" w:color="000000"/>
              <w:left w:val="single" w:sz="4" w:space="0" w:color="000000"/>
              <w:right w:val="single" w:sz="4" w:space="0" w:color="000000"/>
            </w:tcBorders>
            <w:vAlign w:val="center"/>
          </w:tcPr>
          <w:p w14:paraId="4333A731" w14:textId="77777777" w:rsidR="00755CAC" w:rsidRDefault="007F71E0">
            <w:pPr>
              <w:spacing w:line="221" w:lineRule="exact"/>
              <w:ind w:left="115"/>
              <w:textAlignment w:val="baseline"/>
              <w:rPr>
                <w:rFonts w:ascii="Calibri" w:eastAsia="Calibri" w:hAnsi="Calibri"/>
                <w:color w:val="000000"/>
              </w:rPr>
            </w:pPr>
            <w:hyperlink r:id="rId18">
              <w:r>
                <w:rPr>
                  <w:rFonts w:ascii="Calibri" w:eastAsia="Calibri" w:hAnsi="Calibri"/>
                  <w:color w:val="0000FF"/>
                  <w:u w:val="single"/>
                </w:rPr>
                <w:t>https://gateway.icn.org.au/projects</w:t>
              </w:r>
            </w:hyperlink>
            <w:r>
              <w:rPr>
                <w:rFonts w:ascii="Calibri" w:eastAsia="Calibri" w:hAnsi="Calibri"/>
                <w:color w:val="000000"/>
              </w:rPr>
              <w:t xml:space="preserve"> </w:t>
            </w:r>
          </w:p>
        </w:tc>
        <w:tc>
          <w:tcPr>
            <w:tcW w:w="2774" w:type="dxa"/>
            <w:gridSpan w:val="2"/>
            <w:tcBorders>
              <w:top w:val="single" w:sz="4" w:space="0" w:color="000000"/>
              <w:left w:val="single" w:sz="4" w:space="0" w:color="000000"/>
              <w:right w:val="single" w:sz="4" w:space="0" w:color="000000"/>
            </w:tcBorders>
            <w:vAlign w:val="center"/>
          </w:tcPr>
          <w:p w14:paraId="4333A732" w14:textId="77777777" w:rsidR="00755CAC" w:rsidRDefault="007F71E0">
            <w:pPr>
              <w:spacing w:after="1" w:line="220" w:lineRule="exact"/>
              <w:ind w:left="115"/>
              <w:textAlignment w:val="baseline"/>
              <w:rPr>
                <w:rFonts w:ascii="Calibri" w:eastAsia="Calibri" w:hAnsi="Calibri"/>
                <w:color w:val="000000"/>
              </w:rPr>
            </w:pPr>
            <w:r>
              <w:rPr>
                <w:rFonts w:ascii="Calibri" w:eastAsia="Calibri" w:hAnsi="Calibri"/>
                <w:color w:val="000000"/>
              </w:rPr>
              <w:t>No</w:t>
            </w:r>
          </w:p>
        </w:tc>
        <w:tc>
          <w:tcPr>
            <w:tcW w:w="2746" w:type="dxa"/>
            <w:tcBorders>
              <w:top w:val="single" w:sz="4" w:space="0" w:color="000000"/>
              <w:left w:val="single" w:sz="4" w:space="0" w:color="000000"/>
              <w:right w:val="single" w:sz="4" w:space="0" w:color="000000"/>
            </w:tcBorders>
            <w:vAlign w:val="center"/>
          </w:tcPr>
          <w:p w14:paraId="4333A733" w14:textId="77777777" w:rsidR="00755CAC" w:rsidRDefault="007F71E0">
            <w:pPr>
              <w:spacing w:after="1" w:line="220" w:lineRule="exact"/>
              <w:ind w:right="1694"/>
              <w:jc w:val="right"/>
              <w:textAlignment w:val="baseline"/>
              <w:rPr>
                <w:rFonts w:ascii="Calibri" w:eastAsia="Calibri" w:hAnsi="Calibri"/>
                <w:color w:val="000000"/>
              </w:rPr>
            </w:pPr>
            <w:r>
              <w:rPr>
                <w:rFonts w:ascii="Calibri" w:eastAsia="Calibri" w:hAnsi="Calibri"/>
                <w:color w:val="000000"/>
              </w:rPr>
              <w:t>2/08/2026</w:t>
            </w:r>
          </w:p>
        </w:tc>
      </w:tr>
      <w:tr w:rsidR="00755CAC" w14:paraId="4333A738" w14:textId="77777777">
        <w:trPr>
          <w:trHeight w:hRule="exact" w:val="288"/>
        </w:trPr>
        <w:tc>
          <w:tcPr>
            <w:tcW w:w="3504" w:type="dxa"/>
            <w:tcBorders>
              <w:left w:val="single" w:sz="4" w:space="0" w:color="000000"/>
              <w:bottom w:val="single" w:sz="4" w:space="0" w:color="000000"/>
              <w:right w:val="single" w:sz="4" w:space="0" w:color="000000"/>
            </w:tcBorders>
            <w:vAlign w:val="center"/>
          </w:tcPr>
          <w:p w14:paraId="4333A735" w14:textId="77777777" w:rsidR="00755CAC" w:rsidRDefault="007F71E0">
            <w:pPr>
              <w:spacing w:before="33" w:after="21" w:line="220" w:lineRule="exact"/>
              <w:ind w:left="115"/>
              <w:textAlignment w:val="baseline"/>
              <w:rPr>
                <w:rFonts w:ascii="Calibri" w:eastAsia="Calibri" w:hAnsi="Calibri"/>
                <w:color w:val="000000"/>
              </w:rPr>
            </w:pPr>
            <w:r>
              <w:rPr>
                <w:rFonts w:ascii="Calibri" w:eastAsia="Calibri" w:hAnsi="Calibri"/>
                <w:color w:val="000000"/>
              </w:rPr>
              <w:t>/6406</w:t>
            </w:r>
          </w:p>
        </w:tc>
        <w:tc>
          <w:tcPr>
            <w:tcW w:w="2774" w:type="dxa"/>
            <w:gridSpan w:val="2"/>
            <w:tcBorders>
              <w:left w:val="single" w:sz="4" w:space="0" w:color="000000"/>
              <w:bottom w:val="single" w:sz="4" w:space="0" w:color="000000"/>
              <w:right w:val="single" w:sz="4" w:space="0" w:color="000000"/>
            </w:tcBorders>
          </w:tcPr>
          <w:p w14:paraId="4333A736"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c>
          <w:tcPr>
            <w:tcW w:w="2746" w:type="dxa"/>
            <w:tcBorders>
              <w:left w:val="single" w:sz="4" w:space="0" w:color="000000"/>
              <w:bottom w:val="single" w:sz="4" w:space="0" w:color="000000"/>
              <w:right w:val="single" w:sz="4" w:space="0" w:color="000000"/>
            </w:tcBorders>
          </w:tcPr>
          <w:p w14:paraId="4333A737" w14:textId="77777777" w:rsidR="00755CAC" w:rsidRDefault="007F71E0">
            <w:pPr>
              <w:textAlignment w:val="baseline"/>
              <w:rPr>
                <w:rFonts w:ascii="Arial" w:eastAsia="Arial" w:hAnsi="Arial"/>
                <w:color w:val="000000"/>
                <w:sz w:val="24"/>
              </w:rPr>
            </w:pPr>
            <w:r>
              <w:rPr>
                <w:rFonts w:ascii="Arial" w:eastAsia="Arial" w:hAnsi="Arial"/>
                <w:color w:val="000000"/>
                <w:sz w:val="24"/>
              </w:rPr>
              <w:t xml:space="preserve"> </w:t>
            </w:r>
          </w:p>
        </w:tc>
      </w:tr>
    </w:tbl>
    <w:p w14:paraId="4333A739" w14:textId="77777777" w:rsidR="00755CAC" w:rsidRDefault="007F71E0">
      <w:pPr>
        <w:spacing w:before="14" w:after="14" w:line="221" w:lineRule="exact"/>
        <w:ind w:left="72"/>
        <w:textAlignment w:val="baseline"/>
        <w:rPr>
          <w:rFonts w:ascii="Calibri" w:eastAsia="Calibri" w:hAnsi="Calibri"/>
          <w:color w:val="000000"/>
        </w:rPr>
      </w:pPr>
      <w:r>
        <w:rPr>
          <w:rFonts w:ascii="Calibri" w:eastAsia="Calibri" w:hAnsi="Calibri"/>
          <w:color w:val="000000"/>
        </w:rPr>
        <w:t>Supplier engagement and communication actions:</w:t>
      </w:r>
    </w:p>
    <w:p w14:paraId="4333A73A" w14:textId="77777777" w:rsidR="00755CAC" w:rsidRDefault="007F71E0">
      <w:pPr>
        <w:pBdr>
          <w:top w:val="single" w:sz="9" w:space="4" w:color="808080"/>
          <w:left w:val="single" w:sz="9" w:space="3" w:color="808080"/>
          <w:bottom w:val="single" w:sz="9" w:space="5" w:color="808080"/>
          <w:right w:val="single" w:sz="9" w:space="0" w:color="808080"/>
        </w:pBdr>
        <w:spacing w:line="202" w:lineRule="exact"/>
        <w:ind w:left="72"/>
        <w:textAlignment w:val="baseline"/>
        <w:rPr>
          <w:rFonts w:ascii="Calibri" w:eastAsia="Calibri" w:hAnsi="Calibri"/>
          <w:color w:val="000000"/>
        </w:rPr>
      </w:pPr>
      <w:r>
        <w:rPr>
          <w:rFonts w:ascii="Calibri" w:eastAsia="Calibri" w:hAnsi="Calibri"/>
          <w:color w:val="000000"/>
        </w:rPr>
        <w:t>Promote new facility opportunities through industry associations</w:t>
      </w:r>
    </w:p>
    <w:p w14:paraId="4333A73B" w14:textId="77777777" w:rsidR="00755CAC" w:rsidRDefault="007F71E0">
      <w:pPr>
        <w:pBdr>
          <w:top w:val="single" w:sz="9" w:space="4" w:color="808080"/>
          <w:left w:val="single" w:sz="9" w:space="3" w:color="808080"/>
          <w:bottom w:val="single" w:sz="9" w:space="5" w:color="808080"/>
          <w:right w:val="single" w:sz="9" w:space="0" w:color="808080"/>
        </w:pBdr>
        <w:spacing w:line="202" w:lineRule="exact"/>
        <w:ind w:left="72"/>
        <w:textAlignment w:val="baseline"/>
        <w:rPr>
          <w:rFonts w:ascii="Calibri" w:eastAsia="Calibri" w:hAnsi="Calibri"/>
          <w:color w:val="000000"/>
        </w:rPr>
      </w:pPr>
      <w:r>
        <w:rPr>
          <w:rFonts w:ascii="Calibri" w:eastAsia="Calibri" w:hAnsi="Calibri"/>
          <w:color w:val="000000"/>
        </w:rPr>
        <w:t>Issue media releases or ASX announcements on new facility developments and opportunities</w:t>
      </w:r>
    </w:p>
    <w:p w14:paraId="4333A73C" w14:textId="77777777" w:rsidR="00755CAC" w:rsidRDefault="00755CAC">
      <w:pPr>
        <w:sectPr w:rsidR="00755CAC">
          <w:type w:val="continuous"/>
          <w:pgSz w:w="11909" w:h="16838"/>
          <w:pgMar w:top="300" w:right="1385" w:bottom="119" w:left="1324" w:header="720" w:footer="720" w:gutter="0"/>
          <w:cols w:space="720"/>
        </w:sectPr>
      </w:pPr>
    </w:p>
    <w:p w14:paraId="4333A740" w14:textId="77777777" w:rsidR="00755CAC" w:rsidRDefault="00755CAC">
      <w:pPr>
        <w:sectPr w:rsidR="00755CAC">
          <w:type w:val="continuous"/>
          <w:pgSz w:w="11909" w:h="16838"/>
          <w:pgMar w:top="300" w:right="1382" w:bottom="119" w:left="1387" w:header="720" w:footer="720" w:gutter="0"/>
          <w:cols w:space="720"/>
        </w:sectPr>
      </w:pPr>
    </w:p>
    <w:p w14:paraId="4333A742" w14:textId="77777777" w:rsidR="00755CAC" w:rsidRDefault="00755CAC">
      <w:pPr>
        <w:spacing w:before="8" w:after="858" w:line="274" w:lineRule="exact"/>
        <w:sectPr w:rsidR="00755CAC">
          <w:pgSz w:w="11909" w:h="16838"/>
          <w:pgMar w:top="300" w:right="1382" w:bottom="119" w:left="1387" w:header="720" w:footer="720" w:gutter="0"/>
          <w:cols w:space="720"/>
        </w:sectPr>
      </w:pPr>
    </w:p>
    <w:p w14:paraId="4333A743" w14:textId="77777777" w:rsidR="00755CAC" w:rsidRDefault="007F71E0">
      <w:pPr>
        <w:spacing w:before="33" w:line="287" w:lineRule="exact"/>
        <w:ind w:left="72"/>
        <w:textAlignment w:val="baseline"/>
        <w:rPr>
          <w:rFonts w:ascii="Calibri" w:eastAsia="Calibri" w:hAnsi="Calibri"/>
          <w:color w:val="0F4761"/>
          <w:sz w:val="28"/>
        </w:rPr>
      </w:pPr>
      <w:r>
        <w:rPr>
          <w:rFonts w:ascii="Calibri" w:eastAsia="Calibri" w:hAnsi="Calibri"/>
          <w:color w:val="0F4761"/>
          <w:sz w:val="28"/>
        </w:rPr>
        <w:t>Building Australian industry capability</w:t>
      </w:r>
    </w:p>
    <w:p w14:paraId="4333A744" w14:textId="77777777" w:rsidR="00755CAC" w:rsidRDefault="007F71E0">
      <w:pPr>
        <w:spacing w:before="153" w:after="9" w:line="221" w:lineRule="exact"/>
        <w:ind w:left="72"/>
        <w:textAlignment w:val="baseline"/>
        <w:rPr>
          <w:rFonts w:ascii="Calibri" w:eastAsia="Calibri" w:hAnsi="Calibri"/>
          <w:color w:val="000000"/>
        </w:rPr>
      </w:pPr>
      <w:r>
        <w:rPr>
          <w:rFonts w:ascii="Calibri" w:eastAsia="Calibri" w:hAnsi="Calibri"/>
          <w:color w:val="000000"/>
        </w:rPr>
        <w:t>Supplier capability development actions:</w:t>
      </w:r>
    </w:p>
    <w:p w14:paraId="4333A745" w14:textId="77777777" w:rsidR="00755CAC" w:rsidRDefault="007F71E0">
      <w:pPr>
        <w:pBdr>
          <w:top w:val="single" w:sz="9" w:space="4" w:color="808080"/>
          <w:left w:val="single" w:sz="9" w:space="3" w:color="808080"/>
          <w:bottom w:val="single" w:sz="9" w:space="5" w:color="808080"/>
          <w:right w:val="single" w:sz="9" w:space="0" w:color="808080"/>
        </w:pBdr>
        <w:spacing w:line="199" w:lineRule="exact"/>
        <w:ind w:left="72"/>
        <w:textAlignment w:val="baseline"/>
        <w:rPr>
          <w:rFonts w:ascii="Calibri" w:eastAsia="Calibri" w:hAnsi="Calibri"/>
          <w:color w:val="000000"/>
        </w:rPr>
      </w:pPr>
      <w:r>
        <w:rPr>
          <w:rFonts w:ascii="Calibri" w:eastAsia="Calibri" w:hAnsi="Calibri"/>
          <w:color w:val="000000"/>
        </w:rPr>
        <w:t>Recommend suppliers undertake training and/or accreditation</w:t>
      </w:r>
    </w:p>
    <w:p w14:paraId="4333A746" w14:textId="77777777" w:rsidR="00755CAC" w:rsidRDefault="007F71E0">
      <w:pPr>
        <w:pBdr>
          <w:top w:val="single" w:sz="9" w:space="4" w:color="808080"/>
          <w:left w:val="single" w:sz="9" w:space="3" w:color="808080"/>
          <w:bottom w:val="single" w:sz="9" w:space="5" w:color="808080"/>
          <w:right w:val="single" w:sz="9" w:space="0" w:color="808080"/>
        </w:pBdr>
        <w:spacing w:after="583" w:line="200" w:lineRule="exact"/>
        <w:ind w:left="72"/>
        <w:textAlignment w:val="baseline"/>
        <w:rPr>
          <w:rFonts w:ascii="Calibri" w:eastAsia="Calibri" w:hAnsi="Calibri"/>
          <w:color w:val="000000"/>
        </w:rPr>
      </w:pPr>
      <w:r>
        <w:rPr>
          <w:rFonts w:ascii="Calibri" w:eastAsia="Calibri" w:hAnsi="Calibri"/>
          <w:color w:val="000000"/>
        </w:rPr>
        <w:t>Support supplier development initiatives of industry associations or governments</w:t>
      </w:r>
    </w:p>
    <w:p w14:paraId="4333A747" w14:textId="77777777" w:rsidR="00755CAC" w:rsidRDefault="007F71E0">
      <w:pPr>
        <w:spacing w:before="26" w:after="19" w:line="221" w:lineRule="exact"/>
        <w:ind w:left="72"/>
        <w:textAlignment w:val="baseline"/>
        <w:rPr>
          <w:rFonts w:ascii="Calibri" w:eastAsia="Calibri" w:hAnsi="Calibri"/>
          <w:color w:val="000000"/>
        </w:rPr>
      </w:pPr>
      <w:r>
        <w:rPr>
          <w:rFonts w:ascii="Calibri" w:eastAsia="Calibri" w:hAnsi="Calibri"/>
          <w:color w:val="000000"/>
        </w:rPr>
        <w:t>Global supply chain integration actions:</w:t>
      </w:r>
    </w:p>
    <w:p w14:paraId="4333A748" w14:textId="77777777" w:rsidR="00755CAC" w:rsidRDefault="007F71E0">
      <w:pPr>
        <w:pBdr>
          <w:top w:val="single" w:sz="9" w:space="4" w:color="808080"/>
          <w:left w:val="single" w:sz="9" w:space="3" w:color="808080"/>
          <w:bottom w:val="single" w:sz="9" w:space="5" w:color="808080"/>
          <w:right w:val="single" w:sz="9" w:space="0" w:color="808080"/>
        </w:pBdr>
        <w:spacing w:line="201" w:lineRule="exact"/>
        <w:ind w:left="72"/>
        <w:textAlignment w:val="baseline"/>
        <w:rPr>
          <w:rFonts w:ascii="Calibri" w:eastAsia="Calibri" w:hAnsi="Calibri"/>
          <w:color w:val="000000"/>
        </w:rPr>
      </w:pPr>
      <w:r>
        <w:rPr>
          <w:rFonts w:ascii="Calibri" w:eastAsia="Calibri" w:hAnsi="Calibri"/>
          <w:color w:val="000000"/>
        </w:rPr>
        <w:t>Introduce suppliers to global supply chain partners</w:t>
      </w:r>
    </w:p>
    <w:p w14:paraId="4333A749" w14:textId="77777777" w:rsidR="00755CAC" w:rsidRDefault="007F71E0">
      <w:pPr>
        <w:pBdr>
          <w:top w:val="single" w:sz="9" w:space="4" w:color="808080"/>
          <w:left w:val="single" w:sz="9" w:space="3" w:color="808080"/>
          <w:bottom w:val="single" w:sz="9" w:space="5" w:color="808080"/>
          <w:right w:val="single" w:sz="9" w:space="0" w:color="808080"/>
        </w:pBdr>
        <w:spacing w:line="182" w:lineRule="exact"/>
        <w:ind w:left="72"/>
        <w:textAlignment w:val="baseline"/>
        <w:rPr>
          <w:rFonts w:ascii="Calibri" w:eastAsia="Calibri" w:hAnsi="Calibri"/>
          <w:color w:val="000000"/>
        </w:rPr>
      </w:pPr>
      <w:r>
        <w:rPr>
          <w:rFonts w:ascii="Calibri" w:eastAsia="Calibri" w:hAnsi="Calibri"/>
          <w:color w:val="000000"/>
        </w:rPr>
        <w:t>Support suppliers to register with global supplier databases</w:t>
      </w:r>
    </w:p>
    <w:p w14:paraId="4333A74A" w14:textId="77777777" w:rsidR="00755CAC" w:rsidRDefault="007F71E0">
      <w:pPr>
        <w:pBdr>
          <w:top w:val="single" w:sz="9" w:space="4" w:color="808080"/>
          <w:left w:val="single" w:sz="9" w:space="3" w:color="808080"/>
          <w:bottom w:val="single" w:sz="9" w:space="5" w:color="808080"/>
          <w:right w:val="single" w:sz="9" w:space="0" w:color="808080"/>
        </w:pBdr>
        <w:spacing w:after="583" w:line="203" w:lineRule="exact"/>
        <w:ind w:left="72"/>
        <w:textAlignment w:val="baseline"/>
        <w:rPr>
          <w:rFonts w:ascii="Calibri" w:eastAsia="Calibri" w:hAnsi="Calibri"/>
          <w:color w:val="000000"/>
        </w:rPr>
      </w:pPr>
      <w:r>
        <w:rPr>
          <w:rFonts w:ascii="Calibri" w:eastAsia="Calibri" w:hAnsi="Calibri"/>
          <w:color w:val="000000"/>
        </w:rPr>
        <w:t>Recommend suppliers undertake export readiness training or international accreditation</w:t>
      </w:r>
    </w:p>
    <w:p w14:paraId="4333A74B" w14:textId="77777777" w:rsidR="00755CAC" w:rsidRDefault="007F71E0">
      <w:pPr>
        <w:spacing w:before="26" w:after="6" w:line="220" w:lineRule="exact"/>
        <w:ind w:left="72"/>
        <w:textAlignment w:val="baseline"/>
        <w:rPr>
          <w:rFonts w:ascii="Calibri" w:eastAsia="Calibri" w:hAnsi="Calibri"/>
          <w:color w:val="000000"/>
          <w:spacing w:val="-3"/>
        </w:rPr>
      </w:pPr>
      <w:r>
        <w:rPr>
          <w:rFonts w:ascii="Calibri" w:eastAsia="Calibri" w:hAnsi="Calibri"/>
          <w:color w:val="000000"/>
          <w:spacing w:val="-3"/>
        </w:rPr>
        <w:t>Feedback:</w:t>
      </w:r>
    </w:p>
    <w:p w14:paraId="4333A74C" w14:textId="77777777" w:rsidR="00755CAC" w:rsidRDefault="00CE062B">
      <w:pPr>
        <w:spacing w:before="119" w:line="183" w:lineRule="exact"/>
        <w:ind w:left="72" w:right="360"/>
        <w:jc w:val="both"/>
        <w:textAlignment w:val="baseline"/>
        <w:rPr>
          <w:rFonts w:ascii="Calibri" w:eastAsia="Calibri" w:hAnsi="Calibri"/>
          <w:color w:val="000000"/>
        </w:rPr>
      </w:pPr>
      <w:r>
        <w:pict w14:anchorId="4333A75A">
          <v:line id="_x0000_s1029" style="position:absolute;left:0;text-align:left;z-index:251659776;mso-position-horizontal-relative:page;mso-position-vertical-relative:page" from="66.2pt,267.1pt" to="526.2pt,267.1pt" strokecolor="gray" strokeweight="1.2pt">
            <w10:wrap anchorx="page" anchory="page"/>
          </v:line>
        </w:pict>
      </w:r>
      <w:r>
        <w:pict w14:anchorId="4333A75B">
          <v:line id="_x0000_s1028" style="position:absolute;left:0;text-align:left;z-index:251660800;mso-position-horizontal-relative:page;mso-position-vertical-relative:page" from="66.2pt,267.1pt" to="66.2pt,336pt" strokecolor="gray" strokeweight="1.2pt">
            <w10:wrap anchorx="page" anchory="page"/>
          </v:line>
        </w:pict>
      </w:r>
      <w:r>
        <w:pict w14:anchorId="4333A75C">
          <v:line id="_x0000_s1027" style="position:absolute;left:0;text-align:left;z-index:251661824;mso-position-horizontal-relative:page;mso-position-vertical-relative:page" from="526.2pt,267.1pt" to="526.2pt,336pt" strokecolor="gray" strokeweight="1.2pt">
            <w10:wrap anchorx="page" anchory="page"/>
          </v:line>
        </w:pict>
      </w:r>
      <w:r w:rsidR="007F71E0">
        <w:rPr>
          <w:rFonts w:ascii="Calibri" w:eastAsia="Calibri" w:hAnsi="Calibri"/>
          <w:color w:val="000000"/>
        </w:rPr>
        <w:t>Confirm feedback provided to unsuccessful bidders will include any recommendations of relevant training, skills, capability and capacity development</w:t>
      </w:r>
    </w:p>
    <w:p w14:paraId="4333A74E" w14:textId="4A351694" w:rsidR="00755CAC" w:rsidRPr="0016691E" w:rsidRDefault="007F71E0" w:rsidP="0016691E">
      <w:pPr>
        <w:spacing w:after="117" w:line="182" w:lineRule="exact"/>
        <w:ind w:left="72" w:right="216"/>
        <w:textAlignment w:val="baseline"/>
        <w:rPr>
          <w:rFonts w:ascii="Calibri" w:eastAsia="Calibri" w:hAnsi="Calibri"/>
          <w:color w:val="000000"/>
        </w:rPr>
        <w:sectPr w:rsidR="00755CAC" w:rsidRPr="0016691E">
          <w:type w:val="continuous"/>
          <w:pgSz w:w="11909" w:h="16838"/>
          <w:pgMar w:top="300" w:right="1385" w:bottom="119" w:left="1324" w:header="720" w:footer="720" w:gutter="0"/>
          <w:cols w:space="720"/>
        </w:sectPr>
      </w:pPr>
      <w:r>
        <w:rPr>
          <w:rFonts w:ascii="Calibri" w:eastAsia="Calibri" w:hAnsi="Calibri"/>
          <w:color w:val="000000"/>
        </w:rPr>
        <w:t>Confirm you will collect written evidence of feedback offered or provided to unsuccessful bidders Confirm you, and/or your procurement entities will offer and, if requested, provide feedback to unsuccessful Australian entities whose bids to supply key goods or services for the new facility have not been successfu</w:t>
      </w:r>
      <w:r w:rsidR="0016691E">
        <w:rPr>
          <w:rFonts w:ascii="Calibri" w:eastAsia="Calibri" w:hAnsi="Calibri"/>
          <w:color w:val="000000"/>
        </w:rPr>
        <w:t>l</w:t>
      </w:r>
    </w:p>
    <w:p w14:paraId="4333A751" w14:textId="1514ABA0" w:rsidR="00755CAC" w:rsidRPr="0016691E" w:rsidRDefault="00CE062B" w:rsidP="0016691E">
      <w:pPr>
        <w:spacing w:before="9257" w:line="288" w:lineRule="exact"/>
        <w:textAlignment w:val="baseline"/>
        <w:rPr>
          <w:rFonts w:eastAsia="Times New Roman"/>
          <w:color w:val="000000"/>
          <w:sz w:val="24"/>
        </w:rPr>
      </w:pPr>
      <w:r>
        <w:lastRenderedPageBreak/>
        <w:pict w14:anchorId="4333A75D">
          <v:line id="_x0000_s1026" style="position:absolute;z-index:251662848;mso-position-horizontal-relative:text;mso-position-vertical-relative:text" from="0,0" to="460pt,0" strokecolor="gray" strokeweight="1.2pt"/>
        </w:pict>
      </w:r>
    </w:p>
    <w:sectPr w:rsidR="00755CAC" w:rsidRPr="0016691E">
      <w:type w:val="continuous"/>
      <w:pgSz w:w="11909" w:h="16838"/>
      <w:pgMar w:top="300" w:right="1382" w:bottom="119" w:left="13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90605" w14:textId="77777777" w:rsidR="00CE062B" w:rsidRDefault="00CE062B">
      <w:r>
        <w:separator/>
      </w:r>
    </w:p>
  </w:endnote>
  <w:endnote w:type="continuationSeparator" w:id="0">
    <w:p w14:paraId="4240D6A3" w14:textId="77777777" w:rsidR="00CE062B" w:rsidRDefault="00CE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0D9E" w14:textId="0168104D" w:rsidR="000B4837" w:rsidRDefault="000B4837">
    <w:pPr>
      <w:pStyle w:val="Footer"/>
    </w:pPr>
    <w:r>
      <w:rPr>
        <w:noProof/>
      </w:rPr>
      <mc:AlternateContent>
        <mc:Choice Requires="wps">
          <w:drawing>
            <wp:anchor distT="0" distB="0" distL="0" distR="0" simplePos="0" relativeHeight="251662336" behindDoc="0" locked="0" layoutInCell="1" allowOverlap="1" wp14:anchorId="1045FACB" wp14:editId="4EA558FB">
              <wp:simplePos x="635" y="635"/>
              <wp:positionH relativeFrom="page">
                <wp:align>center</wp:align>
              </wp:positionH>
              <wp:positionV relativeFrom="page">
                <wp:align>bottom</wp:align>
              </wp:positionV>
              <wp:extent cx="622300" cy="376555"/>
              <wp:effectExtent l="0" t="0" r="6350" b="0"/>
              <wp:wrapNone/>
              <wp:docPr id="65236162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8559078" w14:textId="759421FC" w:rsidR="000B4837" w:rsidRPr="000B4837" w:rsidRDefault="000B4837" w:rsidP="000B4837">
                          <w:pPr>
                            <w:rPr>
                              <w:rFonts w:ascii="Aptos" w:eastAsia="Aptos" w:hAnsi="Aptos" w:cs="Aptos"/>
                              <w:noProof/>
                              <w:color w:val="C00000"/>
                              <w:sz w:val="24"/>
                              <w:szCs w:val="24"/>
                            </w:rPr>
                          </w:pPr>
                          <w:r w:rsidRPr="000B483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45FACB"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28559078" w14:textId="759421FC" w:rsidR="000B4837" w:rsidRPr="000B4837" w:rsidRDefault="000B4837" w:rsidP="000B4837">
                    <w:pPr>
                      <w:rPr>
                        <w:rFonts w:ascii="Aptos" w:eastAsia="Aptos" w:hAnsi="Aptos" w:cs="Aptos"/>
                        <w:noProof/>
                        <w:color w:val="C00000"/>
                        <w:sz w:val="24"/>
                        <w:szCs w:val="24"/>
                      </w:rPr>
                    </w:pPr>
                    <w:r w:rsidRPr="000B4837">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10AA" w14:textId="73B1AC88" w:rsidR="000B4837" w:rsidRDefault="000B4837">
    <w:pPr>
      <w:pStyle w:val="Footer"/>
    </w:pPr>
    <w:r>
      <w:rPr>
        <w:noProof/>
      </w:rPr>
      <mc:AlternateContent>
        <mc:Choice Requires="wps">
          <w:drawing>
            <wp:anchor distT="0" distB="0" distL="0" distR="0" simplePos="0" relativeHeight="251663360" behindDoc="0" locked="0" layoutInCell="1" allowOverlap="1" wp14:anchorId="0234C603" wp14:editId="52EB1E47">
              <wp:simplePos x="564543" y="10074303"/>
              <wp:positionH relativeFrom="page">
                <wp:align>center</wp:align>
              </wp:positionH>
              <wp:positionV relativeFrom="page">
                <wp:align>bottom</wp:align>
              </wp:positionV>
              <wp:extent cx="622300" cy="376555"/>
              <wp:effectExtent l="0" t="0" r="6350" b="0"/>
              <wp:wrapNone/>
              <wp:docPr id="115710164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704D6C8" w14:textId="2FB0761F" w:rsidR="000B4837" w:rsidRPr="000B4837" w:rsidRDefault="000B4837" w:rsidP="000B4837">
                          <w:pPr>
                            <w:rPr>
                              <w:rFonts w:ascii="Aptos" w:eastAsia="Aptos" w:hAnsi="Aptos" w:cs="Aptos"/>
                              <w:noProof/>
                              <w:color w:val="C00000"/>
                              <w:sz w:val="24"/>
                              <w:szCs w:val="24"/>
                            </w:rPr>
                          </w:pPr>
                          <w:r w:rsidRPr="000B483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34C603"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704D6C8" w14:textId="2FB0761F" w:rsidR="000B4837" w:rsidRPr="000B4837" w:rsidRDefault="000B4837" w:rsidP="000B4837">
                    <w:pPr>
                      <w:rPr>
                        <w:rFonts w:ascii="Aptos" w:eastAsia="Aptos" w:hAnsi="Aptos" w:cs="Aptos"/>
                        <w:noProof/>
                        <w:color w:val="C00000"/>
                        <w:sz w:val="24"/>
                        <w:szCs w:val="24"/>
                      </w:rPr>
                    </w:pPr>
                    <w:r w:rsidRPr="000B4837">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CD68" w14:textId="1A52C915" w:rsidR="000B4837" w:rsidRDefault="000B4837">
    <w:pPr>
      <w:pStyle w:val="Footer"/>
    </w:pPr>
    <w:r>
      <w:rPr>
        <w:noProof/>
      </w:rPr>
      <mc:AlternateContent>
        <mc:Choice Requires="wps">
          <w:drawing>
            <wp:anchor distT="0" distB="0" distL="0" distR="0" simplePos="0" relativeHeight="251661312" behindDoc="0" locked="0" layoutInCell="1" allowOverlap="1" wp14:anchorId="74F8E5F8" wp14:editId="6E4ABCA1">
              <wp:simplePos x="635" y="635"/>
              <wp:positionH relativeFrom="page">
                <wp:align>center</wp:align>
              </wp:positionH>
              <wp:positionV relativeFrom="page">
                <wp:align>bottom</wp:align>
              </wp:positionV>
              <wp:extent cx="622300" cy="376555"/>
              <wp:effectExtent l="0" t="0" r="6350" b="0"/>
              <wp:wrapNone/>
              <wp:docPr id="16594219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B1F6F4A" w14:textId="3FFD3F60" w:rsidR="000B4837" w:rsidRPr="000B4837" w:rsidRDefault="000B4837" w:rsidP="000B4837">
                          <w:pPr>
                            <w:rPr>
                              <w:rFonts w:ascii="Aptos" w:eastAsia="Aptos" w:hAnsi="Aptos" w:cs="Aptos"/>
                              <w:noProof/>
                              <w:color w:val="C00000"/>
                              <w:sz w:val="24"/>
                              <w:szCs w:val="24"/>
                            </w:rPr>
                          </w:pPr>
                          <w:r w:rsidRPr="000B483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F8E5F8"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3B1F6F4A" w14:textId="3FFD3F60" w:rsidR="000B4837" w:rsidRPr="000B4837" w:rsidRDefault="000B4837" w:rsidP="000B4837">
                    <w:pPr>
                      <w:rPr>
                        <w:rFonts w:ascii="Aptos" w:eastAsia="Aptos" w:hAnsi="Aptos" w:cs="Aptos"/>
                        <w:noProof/>
                        <w:color w:val="C00000"/>
                        <w:sz w:val="24"/>
                        <w:szCs w:val="24"/>
                      </w:rPr>
                    </w:pPr>
                    <w:r w:rsidRPr="000B4837">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8125B" w14:textId="77777777" w:rsidR="00CE062B" w:rsidRDefault="00CE062B"/>
  </w:footnote>
  <w:footnote w:type="continuationSeparator" w:id="0">
    <w:p w14:paraId="17E9A7F8" w14:textId="77777777" w:rsidR="00CE062B" w:rsidRDefault="00CE0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0CB0" w14:textId="003BBF81" w:rsidR="000B4837" w:rsidRDefault="000B4837">
    <w:pPr>
      <w:pStyle w:val="Header"/>
    </w:pPr>
    <w:r>
      <w:rPr>
        <w:noProof/>
      </w:rPr>
      <mc:AlternateContent>
        <mc:Choice Requires="wps">
          <w:drawing>
            <wp:anchor distT="0" distB="0" distL="0" distR="0" simplePos="0" relativeHeight="251659264" behindDoc="0" locked="0" layoutInCell="1" allowOverlap="1" wp14:anchorId="0F2E7755" wp14:editId="31AAD747">
              <wp:simplePos x="635" y="635"/>
              <wp:positionH relativeFrom="page">
                <wp:align>center</wp:align>
              </wp:positionH>
              <wp:positionV relativeFrom="page">
                <wp:align>top</wp:align>
              </wp:positionV>
              <wp:extent cx="622300" cy="376555"/>
              <wp:effectExtent l="0" t="0" r="6350" b="4445"/>
              <wp:wrapNone/>
              <wp:docPr id="86876109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47F9BF3" w14:textId="2E8E5D52" w:rsidR="000B4837" w:rsidRPr="000B4837" w:rsidRDefault="000B4837" w:rsidP="000B4837">
                          <w:pPr>
                            <w:rPr>
                              <w:rFonts w:ascii="Aptos" w:eastAsia="Aptos" w:hAnsi="Aptos" w:cs="Aptos"/>
                              <w:noProof/>
                              <w:color w:val="C00000"/>
                              <w:sz w:val="24"/>
                              <w:szCs w:val="24"/>
                            </w:rPr>
                          </w:pPr>
                          <w:r w:rsidRPr="000B483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2E7755"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47F9BF3" w14:textId="2E8E5D52" w:rsidR="000B4837" w:rsidRPr="000B4837" w:rsidRDefault="000B4837" w:rsidP="000B4837">
                    <w:pPr>
                      <w:rPr>
                        <w:rFonts w:ascii="Aptos" w:eastAsia="Aptos" w:hAnsi="Aptos" w:cs="Aptos"/>
                        <w:noProof/>
                        <w:color w:val="C00000"/>
                        <w:sz w:val="24"/>
                        <w:szCs w:val="24"/>
                      </w:rPr>
                    </w:pPr>
                    <w:r w:rsidRPr="000B4837">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031A" w14:textId="74B81773" w:rsidR="000B4837" w:rsidRDefault="000B4837">
    <w:pPr>
      <w:pStyle w:val="Header"/>
    </w:pPr>
    <w:r>
      <w:rPr>
        <w:noProof/>
      </w:rPr>
      <mc:AlternateContent>
        <mc:Choice Requires="wps">
          <w:drawing>
            <wp:anchor distT="0" distB="0" distL="0" distR="0" simplePos="0" relativeHeight="251660288" behindDoc="0" locked="0" layoutInCell="1" allowOverlap="1" wp14:anchorId="55687CFB" wp14:editId="4652767D">
              <wp:simplePos x="564543" y="461176"/>
              <wp:positionH relativeFrom="page">
                <wp:align>center</wp:align>
              </wp:positionH>
              <wp:positionV relativeFrom="page">
                <wp:align>top</wp:align>
              </wp:positionV>
              <wp:extent cx="622300" cy="376555"/>
              <wp:effectExtent l="0" t="0" r="6350" b="4445"/>
              <wp:wrapNone/>
              <wp:docPr id="212129659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053F678" w14:textId="50232007" w:rsidR="000B4837" w:rsidRPr="000B4837" w:rsidRDefault="000B4837" w:rsidP="000B4837">
                          <w:pPr>
                            <w:rPr>
                              <w:rFonts w:ascii="Aptos" w:eastAsia="Aptos" w:hAnsi="Aptos" w:cs="Aptos"/>
                              <w:noProof/>
                              <w:color w:val="C00000"/>
                              <w:sz w:val="24"/>
                              <w:szCs w:val="24"/>
                            </w:rPr>
                          </w:pPr>
                          <w:r w:rsidRPr="000B483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687CFB"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2053F678" w14:textId="50232007" w:rsidR="000B4837" w:rsidRPr="000B4837" w:rsidRDefault="000B4837" w:rsidP="000B4837">
                    <w:pPr>
                      <w:rPr>
                        <w:rFonts w:ascii="Aptos" w:eastAsia="Aptos" w:hAnsi="Aptos" w:cs="Aptos"/>
                        <w:noProof/>
                        <w:color w:val="C00000"/>
                        <w:sz w:val="24"/>
                        <w:szCs w:val="24"/>
                      </w:rPr>
                    </w:pPr>
                    <w:r w:rsidRPr="000B4837">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0F4A" w14:textId="6804A22F" w:rsidR="000B4837" w:rsidRDefault="000B4837">
    <w:pPr>
      <w:pStyle w:val="Header"/>
    </w:pPr>
    <w:r>
      <w:rPr>
        <w:noProof/>
      </w:rPr>
      <mc:AlternateContent>
        <mc:Choice Requires="wps">
          <w:drawing>
            <wp:anchor distT="0" distB="0" distL="0" distR="0" simplePos="0" relativeHeight="251658240" behindDoc="0" locked="0" layoutInCell="1" allowOverlap="1" wp14:anchorId="14CEDD0A" wp14:editId="34317E1D">
              <wp:simplePos x="635" y="635"/>
              <wp:positionH relativeFrom="page">
                <wp:align>center</wp:align>
              </wp:positionH>
              <wp:positionV relativeFrom="page">
                <wp:align>top</wp:align>
              </wp:positionV>
              <wp:extent cx="622300" cy="376555"/>
              <wp:effectExtent l="0" t="0" r="6350" b="4445"/>
              <wp:wrapNone/>
              <wp:docPr id="16950529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411B7AF" w14:textId="76C08438" w:rsidR="000B4837" w:rsidRPr="000B4837" w:rsidRDefault="000B4837" w:rsidP="000B4837">
                          <w:pPr>
                            <w:rPr>
                              <w:rFonts w:ascii="Aptos" w:eastAsia="Aptos" w:hAnsi="Aptos" w:cs="Aptos"/>
                              <w:noProof/>
                              <w:color w:val="C00000"/>
                              <w:sz w:val="24"/>
                              <w:szCs w:val="24"/>
                            </w:rPr>
                          </w:pPr>
                          <w:r w:rsidRPr="000B483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CEDD0A"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4411B7AF" w14:textId="76C08438" w:rsidR="000B4837" w:rsidRPr="000B4837" w:rsidRDefault="000B4837" w:rsidP="000B4837">
                    <w:pPr>
                      <w:rPr>
                        <w:rFonts w:ascii="Aptos" w:eastAsia="Aptos" w:hAnsi="Aptos" w:cs="Aptos"/>
                        <w:noProof/>
                        <w:color w:val="C00000"/>
                        <w:sz w:val="24"/>
                        <w:szCs w:val="24"/>
                      </w:rPr>
                    </w:pPr>
                    <w:r w:rsidRPr="000B4837">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CAC"/>
    <w:rsid w:val="000B4837"/>
    <w:rsid w:val="0016691E"/>
    <w:rsid w:val="00425414"/>
    <w:rsid w:val="00702ED5"/>
    <w:rsid w:val="00755CAC"/>
    <w:rsid w:val="007F71E0"/>
    <w:rsid w:val="00CE06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333A60C"/>
  <w15:docId w15:val="{5A88BE2A-1A9F-42FC-9002-5C509234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37"/>
    <w:pPr>
      <w:tabs>
        <w:tab w:val="center" w:pos="4513"/>
        <w:tab w:val="right" w:pos="9026"/>
      </w:tabs>
    </w:pPr>
  </w:style>
  <w:style w:type="character" w:customStyle="1" w:styleId="HeaderChar">
    <w:name w:val="Header Char"/>
    <w:basedOn w:val="DefaultParagraphFont"/>
    <w:link w:val="Header"/>
    <w:uiPriority w:val="99"/>
    <w:rsid w:val="000B4837"/>
  </w:style>
  <w:style w:type="paragraph" w:styleId="Footer">
    <w:name w:val="footer"/>
    <w:basedOn w:val="Normal"/>
    <w:link w:val="FooterChar"/>
    <w:uiPriority w:val="99"/>
    <w:unhideWhenUsed/>
    <w:rsid w:val="000B4837"/>
    <w:pPr>
      <w:tabs>
        <w:tab w:val="center" w:pos="4513"/>
        <w:tab w:val="right" w:pos="9026"/>
      </w:tabs>
    </w:pPr>
  </w:style>
  <w:style w:type="character" w:customStyle="1" w:styleId="FooterChar">
    <w:name w:val="Footer Char"/>
    <w:basedOn w:val="DefaultParagraphFont"/>
    <w:link w:val="Footer"/>
    <w:uiPriority w:val="99"/>
    <w:rsid w:val="000B4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byron.mcgregor@windlab.com" TargetMode="External"/><Relationship Id="rId18" Type="http://schemas.openxmlformats.org/officeDocument/2006/relationships/hyperlink" Target="https://gateway.icn.org.au/projects"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gawarabaya.com"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will.lightbody@windlab.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gateway.icn.org.au/project/6406/gaw"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gawarabay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1212</Words>
  <Characters>8503</Characters>
  <Application>Microsoft Office Word</Application>
  <DocSecurity>0</DocSecurity>
  <Lines>404</Lines>
  <Paragraphs>249</Paragraphs>
  <ScaleCrop>false</ScaleCrop>
  <Company>Department of Industry, Science, and Resources</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Muneeb</dc:creator>
  <cp:lastModifiedBy>Urbaniak, Marek</cp:lastModifiedBy>
  <cp:revision>4</cp:revision>
  <dcterms:created xsi:type="dcterms:W3CDTF">2026-06-22T06:01:00Z</dcterms:created>
  <dcterms:modified xsi:type="dcterms:W3CDTF">2026-06-22T06:05:00Z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6508747c,33c83e0b,7e706acf</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62e8c4fc,26e23f9b,44f7f849</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