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8B5E2" w14:textId="77777777" w:rsidR="00767A7A" w:rsidRDefault="00000000">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May 15 2026 09:27:38 GMT+1000 (AEST) *****</w:t>
      </w:r>
    </w:p>
    <w:p w14:paraId="1248B5E3" w14:textId="77777777" w:rsidR="00767A7A" w:rsidRDefault="00767A7A">
      <w:pPr>
        <w:spacing w:before="3" w:after="1250" w:line="183" w:lineRule="exact"/>
        <w:sectPr w:rsidR="00767A7A">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1248B5E4" w14:textId="77777777" w:rsidR="00767A7A" w:rsidRDefault="00000000">
      <w:pPr>
        <w:spacing w:after="162"/>
        <w:ind w:left="3629" w:right="4025"/>
        <w:textAlignment w:val="baseline"/>
      </w:pPr>
      <w:r>
        <w:rPr>
          <w:noProof/>
        </w:rPr>
        <w:drawing>
          <wp:inline distT="0" distB="0" distL="0" distR="0" wp14:anchorId="1248B641" wp14:editId="1248B642">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1248B5E5" w14:textId="77777777" w:rsidR="00767A7A" w:rsidRDefault="00000000">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248B5E6" w14:textId="77777777" w:rsidR="00767A7A" w:rsidRDefault="00000000">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1248B5E7" w14:textId="77777777" w:rsidR="00767A7A" w:rsidRDefault="00000000">
      <w:pPr>
        <w:spacing w:before="474" w:after="84" w:line="393" w:lineRule="exact"/>
        <w:jc w:val="center"/>
        <w:textAlignment w:val="baseline"/>
        <w:rPr>
          <w:rFonts w:ascii="Arial" w:eastAsia="Arial" w:hAnsi="Arial"/>
          <w:color w:val="000000"/>
          <w:spacing w:val="7"/>
          <w:w w:val="95"/>
          <w:sz w:val="34"/>
        </w:rPr>
      </w:pPr>
      <w:r>
        <w:pict w14:anchorId="1248B643">
          <v:line id="_x0000_s2057" style="position:absolute;left:0;text-align:left;z-index:25165465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1248B5E8" w14:textId="77777777" w:rsidR="00767A7A" w:rsidRDefault="00000000">
      <w:pPr>
        <w:spacing w:before="123" w:line="183" w:lineRule="exact"/>
        <w:ind w:left="288"/>
        <w:textAlignment w:val="baseline"/>
        <w:rPr>
          <w:rFonts w:ascii="Arial" w:eastAsia="Arial" w:hAnsi="Arial"/>
          <w:b/>
          <w:color w:val="000000"/>
          <w:spacing w:val="-1"/>
          <w:sz w:val="16"/>
        </w:rPr>
      </w:pPr>
      <w:r>
        <w:pict w14:anchorId="1248B644">
          <v:line id="_x0000_s2056" style="position:absolute;left:0;text-align:left;z-index:25165568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ILUKA RARE EARTHS PTY LTD</w:t>
      </w:r>
    </w:p>
    <w:p w14:paraId="1248B5E9" w14:textId="77777777" w:rsidR="00767A7A" w:rsidRDefault="00000000">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248B5EA" w14:textId="77777777" w:rsidR="00767A7A" w:rsidRDefault="00000000">
      <w:pPr>
        <w:spacing w:before="354" w:line="180" w:lineRule="exact"/>
        <w:ind w:left="504"/>
        <w:textAlignment w:val="baseline"/>
        <w:rPr>
          <w:rFonts w:ascii="Arial" w:eastAsia="Arial" w:hAnsi="Arial"/>
          <w:color w:val="000000"/>
          <w:spacing w:val="-4"/>
          <w:sz w:val="16"/>
        </w:rPr>
      </w:pPr>
      <w:r>
        <w:rPr>
          <w:rFonts w:ascii="Arial" w:eastAsia="Arial" w:hAnsi="Arial"/>
          <w:color w:val="000000"/>
          <w:spacing w:val="-4"/>
          <w:sz w:val="16"/>
        </w:rPr>
        <w:t>Name: Eneabba Rare Earth Refinery</w:t>
      </w:r>
    </w:p>
    <w:p w14:paraId="1248B5EB" w14:textId="77777777" w:rsidR="00767A7A" w:rsidRDefault="00000000">
      <w:pPr>
        <w:spacing w:before="161" w:line="180" w:lineRule="exact"/>
        <w:ind w:left="504"/>
        <w:textAlignment w:val="baseline"/>
        <w:rPr>
          <w:rFonts w:ascii="Arial" w:eastAsia="Arial" w:hAnsi="Arial"/>
          <w:color w:val="000000"/>
          <w:spacing w:val="-5"/>
          <w:sz w:val="16"/>
        </w:rPr>
      </w:pPr>
      <w:r>
        <w:rPr>
          <w:rFonts w:ascii="Arial" w:eastAsia="Arial" w:hAnsi="Arial"/>
          <w:color w:val="000000"/>
          <w:spacing w:val="-5"/>
          <w:sz w:val="16"/>
        </w:rPr>
        <w:t>Location: Eneabba, WA</w:t>
      </w:r>
    </w:p>
    <w:p w14:paraId="1248B5EC" w14:textId="77777777" w:rsidR="00767A7A" w:rsidRDefault="00000000">
      <w:pPr>
        <w:spacing w:before="136" w:line="180" w:lineRule="exact"/>
        <w:ind w:left="504"/>
        <w:textAlignment w:val="baseline"/>
        <w:rPr>
          <w:rFonts w:ascii="Arial" w:eastAsia="Arial" w:hAnsi="Arial"/>
          <w:color w:val="000000"/>
          <w:spacing w:val="-3"/>
          <w:sz w:val="16"/>
        </w:rPr>
      </w:pPr>
      <w:r>
        <w:rPr>
          <w:rFonts w:ascii="Arial" w:eastAsia="Arial" w:hAnsi="Arial"/>
          <w:color w:val="000000"/>
          <w:spacing w:val="-3"/>
          <w:sz w:val="16"/>
        </w:rPr>
        <w:t>Type: Other productive facility</w:t>
      </w:r>
    </w:p>
    <w:p w14:paraId="1248B5ED" w14:textId="77777777" w:rsidR="00767A7A" w:rsidRDefault="00000000">
      <w:pPr>
        <w:spacing w:before="161" w:line="180"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1248B5EE" w14:textId="77777777" w:rsidR="00767A7A" w:rsidRDefault="00000000">
      <w:pPr>
        <w:spacing w:before="142" w:line="180" w:lineRule="exact"/>
        <w:ind w:left="504"/>
        <w:textAlignment w:val="baseline"/>
        <w:rPr>
          <w:rFonts w:ascii="Arial" w:eastAsia="Arial" w:hAnsi="Arial"/>
          <w:color w:val="000000"/>
          <w:spacing w:val="-5"/>
          <w:sz w:val="16"/>
        </w:rPr>
      </w:pPr>
      <w:r>
        <w:rPr>
          <w:rFonts w:ascii="Arial" w:eastAsia="Arial" w:hAnsi="Arial"/>
          <w:color w:val="000000"/>
          <w:spacing w:val="-5"/>
          <w:sz w:val="16"/>
        </w:rPr>
        <w:t>Capital expenditure: $ 1,750,000,000</w:t>
      </w:r>
    </w:p>
    <w:p w14:paraId="1248B5EF" w14:textId="77777777" w:rsidR="00767A7A" w:rsidRDefault="00000000">
      <w:pPr>
        <w:spacing w:before="130"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Description: The Eneabba Rare Earths Refinery Project (the Project) will establish a fully integrated, multi-decade refinery for the production of separated rare earth oxides, that are essential for the production of high strength permanent magnets. These magnets are in turn used for electric motors (most notably in robotics, electric and hybrid vehicles, and defence systems). The Project builds on existing screening (Phase 1) and concentrating (Phase 2) plant and infrastructure. The Project (Phase 3) downstream processing infrastructure will consist of: - concentrate feed system and acid mixing and roasting kiln, - hydrometallurgical leaching purification facility, - solvent extraction, separation facility, - product precipitation, drying and calcining, - packaging facility, - waste management systems, - infrastructure, including buildings, roads, camp and reagent facilities. Early construction activity commenced in the second half of 2022. Iluka estimates the refinery’s construction workforce will exceed 900 people at its peak with an ongoing operational workforce of 270. Operations are expected to commence in 2026. In June 2022, Iluka announced it had awarded Fluor Australia (EPCM Contractor) the contract to undertake Engineering, Procurement and Construction Management (EPCM) services for the Project. The Project is being delivered in strategic partnership with the Australian Government, via a non-recourse loan to Iluka, administered by Export Finance Australia.</w:t>
      </w:r>
    </w:p>
    <w:p w14:paraId="1248B5F0" w14:textId="77777777" w:rsidR="00767A7A" w:rsidRDefault="00000000">
      <w:pPr>
        <w:spacing w:before="142" w:after="4365" w:line="180"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Sep 2026</w:t>
      </w:r>
    </w:p>
    <w:p w14:paraId="1248B5F1" w14:textId="77777777" w:rsidR="00767A7A" w:rsidRDefault="00767A7A">
      <w:pPr>
        <w:spacing w:before="142" w:after="4365" w:line="180" w:lineRule="exact"/>
        <w:sectPr w:rsidR="00767A7A">
          <w:type w:val="continuous"/>
          <w:pgSz w:w="11904" w:h="16843"/>
          <w:pgMar w:top="1040" w:right="847" w:bottom="867" w:left="557" w:header="720" w:footer="720" w:gutter="0"/>
          <w:cols w:space="720"/>
        </w:sectPr>
      </w:pPr>
    </w:p>
    <w:p w14:paraId="1248B5F2" w14:textId="77777777" w:rsidR="00767A7A" w:rsidRDefault="00000000">
      <w:pPr>
        <w:spacing w:before="4" w:line="249" w:lineRule="exact"/>
        <w:textAlignment w:val="baseline"/>
        <w:rPr>
          <w:rFonts w:eastAsia="Times New Roman"/>
          <w:color w:val="000000"/>
          <w:spacing w:val="-2"/>
        </w:rPr>
      </w:pPr>
      <w:r>
        <w:rPr>
          <w:rFonts w:eastAsia="Times New Roman"/>
          <w:color w:val="000000"/>
          <w:spacing w:val="-2"/>
        </w:rPr>
        <w:t>Page 1 of 5</w:t>
      </w:r>
    </w:p>
    <w:p w14:paraId="1248B5F3" w14:textId="77777777" w:rsidR="00767A7A" w:rsidRDefault="00767A7A">
      <w:pPr>
        <w:sectPr w:rsidR="00767A7A">
          <w:type w:val="continuous"/>
          <w:pgSz w:w="11904" w:h="16843"/>
          <w:pgMar w:top="1040" w:right="1042" w:bottom="867" w:left="9782" w:header="720" w:footer="720" w:gutter="0"/>
          <w:cols w:space="720"/>
        </w:sectPr>
      </w:pPr>
    </w:p>
    <w:p w14:paraId="1248B5F4" w14:textId="77777777" w:rsidR="00767A7A" w:rsidRDefault="00000000">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May 15 2026 09:27:38 GMT+1000 (AEST) *****</w:t>
      </w:r>
    </w:p>
    <w:p w14:paraId="1248B5F5" w14:textId="77777777" w:rsidR="00767A7A" w:rsidRDefault="00000000">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1248B5F6" w14:textId="77777777" w:rsidR="00767A7A" w:rsidRDefault="00000000">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190"/>
        <w:gridCol w:w="2025"/>
        <w:gridCol w:w="1678"/>
        <w:gridCol w:w="3947"/>
      </w:tblGrid>
      <w:tr w:rsidR="00767A7A" w14:paraId="1248B5FB" w14:textId="77777777">
        <w:tblPrEx>
          <w:tblCellMar>
            <w:top w:w="0" w:type="dxa"/>
            <w:bottom w:w="0" w:type="dxa"/>
          </w:tblCellMar>
        </w:tblPrEx>
        <w:trPr>
          <w:trHeight w:hRule="exact" w:val="628"/>
        </w:trPr>
        <w:tc>
          <w:tcPr>
            <w:tcW w:w="2190" w:type="dxa"/>
            <w:vAlign w:val="center"/>
          </w:tcPr>
          <w:p w14:paraId="1248B5F7" w14:textId="77777777" w:rsidR="00767A7A" w:rsidRDefault="00000000">
            <w:pPr>
              <w:spacing w:before="258" w:after="178" w:line="182" w:lineRule="exact"/>
              <w:ind w:right="43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025" w:type="dxa"/>
            <w:vAlign w:val="center"/>
          </w:tcPr>
          <w:p w14:paraId="1248B5F8" w14:textId="77777777" w:rsidR="00767A7A" w:rsidRDefault="00000000">
            <w:pPr>
              <w:spacing w:before="98" w:after="80" w:line="220" w:lineRule="exact"/>
              <w:ind w:left="180"/>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13"/>
              </w:rPr>
              <w:t xml:space="preserve"> </w:t>
            </w:r>
          </w:p>
        </w:tc>
        <w:tc>
          <w:tcPr>
            <w:tcW w:w="1678" w:type="dxa"/>
          </w:tcPr>
          <w:p w14:paraId="1248B5F9" w14:textId="77777777" w:rsidR="00767A7A" w:rsidRDefault="00000000">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947" w:type="dxa"/>
            <w:vAlign w:val="center"/>
          </w:tcPr>
          <w:p w14:paraId="1248B5FA" w14:textId="77777777" w:rsidR="00767A7A" w:rsidRDefault="00000000">
            <w:pPr>
              <w:spacing w:before="101" w:after="77" w:line="220" w:lineRule="exact"/>
              <w:ind w:left="144"/>
              <w:textAlignment w:val="baseline"/>
              <w:rPr>
                <w:rFonts w:ascii="Arial" w:eastAsia="Arial" w:hAnsi="Arial"/>
                <w:b/>
                <w:color w:val="000000"/>
                <w:sz w:val="16"/>
              </w:rPr>
            </w:pPr>
            <w:r>
              <w:rPr>
                <w:rFonts w:ascii="Arial" w:eastAsia="Arial" w:hAnsi="Arial"/>
                <w:b/>
                <w:color w:val="000000"/>
                <w:sz w:val="16"/>
              </w:rPr>
              <w:t xml:space="preserve">Explanation for no opportunities for </w:t>
            </w:r>
            <w:r>
              <w:rPr>
                <w:rFonts w:ascii="Arial" w:eastAsia="Arial" w:hAnsi="Arial"/>
                <w:b/>
                <w:color w:val="000000"/>
                <w:sz w:val="16"/>
              </w:rPr>
              <w:br/>
              <w:t>Australian entities</w:t>
            </w:r>
          </w:p>
        </w:tc>
      </w:tr>
    </w:tbl>
    <w:p w14:paraId="1248B5FC" w14:textId="77777777" w:rsidR="00767A7A" w:rsidRDefault="00767A7A">
      <w:pPr>
        <w:spacing w:after="15" w:line="20" w:lineRule="exact"/>
      </w:pPr>
    </w:p>
    <w:p w14:paraId="1248B5FD" w14:textId="77777777" w:rsidR="00767A7A" w:rsidRDefault="00000000">
      <w:pPr>
        <w:tabs>
          <w:tab w:val="left" w:pos="3168"/>
          <w:tab w:val="left" w:pos="4968"/>
        </w:tabs>
        <w:spacing w:before="62" w:line="208" w:lineRule="exact"/>
        <w:textAlignment w:val="baseline"/>
        <w:rPr>
          <w:rFonts w:ascii="Arial" w:eastAsia="Arial" w:hAnsi="Arial"/>
          <w:color w:val="000000"/>
          <w:sz w:val="16"/>
        </w:rPr>
      </w:pPr>
      <w:r>
        <w:rPr>
          <w:rFonts w:ascii="Arial" w:eastAsia="Arial" w:hAnsi="Arial"/>
          <w:color w:val="000000"/>
          <w:sz w:val="16"/>
        </w:rPr>
        <w:t>Engineering, Procurement and</w:t>
      </w:r>
      <w:r>
        <w:rPr>
          <w:rFonts w:ascii="Arial" w:eastAsia="Arial" w:hAnsi="Arial"/>
          <w:color w:val="000000"/>
          <w:sz w:val="16"/>
        </w:rPr>
        <w:tab/>
        <w:t>Yes</w:t>
      </w:r>
      <w:r>
        <w:rPr>
          <w:rFonts w:ascii="Arial" w:eastAsia="Arial" w:hAnsi="Arial"/>
          <w:color w:val="000000"/>
          <w:sz w:val="16"/>
        </w:rPr>
        <w:tab/>
        <w:t>No</w:t>
      </w:r>
    </w:p>
    <w:p w14:paraId="1248B5FE" w14:textId="77777777" w:rsidR="00767A7A" w:rsidRDefault="00000000">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Construction</w:t>
      </w:r>
    </w:p>
    <w:p w14:paraId="1248B5FF" w14:textId="77777777" w:rsidR="00767A7A" w:rsidRDefault="00000000">
      <w:pPr>
        <w:tabs>
          <w:tab w:val="left" w:pos="3168"/>
          <w:tab w:val="left" w:pos="496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Catering</w:t>
      </w:r>
      <w:r>
        <w:rPr>
          <w:rFonts w:ascii="Arial" w:eastAsia="Arial" w:hAnsi="Arial"/>
          <w:color w:val="000000"/>
          <w:spacing w:val="-1"/>
          <w:sz w:val="16"/>
        </w:rPr>
        <w:tab/>
        <w:t>Yes</w:t>
      </w:r>
      <w:r>
        <w:rPr>
          <w:rFonts w:ascii="Arial" w:eastAsia="Arial" w:hAnsi="Arial"/>
          <w:color w:val="000000"/>
          <w:spacing w:val="-1"/>
          <w:sz w:val="16"/>
        </w:rPr>
        <w:tab/>
        <w:t>No</w:t>
      </w:r>
    </w:p>
    <w:p w14:paraId="1248B600" w14:textId="77777777" w:rsidR="00767A7A" w:rsidRDefault="00000000">
      <w:pPr>
        <w:tabs>
          <w:tab w:val="left" w:pos="3168"/>
          <w:tab w:val="left" w:pos="4968"/>
        </w:tabs>
        <w:spacing w:before="34" w:line="182" w:lineRule="exact"/>
        <w:textAlignment w:val="baseline"/>
        <w:rPr>
          <w:rFonts w:ascii="Arial" w:eastAsia="Arial" w:hAnsi="Arial"/>
          <w:color w:val="000000"/>
          <w:sz w:val="16"/>
        </w:rPr>
      </w:pPr>
      <w:r>
        <w:rPr>
          <w:rFonts w:ascii="Arial" w:eastAsia="Arial" w:hAnsi="Arial"/>
          <w:color w:val="000000"/>
          <w:sz w:val="16"/>
        </w:rPr>
        <w:t>Camp facilities</w:t>
      </w:r>
      <w:r>
        <w:rPr>
          <w:rFonts w:ascii="Arial" w:eastAsia="Arial" w:hAnsi="Arial"/>
          <w:color w:val="000000"/>
          <w:sz w:val="16"/>
        </w:rPr>
        <w:tab/>
        <w:t>Yes</w:t>
      </w:r>
      <w:r>
        <w:rPr>
          <w:rFonts w:ascii="Arial" w:eastAsia="Arial" w:hAnsi="Arial"/>
          <w:color w:val="000000"/>
          <w:sz w:val="16"/>
        </w:rPr>
        <w:tab/>
        <w:t>No</w:t>
      </w:r>
    </w:p>
    <w:p w14:paraId="1248B601" w14:textId="77777777" w:rsidR="00767A7A" w:rsidRDefault="00000000">
      <w:pPr>
        <w:tabs>
          <w:tab w:val="left" w:pos="3168"/>
          <w:tab w:val="left" w:pos="4968"/>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Earthworks</w:t>
      </w:r>
      <w:r>
        <w:rPr>
          <w:rFonts w:ascii="Arial" w:eastAsia="Arial" w:hAnsi="Arial"/>
          <w:color w:val="000000"/>
          <w:spacing w:val="-1"/>
          <w:sz w:val="16"/>
        </w:rPr>
        <w:tab/>
        <w:t>Yes</w:t>
      </w:r>
      <w:r>
        <w:rPr>
          <w:rFonts w:ascii="Arial" w:eastAsia="Arial" w:hAnsi="Arial"/>
          <w:color w:val="000000"/>
          <w:spacing w:val="-1"/>
          <w:sz w:val="16"/>
        </w:rPr>
        <w:tab/>
        <w:t>No</w:t>
      </w:r>
    </w:p>
    <w:p w14:paraId="1248B602" w14:textId="77777777" w:rsidR="00767A7A" w:rsidRDefault="00000000">
      <w:pPr>
        <w:tabs>
          <w:tab w:val="left" w:pos="3168"/>
          <w:tab w:val="left" w:pos="496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Utilities</w:t>
      </w:r>
      <w:r>
        <w:rPr>
          <w:rFonts w:ascii="Arial" w:eastAsia="Arial" w:hAnsi="Arial"/>
          <w:color w:val="000000"/>
          <w:spacing w:val="-1"/>
          <w:sz w:val="16"/>
        </w:rPr>
        <w:tab/>
        <w:t>Yes</w:t>
      </w:r>
      <w:r>
        <w:rPr>
          <w:rFonts w:ascii="Arial" w:eastAsia="Arial" w:hAnsi="Arial"/>
          <w:color w:val="000000"/>
          <w:spacing w:val="-1"/>
          <w:sz w:val="16"/>
        </w:rPr>
        <w:tab/>
        <w:t>No</w:t>
      </w:r>
    </w:p>
    <w:p w14:paraId="1248B603" w14:textId="77777777" w:rsidR="00767A7A" w:rsidRDefault="00000000">
      <w:pPr>
        <w:tabs>
          <w:tab w:val="left" w:pos="3168"/>
          <w:tab w:val="left" w:pos="4968"/>
        </w:tabs>
        <w:spacing w:before="39" w:line="182" w:lineRule="exact"/>
        <w:textAlignment w:val="baseline"/>
        <w:rPr>
          <w:rFonts w:ascii="Arial" w:eastAsia="Arial" w:hAnsi="Arial"/>
          <w:color w:val="000000"/>
          <w:sz w:val="16"/>
        </w:rPr>
      </w:pPr>
      <w:r>
        <w:rPr>
          <w:rFonts w:ascii="Arial" w:eastAsia="Arial" w:hAnsi="Arial"/>
          <w:color w:val="000000"/>
          <w:sz w:val="16"/>
        </w:rPr>
        <w:t>Process engineering</w:t>
      </w:r>
      <w:r>
        <w:rPr>
          <w:rFonts w:ascii="Arial" w:eastAsia="Arial" w:hAnsi="Arial"/>
          <w:color w:val="000000"/>
          <w:sz w:val="16"/>
        </w:rPr>
        <w:tab/>
        <w:t>Yes</w:t>
      </w:r>
      <w:r>
        <w:rPr>
          <w:rFonts w:ascii="Arial" w:eastAsia="Arial" w:hAnsi="Arial"/>
          <w:color w:val="000000"/>
          <w:sz w:val="16"/>
        </w:rPr>
        <w:tab/>
        <w:t>No</w:t>
      </w:r>
    </w:p>
    <w:p w14:paraId="1248B604" w14:textId="77777777" w:rsidR="00767A7A" w:rsidRDefault="00000000">
      <w:pPr>
        <w:tabs>
          <w:tab w:val="left" w:pos="3168"/>
          <w:tab w:val="left" w:pos="4968"/>
        </w:tabs>
        <w:spacing w:before="39" w:line="182" w:lineRule="exact"/>
        <w:textAlignment w:val="baseline"/>
        <w:rPr>
          <w:rFonts w:ascii="Arial" w:eastAsia="Arial" w:hAnsi="Arial"/>
          <w:color w:val="000000"/>
          <w:sz w:val="16"/>
        </w:rPr>
      </w:pPr>
      <w:r>
        <w:rPr>
          <w:rFonts w:ascii="Arial" w:eastAsia="Arial" w:hAnsi="Arial"/>
          <w:color w:val="000000"/>
          <w:sz w:val="16"/>
        </w:rPr>
        <w:t>Waste management</w:t>
      </w:r>
      <w:r>
        <w:rPr>
          <w:rFonts w:ascii="Arial" w:eastAsia="Arial" w:hAnsi="Arial"/>
          <w:color w:val="000000"/>
          <w:sz w:val="16"/>
        </w:rPr>
        <w:tab/>
        <w:t>Yes</w:t>
      </w:r>
      <w:r>
        <w:rPr>
          <w:rFonts w:ascii="Arial" w:eastAsia="Arial" w:hAnsi="Arial"/>
          <w:color w:val="000000"/>
          <w:sz w:val="16"/>
        </w:rPr>
        <w:tab/>
        <w:t>No</w:t>
      </w:r>
    </w:p>
    <w:p w14:paraId="1248B605" w14:textId="77777777" w:rsidR="00767A7A" w:rsidRDefault="00000000">
      <w:pPr>
        <w:tabs>
          <w:tab w:val="left" w:pos="3168"/>
          <w:tab w:val="left" w:pos="4968"/>
        </w:tabs>
        <w:spacing w:before="39" w:line="182" w:lineRule="exact"/>
        <w:textAlignment w:val="baseline"/>
        <w:rPr>
          <w:rFonts w:ascii="Arial" w:eastAsia="Arial" w:hAnsi="Arial"/>
          <w:color w:val="000000"/>
          <w:sz w:val="16"/>
        </w:rPr>
      </w:pPr>
      <w:r>
        <w:rPr>
          <w:rFonts w:ascii="Arial" w:eastAsia="Arial" w:hAnsi="Arial"/>
          <w:color w:val="000000"/>
          <w:sz w:val="16"/>
        </w:rPr>
        <w:t>Waste management</w:t>
      </w:r>
      <w:r>
        <w:rPr>
          <w:rFonts w:ascii="Arial" w:eastAsia="Arial" w:hAnsi="Arial"/>
          <w:color w:val="000000"/>
          <w:sz w:val="16"/>
        </w:rPr>
        <w:tab/>
        <w:t>Yes</w:t>
      </w:r>
      <w:r>
        <w:rPr>
          <w:rFonts w:ascii="Arial" w:eastAsia="Arial" w:hAnsi="Arial"/>
          <w:color w:val="000000"/>
          <w:sz w:val="16"/>
        </w:rPr>
        <w:tab/>
        <w:t>No</w:t>
      </w:r>
    </w:p>
    <w:p w14:paraId="1248B606" w14:textId="77777777" w:rsidR="00767A7A" w:rsidRDefault="00000000">
      <w:pPr>
        <w:tabs>
          <w:tab w:val="left" w:pos="3168"/>
          <w:tab w:val="left" w:pos="4968"/>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Plant piloting</w:t>
      </w:r>
      <w:r>
        <w:rPr>
          <w:rFonts w:ascii="Arial" w:eastAsia="Arial" w:hAnsi="Arial"/>
          <w:color w:val="000000"/>
          <w:spacing w:val="-1"/>
          <w:sz w:val="16"/>
        </w:rPr>
        <w:tab/>
        <w:t>Yes</w:t>
      </w:r>
      <w:r>
        <w:rPr>
          <w:rFonts w:ascii="Arial" w:eastAsia="Arial" w:hAnsi="Arial"/>
          <w:color w:val="000000"/>
          <w:spacing w:val="-1"/>
          <w:sz w:val="16"/>
        </w:rPr>
        <w:tab/>
        <w:t>No</w:t>
      </w:r>
    </w:p>
    <w:p w14:paraId="1248B607" w14:textId="77777777" w:rsidR="00767A7A" w:rsidRDefault="00000000">
      <w:pPr>
        <w:tabs>
          <w:tab w:val="left" w:pos="3168"/>
          <w:tab w:val="left" w:pos="4968"/>
        </w:tabs>
        <w:spacing w:before="38" w:line="182" w:lineRule="exact"/>
        <w:textAlignment w:val="baseline"/>
        <w:rPr>
          <w:rFonts w:ascii="Arial" w:eastAsia="Arial" w:hAnsi="Arial"/>
          <w:color w:val="000000"/>
          <w:sz w:val="16"/>
        </w:rPr>
      </w:pPr>
      <w:r>
        <w:rPr>
          <w:rFonts w:ascii="Arial" w:eastAsia="Arial" w:hAnsi="Arial"/>
          <w:color w:val="000000"/>
          <w:sz w:val="16"/>
        </w:rPr>
        <w:t>Concentrate Grinding</w:t>
      </w:r>
      <w:r>
        <w:rPr>
          <w:rFonts w:ascii="Arial" w:eastAsia="Arial" w:hAnsi="Arial"/>
          <w:color w:val="000000"/>
          <w:sz w:val="16"/>
        </w:rPr>
        <w:tab/>
        <w:t>Yes</w:t>
      </w:r>
      <w:r>
        <w:rPr>
          <w:rFonts w:ascii="Arial" w:eastAsia="Arial" w:hAnsi="Arial"/>
          <w:color w:val="000000"/>
          <w:sz w:val="16"/>
        </w:rPr>
        <w:tab/>
        <w:t>No</w:t>
      </w:r>
    </w:p>
    <w:p w14:paraId="1248B608" w14:textId="77777777" w:rsidR="00767A7A" w:rsidRDefault="00000000">
      <w:pPr>
        <w:tabs>
          <w:tab w:val="left" w:pos="3168"/>
          <w:tab w:val="left" w:pos="496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Roasting Kiln</w:t>
      </w:r>
      <w:r>
        <w:rPr>
          <w:rFonts w:ascii="Arial" w:eastAsia="Arial" w:hAnsi="Arial"/>
          <w:color w:val="000000"/>
          <w:spacing w:val="-1"/>
          <w:sz w:val="16"/>
        </w:rPr>
        <w:tab/>
        <w:t>Yes</w:t>
      </w:r>
      <w:r>
        <w:rPr>
          <w:rFonts w:ascii="Arial" w:eastAsia="Arial" w:hAnsi="Arial"/>
          <w:color w:val="000000"/>
          <w:spacing w:val="-1"/>
          <w:sz w:val="16"/>
        </w:rPr>
        <w:tab/>
        <w:t>No</w:t>
      </w:r>
    </w:p>
    <w:p w14:paraId="1248B609" w14:textId="77777777" w:rsidR="00767A7A" w:rsidRDefault="00000000">
      <w:pPr>
        <w:tabs>
          <w:tab w:val="left" w:pos="3168"/>
          <w:tab w:val="left" w:pos="4968"/>
        </w:tabs>
        <w:spacing w:before="39" w:line="182" w:lineRule="exact"/>
        <w:textAlignment w:val="baseline"/>
        <w:rPr>
          <w:rFonts w:ascii="Arial" w:eastAsia="Arial" w:hAnsi="Arial"/>
          <w:color w:val="000000"/>
          <w:sz w:val="16"/>
        </w:rPr>
      </w:pPr>
      <w:r>
        <w:rPr>
          <w:rFonts w:ascii="Arial" w:eastAsia="Arial" w:hAnsi="Arial"/>
          <w:color w:val="000000"/>
          <w:sz w:val="16"/>
        </w:rPr>
        <w:t>Acid Recovery</w:t>
      </w:r>
      <w:r>
        <w:rPr>
          <w:rFonts w:ascii="Arial" w:eastAsia="Arial" w:hAnsi="Arial"/>
          <w:color w:val="000000"/>
          <w:sz w:val="16"/>
        </w:rPr>
        <w:tab/>
        <w:t>Yes</w:t>
      </w:r>
      <w:r>
        <w:rPr>
          <w:rFonts w:ascii="Arial" w:eastAsia="Arial" w:hAnsi="Arial"/>
          <w:color w:val="000000"/>
          <w:sz w:val="16"/>
        </w:rPr>
        <w:tab/>
        <w:t>No</w:t>
      </w:r>
    </w:p>
    <w:p w14:paraId="1248B60A" w14:textId="77777777" w:rsidR="00767A7A" w:rsidRDefault="00000000">
      <w:pPr>
        <w:tabs>
          <w:tab w:val="left" w:pos="3168"/>
          <w:tab w:val="left" w:pos="4968"/>
        </w:tabs>
        <w:spacing w:before="39" w:line="182" w:lineRule="exact"/>
        <w:textAlignment w:val="baseline"/>
        <w:rPr>
          <w:rFonts w:ascii="Arial" w:eastAsia="Arial" w:hAnsi="Arial"/>
          <w:color w:val="000000"/>
          <w:sz w:val="16"/>
        </w:rPr>
      </w:pPr>
      <w:r>
        <w:rPr>
          <w:rFonts w:ascii="Arial" w:eastAsia="Arial" w:hAnsi="Arial"/>
          <w:color w:val="000000"/>
          <w:sz w:val="16"/>
        </w:rPr>
        <w:t>Counter Current Decantation</w:t>
      </w:r>
      <w:r>
        <w:rPr>
          <w:rFonts w:ascii="Arial" w:eastAsia="Arial" w:hAnsi="Arial"/>
          <w:color w:val="000000"/>
          <w:sz w:val="16"/>
        </w:rPr>
        <w:tab/>
        <w:t>Yes</w:t>
      </w:r>
      <w:r>
        <w:rPr>
          <w:rFonts w:ascii="Arial" w:eastAsia="Arial" w:hAnsi="Arial"/>
          <w:color w:val="000000"/>
          <w:sz w:val="16"/>
        </w:rPr>
        <w:tab/>
        <w:t>No</w:t>
      </w:r>
    </w:p>
    <w:p w14:paraId="1248B60B" w14:textId="77777777" w:rsidR="00767A7A" w:rsidRDefault="00000000">
      <w:pPr>
        <w:tabs>
          <w:tab w:val="left" w:pos="3168"/>
          <w:tab w:val="left" w:pos="4968"/>
        </w:tabs>
        <w:spacing w:before="39" w:line="182" w:lineRule="exact"/>
        <w:textAlignment w:val="baseline"/>
        <w:rPr>
          <w:rFonts w:ascii="Arial" w:eastAsia="Arial" w:hAnsi="Arial"/>
          <w:color w:val="000000"/>
          <w:sz w:val="16"/>
        </w:rPr>
      </w:pPr>
      <w:r>
        <w:rPr>
          <w:rFonts w:ascii="Arial" w:eastAsia="Arial" w:hAnsi="Arial"/>
          <w:color w:val="000000"/>
          <w:sz w:val="16"/>
        </w:rPr>
        <w:t>Purification Filtration</w:t>
      </w:r>
      <w:r>
        <w:rPr>
          <w:rFonts w:ascii="Arial" w:eastAsia="Arial" w:hAnsi="Arial"/>
          <w:color w:val="000000"/>
          <w:sz w:val="16"/>
        </w:rPr>
        <w:tab/>
        <w:t>Yes</w:t>
      </w:r>
      <w:r>
        <w:rPr>
          <w:rFonts w:ascii="Arial" w:eastAsia="Arial" w:hAnsi="Arial"/>
          <w:color w:val="000000"/>
          <w:sz w:val="16"/>
        </w:rPr>
        <w:tab/>
        <w:t>No</w:t>
      </w:r>
    </w:p>
    <w:p w14:paraId="1248B60C" w14:textId="77777777" w:rsidR="00767A7A" w:rsidRDefault="00000000">
      <w:pPr>
        <w:tabs>
          <w:tab w:val="left" w:pos="3168"/>
          <w:tab w:val="left" w:pos="4968"/>
        </w:tabs>
        <w:spacing w:before="34" w:line="182" w:lineRule="exact"/>
        <w:textAlignment w:val="baseline"/>
        <w:rPr>
          <w:rFonts w:ascii="Arial" w:eastAsia="Arial" w:hAnsi="Arial"/>
          <w:color w:val="000000"/>
          <w:sz w:val="16"/>
        </w:rPr>
      </w:pPr>
      <w:r>
        <w:rPr>
          <w:rFonts w:ascii="Arial" w:eastAsia="Arial" w:hAnsi="Arial"/>
          <w:color w:val="000000"/>
          <w:sz w:val="16"/>
        </w:rPr>
        <w:t>Solvent Extraction Circuits</w:t>
      </w:r>
      <w:r>
        <w:rPr>
          <w:rFonts w:ascii="Arial" w:eastAsia="Arial" w:hAnsi="Arial"/>
          <w:color w:val="000000"/>
          <w:sz w:val="16"/>
        </w:rPr>
        <w:tab/>
        <w:t>Yes</w:t>
      </w:r>
      <w:r>
        <w:rPr>
          <w:rFonts w:ascii="Arial" w:eastAsia="Arial" w:hAnsi="Arial"/>
          <w:color w:val="000000"/>
          <w:sz w:val="16"/>
        </w:rPr>
        <w:tab/>
        <w:t>No</w:t>
      </w:r>
    </w:p>
    <w:p w14:paraId="1248B60D" w14:textId="77777777" w:rsidR="00767A7A" w:rsidRDefault="00000000">
      <w:pPr>
        <w:tabs>
          <w:tab w:val="left" w:pos="3168"/>
          <w:tab w:val="left" w:pos="4968"/>
        </w:tabs>
        <w:spacing w:before="63" w:line="208" w:lineRule="exact"/>
        <w:textAlignment w:val="baseline"/>
        <w:rPr>
          <w:rFonts w:ascii="Arial" w:eastAsia="Arial" w:hAnsi="Arial"/>
          <w:color w:val="000000"/>
          <w:sz w:val="16"/>
        </w:rPr>
      </w:pPr>
      <w:r>
        <w:rPr>
          <w:rFonts w:ascii="Arial" w:eastAsia="Arial" w:hAnsi="Arial"/>
          <w:color w:val="000000"/>
          <w:sz w:val="16"/>
        </w:rPr>
        <w:t>Magnesia Recovery (inc. Sulphate</w:t>
      </w:r>
      <w:r>
        <w:rPr>
          <w:rFonts w:ascii="Arial" w:eastAsia="Arial" w:hAnsi="Arial"/>
          <w:color w:val="000000"/>
          <w:sz w:val="16"/>
        </w:rPr>
        <w:tab/>
        <w:t>Yes</w:t>
      </w:r>
      <w:r>
        <w:rPr>
          <w:rFonts w:ascii="Arial" w:eastAsia="Arial" w:hAnsi="Arial"/>
          <w:color w:val="000000"/>
          <w:sz w:val="16"/>
        </w:rPr>
        <w:tab/>
        <w:t>No</w:t>
      </w:r>
    </w:p>
    <w:p w14:paraId="1248B60E" w14:textId="77777777" w:rsidR="00767A7A" w:rsidRDefault="0000000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Waste)</w:t>
      </w:r>
    </w:p>
    <w:p w14:paraId="1248B60F" w14:textId="77777777" w:rsidR="00767A7A" w:rsidRDefault="00000000">
      <w:pPr>
        <w:tabs>
          <w:tab w:val="left" w:pos="3168"/>
          <w:tab w:val="left" w:pos="496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Ultrafiltration</w:t>
      </w:r>
      <w:r>
        <w:rPr>
          <w:rFonts w:ascii="Arial" w:eastAsia="Arial" w:hAnsi="Arial"/>
          <w:color w:val="000000"/>
          <w:spacing w:val="-1"/>
          <w:sz w:val="16"/>
        </w:rPr>
        <w:tab/>
        <w:t>Yes</w:t>
      </w:r>
      <w:r>
        <w:rPr>
          <w:rFonts w:ascii="Arial" w:eastAsia="Arial" w:hAnsi="Arial"/>
          <w:color w:val="000000"/>
          <w:spacing w:val="-1"/>
          <w:sz w:val="16"/>
        </w:rPr>
        <w:tab/>
        <w:t>No</w:t>
      </w:r>
    </w:p>
    <w:p w14:paraId="1248B610" w14:textId="77777777" w:rsidR="00767A7A" w:rsidRDefault="00000000">
      <w:pPr>
        <w:tabs>
          <w:tab w:val="left" w:pos="3168"/>
          <w:tab w:val="left" w:pos="4968"/>
        </w:tabs>
        <w:spacing w:before="39" w:line="182" w:lineRule="exact"/>
        <w:textAlignment w:val="baseline"/>
        <w:rPr>
          <w:rFonts w:ascii="Arial" w:eastAsia="Arial" w:hAnsi="Arial"/>
          <w:color w:val="000000"/>
          <w:sz w:val="16"/>
        </w:rPr>
      </w:pPr>
      <w:r>
        <w:rPr>
          <w:rFonts w:ascii="Arial" w:eastAsia="Arial" w:hAnsi="Arial"/>
          <w:color w:val="000000"/>
          <w:sz w:val="16"/>
        </w:rPr>
        <w:t>Ammonia Stripper</w:t>
      </w:r>
      <w:r>
        <w:rPr>
          <w:rFonts w:ascii="Arial" w:eastAsia="Arial" w:hAnsi="Arial"/>
          <w:color w:val="000000"/>
          <w:sz w:val="16"/>
        </w:rPr>
        <w:tab/>
        <w:t>Yes</w:t>
      </w:r>
      <w:r>
        <w:rPr>
          <w:rFonts w:ascii="Arial" w:eastAsia="Arial" w:hAnsi="Arial"/>
          <w:color w:val="000000"/>
          <w:sz w:val="16"/>
        </w:rPr>
        <w:tab/>
        <w:t>No</w:t>
      </w:r>
    </w:p>
    <w:p w14:paraId="1248B611" w14:textId="77777777" w:rsidR="00767A7A" w:rsidRDefault="00000000">
      <w:pPr>
        <w:tabs>
          <w:tab w:val="left" w:pos="3168"/>
          <w:tab w:val="left" w:pos="496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RE Filtration</w:t>
      </w:r>
      <w:r>
        <w:rPr>
          <w:rFonts w:ascii="Arial" w:eastAsia="Arial" w:hAnsi="Arial"/>
          <w:color w:val="000000"/>
          <w:spacing w:val="-1"/>
          <w:sz w:val="16"/>
        </w:rPr>
        <w:tab/>
        <w:t>Yes</w:t>
      </w:r>
      <w:r>
        <w:rPr>
          <w:rFonts w:ascii="Arial" w:eastAsia="Arial" w:hAnsi="Arial"/>
          <w:color w:val="000000"/>
          <w:spacing w:val="-1"/>
          <w:sz w:val="16"/>
        </w:rPr>
        <w:tab/>
        <w:t>No</w:t>
      </w:r>
    </w:p>
    <w:p w14:paraId="1248B612" w14:textId="77777777" w:rsidR="00767A7A" w:rsidRDefault="00000000">
      <w:pPr>
        <w:tabs>
          <w:tab w:val="left" w:pos="3168"/>
          <w:tab w:val="left" w:pos="4968"/>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RE Calcining</w:t>
      </w:r>
      <w:r>
        <w:rPr>
          <w:rFonts w:ascii="Arial" w:eastAsia="Arial" w:hAnsi="Arial"/>
          <w:color w:val="000000"/>
          <w:spacing w:val="-1"/>
          <w:sz w:val="16"/>
        </w:rPr>
        <w:tab/>
        <w:t>Yes</w:t>
      </w:r>
      <w:r>
        <w:rPr>
          <w:rFonts w:ascii="Arial" w:eastAsia="Arial" w:hAnsi="Arial"/>
          <w:color w:val="000000"/>
          <w:spacing w:val="-1"/>
          <w:sz w:val="16"/>
        </w:rPr>
        <w:tab/>
        <w:t>No</w:t>
      </w:r>
    </w:p>
    <w:p w14:paraId="1248B613" w14:textId="77777777" w:rsidR="00767A7A" w:rsidRDefault="00000000">
      <w:pPr>
        <w:tabs>
          <w:tab w:val="left" w:pos="3168"/>
          <w:tab w:val="left" w:pos="4968"/>
        </w:tabs>
        <w:spacing w:before="38" w:line="182" w:lineRule="exact"/>
        <w:textAlignment w:val="baseline"/>
        <w:rPr>
          <w:rFonts w:ascii="Arial" w:eastAsia="Arial" w:hAnsi="Arial"/>
          <w:color w:val="000000"/>
          <w:sz w:val="16"/>
        </w:rPr>
      </w:pPr>
      <w:r>
        <w:rPr>
          <w:rFonts w:ascii="Arial" w:eastAsia="Arial" w:hAnsi="Arial"/>
          <w:color w:val="000000"/>
          <w:sz w:val="16"/>
        </w:rPr>
        <w:t>Ammonium Nitrate</w:t>
      </w:r>
      <w:r>
        <w:rPr>
          <w:rFonts w:ascii="Arial" w:eastAsia="Arial" w:hAnsi="Arial"/>
          <w:color w:val="000000"/>
          <w:sz w:val="16"/>
        </w:rPr>
        <w:tab/>
        <w:t>Yes</w:t>
      </w:r>
      <w:r>
        <w:rPr>
          <w:rFonts w:ascii="Arial" w:eastAsia="Arial" w:hAnsi="Arial"/>
          <w:color w:val="000000"/>
          <w:sz w:val="16"/>
        </w:rPr>
        <w:tab/>
        <w:t>No</w:t>
      </w:r>
    </w:p>
    <w:p w14:paraId="1248B614" w14:textId="77777777" w:rsidR="00767A7A" w:rsidRDefault="00000000">
      <w:pPr>
        <w:tabs>
          <w:tab w:val="left" w:pos="3168"/>
          <w:tab w:val="left" w:pos="4968"/>
        </w:tabs>
        <w:spacing w:before="39" w:line="182" w:lineRule="exact"/>
        <w:textAlignment w:val="baseline"/>
        <w:rPr>
          <w:rFonts w:ascii="Arial" w:eastAsia="Arial" w:hAnsi="Arial"/>
          <w:color w:val="000000"/>
          <w:sz w:val="16"/>
        </w:rPr>
      </w:pPr>
      <w:r>
        <w:rPr>
          <w:rFonts w:ascii="Arial" w:eastAsia="Arial" w:hAnsi="Arial"/>
          <w:color w:val="000000"/>
          <w:sz w:val="16"/>
        </w:rPr>
        <w:t>Steam and Condensate</w:t>
      </w:r>
      <w:r>
        <w:rPr>
          <w:rFonts w:ascii="Arial" w:eastAsia="Arial" w:hAnsi="Arial"/>
          <w:color w:val="000000"/>
          <w:sz w:val="16"/>
        </w:rPr>
        <w:tab/>
        <w:t>Yes</w:t>
      </w:r>
      <w:r>
        <w:rPr>
          <w:rFonts w:ascii="Arial" w:eastAsia="Arial" w:hAnsi="Arial"/>
          <w:color w:val="000000"/>
          <w:sz w:val="16"/>
        </w:rPr>
        <w:tab/>
        <w:t>No</w:t>
      </w:r>
    </w:p>
    <w:p w14:paraId="1248B615" w14:textId="77777777" w:rsidR="00767A7A" w:rsidRDefault="00000000">
      <w:pPr>
        <w:tabs>
          <w:tab w:val="left" w:pos="3168"/>
          <w:tab w:val="left" w:pos="4968"/>
        </w:tabs>
        <w:spacing w:before="39" w:line="182" w:lineRule="exact"/>
        <w:textAlignment w:val="baseline"/>
        <w:rPr>
          <w:rFonts w:ascii="Arial" w:eastAsia="Arial" w:hAnsi="Arial"/>
          <w:color w:val="000000"/>
          <w:sz w:val="16"/>
        </w:rPr>
      </w:pPr>
      <w:r>
        <w:rPr>
          <w:rFonts w:ascii="Arial" w:eastAsia="Arial" w:hAnsi="Arial"/>
          <w:color w:val="000000"/>
          <w:sz w:val="16"/>
        </w:rPr>
        <w:t>Cooling Water</w:t>
      </w:r>
      <w:r>
        <w:rPr>
          <w:rFonts w:ascii="Arial" w:eastAsia="Arial" w:hAnsi="Arial"/>
          <w:color w:val="000000"/>
          <w:sz w:val="16"/>
        </w:rPr>
        <w:tab/>
        <w:t>Yes</w:t>
      </w:r>
      <w:r>
        <w:rPr>
          <w:rFonts w:ascii="Arial" w:eastAsia="Arial" w:hAnsi="Arial"/>
          <w:color w:val="000000"/>
          <w:sz w:val="16"/>
        </w:rPr>
        <w:tab/>
        <w:t>No</w:t>
      </w:r>
    </w:p>
    <w:p w14:paraId="1248B616" w14:textId="77777777" w:rsidR="00767A7A" w:rsidRDefault="00000000">
      <w:pPr>
        <w:tabs>
          <w:tab w:val="left" w:pos="3168"/>
          <w:tab w:val="left" w:pos="496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Laboratory</w:t>
      </w:r>
      <w:r>
        <w:rPr>
          <w:rFonts w:ascii="Arial" w:eastAsia="Arial" w:hAnsi="Arial"/>
          <w:color w:val="000000"/>
          <w:spacing w:val="-1"/>
          <w:sz w:val="16"/>
        </w:rPr>
        <w:tab/>
        <w:t>Yes</w:t>
      </w:r>
      <w:r>
        <w:rPr>
          <w:rFonts w:ascii="Arial" w:eastAsia="Arial" w:hAnsi="Arial"/>
          <w:color w:val="000000"/>
          <w:spacing w:val="-1"/>
          <w:sz w:val="16"/>
        </w:rPr>
        <w:tab/>
        <w:t>No</w:t>
      </w:r>
    </w:p>
    <w:p w14:paraId="1248B617" w14:textId="77777777" w:rsidR="00767A7A" w:rsidRDefault="00000000">
      <w:pPr>
        <w:tabs>
          <w:tab w:val="left" w:pos="3168"/>
          <w:tab w:val="left" w:pos="4968"/>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Lime</w:t>
      </w:r>
      <w:r>
        <w:rPr>
          <w:rFonts w:ascii="Arial" w:eastAsia="Arial" w:hAnsi="Arial"/>
          <w:color w:val="000000"/>
          <w:spacing w:val="-2"/>
          <w:sz w:val="16"/>
        </w:rPr>
        <w:tab/>
        <w:t>Yes</w:t>
      </w:r>
      <w:r>
        <w:rPr>
          <w:rFonts w:ascii="Arial" w:eastAsia="Arial" w:hAnsi="Arial"/>
          <w:color w:val="000000"/>
          <w:spacing w:val="-2"/>
          <w:sz w:val="16"/>
        </w:rPr>
        <w:tab/>
        <w:t>No</w:t>
      </w:r>
    </w:p>
    <w:p w14:paraId="1248B618" w14:textId="77777777" w:rsidR="00767A7A" w:rsidRDefault="00000000">
      <w:pPr>
        <w:spacing w:before="312" w:line="88" w:lineRule="exact"/>
        <w:textAlignment w:val="baseline"/>
        <w:rPr>
          <w:rFonts w:ascii="Arial" w:eastAsia="Arial" w:hAnsi="Arial"/>
          <w:color w:val="000000"/>
          <w:sz w:val="11"/>
        </w:rPr>
      </w:pPr>
      <w:r>
        <w:rPr>
          <w:rFonts w:ascii="Arial" w:eastAsia="Arial" w:hAnsi="Arial"/>
          <w:color w:val="000000"/>
          <w:sz w:val="11"/>
        </w:rPr>
        <w:t>*</w:t>
      </w:r>
    </w:p>
    <w:p w14:paraId="1248B619" w14:textId="77777777" w:rsidR="00767A7A" w:rsidRDefault="00000000">
      <w:pPr>
        <w:spacing w:line="137"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1248B61A" w14:textId="77777777" w:rsidR="00767A7A" w:rsidRDefault="00000000">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1248B61B" w14:textId="77777777" w:rsidR="00767A7A" w:rsidRDefault="00000000">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1248B61C" w14:textId="77777777" w:rsidR="00767A7A" w:rsidRDefault="00000000">
      <w:pPr>
        <w:spacing w:before="34" w:after="4147"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p w14:paraId="1248B61D" w14:textId="77777777" w:rsidR="00767A7A" w:rsidRDefault="00000000">
      <w:pPr>
        <w:spacing w:before="4" w:line="249" w:lineRule="exact"/>
        <w:jc w:val="right"/>
        <w:textAlignment w:val="baseline"/>
        <w:rPr>
          <w:rFonts w:eastAsia="Times New Roman"/>
          <w:color w:val="000000"/>
        </w:rPr>
      </w:pPr>
      <w:r>
        <w:rPr>
          <w:rFonts w:eastAsia="Times New Roman"/>
          <w:color w:val="000000"/>
        </w:rPr>
        <w:t>Page 2 of 5</w:t>
      </w:r>
    </w:p>
    <w:p w14:paraId="1248B61E" w14:textId="77777777" w:rsidR="00767A7A" w:rsidRDefault="00767A7A">
      <w:pPr>
        <w:sectPr w:rsidR="00767A7A">
          <w:pgSz w:w="11904" w:h="16843"/>
          <w:pgMar w:top="1040" w:right="1045" w:bottom="867" w:left="1019" w:header="720" w:footer="720" w:gutter="0"/>
          <w:cols w:space="720"/>
        </w:sectPr>
      </w:pPr>
    </w:p>
    <w:p w14:paraId="1248B61F" w14:textId="77777777" w:rsidR="00767A7A" w:rsidRDefault="0000000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May 15 2026 09:27:38 GMT+1000 (AEST) *****</w:t>
      </w:r>
    </w:p>
    <w:p w14:paraId="1248B620" w14:textId="77777777" w:rsidR="00767A7A" w:rsidRDefault="00767A7A">
      <w:pPr>
        <w:spacing w:before="3" w:after="818" w:line="183" w:lineRule="exact"/>
        <w:sectPr w:rsidR="00767A7A">
          <w:pgSz w:w="11904" w:h="16843"/>
          <w:pgMar w:top="1040" w:right="1183" w:bottom="867" w:left="881" w:header="720" w:footer="720" w:gutter="0"/>
          <w:cols w:space="720"/>
        </w:sectPr>
      </w:pPr>
    </w:p>
    <w:p w14:paraId="1248B621" w14:textId="77777777" w:rsidR="00767A7A" w:rsidRDefault="00000000">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248B622" w14:textId="77777777" w:rsidR="00767A7A" w:rsidRDefault="00000000">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1248B623" w14:textId="77777777" w:rsidR="00767A7A" w:rsidRDefault="00000000">
      <w:pPr>
        <w:spacing w:before="481" w:line="182" w:lineRule="exact"/>
        <w:ind w:left="360"/>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Michael Davison</w:t>
      </w:r>
    </w:p>
    <w:p w14:paraId="1248B624" w14:textId="77777777" w:rsidR="00767A7A" w:rsidRDefault="00000000">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Commercial Manager</w:t>
      </w:r>
    </w:p>
    <w:p w14:paraId="1248B625" w14:textId="77777777" w:rsidR="00767A7A" w:rsidRDefault="00000000">
      <w:pPr>
        <w:spacing w:before="34" w:line="182" w:lineRule="exact"/>
        <w:ind w:left="792"/>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0893604692</w:t>
      </w:r>
    </w:p>
    <w:p w14:paraId="1248B626" w14:textId="77777777" w:rsidR="00767A7A" w:rsidRDefault="00000000">
      <w:pPr>
        <w:spacing w:before="38" w:line="182" w:lineRule="exact"/>
        <w:ind w:left="1512"/>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michael.davison@iluka.com</w:t>
        </w:r>
      </w:hyperlink>
      <w:r>
        <w:rPr>
          <w:rFonts w:ascii="Arial" w:eastAsia="Arial" w:hAnsi="Arial"/>
          <w:color w:val="000000"/>
          <w:sz w:val="16"/>
        </w:rPr>
        <w:t xml:space="preserve"> </w:t>
      </w:r>
    </w:p>
    <w:p w14:paraId="1248B627" w14:textId="1E2C294C" w:rsidR="00767A7A" w:rsidRDefault="00000000">
      <w:pPr>
        <w:spacing w:before="198" w:line="182" w:lineRule="exact"/>
        <w:ind w:left="144"/>
        <w:textAlignment w:val="baseline"/>
        <w:rPr>
          <w:rFonts w:ascii="Arial" w:eastAsia="Arial" w:hAnsi="Arial"/>
          <w:color w:val="000000"/>
          <w:spacing w:val="-7"/>
          <w:sz w:val="16"/>
        </w:rPr>
      </w:pPr>
      <w:r>
        <w:rPr>
          <w:rFonts w:ascii="Arial" w:eastAsia="Arial" w:hAnsi="Arial"/>
          <w:color w:val="000000"/>
          <w:spacing w:val="-7"/>
          <w:sz w:val="16"/>
        </w:rPr>
        <w:t xml:space="preserve">Project proponent website: </w:t>
      </w:r>
      <w:r w:rsidR="00313374" w:rsidRPr="00313374">
        <w:rPr>
          <w:rFonts w:ascii="Arial" w:eastAsia="Arial" w:hAnsi="Arial"/>
          <w:color w:val="000000"/>
          <w:spacing w:val="-7"/>
          <w:sz w:val="16"/>
        </w:rPr>
        <w:t>https//www.iluka.com/community-engagementeneabba</w:t>
      </w:r>
    </w:p>
    <w:p w14:paraId="1248B628" w14:textId="77777777" w:rsidR="00767A7A" w:rsidRDefault="00000000">
      <w:pPr>
        <w:spacing w:before="139"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1248B629" w14:textId="77777777" w:rsidR="00767A7A" w:rsidRDefault="00000000">
      <w:pPr>
        <w:spacing w:before="159" w:line="182" w:lineRule="exact"/>
        <w:ind w:left="792"/>
        <w:textAlignment w:val="baseline"/>
        <w:rPr>
          <w:rFonts w:ascii="Arial" w:eastAsia="Arial" w:hAnsi="Arial"/>
          <w:color w:val="000000"/>
          <w:spacing w:val="-4"/>
          <w:sz w:val="16"/>
        </w:rPr>
      </w:pPr>
      <w:hyperlink r:id="rId12">
        <w:r>
          <w:rPr>
            <w:rFonts w:ascii="Arial" w:eastAsia="Arial" w:hAnsi="Arial"/>
            <w:color w:val="0000FF"/>
            <w:spacing w:val="-4"/>
            <w:sz w:val="16"/>
            <w:u w:val="single"/>
          </w:rPr>
          <w:t>www.iluka.com/engage/eneabba</w:t>
        </w:r>
      </w:hyperlink>
      <w:r>
        <w:rPr>
          <w:rFonts w:ascii="Arial" w:eastAsia="Arial" w:hAnsi="Arial"/>
          <w:color w:val="000000"/>
          <w:spacing w:val="-4"/>
          <w:sz w:val="16"/>
        </w:rPr>
        <w:t xml:space="preserve"> </w:t>
      </w:r>
    </w:p>
    <w:p w14:paraId="1248B62A" w14:textId="77777777" w:rsidR="00767A7A" w:rsidRDefault="00000000">
      <w:pPr>
        <w:spacing w:before="197" w:line="182" w:lineRule="exact"/>
        <w:ind w:left="144"/>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1248B62B" w14:textId="77777777" w:rsidR="00767A7A" w:rsidRDefault="00000000">
      <w:pPr>
        <w:spacing w:before="103" w:line="219" w:lineRule="exact"/>
        <w:ind w:left="792"/>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Develop and distribute a supplier information guide for the project</w:t>
      </w:r>
    </w:p>
    <w:p w14:paraId="1248B62C" w14:textId="77777777" w:rsidR="00767A7A" w:rsidRDefault="00000000">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248B62D" w14:textId="77777777" w:rsidR="00767A7A" w:rsidRDefault="00000000">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248B62E" w14:textId="77777777" w:rsidR="00767A7A" w:rsidRDefault="00000000">
      <w:pPr>
        <w:spacing w:before="106" w:line="216" w:lineRule="exact"/>
        <w:ind w:left="792"/>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1248B62F" w14:textId="77777777" w:rsidR="00767A7A" w:rsidRDefault="00000000">
      <w:pPr>
        <w:spacing w:before="202"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248B630" w14:textId="77777777" w:rsidR="00767A7A" w:rsidRDefault="00000000">
      <w:pPr>
        <w:spacing w:line="360" w:lineRule="exact"/>
        <w:ind w:left="144" w:firstLine="648"/>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1248B631" w14:textId="77777777" w:rsidR="00767A7A" w:rsidRDefault="00000000">
      <w:pPr>
        <w:spacing w:before="95" w:after="4805"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248B632" w14:textId="77777777" w:rsidR="00767A7A" w:rsidRDefault="00767A7A">
      <w:pPr>
        <w:spacing w:before="95" w:after="4805" w:line="221" w:lineRule="exact"/>
        <w:sectPr w:rsidR="00767A7A">
          <w:type w:val="continuous"/>
          <w:pgSz w:w="11904" w:h="16843"/>
          <w:pgMar w:top="1040" w:right="1498" w:bottom="867" w:left="881" w:header="720" w:footer="720" w:gutter="0"/>
          <w:cols w:space="720"/>
        </w:sectPr>
      </w:pPr>
    </w:p>
    <w:p w14:paraId="1248B633" w14:textId="77777777" w:rsidR="00767A7A" w:rsidRDefault="00000000">
      <w:pPr>
        <w:spacing w:before="4" w:line="249" w:lineRule="exact"/>
        <w:textAlignment w:val="baseline"/>
        <w:rPr>
          <w:rFonts w:eastAsia="Times New Roman"/>
          <w:color w:val="000000"/>
          <w:spacing w:val="-2"/>
        </w:rPr>
      </w:pPr>
      <w:r>
        <w:rPr>
          <w:rFonts w:eastAsia="Times New Roman"/>
          <w:color w:val="000000"/>
          <w:spacing w:val="-2"/>
        </w:rPr>
        <w:t>Page 3 of 5</w:t>
      </w:r>
    </w:p>
    <w:p w14:paraId="1248B634" w14:textId="77777777" w:rsidR="00767A7A" w:rsidRDefault="00767A7A">
      <w:pPr>
        <w:sectPr w:rsidR="00767A7A">
          <w:type w:val="continuous"/>
          <w:pgSz w:w="11904" w:h="16843"/>
          <w:pgMar w:top="1040" w:right="1042" w:bottom="867" w:left="9782" w:header="720" w:footer="720" w:gutter="0"/>
          <w:cols w:space="720"/>
        </w:sectPr>
      </w:pPr>
    </w:p>
    <w:p w14:paraId="1248B635" w14:textId="77777777" w:rsidR="00767A7A" w:rsidRDefault="00000000">
      <w:pPr>
        <w:textAlignment w:val="baseline"/>
        <w:rPr>
          <w:rFonts w:eastAsia="Times New Roman"/>
          <w:color w:val="000000"/>
          <w:sz w:val="24"/>
        </w:rPr>
      </w:pPr>
      <w:r>
        <w:lastRenderedPageBreak/>
        <w:pict w14:anchorId="1248B646">
          <v:shapetype id="_x0000_t202" coordsize="21600,21600" o:spt="202" path="m,l,21600r21600,l21600,xe">
            <v:stroke joinstyle="miter"/>
            <v:path gradientshapeok="t" o:connecttype="rect"/>
          </v:shapetype>
          <v:shape id="_x0000_s0" o:spid="_x0000_s2055" type="#_x0000_t202" style="position:absolute;margin-left:51.95pt;margin-top:52pt;width:476.25pt;height:52.85pt;z-index:-251658752;mso-wrap-distance-left:0;mso-wrap-distance-right:0;mso-position-horizontal-relative:page;mso-position-vertical-relative:page" filled="f" stroked="f">
            <v:textbox inset="0,0,0,0">
              <w:txbxContent>
                <w:p w14:paraId="1248B64F" w14:textId="77777777" w:rsidR="00767A7A" w:rsidRDefault="00000000">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Fri May 15 2026 09:27:38 GMT+1000 (AEST) *****</w:t>
                  </w:r>
                </w:p>
              </w:txbxContent>
            </v:textbox>
            <w10:wrap type="square" anchorx="page" anchory="page"/>
          </v:shape>
        </w:pict>
      </w:r>
      <w:r>
        <w:pict w14:anchorId="1248B647">
          <v:shape id="_x0000_s2054" type="#_x0000_t202" style="position:absolute;margin-left:43.9pt;margin-top:104.85pt;width:7in;height:43.05pt;z-index:-251657728;mso-wrap-distance-left:0;mso-wrap-distance-right:0;mso-position-horizontal-relative:page;mso-position-vertical-relative:page" filled="f" stroked="f">
            <v:textbox inset="0,0,0,0">
              <w:txbxContent>
                <w:p w14:paraId="1248B650" w14:textId="77777777" w:rsidR="00767A7A" w:rsidRDefault="00000000">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1248B648">
          <v:shape id="_x0000_s2053" type="#_x0000_t202" style="position:absolute;margin-left:43.9pt;margin-top:147.9pt;width:7in;height:187.15pt;z-index:251653632;mso-wrap-distance-left:0;mso-wrap-distance-right:0;mso-position-horizontal-relative:page;mso-position-vertical-relative:page" filled="f" stroked="f">
            <v:textbox inset="0,0,0,0">
              <w:txbxContent>
                <w:p w14:paraId="1248B651" w14:textId="77777777" w:rsidR="00767A7A" w:rsidRDefault="00000000">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ILUKA RARE EARTHS PTY LTD</w:t>
                  </w:r>
                </w:p>
                <w:p w14:paraId="1248B652" w14:textId="77777777" w:rsidR="00767A7A" w:rsidRDefault="00000000">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1248B653" w14:textId="77777777" w:rsidR="00767A7A" w:rsidRDefault="00000000">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Eneabba Rare Earth Refinery</w:t>
                  </w:r>
                </w:p>
                <w:p w14:paraId="1248B654" w14:textId="77777777" w:rsidR="00767A7A" w:rsidRDefault="00000000">
                  <w:pPr>
                    <w:spacing w:before="140" w:line="182" w:lineRule="exact"/>
                    <w:ind w:left="144"/>
                    <w:textAlignment w:val="baseline"/>
                    <w:rPr>
                      <w:rFonts w:ascii="Arial" w:eastAsia="Arial" w:hAnsi="Arial"/>
                      <w:color w:val="000000"/>
                      <w:spacing w:val="-5"/>
                      <w:sz w:val="16"/>
                    </w:rPr>
                  </w:pPr>
                  <w:r>
                    <w:rPr>
                      <w:rFonts w:ascii="Arial" w:eastAsia="Arial" w:hAnsi="Arial"/>
                      <w:color w:val="000000"/>
                      <w:spacing w:val="-5"/>
                      <w:sz w:val="16"/>
                    </w:rPr>
                    <w:t>Location: Eneabba, WA</w:t>
                  </w:r>
                </w:p>
                <w:p w14:paraId="1248B655" w14:textId="77777777" w:rsidR="00767A7A" w:rsidRDefault="00000000">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Other productive facility</w:t>
                  </w:r>
                </w:p>
                <w:p w14:paraId="1248B656" w14:textId="77777777" w:rsidR="00767A7A" w:rsidRDefault="00000000">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1248B657" w14:textId="77777777" w:rsidR="00767A7A" w:rsidRDefault="00000000">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1248B649">
          <v:shape id="_x0000_s3" type="#_x0000_t202" style="position:absolute;margin-left:52.3pt;margin-top:335.05pt;width:442.35pt;height:31.45pt;z-index:-2516567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519"/>
                    <w:gridCol w:w="1750"/>
                    <w:gridCol w:w="261"/>
                    <w:gridCol w:w="1673"/>
                    <w:gridCol w:w="3644"/>
                  </w:tblGrid>
                  <w:tr w:rsidR="00767A7A" w14:paraId="1248B65D" w14:textId="77777777">
                    <w:tblPrEx>
                      <w:tblCellMar>
                        <w:top w:w="0" w:type="dxa"/>
                        <w:bottom w:w="0" w:type="dxa"/>
                      </w:tblCellMar>
                    </w:tblPrEx>
                    <w:trPr>
                      <w:trHeight w:hRule="exact" w:val="629"/>
                    </w:trPr>
                    <w:tc>
                      <w:tcPr>
                        <w:tcW w:w="1519" w:type="dxa"/>
                        <w:vAlign w:val="center"/>
                      </w:tcPr>
                      <w:p w14:paraId="1248B658" w14:textId="77777777" w:rsidR="00767A7A" w:rsidRDefault="00000000">
                        <w:pPr>
                          <w:spacing w:before="101" w:after="85"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1248B659" w14:textId="77777777" w:rsidR="00767A7A" w:rsidRDefault="00000000">
                        <w:pPr>
                          <w:spacing w:before="101" w:after="85"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1248B65A" w14:textId="77777777" w:rsidR="00767A7A" w:rsidRDefault="00000000">
                        <w:pPr>
                          <w:spacing w:before="336" w:after="170" w:line="122" w:lineRule="exact"/>
                          <w:jc w:val="center"/>
                          <w:textAlignment w:val="baseline"/>
                          <w:rPr>
                            <w:rFonts w:ascii="Tahoma" w:eastAsia="Tahoma" w:hAnsi="Tahoma"/>
                            <w:b/>
                            <w:color w:val="000000"/>
                            <w:sz w:val="8"/>
                          </w:rPr>
                        </w:pPr>
                        <w:r>
                          <w:rPr>
                            <w:rFonts w:ascii="Tahoma" w:eastAsia="Tahoma" w:hAnsi="Tahoma"/>
                            <w:b/>
                            <w:color w:val="000000"/>
                            <w:sz w:val="8"/>
                          </w:rPr>
                          <w:t>*</w:t>
                        </w:r>
                      </w:p>
                    </w:tc>
                    <w:tc>
                      <w:tcPr>
                        <w:tcW w:w="1673" w:type="dxa"/>
                      </w:tcPr>
                      <w:p w14:paraId="1248B65B" w14:textId="77777777" w:rsidR="00767A7A" w:rsidRDefault="00000000">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1248B65C" w14:textId="77777777" w:rsidR="00767A7A" w:rsidRDefault="00000000">
                        <w:pPr>
                          <w:spacing w:before="101" w:after="85"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1248B675" w14:textId="77777777" w:rsidR="00000000" w:rsidRDefault="00000000"/>
              </w:txbxContent>
            </v:textbox>
            <w10:wrap type="square" anchorx="page" anchory="page"/>
          </v:shape>
        </w:pict>
      </w:r>
      <w:r>
        <w:pict w14:anchorId="1248B64A">
          <v:shape id="_x0000_s2052" type="#_x0000_t202" style="position:absolute;margin-left:52.3pt;margin-top:370.05pt;width:327pt;height:395.35pt;z-index:-251655680;mso-wrap-distance-left:0;mso-wrap-distance-right:0;mso-position-horizontal-relative:page;mso-position-vertical-relative:page" filled="f" stroked="f">
            <v:textbox inset="0,0,0,0">
              <w:txbxContent>
                <w:p w14:paraId="1248B65E" w14:textId="77777777" w:rsidR="00767A7A" w:rsidRDefault="00000000">
                  <w:pPr>
                    <w:tabs>
                      <w:tab w:val="left" w:pos="2520"/>
                      <w:tab w:val="left" w:pos="4248"/>
                    </w:tabs>
                    <w:spacing w:before="1" w:line="182" w:lineRule="exact"/>
                    <w:textAlignment w:val="baseline"/>
                    <w:rPr>
                      <w:rFonts w:ascii="Arial" w:eastAsia="Arial" w:hAnsi="Arial"/>
                      <w:color w:val="000000"/>
                      <w:sz w:val="16"/>
                    </w:rPr>
                  </w:pPr>
                  <w:r>
                    <w:rPr>
                      <w:rFonts w:ascii="Arial" w:eastAsia="Arial" w:hAnsi="Arial"/>
                      <w:color w:val="000000"/>
                      <w:sz w:val="16"/>
                    </w:rPr>
                    <w:t>Reagents</w:t>
                  </w:r>
                  <w:r>
                    <w:rPr>
                      <w:rFonts w:ascii="Arial" w:eastAsia="Arial" w:hAnsi="Arial"/>
                      <w:color w:val="000000"/>
                      <w:sz w:val="16"/>
                    </w:rPr>
                    <w:tab/>
                    <w:t>Yes</w:t>
                  </w:r>
                  <w:r>
                    <w:rPr>
                      <w:rFonts w:ascii="Arial" w:eastAsia="Arial" w:hAnsi="Arial"/>
                      <w:color w:val="000000"/>
                      <w:sz w:val="16"/>
                    </w:rPr>
                    <w:tab/>
                    <w:t>Yes</w:t>
                  </w:r>
                </w:p>
                <w:p w14:paraId="1248B65F" w14:textId="77777777" w:rsidR="00767A7A" w:rsidRDefault="00000000">
                  <w:pPr>
                    <w:tabs>
                      <w:tab w:val="left" w:pos="2520"/>
                      <w:tab w:val="left" w:pos="4248"/>
                    </w:tabs>
                    <w:spacing w:before="34" w:line="182" w:lineRule="exact"/>
                    <w:textAlignment w:val="baseline"/>
                    <w:rPr>
                      <w:rFonts w:ascii="Arial" w:eastAsia="Arial" w:hAnsi="Arial"/>
                      <w:color w:val="000000"/>
                      <w:sz w:val="16"/>
                    </w:rPr>
                  </w:pPr>
                  <w:r>
                    <w:rPr>
                      <w:rFonts w:ascii="Arial" w:eastAsia="Arial" w:hAnsi="Arial"/>
                      <w:color w:val="000000"/>
                      <w:sz w:val="16"/>
                    </w:rPr>
                    <w:t>Transport</w:t>
                  </w:r>
                  <w:r>
                    <w:rPr>
                      <w:rFonts w:ascii="Arial" w:eastAsia="Arial" w:hAnsi="Arial"/>
                      <w:color w:val="000000"/>
                      <w:sz w:val="16"/>
                    </w:rPr>
                    <w:tab/>
                    <w:t>Yes</w:t>
                  </w:r>
                  <w:r>
                    <w:rPr>
                      <w:rFonts w:ascii="Arial" w:eastAsia="Arial" w:hAnsi="Arial"/>
                      <w:color w:val="000000"/>
                      <w:sz w:val="16"/>
                    </w:rPr>
                    <w:tab/>
                    <w:t>Yes</w:t>
                  </w:r>
                </w:p>
                <w:p w14:paraId="1248B660" w14:textId="77777777" w:rsidR="00767A7A" w:rsidRDefault="00000000">
                  <w:pPr>
                    <w:tabs>
                      <w:tab w:val="left" w:pos="2520"/>
                      <w:tab w:val="left" w:pos="4248"/>
                    </w:tabs>
                    <w:spacing w:before="38" w:line="182" w:lineRule="exact"/>
                    <w:textAlignment w:val="baseline"/>
                    <w:rPr>
                      <w:rFonts w:ascii="Arial" w:eastAsia="Arial" w:hAnsi="Arial"/>
                      <w:color w:val="000000"/>
                      <w:sz w:val="16"/>
                    </w:rPr>
                  </w:pPr>
                  <w:r>
                    <w:rPr>
                      <w:rFonts w:ascii="Arial" w:eastAsia="Arial" w:hAnsi="Arial"/>
                      <w:color w:val="000000"/>
                      <w:sz w:val="16"/>
                    </w:rPr>
                    <w:t>Maintenance</w:t>
                  </w:r>
                  <w:r>
                    <w:rPr>
                      <w:rFonts w:ascii="Arial" w:eastAsia="Arial" w:hAnsi="Arial"/>
                      <w:color w:val="000000"/>
                      <w:sz w:val="16"/>
                    </w:rPr>
                    <w:tab/>
                    <w:t>Yes</w:t>
                  </w:r>
                  <w:r>
                    <w:rPr>
                      <w:rFonts w:ascii="Arial" w:eastAsia="Arial" w:hAnsi="Arial"/>
                      <w:color w:val="000000"/>
                      <w:sz w:val="16"/>
                    </w:rPr>
                    <w:tab/>
                    <w:t>No</w:t>
                  </w:r>
                </w:p>
                <w:p w14:paraId="1248B661" w14:textId="77777777" w:rsidR="00767A7A" w:rsidRDefault="00000000">
                  <w:pPr>
                    <w:tabs>
                      <w:tab w:val="left" w:pos="2520"/>
                      <w:tab w:val="left" w:pos="4248"/>
                    </w:tabs>
                    <w:spacing w:before="39" w:line="182" w:lineRule="exact"/>
                    <w:textAlignment w:val="baseline"/>
                    <w:rPr>
                      <w:rFonts w:ascii="Arial" w:eastAsia="Arial" w:hAnsi="Arial"/>
                      <w:color w:val="000000"/>
                      <w:sz w:val="16"/>
                    </w:rPr>
                  </w:pPr>
                  <w:r>
                    <w:rPr>
                      <w:rFonts w:ascii="Arial" w:eastAsia="Arial" w:hAnsi="Arial"/>
                      <w:color w:val="000000"/>
                      <w:sz w:val="16"/>
                    </w:rPr>
                    <w:t>Cleaning &amp; catering</w:t>
                  </w:r>
                  <w:r>
                    <w:rPr>
                      <w:rFonts w:ascii="Arial" w:eastAsia="Arial" w:hAnsi="Arial"/>
                      <w:color w:val="000000"/>
                      <w:sz w:val="16"/>
                    </w:rPr>
                    <w:tab/>
                    <w:t>Yes</w:t>
                  </w:r>
                  <w:r>
                    <w:rPr>
                      <w:rFonts w:ascii="Arial" w:eastAsia="Arial" w:hAnsi="Arial"/>
                      <w:color w:val="000000"/>
                      <w:sz w:val="16"/>
                    </w:rPr>
                    <w:tab/>
                    <w:t>No</w:t>
                  </w:r>
                </w:p>
                <w:p w14:paraId="1248B662" w14:textId="77777777" w:rsidR="00767A7A" w:rsidRDefault="00000000">
                  <w:pPr>
                    <w:tabs>
                      <w:tab w:val="left" w:pos="2520"/>
                      <w:tab w:val="left" w:pos="4248"/>
                    </w:tabs>
                    <w:spacing w:before="39" w:line="182" w:lineRule="exact"/>
                    <w:textAlignment w:val="baseline"/>
                    <w:rPr>
                      <w:rFonts w:ascii="Arial" w:eastAsia="Arial" w:hAnsi="Arial"/>
                      <w:color w:val="000000"/>
                      <w:sz w:val="16"/>
                    </w:rPr>
                  </w:pPr>
                  <w:r>
                    <w:rPr>
                      <w:rFonts w:ascii="Arial" w:eastAsia="Arial" w:hAnsi="Arial"/>
                      <w:color w:val="000000"/>
                      <w:sz w:val="16"/>
                    </w:rPr>
                    <w:t>Vehicles</w:t>
                  </w:r>
                  <w:r>
                    <w:rPr>
                      <w:rFonts w:ascii="Arial" w:eastAsia="Arial" w:hAnsi="Arial"/>
                      <w:color w:val="000000"/>
                      <w:sz w:val="16"/>
                    </w:rPr>
                    <w:tab/>
                    <w:t>Yes</w:t>
                  </w:r>
                  <w:r>
                    <w:rPr>
                      <w:rFonts w:ascii="Arial" w:eastAsia="Arial" w:hAnsi="Arial"/>
                      <w:color w:val="000000"/>
                      <w:sz w:val="16"/>
                    </w:rPr>
                    <w:tab/>
                    <w:t>No</w:t>
                  </w:r>
                </w:p>
                <w:p w14:paraId="1248B663" w14:textId="77777777" w:rsidR="00767A7A" w:rsidRDefault="00000000">
                  <w:pPr>
                    <w:tabs>
                      <w:tab w:val="left" w:pos="2520"/>
                      <w:tab w:val="left" w:pos="4248"/>
                    </w:tabs>
                    <w:spacing w:before="39" w:line="182" w:lineRule="exact"/>
                    <w:textAlignment w:val="baseline"/>
                    <w:rPr>
                      <w:rFonts w:ascii="Arial" w:eastAsia="Arial" w:hAnsi="Arial"/>
                      <w:color w:val="000000"/>
                      <w:sz w:val="16"/>
                    </w:rPr>
                  </w:pPr>
                  <w:r>
                    <w:rPr>
                      <w:rFonts w:ascii="Arial" w:eastAsia="Arial" w:hAnsi="Arial"/>
                      <w:color w:val="000000"/>
                      <w:sz w:val="16"/>
                    </w:rPr>
                    <w:t>Security</w:t>
                  </w:r>
                  <w:r>
                    <w:rPr>
                      <w:rFonts w:ascii="Arial" w:eastAsia="Arial" w:hAnsi="Arial"/>
                      <w:color w:val="000000"/>
                      <w:sz w:val="16"/>
                    </w:rPr>
                    <w:tab/>
                    <w:t>Yes</w:t>
                  </w:r>
                  <w:r>
                    <w:rPr>
                      <w:rFonts w:ascii="Arial" w:eastAsia="Arial" w:hAnsi="Arial"/>
                      <w:color w:val="000000"/>
                      <w:sz w:val="16"/>
                    </w:rPr>
                    <w:tab/>
                    <w:t>No</w:t>
                  </w:r>
                </w:p>
                <w:p w14:paraId="1248B664" w14:textId="77777777" w:rsidR="00767A7A" w:rsidRDefault="00000000">
                  <w:pPr>
                    <w:spacing w:before="353" w:line="182" w:lineRule="exact"/>
                    <w:textAlignment w:val="baseline"/>
                    <w:rPr>
                      <w:rFonts w:ascii="Tahoma" w:eastAsia="Tahoma" w:hAnsi="Tahoma"/>
                      <w:color w:val="000000"/>
                      <w:spacing w:val="-3"/>
                      <w:sz w:val="8"/>
                      <w:vertAlign w:val="superscript"/>
                    </w:rPr>
                  </w:pPr>
                  <w:r>
                    <w:rPr>
                      <w:rFonts w:ascii="Tahoma" w:eastAsia="Tahoma" w:hAnsi="Tahoma"/>
                      <w:color w:val="000000"/>
                      <w:spacing w:val="-3"/>
                      <w:sz w:val="8"/>
                      <w:vertAlign w:val="superscript"/>
                    </w:rPr>
                    <w:t>*</w:t>
                  </w:r>
                  <w:r>
                    <w:rPr>
                      <w:rFonts w:ascii="Arial" w:eastAsia="Arial" w:hAnsi="Arial"/>
                      <w:color w:val="000000"/>
                      <w:spacing w:val="-3"/>
                      <w:sz w:val="16"/>
                    </w:rPr>
                    <w:t>An Australian entity is an entity with an ABN or ACN</w:t>
                  </w:r>
                </w:p>
                <w:p w14:paraId="1248B665" w14:textId="77777777" w:rsidR="00767A7A" w:rsidRDefault="00000000">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1248B666" w14:textId="77777777" w:rsidR="00767A7A" w:rsidRDefault="00000000">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1248B667" w14:textId="77777777" w:rsidR="00767A7A" w:rsidRDefault="00000000">
                  <w:pPr>
                    <w:spacing w:before="468"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248B668" w14:textId="77777777" w:rsidR="00767A7A" w:rsidRDefault="0000000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1248B669" w14:textId="77777777" w:rsidR="00767A7A" w:rsidRDefault="00000000">
                  <w:pPr>
                    <w:spacing w:before="159"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Michael Davison</w:t>
                  </w:r>
                </w:p>
                <w:p w14:paraId="1248B66A" w14:textId="77777777" w:rsidR="00767A7A" w:rsidRDefault="00000000">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Commercial Manager</w:t>
                  </w:r>
                </w:p>
                <w:p w14:paraId="1248B66B" w14:textId="77777777" w:rsidR="00767A7A" w:rsidRDefault="00000000">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0893604692</w:t>
                  </w:r>
                </w:p>
                <w:p w14:paraId="1248B66C" w14:textId="77777777" w:rsidR="00767A7A" w:rsidRDefault="00000000">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michael.davison@iluka.com</w:t>
                    </w:r>
                  </w:hyperlink>
                  <w:r>
                    <w:rPr>
                      <w:rFonts w:ascii="Arial" w:eastAsia="Arial" w:hAnsi="Arial"/>
                      <w:color w:val="000000"/>
                      <w:sz w:val="16"/>
                    </w:rPr>
                    <w:t xml:space="preserve"> </w:t>
                  </w:r>
                </w:p>
                <w:p w14:paraId="1248B66D" w14:textId="30FE8F47" w:rsidR="00767A7A" w:rsidRDefault="00000000">
                  <w:pPr>
                    <w:spacing w:before="196" w:line="182" w:lineRule="exact"/>
                    <w:textAlignment w:val="baseline"/>
                    <w:rPr>
                      <w:rFonts w:ascii="Arial" w:eastAsia="Arial" w:hAnsi="Arial"/>
                      <w:color w:val="000000"/>
                      <w:spacing w:val="-5"/>
                      <w:sz w:val="16"/>
                    </w:rPr>
                  </w:pPr>
                  <w:r>
                    <w:rPr>
                      <w:rFonts w:ascii="Arial" w:eastAsia="Arial" w:hAnsi="Arial"/>
                      <w:color w:val="000000"/>
                      <w:spacing w:val="-5"/>
                      <w:sz w:val="16"/>
                    </w:rPr>
                    <w:t xml:space="preserve">Facility operator website: </w:t>
                  </w:r>
                  <w:r w:rsidR="00A66074" w:rsidRPr="00313374">
                    <w:rPr>
                      <w:rFonts w:ascii="Arial" w:eastAsia="Arial" w:hAnsi="Arial"/>
                      <w:color w:val="000000"/>
                      <w:spacing w:val="-7"/>
                      <w:sz w:val="16"/>
                    </w:rPr>
                    <w:t>https//www.iluka.com/community-engagementeneabba</w:t>
                  </w:r>
                </w:p>
                <w:p w14:paraId="1248B66E" w14:textId="77777777" w:rsidR="00767A7A" w:rsidRDefault="00000000">
                  <w:pPr>
                    <w:spacing w:before="135"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1248B66F" w14:textId="77777777" w:rsidR="00767A7A" w:rsidRDefault="00000000">
                  <w:pPr>
                    <w:spacing w:before="158"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1248B670" w14:textId="77777777" w:rsidR="00767A7A" w:rsidRDefault="00000000">
                  <w:pPr>
                    <w:spacing w:before="104" w:after="787" w:line="219"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 Conduct supplier information briefings on project opportunities and bid processes Issue media releases or ASX announcements on project developments and opportunities Develop and distribute a supplier information guide for the project</w:t>
                  </w:r>
                </w:p>
              </w:txbxContent>
            </v:textbox>
            <w10:wrap type="square" anchorx="page" anchory="page"/>
          </v:shape>
        </w:pict>
      </w:r>
      <w:r>
        <w:pict w14:anchorId="1248B64B">
          <v:shape id="_x0000_s2051" type="#_x0000_t202" style="position:absolute;margin-left:488.15pt;margin-top:765.4pt;width:55pt;height:13.6pt;z-index:-251654656;mso-wrap-distance-left:0;mso-wrap-distance-right:0;mso-position-horizontal-relative:page;mso-position-vertical-relative:page" filled="f" stroked="f">
            <v:textbox inset="0,0,0,0">
              <w:txbxContent>
                <w:p w14:paraId="1248B671" w14:textId="77777777" w:rsidR="00767A7A" w:rsidRDefault="00000000">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1248B64C">
          <v:line id="_x0000_s2050" style="position:absolute;z-index:251656704;mso-position-horizontal-relative:page;mso-position-vertical-relative:page" from="43.9pt,148.55pt" to="538.15pt,148.55pt" strokeweight="1.2pt">
            <w10:wrap anchorx="page" anchory="page"/>
          </v:line>
        </w:pict>
      </w:r>
    </w:p>
    <w:p w14:paraId="1248B636" w14:textId="77777777" w:rsidR="00767A7A" w:rsidRDefault="00767A7A">
      <w:pPr>
        <w:sectPr w:rsidR="00767A7A">
          <w:pgSz w:w="11904" w:h="16843"/>
          <w:pgMar w:top="752" w:right="946" w:bottom="890" w:left="878" w:header="720" w:footer="720" w:gutter="0"/>
          <w:cols w:space="720"/>
        </w:sectPr>
      </w:pPr>
    </w:p>
    <w:p w14:paraId="1248B637" w14:textId="77777777" w:rsidR="00767A7A" w:rsidRDefault="0000000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May 15 2026 09:27:38 GMT+1000 (AEST) *****</w:t>
      </w:r>
    </w:p>
    <w:p w14:paraId="1248B638" w14:textId="77777777" w:rsidR="00767A7A" w:rsidRDefault="00767A7A">
      <w:pPr>
        <w:spacing w:before="3" w:after="818" w:line="183" w:lineRule="exact"/>
        <w:sectPr w:rsidR="00767A7A">
          <w:pgSz w:w="11904" w:h="16843"/>
          <w:pgMar w:top="1040" w:right="1340" w:bottom="867" w:left="1039" w:header="720" w:footer="720" w:gutter="0"/>
          <w:cols w:space="720"/>
        </w:sectPr>
      </w:pPr>
    </w:p>
    <w:p w14:paraId="1248B639" w14:textId="77777777" w:rsidR="00767A7A" w:rsidRDefault="00000000">
      <w:pPr>
        <w:spacing w:line="391"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248B63A" w14:textId="77777777" w:rsidR="00767A7A" w:rsidRDefault="00000000">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248B63B" w14:textId="77777777" w:rsidR="00767A7A" w:rsidRDefault="00000000">
      <w:pPr>
        <w:spacing w:before="101" w:line="221" w:lineRule="exact"/>
        <w:ind w:left="648"/>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1248B63C" w14:textId="77777777" w:rsidR="00767A7A" w:rsidRDefault="00000000">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248B63D" w14:textId="77777777" w:rsidR="00767A7A" w:rsidRDefault="00000000">
      <w:pPr>
        <w:spacing w:line="360" w:lineRule="exact"/>
        <w:ind w:left="72"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1248B63E" w14:textId="77777777" w:rsidR="00767A7A" w:rsidRDefault="00000000">
      <w:pPr>
        <w:spacing w:before="104" w:after="9927" w:line="218" w:lineRule="exact"/>
        <w:ind w:left="648"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248B63F" w14:textId="77777777" w:rsidR="00767A7A" w:rsidRDefault="00767A7A">
      <w:pPr>
        <w:spacing w:before="104" w:after="9927" w:line="218" w:lineRule="exact"/>
        <w:sectPr w:rsidR="00767A7A">
          <w:type w:val="continuous"/>
          <w:pgSz w:w="11904" w:h="16843"/>
          <w:pgMar w:top="1040" w:right="1422" w:bottom="867" w:left="957" w:header="720" w:footer="720" w:gutter="0"/>
          <w:cols w:space="720"/>
        </w:sectPr>
      </w:pPr>
    </w:p>
    <w:p w14:paraId="1248B640" w14:textId="77777777" w:rsidR="00767A7A" w:rsidRDefault="00000000">
      <w:pPr>
        <w:spacing w:before="4" w:line="249" w:lineRule="exact"/>
        <w:textAlignment w:val="baseline"/>
        <w:rPr>
          <w:rFonts w:eastAsia="Times New Roman"/>
          <w:color w:val="000000"/>
          <w:spacing w:val="-1"/>
        </w:rPr>
      </w:pPr>
      <w:r>
        <w:rPr>
          <w:rFonts w:eastAsia="Times New Roman"/>
          <w:color w:val="000000"/>
          <w:spacing w:val="-1"/>
        </w:rPr>
        <w:t>Page 5 of 5</w:t>
      </w:r>
    </w:p>
    <w:sectPr w:rsidR="00767A7A">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EA73B" w14:textId="77777777" w:rsidR="00157025" w:rsidRDefault="00157025">
      <w:r>
        <w:separator/>
      </w:r>
    </w:p>
  </w:endnote>
  <w:endnote w:type="continuationSeparator" w:id="0">
    <w:p w14:paraId="4C08174B" w14:textId="77777777" w:rsidR="00157025" w:rsidRDefault="0015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9B09" w14:textId="0235CCDA" w:rsidR="00DC0E00" w:rsidRDefault="00DC0E00">
    <w:pPr>
      <w:pStyle w:val="Footer"/>
    </w:pPr>
    <w:r>
      <w:rPr>
        <w:noProof/>
      </w:rPr>
      <mc:AlternateContent>
        <mc:Choice Requires="wps">
          <w:drawing>
            <wp:anchor distT="0" distB="0" distL="0" distR="0" simplePos="0" relativeHeight="251662336" behindDoc="0" locked="0" layoutInCell="1" allowOverlap="1" wp14:anchorId="65007580" wp14:editId="65A422B0">
              <wp:simplePos x="635" y="635"/>
              <wp:positionH relativeFrom="page">
                <wp:align>center</wp:align>
              </wp:positionH>
              <wp:positionV relativeFrom="page">
                <wp:align>bottom</wp:align>
              </wp:positionV>
              <wp:extent cx="695325" cy="345440"/>
              <wp:effectExtent l="0" t="0" r="9525" b="0"/>
              <wp:wrapNone/>
              <wp:docPr id="291261495"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7AAADB43" w14:textId="07AA9919" w:rsidR="00DC0E00" w:rsidRPr="00DC0E00" w:rsidRDefault="00DC0E00" w:rsidP="00DC0E00">
                          <w:pPr>
                            <w:rPr>
                              <w:rFonts w:ascii="Aptos" w:eastAsia="Aptos" w:hAnsi="Aptos" w:cs="Aptos"/>
                              <w:noProof/>
                              <w:color w:val="C00000"/>
                              <w:sz w:val="20"/>
                              <w:szCs w:val="20"/>
                            </w:rPr>
                          </w:pPr>
                          <w:r w:rsidRPr="00DC0E00">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007580"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" filled="f" stroked="f">
              <v:fill o:detectmouseclick="t"/>
              <v:textbox style="mso-fit-shape-to-text:t" inset="0,0,0,15pt">
                <w:txbxContent>
                  <w:p w14:paraId="7AAADB43" w14:textId="07AA9919" w:rsidR="00DC0E00" w:rsidRPr="00DC0E00" w:rsidRDefault="00DC0E00" w:rsidP="00DC0E00">
                    <w:pPr>
                      <w:rPr>
                        <w:rFonts w:ascii="Aptos" w:eastAsia="Aptos" w:hAnsi="Aptos" w:cs="Aptos"/>
                        <w:noProof/>
                        <w:color w:val="C00000"/>
                        <w:sz w:val="20"/>
                        <w:szCs w:val="20"/>
                      </w:rPr>
                    </w:pPr>
                    <w:r w:rsidRPr="00DC0E00">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6728" w14:textId="213BECC4" w:rsidR="00DC0E00" w:rsidRDefault="00DC0E00">
    <w:pPr>
      <w:pStyle w:val="Footer"/>
    </w:pPr>
    <w:r>
      <w:rPr>
        <w:noProof/>
      </w:rPr>
      <mc:AlternateContent>
        <mc:Choice Requires="wps">
          <w:drawing>
            <wp:anchor distT="0" distB="0" distL="0" distR="0" simplePos="0" relativeHeight="251661312" behindDoc="0" locked="0" layoutInCell="1" allowOverlap="1" wp14:anchorId="12F6F26C" wp14:editId="60AC4E69">
              <wp:simplePos x="635" y="635"/>
              <wp:positionH relativeFrom="page">
                <wp:align>center</wp:align>
              </wp:positionH>
              <wp:positionV relativeFrom="page">
                <wp:align>bottom</wp:align>
              </wp:positionV>
              <wp:extent cx="695325" cy="345440"/>
              <wp:effectExtent l="0" t="0" r="9525" b="0"/>
              <wp:wrapNone/>
              <wp:docPr id="646446496"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2D12A5B8" w14:textId="3F6C57C4" w:rsidR="00DC0E00" w:rsidRPr="00DC0E00" w:rsidRDefault="00DC0E00" w:rsidP="00DC0E00">
                          <w:pPr>
                            <w:rPr>
                              <w:rFonts w:ascii="Aptos" w:eastAsia="Aptos" w:hAnsi="Aptos" w:cs="Aptos"/>
                              <w:noProof/>
                              <w:color w:val="C00000"/>
                              <w:sz w:val="20"/>
                              <w:szCs w:val="20"/>
                            </w:rPr>
                          </w:pPr>
                          <w:r w:rsidRPr="00DC0E00">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F6F26C"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2D12A5B8" w14:textId="3F6C57C4" w:rsidR="00DC0E00" w:rsidRPr="00DC0E00" w:rsidRDefault="00DC0E00" w:rsidP="00DC0E00">
                    <w:pPr>
                      <w:rPr>
                        <w:rFonts w:ascii="Aptos" w:eastAsia="Aptos" w:hAnsi="Aptos" w:cs="Aptos"/>
                        <w:noProof/>
                        <w:color w:val="C00000"/>
                        <w:sz w:val="20"/>
                        <w:szCs w:val="20"/>
                      </w:rPr>
                    </w:pPr>
                    <w:r w:rsidRPr="00DC0E00">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AD0B4" w14:textId="77777777" w:rsidR="00157025" w:rsidRDefault="00157025"/>
  </w:footnote>
  <w:footnote w:type="continuationSeparator" w:id="0">
    <w:p w14:paraId="2A8CFB74" w14:textId="77777777" w:rsidR="00157025" w:rsidRDefault="00157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0148" w14:textId="627A306A" w:rsidR="00DC0E00" w:rsidRDefault="00DC0E00">
    <w:pPr>
      <w:pStyle w:val="Header"/>
    </w:pPr>
    <w:r>
      <w:rPr>
        <w:noProof/>
      </w:rPr>
      <mc:AlternateContent>
        <mc:Choice Requires="wps">
          <w:drawing>
            <wp:anchor distT="0" distB="0" distL="0" distR="0" simplePos="0" relativeHeight="251659264" behindDoc="0" locked="0" layoutInCell="1" allowOverlap="1" wp14:anchorId="04A03DA9" wp14:editId="1F9B46C3">
              <wp:simplePos x="635" y="635"/>
              <wp:positionH relativeFrom="page">
                <wp:align>center</wp:align>
              </wp:positionH>
              <wp:positionV relativeFrom="page">
                <wp:align>top</wp:align>
              </wp:positionV>
              <wp:extent cx="764540" cy="361315"/>
              <wp:effectExtent l="0" t="0" r="16510" b="635"/>
              <wp:wrapNone/>
              <wp:docPr id="1775827736"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432B002D" w14:textId="63B2A898" w:rsidR="00DC0E00" w:rsidRPr="00DC0E00" w:rsidRDefault="00DC0E00" w:rsidP="00DC0E00">
                          <w:pPr>
                            <w:rPr>
                              <w:rFonts w:ascii="Aptos" w:eastAsia="Aptos" w:hAnsi="Aptos" w:cs="Aptos"/>
                              <w:noProof/>
                              <w:color w:val="C00000"/>
                            </w:rPr>
                          </w:pPr>
                          <w:r w:rsidRPr="00DC0E00">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A03DA9"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432B002D" w14:textId="63B2A898" w:rsidR="00DC0E00" w:rsidRPr="00DC0E00" w:rsidRDefault="00DC0E00" w:rsidP="00DC0E00">
                    <w:pPr>
                      <w:rPr>
                        <w:rFonts w:ascii="Aptos" w:eastAsia="Aptos" w:hAnsi="Aptos" w:cs="Aptos"/>
                        <w:noProof/>
                        <w:color w:val="C00000"/>
                      </w:rPr>
                    </w:pPr>
                    <w:r w:rsidRPr="00DC0E00">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174E" w14:textId="42FB5934" w:rsidR="00DC0E00" w:rsidRDefault="00DC0E00">
    <w:pPr>
      <w:pStyle w:val="Header"/>
    </w:pPr>
    <w:r>
      <w:rPr>
        <w:noProof/>
      </w:rPr>
      <mc:AlternateContent>
        <mc:Choice Requires="wps">
          <w:drawing>
            <wp:anchor distT="0" distB="0" distL="0" distR="0" simplePos="0" relativeHeight="251658240" behindDoc="0" locked="0" layoutInCell="1" allowOverlap="1" wp14:anchorId="3F99ED24" wp14:editId="552CD081">
              <wp:simplePos x="635" y="635"/>
              <wp:positionH relativeFrom="page">
                <wp:align>center</wp:align>
              </wp:positionH>
              <wp:positionV relativeFrom="page">
                <wp:align>top</wp:align>
              </wp:positionV>
              <wp:extent cx="764540" cy="361315"/>
              <wp:effectExtent l="0" t="0" r="16510" b="635"/>
              <wp:wrapNone/>
              <wp:docPr id="1172808074"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4E559230" w14:textId="43D61760" w:rsidR="00DC0E00" w:rsidRPr="00DC0E00" w:rsidRDefault="00DC0E00" w:rsidP="00DC0E00">
                          <w:pPr>
                            <w:rPr>
                              <w:rFonts w:ascii="Aptos" w:eastAsia="Aptos" w:hAnsi="Aptos" w:cs="Aptos"/>
                              <w:noProof/>
                              <w:color w:val="C00000"/>
                            </w:rPr>
                          </w:pPr>
                          <w:r w:rsidRPr="00DC0E00">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99ED24"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" filled="f" stroked="f">
              <v:fill o:detectmouseclick="t"/>
              <v:textbox style="mso-fit-shape-to-text:t" inset="0,15pt,0,0">
                <w:txbxContent>
                  <w:p w14:paraId="4E559230" w14:textId="43D61760" w:rsidR="00DC0E00" w:rsidRPr="00DC0E00" w:rsidRDefault="00DC0E00" w:rsidP="00DC0E00">
                    <w:pPr>
                      <w:rPr>
                        <w:rFonts w:ascii="Aptos" w:eastAsia="Aptos" w:hAnsi="Aptos" w:cs="Aptos"/>
                        <w:noProof/>
                        <w:color w:val="C00000"/>
                      </w:rPr>
                    </w:pPr>
                    <w:r w:rsidRPr="00DC0E00">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8"/>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A7A"/>
    <w:rsid w:val="000A09EC"/>
    <w:rsid w:val="00157025"/>
    <w:rsid w:val="00313374"/>
    <w:rsid w:val="00767A7A"/>
    <w:rsid w:val="00A66074"/>
    <w:rsid w:val="00DC0E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248B5E2"/>
  <w15:docId w15:val="{73AEC30E-50AD-44AB-80A9-7E935902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E00"/>
    <w:pPr>
      <w:tabs>
        <w:tab w:val="center" w:pos="4513"/>
        <w:tab w:val="right" w:pos="9026"/>
      </w:tabs>
    </w:pPr>
  </w:style>
  <w:style w:type="character" w:customStyle="1" w:styleId="HeaderChar">
    <w:name w:val="Header Char"/>
    <w:basedOn w:val="DefaultParagraphFont"/>
    <w:link w:val="Header"/>
    <w:uiPriority w:val="99"/>
    <w:rsid w:val="00DC0E00"/>
  </w:style>
  <w:style w:type="paragraph" w:styleId="Footer">
    <w:name w:val="footer"/>
    <w:basedOn w:val="Normal"/>
    <w:link w:val="FooterChar"/>
    <w:uiPriority w:val="99"/>
    <w:unhideWhenUsed/>
    <w:rsid w:val="00DC0E00"/>
    <w:pPr>
      <w:tabs>
        <w:tab w:val="center" w:pos="4513"/>
        <w:tab w:val="right" w:pos="9026"/>
      </w:tabs>
    </w:pPr>
  </w:style>
  <w:style w:type="character" w:customStyle="1" w:styleId="FooterChar">
    <w:name w:val="Footer Char"/>
    <w:basedOn w:val="DefaultParagraphFont"/>
    <w:link w:val="Footer"/>
    <w:uiPriority w:val="99"/>
    <w:rsid w:val="00DC0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michael.davison@iluka.com"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iluka.com/engage/eneabba"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michael.davison@iluka.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751</Words>
  <Characters>4599</Characters>
  <Application>Microsoft Office Word</Application>
  <DocSecurity>0</DocSecurity>
  <Lines>124</Lines>
  <Paragraphs>95</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4</cp:revision>
  <dcterms:created xsi:type="dcterms:W3CDTF">2026-05-20T06:44:00Z</dcterms:created>
  <dcterms:modified xsi:type="dcterms:W3CDTF">2026-05-20T06:47:00Z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45e7a18a,69d8fb18,41f2b827</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2687fda0,115c4c37,27604e0c</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