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0678" w14:textId="77777777" w:rsidR="007B4A68" w:rsidRDefault="002E6EF1">
      <w:pPr>
        <w:textAlignment w:val="baseline"/>
        <w:rPr>
          <w:rFonts w:eastAsia="Times New Roman"/>
          <w:color w:val="000000"/>
          <w:sz w:val="24"/>
        </w:rPr>
      </w:pPr>
      <w:r>
        <w:pict w14:anchorId="15E306CF">
          <v:shapetype id="_x0000_t202" coordsize="21600,21600" o:spt="202" path="m,l,21600r21600,l21600,xe">
            <v:stroke joinstyle="miter"/>
            <v:path gradientshapeok="t" o:connecttype="rect"/>
          </v:shapetype>
          <v:shape id="_x0000_s1" type="#_x0000_t202" style="position:absolute;margin-left:27.85pt;margin-top:124.1pt;width:525pt;height:24.65pt;z-index:-251665408;mso-wrap-distance-left:0;mso-wrap-distance-right:0;mso-position-horizontal-relative:page;mso-position-vertical-relative:page" filled="f" stroked="f">
            <v:textbox inset="0,0,0,0">
              <w:txbxContent>
                <w:p w14:paraId="15E306E1" w14:textId="77777777" w:rsidR="007B4A68" w:rsidRDefault="002E6EF1">
                  <w:pPr>
                    <w:spacing w:after="162"/>
                    <w:ind w:left="3629" w:right="4025"/>
                    <w:textAlignment w:val="baseline"/>
                  </w:pPr>
                  <w:r>
                    <w:rPr>
                      <w:noProof/>
                    </w:rPr>
                    <w:drawing>
                      <wp:inline distT="0" distB="0" distL="0" distR="0" wp14:anchorId="15E30704" wp14:editId="15E3070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15E306D0">
          <v:shape id="_x0000_s0" o:spid="_x0000_s1040" type="#_x0000_t202" style="position:absolute;margin-left:27.85pt;margin-top:52pt;width:525pt;height:72.1pt;z-index:251650048;mso-wrap-distance-left:0;mso-wrap-distance-right:0;mso-position-horizontal-relative:page;mso-position-vertical-relative:page" filled="f" stroked="f">
            <v:textbox inset="0,0,0,0">
              <w:txbxContent>
                <w:p w14:paraId="15E306E2" w14:textId="77777777" w:rsidR="007B4A68" w:rsidRDefault="002E6EF1">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Apr 17 2026 13:42:03 GMT+1000 (AEST) *****</w:t>
                  </w:r>
                </w:p>
              </w:txbxContent>
            </v:textbox>
            <w10:wrap anchorx="page" anchory="page"/>
          </v:shape>
        </w:pict>
      </w:r>
      <w:r>
        <w:pict w14:anchorId="15E306D1">
          <v:shape id="_x0000_s1039" type="#_x0000_t202" style="position:absolute;margin-left:27.85pt;margin-top:148.75pt;width:525pt;height:62.15pt;z-index:-251664384;mso-wrap-distance-left:0;mso-wrap-distance-right:0;mso-position-horizontal-relative:page;mso-position-vertical-relative:page" filled="f" stroked="f">
            <v:textbox inset="0,0,0,0">
              <w:txbxContent>
                <w:p w14:paraId="15E306E3" w14:textId="77777777" w:rsidR="007B4A68" w:rsidRDefault="002E6EF1">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5E306E4" w14:textId="77777777" w:rsidR="007B4A68" w:rsidRDefault="002E6EF1">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C52ALH6D</w:t>
                  </w:r>
                </w:p>
              </w:txbxContent>
            </v:textbox>
            <w10:wrap type="square" anchorx="page" anchory="page"/>
          </v:shape>
        </w:pict>
      </w:r>
      <w:r>
        <w:pict w14:anchorId="15E306D2">
          <v:shape id="_x0000_s1038" type="#_x0000_t202" style="position:absolute;margin-left:27.85pt;margin-top:210.9pt;width:525pt;height:47.9pt;z-index:-251663360;mso-wrap-distance-left:0;mso-wrap-distance-right:0;mso-position-horizontal-relative:page;mso-position-vertical-relative:page" filled="f" stroked="f">
            <v:textbox inset="0,0,0,0">
              <w:txbxContent>
                <w:p w14:paraId="15E306E5" w14:textId="77777777" w:rsidR="007B4A68" w:rsidRDefault="002E6EF1">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15E306D3">
          <v:shape id="_x0000_s1037" type="#_x0000_t202" style="position:absolute;margin-left:27.85pt;margin-top:258.8pt;width:525pt;height:342.25pt;z-index:-251662336;mso-wrap-distance-left:0;mso-wrap-distance-right:0;mso-position-horizontal-relative:page;mso-position-vertical-relative:page" filled="f" stroked="f">
            <v:textbox inset="0,0,0,0">
              <w:txbxContent>
                <w:p w14:paraId="15E306E6" w14:textId="77777777" w:rsidR="007B4A68" w:rsidRDefault="002E6EF1">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Pilbara Energy Company Pty Ltd</w:t>
                  </w:r>
                </w:p>
                <w:p w14:paraId="15E306E7" w14:textId="77777777" w:rsidR="007B4A68" w:rsidRDefault="002E6EF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5E306E8" w14:textId="77777777" w:rsidR="007B4A68" w:rsidRDefault="002E6EF1">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Fortescue </w:t>
                  </w:r>
                  <w:proofErr w:type="spellStart"/>
                  <w:r>
                    <w:rPr>
                      <w:rFonts w:ascii="Arial" w:eastAsia="Arial" w:hAnsi="Arial"/>
                      <w:color w:val="000000"/>
                      <w:spacing w:val="-3"/>
                      <w:sz w:val="16"/>
                    </w:rPr>
                    <w:t>Decarbonisation</w:t>
                  </w:r>
                  <w:proofErr w:type="spellEnd"/>
                  <w:r>
                    <w:rPr>
                      <w:rFonts w:ascii="Arial" w:eastAsia="Arial" w:hAnsi="Arial"/>
                      <w:color w:val="000000"/>
                      <w:spacing w:val="-3"/>
                      <w:sz w:val="16"/>
                    </w:rPr>
                    <w:t xml:space="preserve"> Project</w:t>
                  </w:r>
                </w:p>
                <w:p w14:paraId="15E306E9" w14:textId="77777777" w:rsidR="007B4A68" w:rsidRDefault="002E6EF1">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Pilbara, Western Australia</w:t>
                  </w:r>
                </w:p>
                <w:p w14:paraId="15E306EA" w14:textId="77777777" w:rsidR="007B4A68" w:rsidRDefault="002E6EF1">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5E306EB" w14:textId="77777777" w:rsidR="007B4A68" w:rsidRDefault="002E6EF1">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15E306EC" w14:textId="77777777" w:rsidR="007B4A68" w:rsidRDefault="002E6EF1">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5E306ED" w14:textId="77777777" w:rsidR="007B4A68" w:rsidRDefault="002E6EF1">
                  <w:pPr>
                    <w:spacing w:before="126" w:line="219"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 xml:space="preserve">Description: Fortescue is committed to </w:t>
                  </w:r>
                  <w:proofErr w:type="spellStart"/>
                  <w:r>
                    <w:rPr>
                      <w:rFonts w:ascii="Arial" w:eastAsia="Arial" w:hAnsi="Arial"/>
                      <w:color w:val="000000"/>
                      <w:spacing w:val="-5"/>
                      <w:sz w:val="16"/>
                    </w:rPr>
                    <w:t>decarbonising</w:t>
                  </w:r>
                  <w:proofErr w:type="spellEnd"/>
                  <w:r>
                    <w:rPr>
                      <w:rFonts w:ascii="Arial" w:eastAsia="Arial" w:hAnsi="Arial"/>
                      <w:color w:val="000000"/>
                      <w:spacing w:val="-5"/>
                      <w:sz w:val="16"/>
                    </w:rPr>
                    <w:t xml:space="preserve"> its operations in mining, port, rail, Non-process Infrastructure (NPI) and mobile fleet in the Pilbara in Western Australia to achieve real zero emissions by 2030. Fortescue’s </w:t>
                  </w:r>
                  <w:proofErr w:type="spellStart"/>
                  <w:r>
                    <w:rPr>
                      <w:rFonts w:ascii="Arial" w:eastAsia="Arial" w:hAnsi="Arial"/>
                      <w:color w:val="000000"/>
                      <w:spacing w:val="-5"/>
                      <w:sz w:val="16"/>
                    </w:rPr>
                    <w:t>decarbonisation</w:t>
                  </w:r>
                  <w:proofErr w:type="spellEnd"/>
                  <w:r>
                    <w:rPr>
                      <w:rFonts w:ascii="Arial" w:eastAsia="Arial" w:hAnsi="Arial"/>
                      <w:color w:val="000000"/>
                      <w:spacing w:val="-5"/>
                      <w:sz w:val="16"/>
                    </w:rPr>
                    <w:t xml:space="preserve"> plan includes development of the green power generation required and consists of 2-3 GW of renewable (wind and solar) energy generation plus battery storage. The renewable power generated will be transmitted to Fortescue’s electrical network via dedicated connections. Procurement Activities Timeframe: Pro</w:t>
                  </w:r>
                  <w:r>
                    <w:rPr>
                      <w:rFonts w:ascii="Arial" w:eastAsia="Arial" w:hAnsi="Arial"/>
                      <w:color w:val="000000"/>
                      <w:spacing w:val="-5"/>
                      <w:sz w:val="16"/>
                    </w:rPr>
                    <w:t>curement activities are scheduled to commence Q3 of CY2023. The Project opportunities to supply key goods and services listed in this plan (including those which may be engaged through portfolio framework agreements) are indicative only and subject to change.</w:t>
                  </w:r>
                </w:p>
                <w:p w14:paraId="15E306EE" w14:textId="77777777" w:rsidR="007B4A68" w:rsidRDefault="002E6EF1">
                  <w:pPr>
                    <w:spacing w:before="3" w:line="218" w:lineRule="exact"/>
                    <w:ind w:left="504" w:right="936"/>
                    <w:textAlignment w:val="baseline"/>
                    <w:rPr>
                      <w:rFonts w:ascii="Arial" w:eastAsia="Arial" w:hAnsi="Arial"/>
                      <w:color w:val="000000"/>
                      <w:sz w:val="16"/>
                    </w:rPr>
                  </w:pPr>
                  <w:r>
                    <w:rPr>
                      <w:rFonts w:ascii="Arial" w:eastAsia="Arial" w:hAnsi="Arial"/>
                      <w:color w:val="000000"/>
                      <w:sz w:val="16"/>
                    </w:rPr>
                    <w:t>Construction Activities Timeframe: Construction is scheduled to commence Q1 CY2024. The Project is planned to be completed by Q4 CY2030. The Project opportunities to supply key goods and services listed in this plan (including those which may be engaged through portfolio framework agreements) are indicative only and subject to change.</w:t>
                  </w:r>
                </w:p>
                <w:p w14:paraId="15E306EF" w14:textId="77777777" w:rsidR="007B4A68" w:rsidRDefault="002E6EF1">
                  <w:pPr>
                    <w:spacing w:before="14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2030</w:t>
                  </w:r>
                </w:p>
                <w:p w14:paraId="15E306F0" w14:textId="77777777" w:rsidR="007B4A68" w:rsidRDefault="002E6EF1">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15E306F1" w14:textId="77777777" w:rsidR="007B4A68" w:rsidRDefault="002E6EF1">
                  <w:pPr>
                    <w:spacing w:before="353" w:after="14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15E306D4">
          <v:shape id="_x0000_s1036" type="#_x0000_t202" style="position:absolute;margin-left:52.3pt;margin-top:601.05pt;width:134.2pt;height:142.95pt;z-index:-251661312;mso-wrap-distance-left:0;mso-wrap-distance-right:0;mso-position-horizontal-relative:page;mso-position-vertical-relative:page" filled="f" stroked="f">
            <v:textbox inset="0,0,0,0">
              <w:txbxContent>
                <w:p w14:paraId="15E306F2" w14:textId="77777777" w:rsidR="007B4A68" w:rsidRDefault="002E6EF1">
                  <w:pPr>
                    <w:spacing w:before="257" w:line="183"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15E306F3" w14:textId="77777777" w:rsidR="007B4A68" w:rsidRDefault="002E6EF1">
                  <w:pPr>
                    <w:spacing w:before="220" w:line="221" w:lineRule="exact"/>
                    <w:jc w:val="both"/>
                    <w:textAlignment w:val="baseline"/>
                    <w:rPr>
                      <w:rFonts w:ascii="Arial" w:eastAsia="Arial" w:hAnsi="Arial"/>
                      <w:color w:val="000000"/>
                      <w:spacing w:val="-6"/>
                      <w:sz w:val="16"/>
                    </w:rPr>
                  </w:pPr>
                  <w:r>
                    <w:rPr>
                      <w:rFonts w:ascii="Arial" w:eastAsia="Arial" w:hAnsi="Arial"/>
                      <w:color w:val="000000"/>
                      <w:spacing w:val="-6"/>
                      <w:sz w:val="16"/>
                    </w:rPr>
                    <w:t>Transmission - Supply of Transmission Line Poles</w:t>
                  </w:r>
                </w:p>
                <w:p w14:paraId="15E306F4" w14:textId="77777777" w:rsidR="007B4A68" w:rsidRDefault="002E6EF1">
                  <w:pPr>
                    <w:spacing w:before="5" w:line="216" w:lineRule="exact"/>
                    <w:ind w:right="216"/>
                    <w:textAlignment w:val="baseline"/>
                    <w:rPr>
                      <w:rFonts w:ascii="Arial" w:eastAsia="Arial" w:hAnsi="Arial"/>
                      <w:color w:val="000000"/>
                      <w:spacing w:val="-4"/>
                      <w:sz w:val="16"/>
                    </w:rPr>
                  </w:pPr>
                  <w:r>
                    <w:rPr>
                      <w:rFonts w:ascii="Arial" w:eastAsia="Arial" w:hAnsi="Arial"/>
                      <w:color w:val="000000"/>
                      <w:spacing w:val="-4"/>
                      <w:sz w:val="16"/>
                    </w:rPr>
                    <w:t>Transmission - Supply of Conductor, OPGW &amp; Fittings</w:t>
                  </w:r>
                </w:p>
                <w:p w14:paraId="15E306F5" w14:textId="77777777" w:rsidR="007B4A68" w:rsidRDefault="002E6EF1">
                  <w:pPr>
                    <w:spacing w:line="220" w:lineRule="exact"/>
                    <w:textAlignment w:val="baseline"/>
                    <w:rPr>
                      <w:rFonts w:ascii="Arial" w:eastAsia="Arial" w:hAnsi="Arial"/>
                      <w:color w:val="000000"/>
                      <w:sz w:val="16"/>
                    </w:rPr>
                  </w:pPr>
                  <w:r>
                    <w:rPr>
                      <w:rFonts w:ascii="Arial" w:eastAsia="Arial" w:hAnsi="Arial"/>
                      <w:color w:val="000000"/>
                      <w:sz w:val="16"/>
                    </w:rPr>
                    <w:t xml:space="preserve">Transmission - Supply of Control / </w:t>
                  </w:r>
                  <w:proofErr w:type="spellStart"/>
                  <w:r>
                    <w:rPr>
                      <w:rFonts w:ascii="Arial" w:eastAsia="Arial" w:hAnsi="Arial"/>
                      <w:color w:val="000000"/>
                      <w:sz w:val="16"/>
                    </w:rPr>
                    <w:t>Switchroom</w:t>
                  </w:r>
                  <w:proofErr w:type="spellEnd"/>
                </w:p>
                <w:p w14:paraId="15E306F6" w14:textId="77777777" w:rsidR="007B4A68" w:rsidRDefault="002E6EF1">
                  <w:pPr>
                    <w:spacing w:line="221" w:lineRule="exact"/>
                    <w:jc w:val="both"/>
                    <w:textAlignment w:val="baseline"/>
                    <w:rPr>
                      <w:rFonts w:ascii="Arial" w:eastAsia="Arial" w:hAnsi="Arial"/>
                      <w:color w:val="000000"/>
                      <w:spacing w:val="-4"/>
                      <w:sz w:val="16"/>
                    </w:rPr>
                  </w:pPr>
                  <w:r>
                    <w:rPr>
                      <w:rFonts w:ascii="Arial" w:eastAsia="Arial" w:hAnsi="Arial"/>
                      <w:color w:val="000000"/>
                      <w:spacing w:val="-4"/>
                      <w:sz w:val="16"/>
                    </w:rPr>
                    <w:t>Transmission - Supply of Transformer-120MVA, 2 Winding</w:t>
                  </w:r>
                </w:p>
                <w:p w14:paraId="15E306F7" w14:textId="77777777" w:rsidR="007B4A68" w:rsidRDefault="002E6EF1">
                  <w:pPr>
                    <w:spacing w:before="5" w:line="213" w:lineRule="exact"/>
                    <w:jc w:val="both"/>
                    <w:textAlignment w:val="baseline"/>
                    <w:rPr>
                      <w:rFonts w:ascii="Arial" w:eastAsia="Arial" w:hAnsi="Arial"/>
                      <w:color w:val="000000"/>
                      <w:spacing w:val="-4"/>
                      <w:sz w:val="16"/>
                    </w:rPr>
                  </w:pPr>
                  <w:r>
                    <w:rPr>
                      <w:rFonts w:ascii="Arial" w:eastAsia="Arial" w:hAnsi="Arial"/>
                      <w:color w:val="000000"/>
                      <w:spacing w:val="-4"/>
                      <w:sz w:val="16"/>
                    </w:rPr>
                    <w:t>Transmission - Supply of Transformer-250MVA, 3 Winding</w:t>
                  </w:r>
                </w:p>
              </w:txbxContent>
            </v:textbox>
            <w10:wrap type="square" anchorx="page" anchory="page"/>
          </v:shape>
        </w:pict>
      </w:r>
      <w:r>
        <w:pict w14:anchorId="15E306D5">
          <v:shape id="_x0000_s1035" type="#_x0000_t202" style="position:absolute;margin-left:210.7pt;margin-top:601.05pt;width:69.15pt;height:16pt;z-index:-251660288;mso-wrap-distance-left:0;mso-wrap-distance-right:0;mso-position-horizontal-relative:page;mso-position-vertical-relative:page" filled="f" stroked="f">
            <v:textbox inset="0,0,0,0">
              <w:txbxContent>
                <w:p w14:paraId="15E306F8" w14:textId="77777777" w:rsidR="007B4A68" w:rsidRDefault="002E6EF1">
                  <w:pPr>
                    <w:spacing w:before="137" w:line="182"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15E306D6">
          <v:shape id="_x0000_s1034" type="#_x0000_t202" style="position:absolute;margin-left:210.7pt;margin-top:617.05pt;width:69.15pt;height:12.7pt;z-index:-251659264;mso-wrap-distance-left:0;mso-wrap-distance-right:0;mso-position-horizontal-relative:page;mso-position-vertical-relative:page" filled="f" stroked="f">
            <v:textbox inset="0,0,0,0">
              <w:txbxContent>
                <w:p w14:paraId="15E306F9" w14:textId="77777777" w:rsidR="007B4A68" w:rsidRDefault="002E6EF1">
                  <w:pPr>
                    <w:spacing w:before="26" w:after="26" w:line="192" w:lineRule="exact"/>
                    <w:textAlignment w:val="baseline"/>
                    <w:rPr>
                      <w:rFonts w:ascii="Arial" w:eastAsia="Arial" w:hAnsi="Arial"/>
                      <w:b/>
                      <w:color w:val="000000"/>
                      <w:spacing w:val="-6"/>
                      <w:w w:val="95"/>
                      <w:sz w:val="16"/>
                    </w:rPr>
                  </w:pPr>
                  <w:r>
                    <w:rPr>
                      <w:rFonts w:ascii="Arial" w:eastAsia="Arial" w:hAnsi="Arial"/>
                      <w:b/>
                      <w:color w:val="000000"/>
                      <w:spacing w:val="-6"/>
                      <w:w w:val="95"/>
                      <w:sz w:val="16"/>
                    </w:rPr>
                    <w:t>Australian entities</w:t>
                  </w:r>
                  <w:r>
                    <w:rPr>
                      <w:rFonts w:ascii="Tahoma" w:eastAsia="Tahoma" w:hAnsi="Tahoma"/>
                      <w:b/>
                      <w:color w:val="000000"/>
                      <w:spacing w:val="-6"/>
                      <w:w w:val="95"/>
                      <w:sz w:val="16"/>
                      <w:vertAlign w:val="superscript"/>
                    </w:rPr>
                    <w:t>*</w:t>
                  </w:r>
                  <w:r>
                    <w:rPr>
                      <w:rFonts w:ascii="Arial" w:eastAsia="Arial" w:hAnsi="Arial"/>
                      <w:b/>
                      <w:color w:val="000000"/>
                      <w:spacing w:val="-6"/>
                      <w:w w:val="95"/>
                      <w:sz w:val="13"/>
                    </w:rPr>
                    <w:t xml:space="preserve"> </w:t>
                  </w:r>
                </w:p>
              </w:txbxContent>
            </v:textbox>
            <w10:wrap type="square" anchorx="page" anchory="page"/>
          </v:shape>
        </w:pict>
      </w:r>
      <w:r>
        <w:pict w14:anchorId="15E306D7">
          <v:shape id="_x0000_s1033" type="#_x0000_t202" style="position:absolute;margin-left:301.7pt;margin-top:601.05pt;width:65.25pt;height:33.05pt;z-index:-251658240;mso-wrap-distance-left:0;mso-wrap-distance-right:0;mso-position-horizontal-relative:page;mso-position-vertical-relative:page" filled="f" stroked="f">
            <v:textbox inset="0,0,0,0">
              <w:txbxContent>
                <w:p w14:paraId="15E306FA" w14:textId="77777777" w:rsidR="007B4A68" w:rsidRDefault="002E6EF1">
                  <w:pPr>
                    <w:spacing w:before="1" w:line="216"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5E306D8">
          <v:shape id="_x0000_s1032" type="#_x0000_t202" style="position:absolute;margin-left:382.1pt;margin-top:601.05pt;width:122.15pt;height:27.05pt;z-index:-251657216;mso-wrap-distance-left:0;mso-wrap-distance-right:0;mso-position-horizontal-relative:page;mso-position-vertical-relative:page" filled="f" stroked="f">
            <v:textbox inset="0,0,0,0">
              <w:txbxContent>
                <w:p w14:paraId="15E306FB" w14:textId="77777777" w:rsidR="007B4A68" w:rsidRDefault="002E6EF1">
                  <w:pPr>
                    <w:spacing w:before="101" w:line="217"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15E306D9">
          <v:shape id="_x0000_s1031" type="#_x0000_t202" style="position:absolute;margin-left:210.7pt;margin-top:634.1pt;width:129.6pt;height:109.9pt;z-index:-251656192;mso-wrap-distance-left:0;mso-wrap-distance-right:0;mso-position-horizontal-relative:page;mso-position-vertical-relative:page" filled="f" stroked="f">
            <v:textbox inset="0,0,0,0">
              <w:txbxContent>
                <w:p w14:paraId="15E306FC" w14:textId="77777777" w:rsidR="007B4A68" w:rsidRDefault="002E6EF1">
                  <w:pPr>
                    <w:tabs>
                      <w:tab w:val="right" w:pos="2592"/>
                    </w:tabs>
                    <w:spacing w:before="139" w:line="182" w:lineRule="exact"/>
                    <w:ind w:left="504"/>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FD" w14:textId="77777777" w:rsidR="007B4A68" w:rsidRDefault="002E6EF1">
                  <w:pPr>
                    <w:tabs>
                      <w:tab w:val="right" w:pos="2592"/>
                    </w:tabs>
                    <w:spacing w:before="255" w:line="182" w:lineRule="exact"/>
                    <w:ind w:left="504"/>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FE" w14:textId="77777777" w:rsidR="007B4A68" w:rsidRDefault="002E6EF1">
                  <w:pPr>
                    <w:tabs>
                      <w:tab w:val="right" w:pos="2592"/>
                    </w:tabs>
                    <w:spacing w:before="259" w:line="182" w:lineRule="exact"/>
                    <w:ind w:left="504"/>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FF" w14:textId="77777777" w:rsidR="007B4A68" w:rsidRDefault="002E6EF1">
                  <w:pPr>
                    <w:tabs>
                      <w:tab w:val="right" w:pos="2592"/>
                    </w:tabs>
                    <w:spacing w:before="260" w:line="182" w:lineRule="exact"/>
                    <w:ind w:left="504"/>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E30700" w14:textId="77777777" w:rsidR="007B4A68" w:rsidRDefault="002E6EF1">
                  <w:pPr>
                    <w:tabs>
                      <w:tab w:val="right" w:pos="2592"/>
                    </w:tabs>
                    <w:spacing w:before="255" w:after="115" w:line="182" w:lineRule="exact"/>
                    <w:ind w:left="504"/>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5E306DA">
          <v:shape id="_x0000_s1030" type="#_x0000_t202" style="position:absolute;margin-left:382.1pt;margin-top:744pt;width:162pt;height:35pt;z-index:-251655168;mso-wrap-distance-left:0;mso-wrap-distance-right:0;mso-position-horizontal-relative:page;mso-position-vertical-relative:page" filled="f" stroked="f">
            <v:textbox inset="0,0,0,0">
              <w:txbxContent>
                <w:p w14:paraId="15E30701" w14:textId="77777777" w:rsidR="007B4A68" w:rsidRDefault="002E6EF1">
                  <w:pPr>
                    <w:spacing w:before="432" w:after="5" w:line="249" w:lineRule="exact"/>
                    <w:jc w:val="right"/>
                    <w:textAlignment w:val="baseline"/>
                    <w:rPr>
                      <w:rFonts w:eastAsia="Times New Roman"/>
                      <w:color w:val="000000"/>
                    </w:rPr>
                  </w:pPr>
                  <w:r>
                    <w:rPr>
                      <w:rFonts w:eastAsia="Times New Roman"/>
                      <w:color w:val="000000"/>
                    </w:rPr>
                    <w:t>Page 1 of 4</w:t>
                  </w:r>
                </w:p>
              </w:txbxContent>
            </v:textbox>
            <w10:wrap type="square" anchorx="page" anchory="page"/>
          </v:shape>
        </w:pict>
      </w:r>
      <w:r>
        <w:pict w14:anchorId="15E306DB">
          <v:line id="_x0000_s1029" style="position:absolute;z-index:251664384;mso-position-horizontal-relative:page;mso-position-vertical-relative:page" from="27.85pt,212.65pt" to="552.9pt,212.65pt" strokecolor="#347c87" strokeweight="3.35pt">
            <w10:wrap anchorx="page" anchory="page"/>
          </v:line>
        </w:pict>
      </w:r>
      <w:r>
        <w:pict w14:anchorId="15E306DC">
          <v:line id="_x0000_s1028" style="position:absolute;z-index:251665408;mso-position-horizontal-relative:page;mso-position-vertical-relative:page" from="43.9pt,259.45pt" to="538.15pt,259.45pt" strokeweight="1.2pt">
            <w10:wrap anchorx="page" anchory="page"/>
          </v:line>
        </w:pict>
      </w:r>
    </w:p>
    <w:p w14:paraId="15E30679" w14:textId="77777777" w:rsidR="007B4A68" w:rsidRDefault="007B4A68">
      <w:pPr>
        <w:sectPr w:rsidR="007B4A68">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15E3067A" w14:textId="77777777" w:rsidR="007B4A68" w:rsidRDefault="002E6EF1">
      <w:pPr>
        <w:spacing w:before="3" w:after="143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13:42:03 GMT+1000 (AEST) *****</w:t>
      </w:r>
    </w:p>
    <w:tbl>
      <w:tblPr>
        <w:tblW w:w="0" w:type="auto"/>
        <w:tblLayout w:type="fixed"/>
        <w:tblCellMar>
          <w:left w:w="0" w:type="dxa"/>
          <w:right w:w="0" w:type="dxa"/>
        </w:tblCellMar>
        <w:tblLook w:val="0000" w:firstRow="0" w:lastRow="0" w:firstColumn="0" w:lastColumn="0" w:noHBand="0" w:noVBand="0"/>
      </w:tblPr>
      <w:tblGrid>
        <w:gridCol w:w="3091"/>
        <w:gridCol w:w="4689"/>
      </w:tblGrid>
      <w:tr w:rsidR="007B4A68" w14:paraId="15E30682" w14:textId="77777777">
        <w:tblPrEx>
          <w:tblCellMar>
            <w:top w:w="0" w:type="dxa"/>
            <w:bottom w:w="0" w:type="dxa"/>
          </w:tblCellMar>
        </w:tblPrEx>
        <w:trPr>
          <w:trHeight w:hRule="exact" w:val="2204"/>
        </w:trPr>
        <w:tc>
          <w:tcPr>
            <w:tcW w:w="3091" w:type="dxa"/>
          </w:tcPr>
          <w:p w14:paraId="15E3067B" w14:textId="77777777" w:rsidR="007B4A68" w:rsidRDefault="002E6EF1">
            <w:pPr>
              <w:spacing w:line="215" w:lineRule="exact"/>
              <w:ind w:right="648"/>
              <w:textAlignment w:val="baseline"/>
              <w:rPr>
                <w:rFonts w:ascii="Arial" w:eastAsia="Arial" w:hAnsi="Arial"/>
                <w:color w:val="000000"/>
                <w:sz w:val="16"/>
              </w:rPr>
            </w:pPr>
            <w:r>
              <w:rPr>
                <w:rFonts w:ascii="Arial" w:eastAsia="Arial" w:hAnsi="Arial"/>
                <w:color w:val="000000"/>
                <w:sz w:val="16"/>
              </w:rPr>
              <w:t>Transmission - Supply of 220kV Switchgear- Indoor GIS Transmission - Supply of 220kV Switchgear- Hybrid (outdoor) Transmission - Construction of Earthworks - Access and Pads Transmission - Construction of Civil Foundations</w:t>
            </w:r>
          </w:p>
          <w:p w14:paraId="15E3067C" w14:textId="77777777" w:rsidR="007B4A68" w:rsidRDefault="002E6EF1">
            <w:pPr>
              <w:spacing w:after="24" w:line="221" w:lineRule="exact"/>
              <w:textAlignment w:val="baseline"/>
              <w:rPr>
                <w:rFonts w:ascii="Arial" w:eastAsia="Arial" w:hAnsi="Arial"/>
                <w:color w:val="000000"/>
                <w:sz w:val="16"/>
              </w:rPr>
            </w:pPr>
            <w:r>
              <w:rPr>
                <w:rFonts w:ascii="Arial" w:eastAsia="Arial" w:hAnsi="Arial"/>
                <w:color w:val="000000"/>
                <w:sz w:val="16"/>
              </w:rPr>
              <w:t xml:space="preserve">Transmission - Construction of </w:t>
            </w:r>
            <w:r>
              <w:rPr>
                <w:rFonts w:ascii="Arial" w:eastAsia="Arial" w:hAnsi="Arial"/>
                <w:color w:val="000000"/>
                <w:sz w:val="16"/>
              </w:rPr>
              <w:br/>
              <w:t>Transmission Lines</w:t>
            </w:r>
          </w:p>
        </w:tc>
        <w:tc>
          <w:tcPr>
            <w:tcW w:w="4689" w:type="dxa"/>
          </w:tcPr>
          <w:p w14:paraId="15E3067D" w14:textId="77777777" w:rsidR="007B4A68" w:rsidRDefault="002E6EF1">
            <w:pPr>
              <w:tabs>
                <w:tab w:val="left" w:pos="2448"/>
              </w:tabs>
              <w:spacing w:before="102" w:line="182" w:lineRule="exact"/>
              <w:ind w:right="2016"/>
              <w:jc w:val="right"/>
              <w:textAlignment w:val="baseline"/>
              <w:rPr>
                <w:rFonts w:ascii="Arial" w:eastAsia="Arial" w:hAnsi="Arial"/>
                <w:color w:val="000000"/>
                <w:spacing w:val="-14"/>
                <w:w w:val="95"/>
                <w:sz w:val="16"/>
              </w:rPr>
            </w:pPr>
            <w:r>
              <w:rPr>
                <w:rFonts w:ascii="Arial" w:eastAsia="Arial" w:hAnsi="Arial"/>
                <w:color w:val="000000"/>
                <w:spacing w:val="-14"/>
                <w:w w:val="95"/>
                <w:sz w:val="16"/>
              </w:rPr>
              <w:t>Yes</w:t>
            </w:r>
            <w:r>
              <w:rPr>
                <w:rFonts w:ascii="Arial" w:eastAsia="Arial" w:hAnsi="Arial"/>
                <w:color w:val="000000"/>
                <w:spacing w:val="-14"/>
                <w:w w:val="95"/>
                <w:sz w:val="16"/>
              </w:rPr>
              <w:tab/>
            </w:r>
            <w:proofErr w:type="spellStart"/>
            <w:r>
              <w:rPr>
                <w:rFonts w:ascii="Arial" w:eastAsia="Arial" w:hAnsi="Arial"/>
                <w:color w:val="000000"/>
                <w:spacing w:val="-14"/>
                <w:w w:val="95"/>
                <w:sz w:val="16"/>
              </w:rPr>
              <w:t>Yes</w:t>
            </w:r>
            <w:proofErr w:type="spellEnd"/>
          </w:p>
          <w:p w14:paraId="15E3067E" w14:textId="77777777" w:rsidR="007B4A68" w:rsidRDefault="002E6EF1">
            <w:pPr>
              <w:tabs>
                <w:tab w:val="left" w:pos="2448"/>
              </w:tabs>
              <w:spacing w:before="260" w:line="182" w:lineRule="exact"/>
              <w:ind w:right="2016"/>
              <w:jc w:val="right"/>
              <w:textAlignment w:val="baseline"/>
              <w:rPr>
                <w:rFonts w:ascii="Arial" w:eastAsia="Arial" w:hAnsi="Arial"/>
                <w:color w:val="000000"/>
                <w:spacing w:val="-14"/>
                <w:w w:val="95"/>
                <w:sz w:val="16"/>
              </w:rPr>
            </w:pPr>
            <w:r>
              <w:rPr>
                <w:rFonts w:ascii="Arial" w:eastAsia="Arial" w:hAnsi="Arial"/>
                <w:color w:val="000000"/>
                <w:spacing w:val="-14"/>
                <w:w w:val="95"/>
                <w:sz w:val="16"/>
              </w:rPr>
              <w:t>Yes</w:t>
            </w:r>
            <w:r>
              <w:rPr>
                <w:rFonts w:ascii="Arial" w:eastAsia="Arial" w:hAnsi="Arial"/>
                <w:color w:val="000000"/>
                <w:spacing w:val="-14"/>
                <w:w w:val="95"/>
                <w:sz w:val="16"/>
              </w:rPr>
              <w:tab/>
            </w:r>
            <w:proofErr w:type="spellStart"/>
            <w:r>
              <w:rPr>
                <w:rFonts w:ascii="Arial" w:eastAsia="Arial" w:hAnsi="Arial"/>
                <w:color w:val="000000"/>
                <w:spacing w:val="-14"/>
                <w:w w:val="95"/>
                <w:sz w:val="16"/>
              </w:rPr>
              <w:t>Yes</w:t>
            </w:r>
            <w:proofErr w:type="spellEnd"/>
          </w:p>
          <w:p w14:paraId="15E3067F" w14:textId="77777777" w:rsidR="007B4A68" w:rsidRDefault="002E6EF1">
            <w:pPr>
              <w:tabs>
                <w:tab w:val="left" w:pos="2448"/>
              </w:tabs>
              <w:spacing w:before="255" w:line="182" w:lineRule="exact"/>
              <w:ind w:right="2016"/>
              <w:jc w:val="right"/>
              <w:textAlignment w:val="baseline"/>
              <w:rPr>
                <w:rFonts w:ascii="Arial" w:eastAsia="Arial" w:hAnsi="Arial"/>
                <w:color w:val="000000"/>
                <w:spacing w:val="-14"/>
                <w:w w:val="95"/>
                <w:sz w:val="16"/>
              </w:rPr>
            </w:pPr>
            <w:r>
              <w:rPr>
                <w:rFonts w:ascii="Arial" w:eastAsia="Arial" w:hAnsi="Arial"/>
                <w:color w:val="000000"/>
                <w:spacing w:val="-14"/>
                <w:w w:val="95"/>
                <w:sz w:val="16"/>
              </w:rPr>
              <w:t>Yes</w:t>
            </w:r>
            <w:r>
              <w:rPr>
                <w:rFonts w:ascii="Arial" w:eastAsia="Arial" w:hAnsi="Arial"/>
                <w:color w:val="000000"/>
                <w:spacing w:val="-14"/>
                <w:w w:val="95"/>
                <w:sz w:val="16"/>
              </w:rPr>
              <w:tab/>
            </w:r>
            <w:proofErr w:type="spellStart"/>
            <w:r>
              <w:rPr>
                <w:rFonts w:ascii="Arial" w:eastAsia="Arial" w:hAnsi="Arial"/>
                <w:color w:val="000000"/>
                <w:spacing w:val="-14"/>
                <w:w w:val="95"/>
                <w:sz w:val="16"/>
              </w:rPr>
              <w:t>Yes</w:t>
            </w:r>
            <w:proofErr w:type="spellEnd"/>
          </w:p>
          <w:p w14:paraId="15E30680" w14:textId="77777777" w:rsidR="007B4A68" w:rsidRDefault="002E6EF1">
            <w:pPr>
              <w:tabs>
                <w:tab w:val="left" w:pos="2448"/>
              </w:tabs>
              <w:spacing w:before="259" w:line="182" w:lineRule="exact"/>
              <w:ind w:right="2016"/>
              <w:jc w:val="right"/>
              <w:textAlignment w:val="baseline"/>
              <w:rPr>
                <w:rFonts w:ascii="Arial" w:eastAsia="Arial" w:hAnsi="Arial"/>
                <w:color w:val="000000"/>
                <w:spacing w:val="-14"/>
                <w:w w:val="95"/>
                <w:sz w:val="16"/>
              </w:rPr>
            </w:pPr>
            <w:r>
              <w:rPr>
                <w:rFonts w:ascii="Arial" w:eastAsia="Arial" w:hAnsi="Arial"/>
                <w:color w:val="000000"/>
                <w:spacing w:val="-14"/>
                <w:w w:val="95"/>
                <w:sz w:val="16"/>
              </w:rPr>
              <w:t>Yes</w:t>
            </w:r>
            <w:r>
              <w:rPr>
                <w:rFonts w:ascii="Arial" w:eastAsia="Arial" w:hAnsi="Arial"/>
                <w:color w:val="000000"/>
                <w:spacing w:val="-14"/>
                <w:w w:val="95"/>
                <w:sz w:val="16"/>
              </w:rPr>
              <w:tab/>
            </w:r>
            <w:proofErr w:type="spellStart"/>
            <w:r>
              <w:rPr>
                <w:rFonts w:ascii="Arial" w:eastAsia="Arial" w:hAnsi="Arial"/>
                <w:color w:val="000000"/>
                <w:spacing w:val="-14"/>
                <w:w w:val="95"/>
                <w:sz w:val="16"/>
              </w:rPr>
              <w:t>Yes</w:t>
            </w:r>
            <w:proofErr w:type="spellEnd"/>
          </w:p>
          <w:p w14:paraId="15E30681" w14:textId="77777777" w:rsidR="007B4A68" w:rsidRDefault="002E6EF1">
            <w:pPr>
              <w:tabs>
                <w:tab w:val="left" w:pos="2448"/>
              </w:tabs>
              <w:spacing w:before="260" w:after="144" w:line="182" w:lineRule="exact"/>
              <w:ind w:right="2016"/>
              <w:jc w:val="right"/>
              <w:textAlignment w:val="baseline"/>
              <w:rPr>
                <w:rFonts w:ascii="Arial" w:eastAsia="Arial" w:hAnsi="Arial"/>
                <w:color w:val="000000"/>
                <w:spacing w:val="-14"/>
                <w:w w:val="95"/>
                <w:sz w:val="16"/>
              </w:rPr>
            </w:pPr>
            <w:r>
              <w:rPr>
                <w:rFonts w:ascii="Arial" w:eastAsia="Arial" w:hAnsi="Arial"/>
                <w:color w:val="000000"/>
                <w:spacing w:val="-14"/>
                <w:w w:val="95"/>
                <w:sz w:val="16"/>
              </w:rPr>
              <w:t>Yes</w:t>
            </w:r>
            <w:r>
              <w:rPr>
                <w:rFonts w:ascii="Arial" w:eastAsia="Arial" w:hAnsi="Arial"/>
                <w:color w:val="000000"/>
                <w:spacing w:val="-14"/>
                <w:w w:val="95"/>
                <w:sz w:val="16"/>
              </w:rPr>
              <w:tab/>
            </w:r>
            <w:proofErr w:type="spellStart"/>
            <w:r>
              <w:rPr>
                <w:rFonts w:ascii="Arial" w:eastAsia="Arial" w:hAnsi="Arial"/>
                <w:color w:val="000000"/>
                <w:spacing w:val="-14"/>
                <w:w w:val="95"/>
                <w:sz w:val="16"/>
              </w:rPr>
              <w:t>Yes</w:t>
            </w:r>
            <w:proofErr w:type="spellEnd"/>
          </w:p>
        </w:tc>
      </w:tr>
    </w:tbl>
    <w:p w14:paraId="15E30683" w14:textId="77777777" w:rsidR="007B4A68" w:rsidRDefault="002E6EF1">
      <w:pPr>
        <w:tabs>
          <w:tab w:val="left" w:pos="3744"/>
          <w:tab w:val="left" w:pos="5544"/>
        </w:tabs>
        <w:spacing w:before="1" w:line="182" w:lineRule="exact"/>
        <w:textAlignment w:val="baseline"/>
        <w:rPr>
          <w:rFonts w:ascii="Arial" w:eastAsia="Arial" w:hAnsi="Arial"/>
          <w:color w:val="000000"/>
          <w:sz w:val="16"/>
        </w:rPr>
      </w:pPr>
      <w:r>
        <w:rPr>
          <w:rFonts w:ascii="Arial" w:eastAsia="Arial" w:hAnsi="Arial"/>
          <w:color w:val="000000"/>
          <w:sz w:val="16"/>
        </w:rPr>
        <w:t>Transmission - Construction of Substation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4" w14:textId="77777777" w:rsidR="007B4A68" w:rsidRDefault="002E6EF1">
      <w:pPr>
        <w:tabs>
          <w:tab w:val="left" w:pos="3744"/>
          <w:tab w:val="left" w:pos="5544"/>
        </w:tabs>
        <w:spacing w:before="34" w:line="182" w:lineRule="exact"/>
        <w:textAlignment w:val="baseline"/>
        <w:rPr>
          <w:rFonts w:ascii="Arial" w:eastAsia="Arial" w:hAnsi="Arial"/>
          <w:color w:val="000000"/>
          <w:sz w:val="16"/>
        </w:rPr>
      </w:pPr>
      <w:r>
        <w:rPr>
          <w:rFonts w:ascii="Arial" w:eastAsia="Arial" w:hAnsi="Arial"/>
          <w:color w:val="000000"/>
          <w:sz w:val="16"/>
        </w:rPr>
        <w:t>Transmission - Geotechnical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5" w14:textId="77777777" w:rsidR="007B4A68" w:rsidRDefault="002E6EF1">
      <w:pPr>
        <w:tabs>
          <w:tab w:val="left" w:pos="3744"/>
          <w:tab w:val="left" w:pos="5544"/>
        </w:tabs>
        <w:spacing w:before="38" w:line="182" w:lineRule="exact"/>
        <w:textAlignment w:val="baseline"/>
        <w:rPr>
          <w:rFonts w:ascii="Arial" w:eastAsia="Arial" w:hAnsi="Arial"/>
          <w:color w:val="000000"/>
          <w:sz w:val="16"/>
        </w:rPr>
      </w:pPr>
      <w:r>
        <w:rPr>
          <w:rFonts w:ascii="Arial" w:eastAsia="Arial" w:hAnsi="Arial"/>
          <w:color w:val="000000"/>
          <w:sz w:val="16"/>
        </w:rPr>
        <w:t>Transmission - Site Surveying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6" w14:textId="77777777" w:rsidR="007B4A68" w:rsidRDefault="002E6EF1">
      <w:pPr>
        <w:tabs>
          <w:tab w:val="left" w:pos="3744"/>
          <w:tab w:val="left" w:pos="5544"/>
        </w:tabs>
        <w:spacing w:before="54" w:line="218" w:lineRule="exact"/>
        <w:textAlignment w:val="baseline"/>
        <w:rPr>
          <w:rFonts w:ascii="Arial" w:eastAsia="Arial" w:hAnsi="Arial"/>
          <w:color w:val="000000"/>
          <w:sz w:val="16"/>
        </w:rPr>
      </w:pPr>
      <w:r>
        <w:rPr>
          <w:rFonts w:ascii="Arial" w:eastAsia="Arial" w:hAnsi="Arial"/>
          <w:color w:val="000000"/>
          <w:sz w:val="16"/>
        </w:rPr>
        <w:t>Transmission - Commissioning Support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7" w14:textId="77777777" w:rsidR="007B4A68" w:rsidRDefault="002E6EF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5E30688" w14:textId="77777777" w:rsidR="007B4A68" w:rsidRDefault="002E6EF1">
      <w:pPr>
        <w:tabs>
          <w:tab w:val="left" w:pos="3744"/>
          <w:tab w:val="left" w:pos="5544"/>
        </w:tabs>
        <w:spacing w:before="34" w:line="204" w:lineRule="exact"/>
        <w:textAlignment w:val="baseline"/>
        <w:rPr>
          <w:rFonts w:ascii="Arial" w:eastAsia="Arial" w:hAnsi="Arial"/>
          <w:color w:val="000000"/>
          <w:sz w:val="16"/>
        </w:rPr>
      </w:pPr>
      <w:r>
        <w:rPr>
          <w:rFonts w:ascii="Arial" w:eastAsia="Arial" w:hAnsi="Arial"/>
          <w:color w:val="000000"/>
          <w:sz w:val="16"/>
        </w:rPr>
        <w:t>Transmission - Minor Earthworks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Ancillary Services</w:t>
      </w:r>
    </w:p>
    <w:p w14:paraId="15E30689" w14:textId="77777777" w:rsidR="007B4A68" w:rsidRDefault="002E6EF1">
      <w:pPr>
        <w:tabs>
          <w:tab w:val="left" w:pos="3744"/>
          <w:tab w:val="left" w:pos="5544"/>
        </w:tabs>
        <w:spacing w:before="26" w:line="205" w:lineRule="exact"/>
        <w:textAlignment w:val="baseline"/>
        <w:rPr>
          <w:rFonts w:ascii="Arial" w:eastAsia="Arial" w:hAnsi="Arial"/>
          <w:color w:val="000000"/>
          <w:sz w:val="16"/>
        </w:rPr>
      </w:pPr>
      <w:r>
        <w:rPr>
          <w:rFonts w:ascii="Arial" w:eastAsia="Arial" w:hAnsi="Arial"/>
          <w:color w:val="000000"/>
          <w:sz w:val="16"/>
        </w:rPr>
        <w:t>Transmission - Design assistance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verification</w:t>
      </w:r>
    </w:p>
    <w:p w14:paraId="15E3068A"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Wind - Wind Turbine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B"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Wind - Civil &amp; Access Design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C"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Wind - Scada &amp; Control System Design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D"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Wind - Clearing and Access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E" w14:textId="77777777" w:rsidR="007B4A68" w:rsidRDefault="002E6EF1">
      <w:pPr>
        <w:tabs>
          <w:tab w:val="left" w:pos="3744"/>
          <w:tab w:val="left" w:pos="5544"/>
        </w:tabs>
        <w:spacing w:before="53" w:line="213" w:lineRule="exact"/>
        <w:textAlignment w:val="baseline"/>
        <w:rPr>
          <w:rFonts w:ascii="Arial" w:eastAsia="Arial" w:hAnsi="Arial"/>
          <w:color w:val="000000"/>
          <w:sz w:val="16"/>
        </w:rPr>
      </w:pPr>
      <w:r>
        <w:rPr>
          <w:rFonts w:ascii="Arial" w:eastAsia="Arial" w:hAnsi="Arial"/>
          <w:color w:val="000000"/>
          <w:sz w:val="16"/>
        </w:rPr>
        <w:t>Wind - Wind Turbine Foundation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8F" w14:textId="77777777" w:rsidR="007B4A68" w:rsidRDefault="002E6EF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15E30690"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Wind - Wind Turbine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1" w14:textId="77777777" w:rsidR="007B4A68" w:rsidRDefault="002E6EF1">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Wind - Crane Hire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5E30692"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Wind - Electrical Balance of Plant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3" w14:textId="77777777" w:rsidR="007B4A68" w:rsidRDefault="002E6EF1">
      <w:pPr>
        <w:tabs>
          <w:tab w:val="left" w:pos="3744"/>
          <w:tab w:val="left" w:pos="5544"/>
        </w:tabs>
        <w:spacing w:before="53" w:line="214" w:lineRule="exact"/>
        <w:textAlignment w:val="baseline"/>
        <w:rPr>
          <w:rFonts w:ascii="Arial" w:eastAsia="Arial" w:hAnsi="Arial"/>
          <w:color w:val="000000"/>
          <w:sz w:val="16"/>
        </w:rPr>
      </w:pPr>
      <w:r>
        <w:rPr>
          <w:rFonts w:ascii="Arial" w:eastAsia="Arial" w:hAnsi="Arial"/>
          <w:color w:val="000000"/>
          <w:sz w:val="16"/>
        </w:rPr>
        <w:t>Wind - Non-Process Infrastructure Design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4" w14:textId="77777777" w:rsidR="007B4A68" w:rsidRDefault="002E6EF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&amp; Construct</w:t>
      </w:r>
    </w:p>
    <w:p w14:paraId="15E30695" w14:textId="77777777" w:rsidR="007B4A68" w:rsidRDefault="002E6EF1">
      <w:pPr>
        <w:tabs>
          <w:tab w:val="left" w:pos="3744"/>
          <w:tab w:val="left" w:pos="5544"/>
        </w:tabs>
        <w:spacing w:before="38" w:line="182" w:lineRule="exact"/>
        <w:textAlignment w:val="baseline"/>
        <w:rPr>
          <w:rFonts w:ascii="Arial" w:eastAsia="Arial" w:hAnsi="Arial"/>
          <w:color w:val="000000"/>
          <w:sz w:val="16"/>
        </w:rPr>
      </w:pPr>
      <w:r>
        <w:rPr>
          <w:rFonts w:ascii="Arial" w:eastAsia="Arial" w:hAnsi="Arial"/>
          <w:color w:val="000000"/>
          <w:sz w:val="16"/>
        </w:rPr>
        <w:t>Solar- Supply of Solar Panel PV Modules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6" w14:textId="77777777" w:rsidR="007B4A68" w:rsidRDefault="002E6EF1">
      <w:pPr>
        <w:tabs>
          <w:tab w:val="left" w:pos="3744"/>
          <w:tab w:val="left" w:pos="5544"/>
        </w:tabs>
        <w:spacing w:before="56" w:line="216" w:lineRule="exact"/>
        <w:textAlignment w:val="baseline"/>
        <w:rPr>
          <w:rFonts w:ascii="Arial" w:eastAsia="Arial" w:hAnsi="Arial"/>
          <w:color w:val="000000"/>
          <w:sz w:val="16"/>
        </w:rPr>
      </w:pPr>
      <w:r>
        <w:rPr>
          <w:rFonts w:ascii="Arial" w:eastAsia="Arial" w:hAnsi="Arial"/>
          <w:color w:val="000000"/>
          <w:sz w:val="16"/>
        </w:rPr>
        <w:t>Solar- Supply of Power Conversion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7" w14:textId="77777777" w:rsidR="007B4A68" w:rsidRDefault="002E6EF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Stations and Plant Controllers</w:t>
      </w:r>
    </w:p>
    <w:p w14:paraId="15E30698" w14:textId="77777777" w:rsidR="007B4A68" w:rsidRDefault="002E6EF1">
      <w:pPr>
        <w:tabs>
          <w:tab w:val="left" w:pos="3744"/>
          <w:tab w:val="left" w:pos="5544"/>
        </w:tabs>
        <w:spacing w:before="30" w:line="206" w:lineRule="exact"/>
        <w:textAlignment w:val="baseline"/>
        <w:rPr>
          <w:rFonts w:ascii="Arial" w:eastAsia="Arial" w:hAnsi="Arial"/>
          <w:color w:val="000000"/>
          <w:sz w:val="16"/>
        </w:rPr>
      </w:pPr>
      <w:r>
        <w:rPr>
          <w:rFonts w:ascii="Arial" w:eastAsia="Arial" w:hAnsi="Arial"/>
          <w:color w:val="000000"/>
          <w:sz w:val="16"/>
        </w:rPr>
        <w:t>Solar- Supply of Tracker System &amp;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of Piles</w:t>
      </w:r>
    </w:p>
    <w:p w14:paraId="15E30699" w14:textId="77777777" w:rsidR="007B4A68" w:rsidRDefault="002E6EF1">
      <w:pPr>
        <w:tabs>
          <w:tab w:val="left" w:pos="3744"/>
          <w:tab w:val="left" w:pos="5544"/>
        </w:tabs>
        <w:spacing w:before="34" w:line="182" w:lineRule="exact"/>
        <w:textAlignment w:val="baseline"/>
        <w:rPr>
          <w:rFonts w:ascii="Arial" w:eastAsia="Arial" w:hAnsi="Arial"/>
          <w:color w:val="000000"/>
          <w:sz w:val="16"/>
        </w:rPr>
      </w:pPr>
      <w:r>
        <w:rPr>
          <w:rFonts w:ascii="Arial" w:eastAsia="Arial" w:hAnsi="Arial"/>
          <w:color w:val="000000"/>
          <w:sz w:val="16"/>
        </w:rPr>
        <w:t>Solar- Supply of Solar DC Reticulation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A" w14:textId="77777777" w:rsidR="007B4A68" w:rsidRDefault="002E6EF1">
      <w:pPr>
        <w:tabs>
          <w:tab w:val="left" w:pos="3744"/>
          <w:tab w:val="left" w:pos="5544"/>
        </w:tabs>
        <w:spacing w:before="55" w:line="216" w:lineRule="exact"/>
        <w:textAlignment w:val="baseline"/>
        <w:rPr>
          <w:rFonts w:ascii="Arial" w:eastAsia="Arial" w:hAnsi="Arial"/>
          <w:color w:val="000000"/>
          <w:sz w:val="16"/>
        </w:rPr>
      </w:pPr>
      <w:r>
        <w:rPr>
          <w:rFonts w:ascii="Arial" w:eastAsia="Arial" w:hAnsi="Arial"/>
          <w:color w:val="000000"/>
          <w:sz w:val="16"/>
        </w:rPr>
        <w:t>Solar- Clearing, Fencing and Bulk</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B" w14:textId="77777777" w:rsidR="007B4A68" w:rsidRDefault="002E6EF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Earthworks</w:t>
      </w:r>
    </w:p>
    <w:p w14:paraId="15E3069C" w14:textId="77777777" w:rsidR="007B4A68" w:rsidRDefault="002E6EF1">
      <w:pPr>
        <w:tabs>
          <w:tab w:val="left" w:pos="3744"/>
          <w:tab w:val="left" w:pos="5544"/>
        </w:tabs>
        <w:spacing w:before="42" w:line="200" w:lineRule="exact"/>
        <w:textAlignment w:val="baseline"/>
        <w:rPr>
          <w:rFonts w:ascii="Arial" w:eastAsia="Arial" w:hAnsi="Arial"/>
          <w:color w:val="000000"/>
          <w:sz w:val="16"/>
        </w:rPr>
      </w:pPr>
      <w:r>
        <w:rPr>
          <w:rFonts w:ascii="Arial" w:eastAsia="Arial" w:hAnsi="Arial"/>
          <w:color w:val="000000"/>
          <w:sz w:val="16"/>
        </w:rPr>
        <w:t>Solar – Civil &amp; Mechanical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r>
        <w:rPr>
          <w:rFonts w:ascii="Arial" w:eastAsia="Arial" w:hAnsi="Arial"/>
          <w:color w:val="000000"/>
          <w:sz w:val="16"/>
        </w:rPr>
        <w:t>Construction/Installation Works</w:t>
      </w:r>
    </w:p>
    <w:p w14:paraId="15E3069D"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Solar- 33kv Reticulation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E" w14:textId="77777777" w:rsidR="007B4A68" w:rsidRDefault="002E6EF1">
      <w:pPr>
        <w:tabs>
          <w:tab w:val="left" w:pos="3744"/>
          <w:tab w:val="left" w:pos="5544"/>
        </w:tabs>
        <w:spacing w:before="49" w:line="217" w:lineRule="exact"/>
        <w:textAlignment w:val="baseline"/>
        <w:rPr>
          <w:rFonts w:ascii="Arial" w:eastAsia="Arial" w:hAnsi="Arial"/>
          <w:color w:val="000000"/>
          <w:sz w:val="16"/>
        </w:rPr>
      </w:pPr>
      <w:r>
        <w:rPr>
          <w:rFonts w:ascii="Arial" w:eastAsia="Arial" w:hAnsi="Arial"/>
          <w:color w:val="000000"/>
          <w:sz w:val="16"/>
        </w:rPr>
        <w:t>Solar- Electrical Construction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9F" w14:textId="77777777" w:rsidR="007B4A68" w:rsidRDefault="002E6EF1">
      <w:pPr>
        <w:spacing w:line="170" w:lineRule="exact"/>
        <w:textAlignment w:val="baseline"/>
        <w:rPr>
          <w:rFonts w:ascii="Arial" w:eastAsia="Arial" w:hAnsi="Arial"/>
          <w:color w:val="000000"/>
          <w:spacing w:val="-1"/>
          <w:sz w:val="16"/>
        </w:rPr>
      </w:pPr>
      <w:r>
        <w:rPr>
          <w:rFonts w:ascii="Arial" w:eastAsia="Arial" w:hAnsi="Arial"/>
          <w:color w:val="000000"/>
          <w:spacing w:val="-1"/>
          <w:sz w:val="16"/>
        </w:rPr>
        <w:t>(DC reticulation)</w:t>
      </w:r>
    </w:p>
    <w:p w14:paraId="15E306A0"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Solar- Construction of Substations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A1" w14:textId="77777777" w:rsidR="007B4A68" w:rsidRDefault="002E6EF1">
      <w:pPr>
        <w:tabs>
          <w:tab w:val="left" w:pos="3744"/>
          <w:tab w:val="left" w:pos="5544"/>
        </w:tabs>
        <w:spacing w:before="55" w:line="217" w:lineRule="exact"/>
        <w:textAlignment w:val="baseline"/>
        <w:rPr>
          <w:rFonts w:ascii="Arial" w:eastAsia="Arial" w:hAnsi="Arial"/>
          <w:color w:val="000000"/>
          <w:sz w:val="16"/>
        </w:rPr>
      </w:pPr>
      <w:r>
        <w:rPr>
          <w:rFonts w:ascii="Arial" w:eastAsia="Arial" w:hAnsi="Arial"/>
          <w:color w:val="000000"/>
          <w:sz w:val="16"/>
        </w:rPr>
        <w:t>Solar- Geotechnical Services (early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A2" w14:textId="77777777" w:rsidR="007B4A68" w:rsidRDefault="002E6EF1">
      <w:pPr>
        <w:spacing w:line="170" w:lineRule="exact"/>
        <w:textAlignment w:val="baseline"/>
        <w:rPr>
          <w:rFonts w:ascii="Arial" w:eastAsia="Arial" w:hAnsi="Arial"/>
          <w:color w:val="000000"/>
          <w:spacing w:val="-2"/>
          <w:sz w:val="16"/>
        </w:rPr>
      </w:pPr>
      <w:r>
        <w:rPr>
          <w:rFonts w:ascii="Arial" w:eastAsia="Arial" w:hAnsi="Arial"/>
          <w:color w:val="000000"/>
          <w:spacing w:val="-2"/>
          <w:sz w:val="16"/>
        </w:rPr>
        <w:t>works only)</w:t>
      </w:r>
    </w:p>
    <w:p w14:paraId="15E306A3" w14:textId="77777777" w:rsidR="007B4A68" w:rsidRDefault="002E6EF1">
      <w:pPr>
        <w:tabs>
          <w:tab w:val="left" w:pos="3744"/>
          <w:tab w:val="left" w:pos="5544"/>
        </w:tabs>
        <w:spacing w:before="33" w:line="202" w:lineRule="exact"/>
        <w:textAlignment w:val="baseline"/>
        <w:rPr>
          <w:rFonts w:ascii="Arial" w:eastAsia="Arial" w:hAnsi="Arial"/>
          <w:color w:val="000000"/>
          <w:sz w:val="16"/>
        </w:rPr>
      </w:pPr>
      <w:r>
        <w:rPr>
          <w:rFonts w:ascii="Arial" w:eastAsia="Arial" w:hAnsi="Arial"/>
          <w:color w:val="000000"/>
          <w:sz w:val="16"/>
        </w:rPr>
        <w:t>BESS - Supply of Pre-fabricated Battery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modules</w:t>
      </w:r>
    </w:p>
    <w:p w14:paraId="15E306A4" w14:textId="77777777" w:rsidR="007B4A68" w:rsidRDefault="002E6EF1">
      <w:pPr>
        <w:tabs>
          <w:tab w:val="left" w:pos="3744"/>
          <w:tab w:val="left" w:pos="5544"/>
        </w:tabs>
        <w:spacing w:before="35" w:line="203" w:lineRule="exact"/>
        <w:textAlignment w:val="baseline"/>
        <w:rPr>
          <w:rFonts w:ascii="Arial" w:eastAsia="Arial" w:hAnsi="Arial"/>
          <w:color w:val="000000"/>
          <w:sz w:val="16"/>
        </w:rPr>
      </w:pPr>
      <w:r>
        <w:rPr>
          <w:rFonts w:ascii="Arial" w:eastAsia="Arial" w:hAnsi="Arial"/>
          <w:color w:val="000000"/>
          <w:sz w:val="16"/>
        </w:rPr>
        <w:t>BESS - Supply of Power Conversion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System</w:t>
      </w:r>
    </w:p>
    <w:p w14:paraId="15E306A5"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BESS - Clearing and Earthworks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A6" w14:textId="77777777" w:rsidR="007B4A68" w:rsidRDefault="002E6EF1">
      <w:pPr>
        <w:tabs>
          <w:tab w:val="left" w:pos="3744"/>
          <w:tab w:val="left" w:pos="5544"/>
        </w:tabs>
        <w:spacing w:before="53" w:line="219" w:lineRule="exact"/>
        <w:textAlignment w:val="baseline"/>
        <w:rPr>
          <w:rFonts w:ascii="Arial" w:eastAsia="Arial" w:hAnsi="Arial"/>
          <w:color w:val="000000"/>
          <w:sz w:val="16"/>
        </w:rPr>
      </w:pPr>
      <w:r>
        <w:rPr>
          <w:rFonts w:ascii="Arial" w:eastAsia="Arial" w:hAnsi="Arial"/>
          <w:color w:val="000000"/>
          <w:sz w:val="16"/>
        </w:rPr>
        <w:t>BESS - Electrical Installation (incl minor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A7" w14:textId="77777777" w:rsidR="007B4A68" w:rsidRDefault="002E6EF1">
      <w:pPr>
        <w:spacing w:line="170" w:lineRule="exact"/>
        <w:textAlignment w:val="baseline"/>
        <w:rPr>
          <w:rFonts w:ascii="Arial" w:eastAsia="Arial" w:hAnsi="Arial"/>
          <w:color w:val="000000"/>
          <w:spacing w:val="-2"/>
          <w:sz w:val="16"/>
        </w:rPr>
      </w:pPr>
      <w:r>
        <w:rPr>
          <w:rFonts w:ascii="Arial" w:eastAsia="Arial" w:hAnsi="Arial"/>
          <w:color w:val="000000"/>
          <w:spacing w:val="-2"/>
          <w:sz w:val="16"/>
        </w:rPr>
        <w:t>mech works)</w:t>
      </w:r>
    </w:p>
    <w:p w14:paraId="15E306A8" w14:textId="77777777" w:rsidR="007B4A68" w:rsidRDefault="002E6EF1">
      <w:pPr>
        <w:tabs>
          <w:tab w:val="left" w:pos="3744"/>
          <w:tab w:val="left" w:pos="5544"/>
        </w:tabs>
        <w:spacing w:before="34" w:line="182" w:lineRule="exact"/>
        <w:textAlignment w:val="baseline"/>
        <w:rPr>
          <w:rFonts w:ascii="Arial" w:eastAsia="Arial" w:hAnsi="Arial"/>
          <w:color w:val="000000"/>
          <w:sz w:val="16"/>
        </w:rPr>
      </w:pPr>
      <w:r>
        <w:rPr>
          <w:rFonts w:ascii="Arial" w:eastAsia="Arial" w:hAnsi="Arial"/>
          <w:color w:val="000000"/>
          <w:sz w:val="16"/>
        </w:rPr>
        <w:t>BESS - Commissioning Support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A9" w14:textId="77777777" w:rsidR="007B4A68" w:rsidRDefault="002E6EF1">
      <w:pPr>
        <w:tabs>
          <w:tab w:val="left" w:pos="3744"/>
          <w:tab w:val="left" w:pos="5544"/>
        </w:tabs>
        <w:spacing w:before="38" w:line="182" w:lineRule="exact"/>
        <w:textAlignment w:val="baseline"/>
        <w:rPr>
          <w:rFonts w:ascii="Arial" w:eastAsia="Arial" w:hAnsi="Arial"/>
          <w:color w:val="000000"/>
          <w:sz w:val="16"/>
        </w:rPr>
      </w:pPr>
      <w:r>
        <w:pict w14:anchorId="15E306DD">
          <v:shape id="_x0000_s1027" type="#_x0000_t202" style="position:absolute;margin-left:488.15pt;margin-top:765.4pt;width:55.45pt;height:12.65pt;z-index:-251654144;mso-wrap-distance-left:0;mso-wrap-distance-right:0;mso-position-horizontal-relative:page;mso-position-vertical-relative:page" filled="f" stroked="f">
            <v:textbox inset="0,0,0,0">
              <w:txbxContent>
                <w:p w14:paraId="15E30702" w14:textId="77777777" w:rsidR="007B4A68" w:rsidRDefault="002E6EF1">
                  <w:pPr>
                    <w:spacing w:before="4" w:line="240" w:lineRule="exact"/>
                    <w:textAlignment w:val="baseline"/>
                    <w:rPr>
                      <w:rFonts w:eastAsia="Times New Roman"/>
                      <w:color w:val="000000"/>
                    </w:rPr>
                  </w:pPr>
                  <w:r>
                    <w:rPr>
                      <w:rFonts w:eastAsia="Times New Roman"/>
                      <w:color w:val="000000"/>
                    </w:rPr>
                    <w:t>Page 2 of 4</w:t>
                  </w:r>
                </w:p>
              </w:txbxContent>
            </v:textbox>
            <w10:wrap type="square" anchorx="page" anchory="page"/>
          </v:shape>
        </w:pict>
      </w:r>
      <w:r>
        <w:rPr>
          <w:rFonts w:ascii="Arial" w:eastAsia="Arial" w:hAnsi="Arial"/>
          <w:color w:val="000000"/>
          <w:sz w:val="16"/>
        </w:rPr>
        <w:t>Miscellaneous - Supply of Concrete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AA" w14:textId="77777777" w:rsidR="007B4A68" w:rsidRDefault="007B4A68">
      <w:pPr>
        <w:sectPr w:rsidR="007B4A68">
          <w:pgSz w:w="11904" w:h="16843"/>
          <w:pgMar w:top="1040" w:right="3082" w:bottom="867" w:left="1042" w:header="720" w:footer="720" w:gutter="0"/>
          <w:cols w:space="720"/>
        </w:sectPr>
      </w:pPr>
    </w:p>
    <w:p w14:paraId="15E306AB" w14:textId="77777777" w:rsidR="007B4A68" w:rsidRDefault="002E6EF1">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13:42:03 GMT+1000 (AEST) *****</w:t>
      </w:r>
    </w:p>
    <w:p w14:paraId="15E306AC" w14:textId="77777777" w:rsidR="007B4A68" w:rsidRDefault="002E6EF1">
      <w:pPr>
        <w:tabs>
          <w:tab w:val="left" w:pos="3744"/>
          <w:tab w:val="left" w:pos="5544"/>
        </w:tabs>
        <w:spacing w:before="1470" w:line="215" w:lineRule="exact"/>
        <w:textAlignment w:val="baseline"/>
        <w:rPr>
          <w:rFonts w:ascii="Arial" w:eastAsia="Arial" w:hAnsi="Arial"/>
          <w:color w:val="000000"/>
          <w:sz w:val="16"/>
        </w:rPr>
      </w:pPr>
      <w:r>
        <w:rPr>
          <w:rFonts w:ascii="Arial" w:eastAsia="Arial" w:hAnsi="Arial"/>
          <w:color w:val="000000"/>
          <w:sz w:val="16"/>
        </w:rPr>
        <w:t>Miscellaneous - Temporary Camp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AD" w14:textId="77777777" w:rsidR="007B4A68" w:rsidRDefault="002E6EF1">
      <w:pPr>
        <w:spacing w:line="170" w:lineRule="exact"/>
        <w:textAlignment w:val="baseline"/>
        <w:rPr>
          <w:rFonts w:ascii="Arial" w:eastAsia="Arial" w:hAnsi="Arial"/>
          <w:color w:val="000000"/>
          <w:spacing w:val="-2"/>
          <w:sz w:val="16"/>
        </w:rPr>
      </w:pPr>
      <w:r>
        <w:rPr>
          <w:rFonts w:ascii="Arial" w:eastAsia="Arial" w:hAnsi="Arial"/>
          <w:color w:val="000000"/>
          <w:spacing w:val="-2"/>
          <w:sz w:val="16"/>
        </w:rPr>
        <w:t>Installation &amp; Hire</w:t>
      </w:r>
    </w:p>
    <w:p w14:paraId="15E306AE" w14:textId="77777777" w:rsidR="007B4A68" w:rsidRDefault="002E6EF1">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Miscellaneous - Camp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E306AF" w14:textId="77777777" w:rsidR="007B4A68" w:rsidRDefault="002E6EF1">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15E306B0" w14:textId="77777777" w:rsidR="007B4A68" w:rsidRDefault="002E6EF1">
      <w:pPr>
        <w:spacing w:before="141"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5E306B1" w14:textId="77777777" w:rsidR="007B4A68" w:rsidRDefault="002E6EF1">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5E306B2" w14:textId="77777777" w:rsidR="007B4A68" w:rsidRDefault="002E6EF1">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5E306B3" w14:textId="77777777" w:rsidR="007B4A68" w:rsidRDefault="002E6EF1">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5E306B4" w14:textId="77777777" w:rsidR="007B4A68" w:rsidRDefault="002E6EF1">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 Cleave</w:t>
      </w:r>
    </w:p>
    <w:p w14:paraId="15E306B5" w14:textId="77777777" w:rsidR="007B4A68" w:rsidRDefault="002E6EF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Manager Contracts &amp; Procurement</w:t>
      </w:r>
    </w:p>
    <w:p w14:paraId="15E306B6" w14:textId="77777777" w:rsidR="007B4A68" w:rsidRDefault="002E6EF1">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0862188888</w:t>
      </w:r>
    </w:p>
    <w:p w14:paraId="15E306B7" w14:textId="77777777" w:rsidR="007B4A68" w:rsidRDefault="002E6EF1">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decarbonisationaip@fmgl.com.au</w:t>
        </w:r>
      </w:hyperlink>
      <w:r>
        <w:rPr>
          <w:rFonts w:ascii="Arial" w:eastAsia="Arial" w:hAnsi="Arial"/>
          <w:color w:val="000000"/>
          <w:spacing w:val="-1"/>
          <w:sz w:val="16"/>
        </w:rPr>
        <w:t xml:space="preserve"> </w:t>
      </w:r>
    </w:p>
    <w:p w14:paraId="15E306B8" w14:textId="77777777" w:rsidR="007B4A68" w:rsidRDefault="002E6EF1">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https://fortescue.com/suppliers</w:t>
        </w:r>
      </w:hyperlink>
      <w:r>
        <w:rPr>
          <w:rFonts w:ascii="Arial" w:eastAsia="Arial" w:hAnsi="Arial"/>
          <w:color w:val="000000"/>
          <w:spacing w:val="-3"/>
          <w:sz w:val="16"/>
        </w:rPr>
        <w:t xml:space="preserve"> </w:t>
      </w:r>
    </w:p>
    <w:p w14:paraId="15E306B9" w14:textId="77777777" w:rsidR="007B4A68" w:rsidRDefault="002E6EF1">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5E306BA" w14:textId="77777777" w:rsidR="007B4A68" w:rsidRDefault="002E6EF1">
      <w:pPr>
        <w:spacing w:line="360" w:lineRule="exact"/>
        <w:ind w:right="3960" w:firstLine="576"/>
        <w:jc w:val="both"/>
        <w:textAlignment w:val="baseline"/>
        <w:rPr>
          <w:rFonts w:ascii="Arial" w:eastAsia="Arial" w:hAnsi="Arial"/>
          <w:color w:val="000000"/>
          <w:spacing w:val="-5"/>
          <w:sz w:val="16"/>
        </w:rPr>
      </w:pPr>
      <w:hyperlink r:id="rId13">
        <w:r>
          <w:rPr>
            <w:rFonts w:ascii="Arial" w:eastAsia="Arial" w:hAnsi="Arial"/>
            <w:color w:val="0000FF"/>
            <w:spacing w:val="-5"/>
            <w:sz w:val="16"/>
            <w:u w:val="single"/>
          </w:rPr>
          <w:t>https://gateway.icn.org.au/projects/8881/pg-8881</w:t>
        </w:r>
      </w:hyperlink>
      <w:r>
        <w:rPr>
          <w:rFonts w:ascii="Arial" w:eastAsia="Arial" w:hAnsi="Arial"/>
          <w:color w:val="000000"/>
          <w:spacing w:val="-5"/>
          <w:sz w:val="16"/>
        </w:rPr>
        <w:t xml:space="preserve"> Supplier engagement and communication actions :</w:t>
      </w:r>
    </w:p>
    <w:p w14:paraId="15E306BB" w14:textId="77777777" w:rsidR="007B4A68" w:rsidRDefault="002E6EF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5E306BC" w14:textId="77777777" w:rsidR="007B4A68" w:rsidRDefault="002E6EF1">
      <w:pPr>
        <w:spacing w:before="4" w:line="219" w:lineRule="exact"/>
        <w:ind w:left="576" w:right="1224"/>
        <w:textAlignment w:val="baseline"/>
        <w:rPr>
          <w:rFonts w:ascii="Arial" w:eastAsia="Arial" w:hAnsi="Arial"/>
          <w:color w:val="000000"/>
          <w:spacing w:val="-3"/>
          <w:sz w:val="16"/>
        </w:rPr>
      </w:pPr>
      <w:r>
        <w:pict w14:anchorId="15E306DE">
          <v:shape id="_x0000_s1026" type="#_x0000_t202" style="position:absolute;left:0;text-align:left;margin-left:489.1pt;margin-top:765.4pt;width:54.5pt;height:12.65pt;z-index:-251653120;mso-wrap-distance-left:0;mso-wrap-distance-right:0;mso-position-horizontal-relative:page;mso-position-vertical-relative:page" filled="f" stroked="f">
            <v:textbox inset="0,0,0,0">
              <w:txbxContent>
                <w:p w14:paraId="15E30703" w14:textId="77777777" w:rsidR="007B4A68" w:rsidRDefault="002E6EF1">
                  <w:pPr>
                    <w:spacing w:before="4" w:line="240" w:lineRule="exact"/>
                    <w:textAlignment w:val="baseline"/>
                    <w:rPr>
                      <w:rFonts w:eastAsia="Times New Roman"/>
                      <w:color w:val="000000"/>
                      <w:spacing w:val="-1"/>
                    </w:rPr>
                  </w:pPr>
                  <w:r>
                    <w:rPr>
                      <w:rFonts w:eastAsia="Times New Roman"/>
                      <w:color w:val="000000"/>
                      <w:spacing w:val="-1"/>
                    </w:rPr>
                    <w:t>Page 3 of 4</w:t>
                  </w:r>
                </w:p>
              </w:txbxContent>
            </v:textbox>
            <w10:wrap type="square" anchorx="page" anchory="page"/>
          </v:shape>
        </w:pict>
      </w:r>
      <w:r>
        <w:rPr>
          <w:rFonts w:ascii="Arial" w:eastAsia="Arial" w:hAnsi="Arial"/>
          <w:color w:val="000000"/>
          <w:spacing w:val="-3"/>
          <w:sz w:val="16"/>
        </w:rPr>
        <w:t>Engage with vendor identification agencies on project opportunities and bid processes Conduct supplier information briefings on project opportunities and bid processes Issue media releases or ASX announcements on project developments and opportunities Directly contact suppliers with information on project opportunities and bid processes Community Liaison</w:t>
      </w:r>
    </w:p>
    <w:p w14:paraId="15E306BD" w14:textId="77777777" w:rsidR="007B4A68" w:rsidRDefault="007B4A68">
      <w:pPr>
        <w:sectPr w:rsidR="007B4A68">
          <w:pgSz w:w="11904" w:h="16843"/>
          <w:pgMar w:top="1040" w:right="3084" w:bottom="867" w:left="1040" w:header="720" w:footer="720" w:gutter="0"/>
          <w:cols w:space="720"/>
        </w:sectPr>
      </w:pPr>
    </w:p>
    <w:p w14:paraId="15E306BE" w14:textId="77777777" w:rsidR="007B4A68" w:rsidRDefault="002E6EF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13:42:03 GMT+1000 (AEST) *****</w:t>
      </w:r>
    </w:p>
    <w:p w14:paraId="15E306BF" w14:textId="77777777" w:rsidR="007B4A68" w:rsidRDefault="007B4A68">
      <w:pPr>
        <w:spacing w:before="3" w:after="818" w:line="183" w:lineRule="exact"/>
        <w:sectPr w:rsidR="007B4A68">
          <w:pgSz w:w="11904" w:h="16843"/>
          <w:pgMar w:top="1040" w:right="2213" w:bottom="867" w:left="1911" w:header="720" w:footer="720" w:gutter="0"/>
          <w:cols w:space="720"/>
        </w:sectPr>
      </w:pPr>
    </w:p>
    <w:p w14:paraId="15E306C0" w14:textId="77777777" w:rsidR="007B4A68" w:rsidRDefault="002E6EF1">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5E306C1" w14:textId="77777777" w:rsidR="007B4A68" w:rsidRDefault="002E6EF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5E306C2" w14:textId="77777777" w:rsidR="007B4A68" w:rsidRDefault="002E6EF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5E306C3" w14:textId="77777777" w:rsidR="007B4A68" w:rsidRDefault="002E6EF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5E306C4" w14:textId="77777777" w:rsidR="007B4A68" w:rsidRDefault="002E6EF1">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5E306C5" w14:textId="77777777" w:rsidR="007B4A68" w:rsidRDefault="002E6EF1">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15E306C6" w14:textId="77777777" w:rsidR="007B4A68" w:rsidRDefault="002E6EF1">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5E306C7" w14:textId="77777777" w:rsidR="007B4A68" w:rsidRDefault="002E6EF1">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15E306C8" w14:textId="77777777" w:rsidR="007B4A68" w:rsidRDefault="002E6EF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5E306C9" w14:textId="77777777" w:rsidR="007B4A68" w:rsidRDefault="002E6EF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15E306CA" w14:textId="77777777" w:rsidR="007B4A68" w:rsidRDefault="002E6EF1">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5E306CB" w14:textId="77777777" w:rsidR="007B4A68" w:rsidRDefault="002E6EF1">
      <w:pPr>
        <w:spacing w:before="101" w:after="904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5E306CC" w14:textId="77777777" w:rsidR="007B4A68" w:rsidRDefault="007B4A68">
      <w:pPr>
        <w:spacing w:before="101" w:after="9043" w:line="221" w:lineRule="exact"/>
        <w:sectPr w:rsidR="007B4A68">
          <w:type w:val="continuous"/>
          <w:pgSz w:w="11904" w:h="16843"/>
          <w:pgMar w:top="1040" w:right="1493" w:bottom="867" w:left="1051" w:header="720" w:footer="720" w:gutter="0"/>
          <w:cols w:space="720"/>
        </w:sectPr>
      </w:pPr>
    </w:p>
    <w:p w14:paraId="15E306CD" w14:textId="77777777" w:rsidR="007B4A68" w:rsidRDefault="002E6EF1">
      <w:pPr>
        <w:spacing w:before="4" w:line="249" w:lineRule="exact"/>
        <w:textAlignment w:val="baseline"/>
        <w:rPr>
          <w:rFonts w:eastAsia="Times New Roman"/>
          <w:color w:val="000000"/>
        </w:rPr>
      </w:pPr>
      <w:r>
        <w:rPr>
          <w:rFonts w:eastAsia="Times New Roman"/>
          <w:color w:val="000000"/>
        </w:rPr>
        <w:t>Page 4 of 4</w:t>
      </w:r>
    </w:p>
    <w:sectPr w:rsidR="007B4A68">
      <w:type w:val="continuous"/>
      <w:pgSz w:w="11904" w:h="16843"/>
      <w:pgMar w:top="1040" w:right="102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06E3" w14:textId="77777777" w:rsidR="002E6EF1" w:rsidRDefault="002E6EF1">
      <w:r>
        <w:separator/>
      </w:r>
    </w:p>
  </w:endnote>
  <w:endnote w:type="continuationSeparator" w:id="0">
    <w:p w14:paraId="15E306E5" w14:textId="77777777" w:rsidR="002E6EF1" w:rsidRDefault="002E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7E55" w14:textId="63BBB186" w:rsidR="002E6EF1" w:rsidRDefault="002E6EF1">
    <w:pPr>
      <w:pStyle w:val="Footer"/>
    </w:pPr>
    <w:r>
      <w:rPr>
        <w:noProof/>
      </w:rPr>
      <mc:AlternateContent>
        <mc:Choice Requires="wps">
          <w:drawing>
            <wp:anchor distT="0" distB="0" distL="0" distR="0" simplePos="0" relativeHeight="251662336" behindDoc="0" locked="0" layoutInCell="1" allowOverlap="1" wp14:anchorId="3296518C" wp14:editId="023DFEFA">
              <wp:simplePos x="635" y="635"/>
              <wp:positionH relativeFrom="page">
                <wp:align>center</wp:align>
              </wp:positionH>
              <wp:positionV relativeFrom="page">
                <wp:align>bottom</wp:align>
              </wp:positionV>
              <wp:extent cx="695325" cy="345440"/>
              <wp:effectExtent l="0" t="0" r="9525" b="0"/>
              <wp:wrapNone/>
              <wp:docPr id="176842857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5DF68D0" w14:textId="26C4BFC4" w:rsidR="002E6EF1" w:rsidRPr="002E6EF1" w:rsidRDefault="002E6EF1" w:rsidP="002E6EF1">
                          <w:pPr>
                            <w:rPr>
                              <w:rFonts w:ascii="Aptos" w:eastAsia="Aptos" w:hAnsi="Aptos" w:cs="Aptos"/>
                              <w:noProof/>
                              <w:color w:val="C00000"/>
                              <w:sz w:val="20"/>
                              <w:szCs w:val="20"/>
                            </w:rPr>
                          </w:pPr>
                          <w:r w:rsidRPr="002E6EF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6518C"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5DF68D0" w14:textId="26C4BFC4" w:rsidR="002E6EF1" w:rsidRPr="002E6EF1" w:rsidRDefault="002E6EF1" w:rsidP="002E6EF1">
                    <w:pPr>
                      <w:rPr>
                        <w:rFonts w:ascii="Aptos" w:eastAsia="Aptos" w:hAnsi="Aptos" w:cs="Aptos"/>
                        <w:noProof/>
                        <w:color w:val="C00000"/>
                        <w:sz w:val="20"/>
                        <w:szCs w:val="20"/>
                      </w:rPr>
                    </w:pPr>
                    <w:r w:rsidRPr="002E6EF1">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E2D5" w14:textId="0649A600" w:rsidR="002E6EF1" w:rsidRDefault="002E6EF1">
    <w:pPr>
      <w:pStyle w:val="Footer"/>
    </w:pPr>
    <w:r>
      <w:rPr>
        <w:noProof/>
      </w:rPr>
      <mc:AlternateContent>
        <mc:Choice Requires="wps">
          <w:drawing>
            <wp:anchor distT="0" distB="0" distL="0" distR="0" simplePos="0" relativeHeight="251661312" behindDoc="0" locked="0" layoutInCell="1" allowOverlap="1" wp14:anchorId="527201ED" wp14:editId="318076D6">
              <wp:simplePos x="635" y="635"/>
              <wp:positionH relativeFrom="page">
                <wp:align>center</wp:align>
              </wp:positionH>
              <wp:positionV relativeFrom="page">
                <wp:align>bottom</wp:align>
              </wp:positionV>
              <wp:extent cx="695325" cy="345440"/>
              <wp:effectExtent l="0" t="0" r="9525" b="0"/>
              <wp:wrapNone/>
              <wp:docPr id="1305421178"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6E67447" w14:textId="52078562" w:rsidR="002E6EF1" w:rsidRPr="002E6EF1" w:rsidRDefault="002E6EF1" w:rsidP="002E6EF1">
                          <w:pPr>
                            <w:rPr>
                              <w:rFonts w:ascii="Aptos" w:eastAsia="Aptos" w:hAnsi="Aptos" w:cs="Aptos"/>
                              <w:noProof/>
                              <w:color w:val="C00000"/>
                              <w:sz w:val="20"/>
                              <w:szCs w:val="20"/>
                            </w:rPr>
                          </w:pPr>
                          <w:r w:rsidRPr="002E6EF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201ED"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6E67447" w14:textId="52078562" w:rsidR="002E6EF1" w:rsidRPr="002E6EF1" w:rsidRDefault="002E6EF1" w:rsidP="002E6EF1">
                    <w:pPr>
                      <w:rPr>
                        <w:rFonts w:ascii="Aptos" w:eastAsia="Aptos" w:hAnsi="Aptos" w:cs="Aptos"/>
                        <w:noProof/>
                        <w:color w:val="C00000"/>
                        <w:sz w:val="20"/>
                        <w:szCs w:val="20"/>
                      </w:rPr>
                    </w:pPr>
                    <w:r w:rsidRPr="002E6EF1">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06DF" w14:textId="77777777" w:rsidR="007B4A68" w:rsidRDefault="007B4A68"/>
  </w:footnote>
  <w:footnote w:type="continuationSeparator" w:id="0">
    <w:p w14:paraId="15E306E0" w14:textId="77777777" w:rsidR="007B4A68" w:rsidRDefault="002E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4101" w14:textId="1929F1B3" w:rsidR="002E6EF1" w:rsidRDefault="002E6EF1">
    <w:pPr>
      <w:pStyle w:val="Header"/>
    </w:pPr>
    <w:r>
      <w:rPr>
        <w:noProof/>
      </w:rPr>
      <mc:AlternateContent>
        <mc:Choice Requires="wps">
          <w:drawing>
            <wp:anchor distT="0" distB="0" distL="0" distR="0" simplePos="0" relativeHeight="251659264" behindDoc="0" locked="0" layoutInCell="1" allowOverlap="1" wp14:anchorId="792A1DB1" wp14:editId="17681529">
              <wp:simplePos x="635" y="635"/>
              <wp:positionH relativeFrom="page">
                <wp:align>center</wp:align>
              </wp:positionH>
              <wp:positionV relativeFrom="page">
                <wp:align>top</wp:align>
              </wp:positionV>
              <wp:extent cx="764540" cy="361315"/>
              <wp:effectExtent l="0" t="0" r="16510" b="635"/>
              <wp:wrapNone/>
              <wp:docPr id="114093779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31FC06F" w14:textId="24265FFB" w:rsidR="002E6EF1" w:rsidRPr="002E6EF1" w:rsidRDefault="002E6EF1" w:rsidP="002E6EF1">
                          <w:pPr>
                            <w:rPr>
                              <w:rFonts w:ascii="Aptos" w:eastAsia="Aptos" w:hAnsi="Aptos" w:cs="Aptos"/>
                              <w:noProof/>
                              <w:color w:val="C00000"/>
                            </w:rPr>
                          </w:pPr>
                          <w:r w:rsidRPr="002E6EF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A1DB1"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31FC06F" w14:textId="24265FFB" w:rsidR="002E6EF1" w:rsidRPr="002E6EF1" w:rsidRDefault="002E6EF1" w:rsidP="002E6EF1">
                    <w:pPr>
                      <w:rPr>
                        <w:rFonts w:ascii="Aptos" w:eastAsia="Aptos" w:hAnsi="Aptos" w:cs="Aptos"/>
                        <w:noProof/>
                        <w:color w:val="C00000"/>
                      </w:rPr>
                    </w:pPr>
                    <w:r w:rsidRPr="002E6EF1">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EAE9" w14:textId="4F38DBC1" w:rsidR="002E6EF1" w:rsidRDefault="002E6EF1">
    <w:pPr>
      <w:pStyle w:val="Header"/>
    </w:pPr>
    <w:r>
      <w:rPr>
        <w:noProof/>
      </w:rPr>
      <mc:AlternateContent>
        <mc:Choice Requires="wps">
          <w:drawing>
            <wp:anchor distT="0" distB="0" distL="0" distR="0" simplePos="0" relativeHeight="251658240" behindDoc="0" locked="0" layoutInCell="1" allowOverlap="1" wp14:anchorId="53536DC1" wp14:editId="40CC0CA9">
              <wp:simplePos x="635" y="635"/>
              <wp:positionH relativeFrom="page">
                <wp:align>center</wp:align>
              </wp:positionH>
              <wp:positionV relativeFrom="page">
                <wp:align>top</wp:align>
              </wp:positionV>
              <wp:extent cx="764540" cy="361315"/>
              <wp:effectExtent l="0" t="0" r="16510" b="635"/>
              <wp:wrapNone/>
              <wp:docPr id="131661397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9F4377B" w14:textId="39014D0B" w:rsidR="002E6EF1" w:rsidRPr="002E6EF1" w:rsidRDefault="002E6EF1" w:rsidP="002E6EF1">
                          <w:pPr>
                            <w:rPr>
                              <w:rFonts w:ascii="Aptos" w:eastAsia="Aptos" w:hAnsi="Aptos" w:cs="Aptos"/>
                              <w:noProof/>
                              <w:color w:val="C00000"/>
                            </w:rPr>
                          </w:pPr>
                          <w:r w:rsidRPr="002E6EF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36DC1"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49F4377B" w14:textId="39014D0B" w:rsidR="002E6EF1" w:rsidRPr="002E6EF1" w:rsidRDefault="002E6EF1" w:rsidP="002E6EF1">
                    <w:pPr>
                      <w:rPr>
                        <w:rFonts w:ascii="Aptos" w:eastAsia="Aptos" w:hAnsi="Aptos" w:cs="Aptos"/>
                        <w:noProof/>
                        <w:color w:val="C00000"/>
                      </w:rPr>
                    </w:pPr>
                    <w:r w:rsidRPr="002E6EF1">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68"/>
    <w:rsid w:val="002E6EF1"/>
    <w:rsid w:val="007B4A68"/>
    <w:rsid w:val="00A518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30678"/>
  <w15:docId w15:val="{77824408-012D-4EBE-8B7C-BF074CA6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EF1"/>
    <w:pPr>
      <w:tabs>
        <w:tab w:val="center" w:pos="4513"/>
        <w:tab w:val="right" w:pos="9026"/>
      </w:tabs>
    </w:pPr>
  </w:style>
  <w:style w:type="character" w:customStyle="1" w:styleId="HeaderChar">
    <w:name w:val="Header Char"/>
    <w:basedOn w:val="DefaultParagraphFont"/>
    <w:link w:val="Header"/>
    <w:uiPriority w:val="99"/>
    <w:rsid w:val="002E6EF1"/>
  </w:style>
  <w:style w:type="paragraph" w:styleId="Footer">
    <w:name w:val="footer"/>
    <w:basedOn w:val="Normal"/>
    <w:link w:val="FooterChar"/>
    <w:uiPriority w:val="99"/>
    <w:unhideWhenUsed/>
    <w:rsid w:val="002E6EF1"/>
    <w:pPr>
      <w:tabs>
        <w:tab w:val="center" w:pos="4513"/>
        <w:tab w:val="right" w:pos="9026"/>
      </w:tabs>
    </w:pPr>
  </w:style>
  <w:style w:type="character" w:customStyle="1" w:styleId="FooterChar">
    <w:name w:val="Footer Char"/>
    <w:basedOn w:val="DefaultParagraphFont"/>
    <w:link w:val="Footer"/>
    <w:uiPriority w:val="99"/>
    <w:rsid w:val="002E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8881/pg-8881"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fortescue.com/suppliers"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ecarbonisationaip@fmgl.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3510</Characters>
  <Application>Microsoft Office Word</Application>
  <DocSecurity>0</DocSecurity>
  <Lines>107</Lines>
  <Paragraphs>79</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2026-04-20T00:44:00Z</dcterms:created>
  <dcterms:modified xsi:type="dcterms:W3CDTF">2026-04-20T00:45:00Z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4e79ef52,44015446,624755cd</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4dcf257a,6968141b,2cdb31</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