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8E08" w14:textId="77777777" w:rsidR="002F7BC5" w:rsidRDefault="00AA62FC">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Mar 10 2026 17:43:40 GMT+1100 (AEDT) *****</w:t>
      </w:r>
    </w:p>
    <w:p w14:paraId="108DC6DD" w14:textId="77777777" w:rsidR="002F7BC5" w:rsidRDefault="002F7BC5">
      <w:pPr>
        <w:spacing w:before="3" w:after="1250" w:line="183" w:lineRule="exact"/>
        <w:sectPr w:rsidR="002F7BC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A12CCCD" w14:textId="77777777" w:rsidR="002F7BC5" w:rsidRDefault="00AA62FC">
      <w:pPr>
        <w:spacing w:after="162"/>
        <w:ind w:left="3629" w:right="4025"/>
        <w:textAlignment w:val="baseline"/>
      </w:pPr>
      <w:r>
        <w:rPr>
          <w:noProof/>
        </w:rPr>
        <w:drawing>
          <wp:inline distT="0" distB="0" distL="0" distR="0" wp14:anchorId="49D3EE28" wp14:editId="62644C3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E479703" w14:textId="77777777" w:rsidR="002F7BC5" w:rsidRDefault="00AA62FC">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B790CF5" w14:textId="77777777" w:rsidR="002F7BC5" w:rsidRDefault="00AA62FC">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LWVKHP8Q</w:t>
      </w:r>
    </w:p>
    <w:p w14:paraId="3DF2D5B1" w14:textId="77777777" w:rsidR="002F7BC5" w:rsidRDefault="00AA62FC">
      <w:pPr>
        <w:spacing w:before="474" w:after="84" w:line="393" w:lineRule="exact"/>
        <w:jc w:val="center"/>
        <w:textAlignment w:val="baseline"/>
        <w:rPr>
          <w:rFonts w:ascii="Arial" w:eastAsia="Arial" w:hAnsi="Arial"/>
          <w:color w:val="000000"/>
          <w:spacing w:val="7"/>
          <w:w w:val="95"/>
          <w:sz w:val="34"/>
        </w:rPr>
      </w:pPr>
      <w:r>
        <w:pict w14:anchorId="3CCC07EF">
          <v:line id="_x0000_s1046" style="position:absolute;left:0;text-align:left;z-index:25165004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7FCB41B" w14:textId="77777777" w:rsidR="002F7BC5" w:rsidRDefault="00AA62FC">
      <w:pPr>
        <w:spacing w:before="123" w:line="183" w:lineRule="exact"/>
        <w:ind w:left="288"/>
        <w:textAlignment w:val="baseline"/>
        <w:rPr>
          <w:rFonts w:ascii="Arial" w:eastAsia="Arial" w:hAnsi="Arial"/>
          <w:b/>
          <w:color w:val="000000"/>
          <w:sz w:val="16"/>
        </w:rPr>
      </w:pPr>
      <w:r>
        <w:pict w14:anchorId="7A5939A2">
          <v:line id="_x0000_s1045" style="position:absolute;left:0;text-align:left;z-index:251651072;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MUNMORAH BATTERY PROJECTCO PTY LTD</w:t>
      </w:r>
    </w:p>
    <w:p w14:paraId="24962A41" w14:textId="77777777" w:rsidR="002F7BC5" w:rsidRDefault="00AA62FC">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FDFCD2A" w14:textId="77777777" w:rsidR="002F7BC5" w:rsidRDefault="00AA62FC">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Waratah Super Battery Project (WSBP)- Munmorah</w:t>
      </w:r>
    </w:p>
    <w:p w14:paraId="37CE9E06" w14:textId="77777777" w:rsidR="002F7BC5" w:rsidRDefault="00AA62FC">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Located within the former M </w:t>
      </w:r>
      <w:proofErr w:type="spellStart"/>
      <w:r>
        <w:rPr>
          <w:rFonts w:ascii="Arial" w:eastAsia="Arial" w:hAnsi="Arial"/>
          <w:color w:val="000000"/>
          <w:spacing w:val="-4"/>
          <w:sz w:val="16"/>
        </w:rPr>
        <w:t>unmorah</w:t>
      </w:r>
      <w:proofErr w:type="spellEnd"/>
      <w:r>
        <w:rPr>
          <w:rFonts w:ascii="Arial" w:eastAsia="Arial" w:hAnsi="Arial"/>
          <w:color w:val="000000"/>
          <w:spacing w:val="-4"/>
          <w:sz w:val="16"/>
        </w:rPr>
        <w:t xml:space="preserve"> Power Station at 301 Scenic Drive, </w:t>
      </w:r>
      <w:proofErr w:type="spellStart"/>
      <w:r>
        <w:rPr>
          <w:rFonts w:ascii="Arial" w:eastAsia="Arial" w:hAnsi="Arial"/>
          <w:color w:val="000000"/>
          <w:spacing w:val="-4"/>
          <w:sz w:val="16"/>
        </w:rPr>
        <w:t>Colongra</w:t>
      </w:r>
      <w:proofErr w:type="spellEnd"/>
    </w:p>
    <w:p w14:paraId="0C9116E3" w14:textId="77777777" w:rsidR="002F7BC5" w:rsidRDefault="00AA62FC">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527B99D" w14:textId="77777777" w:rsidR="002F7BC5" w:rsidRDefault="00AA62FC">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00889E3" w14:textId="77777777" w:rsidR="002F7BC5" w:rsidRDefault="00AA62FC">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29E98BC" w14:textId="77777777" w:rsidR="002F7BC5" w:rsidRDefault="00AA62FC">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Waratah Super Battery Project (WSB) is dedicated to support electricity transmission grid and is designed to act as a shock absorber to address sudden power surges, with the battery component being part of the System Integrity Protection System (SIPS) with primary design intent to reserve transmission capacity and stability. The WSB is located at Munmorah with an approximate area of 15 hectares. WSB will be managed under Munmorah Battery </w:t>
      </w:r>
      <w:proofErr w:type="spellStart"/>
      <w:r>
        <w:rPr>
          <w:rFonts w:ascii="Arial" w:eastAsia="Arial" w:hAnsi="Arial"/>
          <w:color w:val="000000"/>
          <w:spacing w:val="-4"/>
          <w:sz w:val="16"/>
        </w:rPr>
        <w:t>ProjectCo</w:t>
      </w:r>
      <w:proofErr w:type="spellEnd"/>
      <w:r>
        <w:rPr>
          <w:rFonts w:ascii="Arial" w:eastAsia="Arial" w:hAnsi="Arial"/>
          <w:color w:val="000000"/>
          <w:spacing w:val="-4"/>
          <w:sz w:val="16"/>
        </w:rPr>
        <w:t xml:space="preserve"> Pty Ltd (MBP) as legal entity. MBP is owned by Akaysha Energy and BlackRock. Once built, and commissioned, the BESS operator for WSB will be MBP. MBP has entered into contracts with CPP and BESS supplier who will be contractually obliged to comply with the AIP Plan and report accordingly: - CPP as a Principal / Head Contractor also known as Balance of Plant Contractor (</w:t>
      </w:r>
      <w:proofErr w:type="spellStart"/>
      <w:r>
        <w:rPr>
          <w:rFonts w:ascii="Arial" w:eastAsia="Arial" w:hAnsi="Arial"/>
          <w:color w:val="000000"/>
          <w:spacing w:val="-4"/>
          <w:sz w:val="16"/>
        </w:rPr>
        <w:t>BoP</w:t>
      </w:r>
      <w:proofErr w:type="spellEnd"/>
      <w:r>
        <w:rPr>
          <w:rFonts w:ascii="Arial" w:eastAsia="Arial" w:hAnsi="Arial"/>
          <w:color w:val="000000"/>
          <w:spacing w:val="-4"/>
          <w:sz w:val="16"/>
        </w:rPr>
        <w:t xml:space="preserve">) - BESS supplier is supplier of all equipment required for Battery Energy Storage System (Including Batteries and Inverters). </w:t>
      </w:r>
      <w:r>
        <w:rPr>
          <w:rFonts w:ascii="Arial" w:eastAsia="Arial" w:hAnsi="Arial"/>
          <w:color w:val="000000"/>
          <w:spacing w:val="-4"/>
          <w:sz w:val="16"/>
        </w:rPr>
        <w:t xml:space="preserve">CPP as the Principal Contractor (PC) at WSB Project Site and will be responsible for all construction and will install the BESS equipment supplied by BESS Supplier . M BP and CPP signed a contract for </w:t>
      </w:r>
      <w:proofErr w:type="spellStart"/>
      <w:r>
        <w:rPr>
          <w:rFonts w:ascii="Arial" w:eastAsia="Arial" w:hAnsi="Arial"/>
          <w:color w:val="000000"/>
          <w:spacing w:val="-4"/>
          <w:sz w:val="16"/>
        </w:rPr>
        <w:t>BoP</w:t>
      </w:r>
      <w:proofErr w:type="spellEnd"/>
      <w:r>
        <w:rPr>
          <w:rFonts w:ascii="Arial" w:eastAsia="Arial" w:hAnsi="Arial"/>
          <w:color w:val="000000"/>
          <w:spacing w:val="-4"/>
          <w:sz w:val="16"/>
        </w:rPr>
        <w:t xml:space="preserve"> and Principal Contractor on 16th Jan 2023. - Commenced procurement of long lead equipment starting Feb 2023 - Commenced Construction 13th June 2023 - Initial operations started 23rd July 2025 Based on recent research, M BP has confirmed that there are no Aust manufacturers with capacity of the required BES</w:t>
      </w:r>
      <w:r>
        <w:rPr>
          <w:rFonts w:ascii="Arial" w:eastAsia="Arial" w:hAnsi="Arial"/>
          <w:color w:val="000000"/>
          <w:spacing w:val="-4"/>
          <w:sz w:val="16"/>
        </w:rPr>
        <w:t xml:space="preserve">S components and these components. As such these components will be sourced from BESS Supplier </w:t>
      </w:r>
      <w:proofErr w:type="spellStart"/>
      <w:r>
        <w:rPr>
          <w:rFonts w:ascii="Arial" w:eastAsia="Arial" w:hAnsi="Arial"/>
          <w:color w:val="000000"/>
          <w:spacing w:val="-4"/>
          <w:sz w:val="16"/>
        </w:rPr>
        <w:t>Powin</w:t>
      </w:r>
      <w:proofErr w:type="spellEnd"/>
      <w:r>
        <w:rPr>
          <w:rFonts w:ascii="Arial" w:eastAsia="Arial" w:hAnsi="Arial"/>
          <w:color w:val="000000"/>
          <w:spacing w:val="-4"/>
          <w:sz w:val="16"/>
        </w:rPr>
        <w:t>.</w:t>
      </w:r>
    </w:p>
    <w:p w14:paraId="49566B3E" w14:textId="77777777" w:rsidR="002F7BC5" w:rsidRDefault="00AA62FC">
      <w:pPr>
        <w:spacing w:before="135" w:after="414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Apr 2025</w:t>
      </w:r>
    </w:p>
    <w:p w14:paraId="135D089C" w14:textId="77777777" w:rsidR="002F7BC5" w:rsidRDefault="002F7BC5">
      <w:pPr>
        <w:spacing w:before="135" w:after="4147" w:line="182" w:lineRule="exact"/>
        <w:sectPr w:rsidR="002F7BC5">
          <w:type w:val="continuous"/>
          <w:pgSz w:w="11904" w:h="16843"/>
          <w:pgMar w:top="1040" w:right="847" w:bottom="867" w:left="557" w:header="720" w:footer="720" w:gutter="0"/>
          <w:cols w:space="720"/>
        </w:sectPr>
      </w:pPr>
    </w:p>
    <w:p w14:paraId="73200F67" w14:textId="77777777" w:rsidR="002F7BC5" w:rsidRDefault="00AA62FC">
      <w:pPr>
        <w:spacing w:before="4" w:line="249" w:lineRule="exact"/>
        <w:textAlignment w:val="baseline"/>
        <w:rPr>
          <w:rFonts w:eastAsia="Times New Roman"/>
          <w:color w:val="000000"/>
          <w:spacing w:val="-2"/>
        </w:rPr>
      </w:pPr>
      <w:r>
        <w:rPr>
          <w:rFonts w:eastAsia="Times New Roman"/>
          <w:color w:val="000000"/>
          <w:spacing w:val="-2"/>
        </w:rPr>
        <w:t>Page 1 of 5</w:t>
      </w:r>
    </w:p>
    <w:p w14:paraId="2FFBCE3E" w14:textId="77777777" w:rsidR="002F7BC5" w:rsidRDefault="002F7BC5">
      <w:pPr>
        <w:sectPr w:rsidR="002F7BC5">
          <w:type w:val="continuous"/>
          <w:pgSz w:w="11904" w:h="16843"/>
          <w:pgMar w:top="1040" w:right="1042" w:bottom="867" w:left="9782" w:header="720" w:footer="720" w:gutter="0"/>
          <w:cols w:space="720"/>
        </w:sectPr>
      </w:pPr>
    </w:p>
    <w:p w14:paraId="6A23E2AF" w14:textId="77777777" w:rsidR="002F7BC5" w:rsidRDefault="00AA62FC">
      <w:pPr>
        <w:textAlignment w:val="baseline"/>
        <w:rPr>
          <w:rFonts w:eastAsia="Times New Roman"/>
          <w:color w:val="000000"/>
          <w:sz w:val="24"/>
        </w:rPr>
      </w:pPr>
      <w:r>
        <w:lastRenderedPageBreak/>
        <w:pict w14:anchorId="4C04E593">
          <v:shapetype id="_x0000_t202" coordsize="21600,21600" o:spt="202" path="m,l,21600r21600,l21600,xe">
            <v:stroke joinstyle="miter"/>
            <v:path gradientshapeok="t" o:connecttype="rect"/>
          </v:shapetype>
          <v:shape id="_x0000_s0" o:spid="_x0000_s1044" type="#_x0000_t202" style="position:absolute;margin-left:228.7pt;margin-top:157pt;width:274.8pt;height:137.85pt;z-index:-251663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1"/>
                    <w:gridCol w:w="1677"/>
                    <w:gridCol w:w="2218"/>
                  </w:tblGrid>
                  <w:tr w:rsidR="002F7BC5" w14:paraId="372F1534" w14:textId="77777777">
                    <w:tblPrEx>
                      <w:tblCellMar>
                        <w:top w:w="0" w:type="dxa"/>
                        <w:bottom w:w="0" w:type="dxa"/>
                      </w:tblCellMar>
                    </w:tblPrEx>
                    <w:trPr>
                      <w:trHeight w:hRule="exact" w:val="628"/>
                    </w:trPr>
                    <w:tc>
                      <w:tcPr>
                        <w:tcW w:w="1601" w:type="dxa"/>
                        <w:vAlign w:val="center"/>
                      </w:tcPr>
                      <w:p w14:paraId="2D8A9757" w14:textId="77777777" w:rsidR="002F7BC5" w:rsidRDefault="00AA62FC">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7" w:type="dxa"/>
                      </w:tcPr>
                      <w:p w14:paraId="38DCB90D" w14:textId="77777777" w:rsidR="002F7BC5" w:rsidRDefault="00AA62F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18" w:type="dxa"/>
                      </w:tcPr>
                      <w:p w14:paraId="06B3F667" w14:textId="77777777" w:rsidR="002F7BC5" w:rsidRDefault="00AA62FC">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41007641" w14:textId="77777777" w:rsidR="002F7BC5" w:rsidRDefault="00AA62FC">
                        <w:pPr>
                          <w:spacing w:before="38"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49C5753A" w14:textId="77777777" w:rsidR="002F7BC5" w:rsidRDefault="00AA62FC">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244D2B48" w14:textId="77777777" w:rsidR="002F7BC5" w:rsidRDefault="002F7BC5">
                  <w:pPr>
                    <w:spacing w:after="152" w:line="20" w:lineRule="exact"/>
                  </w:pPr>
                </w:p>
                <w:p w14:paraId="3F823642" w14:textId="77777777" w:rsidR="002F7BC5" w:rsidRDefault="00AA62FC">
                  <w:pPr>
                    <w:tabs>
                      <w:tab w:val="left" w:pos="2376"/>
                    </w:tabs>
                    <w:spacing w:before="1"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0168584C" w14:textId="77777777" w:rsidR="002F7BC5" w:rsidRDefault="00AA62FC">
                  <w:pPr>
                    <w:tabs>
                      <w:tab w:val="left" w:pos="2376"/>
                    </w:tabs>
                    <w:spacing w:before="256"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1B1018AE" w14:textId="77777777" w:rsidR="002F7BC5" w:rsidRDefault="00AA62FC">
                  <w:pPr>
                    <w:tabs>
                      <w:tab w:val="left" w:pos="2376"/>
                    </w:tabs>
                    <w:spacing w:before="260"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538F801C" w14:textId="77777777" w:rsidR="002F7BC5" w:rsidRDefault="00AA62FC">
                  <w:pPr>
                    <w:tabs>
                      <w:tab w:val="left" w:pos="2376"/>
                    </w:tabs>
                    <w:spacing w:before="261"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332A0A7" w14:textId="77777777" w:rsidR="002F7BC5" w:rsidRDefault="00AA62FC">
                  <w:pPr>
                    <w:tabs>
                      <w:tab w:val="left" w:pos="2376"/>
                    </w:tabs>
                    <w:spacing w:before="256" w:line="177" w:lineRule="exact"/>
                    <w:ind w:left="504"/>
                    <w:jc w:val="both"/>
                    <w:textAlignment w:val="baseline"/>
                    <w:rPr>
                      <w:rFonts w:ascii="Arial" w:eastAsia="Arial" w:hAnsi="Arial"/>
                      <w:color w:val="000000"/>
                      <w:spacing w:val="-4"/>
                      <w:sz w:val="16"/>
                    </w:rPr>
                  </w:pPr>
                  <w:r>
                    <w:rPr>
                      <w:rFonts w:ascii="Arial" w:eastAsia="Arial" w:hAnsi="Arial"/>
                      <w:color w:val="000000"/>
                      <w:spacing w:val="-4"/>
                      <w:sz w:val="16"/>
                    </w:rPr>
                    <w:t>Yes</w:t>
                  </w:r>
                  <w:r>
                    <w:rPr>
                      <w:rFonts w:ascii="Arial" w:eastAsia="Arial" w:hAnsi="Arial"/>
                      <w:color w:val="000000"/>
                      <w:spacing w:val="-4"/>
                      <w:sz w:val="16"/>
                    </w:rPr>
                    <w:tab/>
                    <w:t>No</w:t>
                  </w:r>
                </w:p>
              </w:txbxContent>
            </v:textbox>
            <w10:wrap type="square" anchorx="page" anchory="page"/>
          </v:shape>
        </w:pict>
      </w:r>
      <w:r>
        <w:pict w14:anchorId="72E81DA1">
          <v:shape id="_x0000_s1043" type="#_x0000_t202" style="position:absolute;margin-left:136.1pt;margin-top:52pt;width:308pt;height:50.7pt;z-index:-251662336;mso-wrap-distance-left:0;mso-wrap-distance-right:0;mso-position-horizontal-relative:page;mso-position-vertical-relative:page" filled="f" stroked="f">
            <v:textbox inset="0,0,0,0">
              <w:txbxContent>
                <w:p w14:paraId="1BE8170B" w14:textId="77777777" w:rsidR="002F7BC5" w:rsidRDefault="00AA62FC">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Tue Mar 10 2026 17:43:41 GMT+1 100 (AEDT) *****</w:t>
                  </w:r>
                </w:p>
              </w:txbxContent>
            </v:textbox>
            <w10:wrap type="square" anchorx="page" anchory="page"/>
          </v:shape>
        </w:pict>
      </w:r>
      <w:r>
        <w:pict w14:anchorId="4DC5928A">
          <v:shape id="_x0000_s1042" type="#_x0000_t202" style="position:absolute;margin-left:52.8pt;margin-top:102.7pt;width:234pt;height:54.3pt;z-index:251646976;mso-wrap-distance-left:0;mso-wrap-distance-right:0;mso-position-horizontal-relative:page;mso-position-vertical-relative:page" filled="f" stroked="f">
            <v:textbox inset="0,0,0,0">
              <w:txbxContent>
                <w:p w14:paraId="008BC069" w14:textId="77777777" w:rsidR="002F7BC5" w:rsidRDefault="00AA62FC">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C613432" w14:textId="77777777" w:rsidR="002F7BC5" w:rsidRDefault="00AA62FC">
                  <w:pPr>
                    <w:spacing w:before="353" w:after="160" w:line="181"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2F938516">
          <v:shape id="_x0000_s3" type="#_x0000_t202" style="position:absolute;margin-left:52.3pt;margin-top:157pt;width:162pt;height:144.85pt;z-index:-251661312;mso-wrap-distance-left:0;mso-wrap-distance-right:0;mso-position-horizontal-relative:page;mso-position-vertical-relative:page" filled="f" stroked="f">
            <v:textbox inset="0,0,0,0">
              <w:txbxContent>
                <w:p w14:paraId="37B39A8C" w14:textId="77777777" w:rsidR="002F7BC5" w:rsidRDefault="00AA62FC">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003CBA3A" w14:textId="77777777" w:rsidR="002F7BC5" w:rsidRDefault="00AA62FC">
                  <w:pPr>
                    <w:spacing w:before="223" w:line="219" w:lineRule="exact"/>
                    <w:ind w:right="216"/>
                    <w:textAlignment w:val="baseline"/>
                    <w:rPr>
                      <w:rFonts w:ascii="Arial" w:eastAsia="Arial" w:hAnsi="Arial"/>
                      <w:color w:val="000000"/>
                      <w:spacing w:val="-5"/>
                      <w:sz w:val="16"/>
                    </w:rPr>
                  </w:pPr>
                  <w:r>
                    <w:rPr>
                      <w:rFonts w:ascii="Arial" w:eastAsia="Arial" w:hAnsi="Arial"/>
                      <w:color w:val="000000"/>
                      <w:spacing w:val="-5"/>
                      <w:sz w:val="16"/>
                    </w:rPr>
                    <w:t>Supply of BESS Components (Battery, Collection Segments and Inverters transport) BESS Components (Transformers, RMU, Switch rooms, Cables Transport)</w:t>
                  </w:r>
                </w:p>
                <w:p w14:paraId="34C0F845" w14:textId="77777777" w:rsidR="002F7BC5" w:rsidRDefault="00AA62FC">
                  <w:pPr>
                    <w:spacing w:line="220" w:lineRule="exact"/>
                    <w:textAlignment w:val="baseline"/>
                    <w:rPr>
                      <w:rFonts w:ascii="Arial" w:eastAsia="Arial" w:hAnsi="Arial"/>
                      <w:color w:val="000000"/>
                      <w:spacing w:val="-4"/>
                      <w:sz w:val="16"/>
                    </w:rPr>
                  </w:pPr>
                  <w:r>
                    <w:rPr>
                      <w:rFonts w:ascii="Arial" w:eastAsia="Arial" w:hAnsi="Arial"/>
                      <w:color w:val="000000"/>
                      <w:spacing w:val="-4"/>
                      <w:sz w:val="16"/>
                    </w:rPr>
                    <w:t>330kV/33kV Substation (Main Power Transformer, Switchgear, Current Transformer) 330kV/33kV Substation (Voltage Transformers, insulators, Switchyard structures)</w:t>
                  </w:r>
                </w:p>
                <w:p w14:paraId="6A01478E" w14:textId="77777777" w:rsidR="002F7BC5" w:rsidRDefault="00AA62FC">
                  <w:pPr>
                    <w:spacing w:before="5" w:after="34" w:line="216" w:lineRule="exact"/>
                    <w:ind w:right="360"/>
                    <w:textAlignment w:val="baseline"/>
                    <w:rPr>
                      <w:rFonts w:ascii="Arial" w:eastAsia="Arial" w:hAnsi="Arial"/>
                      <w:color w:val="000000"/>
                      <w:spacing w:val="-7"/>
                      <w:sz w:val="16"/>
                    </w:rPr>
                  </w:pPr>
                  <w:r>
                    <w:rPr>
                      <w:rFonts w:ascii="Arial" w:eastAsia="Arial" w:hAnsi="Arial"/>
                      <w:color w:val="000000"/>
                      <w:spacing w:val="-7"/>
                      <w:sz w:val="16"/>
                    </w:rPr>
                    <w:t>330kV/33kV Substation (Substation Control Building)</w:t>
                  </w:r>
                </w:p>
              </w:txbxContent>
            </v:textbox>
            <w10:wrap type="square" anchorx="page" anchory="page"/>
          </v:shape>
        </w:pict>
      </w:r>
      <w:r>
        <w:pict w14:anchorId="4965655F">
          <v:shape id="_x0000_s1041" type="#_x0000_t202" style="position:absolute;margin-left:50.95pt;margin-top:301.85pt;width:308pt;height:44.2pt;z-index:251648000;mso-wrap-distance-left:0;mso-wrap-distance-right:0;mso-position-horizontal-relative:page;mso-position-vertical-relative:page" filled="f" stroked="f">
            <v:textbox inset="0,0,0,0">
              <w:txbxContent>
                <w:p w14:paraId="31F6882B" w14:textId="77777777" w:rsidR="002F7BC5" w:rsidRDefault="00AA62FC">
                  <w:pPr>
                    <w:tabs>
                      <w:tab w:val="left" w:pos="4104"/>
                      <w:tab w:val="right" w:pos="6192"/>
                    </w:tabs>
                    <w:spacing w:before="1" w:line="181" w:lineRule="exact"/>
                    <w:textAlignment w:val="baseline"/>
                    <w:rPr>
                      <w:rFonts w:ascii="Arial" w:eastAsia="Arial" w:hAnsi="Arial"/>
                      <w:color w:val="000000"/>
                      <w:sz w:val="16"/>
                    </w:rPr>
                  </w:pPr>
                  <w:r>
                    <w:rPr>
                      <w:rFonts w:ascii="Arial" w:eastAsia="Arial" w:hAnsi="Arial"/>
                      <w:color w:val="000000"/>
                      <w:sz w:val="16"/>
                    </w:rPr>
                    <w:t>Operations and Maintenance Building</w:t>
                  </w:r>
                  <w:r>
                    <w:rPr>
                      <w:rFonts w:ascii="Arial" w:eastAsia="Arial" w:hAnsi="Arial"/>
                      <w:color w:val="000000"/>
                      <w:sz w:val="16"/>
                    </w:rPr>
                    <w:tab/>
                    <w:t>Yes</w:t>
                  </w:r>
                  <w:r>
                    <w:rPr>
                      <w:rFonts w:ascii="Arial" w:eastAsia="Arial" w:hAnsi="Arial"/>
                      <w:color w:val="000000"/>
                      <w:sz w:val="16"/>
                    </w:rPr>
                    <w:tab/>
                    <w:t>No</w:t>
                  </w:r>
                </w:p>
                <w:p w14:paraId="59D2AF7D" w14:textId="77777777" w:rsidR="002F7BC5" w:rsidRDefault="00AA62FC">
                  <w:pPr>
                    <w:tabs>
                      <w:tab w:val="left" w:pos="4104"/>
                      <w:tab w:val="right" w:pos="6192"/>
                    </w:tabs>
                    <w:spacing w:before="40" w:line="181" w:lineRule="exact"/>
                    <w:textAlignment w:val="baseline"/>
                    <w:rPr>
                      <w:rFonts w:ascii="Arial" w:eastAsia="Arial" w:hAnsi="Arial"/>
                      <w:color w:val="000000"/>
                      <w:sz w:val="16"/>
                    </w:rPr>
                  </w:pPr>
                  <w:r>
                    <w:rPr>
                      <w:rFonts w:ascii="Arial" w:eastAsia="Arial" w:hAnsi="Arial"/>
                      <w:color w:val="000000"/>
                      <w:sz w:val="16"/>
                    </w:rPr>
                    <w:t>330kV Transmission Line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2A32E66" w14:textId="77777777" w:rsidR="002F7BC5" w:rsidRDefault="00AA62FC">
                  <w:pPr>
                    <w:tabs>
                      <w:tab w:val="left" w:pos="4104"/>
                      <w:tab w:val="right" w:pos="6192"/>
                    </w:tabs>
                    <w:spacing w:before="57" w:line="216" w:lineRule="exact"/>
                    <w:textAlignment w:val="baseline"/>
                    <w:rPr>
                      <w:rFonts w:ascii="Arial" w:eastAsia="Arial" w:hAnsi="Arial"/>
                      <w:color w:val="000000"/>
                      <w:sz w:val="16"/>
                    </w:rPr>
                  </w:pPr>
                  <w:r>
                    <w:rPr>
                      <w:rFonts w:ascii="Arial" w:eastAsia="Arial" w:hAnsi="Arial"/>
                      <w:color w:val="000000"/>
                      <w:sz w:val="16"/>
                    </w:rPr>
                    <w:t>BOP Scope (Communication / Control,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937A651" w14:textId="77777777" w:rsidR="002F7BC5" w:rsidRDefault="00AA62FC">
                  <w:pPr>
                    <w:spacing w:after="30" w:line="169" w:lineRule="exact"/>
                    <w:textAlignment w:val="baseline"/>
                    <w:rPr>
                      <w:rFonts w:ascii="Arial" w:eastAsia="Arial" w:hAnsi="Arial"/>
                      <w:color w:val="000000"/>
                      <w:spacing w:val="-4"/>
                      <w:sz w:val="16"/>
                    </w:rPr>
                  </w:pPr>
                  <w:r>
                    <w:rPr>
                      <w:rFonts w:ascii="Arial" w:eastAsia="Arial" w:hAnsi="Arial"/>
                      <w:color w:val="000000"/>
                      <w:spacing w:val="-4"/>
                      <w:sz w:val="16"/>
                    </w:rPr>
                    <w:t>Signaling Equipment)</w:t>
                  </w:r>
                </w:p>
              </w:txbxContent>
            </v:textbox>
            <w10:wrap anchorx="page" anchory="page"/>
          </v:shape>
        </w:pict>
      </w:r>
      <w:r>
        <w:pict w14:anchorId="51EED92F">
          <v:shape id="_x0000_s1040" type="#_x0000_t202" style="position:absolute;margin-left:50.95pt;margin-top:346.05pt;width:308pt;height:66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58"/>
                    <w:gridCol w:w="2502"/>
                  </w:tblGrid>
                  <w:tr w:rsidR="002F7BC5" w14:paraId="25E1C3BF" w14:textId="77777777">
                    <w:tblPrEx>
                      <w:tblCellMar>
                        <w:top w:w="0" w:type="dxa"/>
                        <w:bottom w:w="0" w:type="dxa"/>
                      </w:tblCellMar>
                    </w:tblPrEx>
                    <w:trPr>
                      <w:trHeight w:hRule="exact" w:val="1320"/>
                    </w:trPr>
                    <w:tc>
                      <w:tcPr>
                        <w:tcW w:w="3658" w:type="dxa"/>
                      </w:tcPr>
                      <w:p w14:paraId="1600CC7C" w14:textId="77777777" w:rsidR="002F7BC5" w:rsidRDefault="00AA62FC">
                        <w:pPr>
                          <w:spacing w:line="209" w:lineRule="exact"/>
                          <w:ind w:left="72" w:right="648"/>
                          <w:textAlignment w:val="baseline"/>
                          <w:rPr>
                            <w:rFonts w:ascii="Arial" w:eastAsia="Arial" w:hAnsi="Arial"/>
                            <w:color w:val="000000"/>
                            <w:spacing w:val="-7"/>
                            <w:sz w:val="16"/>
                          </w:rPr>
                        </w:pPr>
                        <w:r>
                          <w:rPr>
                            <w:rFonts w:ascii="Arial" w:eastAsia="Arial" w:hAnsi="Arial"/>
                            <w:color w:val="000000"/>
                            <w:spacing w:val="-7"/>
                            <w:sz w:val="16"/>
                          </w:rPr>
                          <w:t xml:space="preserve">Services (Bulk </w:t>
                        </w:r>
                        <w:proofErr w:type="spellStart"/>
                        <w:r>
                          <w:rPr>
                            <w:rFonts w:ascii="Arial" w:eastAsia="Arial" w:hAnsi="Arial"/>
                            <w:color w:val="000000"/>
                            <w:spacing w:val="-7"/>
                            <w:sz w:val="16"/>
                          </w:rPr>
                          <w:t>EarthWorks</w:t>
                        </w:r>
                        <w:proofErr w:type="spellEnd"/>
                        <w:r>
                          <w:rPr>
                            <w:rFonts w:ascii="Arial" w:eastAsia="Arial" w:hAnsi="Arial"/>
                            <w:color w:val="000000"/>
                            <w:spacing w:val="-7"/>
                            <w:sz w:val="16"/>
                          </w:rPr>
                          <w:t xml:space="preserve">, Structural and Foundations, Fencing, Accom </w:t>
                        </w:r>
                        <w:proofErr w:type="spellStart"/>
                        <w:r>
                          <w:rPr>
                            <w:rFonts w:ascii="Arial" w:eastAsia="Arial" w:hAnsi="Arial"/>
                            <w:color w:val="000000"/>
                            <w:spacing w:val="-7"/>
                            <w:sz w:val="16"/>
                          </w:rPr>
                          <w:t>odations</w:t>
                        </w:r>
                        <w:proofErr w:type="spellEnd"/>
                        <w:r>
                          <w:rPr>
                            <w:rFonts w:ascii="Arial" w:eastAsia="Arial" w:hAnsi="Arial"/>
                            <w:color w:val="000000"/>
                            <w:spacing w:val="-7"/>
                            <w:sz w:val="16"/>
                          </w:rPr>
                          <w:t>) Services (Diesel Genset, Fuel Management, Site Shed &amp; Amenities)</w:t>
                        </w:r>
                      </w:p>
                      <w:p w14:paraId="37B15F94" w14:textId="77777777" w:rsidR="002F7BC5" w:rsidRDefault="00AA62FC">
                        <w:pPr>
                          <w:spacing w:after="34" w:line="221" w:lineRule="exact"/>
                          <w:ind w:left="72" w:right="468"/>
                          <w:textAlignment w:val="baseline"/>
                          <w:rPr>
                            <w:rFonts w:ascii="Arial" w:eastAsia="Arial" w:hAnsi="Arial"/>
                            <w:color w:val="000000"/>
                            <w:spacing w:val="-4"/>
                            <w:sz w:val="16"/>
                          </w:rPr>
                        </w:pPr>
                        <w:r>
                          <w:rPr>
                            <w:rFonts w:ascii="Arial" w:eastAsia="Arial" w:hAnsi="Arial"/>
                            <w:color w:val="000000"/>
                            <w:spacing w:val="-4"/>
                            <w:sz w:val="16"/>
                          </w:rPr>
                          <w:t>Services (Various specialist including Geotech, installation contractors)</w:t>
                        </w:r>
                      </w:p>
                    </w:tc>
                    <w:tc>
                      <w:tcPr>
                        <w:tcW w:w="2502" w:type="dxa"/>
                      </w:tcPr>
                      <w:p w14:paraId="2AAC82E3" w14:textId="77777777" w:rsidR="002F7BC5" w:rsidRDefault="00AA62FC">
                        <w:pPr>
                          <w:tabs>
                            <w:tab w:val="right" w:pos="2520"/>
                          </w:tabs>
                          <w:spacing w:before="97"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7261B4D" w14:textId="77777777" w:rsidR="002F7BC5" w:rsidRDefault="00AA62FC">
                        <w:pPr>
                          <w:tabs>
                            <w:tab w:val="right" w:pos="2520"/>
                          </w:tabs>
                          <w:spacing w:before="260"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BF234D6" w14:textId="77777777" w:rsidR="002F7BC5" w:rsidRDefault="00AA62FC">
                        <w:pPr>
                          <w:tabs>
                            <w:tab w:val="right" w:pos="2520"/>
                          </w:tabs>
                          <w:spacing w:before="261" w:after="154"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611F2D3C" w14:textId="77777777" w:rsidR="00AA62FC" w:rsidRDefault="00AA62FC"/>
              </w:txbxContent>
            </v:textbox>
            <w10:wrap type="square" anchorx="page" anchory="page"/>
          </v:shape>
        </w:pict>
      </w:r>
      <w:r>
        <w:pict w14:anchorId="530EBA96">
          <v:shape id="_x0000_s1039" type="#_x0000_t202" style="position:absolute;margin-left:50.95pt;margin-top:412.05pt;width:308pt;height:366.95pt;z-index:-251659264;mso-wrap-distance-left:0;mso-wrap-distance-right:0;mso-position-horizontal-relative:page;mso-position-vertical-relative:page" filled="f" stroked="f">
            <v:textbox inset="0,0,0,0">
              <w:txbxContent>
                <w:p w14:paraId="0878317A" w14:textId="77777777" w:rsidR="002F7BC5" w:rsidRDefault="00AA62FC">
                  <w:pPr>
                    <w:tabs>
                      <w:tab w:val="left" w:pos="4104"/>
                      <w:tab w:val="right" w:pos="6192"/>
                    </w:tabs>
                    <w:spacing w:before="1" w:line="181" w:lineRule="exact"/>
                    <w:textAlignment w:val="baseline"/>
                    <w:rPr>
                      <w:rFonts w:ascii="Arial" w:eastAsia="Arial" w:hAnsi="Arial"/>
                      <w:color w:val="000000"/>
                      <w:sz w:val="16"/>
                    </w:rPr>
                  </w:pPr>
                  <w:r>
                    <w:rPr>
                      <w:rFonts w:ascii="Arial" w:eastAsia="Arial" w:hAnsi="Arial"/>
                      <w:color w:val="000000"/>
                      <w:sz w:val="16"/>
                    </w:rPr>
                    <w:t xml:space="preserve">Services (Trade &amp; Skilled </w:t>
                  </w:r>
                  <w:proofErr w:type="spellStart"/>
                  <w:r>
                    <w:rPr>
                      <w:rFonts w:ascii="Arial" w:eastAsia="Arial" w:hAnsi="Arial"/>
                      <w:color w:val="000000"/>
                      <w:sz w:val="16"/>
                    </w:rPr>
                    <w:t>Labour</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t>No</w:t>
                  </w:r>
                </w:p>
                <w:p w14:paraId="060ECE0B" w14:textId="77777777" w:rsidR="002F7BC5" w:rsidRDefault="00AA62FC">
                  <w:pPr>
                    <w:tabs>
                      <w:tab w:val="left" w:pos="4104"/>
                      <w:tab w:val="right" w:pos="6192"/>
                    </w:tabs>
                    <w:spacing w:before="48" w:line="219" w:lineRule="exact"/>
                    <w:textAlignment w:val="baseline"/>
                    <w:rPr>
                      <w:rFonts w:ascii="Arial" w:eastAsia="Arial" w:hAnsi="Arial"/>
                      <w:color w:val="000000"/>
                      <w:sz w:val="16"/>
                    </w:rPr>
                  </w:pPr>
                  <w:r>
                    <w:rPr>
                      <w:rFonts w:ascii="Arial" w:eastAsia="Arial" w:hAnsi="Arial"/>
                      <w:color w:val="000000"/>
                      <w:sz w:val="16"/>
                    </w:rPr>
                    <w:t>Services (Freight Management and Local</w:t>
                  </w:r>
                  <w:r>
                    <w:rPr>
                      <w:rFonts w:ascii="Arial" w:eastAsia="Arial" w:hAnsi="Arial"/>
                      <w:color w:val="000000"/>
                      <w:sz w:val="16"/>
                    </w:rPr>
                    <w:tab/>
                    <w:t>Yes</w:t>
                  </w:r>
                  <w:r>
                    <w:rPr>
                      <w:rFonts w:ascii="Arial" w:eastAsia="Arial" w:hAnsi="Arial"/>
                      <w:color w:val="000000"/>
                      <w:sz w:val="16"/>
                    </w:rPr>
                    <w:tab/>
                    <w:t>No</w:t>
                  </w:r>
                </w:p>
                <w:p w14:paraId="010342BC" w14:textId="77777777" w:rsidR="002F7BC5" w:rsidRDefault="00AA62FC">
                  <w:pPr>
                    <w:spacing w:line="169" w:lineRule="exact"/>
                    <w:textAlignment w:val="baseline"/>
                    <w:rPr>
                      <w:rFonts w:ascii="Arial" w:eastAsia="Arial" w:hAnsi="Arial"/>
                      <w:color w:val="000000"/>
                      <w:spacing w:val="-3"/>
                      <w:sz w:val="16"/>
                    </w:rPr>
                  </w:pPr>
                  <w:r>
                    <w:rPr>
                      <w:rFonts w:ascii="Arial" w:eastAsia="Arial" w:hAnsi="Arial"/>
                      <w:color w:val="000000"/>
                      <w:spacing w:val="-3"/>
                      <w:sz w:val="16"/>
                    </w:rPr>
                    <w:t>Transportation)</w:t>
                  </w:r>
                </w:p>
                <w:p w14:paraId="7523C564" w14:textId="77777777" w:rsidR="002F7BC5" w:rsidRDefault="00AA62FC">
                  <w:pPr>
                    <w:spacing w:before="321" w:line="79" w:lineRule="exact"/>
                    <w:textAlignment w:val="baseline"/>
                    <w:rPr>
                      <w:rFonts w:ascii="Verdana" w:eastAsia="Verdana" w:hAnsi="Verdana"/>
                      <w:color w:val="000000"/>
                      <w:sz w:val="7"/>
                    </w:rPr>
                  </w:pPr>
                  <w:r>
                    <w:rPr>
                      <w:rFonts w:ascii="Verdana" w:eastAsia="Verdana" w:hAnsi="Verdana"/>
                      <w:color w:val="000000"/>
                      <w:sz w:val="7"/>
                    </w:rPr>
                    <w:t>*</w:t>
                  </w:r>
                </w:p>
                <w:p w14:paraId="785875C7" w14:textId="77777777" w:rsidR="002F7BC5" w:rsidRDefault="00AA62FC">
                  <w:pPr>
                    <w:spacing w:line="143"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4AB409C" w14:textId="77777777" w:rsidR="002F7BC5" w:rsidRDefault="00AA62FC">
                  <w:pPr>
                    <w:spacing w:before="136"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8DAA179" w14:textId="77777777" w:rsidR="002F7BC5" w:rsidRDefault="00AA62FC">
                  <w:pPr>
                    <w:spacing w:before="159"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6718217" w14:textId="77777777" w:rsidR="002F7BC5" w:rsidRDefault="00AA62FC">
                  <w:pPr>
                    <w:spacing w:before="40" w:after="5286"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7718F683">
          <v:shape id="_x0000_s1038" type="#_x0000_t202" style="position:absolute;margin-left:488.15pt;margin-top:765.4pt;width:54.75pt;height:12.65pt;z-index:-251658240;mso-wrap-distance-left:0;mso-wrap-distance-right:0;mso-position-horizontal-relative:page;mso-position-vertical-relative:page" filled="f" stroked="f">
            <v:textbox inset="0,0,0,0">
              <w:txbxContent>
                <w:p w14:paraId="516A4B7D" w14:textId="77777777" w:rsidR="002F7BC5" w:rsidRDefault="00AA62FC">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7DBC3C52" w14:textId="77777777" w:rsidR="002F7BC5" w:rsidRDefault="002F7BC5">
      <w:pPr>
        <w:sectPr w:rsidR="002F7BC5">
          <w:pgSz w:w="11904" w:h="16843"/>
          <w:pgMar w:top="752" w:right="3022" w:bottom="890" w:left="1019" w:header="720" w:footer="720" w:gutter="0"/>
          <w:cols w:space="720"/>
        </w:sectPr>
      </w:pPr>
    </w:p>
    <w:p w14:paraId="39631372" w14:textId="77777777" w:rsidR="002F7BC5" w:rsidRDefault="00AA62FC">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Tue Mar 10 2026 17:43:41 GMT+1 100 (AEDT) *****</w:t>
      </w:r>
    </w:p>
    <w:p w14:paraId="28EDC76B" w14:textId="77777777" w:rsidR="002F7BC5" w:rsidRDefault="002F7BC5">
      <w:pPr>
        <w:spacing w:before="3" w:after="818" w:line="183" w:lineRule="exact"/>
        <w:sectPr w:rsidR="002F7BC5">
          <w:pgSz w:w="11904" w:h="16843"/>
          <w:pgMar w:top="1040" w:right="3022" w:bottom="867" w:left="2722" w:header="720" w:footer="720" w:gutter="0"/>
          <w:cols w:space="720"/>
        </w:sectPr>
      </w:pPr>
    </w:p>
    <w:p w14:paraId="450826E4" w14:textId="77777777" w:rsidR="002F7BC5" w:rsidRDefault="00AA62FC">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4C8DC8E" w14:textId="77777777" w:rsidR="002F7BC5" w:rsidRDefault="00AA62F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8C22ABA" w14:textId="77777777" w:rsidR="002F7BC5" w:rsidRDefault="00AA62FC">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Bree Sandley</w:t>
      </w:r>
    </w:p>
    <w:p w14:paraId="1BEDCDB5" w14:textId="77777777" w:rsidR="002F7BC5" w:rsidRDefault="00AA62F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Asset Manager</w:t>
      </w:r>
    </w:p>
    <w:p w14:paraId="0CF94BB5" w14:textId="77777777" w:rsidR="002F7BC5" w:rsidRDefault="00AA62FC">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0403959542</w:t>
      </w:r>
    </w:p>
    <w:p w14:paraId="52DA2603" w14:textId="77777777" w:rsidR="002F7BC5" w:rsidRDefault="00AA62FC">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bree.sandley@akayshaenergy.com</w:t>
        </w:r>
      </w:hyperlink>
      <w:r>
        <w:rPr>
          <w:rFonts w:ascii="Arial" w:eastAsia="Arial" w:hAnsi="Arial"/>
          <w:color w:val="000000"/>
          <w:spacing w:val="-1"/>
          <w:sz w:val="16"/>
        </w:rPr>
        <w:t xml:space="preserve"> </w:t>
      </w:r>
    </w:p>
    <w:p w14:paraId="15F110F7" w14:textId="77777777" w:rsidR="002F7BC5" w:rsidRDefault="00AA62FC">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https://www.akayshaenergy.com/projects/waratah-super-battery</w:t>
        </w:r>
      </w:hyperlink>
      <w:r>
        <w:rPr>
          <w:rFonts w:ascii="Arial" w:eastAsia="Arial" w:hAnsi="Arial"/>
          <w:color w:val="000000"/>
          <w:spacing w:val="-3"/>
          <w:sz w:val="16"/>
        </w:rPr>
        <w:t xml:space="preserve"> </w:t>
      </w:r>
    </w:p>
    <w:p w14:paraId="5C249F55" w14:textId="77777777" w:rsidR="002F7BC5" w:rsidRDefault="00AA62FC">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4016449" w14:textId="77777777" w:rsidR="002F7BC5" w:rsidRDefault="00AA62FC">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https://akayshaenergy.com/projects/waratah-super-battery</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4710748" w14:textId="77777777" w:rsidR="002F7BC5" w:rsidRDefault="00AA62FC">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3128ED" w14:textId="77777777" w:rsidR="002F7BC5" w:rsidRDefault="00AA62FC">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5BFBE8C8" w14:textId="77777777" w:rsidR="002F7BC5" w:rsidRDefault="00AA62FC">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A1E34F1" w14:textId="77777777" w:rsidR="002F7BC5" w:rsidRDefault="00AA62F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3E1FE29" w14:textId="77777777" w:rsidR="002F7BC5" w:rsidRDefault="00AA62FC">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2FE020FE" w14:textId="77777777" w:rsidR="002F7BC5" w:rsidRDefault="00AA62FC">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45E8FA8" w14:textId="77777777" w:rsidR="002F7BC5" w:rsidRDefault="00AA62FC">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ABA02A2" w14:textId="77777777" w:rsidR="002F7BC5" w:rsidRDefault="00AA62FC">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D04028D" w14:textId="77777777" w:rsidR="002F7BC5" w:rsidRDefault="002F7BC5">
      <w:pPr>
        <w:spacing w:before="95" w:after="4805" w:line="221" w:lineRule="exact"/>
        <w:sectPr w:rsidR="002F7BC5">
          <w:type w:val="continuous"/>
          <w:pgSz w:w="11904" w:h="16843"/>
          <w:pgMar w:top="1040" w:right="1498" w:bottom="867" w:left="1046" w:header="720" w:footer="720" w:gutter="0"/>
          <w:cols w:space="720"/>
        </w:sectPr>
      </w:pPr>
    </w:p>
    <w:p w14:paraId="2DE2C53F" w14:textId="77777777" w:rsidR="002F7BC5" w:rsidRDefault="00AA62FC">
      <w:pPr>
        <w:spacing w:before="4" w:line="249" w:lineRule="exact"/>
        <w:textAlignment w:val="baseline"/>
        <w:rPr>
          <w:rFonts w:eastAsia="Times New Roman"/>
          <w:color w:val="000000"/>
          <w:spacing w:val="-2"/>
        </w:rPr>
      </w:pPr>
      <w:r>
        <w:rPr>
          <w:rFonts w:eastAsia="Times New Roman"/>
          <w:color w:val="000000"/>
          <w:spacing w:val="-2"/>
        </w:rPr>
        <w:t>Page 3 of 5</w:t>
      </w:r>
    </w:p>
    <w:p w14:paraId="6FB5DC8C" w14:textId="77777777" w:rsidR="002F7BC5" w:rsidRDefault="002F7BC5">
      <w:pPr>
        <w:sectPr w:rsidR="002F7BC5">
          <w:type w:val="continuous"/>
          <w:pgSz w:w="11904" w:h="16843"/>
          <w:pgMar w:top="1040" w:right="1044" w:bottom="867" w:left="9780" w:header="720" w:footer="720" w:gutter="0"/>
          <w:cols w:space="720"/>
        </w:sectPr>
      </w:pPr>
    </w:p>
    <w:p w14:paraId="2EDADED2" w14:textId="77777777" w:rsidR="002F7BC5" w:rsidRDefault="00AA62FC">
      <w:pPr>
        <w:textAlignment w:val="baseline"/>
        <w:rPr>
          <w:rFonts w:eastAsia="Times New Roman"/>
          <w:color w:val="000000"/>
          <w:sz w:val="24"/>
        </w:rPr>
      </w:pPr>
      <w:r>
        <w:lastRenderedPageBreak/>
        <w:pict w14:anchorId="13B6009F">
          <v:shape id="_x0000_s1037" type="#_x0000_t202" style="position:absolute;margin-left:52.3pt;margin-top:335.05pt;width:451.2pt;height:34.05pt;z-index:-251657216;mso-wrap-distance-left:0;mso-wrap-distance-right:0;mso-position-horizontal-relative:page;mso-position-vertical-relative:page" filled="f" stroked="f">
            <v:textbox inset="0,0,0,0">
              <w:txbxContent>
                <w:p w14:paraId="7FFD32DE" w14:textId="77777777" w:rsidR="00AA62FC" w:rsidRDefault="00AA62FC"/>
              </w:txbxContent>
            </v:textbox>
            <w10:wrap type="square" anchorx="page" anchory="page"/>
          </v:shape>
        </w:pict>
      </w:r>
      <w:r>
        <w:pict w14:anchorId="48427F25">
          <v:shape id="_x0000_s1036" type="#_x0000_t202" style="position:absolute;margin-left:56.05pt;margin-top:52pt;width:468pt;height:52.85pt;z-index:-251656192;mso-wrap-distance-left:0;mso-wrap-distance-right:0;mso-position-horizontal-relative:page;mso-position-vertical-relative:page" filled="f" stroked="f">
            <v:textbox inset="0,0,0,0">
              <w:txbxContent>
                <w:p w14:paraId="1262F79A" w14:textId="77777777" w:rsidR="002F7BC5" w:rsidRDefault="00AA62FC">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Mar 10 2026 17:43:41 GMT+1 100 (AEDT) *****</w:t>
                  </w:r>
                </w:p>
              </w:txbxContent>
            </v:textbox>
            <w10:wrap type="square" anchorx="page" anchory="page"/>
          </v:shape>
        </w:pict>
      </w:r>
      <w:r>
        <w:pict w14:anchorId="3A148ECD">
          <v:shape id="_x0000_s1035" type="#_x0000_t202" style="position:absolute;margin-left:43.9pt;margin-top:104.85pt;width:7in;height:43.05pt;z-index:-251655168;mso-wrap-distance-left:0;mso-wrap-distance-right:0;mso-position-horizontal-relative:page;mso-position-vertical-relative:page" filled="f" stroked="f">
            <v:textbox inset="0,0,0,0">
              <w:txbxContent>
                <w:p w14:paraId="0FEBD874" w14:textId="77777777" w:rsidR="002F7BC5" w:rsidRDefault="00AA62FC">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1B71894">
          <v:shape id="_x0000_s1034" type="#_x0000_t202" style="position:absolute;margin-left:43.9pt;margin-top:147.9pt;width:7in;height:187.15pt;z-index:251649024;mso-wrap-distance-left:0;mso-wrap-distance-right:0;mso-position-horizontal-relative:page;mso-position-vertical-relative:page" filled="f" stroked="f">
            <v:textbox inset="0,0,0,0">
              <w:txbxContent>
                <w:p w14:paraId="3289FB6F" w14:textId="77777777" w:rsidR="002F7BC5" w:rsidRDefault="00AA62FC">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M UNMORAH BATTERY PROJECTCO PTY LTD</w:t>
                  </w:r>
                </w:p>
                <w:p w14:paraId="727FA2C5" w14:textId="77777777" w:rsidR="002F7BC5" w:rsidRDefault="00AA62FC">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5944A6B" w14:textId="77777777" w:rsidR="002F7BC5" w:rsidRDefault="00AA62FC">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Name: Waratah Super Battery Project (WSBP)- Munmorah</w:t>
                  </w:r>
                </w:p>
                <w:p w14:paraId="44F79F3F" w14:textId="77777777" w:rsidR="002F7BC5" w:rsidRDefault="00AA62FC">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Located within the former M </w:t>
                  </w:r>
                  <w:proofErr w:type="spellStart"/>
                  <w:r>
                    <w:rPr>
                      <w:rFonts w:ascii="Arial" w:eastAsia="Arial" w:hAnsi="Arial"/>
                      <w:color w:val="000000"/>
                      <w:spacing w:val="-4"/>
                      <w:sz w:val="16"/>
                    </w:rPr>
                    <w:t>unmorah</w:t>
                  </w:r>
                  <w:proofErr w:type="spellEnd"/>
                  <w:r>
                    <w:rPr>
                      <w:rFonts w:ascii="Arial" w:eastAsia="Arial" w:hAnsi="Arial"/>
                      <w:color w:val="000000"/>
                      <w:spacing w:val="-4"/>
                      <w:sz w:val="16"/>
                    </w:rPr>
                    <w:t xml:space="preserve"> Power Station at 301 Scenic Drive, </w:t>
                  </w:r>
                  <w:proofErr w:type="spellStart"/>
                  <w:r>
                    <w:rPr>
                      <w:rFonts w:ascii="Arial" w:eastAsia="Arial" w:hAnsi="Arial"/>
                      <w:color w:val="000000"/>
                      <w:spacing w:val="-4"/>
                      <w:sz w:val="16"/>
                    </w:rPr>
                    <w:t>Colongra</w:t>
                  </w:r>
                  <w:proofErr w:type="spellEnd"/>
                </w:p>
                <w:p w14:paraId="6AA50C73" w14:textId="77777777" w:rsidR="002F7BC5" w:rsidRDefault="00AA62FC">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58DB8C71" w14:textId="77777777" w:rsidR="002F7BC5" w:rsidRDefault="00AA62FC">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9A79DC5" w14:textId="77777777" w:rsidR="002F7BC5" w:rsidRDefault="00AA62FC">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836B1E5">
          <v:shape id="_x0000_s1033" type="#_x0000_t202" style="position:absolute;margin-left:319.7pt;margin-top:335.05pt;width:65.25pt;height:33.15pt;z-index:-251654144;mso-wrap-distance-left:0;mso-wrap-distance-right:0;mso-position-horizontal-relative:page;mso-position-vertical-relative:page" filled="f" stroked="f">
            <v:textbox inset="0,0,0,0">
              <w:txbxContent>
                <w:p w14:paraId="2D2C0C5A" w14:textId="77777777" w:rsidR="002F7BC5" w:rsidRDefault="00AA62FC">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555366A5">
          <v:shape id="_x0000_s1032" type="#_x0000_t202" style="position:absolute;margin-left:400.3pt;margin-top:335.05pt;width:103.2pt;height:33.15pt;z-index:-251653120;mso-wrap-distance-left:0;mso-wrap-distance-right:0;mso-position-horizontal-relative:page;mso-position-vertical-relative:page" filled="f" stroked="f">
            <v:textbox inset="0,0,0,0">
              <w:txbxContent>
                <w:p w14:paraId="4CA026AD" w14:textId="77777777" w:rsidR="002F7BC5" w:rsidRDefault="00AA62FC">
                  <w:pPr>
                    <w:spacing w:before="38" w:line="183"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36F8882D" w14:textId="77777777" w:rsidR="002F7BC5" w:rsidRDefault="00AA62FC">
                  <w:pPr>
                    <w:spacing w:before="38" w:line="183" w:lineRule="exact"/>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778CEB34" w14:textId="77777777" w:rsidR="002F7BC5" w:rsidRDefault="00AA62FC">
                  <w:pPr>
                    <w:spacing w:before="38" w:line="177" w:lineRule="exact"/>
                    <w:textAlignment w:val="baseline"/>
                    <w:rPr>
                      <w:rFonts w:ascii="Arial" w:eastAsia="Arial" w:hAnsi="Arial"/>
                      <w:b/>
                      <w:color w:val="000000"/>
                      <w:spacing w:val="-2"/>
                      <w:sz w:val="16"/>
                    </w:rPr>
                  </w:pPr>
                  <w:r>
                    <w:rPr>
                      <w:rFonts w:ascii="Arial" w:eastAsia="Arial" w:hAnsi="Arial"/>
                      <w:b/>
                      <w:color w:val="000000"/>
                      <w:spacing w:val="-2"/>
                      <w:sz w:val="16"/>
                    </w:rPr>
                    <w:t>entities</w:t>
                  </w:r>
                </w:p>
              </w:txbxContent>
            </v:textbox>
            <w10:wrap type="square" anchorx="page" anchory="page"/>
          </v:shape>
        </w:pict>
      </w:r>
      <w:r>
        <w:pict w14:anchorId="7B95BA94">
          <v:shape id="_x0000_s1031" type="#_x0000_t202" style="position:absolute;margin-left:52.3pt;margin-top:335.05pt;width:86.9pt;height:33.15pt;z-index:-251652096;mso-wrap-distance-left:0;mso-wrap-distance-right:0;mso-position-horizontal-relative:page;mso-position-vertical-relative:page" filled="f" stroked="f">
            <v:textbox inset="0,0,0,0">
              <w:txbxContent>
                <w:p w14:paraId="43795153" w14:textId="77777777" w:rsidR="002F7BC5" w:rsidRDefault="00AA62FC">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3A23BC86">
          <v:shape id="_x0000_s1030" type="#_x0000_t202" style="position:absolute;margin-left:228.2pt;margin-top:335.05pt;width:70.9pt;height:33.15pt;z-index:-251651072;mso-wrap-distance-left:0;mso-wrap-distance-right:0;mso-position-horizontal-relative:page;mso-position-vertical-relative:page" filled="f" stroked="f">
            <v:textbox inset="0,0,0,0">
              <w:txbxContent>
                <w:p w14:paraId="3028EA38" w14:textId="77777777" w:rsidR="002F7BC5" w:rsidRDefault="00AA62FC">
                  <w:pPr>
                    <w:spacing w:before="97" w:after="118" w:line="221" w:lineRule="exact"/>
                    <w:textAlignment w:val="baseline"/>
                    <w:rPr>
                      <w:rFonts w:ascii="Arial" w:eastAsia="Arial" w:hAnsi="Arial"/>
                      <w:b/>
                      <w:color w:val="000000"/>
                      <w:spacing w:val="-5"/>
                      <w:sz w:val="16"/>
                    </w:rPr>
                  </w:pPr>
                  <w:r>
                    <w:rPr>
                      <w:rFonts w:ascii="Arial" w:eastAsia="Arial" w:hAnsi="Arial"/>
                      <w:b/>
                      <w:color w:val="000000"/>
                      <w:spacing w:val="-5"/>
                      <w:sz w:val="16"/>
                    </w:rPr>
                    <w:t xml:space="preserve">Opportunities for Australian entities </w:t>
                  </w:r>
                  <w:r>
                    <w:rPr>
                      <w:rFonts w:ascii="Tahoma" w:eastAsia="Tahoma" w:hAnsi="Tahoma"/>
                      <w:b/>
                      <w:color w:val="000000"/>
                      <w:spacing w:val="-5"/>
                      <w:sz w:val="7"/>
                    </w:rPr>
                    <w:t>*</w:t>
                  </w:r>
                </w:p>
              </w:txbxContent>
            </v:textbox>
            <w10:wrap type="square" anchorx="page" anchory="page"/>
          </v:shape>
        </w:pict>
      </w:r>
      <w:r>
        <w:pict w14:anchorId="080424CB">
          <v:shape id="_x0000_s1029" type="#_x0000_t202" style="position:absolute;margin-left:52.3pt;margin-top:370.05pt;width:306pt;height:132pt;z-index:-2516500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46"/>
                    <w:gridCol w:w="2474"/>
                  </w:tblGrid>
                  <w:tr w:rsidR="002F7BC5" w14:paraId="63D8E8B6" w14:textId="77777777">
                    <w:tblPrEx>
                      <w:tblCellMar>
                        <w:top w:w="0" w:type="dxa"/>
                        <w:bottom w:w="0" w:type="dxa"/>
                      </w:tblCellMar>
                    </w:tblPrEx>
                    <w:trPr>
                      <w:trHeight w:hRule="exact" w:val="2640"/>
                    </w:trPr>
                    <w:tc>
                      <w:tcPr>
                        <w:tcW w:w="3646" w:type="dxa"/>
                      </w:tcPr>
                      <w:p w14:paraId="338AE0A0" w14:textId="77777777" w:rsidR="002F7BC5" w:rsidRDefault="00AA62FC">
                        <w:pPr>
                          <w:spacing w:line="210" w:lineRule="exact"/>
                          <w:ind w:right="648"/>
                          <w:textAlignment w:val="baseline"/>
                          <w:rPr>
                            <w:rFonts w:ascii="Arial" w:eastAsia="Arial" w:hAnsi="Arial"/>
                            <w:color w:val="000000"/>
                            <w:spacing w:val="-7"/>
                            <w:sz w:val="16"/>
                          </w:rPr>
                        </w:pPr>
                        <w:r>
                          <w:rPr>
                            <w:rFonts w:ascii="Arial" w:eastAsia="Arial" w:hAnsi="Arial"/>
                            <w:color w:val="000000"/>
                            <w:spacing w:val="-7"/>
                            <w:sz w:val="16"/>
                          </w:rPr>
                          <w:t xml:space="preserve">Supply of Spare Parts for BESS Components (Battery, collection segments and PCS) Spares for BOP SOW (Transformers, RMU, </w:t>
                        </w:r>
                        <w:proofErr w:type="spellStart"/>
                        <w:r>
                          <w:rPr>
                            <w:rFonts w:ascii="Arial" w:eastAsia="Arial" w:hAnsi="Arial"/>
                            <w:color w:val="000000"/>
                            <w:spacing w:val="-7"/>
                            <w:sz w:val="16"/>
                          </w:rPr>
                          <w:t>Switchroom</w:t>
                        </w:r>
                        <w:proofErr w:type="spellEnd"/>
                        <w:r>
                          <w:rPr>
                            <w:rFonts w:ascii="Arial" w:eastAsia="Arial" w:hAnsi="Arial"/>
                            <w:color w:val="000000"/>
                            <w:spacing w:val="-7"/>
                            <w:sz w:val="16"/>
                          </w:rPr>
                          <w:t>, Cables)</w:t>
                        </w:r>
                      </w:p>
                      <w:p w14:paraId="71D83C0E" w14:textId="77777777" w:rsidR="002F7BC5" w:rsidRDefault="00AA62FC">
                        <w:pPr>
                          <w:spacing w:line="221" w:lineRule="exact"/>
                          <w:ind w:right="648"/>
                          <w:textAlignment w:val="baseline"/>
                          <w:rPr>
                            <w:rFonts w:ascii="Arial" w:eastAsia="Arial" w:hAnsi="Arial"/>
                            <w:color w:val="000000"/>
                            <w:spacing w:val="-7"/>
                            <w:sz w:val="16"/>
                          </w:rPr>
                        </w:pPr>
                        <w:r>
                          <w:rPr>
                            <w:rFonts w:ascii="Arial" w:eastAsia="Arial" w:hAnsi="Arial"/>
                            <w:color w:val="000000"/>
                            <w:spacing w:val="-7"/>
                            <w:sz w:val="16"/>
                          </w:rPr>
                          <w:t>Spare Parts for 330kV/33kV Substation (Main Power Transformer, Switchgear, CT)</w:t>
                        </w:r>
                      </w:p>
                      <w:p w14:paraId="0F84CE70" w14:textId="77777777" w:rsidR="002F7BC5" w:rsidRDefault="00AA62FC">
                        <w:pPr>
                          <w:spacing w:before="5" w:line="216" w:lineRule="exact"/>
                          <w:ind w:right="432"/>
                          <w:textAlignment w:val="baseline"/>
                          <w:rPr>
                            <w:rFonts w:ascii="Arial" w:eastAsia="Arial" w:hAnsi="Arial"/>
                            <w:color w:val="000000"/>
                            <w:spacing w:val="-4"/>
                            <w:sz w:val="16"/>
                          </w:rPr>
                        </w:pPr>
                        <w:r>
                          <w:rPr>
                            <w:rFonts w:ascii="Arial" w:eastAsia="Arial" w:hAnsi="Arial"/>
                            <w:color w:val="000000"/>
                            <w:spacing w:val="-4"/>
                            <w:sz w:val="16"/>
                          </w:rPr>
                          <w:t xml:space="preserve">Spare Parts for 330kV/33kV Substation (Voltage Transformers, insulators, </w:t>
                        </w:r>
                        <w:proofErr w:type="spellStart"/>
                        <w:r>
                          <w:rPr>
                            <w:rFonts w:ascii="Arial" w:eastAsia="Arial" w:hAnsi="Arial"/>
                            <w:color w:val="000000"/>
                            <w:spacing w:val="-4"/>
                            <w:sz w:val="16"/>
                          </w:rPr>
                          <w:t>Switchy</w:t>
                        </w:r>
                        <w:proofErr w:type="spellEnd"/>
                      </w:p>
                      <w:p w14:paraId="74F06125" w14:textId="77777777" w:rsidR="002F7BC5" w:rsidRDefault="00AA62FC">
                        <w:pPr>
                          <w:spacing w:line="220" w:lineRule="exact"/>
                          <w:textAlignment w:val="baseline"/>
                          <w:rPr>
                            <w:rFonts w:ascii="Arial" w:eastAsia="Arial" w:hAnsi="Arial"/>
                            <w:color w:val="000000"/>
                            <w:sz w:val="16"/>
                          </w:rPr>
                        </w:pPr>
                        <w:r>
                          <w:rPr>
                            <w:rFonts w:ascii="Arial" w:eastAsia="Arial" w:hAnsi="Arial"/>
                            <w:color w:val="000000"/>
                            <w:sz w:val="16"/>
                          </w:rPr>
                          <w:t xml:space="preserve">Spare Parts for 330kV/33kV Substation </w:t>
                        </w:r>
                        <w:r>
                          <w:rPr>
                            <w:rFonts w:ascii="Arial" w:eastAsia="Arial" w:hAnsi="Arial"/>
                            <w:color w:val="000000"/>
                            <w:sz w:val="16"/>
                          </w:rPr>
                          <w:br/>
                          <w:t>(Substation Control Building)</w:t>
                        </w:r>
                      </w:p>
                      <w:p w14:paraId="44CBCD11" w14:textId="77777777" w:rsidR="002F7BC5" w:rsidRDefault="00AA62FC">
                        <w:pPr>
                          <w:spacing w:after="33" w:line="221" w:lineRule="exact"/>
                          <w:ind w:right="648"/>
                          <w:textAlignment w:val="baseline"/>
                          <w:rPr>
                            <w:rFonts w:ascii="Arial" w:eastAsia="Arial" w:hAnsi="Arial"/>
                            <w:color w:val="000000"/>
                            <w:spacing w:val="-4"/>
                            <w:sz w:val="16"/>
                          </w:rPr>
                        </w:pPr>
                        <w:r>
                          <w:rPr>
                            <w:rFonts w:ascii="Arial" w:eastAsia="Arial" w:hAnsi="Arial"/>
                            <w:color w:val="000000"/>
                            <w:spacing w:val="-4"/>
                            <w:sz w:val="16"/>
                          </w:rPr>
                          <w:t>Spare Parts for Operations and Maintenance Building</w:t>
                        </w:r>
                      </w:p>
                    </w:tc>
                    <w:tc>
                      <w:tcPr>
                        <w:tcW w:w="2474" w:type="dxa"/>
                      </w:tcPr>
                      <w:p w14:paraId="5986CC22" w14:textId="77777777" w:rsidR="002F7BC5" w:rsidRDefault="00AA62FC">
                        <w:pPr>
                          <w:tabs>
                            <w:tab w:val="right" w:pos="2520"/>
                          </w:tabs>
                          <w:spacing w:before="97"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3520EB8" w14:textId="77777777" w:rsidR="002F7BC5" w:rsidRDefault="00AA62FC">
                        <w:pPr>
                          <w:tabs>
                            <w:tab w:val="right" w:pos="2520"/>
                          </w:tabs>
                          <w:spacing w:before="259"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E0B5E92" w14:textId="77777777" w:rsidR="002F7BC5" w:rsidRDefault="00AA62FC">
                        <w:pPr>
                          <w:tabs>
                            <w:tab w:val="right" w:pos="2520"/>
                          </w:tabs>
                          <w:spacing w:before="260"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537C395" w14:textId="77777777" w:rsidR="002F7BC5" w:rsidRDefault="00AA62FC">
                        <w:pPr>
                          <w:tabs>
                            <w:tab w:val="right" w:pos="2520"/>
                          </w:tabs>
                          <w:spacing w:before="255"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756FBFA" w14:textId="77777777" w:rsidR="002F7BC5" w:rsidRDefault="00AA62FC">
                        <w:pPr>
                          <w:tabs>
                            <w:tab w:val="right" w:pos="2520"/>
                          </w:tabs>
                          <w:spacing w:before="259"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F0D7F49" w14:textId="77777777" w:rsidR="002F7BC5" w:rsidRDefault="00AA62FC">
                        <w:pPr>
                          <w:tabs>
                            <w:tab w:val="right" w:pos="2520"/>
                          </w:tabs>
                          <w:spacing w:before="260" w:after="153"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13647C1D" w14:textId="77777777" w:rsidR="00AA62FC" w:rsidRDefault="00AA62FC"/>
              </w:txbxContent>
            </v:textbox>
            <w10:wrap type="square" anchorx="page" anchory="page"/>
          </v:shape>
        </w:pict>
      </w:r>
      <w:r>
        <w:pict w14:anchorId="2204377F">
          <v:shape id="_x0000_s1028" type="#_x0000_t202" style="position:absolute;margin-left:52.3pt;margin-top:502.05pt;width:306pt;height:276.95pt;z-index:-251649024;mso-wrap-distance-left:0;mso-wrap-distance-right:0;mso-position-horizontal-relative:page;mso-position-vertical-relative:page" filled="f" stroked="f">
            <v:textbox inset="0,0,0,0">
              <w:txbxContent>
                <w:p w14:paraId="693251D3" w14:textId="77777777" w:rsidR="002F7BC5" w:rsidRDefault="00AA62FC">
                  <w:pPr>
                    <w:tabs>
                      <w:tab w:val="left" w:pos="4104"/>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Spare Parts for 330kV Transmission Line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79F1EE" w14:textId="77777777" w:rsidR="002F7BC5" w:rsidRDefault="00AA62FC">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Services (Insurance)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3430EFA" w14:textId="77777777" w:rsidR="002F7BC5" w:rsidRDefault="00AA62FC">
                  <w:pPr>
                    <w:tabs>
                      <w:tab w:val="left" w:pos="4104"/>
                      <w:tab w:val="right" w:pos="6120"/>
                    </w:tabs>
                    <w:spacing w:before="52" w:line="219" w:lineRule="exact"/>
                    <w:textAlignment w:val="baseline"/>
                    <w:rPr>
                      <w:rFonts w:ascii="Arial" w:eastAsia="Arial" w:hAnsi="Arial"/>
                      <w:color w:val="000000"/>
                      <w:sz w:val="16"/>
                    </w:rPr>
                  </w:pPr>
                  <w:r>
                    <w:rPr>
                      <w:rFonts w:ascii="Arial" w:eastAsia="Arial" w:hAnsi="Arial"/>
                      <w:color w:val="000000"/>
                      <w:sz w:val="16"/>
                    </w:rPr>
                    <w:t>Services (Auto-bidding software Provider-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EA26CA6" w14:textId="77777777" w:rsidR="002F7BC5" w:rsidRDefault="00AA62F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Fluence Digital)</w:t>
                  </w:r>
                </w:p>
                <w:p w14:paraId="382F28B9" w14:textId="77777777" w:rsidR="002F7BC5" w:rsidRDefault="00AA62FC">
                  <w:pPr>
                    <w:tabs>
                      <w:tab w:val="left" w:pos="4104"/>
                      <w:tab w:val="right" w:pos="6120"/>
                    </w:tabs>
                    <w:spacing w:before="30" w:line="206" w:lineRule="exact"/>
                    <w:jc w:val="both"/>
                    <w:textAlignment w:val="baseline"/>
                    <w:rPr>
                      <w:rFonts w:ascii="Arial" w:eastAsia="Arial" w:hAnsi="Arial"/>
                      <w:color w:val="000000"/>
                      <w:sz w:val="16"/>
                    </w:rPr>
                  </w:pPr>
                  <w:r>
                    <w:rPr>
                      <w:rFonts w:ascii="Arial" w:eastAsia="Arial" w:hAnsi="Arial"/>
                      <w:color w:val="000000"/>
                      <w:sz w:val="16"/>
                    </w:rPr>
                    <w:t>Services (O&amp;M support - BESS (DC-block)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 xml:space="preserve">Munmorah Battery </w:t>
                  </w:r>
                  <w:proofErr w:type="spellStart"/>
                  <w:r>
                    <w:rPr>
                      <w:rFonts w:ascii="Arial" w:eastAsia="Arial" w:hAnsi="Arial"/>
                      <w:color w:val="000000"/>
                      <w:sz w:val="16"/>
                    </w:rPr>
                    <w:t>ServiceCo</w:t>
                  </w:r>
                  <w:proofErr w:type="spellEnd"/>
                  <w:r>
                    <w:rPr>
                      <w:rFonts w:ascii="Arial" w:eastAsia="Arial" w:hAnsi="Arial"/>
                      <w:color w:val="000000"/>
                      <w:sz w:val="16"/>
                    </w:rPr>
                    <w:t>)</w:t>
                  </w:r>
                </w:p>
                <w:p w14:paraId="043A03F9" w14:textId="77777777" w:rsidR="002F7BC5" w:rsidRDefault="00AA62FC">
                  <w:pPr>
                    <w:tabs>
                      <w:tab w:val="left" w:pos="4104"/>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Services (O&amp;M support - BOP)</w:t>
                  </w:r>
                  <w:r>
                    <w:rPr>
                      <w:rFonts w:ascii="Arial" w:eastAsia="Arial" w:hAnsi="Arial"/>
                      <w:color w:val="000000"/>
                      <w:sz w:val="16"/>
                    </w:rPr>
                    <w:tab/>
                    <w:t>Yes</w:t>
                  </w:r>
                  <w:r>
                    <w:rPr>
                      <w:rFonts w:ascii="Arial" w:eastAsia="Arial" w:hAnsi="Arial"/>
                      <w:color w:val="000000"/>
                      <w:sz w:val="16"/>
                    </w:rPr>
                    <w:tab/>
                    <w:t>No</w:t>
                  </w:r>
                </w:p>
                <w:p w14:paraId="40B714DD" w14:textId="77777777" w:rsidR="002F7BC5" w:rsidRDefault="00AA62FC">
                  <w:pPr>
                    <w:tabs>
                      <w:tab w:val="left" w:pos="4104"/>
                      <w:tab w:val="right" w:pos="6120"/>
                    </w:tabs>
                    <w:spacing w:before="34" w:line="182" w:lineRule="exact"/>
                    <w:jc w:val="both"/>
                    <w:textAlignment w:val="baseline"/>
                    <w:rPr>
                      <w:rFonts w:ascii="Arial" w:eastAsia="Arial" w:hAnsi="Arial"/>
                      <w:color w:val="000000"/>
                      <w:sz w:val="16"/>
                    </w:rPr>
                  </w:pPr>
                  <w:r>
                    <w:rPr>
                      <w:rFonts w:ascii="Arial" w:eastAsia="Arial" w:hAnsi="Arial"/>
                      <w:color w:val="000000"/>
                      <w:sz w:val="16"/>
                    </w:rPr>
                    <w:t>Services (Asset Management - Akaysha)</w:t>
                  </w:r>
                  <w:r>
                    <w:rPr>
                      <w:rFonts w:ascii="Arial" w:eastAsia="Arial" w:hAnsi="Arial"/>
                      <w:color w:val="000000"/>
                      <w:sz w:val="16"/>
                    </w:rPr>
                    <w:tab/>
                    <w:t>Yes</w:t>
                  </w:r>
                  <w:r>
                    <w:rPr>
                      <w:rFonts w:ascii="Arial" w:eastAsia="Arial" w:hAnsi="Arial"/>
                      <w:color w:val="000000"/>
                      <w:sz w:val="16"/>
                    </w:rPr>
                    <w:tab/>
                    <w:t>No</w:t>
                  </w:r>
                </w:p>
                <w:p w14:paraId="4AA83EF9" w14:textId="77777777" w:rsidR="002F7BC5" w:rsidRDefault="00AA62FC">
                  <w:pPr>
                    <w:tabs>
                      <w:tab w:val="left" w:pos="4104"/>
                      <w:tab w:val="right" w:pos="6120"/>
                    </w:tabs>
                    <w:spacing w:before="38" w:line="182" w:lineRule="exact"/>
                    <w:jc w:val="both"/>
                    <w:textAlignment w:val="baseline"/>
                    <w:rPr>
                      <w:rFonts w:ascii="Arial" w:eastAsia="Arial" w:hAnsi="Arial"/>
                      <w:color w:val="000000"/>
                      <w:sz w:val="16"/>
                    </w:rPr>
                  </w:pPr>
                  <w:r>
                    <w:rPr>
                      <w:rFonts w:ascii="Arial" w:eastAsia="Arial" w:hAnsi="Arial"/>
                      <w:color w:val="000000"/>
                      <w:sz w:val="16"/>
                    </w:rPr>
                    <w:t xml:space="preserve">Grid Annuity Charges with </w:t>
                  </w:r>
                  <w:proofErr w:type="spellStart"/>
                  <w:r>
                    <w:rPr>
                      <w:rFonts w:ascii="Arial" w:eastAsia="Arial" w:hAnsi="Arial"/>
                      <w:color w:val="000000"/>
                      <w:sz w:val="16"/>
                    </w:rPr>
                    <w:t>Transgrid</w:t>
                  </w:r>
                  <w:proofErr w:type="spellEnd"/>
                  <w:r>
                    <w:rPr>
                      <w:rFonts w:ascii="Arial" w:eastAsia="Arial" w:hAnsi="Arial"/>
                      <w:color w:val="000000"/>
                      <w:sz w:val="16"/>
                    </w:rPr>
                    <w:tab/>
                    <w:t>Yes</w:t>
                  </w:r>
                  <w:r>
                    <w:rPr>
                      <w:rFonts w:ascii="Arial" w:eastAsia="Arial" w:hAnsi="Arial"/>
                      <w:color w:val="000000"/>
                      <w:sz w:val="16"/>
                    </w:rPr>
                    <w:tab/>
                    <w:t>No</w:t>
                  </w:r>
                </w:p>
                <w:p w14:paraId="3384A462" w14:textId="77777777" w:rsidR="002F7BC5" w:rsidRDefault="00AA62FC">
                  <w:pPr>
                    <w:tabs>
                      <w:tab w:val="left" w:pos="4104"/>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Services (24/7 Control Room - Quintas Energy)</w:t>
                  </w:r>
                  <w:r>
                    <w:rPr>
                      <w:rFonts w:ascii="Arial" w:eastAsia="Arial" w:hAnsi="Arial"/>
                      <w:color w:val="000000"/>
                      <w:sz w:val="16"/>
                    </w:rPr>
                    <w:tab/>
                    <w:t>Yes</w:t>
                  </w:r>
                  <w:r>
                    <w:rPr>
                      <w:rFonts w:ascii="Arial" w:eastAsia="Arial" w:hAnsi="Arial"/>
                      <w:color w:val="000000"/>
                      <w:sz w:val="16"/>
                    </w:rPr>
                    <w:tab/>
                    <w:t>No</w:t>
                  </w:r>
                </w:p>
                <w:p w14:paraId="02A319D9" w14:textId="77777777" w:rsidR="002F7BC5" w:rsidRDefault="00AA62FC">
                  <w:pPr>
                    <w:tabs>
                      <w:tab w:val="left" w:pos="4104"/>
                      <w:tab w:val="right" w:pos="6120"/>
                    </w:tabs>
                    <w:spacing w:before="56" w:line="216" w:lineRule="exact"/>
                    <w:jc w:val="both"/>
                    <w:textAlignment w:val="baseline"/>
                    <w:rPr>
                      <w:rFonts w:ascii="Arial" w:eastAsia="Arial" w:hAnsi="Arial"/>
                      <w:color w:val="000000"/>
                      <w:sz w:val="16"/>
                    </w:rPr>
                  </w:pPr>
                  <w:r>
                    <w:rPr>
                      <w:rFonts w:ascii="Arial" w:eastAsia="Arial" w:hAnsi="Arial"/>
                      <w:color w:val="000000"/>
                      <w:sz w:val="16"/>
                    </w:rPr>
                    <w:t>Services (O&amp;M support - BESS (PCS)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234FEE" w14:textId="77777777" w:rsidR="002F7BC5" w:rsidRDefault="00AA62F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Hitachi)</w:t>
                  </w:r>
                </w:p>
                <w:p w14:paraId="53BE3CD9" w14:textId="77777777" w:rsidR="002F7BC5" w:rsidRDefault="00AA62FC">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44312414" w14:textId="77777777" w:rsidR="002F7BC5" w:rsidRDefault="00AA62FC">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2C41E58A" w14:textId="77777777" w:rsidR="002F7BC5" w:rsidRDefault="00AA62FC">
                  <w:pPr>
                    <w:spacing w:before="101" w:after="150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6D1BC03">
          <v:shape id="_x0000_s1027" type="#_x0000_t202" style="position:absolute;margin-left:488.15pt;margin-top:765.4pt;width:54.75pt;height:12.65pt;z-index:-251648000;mso-wrap-distance-left:0;mso-wrap-distance-right:0;mso-position-horizontal-relative:page;mso-position-vertical-relative:page" filled="f" stroked="f">
            <v:textbox inset="0,0,0,0">
              <w:txbxContent>
                <w:p w14:paraId="2E01DF1E" w14:textId="77777777" w:rsidR="002F7BC5" w:rsidRDefault="00AA62FC">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7266D66">
          <v:line id="_x0000_s1026" style="position:absolute;z-index:251652096;mso-position-horizontal-relative:page;mso-position-vertical-relative:page" from="43.9pt,148.55pt" to="538.15pt,148.55pt" strokeweight="1.2pt">
            <w10:wrap anchorx="page" anchory="page"/>
          </v:line>
        </w:pict>
      </w:r>
    </w:p>
    <w:p w14:paraId="1DA2F0CA" w14:textId="77777777" w:rsidR="002F7BC5" w:rsidRDefault="002F7BC5">
      <w:pPr>
        <w:sectPr w:rsidR="002F7BC5">
          <w:pgSz w:w="11904" w:h="16843"/>
          <w:pgMar w:top="752" w:right="946" w:bottom="890" w:left="878" w:header="720" w:footer="720" w:gutter="0"/>
          <w:cols w:space="720"/>
        </w:sectPr>
      </w:pPr>
    </w:p>
    <w:p w14:paraId="0EFC2856" w14:textId="77777777" w:rsidR="002F7BC5" w:rsidRDefault="00AA62F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Mar 10 2026 17:43:41 GMT+1 100 (AEDT) *****</w:t>
      </w:r>
    </w:p>
    <w:p w14:paraId="7AA4327F" w14:textId="77777777" w:rsidR="002F7BC5" w:rsidRDefault="002F7BC5">
      <w:pPr>
        <w:spacing w:before="3" w:after="818" w:line="183" w:lineRule="exact"/>
        <w:sectPr w:rsidR="002F7BC5">
          <w:pgSz w:w="11904" w:h="16843"/>
          <w:pgMar w:top="1040" w:right="1423" w:bottom="867" w:left="1121" w:header="720" w:footer="720" w:gutter="0"/>
          <w:cols w:space="720"/>
        </w:sectPr>
      </w:pPr>
    </w:p>
    <w:p w14:paraId="08322861" w14:textId="77777777" w:rsidR="002F7BC5" w:rsidRDefault="00AA62FC">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743B6A2" w14:textId="77777777" w:rsidR="002F7BC5" w:rsidRDefault="00AA62F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BC20A77" w14:textId="77777777" w:rsidR="002F7BC5" w:rsidRDefault="00AA62FC">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Nathan Everitt</w:t>
      </w:r>
    </w:p>
    <w:p w14:paraId="6E18581C" w14:textId="77777777" w:rsidR="002F7BC5" w:rsidRDefault="00AA62F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Operations</w:t>
      </w:r>
    </w:p>
    <w:p w14:paraId="36F9250E" w14:textId="77777777" w:rsidR="002F7BC5" w:rsidRDefault="00AA62FC">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0475566354</w:t>
      </w:r>
    </w:p>
    <w:p w14:paraId="0F0F5FBB" w14:textId="77777777" w:rsidR="002F7BC5" w:rsidRDefault="00AA62FC">
      <w:pPr>
        <w:spacing w:before="34"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4">
        <w:r>
          <w:rPr>
            <w:rFonts w:ascii="Arial" w:eastAsia="Arial" w:hAnsi="Arial"/>
            <w:color w:val="0000FF"/>
            <w:spacing w:val="-2"/>
            <w:sz w:val="16"/>
            <w:u w:val="single"/>
          </w:rPr>
          <w:t>nathan.everitt@akayshaenergy.com</w:t>
        </w:r>
      </w:hyperlink>
      <w:r>
        <w:rPr>
          <w:rFonts w:ascii="Arial" w:eastAsia="Arial" w:hAnsi="Arial"/>
          <w:color w:val="000000"/>
          <w:spacing w:val="-2"/>
          <w:sz w:val="16"/>
        </w:rPr>
        <w:t xml:space="preserve"> </w:t>
      </w:r>
    </w:p>
    <w:p w14:paraId="5BD85403" w14:textId="77777777" w:rsidR="002F7BC5" w:rsidRDefault="00AA62FC">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https://www.akayshaenergy.com/projects/waratah-super-battery</w:t>
        </w:r>
      </w:hyperlink>
      <w:r>
        <w:rPr>
          <w:rFonts w:ascii="Arial" w:eastAsia="Arial" w:hAnsi="Arial"/>
          <w:color w:val="000000"/>
          <w:spacing w:val="-2"/>
          <w:sz w:val="16"/>
        </w:rPr>
        <w:t xml:space="preserve"> </w:t>
      </w:r>
    </w:p>
    <w:p w14:paraId="151BD115" w14:textId="77777777" w:rsidR="002F7BC5" w:rsidRDefault="00AA62FC">
      <w:pPr>
        <w:spacing w:before="116" w:line="220" w:lineRule="exact"/>
        <w:ind w:right="72"/>
        <w:textAlignment w:val="baseline"/>
        <w:rPr>
          <w:rFonts w:ascii="Arial" w:eastAsia="Arial" w:hAnsi="Arial"/>
          <w:color w:val="000000"/>
          <w:spacing w:val="-3"/>
          <w:sz w:val="16"/>
        </w:rPr>
      </w:pPr>
      <w:r>
        <w:rPr>
          <w:rFonts w:ascii="Arial" w:eastAsia="Arial" w:hAnsi="Arial"/>
          <w:color w:val="000000"/>
          <w:spacing w:val="-3"/>
          <w:sz w:val="16"/>
        </w:rPr>
        <w:t>Facility opportunities website: Akaysha website will have a link on their project website where procurement entities will publish available opportunities to supply key goods and services for the project as they arise and allow suppliers to register interest in those opportunities. Akaysha contractually requires the principal contractor to meet AIPP requirements and maintain a website with details of procurement opportunities, Supplier EOI and Principal contractors contact details. The Principal Contractor h</w:t>
      </w:r>
      <w:r>
        <w:rPr>
          <w:rFonts w:ascii="Arial" w:eastAsia="Arial" w:hAnsi="Arial"/>
          <w:color w:val="000000"/>
          <w:spacing w:val="-3"/>
          <w:sz w:val="16"/>
        </w:rPr>
        <w:t>as initiated works to upgrade their website and has confirmed that the proper updates to website to meet these requirements will be in place by Quater 2 of 2024. Refer to Balance of Plant Contractor Website: https://www.conpower.com.au/. Additionally, Akaysha Website will have respective link to Principal Contractors website.</w:t>
      </w:r>
    </w:p>
    <w:p w14:paraId="6730CBDF" w14:textId="77777777" w:rsidR="002F7BC5" w:rsidRDefault="00AA62FC">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60A2185" w14:textId="77777777" w:rsidR="002F7BC5" w:rsidRDefault="00AA62FC">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DB4E0A7" w14:textId="77777777" w:rsidR="002F7BC5" w:rsidRDefault="00AA62FC">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7F1B51BD" w14:textId="77777777" w:rsidR="002F7BC5" w:rsidRDefault="00AA62FC">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61BAF27" w14:textId="77777777" w:rsidR="002F7BC5" w:rsidRDefault="00AA62F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F1B4FCB" w14:textId="77777777" w:rsidR="002F7BC5" w:rsidRDefault="00AA62FC">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55D11CC6" w14:textId="77777777" w:rsidR="002F7BC5" w:rsidRDefault="00AA62FC">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249C5D9" w14:textId="77777777" w:rsidR="002F7BC5" w:rsidRDefault="00AA62FC">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3380193" w14:textId="77777777" w:rsidR="002F7BC5" w:rsidRDefault="00AA62FC">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46A16C3F" w14:textId="77777777" w:rsidR="002F7BC5" w:rsidRDefault="00AA62FC">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9C292DD" w14:textId="77777777" w:rsidR="002F7BC5" w:rsidRDefault="00AA62FC">
      <w:pPr>
        <w:spacing w:before="95" w:after="396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8890A4A" w14:textId="77777777" w:rsidR="002F7BC5" w:rsidRDefault="002F7BC5">
      <w:pPr>
        <w:spacing w:before="95" w:after="3965" w:line="221" w:lineRule="exact"/>
        <w:sectPr w:rsidR="002F7BC5">
          <w:type w:val="continuous"/>
          <w:pgSz w:w="11904" w:h="16843"/>
          <w:pgMar w:top="1040" w:right="1509" w:bottom="867" w:left="1035" w:header="720" w:footer="720" w:gutter="0"/>
          <w:cols w:space="720"/>
        </w:sectPr>
      </w:pPr>
    </w:p>
    <w:p w14:paraId="3C5CA933" w14:textId="77777777" w:rsidR="002F7BC5" w:rsidRDefault="00AA62FC">
      <w:pPr>
        <w:spacing w:before="4" w:line="249" w:lineRule="exact"/>
        <w:textAlignment w:val="baseline"/>
        <w:rPr>
          <w:rFonts w:eastAsia="Times New Roman"/>
          <w:color w:val="000000"/>
          <w:spacing w:val="-1"/>
        </w:rPr>
      </w:pPr>
      <w:r>
        <w:rPr>
          <w:rFonts w:eastAsia="Times New Roman"/>
          <w:color w:val="000000"/>
          <w:spacing w:val="-1"/>
        </w:rPr>
        <w:t>Page 5 of 5</w:t>
      </w:r>
    </w:p>
    <w:sectPr w:rsidR="002F7BC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A7A3" w14:textId="77777777" w:rsidR="00AA62FC" w:rsidRDefault="00AA62FC">
      <w:r>
        <w:separator/>
      </w:r>
    </w:p>
  </w:endnote>
  <w:endnote w:type="continuationSeparator" w:id="0">
    <w:p w14:paraId="36E310EF" w14:textId="77777777" w:rsidR="00AA62FC" w:rsidRDefault="00AA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59EF" w14:textId="2DDFDF1C" w:rsidR="00CC3302" w:rsidRDefault="00CC3302">
    <w:pPr>
      <w:pStyle w:val="Footer"/>
    </w:pPr>
    <w:r>
      <w:rPr>
        <w:noProof/>
      </w:rPr>
      <mc:AlternateContent>
        <mc:Choice Requires="wps">
          <w:drawing>
            <wp:anchor distT="0" distB="0" distL="0" distR="0" simplePos="0" relativeHeight="251662336" behindDoc="0" locked="0" layoutInCell="1" allowOverlap="1" wp14:anchorId="007EF2EB" wp14:editId="4E017A89">
              <wp:simplePos x="635" y="635"/>
              <wp:positionH relativeFrom="page">
                <wp:align>center</wp:align>
              </wp:positionH>
              <wp:positionV relativeFrom="page">
                <wp:align>bottom</wp:align>
              </wp:positionV>
              <wp:extent cx="695325" cy="345440"/>
              <wp:effectExtent l="0" t="0" r="9525" b="0"/>
              <wp:wrapNone/>
              <wp:docPr id="72071410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B126E1F" w14:textId="1D1785F6" w:rsidR="00CC3302" w:rsidRPr="00CC3302" w:rsidRDefault="00CC3302" w:rsidP="00CC3302">
                          <w:pPr>
                            <w:rPr>
                              <w:rFonts w:ascii="Aptos" w:eastAsia="Aptos" w:hAnsi="Aptos" w:cs="Aptos"/>
                              <w:noProof/>
                              <w:color w:val="C00000"/>
                              <w:sz w:val="20"/>
                              <w:szCs w:val="20"/>
                            </w:rPr>
                          </w:pPr>
                          <w:r w:rsidRPr="00CC3302">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7EF2EB"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B126E1F" w14:textId="1D1785F6" w:rsidR="00CC3302" w:rsidRPr="00CC3302" w:rsidRDefault="00CC3302" w:rsidP="00CC3302">
                    <w:pPr>
                      <w:rPr>
                        <w:rFonts w:ascii="Aptos" w:eastAsia="Aptos" w:hAnsi="Aptos" w:cs="Aptos"/>
                        <w:noProof/>
                        <w:color w:val="C00000"/>
                        <w:sz w:val="20"/>
                        <w:szCs w:val="20"/>
                      </w:rPr>
                    </w:pPr>
                    <w:r w:rsidRPr="00CC3302">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1D43" w14:textId="792F24B3" w:rsidR="00CC3302" w:rsidRDefault="00CC3302">
    <w:pPr>
      <w:pStyle w:val="Footer"/>
    </w:pPr>
    <w:r>
      <w:rPr>
        <w:noProof/>
      </w:rPr>
      <mc:AlternateContent>
        <mc:Choice Requires="wps">
          <w:drawing>
            <wp:anchor distT="0" distB="0" distL="0" distR="0" simplePos="0" relativeHeight="251661312" behindDoc="0" locked="0" layoutInCell="1" allowOverlap="1" wp14:anchorId="209FF159" wp14:editId="7289ABD0">
              <wp:simplePos x="635" y="635"/>
              <wp:positionH relativeFrom="page">
                <wp:align>center</wp:align>
              </wp:positionH>
              <wp:positionV relativeFrom="page">
                <wp:align>bottom</wp:align>
              </wp:positionV>
              <wp:extent cx="695325" cy="345440"/>
              <wp:effectExtent l="0" t="0" r="9525" b="0"/>
              <wp:wrapNone/>
              <wp:docPr id="45395890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95EF6E8" w14:textId="2B330616" w:rsidR="00CC3302" w:rsidRPr="00CC3302" w:rsidRDefault="00CC3302" w:rsidP="00CC3302">
                          <w:pPr>
                            <w:rPr>
                              <w:rFonts w:ascii="Aptos" w:eastAsia="Aptos" w:hAnsi="Aptos" w:cs="Aptos"/>
                              <w:noProof/>
                              <w:color w:val="C00000"/>
                              <w:sz w:val="20"/>
                              <w:szCs w:val="20"/>
                            </w:rPr>
                          </w:pPr>
                          <w:r w:rsidRPr="00CC3302">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FF159"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95EF6E8" w14:textId="2B330616" w:rsidR="00CC3302" w:rsidRPr="00CC3302" w:rsidRDefault="00CC3302" w:rsidP="00CC3302">
                    <w:pPr>
                      <w:rPr>
                        <w:rFonts w:ascii="Aptos" w:eastAsia="Aptos" w:hAnsi="Aptos" w:cs="Aptos"/>
                        <w:noProof/>
                        <w:color w:val="C00000"/>
                        <w:sz w:val="20"/>
                        <w:szCs w:val="20"/>
                      </w:rPr>
                    </w:pPr>
                    <w:r w:rsidRPr="00CC3302">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0343" w14:textId="77777777" w:rsidR="002F7BC5" w:rsidRDefault="002F7BC5"/>
  </w:footnote>
  <w:footnote w:type="continuationSeparator" w:id="0">
    <w:p w14:paraId="581621B1" w14:textId="77777777" w:rsidR="002F7BC5" w:rsidRDefault="00AA6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596" w14:textId="389190F0" w:rsidR="00CC3302" w:rsidRDefault="00CC3302">
    <w:pPr>
      <w:pStyle w:val="Header"/>
    </w:pPr>
    <w:r>
      <w:rPr>
        <w:noProof/>
      </w:rPr>
      <mc:AlternateContent>
        <mc:Choice Requires="wps">
          <w:drawing>
            <wp:anchor distT="0" distB="0" distL="0" distR="0" simplePos="0" relativeHeight="251659264" behindDoc="0" locked="0" layoutInCell="1" allowOverlap="1" wp14:anchorId="43722A9E" wp14:editId="12A0FC7F">
              <wp:simplePos x="635" y="635"/>
              <wp:positionH relativeFrom="page">
                <wp:align>center</wp:align>
              </wp:positionH>
              <wp:positionV relativeFrom="page">
                <wp:align>top</wp:align>
              </wp:positionV>
              <wp:extent cx="764540" cy="361315"/>
              <wp:effectExtent l="0" t="0" r="16510" b="635"/>
              <wp:wrapNone/>
              <wp:docPr id="149338627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042272B2" w14:textId="3896C5A5" w:rsidR="00CC3302" w:rsidRPr="00CC3302" w:rsidRDefault="00CC3302" w:rsidP="00CC3302">
                          <w:pPr>
                            <w:rPr>
                              <w:rFonts w:ascii="Aptos" w:eastAsia="Aptos" w:hAnsi="Aptos" w:cs="Aptos"/>
                              <w:noProof/>
                              <w:color w:val="C00000"/>
                            </w:rPr>
                          </w:pPr>
                          <w:r w:rsidRPr="00CC3302">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22A9E"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042272B2" w14:textId="3896C5A5" w:rsidR="00CC3302" w:rsidRPr="00CC3302" w:rsidRDefault="00CC3302" w:rsidP="00CC3302">
                    <w:pPr>
                      <w:rPr>
                        <w:rFonts w:ascii="Aptos" w:eastAsia="Aptos" w:hAnsi="Aptos" w:cs="Aptos"/>
                        <w:noProof/>
                        <w:color w:val="C00000"/>
                      </w:rPr>
                    </w:pPr>
                    <w:r w:rsidRPr="00CC3302">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2115" w14:textId="5104CE23" w:rsidR="00CC3302" w:rsidRDefault="00CC3302">
    <w:pPr>
      <w:pStyle w:val="Header"/>
    </w:pPr>
    <w:r>
      <w:rPr>
        <w:noProof/>
      </w:rPr>
      <mc:AlternateContent>
        <mc:Choice Requires="wps">
          <w:drawing>
            <wp:anchor distT="0" distB="0" distL="0" distR="0" simplePos="0" relativeHeight="251658240" behindDoc="0" locked="0" layoutInCell="1" allowOverlap="1" wp14:anchorId="4064FD17" wp14:editId="3AC30D45">
              <wp:simplePos x="635" y="635"/>
              <wp:positionH relativeFrom="page">
                <wp:align>center</wp:align>
              </wp:positionH>
              <wp:positionV relativeFrom="page">
                <wp:align>top</wp:align>
              </wp:positionV>
              <wp:extent cx="764540" cy="361315"/>
              <wp:effectExtent l="0" t="0" r="16510" b="635"/>
              <wp:wrapNone/>
              <wp:docPr id="96474360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9639BC9" w14:textId="3D5C4815" w:rsidR="00CC3302" w:rsidRPr="00CC3302" w:rsidRDefault="00CC3302" w:rsidP="00CC3302">
                          <w:pPr>
                            <w:rPr>
                              <w:rFonts w:ascii="Aptos" w:eastAsia="Aptos" w:hAnsi="Aptos" w:cs="Aptos"/>
                              <w:noProof/>
                              <w:color w:val="C00000"/>
                            </w:rPr>
                          </w:pPr>
                          <w:r w:rsidRPr="00CC3302">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4FD17"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39639BC9" w14:textId="3D5C4815" w:rsidR="00CC3302" w:rsidRPr="00CC3302" w:rsidRDefault="00CC3302" w:rsidP="00CC3302">
                    <w:pPr>
                      <w:rPr>
                        <w:rFonts w:ascii="Aptos" w:eastAsia="Aptos" w:hAnsi="Aptos" w:cs="Aptos"/>
                        <w:noProof/>
                        <w:color w:val="C00000"/>
                      </w:rPr>
                    </w:pPr>
                    <w:r w:rsidRPr="00CC3302">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C5"/>
    <w:rsid w:val="002F7BC5"/>
    <w:rsid w:val="009C7AE8"/>
    <w:rsid w:val="00AA62FC"/>
    <w:rsid w:val="00CC3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05049"/>
  <w15:docId w15:val="{1E8266E0-D54A-4EE4-89FA-7ED110EB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302"/>
    <w:pPr>
      <w:tabs>
        <w:tab w:val="center" w:pos="4513"/>
        <w:tab w:val="right" w:pos="9026"/>
      </w:tabs>
    </w:pPr>
  </w:style>
  <w:style w:type="character" w:customStyle="1" w:styleId="HeaderChar">
    <w:name w:val="Header Char"/>
    <w:basedOn w:val="DefaultParagraphFont"/>
    <w:link w:val="Header"/>
    <w:uiPriority w:val="99"/>
    <w:rsid w:val="00CC3302"/>
  </w:style>
  <w:style w:type="paragraph" w:styleId="Footer">
    <w:name w:val="footer"/>
    <w:basedOn w:val="Normal"/>
    <w:link w:val="FooterChar"/>
    <w:uiPriority w:val="99"/>
    <w:unhideWhenUsed/>
    <w:rsid w:val="00CC3302"/>
    <w:pPr>
      <w:tabs>
        <w:tab w:val="center" w:pos="4513"/>
        <w:tab w:val="right" w:pos="9026"/>
      </w:tabs>
    </w:pPr>
  </w:style>
  <w:style w:type="character" w:customStyle="1" w:styleId="FooterChar">
    <w:name w:val="Footer Char"/>
    <w:basedOn w:val="DefaultParagraphFont"/>
    <w:link w:val="Footer"/>
    <w:uiPriority w:val="99"/>
    <w:rsid w:val="00CC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kayshaenergy.com/projects/waratah-super-battery"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akayshaenergy.com/projects/waratah-super-battery"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bree.sandley@akayshaenergy.com" TargetMode="External"/><Relationship Id="rId5" Type="http://schemas.openxmlformats.org/officeDocument/2006/relationships/endnotes" Target="endnotes.xml"/><Relationship Id="rId15" Type="http://schemas.openxmlformats.org/officeDocument/2006/relationships/hyperlink" Target="https://www.akayshaenergy.com/projects/waratah-super-battery"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nathan.everitt@akaysha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5160</Characters>
  <Application>Microsoft Office Word</Application>
  <DocSecurity>0</DocSecurity>
  <Lines>96</Lines>
  <Paragraphs>54</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5</cp:revision>
  <dcterms:created xsi:type="dcterms:W3CDTF">2026-03-10T06:45:00Z</dcterms:created>
  <dcterms:modified xsi:type="dcterms:W3CDTF">2026-03-10T06:46:00Z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3980d1b1,5903441f,6de27dd1</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1b0edcf8,2af5397d,67a0ec48</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