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9365C" w14:textId="77777777" w:rsidR="006A04F5" w:rsidRDefault="007B12E9">
      <w:pPr>
        <w:spacing w:before="3" w:after="1250" w:line="183" w:lineRule="exact"/>
        <w:jc w:val="center"/>
        <w:textAlignment w:val="baseline"/>
        <w:rPr>
          <w:rFonts w:eastAsia="Times New Roman"/>
          <w:color w:val="000000"/>
          <w:sz w:val="16"/>
        </w:rPr>
      </w:pPr>
      <w:r>
        <w:rPr>
          <w:rFonts w:eastAsia="Times New Roman"/>
          <w:color w:val="000000"/>
          <w:sz w:val="16"/>
        </w:rPr>
        <w:t>***** Approved by AIP Authority on Fri Feb 06 2026 12:41:57 GMT+1 100 (AEDT) *****</w:t>
      </w:r>
    </w:p>
    <w:p w14:paraId="7C7726E2" w14:textId="77777777" w:rsidR="006A04F5" w:rsidRDefault="006A04F5">
      <w:pPr>
        <w:spacing w:before="3" w:after="1250" w:line="183" w:lineRule="exact"/>
        <w:sectPr w:rsidR="006A04F5">
          <w:headerReference w:type="even" r:id="rId6"/>
          <w:headerReference w:type="default" r:id="rId7"/>
          <w:footerReference w:type="even" r:id="rId8"/>
          <w:headerReference w:type="first" r:id="rId9"/>
          <w:footerReference w:type="first" r:id="rId10"/>
          <w:pgSz w:w="11904" w:h="16843"/>
          <w:pgMar w:top="1040" w:right="847" w:bottom="867" w:left="557" w:header="720" w:footer="720" w:gutter="0"/>
          <w:cols w:space="720"/>
        </w:sectPr>
      </w:pPr>
    </w:p>
    <w:p w14:paraId="021BA68A" w14:textId="77777777" w:rsidR="006A04F5" w:rsidRDefault="007B12E9">
      <w:pPr>
        <w:spacing w:after="162"/>
        <w:ind w:left="3629" w:right="4025"/>
        <w:textAlignment w:val="baseline"/>
      </w:pPr>
      <w:r>
        <w:rPr>
          <w:noProof/>
        </w:rPr>
        <w:drawing>
          <wp:inline distT="0" distB="0" distL="0" distR="0" wp14:anchorId="0E38406E" wp14:editId="1F0C8279">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1"/>
                    <a:stretch>
                      <a:fillRect/>
                    </a:stretch>
                  </pic:blipFill>
                  <pic:spPr>
                    <a:xfrm>
                      <a:off x="0" y="0"/>
                      <a:ext cx="1807210" cy="210185"/>
                    </a:xfrm>
                    <a:prstGeom prst="rect">
                      <a:avLst/>
                    </a:prstGeom>
                  </pic:spPr>
                </pic:pic>
              </a:graphicData>
            </a:graphic>
          </wp:inline>
        </w:drawing>
      </w:r>
    </w:p>
    <w:p w14:paraId="79D0B5C0" w14:textId="77777777" w:rsidR="006A04F5" w:rsidRDefault="007B12E9">
      <w:pPr>
        <w:spacing w:line="391" w:lineRule="exact"/>
        <w:ind w:left="3312"/>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56D97ABE" w14:textId="77777777" w:rsidR="006A04F5" w:rsidRDefault="007B12E9">
      <w:pPr>
        <w:spacing w:before="203" w:after="338" w:line="297" w:lineRule="exact"/>
        <w:ind w:left="3312"/>
        <w:textAlignment w:val="baseline"/>
        <w:rPr>
          <w:rFonts w:ascii="Arial" w:eastAsia="Arial" w:hAnsi="Arial"/>
          <w:color w:val="000000"/>
          <w:spacing w:val="-1"/>
        </w:rPr>
      </w:pPr>
      <w:r>
        <w:rPr>
          <w:rFonts w:ascii="Arial" w:eastAsia="Arial" w:hAnsi="Arial"/>
          <w:color w:val="000000"/>
          <w:spacing w:val="-1"/>
        </w:rPr>
        <w:t xml:space="preserve">AIP Plan reference code: </w:t>
      </w:r>
      <w:r>
        <w:rPr>
          <w:rFonts w:ascii="Arial" w:eastAsia="Arial" w:hAnsi="Arial"/>
          <w:color w:val="000000"/>
          <w:spacing w:val="-1"/>
          <w:sz w:val="26"/>
        </w:rPr>
        <w:t>CDX5ZL6D</w:t>
      </w:r>
    </w:p>
    <w:p w14:paraId="70469C78" w14:textId="77777777" w:rsidR="006A04F5" w:rsidRDefault="007B12E9">
      <w:pPr>
        <w:spacing w:before="474" w:after="84" w:line="393" w:lineRule="exact"/>
        <w:jc w:val="center"/>
        <w:textAlignment w:val="baseline"/>
        <w:rPr>
          <w:rFonts w:ascii="Arial" w:eastAsia="Arial" w:hAnsi="Arial"/>
          <w:color w:val="000000"/>
          <w:spacing w:val="7"/>
          <w:w w:val="95"/>
          <w:sz w:val="34"/>
        </w:rPr>
      </w:pPr>
      <w:r>
        <w:pict w14:anchorId="3DF60C83">
          <v:line id="_x0000_s1039" style="position:absolute;left:0;text-align:left;z-index:251651584;mso-position-horizontal-relative:page;mso-position-vertical-relative:page" from="27.85pt,212.65pt" to="552.9pt,212.65pt" strokecolor="#347c87" strokeweight="3.35pt">
            <w10:wrap anchorx="page" anchory="page"/>
          </v:line>
        </w:pict>
      </w:r>
      <w:r>
        <w:rPr>
          <w:rFonts w:ascii="Arial" w:eastAsia="Arial" w:hAnsi="Arial"/>
          <w:color w:val="000000"/>
          <w:spacing w:val="7"/>
          <w:w w:val="95"/>
          <w:sz w:val="34"/>
        </w:rPr>
        <w:t>Australian Industry Participation Plan Summary - Project Phase</w:t>
      </w:r>
    </w:p>
    <w:p w14:paraId="5FED9271" w14:textId="77777777" w:rsidR="006A04F5" w:rsidRDefault="007B12E9">
      <w:pPr>
        <w:spacing w:before="123" w:line="183" w:lineRule="exact"/>
        <w:ind w:left="288"/>
        <w:textAlignment w:val="baseline"/>
        <w:rPr>
          <w:rFonts w:ascii="Arial" w:eastAsia="Arial" w:hAnsi="Arial"/>
          <w:b/>
          <w:color w:val="000000"/>
          <w:spacing w:val="-1"/>
          <w:sz w:val="16"/>
        </w:rPr>
      </w:pPr>
      <w:r>
        <w:pict w14:anchorId="234ACC0B">
          <v:line id="_x0000_s1038" style="position:absolute;left:0;text-align:left;z-index:251652608;mso-position-horizontal-relative:page;mso-position-vertical-relative:page" from="43.9pt,259.45pt" to="538.15pt,259.45pt" strokeweight="1.2pt">
            <w10:wrap anchorx="page" anchory="page"/>
          </v:line>
        </w:pict>
      </w:r>
      <w:r>
        <w:rPr>
          <w:rFonts w:ascii="Arial" w:eastAsia="Arial" w:hAnsi="Arial"/>
          <w:b/>
          <w:color w:val="000000"/>
          <w:spacing w:val="-1"/>
          <w:sz w:val="16"/>
        </w:rPr>
        <w:t xml:space="preserve">Nominated project proponent: </w:t>
      </w:r>
      <w:r>
        <w:rPr>
          <w:rFonts w:ascii="Arial" w:eastAsia="Arial" w:hAnsi="Arial"/>
          <w:color w:val="000000"/>
          <w:spacing w:val="-1"/>
          <w:sz w:val="16"/>
        </w:rPr>
        <w:t>TRANSMISSION COMPANY VICTORIA PTY LTD</w:t>
      </w:r>
    </w:p>
    <w:p w14:paraId="3817D3CA" w14:textId="77777777" w:rsidR="006A04F5" w:rsidRDefault="007B12E9">
      <w:pPr>
        <w:spacing w:before="352"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0524C4F4" w14:textId="77777777" w:rsidR="006A04F5" w:rsidRDefault="007B12E9">
      <w:pPr>
        <w:spacing w:before="354" w:line="181" w:lineRule="exact"/>
        <w:ind w:left="504"/>
        <w:textAlignment w:val="baseline"/>
        <w:rPr>
          <w:rFonts w:ascii="Arial" w:eastAsia="Arial" w:hAnsi="Arial"/>
          <w:color w:val="000000"/>
          <w:spacing w:val="-1"/>
          <w:sz w:val="16"/>
        </w:rPr>
      </w:pPr>
      <w:r>
        <w:rPr>
          <w:rFonts w:ascii="Arial" w:eastAsia="Arial" w:hAnsi="Arial"/>
          <w:color w:val="000000"/>
          <w:spacing w:val="-1"/>
          <w:sz w:val="16"/>
        </w:rPr>
        <w:t>Name: Victoria - New South Wales Interconnector West (VNIW) Project(Vic)</w:t>
      </w:r>
    </w:p>
    <w:p w14:paraId="6EA46C93" w14:textId="77777777" w:rsidR="006A04F5" w:rsidRDefault="007B12E9">
      <w:pPr>
        <w:spacing w:before="160" w:line="181" w:lineRule="exact"/>
        <w:ind w:left="504"/>
        <w:textAlignment w:val="baseline"/>
        <w:rPr>
          <w:rFonts w:ascii="Arial" w:eastAsia="Arial" w:hAnsi="Arial"/>
          <w:color w:val="000000"/>
          <w:spacing w:val="-4"/>
          <w:sz w:val="16"/>
        </w:rPr>
      </w:pPr>
      <w:r>
        <w:rPr>
          <w:rFonts w:ascii="Arial" w:eastAsia="Arial" w:hAnsi="Arial"/>
          <w:color w:val="000000"/>
          <w:spacing w:val="-4"/>
          <w:sz w:val="16"/>
        </w:rPr>
        <w:t xml:space="preserve">Location: From </w:t>
      </w:r>
      <w:proofErr w:type="spellStart"/>
      <w:r>
        <w:rPr>
          <w:rFonts w:ascii="Arial" w:eastAsia="Arial" w:hAnsi="Arial"/>
          <w:color w:val="000000"/>
          <w:spacing w:val="-4"/>
          <w:sz w:val="16"/>
        </w:rPr>
        <w:t>Bulgana</w:t>
      </w:r>
      <w:proofErr w:type="spellEnd"/>
      <w:r>
        <w:rPr>
          <w:rFonts w:ascii="Arial" w:eastAsia="Arial" w:hAnsi="Arial"/>
          <w:color w:val="000000"/>
          <w:spacing w:val="-4"/>
          <w:sz w:val="16"/>
        </w:rPr>
        <w:t xml:space="preserve"> to near </w:t>
      </w:r>
      <w:proofErr w:type="spellStart"/>
      <w:r>
        <w:rPr>
          <w:rFonts w:ascii="Arial" w:eastAsia="Arial" w:hAnsi="Arial"/>
          <w:color w:val="000000"/>
          <w:spacing w:val="-4"/>
          <w:sz w:val="16"/>
        </w:rPr>
        <w:t>Kerang</w:t>
      </w:r>
      <w:proofErr w:type="spellEnd"/>
      <w:r>
        <w:rPr>
          <w:rFonts w:ascii="Arial" w:eastAsia="Arial" w:hAnsi="Arial"/>
          <w:color w:val="000000"/>
          <w:spacing w:val="-4"/>
          <w:sz w:val="16"/>
        </w:rPr>
        <w:t>, Victoria</w:t>
      </w:r>
    </w:p>
    <w:p w14:paraId="34E63C7D" w14:textId="77777777" w:rsidR="006A04F5" w:rsidRDefault="007B12E9">
      <w:pPr>
        <w:spacing w:before="135" w:line="181" w:lineRule="exact"/>
        <w:ind w:left="504"/>
        <w:textAlignment w:val="baseline"/>
        <w:rPr>
          <w:rFonts w:ascii="Arial" w:eastAsia="Arial" w:hAnsi="Arial"/>
          <w:color w:val="000000"/>
          <w:spacing w:val="-2"/>
          <w:sz w:val="16"/>
        </w:rPr>
      </w:pPr>
      <w:r>
        <w:rPr>
          <w:rFonts w:ascii="Arial" w:eastAsia="Arial" w:hAnsi="Arial"/>
          <w:color w:val="000000"/>
          <w:spacing w:val="-2"/>
          <w:sz w:val="16"/>
        </w:rPr>
        <w:t>Type: Electricity facility</w:t>
      </w:r>
    </w:p>
    <w:p w14:paraId="7FAB4F43" w14:textId="77777777" w:rsidR="006A04F5" w:rsidRDefault="007B12E9">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Purpose: Establish new facility</w:t>
      </w:r>
    </w:p>
    <w:p w14:paraId="6A0CC4F5" w14:textId="77777777" w:rsidR="006A04F5" w:rsidRDefault="007B12E9">
      <w:pPr>
        <w:spacing w:before="141" w:line="181"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$500 million or more</w:t>
      </w:r>
    </w:p>
    <w:p w14:paraId="06ECE285" w14:textId="77777777" w:rsidR="006A04F5" w:rsidRDefault="007B12E9">
      <w:pPr>
        <w:spacing w:before="132" w:line="219" w:lineRule="exact"/>
        <w:ind w:left="504" w:right="576"/>
        <w:textAlignment w:val="baseline"/>
        <w:rPr>
          <w:rFonts w:ascii="Arial" w:eastAsia="Arial" w:hAnsi="Arial"/>
          <w:color w:val="000000"/>
          <w:spacing w:val="-4"/>
          <w:sz w:val="16"/>
        </w:rPr>
      </w:pPr>
      <w:r>
        <w:rPr>
          <w:rFonts w:ascii="Arial" w:eastAsia="Arial" w:hAnsi="Arial"/>
          <w:color w:val="000000"/>
          <w:spacing w:val="-4"/>
          <w:sz w:val="16"/>
        </w:rPr>
        <w:t xml:space="preserve">Description: VNI West is a proposed new high capacity 500 kV double-circuit overhead transmission line, between Victoria and New South Wales that will help harness clean, low-cost electricity from renewable energy zones (REZs) in both states, helping reduce the cost of carbon emissions abatement and improving the reliability and security of electricity supply as coal-fired power stations close. In May 2023, AEM O and </w:t>
      </w:r>
      <w:proofErr w:type="spellStart"/>
      <w:r>
        <w:rPr>
          <w:rFonts w:ascii="Arial" w:eastAsia="Arial" w:hAnsi="Arial"/>
          <w:color w:val="000000"/>
          <w:spacing w:val="-4"/>
          <w:sz w:val="16"/>
        </w:rPr>
        <w:t>Transgrid</w:t>
      </w:r>
      <w:proofErr w:type="spellEnd"/>
      <w:r>
        <w:rPr>
          <w:rFonts w:ascii="Arial" w:eastAsia="Arial" w:hAnsi="Arial"/>
          <w:color w:val="000000"/>
          <w:spacing w:val="-4"/>
          <w:sz w:val="16"/>
        </w:rPr>
        <w:t xml:space="preserve"> (who is delivering the New South Wales component of VN I West), released the Project Assessment Conclusions Report (PACR) which identified the preferred network option for VN I West. The PACR is the final report in the Regulated Investment Test for Transmission (RIT-T). The PACR identified the preferred option for VN I West, charting a broad corridor that connects it to Western Renewables Link at a new terminal station at </w:t>
      </w:r>
      <w:proofErr w:type="spellStart"/>
      <w:r>
        <w:rPr>
          <w:rFonts w:ascii="Arial" w:eastAsia="Arial" w:hAnsi="Arial"/>
          <w:color w:val="000000"/>
          <w:spacing w:val="-4"/>
          <w:sz w:val="16"/>
        </w:rPr>
        <w:t>Bulgana</w:t>
      </w:r>
      <w:proofErr w:type="spellEnd"/>
      <w:r>
        <w:rPr>
          <w:rFonts w:ascii="Arial" w:eastAsia="Arial" w:hAnsi="Arial"/>
          <w:color w:val="000000"/>
          <w:spacing w:val="-4"/>
          <w:sz w:val="16"/>
        </w:rPr>
        <w:t xml:space="preserve"> and crossing the Murray River north of </w:t>
      </w:r>
      <w:proofErr w:type="spellStart"/>
      <w:r>
        <w:rPr>
          <w:rFonts w:ascii="Arial" w:eastAsia="Arial" w:hAnsi="Arial"/>
          <w:color w:val="000000"/>
          <w:spacing w:val="-4"/>
          <w:sz w:val="16"/>
        </w:rPr>
        <w:t>Kerang</w:t>
      </w:r>
      <w:proofErr w:type="spellEnd"/>
      <w:r>
        <w:rPr>
          <w:rFonts w:ascii="Arial" w:eastAsia="Arial" w:hAnsi="Arial"/>
          <w:color w:val="000000"/>
          <w:spacing w:val="-4"/>
          <w:sz w:val="16"/>
        </w:rPr>
        <w:t xml:space="preserve">. This continues on to </w:t>
      </w:r>
      <w:proofErr w:type="spellStart"/>
      <w:r>
        <w:rPr>
          <w:rFonts w:ascii="Arial" w:eastAsia="Arial" w:hAnsi="Arial"/>
          <w:color w:val="000000"/>
          <w:spacing w:val="-4"/>
          <w:sz w:val="16"/>
        </w:rPr>
        <w:t>EnergyConnect</w:t>
      </w:r>
      <w:proofErr w:type="spellEnd"/>
      <w:r>
        <w:rPr>
          <w:rFonts w:ascii="Arial" w:eastAsia="Arial" w:hAnsi="Arial"/>
          <w:color w:val="000000"/>
          <w:spacing w:val="-4"/>
          <w:sz w:val="16"/>
        </w:rPr>
        <w:t xml:space="preserve"> in New South Wales to the new </w:t>
      </w:r>
      <w:proofErr w:type="spellStart"/>
      <w:r>
        <w:rPr>
          <w:rFonts w:ascii="Arial" w:eastAsia="Arial" w:hAnsi="Arial"/>
          <w:color w:val="000000"/>
          <w:spacing w:val="-4"/>
          <w:sz w:val="16"/>
        </w:rPr>
        <w:t>Dinawan</w:t>
      </w:r>
      <w:proofErr w:type="spellEnd"/>
      <w:r>
        <w:rPr>
          <w:rFonts w:ascii="Arial" w:eastAsia="Arial" w:hAnsi="Arial"/>
          <w:color w:val="000000"/>
          <w:spacing w:val="-4"/>
          <w:sz w:val="16"/>
        </w:rPr>
        <w:t xml:space="preserve"> substation near </w:t>
      </w:r>
      <w:proofErr w:type="spellStart"/>
      <w:r>
        <w:rPr>
          <w:rFonts w:ascii="Arial" w:eastAsia="Arial" w:hAnsi="Arial"/>
          <w:color w:val="000000"/>
          <w:spacing w:val="-4"/>
          <w:sz w:val="16"/>
        </w:rPr>
        <w:t>Jerilderie</w:t>
      </w:r>
      <w:proofErr w:type="spellEnd"/>
      <w:r>
        <w:rPr>
          <w:rFonts w:ascii="Arial" w:eastAsia="Arial" w:hAnsi="Arial"/>
          <w:color w:val="000000"/>
          <w:spacing w:val="-4"/>
          <w:sz w:val="16"/>
        </w:rPr>
        <w:t>. Since the PACR was published, work has been undertaken to further articulate the preferred route. This work (and details of the further refined area) is detailed in the Report of the Draft Corridor for VN I West published on 6 October 2023. The Draft Corridor is now, as at the date this ROI, an area of approximately 2km wide, with wider areas in some locations where flexibility is needed in relation to connection points or to co</w:t>
      </w:r>
      <w:r>
        <w:rPr>
          <w:rFonts w:ascii="Arial" w:eastAsia="Arial" w:hAnsi="Arial"/>
          <w:color w:val="000000"/>
          <w:spacing w:val="-4"/>
          <w:sz w:val="16"/>
        </w:rPr>
        <w:t xml:space="preserve">nsider options. Transmission Company Victoria Pty Ltd (TCV) is currently undertaking early works in Victoria, including community, landholder and Traditional Owner consultations, long lead equipment procurement, land and easement analysis, undertaking engineering and design work and ongoing investigations into the corridor and ultimate route. Following the onboarding of the Development Partner, there will be discussions and plans to share of the Procurement activities and websites. If VN IW project has any </w:t>
      </w:r>
      <w:r>
        <w:rPr>
          <w:rFonts w:ascii="Arial" w:eastAsia="Arial" w:hAnsi="Arial"/>
          <w:color w:val="000000"/>
          <w:spacing w:val="-4"/>
          <w:sz w:val="16"/>
        </w:rPr>
        <w:t>to procure, this shall be updated with the website detail</w:t>
      </w:r>
    </w:p>
    <w:p w14:paraId="48BAB0ED" w14:textId="77777777" w:rsidR="006A04F5" w:rsidRDefault="007B12E9">
      <w:pPr>
        <w:spacing w:before="141" w:after="3486" w:line="181" w:lineRule="exact"/>
        <w:ind w:left="504"/>
        <w:textAlignment w:val="baseline"/>
        <w:rPr>
          <w:rFonts w:ascii="Arial" w:eastAsia="Arial" w:hAnsi="Arial"/>
          <w:color w:val="000000"/>
          <w:spacing w:val="-5"/>
          <w:sz w:val="16"/>
        </w:rPr>
      </w:pPr>
      <w:r>
        <w:rPr>
          <w:rFonts w:ascii="Arial" w:eastAsia="Arial" w:hAnsi="Arial"/>
          <w:color w:val="000000"/>
          <w:spacing w:val="-5"/>
          <w:sz w:val="16"/>
        </w:rPr>
        <w:t>Completion date: 30 Jun 2030</w:t>
      </w:r>
    </w:p>
    <w:p w14:paraId="3D225F2C" w14:textId="77777777" w:rsidR="006A04F5" w:rsidRDefault="006A04F5">
      <w:pPr>
        <w:spacing w:before="141" w:after="3486" w:line="181" w:lineRule="exact"/>
        <w:sectPr w:rsidR="006A04F5">
          <w:type w:val="continuous"/>
          <w:pgSz w:w="11904" w:h="16843"/>
          <w:pgMar w:top="1040" w:right="847" w:bottom="867" w:left="557" w:header="720" w:footer="720" w:gutter="0"/>
          <w:cols w:space="720"/>
        </w:sectPr>
      </w:pPr>
    </w:p>
    <w:p w14:paraId="6AA9E41D" w14:textId="77777777" w:rsidR="006A04F5" w:rsidRDefault="007B12E9">
      <w:pPr>
        <w:spacing w:before="4" w:line="249" w:lineRule="exact"/>
        <w:textAlignment w:val="baseline"/>
        <w:rPr>
          <w:rFonts w:eastAsia="Times New Roman"/>
          <w:color w:val="000000"/>
          <w:spacing w:val="-2"/>
        </w:rPr>
      </w:pPr>
      <w:r>
        <w:rPr>
          <w:rFonts w:eastAsia="Times New Roman"/>
          <w:color w:val="000000"/>
          <w:spacing w:val="-2"/>
        </w:rPr>
        <w:t>Page 1 of 5</w:t>
      </w:r>
    </w:p>
    <w:p w14:paraId="12A1112B" w14:textId="77777777" w:rsidR="006A04F5" w:rsidRDefault="006A04F5">
      <w:pPr>
        <w:sectPr w:rsidR="006A04F5">
          <w:type w:val="continuous"/>
          <w:pgSz w:w="11904" w:h="16843"/>
          <w:pgMar w:top="1040" w:right="1042" w:bottom="867" w:left="9782" w:header="720" w:footer="720" w:gutter="0"/>
          <w:cols w:space="720"/>
        </w:sectPr>
      </w:pPr>
    </w:p>
    <w:p w14:paraId="481C4FEC" w14:textId="77777777" w:rsidR="006A04F5" w:rsidRDefault="007B12E9">
      <w:pPr>
        <w:spacing w:before="3" w:line="183" w:lineRule="exact"/>
        <w:jc w:val="center"/>
        <w:textAlignment w:val="baseline"/>
        <w:rPr>
          <w:rFonts w:eastAsia="Times New Roman"/>
          <w:color w:val="000000"/>
          <w:sz w:val="16"/>
        </w:rPr>
      </w:pPr>
      <w:r>
        <w:rPr>
          <w:rFonts w:eastAsia="Times New Roman"/>
          <w:color w:val="000000"/>
          <w:sz w:val="16"/>
        </w:rPr>
        <w:lastRenderedPageBreak/>
        <w:t>***** Approved by AIP Authority on Fri Feb 06 2026 12:41:57 GMT+1 100 (AEDT) *****</w:t>
      </w:r>
    </w:p>
    <w:p w14:paraId="0132FE82" w14:textId="77777777" w:rsidR="006A04F5" w:rsidRDefault="007B12E9">
      <w:pPr>
        <w:spacing w:before="826" w:line="393" w:lineRule="exact"/>
        <w:textAlignment w:val="baseline"/>
        <w:rPr>
          <w:rFonts w:ascii="Arial" w:eastAsia="Arial" w:hAnsi="Arial"/>
          <w:color w:val="000000"/>
          <w:w w:val="95"/>
          <w:sz w:val="34"/>
        </w:rPr>
      </w:pPr>
      <w:r>
        <w:rPr>
          <w:rFonts w:ascii="Arial" w:eastAsia="Arial" w:hAnsi="Arial"/>
          <w:color w:val="000000"/>
          <w:w w:val="95"/>
          <w:sz w:val="34"/>
        </w:rPr>
        <w:t>Key goods and services</w:t>
      </w:r>
    </w:p>
    <w:p w14:paraId="1C5A78AD" w14:textId="77777777" w:rsidR="006A04F5" w:rsidRDefault="007B12E9">
      <w:pPr>
        <w:spacing w:before="353" w:after="159" w:line="182" w:lineRule="exact"/>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project:</w:t>
      </w:r>
    </w:p>
    <w:tbl>
      <w:tblPr>
        <w:tblW w:w="0" w:type="auto"/>
        <w:tblLayout w:type="fixed"/>
        <w:tblCellMar>
          <w:left w:w="0" w:type="dxa"/>
          <w:right w:w="0" w:type="dxa"/>
        </w:tblCellMar>
        <w:tblLook w:val="04A0" w:firstRow="1" w:lastRow="0" w:firstColumn="1" w:lastColumn="0" w:noHBand="0" w:noVBand="1"/>
      </w:tblPr>
      <w:tblGrid>
        <w:gridCol w:w="2130"/>
        <w:gridCol w:w="1965"/>
        <w:gridCol w:w="1678"/>
        <w:gridCol w:w="2867"/>
      </w:tblGrid>
      <w:tr w:rsidR="006A04F5" w14:paraId="1170EBDE" w14:textId="77777777">
        <w:tblPrEx>
          <w:tblCellMar>
            <w:top w:w="0" w:type="dxa"/>
            <w:bottom w:w="0" w:type="dxa"/>
          </w:tblCellMar>
        </w:tblPrEx>
        <w:trPr>
          <w:trHeight w:hRule="exact" w:val="628"/>
        </w:trPr>
        <w:tc>
          <w:tcPr>
            <w:tcW w:w="2130" w:type="dxa"/>
            <w:vAlign w:val="center"/>
          </w:tcPr>
          <w:p w14:paraId="55D44835" w14:textId="77777777" w:rsidR="006A04F5" w:rsidRDefault="007B12E9">
            <w:pPr>
              <w:spacing w:before="258" w:after="178" w:line="182" w:lineRule="exact"/>
              <w:ind w:right="370"/>
              <w:jc w:val="right"/>
              <w:textAlignment w:val="baseline"/>
              <w:rPr>
                <w:rFonts w:ascii="Arial" w:eastAsia="Arial" w:hAnsi="Arial"/>
                <w:b/>
                <w:color w:val="000000"/>
                <w:spacing w:val="-8"/>
                <w:sz w:val="16"/>
              </w:rPr>
            </w:pPr>
            <w:r>
              <w:rPr>
                <w:rFonts w:ascii="Arial" w:eastAsia="Arial" w:hAnsi="Arial"/>
                <w:b/>
                <w:color w:val="000000"/>
                <w:spacing w:val="-8"/>
                <w:sz w:val="16"/>
              </w:rPr>
              <w:t>Key goods and services</w:t>
            </w:r>
          </w:p>
        </w:tc>
        <w:tc>
          <w:tcPr>
            <w:tcW w:w="1965" w:type="dxa"/>
            <w:vAlign w:val="center"/>
          </w:tcPr>
          <w:p w14:paraId="4BE309E8" w14:textId="77777777" w:rsidR="006A04F5" w:rsidRDefault="007B12E9">
            <w:pPr>
              <w:spacing w:before="98" w:after="80" w:line="220"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Australian entities</w:t>
            </w:r>
            <w:r>
              <w:rPr>
                <w:rFonts w:ascii="Arial" w:eastAsia="Arial" w:hAnsi="Arial"/>
                <w:b/>
                <w:color w:val="000000"/>
                <w:sz w:val="16"/>
                <w:vertAlign w:val="superscript"/>
              </w:rPr>
              <w:t>*</w:t>
            </w:r>
            <w:r>
              <w:rPr>
                <w:rFonts w:ascii="Arial" w:eastAsia="Arial" w:hAnsi="Arial"/>
                <w:b/>
                <w:color w:val="000000"/>
                <w:sz w:val="13"/>
              </w:rPr>
              <w:t xml:space="preserve"> </w:t>
            </w:r>
          </w:p>
        </w:tc>
        <w:tc>
          <w:tcPr>
            <w:tcW w:w="1678" w:type="dxa"/>
          </w:tcPr>
          <w:p w14:paraId="5FFFF9F9" w14:textId="77777777" w:rsidR="006A04F5" w:rsidRDefault="007B12E9">
            <w:pPr>
              <w:spacing w:line="206"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2867" w:type="dxa"/>
            <w:vAlign w:val="center"/>
          </w:tcPr>
          <w:p w14:paraId="7A25A67C" w14:textId="77777777" w:rsidR="006A04F5" w:rsidRDefault="007B12E9">
            <w:pPr>
              <w:spacing w:before="101" w:after="77" w:line="220" w:lineRule="exact"/>
              <w:ind w:left="144"/>
              <w:jc w:val="both"/>
              <w:textAlignment w:val="baseline"/>
              <w:rPr>
                <w:rFonts w:ascii="Arial" w:eastAsia="Arial" w:hAnsi="Arial"/>
                <w:b/>
                <w:color w:val="000000"/>
                <w:sz w:val="16"/>
              </w:rPr>
            </w:pPr>
            <w:r>
              <w:rPr>
                <w:rFonts w:ascii="Arial" w:eastAsia="Arial" w:hAnsi="Arial"/>
                <w:b/>
                <w:color w:val="000000"/>
                <w:sz w:val="16"/>
              </w:rPr>
              <w:t>Explanation for no opportunities for Australian entities</w:t>
            </w:r>
          </w:p>
        </w:tc>
      </w:tr>
    </w:tbl>
    <w:p w14:paraId="34157133" w14:textId="77777777" w:rsidR="006A04F5" w:rsidRDefault="006A04F5">
      <w:pPr>
        <w:spacing w:after="15" w:line="20" w:lineRule="exact"/>
      </w:pPr>
    </w:p>
    <w:p w14:paraId="35A48B4B" w14:textId="77777777" w:rsidR="006A04F5" w:rsidRDefault="007B12E9">
      <w:pPr>
        <w:tabs>
          <w:tab w:val="left" w:pos="3024"/>
          <w:tab w:val="left" w:pos="4824"/>
        </w:tabs>
        <w:spacing w:before="37" w:line="182" w:lineRule="exact"/>
        <w:textAlignment w:val="baseline"/>
        <w:rPr>
          <w:rFonts w:ascii="Arial" w:eastAsia="Arial" w:hAnsi="Arial"/>
          <w:color w:val="000000"/>
          <w:spacing w:val="-1"/>
          <w:sz w:val="16"/>
        </w:rPr>
      </w:pPr>
      <w:r>
        <w:rPr>
          <w:rFonts w:ascii="Arial" w:eastAsia="Arial" w:hAnsi="Arial"/>
          <w:color w:val="000000"/>
          <w:spacing w:val="-1"/>
          <w:sz w:val="16"/>
        </w:rPr>
        <w:t>Station Equipment</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048086F4" w14:textId="77777777" w:rsidR="006A04F5" w:rsidRDefault="007B12E9">
      <w:pPr>
        <w:tabs>
          <w:tab w:val="left" w:pos="3024"/>
          <w:tab w:val="left" w:pos="4824"/>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Long Lead Equipment</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51C5F5C9" w14:textId="77777777" w:rsidR="006A04F5" w:rsidRDefault="007B12E9">
      <w:pPr>
        <w:tabs>
          <w:tab w:val="left" w:pos="3024"/>
          <w:tab w:val="left" w:pos="4824"/>
        </w:tabs>
        <w:spacing w:before="39" w:line="182" w:lineRule="exact"/>
        <w:textAlignment w:val="baseline"/>
        <w:rPr>
          <w:rFonts w:ascii="Arial" w:eastAsia="Arial" w:hAnsi="Arial"/>
          <w:color w:val="000000"/>
          <w:spacing w:val="-2"/>
          <w:sz w:val="16"/>
        </w:rPr>
      </w:pPr>
      <w:r>
        <w:rPr>
          <w:rFonts w:ascii="Arial" w:eastAsia="Arial" w:hAnsi="Arial"/>
          <w:color w:val="000000"/>
          <w:spacing w:val="-2"/>
          <w:sz w:val="16"/>
        </w:rPr>
        <w:t>Lines and Wires</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3273143C" w14:textId="77777777" w:rsidR="006A04F5" w:rsidRDefault="007B12E9">
      <w:pPr>
        <w:tabs>
          <w:tab w:val="left" w:pos="3024"/>
          <w:tab w:val="left" w:pos="4824"/>
        </w:tabs>
        <w:spacing w:before="34" w:line="182" w:lineRule="exact"/>
        <w:textAlignment w:val="baseline"/>
        <w:rPr>
          <w:rFonts w:ascii="Arial" w:eastAsia="Arial" w:hAnsi="Arial"/>
          <w:color w:val="000000"/>
          <w:spacing w:val="-2"/>
          <w:sz w:val="16"/>
        </w:rPr>
      </w:pPr>
      <w:r>
        <w:rPr>
          <w:rFonts w:ascii="Arial" w:eastAsia="Arial" w:hAnsi="Arial"/>
          <w:color w:val="000000"/>
          <w:spacing w:val="-2"/>
          <w:sz w:val="16"/>
        </w:rPr>
        <w:t>Towers</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03DC1113" w14:textId="77777777" w:rsidR="006A04F5" w:rsidRDefault="007B12E9">
      <w:pPr>
        <w:tabs>
          <w:tab w:val="left" w:pos="3024"/>
          <w:tab w:val="left" w:pos="4824"/>
        </w:tabs>
        <w:spacing w:before="38" w:line="182" w:lineRule="exact"/>
        <w:textAlignment w:val="baseline"/>
        <w:rPr>
          <w:rFonts w:ascii="Arial" w:eastAsia="Arial" w:hAnsi="Arial"/>
          <w:color w:val="000000"/>
          <w:spacing w:val="-1"/>
          <w:sz w:val="16"/>
        </w:rPr>
      </w:pPr>
      <w:r>
        <w:rPr>
          <w:rFonts w:ascii="Arial" w:eastAsia="Arial" w:hAnsi="Arial"/>
          <w:color w:val="000000"/>
          <w:spacing w:val="-1"/>
          <w:sz w:val="16"/>
        </w:rPr>
        <w:t>Non-contestable items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2C87C020" w14:textId="77777777" w:rsidR="006A04F5" w:rsidRDefault="007B12E9">
      <w:pPr>
        <w:tabs>
          <w:tab w:val="left" w:pos="3024"/>
          <w:tab w:val="left" w:pos="4824"/>
        </w:tabs>
        <w:spacing w:before="39" w:line="182" w:lineRule="exact"/>
        <w:textAlignment w:val="baseline"/>
        <w:rPr>
          <w:rFonts w:ascii="Arial" w:eastAsia="Arial" w:hAnsi="Arial"/>
          <w:color w:val="000000"/>
          <w:spacing w:val="-2"/>
          <w:sz w:val="16"/>
        </w:rPr>
      </w:pPr>
      <w:r>
        <w:rPr>
          <w:rFonts w:ascii="Arial" w:eastAsia="Arial" w:hAnsi="Arial"/>
          <w:color w:val="000000"/>
          <w:spacing w:val="-2"/>
          <w:sz w:val="16"/>
        </w:rPr>
        <w:t>Civil Works</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6EE24445" w14:textId="77777777" w:rsidR="006A04F5" w:rsidRDefault="007B12E9">
      <w:pPr>
        <w:tabs>
          <w:tab w:val="left" w:pos="3024"/>
          <w:tab w:val="left" w:pos="4824"/>
        </w:tabs>
        <w:spacing w:before="64" w:line="208" w:lineRule="exact"/>
        <w:textAlignment w:val="baseline"/>
        <w:rPr>
          <w:rFonts w:ascii="Arial" w:eastAsia="Arial" w:hAnsi="Arial"/>
          <w:color w:val="000000"/>
          <w:spacing w:val="-1"/>
          <w:sz w:val="16"/>
        </w:rPr>
      </w:pPr>
      <w:r>
        <w:rPr>
          <w:rFonts w:ascii="Arial" w:eastAsia="Arial" w:hAnsi="Arial"/>
          <w:color w:val="000000"/>
          <w:spacing w:val="-1"/>
          <w:sz w:val="16"/>
        </w:rPr>
        <w:t>Commissioning, testing, &amp;</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7961F131" w14:textId="77777777" w:rsidR="006A04F5" w:rsidRDefault="007B12E9">
      <w:pPr>
        <w:spacing w:line="170" w:lineRule="exact"/>
        <w:textAlignment w:val="baseline"/>
        <w:rPr>
          <w:rFonts w:ascii="Arial" w:eastAsia="Arial" w:hAnsi="Arial"/>
          <w:color w:val="000000"/>
          <w:spacing w:val="-3"/>
          <w:sz w:val="16"/>
        </w:rPr>
      </w:pPr>
      <w:r>
        <w:rPr>
          <w:rFonts w:ascii="Arial" w:eastAsia="Arial" w:hAnsi="Arial"/>
          <w:color w:val="000000"/>
          <w:spacing w:val="-3"/>
          <w:sz w:val="16"/>
        </w:rPr>
        <w:t>installation</w:t>
      </w:r>
    </w:p>
    <w:p w14:paraId="3D6ED4D2" w14:textId="77777777" w:rsidR="006A04F5" w:rsidRDefault="007B12E9">
      <w:pPr>
        <w:tabs>
          <w:tab w:val="left" w:pos="3024"/>
          <w:tab w:val="left" w:pos="4824"/>
        </w:tabs>
        <w:spacing w:before="47" w:line="195" w:lineRule="exact"/>
        <w:textAlignment w:val="baseline"/>
        <w:rPr>
          <w:rFonts w:ascii="Arial" w:eastAsia="Arial" w:hAnsi="Arial"/>
          <w:color w:val="000000"/>
          <w:sz w:val="16"/>
        </w:rPr>
      </w:pPr>
      <w:r>
        <w:rPr>
          <w:rFonts w:ascii="Arial" w:eastAsia="Arial" w:hAnsi="Arial"/>
          <w:color w:val="000000"/>
          <w:sz w:val="16"/>
        </w:rPr>
        <w:t>Community &amp; Stakeholder</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r>
        <w:rPr>
          <w:rFonts w:ascii="Arial" w:eastAsia="Arial" w:hAnsi="Arial"/>
          <w:color w:val="000000"/>
          <w:sz w:val="16"/>
        </w:rPr>
        <w:t xml:space="preserve"> </w:t>
      </w:r>
      <w:r>
        <w:rPr>
          <w:rFonts w:ascii="Arial" w:eastAsia="Arial" w:hAnsi="Arial"/>
          <w:color w:val="000000"/>
          <w:sz w:val="16"/>
        </w:rPr>
        <w:br/>
        <w:t>management</w:t>
      </w:r>
    </w:p>
    <w:p w14:paraId="5FE7450B" w14:textId="77777777" w:rsidR="006A04F5" w:rsidRDefault="007B12E9">
      <w:pPr>
        <w:tabs>
          <w:tab w:val="left" w:pos="3024"/>
          <w:tab w:val="left" w:pos="4824"/>
        </w:tabs>
        <w:spacing w:before="38" w:line="182" w:lineRule="exact"/>
        <w:textAlignment w:val="baseline"/>
        <w:rPr>
          <w:rFonts w:ascii="Arial" w:eastAsia="Arial" w:hAnsi="Arial"/>
          <w:color w:val="000000"/>
          <w:spacing w:val="-2"/>
          <w:sz w:val="16"/>
        </w:rPr>
      </w:pPr>
      <w:r>
        <w:rPr>
          <w:rFonts w:ascii="Arial" w:eastAsia="Arial" w:hAnsi="Arial"/>
          <w:color w:val="000000"/>
          <w:spacing w:val="-2"/>
          <w:sz w:val="16"/>
        </w:rPr>
        <w:t>Concreting</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46509F25" w14:textId="77777777" w:rsidR="006A04F5" w:rsidRDefault="007B12E9">
      <w:pPr>
        <w:tabs>
          <w:tab w:val="left" w:pos="3024"/>
          <w:tab w:val="left" w:pos="4824"/>
        </w:tabs>
        <w:spacing w:before="39" w:line="182" w:lineRule="exact"/>
        <w:textAlignment w:val="baseline"/>
        <w:rPr>
          <w:rFonts w:ascii="Arial" w:eastAsia="Arial" w:hAnsi="Arial"/>
          <w:color w:val="000000"/>
          <w:spacing w:val="-2"/>
          <w:sz w:val="16"/>
        </w:rPr>
      </w:pPr>
      <w:r>
        <w:rPr>
          <w:rFonts w:ascii="Arial" w:eastAsia="Arial" w:hAnsi="Arial"/>
          <w:color w:val="000000"/>
          <w:spacing w:val="-2"/>
          <w:sz w:val="16"/>
        </w:rPr>
        <w:t>Construction</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1DF63AB7" w14:textId="77777777" w:rsidR="006A04F5" w:rsidRDefault="007B12E9">
      <w:pPr>
        <w:tabs>
          <w:tab w:val="left" w:pos="3024"/>
          <w:tab w:val="left" w:pos="4824"/>
        </w:tabs>
        <w:spacing w:before="39" w:line="182" w:lineRule="exact"/>
        <w:textAlignment w:val="baseline"/>
        <w:rPr>
          <w:rFonts w:ascii="Arial" w:eastAsia="Arial" w:hAnsi="Arial"/>
          <w:color w:val="000000"/>
          <w:spacing w:val="-2"/>
          <w:sz w:val="16"/>
        </w:rPr>
      </w:pPr>
      <w:r>
        <w:rPr>
          <w:rFonts w:ascii="Arial" w:eastAsia="Arial" w:hAnsi="Arial"/>
          <w:color w:val="000000"/>
          <w:spacing w:val="-2"/>
          <w:sz w:val="16"/>
        </w:rPr>
        <w:t>Consulting</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0A374404" w14:textId="77777777" w:rsidR="006A04F5" w:rsidRDefault="007B12E9">
      <w:pPr>
        <w:tabs>
          <w:tab w:val="left" w:pos="3024"/>
          <w:tab w:val="left" w:pos="4824"/>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Grubbing and clearing</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05391683" w14:textId="77777777" w:rsidR="006A04F5" w:rsidRDefault="007B12E9">
      <w:pPr>
        <w:tabs>
          <w:tab w:val="left" w:pos="3024"/>
          <w:tab w:val="left" w:pos="4824"/>
        </w:tabs>
        <w:spacing w:before="39" w:line="182" w:lineRule="exact"/>
        <w:textAlignment w:val="baseline"/>
        <w:rPr>
          <w:rFonts w:ascii="Arial" w:eastAsia="Arial" w:hAnsi="Arial"/>
          <w:color w:val="000000"/>
          <w:spacing w:val="-2"/>
          <w:sz w:val="16"/>
        </w:rPr>
      </w:pPr>
      <w:r>
        <w:rPr>
          <w:rFonts w:ascii="Arial" w:eastAsia="Arial" w:hAnsi="Arial"/>
          <w:color w:val="000000"/>
          <w:spacing w:val="-2"/>
          <w:sz w:val="16"/>
        </w:rPr>
        <w:t>Electrical works</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7A2156E2" w14:textId="77777777" w:rsidR="006A04F5" w:rsidRDefault="007B12E9">
      <w:pPr>
        <w:tabs>
          <w:tab w:val="left" w:pos="3024"/>
          <w:tab w:val="left" w:pos="4824"/>
        </w:tabs>
        <w:spacing w:before="34" w:line="182" w:lineRule="exact"/>
        <w:textAlignment w:val="baseline"/>
        <w:rPr>
          <w:rFonts w:ascii="Arial" w:eastAsia="Arial" w:hAnsi="Arial"/>
          <w:color w:val="000000"/>
          <w:spacing w:val="-1"/>
          <w:sz w:val="16"/>
        </w:rPr>
      </w:pPr>
      <w:r>
        <w:rPr>
          <w:rFonts w:ascii="Arial" w:eastAsia="Arial" w:hAnsi="Arial"/>
          <w:color w:val="000000"/>
          <w:spacing w:val="-1"/>
          <w:sz w:val="16"/>
        </w:rPr>
        <w:t>Engineering and Design</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6C0F1E40" w14:textId="77777777" w:rsidR="006A04F5" w:rsidRDefault="007B12E9">
      <w:pPr>
        <w:tabs>
          <w:tab w:val="left" w:pos="3024"/>
          <w:tab w:val="left" w:pos="4824"/>
        </w:tabs>
        <w:spacing w:before="38" w:line="182" w:lineRule="exact"/>
        <w:textAlignment w:val="baseline"/>
        <w:rPr>
          <w:rFonts w:ascii="Arial" w:eastAsia="Arial" w:hAnsi="Arial"/>
          <w:color w:val="000000"/>
          <w:spacing w:val="-2"/>
          <w:sz w:val="16"/>
        </w:rPr>
      </w:pPr>
      <w:r>
        <w:rPr>
          <w:rFonts w:ascii="Arial" w:eastAsia="Arial" w:hAnsi="Arial"/>
          <w:color w:val="000000"/>
          <w:spacing w:val="-2"/>
          <w:sz w:val="16"/>
        </w:rPr>
        <w:t>Preliminary Work</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1B086AB9" w14:textId="77777777" w:rsidR="006A04F5" w:rsidRDefault="007B12E9">
      <w:pPr>
        <w:tabs>
          <w:tab w:val="left" w:pos="3024"/>
          <w:tab w:val="left" w:pos="4824"/>
        </w:tabs>
        <w:spacing w:before="39" w:line="182" w:lineRule="exact"/>
        <w:textAlignment w:val="baseline"/>
        <w:rPr>
          <w:rFonts w:ascii="Arial" w:eastAsia="Arial" w:hAnsi="Arial"/>
          <w:color w:val="000000"/>
          <w:sz w:val="16"/>
        </w:rPr>
      </w:pPr>
      <w:proofErr w:type="spellStart"/>
      <w:r>
        <w:rPr>
          <w:rFonts w:ascii="Arial" w:eastAsia="Arial" w:hAnsi="Arial"/>
          <w:color w:val="000000"/>
          <w:sz w:val="16"/>
        </w:rPr>
        <w:t>Labour</w:t>
      </w:r>
      <w:proofErr w:type="spellEnd"/>
      <w:r>
        <w:rPr>
          <w:rFonts w:ascii="Arial" w:eastAsia="Arial" w:hAnsi="Arial"/>
          <w:color w:val="000000"/>
          <w:sz w:val="16"/>
        </w:rPr>
        <w:t xml:space="preserve"> hire</w:t>
      </w:r>
      <w:r>
        <w:rPr>
          <w:rFonts w:ascii="Arial" w:eastAsia="Arial" w:hAnsi="Arial"/>
          <w:color w:val="000000"/>
          <w:sz w:val="16"/>
        </w:rPr>
        <w:tab/>
        <w:t>Yes</w:t>
      </w:r>
      <w:r>
        <w:rPr>
          <w:rFonts w:ascii="Arial" w:eastAsia="Arial" w:hAnsi="Arial"/>
          <w:color w:val="000000"/>
          <w:sz w:val="16"/>
        </w:rPr>
        <w:tab/>
        <w:t>No</w:t>
      </w:r>
    </w:p>
    <w:p w14:paraId="2CF2FD38" w14:textId="77777777" w:rsidR="006A04F5" w:rsidRDefault="007B12E9">
      <w:pPr>
        <w:tabs>
          <w:tab w:val="left" w:pos="3024"/>
          <w:tab w:val="left" w:pos="4824"/>
        </w:tabs>
        <w:spacing w:before="39" w:line="182" w:lineRule="exact"/>
        <w:textAlignment w:val="baseline"/>
        <w:rPr>
          <w:rFonts w:ascii="Arial" w:eastAsia="Arial" w:hAnsi="Arial"/>
          <w:color w:val="000000"/>
          <w:sz w:val="16"/>
        </w:rPr>
      </w:pPr>
      <w:r>
        <w:rPr>
          <w:rFonts w:ascii="Arial" w:eastAsia="Arial" w:hAnsi="Arial"/>
          <w:color w:val="000000"/>
          <w:sz w:val="16"/>
        </w:rPr>
        <w:t>Land &amp; Property</w:t>
      </w:r>
      <w:r>
        <w:rPr>
          <w:rFonts w:ascii="Arial" w:eastAsia="Arial" w:hAnsi="Arial"/>
          <w:color w:val="000000"/>
          <w:sz w:val="16"/>
        </w:rPr>
        <w:tab/>
        <w:t>Yes</w:t>
      </w:r>
      <w:r>
        <w:rPr>
          <w:rFonts w:ascii="Arial" w:eastAsia="Arial" w:hAnsi="Arial"/>
          <w:color w:val="000000"/>
          <w:sz w:val="16"/>
        </w:rPr>
        <w:tab/>
        <w:t>No</w:t>
      </w:r>
    </w:p>
    <w:p w14:paraId="00E92829" w14:textId="77777777" w:rsidR="006A04F5" w:rsidRDefault="007B12E9">
      <w:pPr>
        <w:tabs>
          <w:tab w:val="left" w:pos="3024"/>
          <w:tab w:val="left" w:pos="4824"/>
        </w:tabs>
        <w:spacing w:before="39" w:line="182" w:lineRule="exact"/>
        <w:textAlignment w:val="baseline"/>
        <w:rPr>
          <w:rFonts w:ascii="Arial" w:eastAsia="Arial" w:hAnsi="Arial"/>
          <w:color w:val="000000"/>
          <w:sz w:val="16"/>
        </w:rPr>
      </w:pPr>
      <w:r>
        <w:rPr>
          <w:rFonts w:ascii="Arial" w:eastAsia="Arial" w:hAnsi="Arial"/>
          <w:color w:val="000000"/>
          <w:sz w:val="16"/>
        </w:rPr>
        <w:t>Legal</w:t>
      </w:r>
      <w:r>
        <w:rPr>
          <w:rFonts w:ascii="Arial" w:eastAsia="Arial" w:hAnsi="Arial"/>
          <w:color w:val="000000"/>
          <w:sz w:val="16"/>
        </w:rPr>
        <w:tab/>
        <w:t>Yes</w:t>
      </w:r>
      <w:r>
        <w:rPr>
          <w:rFonts w:ascii="Arial" w:eastAsia="Arial" w:hAnsi="Arial"/>
          <w:color w:val="000000"/>
          <w:sz w:val="16"/>
        </w:rPr>
        <w:tab/>
        <w:t>No</w:t>
      </w:r>
    </w:p>
    <w:p w14:paraId="0BB66611" w14:textId="77777777" w:rsidR="006A04F5" w:rsidRDefault="007B12E9">
      <w:pPr>
        <w:tabs>
          <w:tab w:val="left" w:pos="3024"/>
          <w:tab w:val="left" w:pos="4824"/>
        </w:tabs>
        <w:spacing w:before="39" w:line="182" w:lineRule="exact"/>
        <w:textAlignment w:val="baseline"/>
        <w:rPr>
          <w:rFonts w:ascii="Arial" w:eastAsia="Arial" w:hAnsi="Arial"/>
          <w:color w:val="000000"/>
          <w:sz w:val="16"/>
        </w:rPr>
      </w:pPr>
      <w:r>
        <w:rPr>
          <w:rFonts w:ascii="Arial" w:eastAsia="Arial" w:hAnsi="Arial"/>
          <w:color w:val="000000"/>
          <w:sz w:val="16"/>
        </w:rPr>
        <w:t>Planning &amp; Environment</w:t>
      </w:r>
      <w:r>
        <w:rPr>
          <w:rFonts w:ascii="Arial" w:eastAsia="Arial" w:hAnsi="Arial"/>
          <w:color w:val="000000"/>
          <w:sz w:val="16"/>
        </w:rPr>
        <w:tab/>
        <w:t>Yes</w:t>
      </w:r>
      <w:r>
        <w:rPr>
          <w:rFonts w:ascii="Arial" w:eastAsia="Arial" w:hAnsi="Arial"/>
          <w:color w:val="000000"/>
          <w:sz w:val="16"/>
        </w:rPr>
        <w:tab/>
        <w:t>No</w:t>
      </w:r>
    </w:p>
    <w:p w14:paraId="6F76645A" w14:textId="77777777" w:rsidR="006A04F5" w:rsidRDefault="007B12E9">
      <w:pPr>
        <w:tabs>
          <w:tab w:val="left" w:pos="3024"/>
          <w:tab w:val="left" w:pos="4824"/>
        </w:tabs>
        <w:spacing w:before="34" w:line="182" w:lineRule="exact"/>
        <w:textAlignment w:val="baseline"/>
        <w:rPr>
          <w:rFonts w:ascii="Arial" w:eastAsia="Arial" w:hAnsi="Arial"/>
          <w:color w:val="000000"/>
          <w:spacing w:val="-1"/>
          <w:sz w:val="16"/>
        </w:rPr>
      </w:pPr>
      <w:r>
        <w:rPr>
          <w:rFonts w:ascii="Arial" w:eastAsia="Arial" w:hAnsi="Arial"/>
          <w:color w:val="000000"/>
          <w:spacing w:val="-1"/>
          <w:sz w:val="16"/>
        </w:rPr>
        <w:t>Procurement Support</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2BF4D5A8" w14:textId="77777777" w:rsidR="006A04F5" w:rsidRDefault="007B12E9">
      <w:pPr>
        <w:tabs>
          <w:tab w:val="left" w:pos="3024"/>
          <w:tab w:val="left" w:pos="4824"/>
        </w:tabs>
        <w:spacing w:before="63" w:line="208" w:lineRule="exact"/>
        <w:textAlignment w:val="baseline"/>
        <w:rPr>
          <w:rFonts w:ascii="Arial" w:eastAsia="Arial" w:hAnsi="Arial"/>
          <w:color w:val="000000"/>
          <w:spacing w:val="-1"/>
          <w:sz w:val="16"/>
        </w:rPr>
      </w:pPr>
      <w:r>
        <w:rPr>
          <w:rFonts w:ascii="Arial" w:eastAsia="Arial" w:hAnsi="Arial"/>
          <w:color w:val="000000"/>
          <w:spacing w:val="-1"/>
          <w:sz w:val="16"/>
        </w:rPr>
        <w:t>Project Management! Project</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6AB56120" w14:textId="77777777" w:rsidR="006A04F5" w:rsidRDefault="007B12E9">
      <w:pPr>
        <w:spacing w:line="170" w:lineRule="exact"/>
        <w:textAlignment w:val="baseline"/>
        <w:rPr>
          <w:rFonts w:ascii="Arial" w:eastAsia="Arial" w:hAnsi="Arial"/>
          <w:color w:val="000000"/>
          <w:spacing w:val="-5"/>
          <w:sz w:val="16"/>
        </w:rPr>
      </w:pPr>
      <w:r>
        <w:rPr>
          <w:rFonts w:ascii="Arial" w:eastAsia="Arial" w:hAnsi="Arial"/>
          <w:color w:val="000000"/>
          <w:spacing w:val="-5"/>
          <w:sz w:val="16"/>
        </w:rPr>
        <w:t>Support</w:t>
      </w:r>
    </w:p>
    <w:p w14:paraId="4B5BF353" w14:textId="77777777" w:rsidR="006A04F5" w:rsidRDefault="007B12E9">
      <w:pPr>
        <w:tabs>
          <w:tab w:val="left" w:pos="3024"/>
          <w:tab w:val="left" w:pos="4824"/>
        </w:tabs>
        <w:spacing w:before="39" w:line="182" w:lineRule="exact"/>
        <w:textAlignment w:val="baseline"/>
        <w:rPr>
          <w:rFonts w:ascii="Arial" w:eastAsia="Arial" w:hAnsi="Arial"/>
          <w:color w:val="000000"/>
          <w:sz w:val="16"/>
        </w:rPr>
      </w:pPr>
      <w:r>
        <w:rPr>
          <w:rFonts w:ascii="Arial" w:eastAsia="Arial" w:hAnsi="Arial"/>
          <w:color w:val="000000"/>
          <w:sz w:val="16"/>
        </w:rPr>
        <w:t>Security</w:t>
      </w:r>
      <w:r>
        <w:rPr>
          <w:rFonts w:ascii="Arial" w:eastAsia="Arial" w:hAnsi="Arial"/>
          <w:color w:val="000000"/>
          <w:sz w:val="16"/>
        </w:rPr>
        <w:tab/>
        <w:t>Yes</w:t>
      </w:r>
      <w:r>
        <w:rPr>
          <w:rFonts w:ascii="Arial" w:eastAsia="Arial" w:hAnsi="Arial"/>
          <w:color w:val="000000"/>
          <w:sz w:val="16"/>
        </w:rPr>
        <w:tab/>
        <w:t>No</w:t>
      </w:r>
    </w:p>
    <w:p w14:paraId="219283CE" w14:textId="77777777" w:rsidR="006A04F5" w:rsidRDefault="007B12E9">
      <w:pPr>
        <w:tabs>
          <w:tab w:val="left" w:pos="3024"/>
          <w:tab w:val="left" w:pos="4824"/>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Testing and Commissioning</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0CD748B6" w14:textId="77777777" w:rsidR="006A04F5" w:rsidRDefault="007B12E9">
      <w:pPr>
        <w:spacing w:before="317" w:line="85" w:lineRule="exact"/>
        <w:textAlignment w:val="baseline"/>
        <w:rPr>
          <w:rFonts w:ascii="Arial" w:eastAsia="Arial" w:hAnsi="Arial"/>
          <w:color w:val="000000"/>
          <w:sz w:val="11"/>
        </w:rPr>
      </w:pPr>
      <w:r>
        <w:rPr>
          <w:rFonts w:ascii="Arial" w:eastAsia="Arial" w:hAnsi="Arial"/>
          <w:color w:val="000000"/>
          <w:sz w:val="11"/>
        </w:rPr>
        <w:t>*</w:t>
      </w:r>
    </w:p>
    <w:p w14:paraId="3A0D1D8C" w14:textId="77777777" w:rsidR="006A04F5" w:rsidRDefault="007B12E9">
      <w:pPr>
        <w:spacing w:line="135" w:lineRule="exact"/>
        <w:textAlignment w:val="baseline"/>
        <w:rPr>
          <w:rFonts w:ascii="Arial" w:eastAsia="Arial" w:hAnsi="Arial"/>
          <w:color w:val="000000"/>
          <w:spacing w:val="-3"/>
          <w:sz w:val="16"/>
        </w:rPr>
      </w:pPr>
      <w:r>
        <w:rPr>
          <w:rFonts w:ascii="Arial" w:eastAsia="Arial" w:hAnsi="Arial"/>
          <w:color w:val="000000"/>
          <w:spacing w:val="-3"/>
          <w:sz w:val="16"/>
        </w:rPr>
        <w:t>An Australian entity is an entity with an ABN or ACN</w:t>
      </w:r>
    </w:p>
    <w:p w14:paraId="24335CE0" w14:textId="77777777" w:rsidR="006A04F5" w:rsidRDefault="007B12E9">
      <w:pPr>
        <w:spacing w:before="140" w:line="182" w:lineRule="exact"/>
        <w:textAlignment w:val="baseline"/>
        <w:rPr>
          <w:rFonts w:ascii="Arial" w:eastAsia="Arial" w:hAnsi="Arial"/>
          <w:color w:val="000000"/>
          <w:spacing w:val="-4"/>
          <w:sz w:val="16"/>
        </w:rPr>
      </w:pPr>
      <w:r>
        <w:rPr>
          <w:rFonts w:ascii="Arial" w:eastAsia="Arial" w:hAnsi="Arial"/>
          <w:color w:val="000000"/>
          <w:spacing w:val="-4"/>
          <w:sz w:val="16"/>
        </w:rPr>
        <w:t>Project standards:</w:t>
      </w:r>
    </w:p>
    <w:p w14:paraId="617ECF1F" w14:textId="77777777" w:rsidR="006A04F5" w:rsidRDefault="007B12E9">
      <w:pPr>
        <w:spacing w:before="159" w:line="182" w:lineRule="exact"/>
        <w:ind w:left="648"/>
        <w:textAlignment w:val="baseline"/>
        <w:rPr>
          <w:rFonts w:ascii="Arial" w:eastAsia="Arial" w:hAnsi="Arial"/>
          <w:color w:val="000000"/>
          <w:spacing w:val="-3"/>
          <w:sz w:val="16"/>
        </w:rPr>
      </w:pPr>
      <w:r>
        <w:pict w14:anchorId="07827C4B">
          <v:shapetype id="_x0000_t202" coordsize="21600,21600" o:spt="202" path="m,l,21600r21600,l21600,xe">
            <v:stroke joinstyle="miter"/>
            <v:path gradientshapeok="t" o:connecttype="rect"/>
          </v:shapetype>
          <v:shape id="_x0000_s0" o:spid="_x0000_s1037" type="#_x0000_t202" style="position:absolute;left:0;text-align:left;margin-left:488.15pt;margin-top:765.4pt;width:54.75pt;height:12.65pt;z-index:-251661824;mso-wrap-distance-left:0;mso-wrap-distance-right:0;mso-position-horizontal-relative:page;mso-position-vertical-relative:page" filled="f" stroked="f">
            <v:textbox inset="0,0,0,0">
              <w:txbxContent>
                <w:p w14:paraId="75CD51EA" w14:textId="77777777" w:rsidR="006A04F5" w:rsidRDefault="007B12E9">
                  <w:pPr>
                    <w:spacing w:before="4" w:line="240" w:lineRule="exact"/>
                    <w:textAlignment w:val="baseline"/>
                    <w:rPr>
                      <w:rFonts w:eastAsia="Times New Roman"/>
                      <w:color w:val="000000"/>
                      <w:spacing w:val="-1"/>
                    </w:rPr>
                  </w:pPr>
                  <w:r>
                    <w:rPr>
                      <w:rFonts w:eastAsia="Times New Roman"/>
                      <w:color w:val="000000"/>
                      <w:spacing w:val="-1"/>
                    </w:rPr>
                    <w:t>Page 2 of 5</w:t>
                  </w:r>
                </w:p>
              </w:txbxContent>
            </v:textbox>
            <w10:wrap type="square" anchorx="page" anchory="page"/>
          </v:shape>
        </w:pict>
      </w:r>
      <w:r>
        <w:rPr>
          <w:rFonts w:ascii="Arial" w:eastAsia="Arial" w:hAnsi="Arial"/>
          <w:color w:val="000000"/>
          <w:spacing w:val="-3"/>
          <w:sz w:val="16"/>
        </w:rPr>
        <w:t>Australian</w:t>
      </w:r>
    </w:p>
    <w:p w14:paraId="58DCB89E" w14:textId="77777777" w:rsidR="006A04F5" w:rsidRDefault="006A04F5">
      <w:pPr>
        <w:sectPr w:rsidR="006A04F5">
          <w:pgSz w:w="11904" w:h="16843"/>
          <w:pgMar w:top="1040" w:right="2245" w:bottom="867" w:left="1019" w:header="720" w:footer="720" w:gutter="0"/>
          <w:cols w:space="720"/>
        </w:sectPr>
      </w:pPr>
    </w:p>
    <w:p w14:paraId="26A375DE" w14:textId="77777777" w:rsidR="006A04F5" w:rsidRDefault="007B12E9">
      <w:pPr>
        <w:spacing w:before="3" w:after="818" w:line="183" w:lineRule="exact"/>
        <w:jc w:val="center"/>
        <w:textAlignment w:val="baseline"/>
        <w:rPr>
          <w:rFonts w:eastAsia="Times New Roman"/>
          <w:color w:val="000000"/>
          <w:sz w:val="16"/>
        </w:rPr>
      </w:pPr>
      <w:r>
        <w:rPr>
          <w:rFonts w:eastAsia="Times New Roman"/>
          <w:color w:val="000000"/>
          <w:sz w:val="16"/>
        </w:rPr>
        <w:lastRenderedPageBreak/>
        <w:t>***** Approved by AIP Authority on Fri Feb 06 2026 12:41:57 GMT+1 100 (AEDT) *****</w:t>
      </w:r>
    </w:p>
    <w:p w14:paraId="67ED91C6" w14:textId="77777777" w:rsidR="006A04F5" w:rsidRDefault="006A04F5">
      <w:pPr>
        <w:spacing w:before="3" w:after="818" w:line="183" w:lineRule="exact"/>
        <w:sectPr w:rsidR="006A04F5">
          <w:pgSz w:w="11904" w:h="16843"/>
          <w:pgMar w:top="1040" w:right="1783" w:bottom="867" w:left="1481" w:header="720" w:footer="720" w:gutter="0"/>
          <w:cols w:space="720"/>
        </w:sectPr>
      </w:pPr>
    </w:p>
    <w:p w14:paraId="1FFE47C0" w14:textId="77777777" w:rsidR="006A04F5" w:rsidRDefault="007B12E9">
      <w:pPr>
        <w:spacing w:line="391"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79135D06" w14:textId="77777777" w:rsidR="006A04F5" w:rsidRDefault="007B12E9">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76E4ABEF" w14:textId="77777777" w:rsidR="006A04F5" w:rsidRDefault="007B12E9">
      <w:pPr>
        <w:spacing w:before="481"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Masato Yano</w:t>
      </w:r>
    </w:p>
    <w:p w14:paraId="3DA4DA4C" w14:textId="77777777" w:rsidR="006A04F5" w:rsidRDefault="007B12E9">
      <w:pPr>
        <w:spacing w:before="39"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Contract Manager- VNIW</w:t>
      </w:r>
    </w:p>
    <w:p w14:paraId="785773CB" w14:textId="77777777" w:rsidR="006A04F5" w:rsidRDefault="007B12E9">
      <w:pPr>
        <w:spacing w:before="34" w:line="182"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0406337989</w:t>
      </w:r>
    </w:p>
    <w:p w14:paraId="4E0218F3" w14:textId="77777777" w:rsidR="006A04F5" w:rsidRDefault="007B12E9">
      <w:pPr>
        <w:spacing w:before="38" w:line="182" w:lineRule="exact"/>
        <w:ind w:left="1368"/>
        <w:textAlignment w:val="baseline"/>
        <w:rPr>
          <w:rFonts w:ascii="Arial" w:eastAsia="Arial" w:hAnsi="Arial"/>
          <w:b/>
          <w:color w:val="000000"/>
          <w:sz w:val="16"/>
        </w:rPr>
      </w:pPr>
      <w:r>
        <w:rPr>
          <w:rFonts w:ascii="Arial" w:eastAsia="Arial" w:hAnsi="Arial"/>
          <w:b/>
          <w:color w:val="000000"/>
          <w:sz w:val="16"/>
        </w:rPr>
        <w:t xml:space="preserve">E-mail </w:t>
      </w:r>
      <w:hyperlink r:id="rId12">
        <w:r>
          <w:rPr>
            <w:rFonts w:ascii="Arial" w:eastAsia="Arial" w:hAnsi="Arial"/>
            <w:color w:val="0000FF"/>
            <w:sz w:val="16"/>
            <w:u w:val="single"/>
          </w:rPr>
          <w:t>masato.yano@vicgrid.com.au</w:t>
        </w:r>
      </w:hyperlink>
      <w:r>
        <w:rPr>
          <w:rFonts w:ascii="Arial" w:eastAsia="Arial" w:hAnsi="Arial"/>
          <w:color w:val="000000"/>
          <w:sz w:val="16"/>
        </w:rPr>
        <w:t xml:space="preserve"> </w:t>
      </w:r>
    </w:p>
    <w:p w14:paraId="4183F2D3" w14:textId="77777777" w:rsidR="006A04F5" w:rsidRDefault="007B12E9">
      <w:pPr>
        <w:spacing w:before="198"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 website: https://www.vicgrid.com.au/</w:t>
      </w:r>
    </w:p>
    <w:p w14:paraId="7E076C9A" w14:textId="77777777" w:rsidR="006A04F5" w:rsidRDefault="007B12E9">
      <w:pPr>
        <w:spacing w:before="139" w:line="182" w:lineRule="exact"/>
        <w:textAlignment w:val="baseline"/>
        <w:rPr>
          <w:rFonts w:ascii="Arial" w:eastAsia="Arial" w:hAnsi="Arial"/>
          <w:color w:val="000000"/>
          <w:spacing w:val="-3"/>
          <w:sz w:val="16"/>
        </w:rPr>
      </w:pPr>
      <w:r>
        <w:rPr>
          <w:rFonts w:ascii="Arial" w:eastAsia="Arial" w:hAnsi="Arial"/>
          <w:color w:val="000000"/>
          <w:spacing w:val="-3"/>
          <w:sz w:val="16"/>
        </w:rPr>
        <w:t>Project opportunities website:</w:t>
      </w:r>
    </w:p>
    <w:p w14:paraId="7DDE5BFC" w14:textId="77777777" w:rsidR="006A04F5" w:rsidRDefault="007B12E9">
      <w:pPr>
        <w:spacing w:before="159" w:line="182" w:lineRule="exact"/>
        <w:ind w:left="576"/>
        <w:textAlignment w:val="baseline"/>
        <w:rPr>
          <w:rFonts w:ascii="Arial" w:eastAsia="Arial" w:hAnsi="Arial"/>
          <w:color w:val="000000"/>
          <w:spacing w:val="-2"/>
          <w:sz w:val="16"/>
        </w:rPr>
      </w:pPr>
      <w:r>
        <w:rPr>
          <w:rFonts w:ascii="Arial" w:eastAsia="Arial" w:hAnsi="Arial"/>
          <w:color w:val="000000"/>
          <w:spacing w:val="-2"/>
          <w:sz w:val="16"/>
        </w:rPr>
        <w:t>https://www.vicgrid.com.au/</w:t>
      </w:r>
    </w:p>
    <w:p w14:paraId="567BBF1E" w14:textId="77777777" w:rsidR="006A04F5" w:rsidRDefault="007B12E9">
      <w:pPr>
        <w:spacing w:before="197" w:line="182" w:lineRule="exact"/>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645FC361" w14:textId="77777777" w:rsidR="006A04F5" w:rsidRDefault="007B12E9">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48D74624" w14:textId="77777777" w:rsidR="006A04F5" w:rsidRDefault="007B12E9">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05AAAE1F" w14:textId="77777777" w:rsidR="006A04F5" w:rsidRDefault="007B12E9">
      <w:pPr>
        <w:spacing w:before="34" w:line="182" w:lineRule="exact"/>
        <w:ind w:left="576"/>
        <w:textAlignment w:val="baseline"/>
        <w:rPr>
          <w:rFonts w:ascii="Arial" w:eastAsia="Arial" w:hAnsi="Arial"/>
          <w:color w:val="000000"/>
          <w:spacing w:val="-4"/>
          <w:sz w:val="16"/>
        </w:rPr>
      </w:pPr>
      <w:r>
        <w:rPr>
          <w:rFonts w:ascii="Arial" w:eastAsia="Arial" w:hAnsi="Arial"/>
          <w:color w:val="000000"/>
          <w:spacing w:val="-4"/>
          <w:sz w:val="16"/>
        </w:rPr>
        <w:t>Issue media releases or ASX announcements on project developments and opportunities</w:t>
      </w:r>
    </w:p>
    <w:p w14:paraId="7FE682F8" w14:textId="77777777" w:rsidR="006A04F5" w:rsidRDefault="007B12E9">
      <w:pPr>
        <w:spacing w:before="38"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p w14:paraId="493B6EA3" w14:textId="77777777" w:rsidR="006A04F5" w:rsidRDefault="007B12E9">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Up to date, dedicated online presence informing potential suppliers over Project progress and opportunities</w:t>
      </w:r>
    </w:p>
    <w:p w14:paraId="08103783" w14:textId="77777777" w:rsidR="006A04F5" w:rsidRDefault="007B12E9">
      <w:pPr>
        <w:spacing w:before="473" w:line="393"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712E5D53" w14:textId="77777777" w:rsidR="006A04F5" w:rsidRDefault="007B12E9">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1ABF36F6" w14:textId="77777777" w:rsidR="006A04F5" w:rsidRDefault="007B12E9">
      <w:pPr>
        <w:spacing w:before="97" w:line="220" w:lineRule="exact"/>
        <w:ind w:left="576"/>
        <w:textAlignment w:val="baseline"/>
        <w:rPr>
          <w:rFonts w:ascii="Arial" w:eastAsia="Arial" w:hAnsi="Arial"/>
          <w:color w:val="000000"/>
          <w:sz w:val="16"/>
        </w:rPr>
      </w:pPr>
      <w:r>
        <w:rPr>
          <w:rFonts w:ascii="Arial" w:eastAsia="Arial" w:hAnsi="Arial"/>
          <w:color w:val="000000"/>
          <w:sz w:val="16"/>
        </w:rPr>
        <w:t xml:space="preserve">Recommend suppliers undertake training and/or accreditation </w:t>
      </w:r>
      <w:r>
        <w:rPr>
          <w:rFonts w:ascii="Arial" w:eastAsia="Arial" w:hAnsi="Arial"/>
          <w:color w:val="000000"/>
          <w:sz w:val="16"/>
        </w:rPr>
        <w:br/>
        <w:t>Encourage joint ventures and alliances between suppliers</w:t>
      </w:r>
    </w:p>
    <w:p w14:paraId="34AC2DF2" w14:textId="77777777" w:rsidR="006A04F5" w:rsidRDefault="007B12E9">
      <w:pPr>
        <w:spacing w:before="198"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4C6B67B1" w14:textId="77777777" w:rsidR="006A04F5" w:rsidRDefault="007B12E9">
      <w:pPr>
        <w:spacing w:before="158" w:line="182" w:lineRule="exact"/>
        <w:ind w:left="576"/>
        <w:textAlignment w:val="baseline"/>
        <w:rPr>
          <w:rFonts w:ascii="Arial" w:eastAsia="Arial" w:hAnsi="Arial"/>
          <w:color w:val="000000"/>
          <w:spacing w:val="-3"/>
          <w:sz w:val="16"/>
        </w:rPr>
      </w:pPr>
      <w:r>
        <w:rPr>
          <w:rFonts w:ascii="Arial" w:eastAsia="Arial" w:hAnsi="Arial"/>
          <w:color w:val="000000"/>
          <w:spacing w:val="-3"/>
          <w:sz w:val="16"/>
        </w:rPr>
        <w:t>Introduce suppliers to global supply chain partners</w:t>
      </w:r>
    </w:p>
    <w:p w14:paraId="4F75D5C7" w14:textId="77777777" w:rsidR="006A04F5" w:rsidRDefault="007B12E9">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Facilitate strategic partnering and joint ventures between Australian and international suppliers</w:t>
      </w:r>
    </w:p>
    <w:p w14:paraId="76972362" w14:textId="77777777" w:rsidR="006A04F5" w:rsidRDefault="007B12E9">
      <w:pPr>
        <w:spacing w:before="197" w:line="182" w:lineRule="exact"/>
        <w:textAlignment w:val="baseline"/>
        <w:rPr>
          <w:rFonts w:ascii="Arial" w:eastAsia="Arial" w:hAnsi="Arial"/>
          <w:color w:val="000000"/>
          <w:spacing w:val="-6"/>
          <w:sz w:val="16"/>
        </w:rPr>
      </w:pPr>
      <w:r>
        <w:rPr>
          <w:rFonts w:ascii="Arial" w:eastAsia="Arial" w:hAnsi="Arial"/>
          <w:color w:val="000000"/>
          <w:spacing w:val="-6"/>
          <w:sz w:val="16"/>
        </w:rPr>
        <w:t>Feedback:</w:t>
      </w:r>
    </w:p>
    <w:p w14:paraId="1F355C9E" w14:textId="77777777" w:rsidR="006A04F5" w:rsidRDefault="007B12E9">
      <w:pPr>
        <w:spacing w:before="101" w:after="4363" w:line="221"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5D2ED02B" w14:textId="77777777" w:rsidR="006A04F5" w:rsidRDefault="006A04F5">
      <w:pPr>
        <w:spacing w:before="101" w:after="4363" w:line="221" w:lineRule="exact"/>
        <w:sectPr w:rsidR="006A04F5">
          <w:type w:val="continuous"/>
          <w:pgSz w:w="11904" w:h="16843"/>
          <w:pgMar w:top="1040" w:right="1498" w:bottom="867" w:left="1046" w:header="720" w:footer="720" w:gutter="0"/>
          <w:cols w:space="720"/>
        </w:sectPr>
      </w:pPr>
    </w:p>
    <w:p w14:paraId="67F4F95B" w14:textId="77777777" w:rsidR="006A04F5" w:rsidRDefault="007B12E9">
      <w:pPr>
        <w:spacing w:before="4" w:line="249" w:lineRule="exact"/>
        <w:textAlignment w:val="baseline"/>
        <w:rPr>
          <w:rFonts w:eastAsia="Times New Roman"/>
          <w:color w:val="000000"/>
          <w:spacing w:val="-2"/>
        </w:rPr>
      </w:pPr>
      <w:r>
        <w:rPr>
          <w:rFonts w:eastAsia="Times New Roman"/>
          <w:color w:val="000000"/>
          <w:spacing w:val="-2"/>
        </w:rPr>
        <w:t>Page 3 of 5</w:t>
      </w:r>
    </w:p>
    <w:p w14:paraId="3C0EFBF0" w14:textId="77777777" w:rsidR="006A04F5" w:rsidRDefault="006A04F5">
      <w:pPr>
        <w:sectPr w:rsidR="006A04F5">
          <w:type w:val="continuous"/>
          <w:pgSz w:w="11904" w:h="16843"/>
          <w:pgMar w:top="1040" w:right="1042" w:bottom="867" w:left="9782" w:header="720" w:footer="720" w:gutter="0"/>
          <w:cols w:space="720"/>
        </w:sectPr>
      </w:pPr>
    </w:p>
    <w:p w14:paraId="25E404E6" w14:textId="77777777" w:rsidR="006A04F5" w:rsidRDefault="007B12E9">
      <w:pPr>
        <w:textAlignment w:val="baseline"/>
        <w:rPr>
          <w:rFonts w:eastAsia="Times New Roman"/>
          <w:color w:val="000000"/>
          <w:sz w:val="24"/>
        </w:rPr>
      </w:pPr>
      <w:r>
        <w:lastRenderedPageBreak/>
        <w:pict w14:anchorId="33E708DC">
          <v:shape id="_x0000_s1036" type="#_x0000_t202" style="position:absolute;margin-left:52.3pt;margin-top:335.05pt;width:462.25pt;height:34.05pt;z-index:-251660800;mso-wrap-distance-left:0;mso-wrap-distance-right:0;mso-position-horizontal-relative:page;mso-position-vertical-relative:page" filled="f" stroked="f">
            <v:textbox inset="0,0,0,0">
              <w:txbxContent>
                <w:p w14:paraId="1F663720" w14:textId="77777777" w:rsidR="007B12E9" w:rsidRDefault="007B12E9"/>
              </w:txbxContent>
            </v:textbox>
            <w10:wrap type="square" anchorx="page" anchory="page"/>
          </v:shape>
        </w:pict>
      </w:r>
      <w:r>
        <w:pict w14:anchorId="414BC1EE">
          <v:shape id="_x0000_s1035" type="#_x0000_t202" style="position:absolute;margin-left:56.05pt;margin-top:52pt;width:468pt;height:52.85pt;z-index:-251659776;mso-wrap-distance-left:0;mso-wrap-distance-right:0;mso-position-horizontal-relative:page;mso-position-vertical-relative:page" filled="f" stroked="f">
            <v:textbox inset="0,0,0,0">
              <w:txbxContent>
                <w:p w14:paraId="33AB8061" w14:textId="77777777" w:rsidR="006A04F5" w:rsidRDefault="007B12E9">
                  <w:pPr>
                    <w:spacing w:before="3" w:after="862" w:line="183" w:lineRule="exact"/>
                    <w:jc w:val="center"/>
                    <w:textAlignment w:val="baseline"/>
                    <w:rPr>
                      <w:rFonts w:eastAsia="Times New Roman"/>
                      <w:color w:val="000000"/>
                      <w:sz w:val="16"/>
                    </w:rPr>
                  </w:pPr>
                  <w:r>
                    <w:rPr>
                      <w:rFonts w:eastAsia="Times New Roman"/>
                      <w:color w:val="000000"/>
                      <w:sz w:val="16"/>
                    </w:rPr>
                    <w:t>***** Approved by AIP Authority on Fri Feb 06 2026 12:41:57 GMT+1 100 (AEDT) *****</w:t>
                  </w:r>
                </w:p>
              </w:txbxContent>
            </v:textbox>
            <w10:wrap type="square" anchorx="page" anchory="page"/>
          </v:shape>
        </w:pict>
      </w:r>
      <w:r>
        <w:pict w14:anchorId="125B916B">
          <v:shape id="_x0000_s3" type="#_x0000_t202" style="position:absolute;margin-left:43.9pt;margin-top:104.85pt;width:7in;height:43.05pt;z-index:-251658752;mso-wrap-distance-left:0;mso-wrap-distance-right:0;mso-position-horizontal-relative:page;mso-position-vertical-relative:page" filled="f" stroked="f">
            <v:textbox inset="0,0,0,0">
              <w:txbxContent>
                <w:p w14:paraId="34B99DFB" w14:textId="77777777" w:rsidR="006A04F5" w:rsidRDefault="007B12E9">
                  <w:pPr>
                    <w:spacing w:before="31" w:after="104" w:line="360" w:lineRule="exact"/>
                    <w:ind w:left="144" w:right="936"/>
                    <w:textAlignment w:val="baseline"/>
                    <w:rPr>
                      <w:rFonts w:ascii="Arial" w:eastAsia="Arial" w:hAnsi="Arial"/>
                      <w:color w:val="000000"/>
                      <w:w w:val="95"/>
                      <w:sz w:val="34"/>
                    </w:rPr>
                  </w:pPr>
                  <w:r>
                    <w:rPr>
                      <w:rFonts w:ascii="Arial" w:eastAsia="Arial" w:hAnsi="Arial"/>
                      <w:color w:val="000000"/>
                      <w:w w:val="95"/>
                      <w:sz w:val="34"/>
                    </w:rPr>
                    <w:t>Australian Industry Participation Plan Summary - Operations Phase</w:t>
                  </w:r>
                </w:p>
              </w:txbxContent>
            </v:textbox>
            <w10:wrap type="square" anchorx="page" anchory="page"/>
          </v:shape>
        </w:pict>
      </w:r>
      <w:r>
        <w:pict w14:anchorId="5DE6740F">
          <v:shape id="_x0000_s1034" type="#_x0000_t202" style="position:absolute;margin-left:43.9pt;margin-top:147.9pt;width:7in;height:187.15pt;z-index:251650560;mso-wrap-distance-left:0;mso-wrap-distance-right:0;mso-position-horizontal-relative:page;mso-position-vertical-relative:page" filled="f" stroked="f">
            <v:textbox inset="0,0,0,0">
              <w:txbxContent>
                <w:p w14:paraId="0A116A9B" w14:textId="77777777" w:rsidR="006A04F5" w:rsidRDefault="007B12E9">
                  <w:pPr>
                    <w:spacing w:before="124" w:line="183" w:lineRule="exact"/>
                    <w:textAlignment w:val="baseline"/>
                    <w:rPr>
                      <w:rFonts w:ascii="Arial" w:eastAsia="Arial" w:hAnsi="Arial"/>
                      <w:b/>
                      <w:color w:val="000000"/>
                      <w:spacing w:val="-1"/>
                      <w:sz w:val="16"/>
                    </w:rPr>
                  </w:pPr>
                  <w:r>
                    <w:rPr>
                      <w:rFonts w:ascii="Arial" w:eastAsia="Arial" w:hAnsi="Arial"/>
                      <w:b/>
                      <w:color w:val="000000"/>
                      <w:spacing w:val="-1"/>
                      <w:sz w:val="16"/>
                    </w:rPr>
                    <w:t xml:space="preserve">Nominated facility operator: </w:t>
                  </w:r>
                  <w:r>
                    <w:rPr>
                      <w:rFonts w:ascii="Arial" w:eastAsia="Arial" w:hAnsi="Arial"/>
                      <w:color w:val="000000"/>
                      <w:spacing w:val="-1"/>
                      <w:sz w:val="16"/>
                    </w:rPr>
                    <w:t>TRANSMISSION COMPANY VICTORIA PTY LTD</w:t>
                  </w:r>
                </w:p>
                <w:p w14:paraId="59338570" w14:textId="77777777" w:rsidR="006A04F5" w:rsidRDefault="007B12E9">
                  <w:pPr>
                    <w:spacing w:before="347" w:line="393" w:lineRule="exact"/>
                    <w:ind w:left="144"/>
                    <w:textAlignment w:val="baseline"/>
                    <w:rPr>
                      <w:rFonts w:ascii="Arial" w:eastAsia="Arial" w:hAnsi="Arial"/>
                      <w:color w:val="000000"/>
                      <w:w w:val="95"/>
                      <w:sz w:val="34"/>
                    </w:rPr>
                  </w:pPr>
                  <w:r>
                    <w:rPr>
                      <w:rFonts w:ascii="Arial" w:eastAsia="Arial" w:hAnsi="Arial"/>
                      <w:color w:val="000000"/>
                      <w:w w:val="95"/>
                      <w:sz w:val="34"/>
                    </w:rPr>
                    <w:t>Facility details</w:t>
                  </w:r>
                </w:p>
                <w:p w14:paraId="2892FE51" w14:textId="77777777" w:rsidR="006A04F5" w:rsidRDefault="007B12E9">
                  <w:pPr>
                    <w:spacing w:before="353" w:line="182" w:lineRule="exact"/>
                    <w:ind w:left="144"/>
                    <w:textAlignment w:val="baseline"/>
                    <w:rPr>
                      <w:rFonts w:ascii="Arial" w:eastAsia="Arial" w:hAnsi="Arial"/>
                      <w:color w:val="000000"/>
                      <w:spacing w:val="-1"/>
                      <w:sz w:val="16"/>
                    </w:rPr>
                  </w:pPr>
                  <w:r>
                    <w:rPr>
                      <w:rFonts w:ascii="Arial" w:eastAsia="Arial" w:hAnsi="Arial"/>
                      <w:color w:val="000000"/>
                      <w:spacing w:val="-1"/>
                      <w:sz w:val="16"/>
                    </w:rPr>
                    <w:t>Name: Victoria - New South Wales Interconnector West (VNIW) Project(Vic)</w:t>
                  </w:r>
                </w:p>
                <w:p w14:paraId="2A334118" w14:textId="77777777" w:rsidR="006A04F5" w:rsidRDefault="007B12E9">
                  <w:pPr>
                    <w:spacing w:before="140" w:line="182" w:lineRule="exact"/>
                    <w:ind w:left="144"/>
                    <w:textAlignment w:val="baseline"/>
                    <w:rPr>
                      <w:rFonts w:ascii="Arial" w:eastAsia="Arial" w:hAnsi="Arial"/>
                      <w:color w:val="000000"/>
                      <w:spacing w:val="-4"/>
                      <w:sz w:val="16"/>
                    </w:rPr>
                  </w:pPr>
                  <w:r>
                    <w:rPr>
                      <w:rFonts w:ascii="Arial" w:eastAsia="Arial" w:hAnsi="Arial"/>
                      <w:color w:val="000000"/>
                      <w:spacing w:val="-4"/>
                      <w:sz w:val="16"/>
                    </w:rPr>
                    <w:t xml:space="preserve">Location: From </w:t>
                  </w:r>
                  <w:proofErr w:type="spellStart"/>
                  <w:r>
                    <w:rPr>
                      <w:rFonts w:ascii="Arial" w:eastAsia="Arial" w:hAnsi="Arial"/>
                      <w:color w:val="000000"/>
                      <w:spacing w:val="-4"/>
                      <w:sz w:val="16"/>
                    </w:rPr>
                    <w:t>Bulgana</w:t>
                  </w:r>
                  <w:proofErr w:type="spellEnd"/>
                  <w:r>
                    <w:rPr>
                      <w:rFonts w:ascii="Arial" w:eastAsia="Arial" w:hAnsi="Arial"/>
                      <w:color w:val="000000"/>
                      <w:spacing w:val="-4"/>
                      <w:sz w:val="16"/>
                    </w:rPr>
                    <w:t xml:space="preserve"> to near </w:t>
                  </w:r>
                  <w:proofErr w:type="spellStart"/>
                  <w:r>
                    <w:rPr>
                      <w:rFonts w:ascii="Arial" w:eastAsia="Arial" w:hAnsi="Arial"/>
                      <w:color w:val="000000"/>
                      <w:spacing w:val="-4"/>
                      <w:sz w:val="16"/>
                    </w:rPr>
                    <w:t>Kerang</w:t>
                  </w:r>
                  <w:proofErr w:type="spellEnd"/>
                  <w:r>
                    <w:rPr>
                      <w:rFonts w:ascii="Arial" w:eastAsia="Arial" w:hAnsi="Arial"/>
                      <w:color w:val="000000"/>
                      <w:spacing w:val="-4"/>
                      <w:sz w:val="16"/>
                    </w:rPr>
                    <w:t>, Victoria</w:t>
                  </w:r>
                </w:p>
                <w:p w14:paraId="0B54FD21" w14:textId="77777777" w:rsidR="006A04F5" w:rsidRDefault="007B12E9">
                  <w:pPr>
                    <w:spacing w:before="159" w:line="182" w:lineRule="exact"/>
                    <w:ind w:left="144"/>
                    <w:textAlignment w:val="baseline"/>
                    <w:rPr>
                      <w:rFonts w:ascii="Arial" w:eastAsia="Arial" w:hAnsi="Arial"/>
                      <w:color w:val="000000"/>
                      <w:spacing w:val="-1"/>
                      <w:sz w:val="16"/>
                    </w:rPr>
                  </w:pPr>
                  <w:r>
                    <w:rPr>
                      <w:rFonts w:ascii="Arial" w:eastAsia="Arial" w:hAnsi="Arial"/>
                      <w:color w:val="000000"/>
                      <w:spacing w:val="-1"/>
                      <w:sz w:val="16"/>
                    </w:rPr>
                    <w:t>Type: Electricity facility</w:t>
                  </w:r>
                </w:p>
                <w:p w14:paraId="567F926F" w14:textId="77777777" w:rsidR="006A04F5" w:rsidRDefault="007B12E9">
                  <w:pPr>
                    <w:spacing w:before="410" w:line="393" w:lineRule="exact"/>
                    <w:ind w:left="144"/>
                    <w:textAlignment w:val="baseline"/>
                    <w:rPr>
                      <w:rFonts w:ascii="Arial" w:eastAsia="Arial" w:hAnsi="Arial"/>
                      <w:color w:val="000000"/>
                      <w:w w:val="95"/>
                      <w:sz w:val="34"/>
                    </w:rPr>
                  </w:pPr>
                  <w:r>
                    <w:rPr>
                      <w:rFonts w:ascii="Arial" w:eastAsia="Arial" w:hAnsi="Arial"/>
                      <w:color w:val="000000"/>
                      <w:w w:val="95"/>
                      <w:sz w:val="34"/>
                    </w:rPr>
                    <w:t>Key goods and services</w:t>
                  </w:r>
                </w:p>
                <w:p w14:paraId="7721960C" w14:textId="77777777" w:rsidR="006A04F5" w:rsidRDefault="007B12E9">
                  <w:pPr>
                    <w:spacing w:before="354" w:after="154" w:line="182" w:lineRule="exact"/>
                    <w:ind w:left="14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new facility:</w:t>
                  </w:r>
                </w:p>
              </w:txbxContent>
            </v:textbox>
            <w10:wrap anchorx="page" anchory="page"/>
          </v:shape>
        </w:pict>
      </w:r>
      <w:r>
        <w:pict w14:anchorId="6CFF5A82">
          <v:shape id="_x0000_s1033" type="#_x0000_t202" style="position:absolute;margin-left:168.2pt;margin-top:335.05pt;width:70.9pt;height:16.1pt;z-index:-251657728;mso-wrap-distance-left:0;mso-wrap-distance-right:0;mso-position-horizontal-relative:page;mso-position-vertical-relative:page" filled="f" stroked="f">
            <v:textbox inset="0,0,0,0">
              <w:txbxContent>
                <w:p w14:paraId="5CD996D2" w14:textId="77777777" w:rsidR="006A04F5" w:rsidRDefault="007B12E9">
                  <w:pPr>
                    <w:spacing w:before="139" w:line="172" w:lineRule="exact"/>
                    <w:textAlignment w:val="baseline"/>
                    <w:rPr>
                      <w:rFonts w:ascii="Arial" w:eastAsia="Arial" w:hAnsi="Arial"/>
                      <w:b/>
                      <w:color w:val="000000"/>
                      <w:sz w:val="16"/>
                    </w:rPr>
                  </w:pPr>
                  <w:r>
                    <w:rPr>
                      <w:rFonts w:ascii="Arial" w:eastAsia="Arial" w:hAnsi="Arial"/>
                      <w:b/>
                      <w:color w:val="000000"/>
                      <w:sz w:val="16"/>
                    </w:rPr>
                    <w:t>Opportunities for</w:t>
                  </w:r>
                </w:p>
              </w:txbxContent>
            </v:textbox>
            <w10:wrap type="square" anchorx="page" anchory="page"/>
          </v:shape>
        </w:pict>
      </w:r>
      <w:r>
        <w:pict w14:anchorId="1B401F1F">
          <v:shape id="_x0000_s1032" type="#_x0000_t202" style="position:absolute;margin-left:168.2pt;margin-top:351.15pt;width:70.9pt;height:17.05pt;z-index:-251656704;mso-wrap-distance-left:0;mso-wrap-distance-right:0;mso-position-horizontal-relative:page;mso-position-vertical-relative:page" filled="f" stroked="f">
            <v:textbox inset="0,0,0,0">
              <w:txbxContent>
                <w:p w14:paraId="03ACEB00" w14:textId="77777777" w:rsidR="006A04F5" w:rsidRDefault="007B12E9">
                  <w:pPr>
                    <w:spacing w:before="33" w:after="118" w:line="184" w:lineRule="exact"/>
                    <w:textAlignment w:val="baseline"/>
                    <w:rPr>
                      <w:rFonts w:ascii="Arial" w:eastAsia="Arial" w:hAnsi="Arial"/>
                      <w:b/>
                      <w:color w:val="000000"/>
                      <w:spacing w:val="-7"/>
                      <w:sz w:val="16"/>
                    </w:rPr>
                  </w:pPr>
                  <w:r>
                    <w:rPr>
                      <w:rFonts w:ascii="Arial" w:eastAsia="Arial" w:hAnsi="Arial"/>
                      <w:b/>
                      <w:color w:val="000000"/>
                      <w:spacing w:val="-7"/>
                      <w:sz w:val="16"/>
                    </w:rPr>
                    <w:t xml:space="preserve">Australian entities </w:t>
                  </w:r>
                  <w:r>
                    <w:rPr>
                      <w:rFonts w:ascii="Tahoma" w:eastAsia="Tahoma" w:hAnsi="Tahoma"/>
                      <w:b/>
                      <w:color w:val="000000"/>
                      <w:spacing w:val="-7"/>
                      <w:sz w:val="7"/>
                    </w:rPr>
                    <w:t>*</w:t>
                  </w:r>
                </w:p>
              </w:txbxContent>
            </v:textbox>
            <w10:wrap type="square" anchorx="page" anchory="page"/>
          </v:shape>
        </w:pict>
      </w:r>
      <w:r>
        <w:pict w14:anchorId="05F69F56">
          <v:shape id="_x0000_s1031" type="#_x0000_t202" style="position:absolute;margin-left:259.7pt;margin-top:335.05pt;width:65.25pt;height:33.15pt;z-index:-251655680;mso-wrap-distance-left:0;mso-wrap-distance-right:0;mso-position-horizontal-relative:page;mso-position-vertical-relative:page" filled="f" stroked="f">
            <v:textbox inset="0,0,0,0">
              <w:txbxContent>
                <w:p w14:paraId="315E11D5" w14:textId="77777777" w:rsidR="006A04F5" w:rsidRDefault="007B12E9">
                  <w:pPr>
                    <w:spacing w:line="219" w:lineRule="exact"/>
                    <w:jc w:val="center"/>
                    <w:textAlignment w:val="baseline"/>
                    <w:rPr>
                      <w:rFonts w:ascii="Arial" w:eastAsia="Arial" w:hAnsi="Arial"/>
                      <w:b/>
                      <w:color w:val="000000"/>
                      <w:spacing w:val="-4"/>
                      <w:sz w:val="16"/>
                    </w:rPr>
                  </w:pPr>
                  <w:r>
                    <w:rPr>
                      <w:rFonts w:ascii="Arial" w:eastAsia="Arial" w:hAnsi="Arial"/>
                      <w:b/>
                      <w:color w:val="000000"/>
                      <w:spacing w:val="-4"/>
                      <w:sz w:val="16"/>
                    </w:rPr>
                    <w:t xml:space="preserve">Opportunities for </w:t>
                  </w:r>
                  <w:r>
                    <w:rPr>
                      <w:rFonts w:ascii="Arial" w:eastAsia="Arial" w:hAnsi="Arial"/>
                      <w:b/>
                      <w:color w:val="000000"/>
                      <w:spacing w:val="-4"/>
                      <w:sz w:val="16"/>
                    </w:rPr>
                    <w:br/>
                    <w:t xml:space="preserve">non-Australian </w:t>
                  </w:r>
                  <w:r>
                    <w:rPr>
                      <w:rFonts w:ascii="Arial" w:eastAsia="Arial" w:hAnsi="Arial"/>
                      <w:b/>
                      <w:color w:val="000000"/>
                      <w:spacing w:val="-4"/>
                      <w:sz w:val="16"/>
                    </w:rPr>
                    <w:br/>
                    <w:t>entities</w:t>
                  </w:r>
                </w:p>
              </w:txbxContent>
            </v:textbox>
            <w10:wrap type="square" anchorx="page" anchory="page"/>
          </v:shape>
        </w:pict>
      </w:r>
      <w:r>
        <w:pict w14:anchorId="614B6D1F">
          <v:shape id="_x0000_s1030" type="#_x0000_t202" style="position:absolute;margin-left:340.3pt;margin-top:335.05pt;width:174.25pt;height:33.15pt;z-index:-251654656;mso-wrap-distance-left:0;mso-wrap-distance-right:0;mso-position-horizontal-relative:page;mso-position-vertical-relative:page" filled="f" stroked="f">
            <v:textbox inset="0,0,0,0">
              <w:txbxContent>
                <w:p w14:paraId="0105624B" w14:textId="77777777" w:rsidR="006A04F5" w:rsidRDefault="007B12E9">
                  <w:pPr>
                    <w:spacing w:before="101" w:after="114" w:line="221" w:lineRule="exact"/>
                    <w:jc w:val="both"/>
                    <w:textAlignment w:val="baseline"/>
                    <w:rPr>
                      <w:rFonts w:ascii="Arial" w:eastAsia="Arial" w:hAnsi="Arial"/>
                      <w:b/>
                      <w:color w:val="000000"/>
                      <w:spacing w:val="-3"/>
                      <w:sz w:val="16"/>
                    </w:rPr>
                  </w:pPr>
                  <w:r>
                    <w:rPr>
                      <w:rFonts w:ascii="Arial" w:eastAsia="Arial" w:hAnsi="Arial"/>
                      <w:b/>
                      <w:color w:val="000000"/>
                      <w:spacing w:val="-3"/>
                      <w:sz w:val="16"/>
                    </w:rPr>
                    <w:t>Explanation for no opportunities for Australian entities</w:t>
                  </w:r>
                </w:p>
              </w:txbxContent>
            </v:textbox>
            <w10:wrap type="square" anchorx="page" anchory="page"/>
          </v:shape>
        </w:pict>
      </w:r>
      <w:r>
        <w:pict w14:anchorId="25A63806">
          <v:shape id="_x0000_s1029" type="#_x0000_t202" style="position:absolute;margin-left:52.3pt;margin-top:335.05pt;width:86.9pt;height:33.15pt;z-index:-251653632;mso-wrap-distance-left:0;mso-wrap-distance-right:0;mso-position-horizontal-relative:page;mso-position-vertical-relative:page" filled="f" stroked="f">
            <v:textbox inset="0,0,0,0">
              <w:txbxContent>
                <w:p w14:paraId="61ECBC75" w14:textId="77777777" w:rsidR="006A04F5" w:rsidRDefault="007B12E9">
                  <w:pPr>
                    <w:spacing w:before="259" w:after="215" w:line="183" w:lineRule="exact"/>
                    <w:textAlignment w:val="baseline"/>
                    <w:rPr>
                      <w:rFonts w:ascii="Arial" w:eastAsia="Arial" w:hAnsi="Arial"/>
                      <w:b/>
                      <w:color w:val="000000"/>
                      <w:spacing w:val="-5"/>
                      <w:w w:val="95"/>
                      <w:sz w:val="16"/>
                    </w:rPr>
                  </w:pPr>
                  <w:r>
                    <w:rPr>
                      <w:rFonts w:ascii="Arial" w:eastAsia="Arial" w:hAnsi="Arial"/>
                      <w:b/>
                      <w:color w:val="000000"/>
                      <w:spacing w:val="-5"/>
                      <w:w w:val="95"/>
                      <w:sz w:val="16"/>
                    </w:rPr>
                    <w:t>Key goods and services</w:t>
                  </w:r>
                </w:p>
              </w:txbxContent>
            </v:textbox>
            <w10:wrap type="square" anchorx="page" anchory="page"/>
          </v:shape>
        </w:pict>
      </w:r>
      <w:r>
        <w:pict w14:anchorId="74BFF805">
          <v:shape id="_x0000_s1028" type="#_x0000_t202" style="position:absolute;margin-left:52.3pt;margin-top:370.05pt;width:246pt;height:408.95pt;z-index:-251652608;mso-wrap-distance-left:0;mso-wrap-distance-right:0;mso-position-horizontal-relative:page;mso-position-vertical-relative:page" filled="f" stroked="f">
            <v:textbox inset="0,0,0,0">
              <w:txbxContent>
                <w:p w14:paraId="699F867F" w14:textId="77777777" w:rsidR="006A04F5" w:rsidRDefault="007B12E9">
                  <w:pPr>
                    <w:tabs>
                      <w:tab w:val="left" w:pos="2880"/>
                      <w:tab w:val="right" w:pos="4968"/>
                    </w:tabs>
                    <w:spacing w:before="23" w:line="206" w:lineRule="exact"/>
                    <w:textAlignment w:val="baseline"/>
                    <w:rPr>
                      <w:rFonts w:ascii="Arial" w:eastAsia="Arial" w:hAnsi="Arial"/>
                      <w:color w:val="000000"/>
                      <w:sz w:val="16"/>
                    </w:rPr>
                  </w:pPr>
                  <w:r>
                    <w:rPr>
                      <w:rFonts w:ascii="Arial" w:eastAsia="Arial" w:hAnsi="Arial"/>
                      <w:color w:val="000000"/>
                      <w:sz w:val="16"/>
                    </w:rPr>
                    <w:t>Generic Materials and</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27F7966C" w14:textId="77777777" w:rsidR="006A04F5" w:rsidRDefault="007B12E9">
                  <w:pPr>
                    <w:spacing w:line="170" w:lineRule="exact"/>
                    <w:textAlignment w:val="baseline"/>
                    <w:rPr>
                      <w:rFonts w:ascii="Arial" w:eastAsia="Arial" w:hAnsi="Arial"/>
                      <w:color w:val="000000"/>
                      <w:spacing w:val="-5"/>
                      <w:sz w:val="16"/>
                    </w:rPr>
                  </w:pPr>
                  <w:r>
                    <w:rPr>
                      <w:rFonts w:ascii="Arial" w:eastAsia="Arial" w:hAnsi="Arial"/>
                      <w:color w:val="000000"/>
                      <w:spacing w:val="-5"/>
                      <w:sz w:val="16"/>
                    </w:rPr>
                    <w:t>Components</w:t>
                  </w:r>
                </w:p>
                <w:p w14:paraId="6052705E" w14:textId="77777777" w:rsidR="006A04F5" w:rsidRDefault="007B12E9">
                  <w:pPr>
                    <w:tabs>
                      <w:tab w:val="left" w:pos="2880"/>
                      <w:tab w:val="right" w:pos="4968"/>
                    </w:tabs>
                    <w:spacing w:before="38" w:line="182" w:lineRule="exact"/>
                    <w:textAlignment w:val="baseline"/>
                    <w:rPr>
                      <w:rFonts w:ascii="Arial" w:eastAsia="Arial" w:hAnsi="Arial"/>
                      <w:color w:val="000000"/>
                      <w:sz w:val="16"/>
                    </w:rPr>
                  </w:pPr>
                  <w:r>
                    <w:rPr>
                      <w:rFonts w:ascii="Arial" w:eastAsia="Arial" w:hAnsi="Arial"/>
                      <w:color w:val="000000"/>
                      <w:sz w:val="16"/>
                    </w:rPr>
                    <w:t>General Services Contracts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55ADBCC2" w14:textId="77777777" w:rsidR="006A04F5" w:rsidRDefault="007B12E9">
                  <w:pPr>
                    <w:tabs>
                      <w:tab w:val="left" w:pos="2880"/>
                      <w:tab w:val="right" w:pos="4968"/>
                    </w:tabs>
                    <w:spacing w:before="39" w:line="182" w:lineRule="exact"/>
                    <w:textAlignment w:val="baseline"/>
                    <w:rPr>
                      <w:rFonts w:ascii="Arial" w:eastAsia="Arial" w:hAnsi="Arial"/>
                      <w:color w:val="000000"/>
                      <w:sz w:val="16"/>
                    </w:rPr>
                  </w:pPr>
                  <w:r>
                    <w:rPr>
                      <w:rFonts w:ascii="Arial" w:eastAsia="Arial" w:hAnsi="Arial"/>
                      <w:color w:val="000000"/>
                      <w:sz w:val="16"/>
                    </w:rPr>
                    <w:t>Spare Parts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052F4CED" w14:textId="77777777" w:rsidR="006A04F5" w:rsidRDefault="007B12E9">
                  <w:pPr>
                    <w:spacing w:before="356" w:line="185" w:lineRule="exact"/>
                    <w:textAlignment w:val="baseline"/>
                    <w:rPr>
                      <w:rFonts w:ascii="Verdana" w:eastAsia="Verdana" w:hAnsi="Verdana"/>
                      <w:color w:val="000000"/>
                      <w:spacing w:val="-3"/>
                      <w:sz w:val="7"/>
                      <w:vertAlign w:val="superscript"/>
                    </w:rPr>
                  </w:pPr>
                  <w:r>
                    <w:rPr>
                      <w:rFonts w:ascii="Verdana" w:eastAsia="Verdana" w:hAnsi="Verdana"/>
                      <w:color w:val="000000"/>
                      <w:spacing w:val="-3"/>
                      <w:sz w:val="7"/>
                      <w:vertAlign w:val="superscript"/>
                    </w:rPr>
                    <w:t>*</w:t>
                  </w:r>
                  <w:r>
                    <w:rPr>
                      <w:rFonts w:ascii="Arial" w:eastAsia="Arial" w:hAnsi="Arial"/>
                      <w:color w:val="000000"/>
                      <w:spacing w:val="-3"/>
                      <w:sz w:val="16"/>
                    </w:rPr>
                    <w:t>An Australian entity is an entity with an ABN or ACN</w:t>
                  </w:r>
                </w:p>
                <w:p w14:paraId="02A6C989" w14:textId="77777777" w:rsidR="006A04F5" w:rsidRDefault="007B12E9">
                  <w:pPr>
                    <w:spacing w:before="156" w:line="182" w:lineRule="exact"/>
                    <w:textAlignment w:val="baseline"/>
                    <w:rPr>
                      <w:rFonts w:ascii="Arial" w:eastAsia="Arial" w:hAnsi="Arial"/>
                      <w:color w:val="000000"/>
                      <w:spacing w:val="-3"/>
                      <w:sz w:val="16"/>
                    </w:rPr>
                  </w:pPr>
                  <w:r>
                    <w:rPr>
                      <w:rFonts w:ascii="Arial" w:eastAsia="Arial" w:hAnsi="Arial"/>
                      <w:color w:val="000000"/>
                      <w:spacing w:val="-3"/>
                      <w:sz w:val="16"/>
                    </w:rPr>
                    <w:t>Facility standards:</w:t>
                  </w:r>
                </w:p>
                <w:p w14:paraId="538E5167" w14:textId="77777777" w:rsidR="006A04F5" w:rsidRDefault="007B12E9">
                  <w:pPr>
                    <w:spacing w:before="139" w:after="6125" w:line="182" w:lineRule="exact"/>
                    <w:ind w:left="576"/>
                    <w:textAlignment w:val="baseline"/>
                    <w:rPr>
                      <w:rFonts w:ascii="Arial" w:eastAsia="Arial" w:hAnsi="Arial"/>
                      <w:color w:val="000000"/>
                      <w:spacing w:val="-3"/>
                      <w:sz w:val="16"/>
                    </w:rPr>
                  </w:pPr>
                  <w:r>
                    <w:rPr>
                      <w:rFonts w:ascii="Arial" w:eastAsia="Arial" w:hAnsi="Arial"/>
                      <w:color w:val="000000"/>
                      <w:spacing w:val="-3"/>
                      <w:sz w:val="16"/>
                    </w:rPr>
                    <w:t>Australian</w:t>
                  </w:r>
                </w:p>
              </w:txbxContent>
            </v:textbox>
            <w10:wrap type="square" anchorx="page" anchory="page"/>
          </v:shape>
        </w:pict>
      </w:r>
      <w:r>
        <w:pict w14:anchorId="039AE0B7">
          <v:shape id="_x0000_s1027" type="#_x0000_t202" style="position:absolute;margin-left:488.15pt;margin-top:765.4pt;width:54.75pt;height:12.65pt;z-index:-251651584;mso-wrap-distance-left:0;mso-wrap-distance-right:0;mso-position-horizontal-relative:page;mso-position-vertical-relative:page" filled="f" stroked="f">
            <v:textbox inset="0,0,0,0">
              <w:txbxContent>
                <w:p w14:paraId="44F1514E" w14:textId="77777777" w:rsidR="006A04F5" w:rsidRDefault="007B12E9">
                  <w:pPr>
                    <w:spacing w:before="4" w:line="240" w:lineRule="exact"/>
                    <w:textAlignment w:val="baseline"/>
                    <w:rPr>
                      <w:rFonts w:eastAsia="Times New Roman"/>
                      <w:color w:val="000000"/>
                      <w:spacing w:val="-1"/>
                    </w:rPr>
                  </w:pPr>
                  <w:r>
                    <w:rPr>
                      <w:rFonts w:eastAsia="Times New Roman"/>
                      <w:color w:val="000000"/>
                      <w:spacing w:val="-1"/>
                    </w:rPr>
                    <w:t>Page 4 of 5</w:t>
                  </w:r>
                </w:p>
              </w:txbxContent>
            </v:textbox>
            <w10:wrap type="square" anchorx="page" anchory="page"/>
          </v:shape>
        </w:pict>
      </w:r>
      <w:r>
        <w:pict w14:anchorId="67AB7A8F">
          <v:line id="_x0000_s1026" style="position:absolute;z-index:251653632;mso-position-horizontal-relative:page;mso-position-vertical-relative:page" from="43.9pt,148.55pt" to="538.15pt,148.55pt" strokeweight="1.2pt">
            <w10:wrap anchorx="page" anchory="page"/>
          </v:line>
        </w:pict>
      </w:r>
    </w:p>
    <w:p w14:paraId="379CB5CF" w14:textId="77777777" w:rsidR="006A04F5" w:rsidRDefault="006A04F5">
      <w:pPr>
        <w:sectPr w:rsidR="006A04F5">
          <w:pgSz w:w="11904" w:h="16843"/>
          <w:pgMar w:top="752" w:right="946" w:bottom="890" w:left="878" w:header="720" w:footer="720" w:gutter="0"/>
          <w:cols w:space="720"/>
        </w:sectPr>
      </w:pPr>
    </w:p>
    <w:p w14:paraId="11F7A044" w14:textId="77777777" w:rsidR="006A04F5" w:rsidRDefault="007B12E9">
      <w:pPr>
        <w:spacing w:before="3" w:after="818" w:line="183" w:lineRule="exact"/>
        <w:jc w:val="center"/>
        <w:textAlignment w:val="baseline"/>
        <w:rPr>
          <w:rFonts w:eastAsia="Times New Roman"/>
          <w:color w:val="000000"/>
          <w:sz w:val="16"/>
        </w:rPr>
      </w:pPr>
      <w:r>
        <w:rPr>
          <w:rFonts w:eastAsia="Times New Roman"/>
          <w:color w:val="000000"/>
          <w:sz w:val="16"/>
        </w:rPr>
        <w:lastRenderedPageBreak/>
        <w:t>***** Approved by AIP Authority on Fri Feb 06 2026 12:41:57 GMT+1 100 (AEDT) *****</w:t>
      </w:r>
    </w:p>
    <w:p w14:paraId="63CC10EA" w14:textId="77777777" w:rsidR="006A04F5" w:rsidRDefault="006A04F5">
      <w:pPr>
        <w:spacing w:before="3" w:after="818" w:line="183" w:lineRule="exact"/>
        <w:sectPr w:rsidR="006A04F5">
          <w:pgSz w:w="11904" w:h="16843"/>
          <w:pgMar w:top="1040" w:right="1423" w:bottom="867" w:left="1121" w:header="720" w:footer="720" w:gutter="0"/>
          <w:cols w:space="720"/>
        </w:sectPr>
      </w:pPr>
    </w:p>
    <w:p w14:paraId="26B1D466" w14:textId="77777777" w:rsidR="006A04F5" w:rsidRDefault="007B12E9">
      <w:pPr>
        <w:spacing w:line="391"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0F2E1C68" w14:textId="77777777" w:rsidR="006A04F5" w:rsidRDefault="007B12E9">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Facility operator’s contact person for supplier enquiries:</w:t>
      </w:r>
    </w:p>
    <w:p w14:paraId="770482F7" w14:textId="77777777" w:rsidR="006A04F5" w:rsidRDefault="007B12E9">
      <w:pPr>
        <w:spacing w:before="140"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Masato Yano</w:t>
      </w:r>
    </w:p>
    <w:p w14:paraId="03213EFC" w14:textId="77777777" w:rsidR="006A04F5" w:rsidRDefault="007B12E9">
      <w:pPr>
        <w:spacing w:before="39"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Contract Manager- VNIW</w:t>
      </w:r>
    </w:p>
    <w:p w14:paraId="2D7A09C3" w14:textId="77777777" w:rsidR="006A04F5" w:rsidRDefault="007B12E9">
      <w:pPr>
        <w:spacing w:before="39" w:line="182"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0406337989</w:t>
      </w:r>
    </w:p>
    <w:p w14:paraId="3DD54ADE" w14:textId="77777777" w:rsidR="006A04F5" w:rsidRDefault="007B12E9">
      <w:pPr>
        <w:spacing w:before="34" w:line="182" w:lineRule="exact"/>
        <w:ind w:left="1368"/>
        <w:textAlignment w:val="baseline"/>
        <w:rPr>
          <w:rFonts w:ascii="Arial" w:eastAsia="Arial" w:hAnsi="Arial"/>
          <w:b/>
          <w:color w:val="000000"/>
          <w:sz w:val="16"/>
        </w:rPr>
      </w:pPr>
      <w:r>
        <w:rPr>
          <w:rFonts w:ascii="Arial" w:eastAsia="Arial" w:hAnsi="Arial"/>
          <w:b/>
          <w:color w:val="000000"/>
          <w:sz w:val="16"/>
        </w:rPr>
        <w:t xml:space="preserve">E-mail </w:t>
      </w:r>
      <w:hyperlink r:id="rId13">
        <w:r>
          <w:rPr>
            <w:rFonts w:ascii="Arial" w:eastAsia="Arial" w:hAnsi="Arial"/>
            <w:color w:val="0000FF"/>
            <w:sz w:val="16"/>
            <w:u w:val="single"/>
          </w:rPr>
          <w:t>masato.yano@vicgrid.com.au</w:t>
        </w:r>
      </w:hyperlink>
      <w:r>
        <w:rPr>
          <w:rFonts w:ascii="Arial" w:eastAsia="Arial" w:hAnsi="Arial"/>
          <w:color w:val="000000"/>
          <w:sz w:val="16"/>
        </w:rPr>
        <w:t xml:space="preserve"> </w:t>
      </w:r>
    </w:p>
    <w:p w14:paraId="3AA60D00" w14:textId="77777777" w:rsidR="006A04F5" w:rsidRDefault="007B12E9">
      <w:pPr>
        <w:spacing w:before="202" w:line="182" w:lineRule="exact"/>
        <w:textAlignment w:val="baseline"/>
        <w:rPr>
          <w:rFonts w:ascii="Arial" w:eastAsia="Arial" w:hAnsi="Arial"/>
          <w:color w:val="000000"/>
          <w:spacing w:val="-2"/>
          <w:sz w:val="16"/>
        </w:rPr>
      </w:pPr>
      <w:r>
        <w:rPr>
          <w:rFonts w:ascii="Arial" w:eastAsia="Arial" w:hAnsi="Arial"/>
          <w:color w:val="000000"/>
          <w:spacing w:val="-2"/>
          <w:sz w:val="16"/>
        </w:rPr>
        <w:t>Facility operator website: https://www.vicgrid.com.au/</w:t>
      </w:r>
    </w:p>
    <w:p w14:paraId="0F4D977D" w14:textId="77777777" w:rsidR="006A04F5" w:rsidRDefault="007B12E9">
      <w:pPr>
        <w:spacing w:before="120" w:line="220" w:lineRule="exact"/>
        <w:textAlignment w:val="baseline"/>
        <w:rPr>
          <w:rFonts w:ascii="Arial" w:eastAsia="Arial" w:hAnsi="Arial"/>
          <w:color w:val="000000"/>
          <w:spacing w:val="-4"/>
          <w:sz w:val="16"/>
        </w:rPr>
      </w:pPr>
      <w:r>
        <w:rPr>
          <w:rFonts w:ascii="Arial" w:eastAsia="Arial" w:hAnsi="Arial"/>
          <w:color w:val="000000"/>
          <w:spacing w:val="-4"/>
          <w:sz w:val="16"/>
        </w:rPr>
        <w:t xml:space="preserve">Facility opportunities website: TCV will communicate information about the Project and details of all available opportunities to supply goods or services on the following websites: • AEMO Tenders: </w:t>
      </w:r>
      <w:hyperlink r:id="rId14">
        <w:r>
          <w:rPr>
            <w:rFonts w:ascii="Arial" w:eastAsia="Arial" w:hAnsi="Arial"/>
            <w:color w:val="0000FF"/>
            <w:spacing w:val="-4"/>
            <w:sz w:val="16"/>
            <w:u w:val="single"/>
          </w:rPr>
          <w:t>https://aemo.com.au/en/consultations/tenders</w:t>
        </w:r>
      </w:hyperlink>
      <w:r>
        <w:rPr>
          <w:rFonts w:ascii="Arial" w:eastAsia="Arial" w:hAnsi="Arial"/>
          <w:color w:val="000000"/>
          <w:spacing w:val="-4"/>
          <w:sz w:val="16"/>
        </w:rPr>
        <w:t xml:space="preserve"> • AEMO Vendor Panel: </w:t>
      </w:r>
      <w:hyperlink r:id="rId15">
        <w:r>
          <w:rPr>
            <w:rFonts w:ascii="Arial" w:eastAsia="Arial" w:hAnsi="Arial"/>
            <w:color w:val="0000FF"/>
            <w:spacing w:val="-4"/>
            <w:sz w:val="16"/>
            <w:u w:val="single"/>
          </w:rPr>
          <w:t>https://www.vendorpanel.com.au/publictenders.aspx?emcc=46FBEAFB2CF9</w:t>
        </w:r>
      </w:hyperlink>
      <w:r>
        <w:rPr>
          <w:rFonts w:ascii="Arial" w:eastAsia="Arial" w:hAnsi="Arial"/>
          <w:color w:val="000000"/>
          <w:spacing w:val="-4"/>
          <w:sz w:val="16"/>
        </w:rPr>
        <w:t xml:space="preserve"> • ICN Gateway: https://gateway.icn.org.au/ AEMO Vendor Panel is a pre-selected range of suppliers (selected through calls for Expressions of Interest/Pre-qualification) who AEMO communication opportunities based on their capabilities / capacities aligned to Project requirements. Specific calls for Expressions of Interest (EOI) are published on the AEMO tenders website, enabling all suppliers the opportunity to register and undergoing the selection process.</w:t>
      </w:r>
    </w:p>
    <w:p w14:paraId="2EB94BC3" w14:textId="77777777" w:rsidR="006A04F5" w:rsidRDefault="007B12E9">
      <w:pPr>
        <w:spacing w:before="134" w:line="182" w:lineRule="exact"/>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159C37E8" w14:textId="77777777" w:rsidR="006A04F5" w:rsidRDefault="007B12E9">
      <w:pPr>
        <w:spacing w:before="15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25197E5F" w14:textId="77777777" w:rsidR="006A04F5" w:rsidRDefault="007B12E9">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5E11DA1A" w14:textId="77777777" w:rsidR="006A04F5" w:rsidRDefault="007B12E9">
      <w:pPr>
        <w:spacing w:before="39" w:line="182" w:lineRule="exact"/>
        <w:ind w:left="576"/>
        <w:textAlignment w:val="baseline"/>
        <w:rPr>
          <w:rFonts w:ascii="Arial" w:eastAsia="Arial" w:hAnsi="Arial"/>
          <w:color w:val="000000"/>
          <w:spacing w:val="-4"/>
          <w:sz w:val="16"/>
        </w:rPr>
      </w:pPr>
      <w:r>
        <w:rPr>
          <w:rFonts w:ascii="Arial" w:eastAsia="Arial" w:hAnsi="Arial"/>
          <w:color w:val="000000"/>
          <w:spacing w:val="-4"/>
          <w:sz w:val="16"/>
        </w:rPr>
        <w:t>Issue media releases or ASX announcements on project developments and opportunities</w:t>
      </w:r>
    </w:p>
    <w:p w14:paraId="6DE8FE3F" w14:textId="77777777" w:rsidR="006A04F5" w:rsidRDefault="007B12E9">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p w14:paraId="1E6E98D2" w14:textId="77777777" w:rsidR="006A04F5" w:rsidRDefault="007B12E9">
      <w:pPr>
        <w:spacing w:before="3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Up to date, dedicated online presence informing potential suppliers over Project progress and opportunities</w:t>
      </w:r>
    </w:p>
    <w:p w14:paraId="13E9735A" w14:textId="77777777" w:rsidR="006A04F5" w:rsidRDefault="007B12E9">
      <w:pPr>
        <w:spacing w:before="472" w:line="393"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7DFB0CF9" w14:textId="77777777" w:rsidR="006A04F5" w:rsidRDefault="007B12E9">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232D9F06" w14:textId="77777777" w:rsidR="006A04F5" w:rsidRDefault="007B12E9">
      <w:pPr>
        <w:spacing w:before="101" w:line="221" w:lineRule="exact"/>
        <w:ind w:left="576"/>
        <w:textAlignment w:val="baseline"/>
        <w:rPr>
          <w:rFonts w:ascii="Arial" w:eastAsia="Arial" w:hAnsi="Arial"/>
          <w:color w:val="000000"/>
          <w:sz w:val="16"/>
        </w:rPr>
      </w:pPr>
      <w:r>
        <w:rPr>
          <w:rFonts w:ascii="Arial" w:eastAsia="Arial" w:hAnsi="Arial"/>
          <w:color w:val="000000"/>
          <w:sz w:val="16"/>
        </w:rPr>
        <w:t xml:space="preserve">Recommend suppliers undertake training and/or accreditation </w:t>
      </w:r>
      <w:r>
        <w:rPr>
          <w:rFonts w:ascii="Arial" w:eastAsia="Arial" w:hAnsi="Arial"/>
          <w:color w:val="000000"/>
          <w:sz w:val="16"/>
        </w:rPr>
        <w:br/>
        <w:t>Encourage joint ventures and alliances between suppliers</w:t>
      </w:r>
    </w:p>
    <w:p w14:paraId="283A78AE" w14:textId="77777777" w:rsidR="006A04F5" w:rsidRDefault="007B12E9">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66347A55" w14:textId="77777777" w:rsidR="006A04F5" w:rsidRDefault="007B12E9">
      <w:pPr>
        <w:spacing w:before="15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Introduce suppliers to global supply chain partners</w:t>
      </w:r>
    </w:p>
    <w:p w14:paraId="064607E4" w14:textId="77777777" w:rsidR="006A04F5" w:rsidRDefault="007B12E9">
      <w:pPr>
        <w:spacing w:before="3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Facilitate strategic partnering and joint ventures between Australian and international suppliers</w:t>
      </w:r>
    </w:p>
    <w:p w14:paraId="47A976B7" w14:textId="77777777" w:rsidR="006A04F5" w:rsidRDefault="007B12E9">
      <w:pPr>
        <w:spacing w:before="202" w:line="182" w:lineRule="exact"/>
        <w:textAlignment w:val="baseline"/>
        <w:rPr>
          <w:rFonts w:ascii="Arial" w:eastAsia="Arial" w:hAnsi="Arial"/>
          <w:color w:val="000000"/>
          <w:spacing w:val="-6"/>
          <w:sz w:val="16"/>
        </w:rPr>
      </w:pPr>
      <w:r>
        <w:rPr>
          <w:rFonts w:ascii="Arial" w:eastAsia="Arial" w:hAnsi="Arial"/>
          <w:color w:val="000000"/>
          <w:spacing w:val="-6"/>
          <w:sz w:val="16"/>
        </w:rPr>
        <w:t>Feedback:</w:t>
      </w:r>
    </w:p>
    <w:p w14:paraId="4B3C2FDC" w14:textId="77777777" w:rsidR="006A04F5" w:rsidRDefault="007B12E9">
      <w:pPr>
        <w:spacing w:before="95" w:after="3965" w:line="221"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5F04DB8B" w14:textId="77777777" w:rsidR="006A04F5" w:rsidRDefault="006A04F5">
      <w:pPr>
        <w:spacing w:before="95" w:after="3965" w:line="221" w:lineRule="exact"/>
        <w:sectPr w:rsidR="006A04F5">
          <w:type w:val="continuous"/>
          <w:pgSz w:w="11904" w:h="16843"/>
          <w:pgMar w:top="1040" w:right="1507" w:bottom="867" w:left="1037" w:header="720" w:footer="720" w:gutter="0"/>
          <w:cols w:space="720"/>
        </w:sectPr>
      </w:pPr>
    </w:p>
    <w:p w14:paraId="58674E6B" w14:textId="77777777" w:rsidR="006A04F5" w:rsidRDefault="007B12E9">
      <w:pPr>
        <w:spacing w:before="4" w:line="249" w:lineRule="exact"/>
        <w:textAlignment w:val="baseline"/>
        <w:rPr>
          <w:rFonts w:eastAsia="Times New Roman"/>
          <w:color w:val="000000"/>
          <w:spacing w:val="-1"/>
        </w:rPr>
      </w:pPr>
      <w:r>
        <w:rPr>
          <w:rFonts w:eastAsia="Times New Roman"/>
          <w:color w:val="000000"/>
          <w:spacing w:val="-1"/>
        </w:rPr>
        <w:t>Page 5 of 5</w:t>
      </w:r>
    </w:p>
    <w:sectPr w:rsidR="006A04F5">
      <w:type w:val="continuous"/>
      <w:pgSz w:w="11904" w:h="16843"/>
      <w:pgMar w:top="1040" w:right="1041" w:bottom="867" w:left="976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C8C0D" w14:textId="77777777" w:rsidR="007B12E9" w:rsidRDefault="007B12E9">
      <w:r>
        <w:separator/>
      </w:r>
    </w:p>
  </w:endnote>
  <w:endnote w:type="continuationSeparator" w:id="0">
    <w:p w14:paraId="21E95411" w14:textId="77777777" w:rsidR="007B12E9" w:rsidRDefault="007B1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ahoma">
    <w:charset w:val="00"/>
    <w:pitch w:val="variable"/>
    <w:family w:val="swiss"/>
    <w:panose1 w:val="02020603050405020304"/>
  </w:font>
  <w:font w:name="Times New Roman">
    <w:charset w:val="00"/>
    <w:pitch w:val="variable"/>
    <w:family w:val="roman"/>
    <w:panose1 w:val="02020603050405020304"/>
  </w:font>
  <w:font w:name="Verdana">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B46BD" w14:textId="5BB26ABD" w:rsidR="00161E8F" w:rsidRDefault="00161E8F">
    <w:pPr>
      <w:pStyle w:val="Footer"/>
    </w:pPr>
    <w:r>
      <w:rPr>
        <w:noProof/>
      </w:rPr>
      <mc:AlternateContent>
        <mc:Choice Requires="wps">
          <w:drawing>
            <wp:anchor distT="0" distB="0" distL="0" distR="0" simplePos="0" relativeHeight="251662336" behindDoc="0" locked="0" layoutInCell="1" allowOverlap="1" wp14:anchorId="66B5BFF5" wp14:editId="29CDC9A9">
              <wp:simplePos x="635" y="635"/>
              <wp:positionH relativeFrom="page">
                <wp:align>center</wp:align>
              </wp:positionH>
              <wp:positionV relativeFrom="page">
                <wp:align>bottom</wp:align>
              </wp:positionV>
              <wp:extent cx="622300" cy="376555"/>
              <wp:effectExtent l="0" t="0" r="6350" b="0"/>
              <wp:wrapNone/>
              <wp:docPr id="1086278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C02A359" w14:textId="2C414A2D" w:rsidR="00161E8F" w:rsidRPr="00161E8F" w:rsidRDefault="00161E8F" w:rsidP="00161E8F">
                          <w:pPr>
                            <w:rPr>
                              <w:rFonts w:ascii="Aptos" w:eastAsia="Aptos" w:hAnsi="Aptos" w:cs="Aptos"/>
                              <w:noProof/>
                              <w:color w:val="C00000"/>
                              <w:sz w:val="24"/>
                              <w:szCs w:val="24"/>
                            </w:rPr>
                          </w:pPr>
                          <w:r w:rsidRPr="00161E8F">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B5BFF5" id="_x0000_t202" coordsize="21600,21600" o:spt="202" path="m,l,21600r21600,l21600,xe">
              <v:stroke joinstyle="miter"/>
              <v:path gradientshapeok="t" o:connecttype="rect"/>
            </v:shapetype>
            <v:shape id="Text Box 5" o:spid="_x0000_s1028"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bi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ZuPi3m83lEya6XrfPhqwBNolFSh1tJZLHj&#10;1ochdUyJtQxsWqXSZpT5zYGY0ZNdO4xW6KuetHVJP47dV1CfcCgHw7695ZsWS2+ZD8/M4YKxWxRt&#10;eMJDKuhKCmeLkgbcj7/5Yz7yjlFKOhRMSQ0qmhL1zeA+orZGw41GlYzp53we6TEHfQ8owym+CMuT&#10;iV4X1GhKB/oV5byOhTDEDMdyJa1G8z4MysXnwMV6nZJQRpaFrdlZHqEjXZHLl/6VOXsmPOCmHmFU&#10;Eyve8D7kxpverg8B2U9LidQORJ4ZRwmmtZ6fS9T4r/8p6/qoVz8B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MAkduIOAgAAHAQA&#10;AA4AAAAAAAAAAAAAAAAALgIAAGRycy9lMm9Eb2MueG1sUEsBAi0AFAAGAAgAAAAhAGmI2w/ZAAAA&#10;AwEAAA8AAAAAAAAAAAAAAAAAaAQAAGRycy9kb3ducmV2LnhtbFBLBQYAAAAABAAEAPMAAABuBQAA&#10;AAA=&#10;" filled="f" stroked="f">
              <v:fill o:detectmouseclick="t"/>
              <v:textbox style="mso-fit-shape-to-text:t" inset="0,0,0,15pt">
                <w:txbxContent>
                  <w:p w14:paraId="1C02A359" w14:textId="2C414A2D" w:rsidR="00161E8F" w:rsidRPr="00161E8F" w:rsidRDefault="00161E8F" w:rsidP="00161E8F">
                    <w:pPr>
                      <w:rPr>
                        <w:rFonts w:ascii="Aptos" w:eastAsia="Aptos" w:hAnsi="Aptos" w:cs="Aptos"/>
                        <w:noProof/>
                        <w:color w:val="C00000"/>
                        <w:sz w:val="24"/>
                        <w:szCs w:val="24"/>
                      </w:rPr>
                    </w:pPr>
                    <w:r w:rsidRPr="00161E8F">
                      <w:rPr>
                        <w:rFonts w:ascii="Aptos" w:eastAsia="Aptos" w:hAnsi="Aptos" w:cs="Aptos"/>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5203A" w14:textId="315ACF41" w:rsidR="00161E8F" w:rsidRDefault="00161E8F">
    <w:pPr>
      <w:pStyle w:val="Footer"/>
    </w:pPr>
    <w:r>
      <w:rPr>
        <w:noProof/>
      </w:rPr>
      <mc:AlternateContent>
        <mc:Choice Requires="wps">
          <w:drawing>
            <wp:anchor distT="0" distB="0" distL="0" distR="0" simplePos="0" relativeHeight="251661312" behindDoc="0" locked="0" layoutInCell="1" allowOverlap="1" wp14:anchorId="03CDB507" wp14:editId="18BA00A9">
              <wp:simplePos x="635" y="635"/>
              <wp:positionH relativeFrom="page">
                <wp:align>center</wp:align>
              </wp:positionH>
              <wp:positionV relativeFrom="page">
                <wp:align>bottom</wp:align>
              </wp:positionV>
              <wp:extent cx="622300" cy="376555"/>
              <wp:effectExtent l="0" t="0" r="6350" b="0"/>
              <wp:wrapNone/>
              <wp:docPr id="188809748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DB735E0" w14:textId="089AA7DF" w:rsidR="00161E8F" w:rsidRPr="00161E8F" w:rsidRDefault="00161E8F" w:rsidP="00161E8F">
                          <w:pPr>
                            <w:rPr>
                              <w:rFonts w:ascii="Aptos" w:eastAsia="Aptos" w:hAnsi="Aptos" w:cs="Aptos"/>
                              <w:noProof/>
                              <w:color w:val="C00000"/>
                              <w:sz w:val="24"/>
                              <w:szCs w:val="24"/>
                            </w:rPr>
                          </w:pPr>
                          <w:r w:rsidRPr="00161E8F">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CDB507" id="_x0000_t202" coordsize="21600,21600" o:spt="202" path="m,l,21600r21600,l21600,xe">
              <v:stroke joinstyle="miter"/>
              <v:path gradientshapeok="t" o:connecttype="rect"/>
            </v:shapetype>
            <v:shape id="Text Box 4" o:spid="_x0000_s1030"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4DB735E0" w14:textId="089AA7DF" w:rsidR="00161E8F" w:rsidRPr="00161E8F" w:rsidRDefault="00161E8F" w:rsidP="00161E8F">
                    <w:pPr>
                      <w:rPr>
                        <w:rFonts w:ascii="Aptos" w:eastAsia="Aptos" w:hAnsi="Aptos" w:cs="Aptos"/>
                        <w:noProof/>
                        <w:color w:val="C00000"/>
                        <w:sz w:val="24"/>
                        <w:szCs w:val="24"/>
                      </w:rPr>
                    </w:pPr>
                    <w:r w:rsidRPr="00161E8F">
                      <w:rPr>
                        <w:rFonts w:ascii="Aptos" w:eastAsia="Aptos" w:hAnsi="Aptos" w:cs="Aptos"/>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11D1D" w14:textId="77777777" w:rsidR="006A04F5" w:rsidRDefault="006A04F5"/>
  </w:footnote>
  <w:footnote w:type="continuationSeparator" w:id="0">
    <w:p w14:paraId="57B6C626" w14:textId="77777777" w:rsidR="006A04F5" w:rsidRDefault="007B12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73A4B" w14:textId="363A244A" w:rsidR="00161E8F" w:rsidRDefault="00161E8F">
    <w:pPr>
      <w:pStyle w:val="Header"/>
    </w:pPr>
    <w:r>
      <w:rPr>
        <w:noProof/>
      </w:rPr>
      <mc:AlternateContent>
        <mc:Choice Requires="wps">
          <w:drawing>
            <wp:anchor distT="0" distB="0" distL="0" distR="0" simplePos="0" relativeHeight="251659264" behindDoc="0" locked="0" layoutInCell="1" allowOverlap="1" wp14:anchorId="6F8EF4E9" wp14:editId="2A2E8D78">
              <wp:simplePos x="635" y="635"/>
              <wp:positionH relativeFrom="page">
                <wp:align>center</wp:align>
              </wp:positionH>
              <wp:positionV relativeFrom="page">
                <wp:align>top</wp:align>
              </wp:positionV>
              <wp:extent cx="622300" cy="376555"/>
              <wp:effectExtent l="0" t="0" r="6350" b="4445"/>
              <wp:wrapNone/>
              <wp:docPr id="183455292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840A04E" w14:textId="02527FC5" w:rsidR="00161E8F" w:rsidRPr="00161E8F" w:rsidRDefault="00161E8F" w:rsidP="00161E8F">
                          <w:pPr>
                            <w:rPr>
                              <w:rFonts w:ascii="Aptos" w:eastAsia="Aptos" w:hAnsi="Aptos" w:cs="Aptos"/>
                              <w:noProof/>
                              <w:color w:val="C00000"/>
                              <w:sz w:val="24"/>
                              <w:szCs w:val="24"/>
                            </w:rPr>
                          </w:pPr>
                          <w:r w:rsidRPr="00161E8F">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8EF4E9"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1840A04E" w14:textId="02527FC5" w:rsidR="00161E8F" w:rsidRPr="00161E8F" w:rsidRDefault="00161E8F" w:rsidP="00161E8F">
                    <w:pPr>
                      <w:rPr>
                        <w:rFonts w:ascii="Aptos" w:eastAsia="Aptos" w:hAnsi="Aptos" w:cs="Aptos"/>
                        <w:noProof/>
                        <w:color w:val="C00000"/>
                        <w:sz w:val="24"/>
                        <w:szCs w:val="24"/>
                      </w:rPr>
                    </w:pPr>
                    <w:r w:rsidRPr="00161E8F">
                      <w:rPr>
                        <w:rFonts w:ascii="Aptos" w:eastAsia="Aptos" w:hAnsi="Aptos" w:cs="Aptos"/>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E4607" w14:textId="3586AD2C" w:rsidR="00161E8F" w:rsidRDefault="00161E8F">
    <w:pPr>
      <w:pStyle w:val="Header"/>
    </w:pPr>
    <w:r>
      <w:rPr>
        <w:noProof/>
      </w:rPr>
      <mc:AlternateContent>
        <mc:Choice Requires="wps">
          <w:drawing>
            <wp:anchor distT="0" distB="0" distL="0" distR="0" simplePos="0" relativeHeight="251660288" behindDoc="0" locked="0" layoutInCell="1" allowOverlap="1" wp14:anchorId="0AAE52C5" wp14:editId="12B1D17D">
              <wp:simplePos x="352425" y="457200"/>
              <wp:positionH relativeFrom="page">
                <wp:align>center</wp:align>
              </wp:positionH>
              <wp:positionV relativeFrom="page">
                <wp:align>top</wp:align>
              </wp:positionV>
              <wp:extent cx="622300" cy="376555"/>
              <wp:effectExtent l="0" t="0" r="6350" b="4445"/>
              <wp:wrapNone/>
              <wp:docPr id="104683840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38BBF37" w14:textId="3F214353" w:rsidR="00161E8F" w:rsidRPr="00161E8F" w:rsidRDefault="00161E8F" w:rsidP="00161E8F">
                          <w:pPr>
                            <w:rPr>
                              <w:rFonts w:ascii="Aptos" w:eastAsia="Aptos" w:hAnsi="Aptos" w:cs="Aptos"/>
                              <w:noProof/>
                              <w:color w:val="C0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AE52C5"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MGCI2w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238BBF37" w14:textId="3F214353" w:rsidR="00161E8F" w:rsidRPr="00161E8F" w:rsidRDefault="00161E8F" w:rsidP="00161E8F">
                    <w:pPr>
                      <w:rPr>
                        <w:rFonts w:ascii="Aptos" w:eastAsia="Aptos" w:hAnsi="Aptos" w:cs="Aptos"/>
                        <w:noProof/>
                        <w:color w:val="C00000"/>
                        <w:sz w:val="24"/>
                        <w:szCs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AE428" w14:textId="3CCBD411" w:rsidR="00161E8F" w:rsidRDefault="00161E8F">
    <w:pPr>
      <w:pStyle w:val="Header"/>
    </w:pPr>
    <w:r>
      <w:rPr>
        <w:noProof/>
      </w:rPr>
      <mc:AlternateContent>
        <mc:Choice Requires="wps">
          <w:drawing>
            <wp:anchor distT="0" distB="0" distL="0" distR="0" simplePos="0" relativeHeight="251658240" behindDoc="0" locked="0" layoutInCell="1" allowOverlap="1" wp14:anchorId="72935AE0" wp14:editId="2897573D">
              <wp:simplePos x="635" y="635"/>
              <wp:positionH relativeFrom="page">
                <wp:align>center</wp:align>
              </wp:positionH>
              <wp:positionV relativeFrom="page">
                <wp:align>top</wp:align>
              </wp:positionV>
              <wp:extent cx="622300" cy="376555"/>
              <wp:effectExtent l="0" t="0" r="6350" b="4445"/>
              <wp:wrapNone/>
              <wp:docPr id="114769373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4F624B8" w14:textId="61EB876D" w:rsidR="00161E8F" w:rsidRPr="00161E8F" w:rsidRDefault="00161E8F" w:rsidP="00161E8F">
                          <w:pPr>
                            <w:rPr>
                              <w:rFonts w:ascii="Aptos" w:eastAsia="Aptos" w:hAnsi="Aptos" w:cs="Aptos"/>
                              <w:noProof/>
                              <w:color w:val="C00000"/>
                              <w:sz w:val="24"/>
                              <w:szCs w:val="24"/>
                            </w:rPr>
                          </w:pPr>
                          <w:r w:rsidRPr="00161E8F">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935AE0" id="_x0000_t202" coordsize="21600,21600" o:spt="202" path="m,l,21600r21600,l21600,xe">
              <v:stroke joinstyle="miter"/>
              <v:path gradientshapeok="t" o:connecttype="rect"/>
            </v:shapetype>
            <v:shape id="Text Box 1" o:spid="_x0000_s1029"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34F624B8" w14:textId="61EB876D" w:rsidR="00161E8F" w:rsidRPr="00161E8F" w:rsidRDefault="00161E8F" w:rsidP="00161E8F">
                    <w:pPr>
                      <w:rPr>
                        <w:rFonts w:ascii="Aptos" w:eastAsia="Aptos" w:hAnsi="Aptos" w:cs="Aptos"/>
                        <w:noProof/>
                        <w:color w:val="C00000"/>
                        <w:sz w:val="24"/>
                        <w:szCs w:val="24"/>
                      </w:rPr>
                    </w:pPr>
                    <w:r w:rsidRPr="00161E8F">
                      <w:rPr>
                        <w:rFonts w:ascii="Aptos" w:eastAsia="Aptos" w:hAnsi="Aptos" w:cs="Aptos"/>
                        <w:noProof/>
                        <w:color w:val="C0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4F5"/>
    <w:rsid w:val="00161E8F"/>
    <w:rsid w:val="006A04F5"/>
    <w:rsid w:val="007B12E9"/>
    <w:rsid w:val="009009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1A87ED"/>
  <w15:docId w15:val="{5691FD93-DEBA-45EC-8521-5C9D2B749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1E8F"/>
    <w:pPr>
      <w:tabs>
        <w:tab w:val="center" w:pos="4513"/>
        <w:tab w:val="right" w:pos="9026"/>
      </w:tabs>
    </w:pPr>
  </w:style>
  <w:style w:type="character" w:customStyle="1" w:styleId="HeaderChar">
    <w:name w:val="Header Char"/>
    <w:basedOn w:val="DefaultParagraphFont"/>
    <w:link w:val="Header"/>
    <w:uiPriority w:val="99"/>
    <w:rsid w:val="00161E8F"/>
  </w:style>
  <w:style w:type="paragraph" w:styleId="Footer">
    <w:name w:val="footer"/>
    <w:basedOn w:val="Normal"/>
    <w:link w:val="FooterChar"/>
    <w:uiPriority w:val="99"/>
    <w:unhideWhenUsed/>
    <w:rsid w:val="00161E8F"/>
    <w:pPr>
      <w:tabs>
        <w:tab w:val="center" w:pos="4513"/>
        <w:tab w:val="right" w:pos="9026"/>
      </w:tabs>
    </w:pPr>
  </w:style>
  <w:style w:type="character" w:customStyle="1" w:styleId="FooterChar">
    <w:name w:val="Footer Char"/>
    <w:basedOn w:val="DefaultParagraphFont"/>
    <w:link w:val="Footer"/>
    <w:uiPriority w:val="99"/>
    <w:rsid w:val="00161E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masato.yano@vicgrid.com.au" TargetMode="Externa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yperlink" Target="mailto:masato.yano@vicgrid.com.au" TargetMode="External"/><Relationship Id="rId17" Type="http://schemas.openxmlformats.org/officeDocument/2006/relationships/theme" Target="theme/theme1.xml"/><Relationship Id="fId" Type="http://schemas.openxmlformats.org/wordprocessingml/2006/fontTable" Target="fontTable0.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image" Target="media/image1.png"/><Relationship Id="rId5" Type="http://schemas.openxmlformats.org/officeDocument/2006/relationships/endnotes" Target="endnotes.xml"/><Relationship Id="rId15" Type="http://schemas.openxmlformats.org/officeDocument/2006/relationships/hyperlink" Target="https://www.vendorpanel.com.au/publictenders.aspx?emcc=46FBEAFB2CF9" TargetMode="Externa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3.xml"/><Relationship Id="rId14" Type="http://schemas.openxmlformats.org/officeDocument/2006/relationships/hyperlink" Target="https://aemo.com.au/en/consultations/tend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8632b-1377-4314-aac5-af7281e8e760}"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1056</Words>
  <Characters>6550</Characters>
  <Application>Microsoft Office Word</Application>
  <DocSecurity>0</DocSecurity>
  <Lines>142</Lines>
  <Paragraphs>99</Paragraphs>
  <ScaleCrop>false</ScaleCrop>
  <Company/>
  <LinksUpToDate>false</LinksUpToDate>
  <CharactersWithSpaces>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cp:lastModifiedBy>Syed Sahib, Riyaz</cp:lastModifiedBy>
  <cp:revision>3</cp:revision>
  <dcterms:created xsi:type="dcterms:W3CDTF">2026-02-06T04:26:00Z</dcterms:created>
  <dcterms:modified xsi:type="dcterms:W3CDTF">2026-02-06T04:27:00Z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44686aa9,6d590e5d,3e657c88</vt:lpwstr>
  </property>
  <property fmtid="{D5CDD505-2E9C-101B-9397-08002B2CF9AE}" pid="3" name="ClassificationContentMarkingHeaderFontProps">
    <vt:lpwstr>#c00000,12,Aptos</vt:lpwstr>
  </property>
  <property fmtid="{D5CDD505-2E9C-101B-9397-08002B2CF9AE}" pid="4" name="ClassificationContentMarkingHeaderText">
    <vt:lpwstr>OFFICIAL</vt:lpwstr>
  </property>
  <property fmtid="{D5CDD505-2E9C-101B-9397-08002B2CF9AE}" pid="5" name="ClassificationContentMarkingFooterShapeIds">
    <vt:lpwstr>708a14d1,a5c0c1,74aae88</vt:lpwstr>
  </property>
  <property fmtid="{D5CDD505-2E9C-101B-9397-08002B2CF9AE}" pid="6" name="ClassificationContentMarkingFooterFontProps">
    <vt:lpwstr>#c00000,12,Aptos</vt:lpwstr>
  </property>
  <property fmtid="{D5CDD505-2E9C-101B-9397-08002B2CF9AE}" pid="7" name="ClassificationContentMarkingFooterText">
    <vt:lpwstr>OFFICIAL</vt:lpwstr>
  </property>
</Properties>
</file>