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A309" w14:textId="77777777" w:rsidR="002E7696" w:rsidRDefault="00E13895">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Fri Feb 06 2026 12:56:55 GMT+1 100 (AEDT)) *****</w:t>
      </w:r>
    </w:p>
    <w:p w14:paraId="681B84B5" w14:textId="77777777" w:rsidR="002E7696" w:rsidRDefault="002E7696">
      <w:pPr>
        <w:spacing w:before="3" w:after="1250" w:line="183" w:lineRule="exact"/>
        <w:sectPr w:rsidR="002E7696">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2BEF816" w14:textId="77777777" w:rsidR="002E7696" w:rsidRDefault="00E13895">
      <w:pPr>
        <w:spacing w:after="162"/>
        <w:ind w:left="3629" w:right="4025"/>
        <w:textAlignment w:val="baseline"/>
      </w:pPr>
      <w:r>
        <w:rPr>
          <w:noProof/>
        </w:rPr>
        <w:drawing>
          <wp:inline distT="0" distB="0" distL="0" distR="0" wp14:anchorId="31210F31" wp14:editId="5C50A397">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3401FC8" w14:textId="77777777" w:rsidR="002E7696" w:rsidRDefault="00E13895">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E1039E9" w14:textId="77777777" w:rsidR="002E7696" w:rsidRDefault="00E13895">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TFAM5K3S</w:t>
      </w:r>
    </w:p>
    <w:p w14:paraId="4F8A92F5" w14:textId="77777777" w:rsidR="002E7696" w:rsidRDefault="00E13895">
      <w:pPr>
        <w:spacing w:before="474" w:after="84" w:line="393" w:lineRule="exact"/>
        <w:jc w:val="center"/>
        <w:textAlignment w:val="baseline"/>
        <w:rPr>
          <w:rFonts w:ascii="Arial" w:eastAsia="Arial" w:hAnsi="Arial"/>
          <w:color w:val="000000"/>
          <w:spacing w:val="7"/>
          <w:w w:val="95"/>
          <w:sz w:val="34"/>
        </w:rPr>
      </w:pPr>
      <w:r>
        <w:pict w14:anchorId="1CA0BB10">
          <v:line id="_x0000_s1045" style="position:absolute;left:0;text-align:left;z-index:25164953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234AFD3" w14:textId="77777777" w:rsidR="002E7696" w:rsidRDefault="00E13895">
      <w:pPr>
        <w:spacing w:before="123" w:line="183" w:lineRule="exact"/>
        <w:ind w:left="288"/>
        <w:textAlignment w:val="baseline"/>
        <w:rPr>
          <w:rFonts w:ascii="Arial" w:eastAsia="Arial" w:hAnsi="Arial"/>
          <w:b/>
          <w:color w:val="000000"/>
          <w:sz w:val="16"/>
        </w:rPr>
      </w:pPr>
      <w:r>
        <w:pict w14:anchorId="5D351B2B">
          <v:line id="_x0000_s1044" style="position:absolute;left:0;text-align:left;z-index:25165056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LOWER WONGA FUND PTY LIMITED</w:t>
      </w:r>
    </w:p>
    <w:p w14:paraId="0A49FDEF" w14:textId="77777777" w:rsidR="002E7696" w:rsidRDefault="00E13895">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39F69DA" w14:textId="77777777" w:rsidR="002E7696" w:rsidRDefault="00E13895">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Lower Wonga Solar Farm and BESS</w:t>
      </w:r>
    </w:p>
    <w:p w14:paraId="25ACBA98" w14:textId="77777777" w:rsidR="002E7696" w:rsidRDefault="00E1389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Philips Road, Gympie </w:t>
      </w:r>
      <w:proofErr w:type="spellStart"/>
      <w:r>
        <w:rPr>
          <w:rFonts w:ascii="Arial" w:eastAsia="Arial" w:hAnsi="Arial"/>
          <w:color w:val="000000"/>
          <w:spacing w:val="-3"/>
          <w:sz w:val="16"/>
        </w:rPr>
        <w:t>Woolooga</w:t>
      </w:r>
      <w:proofErr w:type="spellEnd"/>
      <w:r>
        <w:rPr>
          <w:rFonts w:ascii="Arial" w:eastAsia="Arial" w:hAnsi="Arial"/>
          <w:color w:val="000000"/>
          <w:spacing w:val="-3"/>
          <w:sz w:val="16"/>
        </w:rPr>
        <w:t xml:space="preserve"> Road and Wide Bay Highway, Lower Wonga</w:t>
      </w:r>
    </w:p>
    <w:p w14:paraId="6E7F305C" w14:textId="77777777" w:rsidR="002E7696" w:rsidRDefault="00E13895">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06F1CC7" w14:textId="77777777" w:rsidR="002E7696" w:rsidRDefault="00E1389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1AFD2BC" w14:textId="77777777" w:rsidR="002E7696" w:rsidRDefault="00E13895">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31346B56" w14:textId="77777777" w:rsidR="002E7696" w:rsidRDefault="00E13895">
      <w:pPr>
        <w:spacing w:before="128"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Lower Wonga Project Solar is an approximately 353MW DC solar farm (the Solar Farm) and large battery energy storage system (the BESS), located next to the </w:t>
      </w:r>
      <w:proofErr w:type="spellStart"/>
      <w:r>
        <w:rPr>
          <w:rFonts w:ascii="Arial" w:eastAsia="Arial" w:hAnsi="Arial"/>
          <w:color w:val="000000"/>
          <w:spacing w:val="-4"/>
          <w:sz w:val="16"/>
        </w:rPr>
        <w:t>Woolooga</w:t>
      </w:r>
      <w:proofErr w:type="spellEnd"/>
      <w:r>
        <w:rPr>
          <w:rFonts w:ascii="Arial" w:eastAsia="Arial" w:hAnsi="Arial"/>
          <w:color w:val="000000"/>
          <w:spacing w:val="-4"/>
          <w:sz w:val="16"/>
        </w:rPr>
        <w:t xml:space="preserve"> Powerlink Substation at Wide Bay Highway, Lower Wonga (the Project). The Solar Farm will connect and export into the existing </w:t>
      </w:r>
      <w:proofErr w:type="spellStart"/>
      <w:r>
        <w:rPr>
          <w:rFonts w:ascii="Arial" w:eastAsia="Arial" w:hAnsi="Arial"/>
          <w:color w:val="000000"/>
          <w:spacing w:val="-4"/>
          <w:sz w:val="16"/>
        </w:rPr>
        <w:t>Woolooga</w:t>
      </w:r>
      <w:proofErr w:type="spellEnd"/>
      <w:r>
        <w:rPr>
          <w:rFonts w:ascii="Arial" w:eastAsia="Arial" w:hAnsi="Arial"/>
          <w:color w:val="000000"/>
          <w:spacing w:val="-4"/>
          <w:sz w:val="16"/>
        </w:rPr>
        <w:t xml:space="preserve"> H005 substation at a voltage of 275 kV at the Point of Connection. The BESS shall comprise of a total of 168 BESS Enclosure Units with 5015 kWh nominal capacity each, connected to 84 central Inverters through the DCDC Power Converters. The Project will engage an EPC Contractor to provide design, engineering, supply, construction, installation, testing, commissioning</w:t>
      </w:r>
      <w:r>
        <w:rPr>
          <w:rFonts w:ascii="Arial" w:eastAsia="Arial" w:hAnsi="Arial"/>
          <w:color w:val="000000"/>
          <w:spacing w:val="-4"/>
          <w:sz w:val="16"/>
        </w:rPr>
        <w:t xml:space="preserve"> and engage an O&amp;M Contractor to provide the operation and maintenance for the Solar Farm, BESS and associated high voltage electrical infrastructure. The EPC and O&amp;M Contractor will be required to comply </w:t>
      </w:r>
      <w:proofErr w:type="gramStart"/>
      <w:r>
        <w:rPr>
          <w:rFonts w:ascii="Arial" w:eastAsia="Arial" w:hAnsi="Arial"/>
          <w:color w:val="000000"/>
          <w:spacing w:val="-4"/>
          <w:sz w:val="16"/>
        </w:rPr>
        <w:t>to</w:t>
      </w:r>
      <w:proofErr w:type="gramEnd"/>
      <w:r>
        <w:rPr>
          <w:rFonts w:ascii="Arial" w:eastAsia="Arial" w:hAnsi="Arial"/>
          <w:color w:val="000000"/>
          <w:spacing w:val="-4"/>
          <w:sz w:val="16"/>
        </w:rPr>
        <w:t xml:space="preserve"> and implement the approved AIP plan. Appointment of the Solar Farm and BESS EPC Contractor and O&amp;M Contractor is expected progressively from December 2025 with procurement, detailed design and early works commencing in Q2 2026. Full mobilization and site works are expected to begin in May 2026 and conti</w:t>
      </w:r>
      <w:r>
        <w:rPr>
          <w:rFonts w:ascii="Arial" w:eastAsia="Arial" w:hAnsi="Arial"/>
          <w:color w:val="000000"/>
          <w:spacing w:val="-4"/>
          <w:sz w:val="16"/>
        </w:rPr>
        <w:t>nue until the fourth quarter of 2026.</w:t>
      </w:r>
    </w:p>
    <w:p w14:paraId="43069171" w14:textId="77777777" w:rsidR="002E7696" w:rsidRDefault="00E13895">
      <w:pPr>
        <w:spacing w:before="141" w:after="4585"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14 Aug 2028</w:t>
      </w:r>
    </w:p>
    <w:p w14:paraId="6E0675AA" w14:textId="77777777" w:rsidR="002E7696" w:rsidRDefault="002E7696">
      <w:pPr>
        <w:spacing w:before="141" w:after="4585" w:line="181" w:lineRule="exact"/>
        <w:sectPr w:rsidR="002E7696">
          <w:type w:val="continuous"/>
          <w:pgSz w:w="11904" w:h="16843"/>
          <w:pgMar w:top="1040" w:right="847" w:bottom="867" w:left="557" w:header="720" w:footer="720" w:gutter="0"/>
          <w:cols w:space="720"/>
        </w:sectPr>
      </w:pPr>
    </w:p>
    <w:p w14:paraId="08DCDDE4" w14:textId="77777777" w:rsidR="002E7696" w:rsidRDefault="00E13895">
      <w:pPr>
        <w:spacing w:before="4" w:line="249" w:lineRule="exact"/>
        <w:textAlignment w:val="baseline"/>
        <w:rPr>
          <w:rFonts w:eastAsia="Times New Roman"/>
          <w:color w:val="000000"/>
          <w:spacing w:val="-2"/>
        </w:rPr>
      </w:pPr>
      <w:r>
        <w:rPr>
          <w:rFonts w:eastAsia="Times New Roman"/>
          <w:color w:val="000000"/>
          <w:spacing w:val="-2"/>
        </w:rPr>
        <w:t>Page 1 of 5</w:t>
      </w:r>
    </w:p>
    <w:p w14:paraId="1C39334B" w14:textId="77777777" w:rsidR="002E7696" w:rsidRDefault="002E7696">
      <w:pPr>
        <w:sectPr w:rsidR="002E7696">
          <w:type w:val="continuous"/>
          <w:pgSz w:w="11904" w:h="16843"/>
          <w:pgMar w:top="1040" w:right="1042" w:bottom="867" w:left="9782" w:header="720" w:footer="720" w:gutter="0"/>
          <w:cols w:space="720"/>
        </w:sectPr>
      </w:pPr>
    </w:p>
    <w:p w14:paraId="59719850" w14:textId="2C9D71B4" w:rsidR="002E7696" w:rsidRDefault="00E13895">
      <w:pPr>
        <w:textAlignment w:val="baseline"/>
        <w:rPr>
          <w:rFonts w:eastAsia="Times New Roman"/>
          <w:color w:val="000000"/>
          <w:sz w:val="24"/>
        </w:rPr>
      </w:pPr>
      <w:r>
        <w:lastRenderedPageBreak/>
        <w:pict w14:anchorId="4A80D5EF">
          <v:shapetype id="_x0000_t202" coordsize="21600,21600" o:spt="202" path="m,l,21600r21600,l21600,xe">
            <v:stroke joinstyle="miter"/>
            <v:path gradientshapeok="t" o:connecttype="rect"/>
          </v:shapetype>
          <v:shape id="_x0000_s1040" type="#_x0000_t202" style="position:absolute;margin-left:52.3pt;margin-top:416.85pt;width:364.4pt;height:348.55pt;z-index:-251660800;mso-wrap-distance-left:0;mso-wrap-distance-right:0;mso-position-horizontal-relative:page;mso-position-vertical-relative:page" filled="f" stroked="f">
            <v:textbox inset="0,0,0,0">
              <w:txbxContent>
                <w:p w14:paraId="27A348B7" w14:textId="77777777" w:rsidR="002E7696" w:rsidRDefault="00E1389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E294FC0" w14:textId="77777777" w:rsidR="002E7696" w:rsidRDefault="00E13895">
                  <w:pPr>
                    <w:spacing w:before="354" w:line="180"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1E5463A" w14:textId="77777777" w:rsidR="002E7696" w:rsidRDefault="00E13895">
                  <w:pPr>
                    <w:spacing w:before="477"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SANDRA BELLIDO</w:t>
                  </w:r>
                </w:p>
                <w:p w14:paraId="63C3F1DD" w14:textId="77777777" w:rsidR="002E7696" w:rsidRDefault="00E13895">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PROJECT MANAGER</w:t>
                  </w:r>
                </w:p>
                <w:p w14:paraId="6F22A078" w14:textId="77777777" w:rsidR="002E7696" w:rsidRDefault="00E13895">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0449500505</w:t>
                  </w:r>
                </w:p>
                <w:p w14:paraId="1E731F18" w14:textId="77777777" w:rsidR="002E7696" w:rsidRDefault="00E13895">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Sandra.bellido@lightsourcebp.com</w:t>
                    </w:r>
                  </w:hyperlink>
                  <w:r>
                    <w:rPr>
                      <w:rFonts w:ascii="Arial" w:eastAsia="Arial" w:hAnsi="Arial"/>
                      <w:color w:val="000000"/>
                      <w:spacing w:val="-1"/>
                      <w:sz w:val="16"/>
                    </w:rPr>
                    <w:t xml:space="preserve"> </w:t>
                  </w:r>
                </w:p>
                <w:p w14:paraId="417CAD2B" w14:textId="77777777" w:rsidR="002E7696" w:rsidRDefault="00E13895">
                  <w:pPr>
                    <w:spacing w:before="60" w:line="317" w:lineRule="exact"/>
                    <w:ind w:right="936"/>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https://lightsourcebp.com/au/project/lower-wonga-solar/</w:t>
                    </w:r>
                  </w:hyperlink>
                  <w:r>
                    <w:rPr>
                      <w:rFonts w:ascii="Arial" w:eastAsia="Arial" w:hAnsi="Arial"/>
                      <w:color w:val="000000"/>
                      <w:sz w:val="16"/>
                    </w:rPr>
                    <w:t xml:space="preserve"> Project opportunities website:</w:t>
                  </w:r>
                </w:p>
                <w:p w14:paraId="670C0F1A" w14:textId="77777777" w:rsidR="002E7696" w:rsidRDefault="00E13895">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https://lightsourcebp.com/au/project/lower-wonga-solar/</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54AC5965" w14:textId="77777777" w:rsidR="002E7696" w:rsidRDefault="00E13895">
                  <w:pPr>
                    <w:spacing w:before="141" w:line="180"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2EE68AE" w14:textId="77777777" w:rsidR="002E7696" w:rsidRDefault="00E13895">
                  <w:pPr>
                    <w:spacing w:before="41" w:line="180"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F32D81E" w14:textId="77777777" w:rsidR="002E7696" w:rsidRDefault="00E13895">
                  <w:pPr>
                    <w:spacing w:before="41" w:line="180"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C99C8F3" w14:textId="77777777" w:rsidR="002E7696" w:rsidRDefault="00E13895">
                  <w:pPr>
                    <w:spacing w:before="41" w:after="2325" w:line="180"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txbxContent>
            </v:textbox>
            <w10:wrap type="square" anchorx="page" anchory="page"/>
          </v:shape>
        </w:pict>
      </w:r>
      <w:r>
        <w:pict w14:anchorId="59602FF7">
          <v:shape id="_x0000_s0" o:spid="_x0000_s1043" type="#_x0000_t202" style="position:absolute;margin-left:52.55pt;margin-top:52pt;width:450pt;height:105pt;z-index:251647488;mso-wrap-distance-left:0;mso-wrap-distance-right:0;mso-position-horizontal-relative:page;mso-position-vertical-relative:page" filled="f" stroked="f">
            <v:textbox inset="0,0,0,0">
              <w:txbxContent>
                <w:p w14:paraId="06D8896F" w14:textId="77777777" w:rsidR="002E7696" w:rsidRDefault="00E13895">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Fri Feb 06 2026 12:56:55 GMT+1 100 (AEDT)) *****</w:t>
                  </w:r>
                </w:p>
                <w:p w14:paraId="3C1D2C2F" w14:textId="77777777" w:rsidR="002E7696" w:rsidRDefault="00E13895">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634DE24" w14:textId="77777777" w:rsidR="002E7696" w:rsidRDefault="00E13895">
                  <w:pPr>
                    <w:spacing w:before="353" w:after="161" w:line="180"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A1CED6C">
          <v:shape id="_x0000_s1042" type="#_x0000_t202" style="position:absolute;margin-left:52.55pt;margin-top:157pt;width:450pt;height:34.95pt;z-index:-2516638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99"/>
                    <w:gridCol w:w="2467"/>
                    <w:gridCol w:w="1673"/>
                    <w:gridCol w:w="2261"/>
                  </w:tblGrid>
                  <w:tr w:rsidR="002E7696" w14:paraId="06B728A7" w14:textId="77777777">
                    <w:tblPrEx>
                      <w:tblCellMar>
                        <w:top w:w="0" w:type="dxa"/>
                        <w:bottom w:w="0" w:type="dxa"/>
                      </w:tblCellMar>
                    </w:tblPrEx>
                    <w:trPr>
                      <w:trHeight w:hRule="exact" w:val="628"/>
                    </w:trPr>
                    <w:tc>
                      <w:tcPr>
                        <w:tcW w:w="2599" w:type="dxa"/>
                        <w:vAlign w:val="center"/>
                      </w:tcPr>
                      <w:p w14:paraId="6FCE98A5" w14:textId="77777777" w:rsidR="002E7696" w:rsidRDefault="00E13895">
                        <w:pPr>
                          <w:spacing w:before="258" w:after="178" w:line="182" w:lineRule="exact"/>
                          <w:ind w:right="871"/>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2467" w:type="dxa"/>
                        <w:vAlign w:val="center"/>
                      </w:tcPr>
                      <w:p w14:paraId="63C2D8AB" w14:textId="77777777" w:rsidR="002E7696" w:rsidRDefault="00E13895">
                        <w:pPr>
                          <w:spacing w:before="98" w:after="80" w:line="220" w:lineRule="exact"/>
                          <w:ind w:left="900"/>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44FEF329" w14:textId="77777777" w:rsidR="002E7696" w:rsidRDefault="00E13895">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61" w:type="dxa"/>
                      </w:tcPr>
                      <w:p w14:paraId="03C339F9" w14:textId="77777777" w:rsidR="002E7696" w:rsidRDefault="00E13895">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7393C345" w14:textId="77777777" w:rsidR="002E7696" w:rsidRDefault="00E13895">
                        <w:pPr>
                          <w:spacing w:line="199" w:lineRule="exact"/>
                          <w:ind w:left="144"/>
                          <w:textAlignment w:val="baseline"/>
                          <w:rPr>
                            <w:rFonts w:ascii="Arial" w:eastAsia="Arial" w:hAnsi="Arial"/>
                            <w:b/>
                            <w:color w:val="000000"/>
                            <w:spacing w:val="-2"/>
                            <w:sz w:val="16"/>
                          </w:rPr>
                        </w:pPr>
                        <w:r>
                          <w:rPr>
                            <w:rFonts w:ascii="Arial" w:eastAsia="Arial" w:hAnsi="Arial"/>
                            <w:b/>
                            <w:color w:val="000000"/>
                            <w:spacing w:val="-2"/>
                            <w:sz w:val="16"/>
                          </w:rPr>
                          <w:t>opportunities for Australian entities</w:t>
                        </w:r>
                      </w:p>
                    </w:tc>
                  </w:tr>
                </w:tbl>
                <w:p w14:paraId="3B9F4870" w14:textId="77777777" w:rsidR="002E7696" w:rsidRDefault="002E7696">
                  <w:pPr>
                    <w:spacing w:after="51" w:line="20" w:lineRule="exact"/>
                  </w:pPr>
                </w:p>
              </w:txbxContent>
            </v:textbox>
            <w10:wrap type="square" anchorx="page" anchory="page"/>
          </v:shape>
        </w:pict>
      </w:r>
      <w:r>
        <w:pict w14:anchorId="22CD2825">
          <v:shape id="_x0000_s1041" type="#_x0000_t202" style="position:absolute;margin-left:50.95pt;margin-top:191.95pt;width:180pt;height:224.9pt;z-index:-251662848;mso-wrap-distance-left:0;mso-wrap-distance-right:0;mso-position-horizontal-relative:page;mso-position-vertical-relative:page" filled="f" stroked="f">
            <v:textbox inset="0,0,0,0">
              <w:txbxContent>
                <w:p w14:paraId="7B6A8BBD" w14:textId="77777777" w:rsidR="002E7696" w:rsidRDefault="00E13895">
                  <w:pPr>
                    <w:spacing w:line="201" w:lineRule="exact"/>
                    <w:textAlignment w:val="baseline"/>
                    <w:rPr>
                      <w:rFonts w:ascii="Arial" w:eastAsia="Arial" w:hAnsi="Arial"/>
                      <w:color w:val="000000"/>
                      <w:sz w:val="16"/>
                    </w:rPr>
                  </w:pPr>
                  <w:r>
                    <w:rPr>
                      <w:rFonts w:ascii="Arial" w:eastAsia="Arial" w:hAnsi="Arial"/>
                      <w:color w:val="000000"/>
                      <w:sz w:val="16"/>
                    </w:rPr>
                    <w:t xml:space="preserve">Solar panels, Transformers, Inverters, </w:t>
                  </w:r>
                  <w:r>
                    <w:rPr>
                      <w:rFonts w:ascii="Arial" w:eastAsia="Arial" w:hAnsi="Arial"/>
                      <w:color w:val="000000"/>
                      <w:sz w:val="16"/>
                    </w:rPr>
                    <w:br/>
                    <w:t>Mounting Structures, Cable</w:t>
                  </w:r>
                </w:p>
                <w:p w14:paraId="417FBF5B" w14:textId="77777777" w:rsidR="002E7696" w:rsidRDefault="00E13895">
                  <w:pPr>
                    <w:spacing w:before="5" w:line="216" w:lineRule="exact"/>
                    <w:ind w:right="360"/>
                    <w:textAlignment w:val="baseline"/>
                    <w:rPr>
                      <w:rFonts w:ascii="Arial" w:eastAsia="Arial" w:hAnsi="Arial"/>
                      <w:color w:val="000000"/>
                      <w:sz w:val="16"/>
                    </w:rPr>
                  </w:pPr>
                  <w:r>
                    <w:rPr>
                      <w:rFonts w:ascii="Arial" w:eastAsia="Arial" w:hAnsi="Arial"/>
                      <w:color w:val="000000"/>
                      <w:sz w:val="16"/>
                    </w:rPr>
                    <w:t>Electrical Components, Quarry Materials, Steel Reinforcements, Concrete</w:t>
                  </w:r>
                </w:p>
                <w:p w14:paraId="5CDCDCE6" w14:textId="77777777" w:rsidR="002E7696" w:rsidRDefault="00E13895">
                  <w:pPr>
                    <w:spacing w:line="220" w:lineRule="exact"/>
                    <w:ind w:right="792"/>
                    <w:textAlignment w:val="baseline"/>
                    <w:rPr>
                      <w:rFonts w:ascii="Arial" w:eastAsia="Arial" w:hAnsi="Arial"/>
                      <w:color w:val="000000"/>
                      <w:spacing w:val="-3"/>
                      <w:sz w:val="16"/>
                    </w:rPr>
                  </w:pPr>
                  <w:r>
                    <w:rPr>
                      <w:rFonts w:ascii="Arial" w:eastAsia="Arial" w:hAnsi="Arial"/>
                      <w:color w:val="000000"/>
                      <w:spacing w:val="-3"/>
                      <w:sz w:val="16"/>
                    </w:rPr>
                    <w:t>Transportable Buildings, Civil Contractor, Electrical Contractor</w:t>
                  </w:r>
                </w:p>
                <w:p w14:paraId="20135167" w14:textId="77777777" w:rsidR="002E7696" w:rsidRDefault="00E13895">
                  <w:pPr>
                    <w:spacing w:line="221" w:lineRule="exact"/>
                    <w:textAlignment w:val="baseline"/>
                    <w:rPr>
                      <w:rFonts w:ascii="Arial" w:eastAsia="Arial" w:hAnsi="Arial"/>
                      <w:color w:val="000000"/>
                      <w:sz w:val="16"/>
                    </w:rPr>
                  </w:pPr>
                  <w:r>
                    <w:rPr>
                      <w:rFonts w:ascii="Arial" w:eastAsia="Arial" w:hAnsi="Arial"/>
                      <w:color w:val="000000"/>
                      <w:sz w:val="16"/>
                    </w:rPr>
                    <w:t xml:space="preserve">Mechanical Contractor, Landscaping </w:t>
                  </w:r>
                  <w:r>
                    <w:rPr>
                      <w:rFonts w:ascii="Arial" w:eastAsia="Arial" w:hAnsi="Arial"/>
                      <w:color w:val="000000"/>
                      <w:sz w:val="16"/>
                    </w:rPr>
                    <w:br/>
                    <w:t>Contractor, Fuel Supply</w:t>
                  </w:r>
                </w:p>
                <w:p w14:paraId="20269AD6" w14:textId="77777777" w:rsidR="002E7696" w:rsidRDefault="00E13895">
                  <w:pPr>
                    <w:spacing w:before="5" w:line="216" w:lineRule="exact"/>
                    <w:ind w:right="504"/>
                    <w:textAlignment w:val="baseline"/>
                    <w:rPr>
                      <w:rFonts w:ascii="Arial" w:eastAsia="Arial" w:hAnsi="Arial"/>
                      <w:color w:val="000000"/>
                      <w:spacing w:val="-4"/>
                      <w:sz w:val="16"/>
                    </w:rPr>
                  </w:pPr>
                  <w:r>
                    <w:rPr>
                      <w:rFonts w:ascii="Arial" w:eastAsia="Arial" w:hAnsi="Arial"/>
                      <w:color w:val="000000"/>
                      <w:spacing w:val="-4"/>
                      <w:sz w:val="16"/>
                    </w:rPr>
                    <w:t xml:space="preserve">Wet Plant Hire, Dry Plant Hire, Subcontractor Cranage, </w:t>
                  </w:r>
                  <w:proofErr w:type="spellStart"/>
                  <w:r>
                    <w:rPr>
                      <w:rFonts w:ascii="Arial" w:eastAsia="Arial" w:hAnsi="Arial"/>
                      <w:color w:val="000000"/>
                      <w:spacing w:val="-4"/>
                      <w:sz w:val="16"/>
                    </w:rPr>
                    <w:t>Labour</w:t>
                  </w:r>
                  <w:proofErr w:type="spellEnd"/>
                  <w:r>
                    <w:rPr>
                      <w:rFonts w:ascii="Arial" w:eastAsia="Arial" w:hAnsi="Arial"/>
                      <w:color w:val="000000"/>
                      <w:spacing w:val="-4"/>
                      <w:sz w:val="16"/>
                    </w:rPr>
                    <w:t xml:space="preserve"> Hire</w:t>
                  </w:r>
                </w:p>
                <w:p w14:paraId="040EC2FC" w14:textId="77777777" w:rsidR="002E7696" w:rsidRDefault="00E13895">
                  <w:pPr>
                    <w:spacing w:line="220" w:lineRule="exact"/>
                    <w:ind w:right="792"/>
                    <w:textAlignment w:val="baseline"/>
                    <w:rPr>
                      <w:rFonts w:ascii="Arial" w:eastAsia="Arial" w:hAnsi="Arial"/>
                      <w:color w:val="000000"/>
                      <w:spacing w:val="-4"/>
                      <w:sz w:val="16"/>
                    </w:rPr>
                  </w:pPr>
                  <w:r>
                    <w:rPr>
                      <w:rFonts w:ascii="Arial" w:eastAsia="Arial" w:hAnsi="Arial"/>
                      <w:color w:val="000000"/>
                      <w:spacing w:val="-4"/>
                      <w:sz w:val="16"/>
                    </w:rPr>
                    <w:t>Design Consultants, DC-DC Converters, Battery Energy Storage System (BESS)</w:t>
                  </w:r>
                </w:p>
                <w:p w14:paraId="455AFCB6" w14:textId="77777777" w:rsidR="002E7696" w:rsidRDefault="00E13895">
                  <w:pPr>
                    <w:spacing w:before="319" w:line="88" w:lineRule="exact"/>
                    <w:textAlignment w:val="baseline"/>
                    <w:rPr>
                      <w:rFonts w:ascii="Arial" w:eastAsia="Arial" w:hAnsi="Arial"/>
                      <w:color w:val="000000"/>
                      <w:sz w:val="11"/>
                    </w:rPr>
                  </w:pPr>
                  <w:r>
                    <w:rPr>
                      <w:rFonts w:ascii="Arial" w:eastAsia="Arial" w:hAnsi="Arial"/>
                      <w:color w:val="000000"/>
                      <w:sz w:val="11"/>
                    </w:rPr>
                    <w:t>*</w:t>
                  </w:r>
                </w:p>
                <w:p w14:paraId="4E9DB0AD" w14:textId="77777777" w:rsidR="002E7696" w:rsidRDefault="00E13895">
                  <w:pPr>
                    <w:spacing w:line="226" w:lineRule="exact"/>
                    <w:ind w:right="72"/>
                    <w:textAlignment w:val="baseline"/>
                    <w:rPr>
                      <w:rFonts w:ascii="Arial" w:eastAsia="Arial" w:hAnsi="Arial"/>
                      <w:color w:val="000000"/>
                      <w:sz w:val="16"/>
                    </w:rPr>
                  </w:pPr>
                  <w:r>
                    <w:rPr>
                      <w:rFonts w:ascii="Arial" w:eastAsia="Arial" w:hAnsi="Arial"/>
                      <w:color w:val="000000"/>
                      <w:sz w:val="16"/>
                    </w:rPr>
                    <w:t>An Australian entity is an entity with an ABN or ACN Project standards:</w:t>
                  </w:r>
                </w:p>
                <w:p w14:paraId="128FBF88" w14:textId="77777777" w:rsidR="002E7696" w:rsidRDefault="00E13895">
                  <w:pPr>
                    <w:spacing w:before="120" w:after="463"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389DA1A">
          <v:shape id="_x0000_s3" type="#_x0000_t202" style="position:absolute;margin-left:253.7pt;margin-top:197pt;width:100.55pt;height:118.95pt;z-index:-251661824;mso-wrap-distance-left:0;mso-wrap-distance-right:0;mso-position-horizontal-relative:page;mso-position-vertical-relative:page" filled="f" stroked="f">
            <v:textbox inset="0,0,0,0">
              <w:txbxContent>
                <w:p w14:paraId="144FBC2A" w14:textId="77777777" w:rsidR="002E7696" w:rsidRDefault="00E13895">
                  <w:pPr>
                    <w:tabs>
                      <w:tab w:val="right" w:pos="2016"/>
                    </w:tabs>
                    <w:spacing w:before="1"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1F244F7" w14:textId="77777777" w:rsidR="002E7696" w:rsidRDefault="00E13895">
                  <w:pPr>
                    <w:tabs>
                      <w:tab w:val="right" w:pos="2016"/>
                    </w:tabs>
                    <w:spacing w:before="257"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64C89ED" w14:textId="77777777" w:rsidR="002E7696" w:rsidRDefault="00E13895">
                  <w:pPr>
                    <w:tabs>
                      <w:tab w:val="right" w:pos="2016"/>
                    </w:tabs>
                    <w:spacing w:before="261"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1542CE7" w14:textId="77777777" w:rsidR="002E7696" w:rsidRDefault="00E13895">
                  <w:pPr>
                    <w:tabs>
                      <w:tab w:val="right" w:pos="2016"/>
                    </w:tabs>
                    <w:spacing w:before="262"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54B71A9" w14:textId="77777777" w:rsidR="002E7696" w:rsidRDefault="00E13895">
                  <w:pPr>
                    <w:tabs>
                      <w:tab w:val="right" w:pos="2016"/>
                    </w:tabs>
                    <w:spacing w:before="257"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A542EC5" w14:textId="77777777" w:rsidR="002E7696" w:rsidRDefault="00E13895">
                  <w:pPr>
                    <w:tabs>
                      <w:tab w:val="right" w:pos="2016"/>
                    </w:tabs>
                    <w:spacing w:before="26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B9C1E65">
          <v:shape id="_x0000_s1039" type="#_x0000_t202" style="position:absolute;margin-left:487.8pt;margin-top:765.4pt;width:55.5pt;height:13.6pt;z-index:-251659776;mso-wrap-distance-left:0;mso-wrap-distance-right:0;mso-position-horizontal-relative:page;mso-position-vertical-relative:page" filled="f" stroked="f">
            <v:textbox inset="0,0,0,0">
              <w:txbxContent>
                <w:p w14:paraId="7B1CF5A3" w14:textId="77777777" w:rsidR="002E7696" w:rsidRDefault="00E13895">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75ED2D9F" w14:textId="77777777" w:rsidR="002E7696" w:rsidRDefault="002E7696">
      <w:pPr>
        <w:sectPr w:rsidR="002E7696">
          <w:pgSz w:w="11904" w:h="16843"/>
          <w:pgMar w:top="752" w:right="1038" w:bottom="890" w:left="1019" w:header="720" w:footer="720" w:gutter="0"/>
          <w:cols w:space="720"/>
        </w:sectPr>
      </w:pPr>
    </w:p>
    <w:p w14:paraId="26FC1091" w14:textId="77777777" w:rsidR="002E7696" w:rsidRDefault="00E1389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Feb 06 2026 12:56:55 GMT+1 100 (AEDT)) *****</w:t>
      </w:r>
    </w:p>
    <w:p w14:paraId="2F14626B" w14:textId="77777777" w:rsidR="002E7696" w:rsidRDefault="002E7696">
      <w:pPr>
        <w:spacing w:before="3" w:after="818" w:line="183" w:lineRule="exact"/>
        <w:sectPr w:rsidR="002E7696">
          <w:pgSz w:w="11904" w:h="16843"/>
          <w:pgMar w:top="1040" w:right="2275" w:bottom="867" w:left="2069" w:header="720" w:footer="720" w:gutter="0"/>
          <w:cols w:space="720"/>
        </w:sectPr>
      </w:pPr>
    </w:p>
    <w:p w14:paraId="3C10713F" w14:textId="77777777" w:rsidR="002E7696" w:rsidRDefault="00E13895">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DD55793" w14:textId="77777777" w:rsidR="002E7696" w:rsidRDefault="00E1389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C8D8C80" w14:textId="77777777" w:rsidR="002E7696" w:rsidRDefault="00E13895">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3D53EC22" w14:textId="77777777" w:rsidR="002E7696" w:rsidRDefault="00E1389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796A1D4" w14:textId="77777777" w:rsidR="002E7696" w:rsidRDefault="00E13895">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48CB14D0" w14:textId="77777777" w:rsidR="002E7696" w:rsidRDefault="00E13895">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1EA3E63" w14:textId="77777777" w:rsidR="002E7696" w:rsidRDefault="002E7696">
      <w:pPr>
        <w:spacing w:before="104" w:after="9927" w:line="218" w:lineRule="exact"/>
        <w:sectPr w:rsidR="002E7696">
          <w:type w:val="continuous"/>
          <w:pgSz w:w="11904" w:h="16843"/>
          <w:pgMar w:top="1040" w:right="1493" w:bottom="867" w:left="1051" w:header="720" w:footer="720" w:gutter="0"/>
          <w:cols w:space="720"/>
        </w:sectPr>
      </w:pPr>
    </w:p>
    <w:p w14:paraId="0268391B" w14:textId="77777777" w:rsidR="002E7696" w:rsidRDefault="00E13895">
      <w:pPr>
        <w:spacing w:before="4" w:line="249" w:lineRule="exact"/>
        <w:textAlignment w:val="baseline"/>
        <w:rPr>
          <w:rFonts w:eastAsia="Times New Roman"/>
          <w:color w:val="000000"/>
          <w:spacing w:val="-2"/>
        </w:rPr>
      </w:pPr>
      <w:r>
        <w:rPr>
          <w:rFonts w:eastAsia="Times New Roman"/>
          <w:color w:val="000000"/>
          <w:spacing w:val="-2"/>
        </w:rPr>
        <w:t>Page 3 of 5</w:t>
      </w:r>
    </w:p>
    <w:p w14:paraId="73636BD1" w14:textId="77777777" w:rsidR="002E7696" w:rsidRDefault="002E7696">
      <w:pPr>
        <w:sectPr w:rsidR="002E7696">
          <w:type w:val="continuous"/>
          <w:pgSz w:w="11904" w:h="16843"/>
          <w:pgMar w:top="1040" w:right="1044" w:bottom="867" w:left="9780" w:header="720" w:footer="720" w:gutter="0"/>
          <w:cols w:space="720"/>
        </w:sectPr>
      </w:pPr>
    </w:p>
    <w:p w14:paraId="482C14CF" w14:textId="77777777" w:rsidR="002E7696" w:rsidRDefault="00E13895">
      <w:pPr>
        <w:textAlignment w:val="baseline"/>
        <w:rPr>
          <w:rFonts w:eastAsia="Times New Roman"/>
          <w:color w:val="000000"/>
          <w:sz w:val="24"/>
        </w:rPr>
      </w:pPr>
      <w:r>
        <w:lastRenderedPageBreak/>
        <w:pict w14:anchorId="3F46EA19">
          <v:shape id="_x0000_s1038" type="#_x0000_t202" style="position:absolute;margin-left:52.3pt;margin-top:335.05pt;width:463.95pt;height:34pt;z-index:-251658752;mso-wrap-distance-left:0;mso-wrap-distance-right:0;mso-position-horizontal-relative:page;mso-position-vertical-relative:page" filled="f" stroked="f">
            <v:textbox inset="0,0,0,0">
              <w:txbxContent>
                <w:p w14:paraId="59AC459F" w14:textId="77777777" w:rsidR="00E13895" w:rsidRDefault="00E13895"/>
              </w:txbxContent>
            </v:textbox>
            <w10:wrap type="square" anchorx="page" anchory="page"/>
          </v:shape>
        </w:pict>
      </w:r>
      <w:r>
        <w:pict w14:anchorId="1E8FA005">
          <v:shape id="_x0000_s1037" type="#_x0000_t202" style="position:absolute;margin-left:56.05pt;margin-top:52pt;width:468pt;height:52.85pt;z-index:-251657728;mso-wrap-distance-left:0;mso-wrap-distance-right:0;mso-position-horizontal-relative:page;mso-position-vertical-relative:page" filled="f" stroked="f">
            <v:textbox inset="0,0,0,0">
              <w:txbxContent>
                <w:p w14:paraId="7E34EAA3" w14:textId="77777777" w:rsidR="002E7696" w:rsidRDefault="00E13895">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Fri Feb 06 2026 12:56:55 GMT+1 100 (AEDT)) *****</w:t>
                  </w:r>
                </w:p>
              </w:txbxContent>
            </v:textbox>
            <w10:wrap type="square" anchorx="page" anchory="page"/>
          </v:shape>
        </w:pict>
      </w:r>
      <w:r>
        <w:pict w14:anchorId="06FA989E">
          <v:shape id="_x0000_s1036" type="#_x0000_t202" style="position:absolute;margin-left:43.9pt;margin-top:104.85pt;width:7in;height:43.05pt;z-index:-251656704;mso-wrap-distance-left:0;mso-wrap-distance-right:0;mso-position-horizontal-relative:page;mso-position-vertical-relative:page" filled="f" stroked="f">
            <v:textbox inset="0,0,0,0">
              <w:txbxContent>
                <w:p w14:paraId="41DE2850" w14:textId="77777777" w:rsidR="002E7696" w:rsidRDefault="00E13895">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6BD8CBC">
          <v:shape id="_x0000_s1035" type="#_x0000_t202" style="position:absolute;margin-left:43.9pt;margin-top:147.9pt;width:7in;height:187.15pt;z-index:251648512;mso-wrap-distance-left:0;mso-wrap-distance-right:0;mso-position-horizontal-relative:page;mso-position-vertical-relative:page" filled="f" stroked="f">
            <v:textbox inset="0,0,0,0">
              <w:txbxContent>
                <w:p w14:paraId="373926B8" w14:textId="77777777" w:rsidR="002E7696" w:rsidRDefault="00E13895">
                  <w:pPr>
                    <w:spacing w:before="124" w:line="182"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LIGHTSOURCE DEVELOPMENT SERVICES AUSTRALIA PTY LTD</w:t>
                  </w:r>
                </w:p>
                <w:p w14:paraId="268F2CAD" w14:textId="77777777" w:rsidR="002E7696" w:rsidRDefault="00E13895">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DB1AC6E" w14:textId="77777777" w:rsidR="002E7696" w:rsidRDefault="00E13895">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Lower Wonga Solar Farm and BESS</w:t>
                  </w:r>
                </w:p>
                <w:p w14:paraId="0430F206" w14:textId="77777777" w:rsidR="002E7696" w:rsidRDefault="00E13895">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Location: Philips Road, Gympie </w:t>
                  </w:r>
                  <w:proofErr w:type="spellStart"/>
                  <w:r>
                    <w:rPr>
                      <w:rFonts w:ascii="Arial" w:eastAsia="Arial" w:hAnsi="Arial"/>
                      <w:color w:val="000000"/>
                      <w:spacing w:val="-3"/>
                      <w:sz w:val="16"/>
                    </w:rPr>
                    <w:t>Woolooga</w:t>
                  </w:r>
                  <w:proofErr w:type="spellEnd"/>
                  <w:r>
                    <w:rPr>
                      <w:rFonts w:ascii="Arial" w:eastAsia="Arial" w:hAnsi="Arial"/>
                      <w:color w:val="000000"/>
                      <w:spacing w:val="-3"/>
                      <w:sz w:val="16"/>
                    </w:rPr>
                    <w:t xml:space="preserve"> Road and Wide Bay Highway, Lower Wonga</w:t>
                  </w:r>
                </w:p>
                <w:p w14:paraId="64C17F88" w14:textId="77777777" w:rsidR="002E7696" w:rsidRDefault="00E13895">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E467CD0" w14:textId="77777777" w:rsidR="002E7696" w:rsidRDefault="00E13895">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12F33CC" w14:textId="77777777" w:rsidR="002E7696" w:rsidRDefault="00E13895">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0CCEFFF">
          <v:shape id="_x0000_s1034" type="#_x0000_t202" style="position:absolute;margin-left:222.2pt;margin-top:335.05pt;width:70.9pt;height:16.1pt;z-index:-251655680;mso-wrap-distance-left:0;mso-wrap-distance-right:0;mso-position-horizontal-relative:page;mso-position-vertical-relative:page" filled="f" stroked="f">
            <v:textbox inset="0,0,0,0">
              <w:txbxContent>
                <w:p w14:paraId="5AC0DD4D" w14:textId="77777777" w:rsidR="002E7696" w:rsidRDefault="00E13895">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111FF277">
          <v:shape id="_x0000_s1033" type="#_x0000_t202" style="position:absolute;margin-left:222.2pt;margin-top:351.15pt;width:70.9pt;height:17pt;z-index:-251654656;mso-wrap-distance-left:0;mso-wrap-distance-right:0;mso-position-horizontal-relative:page;mso-position-vertical-relative:page" filled="f" stroked="f">
            <v:textbox inset="0,0,0,0">
              <w:txbxContent>
                <w:p w14:paraId="191CBB91" w14:textId="77777777" w:rsidR="002E7696" w:rsidRDefault="00E13895">
                  <w:pPr>
                    <w:spacing w:before="33" w:after="119"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11A57721">
          <v:shape id="_x0000_s1032" type="#_x0000_t202" style="position:absolute;margin-left:313.7pt;margin-top:335.05pt;width:65.25pt;height:33.1pt;z-index:-251653632;mso-wrap-distance-left:0;mso-wrap-distance-right:0;mso-position-horizontal-relative:page;mso-position-vertical-relative:page" filled="f" stroked="f">
            <v:textbox inset="0,0,0,0">
              <w:txbxContent>
                <w:p w14:paraId="05137804" w14:textId="77777777" w:rsidR="002E7696" w:rsidRDefault="00E13895">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13D7F3CC">
          <v:shape id="_x0000_s1031" type="#_x0000_t202" style="position:absolute;margin-left:394.1pt;margin-top:335.05pt;width:122.15pt;height:33.1pt;z-index:-251652608;mso-wrap-distance-left:0;mso-wrap-distance-right:0;mso-position-horizontal-relative:page;mso-position-vertical-relative:page" filled="f" stroked="f">
            <v:textbox inset="0,0,0,0">
              <w:txbxContent>
                <w:p w14:paraId="4DD7BCFE" w14:textId="77777777" w:rsidR="002E7696" w:rsidRDefault="00E13895">
                  <w:pPr>
                    <w:spacing w:before="100" w:after="115" w:line="221"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5EB0A589">
          <v:shape id="_x0000_s1030" type="#_x0000_t202" style="position:absolute;margin-left:52.3pt;margin-top:335.05pt;width:86.9pt;height:33.1pt;z-index:-251651584;mso-wrap-distance-left:0;mso-wrap-distance-right:0;mso-position-horizontal-relative:page;mso-position-vertical-relative:page" filled="f" stroked="f">
            <v:textbox inset="0,0,0,0">
              <w:txbxContent>
                <w:p w14:paraId="33FF0242" w14:textId="77777777" w:rsidR="002E7696" w:rsidRDefault="00E13895">
                  <w:pPr>
                    <w:spacing w:before="259" w:after="216"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39CB5D19">
          <v:shape id="_x0000_s1029" type="#_x0000_t202" style="position:absolute;margin-left:52.3pt;margin-top:370.05pt;width:316pt;height:114.7pt;z-index:-2516505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744"/>
                    <w:gridCol w:w="2576"/>
                  </w:tblGrid>
                  <w:tr w:rsidR="002E7696" w14:paraId="52FAA352" w14:textId="77777777">
                    <w:tblPrEx>
                      <w:tblCellMar>
                        <w:top w:w="0" w:type="dxa"/>
                        <w:bottom w:w="0" w:type="dxa"/>
                      </w:tblCellMar>
                    </w:tblPrEx>
                    <w:trPr>
                      <w:trHeight w:hRule="exact" w:val="1826"/>
                    </w:trPr>
                    <w:tc>
                      <w:tcPr>
                        <w:tcW w:w="3744" w:type="dxa"/>
                      </w:tcPr>
                      <w:p w14:paraId="68745B7E" w14:textId="77777777" w:rsidR="002E7696" w:rsidRDefault="00E13895">
                        <w:pPr>
                          <w:spacing w:line="199" w:lineRule="exact"/>
                          <w:textAlignment w:val="baseline"/>
                          <w:rPr>
                            <w:rFonts w:ascii="Arial" w:eastAsia="Arial" w:hAnsi="Arial"/>
                            <w:color w:val="000000"/>
                            <w:sz w:val="16"/>
                          </w:rPr>
                        </w:pPr>
                        <w:r>
                          <w:rPr>
                            <w:rFonts w:ascii="Arial" w:eastAsia="Arial" w:hAnsi="Arial"/>
                            <w:color w:val="000000"/>
                            <w:sz w:val="16"/>
                          </w:rPr>
                          <w:t xml:space="preserve">O&amp;M Contractor, Vegetation Contractor, </w:t>
                        </w:r>
                        <w:r>
                          <w:rPr>
                            <w:rFonts w:ascii="Arial" w:eastAsia="Arial" w:hAnsi="Arial"/>
                            <w:color w:val="000000"/>
                            <w:sz w:val="16"/>
                          </w:rPr>
                          <w:br/>
                          <w:t>Security Contractor, waste contractor</w:t>
                        </w:r>
                      </w:p>
                      <w:p w14:paraId="52E6DA59" w14:textId="77777777" w:rsidR="002E7696" w:rsidRDefault="00E13895">
                        <w:pPr>
                          <w:spacing w:before="197" w:line="343" w:lineRule="exact"/>
                          <w:ind w:right="216"/>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7D535F8C" w14:textId="77777777" w:rsidR="002E7696" w:rsidRDefault="00E13895">
                        <w:pPr>
                          <w:spacing w:before="97" w:line="218"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2576" w:type="dxa"/>
                      </w:tcPr>
                      <w:p w14:paraId="02856830" w14:textId="77777777" w:rsidR="002E7696" w:rsidRDefault="00E13895">
                        <w:pPr>
                          <w:tabs>
                            <w:tab w:val="left" w:pos="2016"/>
                          </w:tabs>
                          <w:spacing w:before="97" w:after="1536" w:line="182"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74586F3C" w14:textId="77777777" w:rsidR="002E7696" w:rsidRDefault="002E7696">
                  <w:pPr>
                    <w:spacing w:after="448" w:line="20" w:lineRule="exact"/>
                  </w:pPr>
                </w:p>
              </w:txbxContent>
            </v:textbox>
            <w10:wrap type="square" anchorx="page" anchory="page"/>
          </v:shape>
        </w:pict>
      </w:r>
      <w:r>
        <w:pict w14:anchorId="49BF6A3D">
          <v:shape id="_x0000_s1028" type="#_x0000_t202" style="position:absolute;margin-left:52.3pt;margin-top:484.75pt;width:316pt;height:294.25pt;z-index:-251649536;mso-wrap-distance-left:0;mso-wrap-distance-right:0;mso-position-horizontal-relative:page;mso-position-vertical-relative:page" filled="f" stroked="f">
            <v:textbox inset="0,0,0,0">
              <w:txbxContent>
                <w:p w14:paraId="2651CA84" w14:textId="77777777" w:rsidR="002E7696" w:rsidRDefault="00E1389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AD2ED04" w14:textId="77777777" w:rsidR="002E7696" w:rsidRDefault="00E1389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8DB7BBB" w14:textId="77777777" w:rsidR="002E7696" w:rsidRDefault="00E13895">
                  <w:pPr>
                    <w:spacing w:before="159" w:line="182"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name </w:t>
                  </w:r>
                  <w:r>
                    <w:rPr>
                      <w:rFonts w:ascii="Arial" w:eastAsia="Arial" w:hAnsi="Arial"/>
                      <w:color w:val="000000"/>
                      <w:spacing w:val="5"/>
                      <w:sz w:val="16"/>
                    </w:rPr>
                    <w:t>SANDRA BELLIDO</w:t>
                  </w:r>
                </w:p>
                <w:p w14:paraId="1726A780" w14:textId="77777777" w:rsidR="002E7696" w:rsidRDefault="00E13895">
                  <w:pPr>
                    <w:spacing w:before="39"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SENIOR PROJECT MANAGER</w:t>
                  </w:r>
                </w:p>
                <w:p w14:paraId="40F4A900" w14:textId="77777777" w:rsidR="002E7696" w:rsidRDefault="00E13895">
                  <w:pPr>
                    <w:spacing w:before="34"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0449500505</w:t>
                  </w:r>
                </w:p>
                <w:p w14:paraId="05043421" w14:textId="77777777" w:rsidR="002E7696" w:rsidRDefault="00E13895">
                  <w:pPr>
                    <w:spacing w:before="38"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Sandra.bellido@lightsourcebp.com</w:t>
                    </w:r>
                  </w:hyperlink>
                  <w:r>
                    <w:rPr>
                      <w:rFonts w:ascii="Arial" w:eastAsia="Arial" w:hAnsi="Arial"/>
                      <w:color w:val="000000"/>
                      <w:sz w:val="16"/>
                    </w:rPr>
                    <w:t xml:space="preserve"> </w:t>
                  </w:r>
                </w:p>
                <w:p w14:paraId="0D508246" w14:textId="77777777" w:rsidR="002E7696" w:rsidRDefault="00E13895">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https://lightsourcebp.com/au/project/lower-wonga-solar/</w:t>
                    </w:r>
                  </w:hyperlink>
                  <w:r>
                    <w:rPr>
                      <w:rFonts w:ascii="Arial" w:eastAsia="Arial" w:hAnsi="Arial"/>
                      <w:color w:val="000000"/>
                      <w:spacing w:val="-2"/>
                      <w:sz w:val="16"/>
                    </w:rPr>
                    <w:t xml:space="preserve"> </w:t>
                  </w:r>
                </w:p>
                <w:p w14:paraId="64A27851" w14:textId="77777777" w:rsidR="002E7696" w:rsidRDefault="00E13895">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7EEA0CE" w14:textId="77777777" w:rsidR="002E7696" w:rsidRDefault="00E13895">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89BCF76" w14:textId="77777777" w:rsidR="002E7696" w:rsidRDefault="00E13895">
                  <w:pPr>
                    <w:spacing w:before="104" w:line="218" w:lineRule="exact"/>
                    <w:ind w:left="576"/>
                    <w:textAlignment w:val="baseline"/>
                    <w:rPr>
                      <w:rFonts w:ascii="Arial" w:eastAsia="Arial" w:hAnsi="Arial"/>
                      <w:color w:val="000000"/>
                      <w:sz w:val="16"/>
                    </w:rPr>
                  </w:pPr>
                  <w:r>
                    <w:rPr>
                      <w:rFonts w:ascii="Arial" w:eastAsia="Arial" w:hAnsi="Arial"/>
                      <w:color w:val="000000"/>
                      <w:sz w:val="16"/>
                    </w:rPr>
                    <w:t>Engage with vendor identification agencies on project opportunities and bid processes Conduct supplier information briefings on project opportunities and bid processes Develop and distribute a supplier information guide for the project</w:t>
                  </w:r>
                </w:p>
                <w:p w14:paraId="7C72A66C" w14:textId="77777777" w:rsidR="002E7696" w:rsidRDefault="00E13895">
                  <w:pPr>
                    <w:spacing w:before="39" w:after="1925"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Directly contact suppliers with information on project opportunities and bid processes</w:t>
                  </w:r>
                </w:p>
              </w:txbxContent>
            </v:textbox>
            <w10:wrap type="square" anchorx="page" anchory="page"/>
          </v:shape>
        </w:pict>
      </w:r>
      <w:r>
        <w:pict w14:anchorId="4F5B7E0D">
          <v:shape id="_x0000_s1027" type="#_x0000_t202" style="position:absolute;margin-left:488.15pt;margin-top:765.4pt;width:54.75pt;height:12.65pt;z-index:-251648512;mso-wrap-distance-left:0;mso-wrap-distance-right:0;mso-position-horizontal-relative:page;mso-position-vertical-relative:page" filled="f" stroked="f">
            <v:textbox inset="0,0,0,0">
              <w:txbxContent>
                <w:p w14:paraId="7F6C162F" w14:textId="77777777" w:rsidR="002E7696" w:rsidRDefault="00E13895">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3FF950A">
          <v:line id="_x0000_s1026" style="position:absolute;z-index:251651584;mso-position-horizontal-relative:page;mso-position-vertical-relative:page" from="43.9pt,148.55pt" to="538.15pt,148.55pt" strokeweight="1.2pt">
            <w10:wrap anchorx="page" anchory="page"/>
          </v:line>
        </w:pict>
      </w:r>
    </w:p>
    <w:p w14:paraId="5E27188C" w14:textId="77777777" w:rsidR="002E7696" w:rsidRDefault="002E7696">
      <w:pPr>
        <w:sectPr w:rsidR="002E7696">
          <w:pgSz w:w="11904" w:h="16843"/>
          <w:pgMar w:top="752" w:right="946" w:bottom="890" w:left="878" w:header="720" w:footer="720" w:gutter="0"/>
          <w:cols w:space="720"/>
        </w:sectPr>
      </w:pPr>
    </w:p>
    <w:p w14:paraId="1CE59A6A" w14:textId="77777777" w:rsidR="002E7696" w:rsidRDefault="00E1389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Feb 06 2026 12:56:55 GMT+1 100 (AEDT)) *****</w:t>
      </w:r>
    </w:p>
    <w:p w14:paraId="2F618909" w14:textId="77777777" w:rsidR="002E7696" w:rsidRDefault="002E7696">
      <w:pPr>
        <w:spacing w:before="3" w:after="818" w:line="183" w:lineRule="exact"/>
        <w:sectPr w:rsidR="002E7696">
          <w:pgSz w:w="11904" w:h="16843"/>
          <w:pgMar w:top="1040" w:right="1423" w:bottom="867" w:left="1121" w:header="720" w:footer="720" w:gutter="0"/>
          <w:cols w:space="720"/>
        </w:sectPr>
      </w:pPr>
    </w:p>
    <w:p w14:paraId="4BD2DE68" w14:textId="77777777" w:rsidR="002E7696" w:rsidRDefault="00E13895">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3AB2833" w14:textId="77777777" w:rsidR="002E7696" w:rsidRDefault="00E1389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832265D" w14:textId="77777777" w:rsidR="002E7696" w:rsidRDefault="00E13895">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06F67EC0" w14:textId="77777777" w:rsidR="002E7696" w:rsidRDefault="00E1389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96951BC" w14:textId="77777777" w:rsidR="002E7696" w:rsidRDefault="00E13895">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187165CD" w14:textId="77777777" w:rsidR="002E7696" w:rsidRDefault="00E13895">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15B2E68" w14:textId="77777777" w:rsidR="002E7696" w:rsidRDefault="002E7696">
      <w:pPr>
        <w:spacing w:before="104" w:after="9927" w:line="218" w:lineRule="exact"/>
        <w:sectPr w:rsidR="002E7696">
          <w:type w:val="continuous"/>
          <w:pgSz w:w="11904" w:h="16843"/>
          <w:pgMar w:top="1040" w:right="1505" w:bottom="867" w:left="1039" w:header="720" w:footer="720" w:gutter="0"/>
          <w:cols w:space="720"/>
        </w:sectPr>
      </w:pPr>
    </w:p>
    <w:p w14:paraId="321029D1" w14:textId="77777777" w:rsidR="002E7696" w:rsidRDefault="00E13895">
      <w:pPr>
        <w:spacing w:before="4" w:line="249" w:lineRule="exact"/>
        <w:textAlignment w:val="baseline"/>
        <w:rPr>
          <w:rFonts w:eastAsia="Times New Roman"/>
          <w:color w:val="000000"/>
          <w:spacing w:val="-1"/>
        </w:rPr>
      </w:pPr>
      <w:r>
        <w:rPr>
          <w:rFonts w:eastAsia="Times New Roman"/>
          <w:color w:val="000000"/>
          <w:spacing w:val="-1"/>
        </w:rPr>
        <w:t>Page 5 of 5</w:t>
      </w:r>
    </w:p>
    <w:sectPr w:rsidR="002E7696">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BDCF" w14:textId="77777777" w:rsidR="00E13895" w:rsidRDefault="00E13895">
      <w:r>
        <w:separator/>
      </w:r>
    </w:p>
  </w:endnote>
  <w:endnote w:type="continuationSeparator" w:id="0">
    <w:p w14:paraId="2E459634" w14:textId="77777777" w:rsidR="00E13895" w:rsidRDefault="00E1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7FC7" w14:textId="753F8557" w:rsidR="00E13895" w:rsidRDefault="00E13895">
    <w:pPr>
      <w:pStyle w:val="Footer"/>
    </w:pPr>
    <w:r>
      <w:rPr>
        <w:noProof/>
      </w:rPr>
      <mc:AlternateContent>
        <mc:Choice Requires="wps">
          <w:drawing>
            <wp:anchor distT="0" distB="0" distL="0" distR="0" simplePos="0" relativeHeight="251662336" behindDoc="0" locked="0" layoutInCell="1" allowOverlap="1" wp14:anchorId="20EB5198" wp14:editId="68B99CD4">
              <wp:simplePos x="635" y="635"/>
              <wp:positionH relativeFrom="page">
                <wp:align>center</wp:align>
              </wp:positionH>
              <wp:positionV relativeFrom="page">
                <wp:align>bottom</wp:align>
              </wp:positionV>
              <wp:extent cx="622300" cy="376555"/>
              <wp:effectExtent l="0" t="0" r="6350" b="0"/>
              <wp:wrapNone/>
              <wp:docPr id="14223530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AA30DA" w14:textId="2C21000D"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EB519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0AA30DA" w14:textId="2C21000D"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2D6E" w14:textId="3DB86AE8" w:rsidR="00E13895" w:rsidRDefault="00E13895">
    <w:pPr>
      <w:pStyle w:val="Footer"/>
    </w:pPr>
    <w:r>
      <w:rPr>
        <w:noProof/>
      </w:rPr>
      <mc:AlternateContent>
        <mc:Choice Requires="wps">
          <w:drawing>
            <wp:anchor distT="0" distB="0" distL="0" distR="0" simplePos="0" relativeHeight="251661312" behindDoc="0" locked="0" layoutInCell="1" allowOverlap="1" wp14:anchorId="66EA116F" wp14:editId="073FBF80">
              <wp:simplePos x="635" y="635"/>
              <wp:positionH relativeFrom="page">
                <wp:align>center</wp:align>
              </wp:positionH>
              <wp:positionV relativeFrom="page">
                <wp:align>bottom</wp:align>
              </wp:positionV>
              <wp:extent cx="622300" cy="376555"/>
              <wp:effectExtent l="0" t="0" r="6350" b="0"/>
              <wp:wrapNone/>
              <wp:docPr id="413787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F7AC77" w14:textId="40A01CAF"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A116F"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8F7AC77" w14:textId="40A01CAF"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9655" w14:textId="77777777" w:rsidR="002E7696" w:rsidRDefault="002E7696"/>
  </w:footnote>
  <w:footnote w:type="continuationSeparator" w:id="0">
    <w:p w14:paraId="2CB4692E" w14:textId="77777777" w:rsidR="002E7696" w:rsidRDefault="00E1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6153" w14:textId="16175D52" w:rsidR="00E13895" w:rsidRDefault="00E13895">
    <w:pPr>
      <w:pStyle w:val="Header"/>
    </w:pPr>
    <w:r>
      <w:rPr>
        <w:noProof/>
      </w:rPr>
      <mc:AlternateContent>
        <mc:Choice Requires="wps">
          <w:drawing>
            <wp:anchor distT="0" distB="0" distL="0" distR="0" simplePos="0" relativeHeight="251659264" behindDoc="0" locked="0" layoutInCell="1" allowOverlap="1" wp14:anchorId="1963C777" wp14:editId="435A98B2">
              <wp:simplePos x="635" y="635"/>
              <wp:positionH relativeFrom="page">
                <wp:align>center</wp:align>
              </wp:positionH>
              <wp:positionV relativeFrom="page">
                <wp:align>top</wp:align>
              </wp:positionV>
              <wp:extent cx="622300" cy="376555"/>
              <wp:effectExtent l="0" t="0" r="6350" b="4445"/>
              <wp:wrapNone/>
              <wp:docPr id="820840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D63E2D" w14:textId="341BFE1E"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3C77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6D63E2D" w14:textId="341BFE1E"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DFFF" w14:textId="123E486C" w:rsidR="00E13895" w:rsidRDefault="00E13895">
    <w:pPr>
      <w:pStyle w:val="Header"/>
    </w:pPr>
    <w:r>
      <w:rPr>
        <w:noProof/>
      </w:rPr>
      <mc:AlternateContent>
        <mc:Choice Requires="wps">
          <w:drawing>
            <wp:anchor distT="0" distB="0" distL="0" distR="0" simplePos="0" relativeHeight="251658240" behindDoc="0" locked="0" layoutInCell="1" allowOverlap="1" wp14:anchorId="7A6D02FD" wp14:editId="2C52A1ED">
              <wp:simplePos x="635" y="635"/>
              <wp:positionH relativeFrom="page">
                <wp:align>center</wp:align>
              </wp:positionH>
              <wp:positionV relativeFrom="page">
                <wp:align>top</wp:align>
              </wp:positionV>
              <wp:extent cx="622300" cy="376555"/>
              <wp:effectExtent l="0" t="0" r="6350" b="4445"/>
              <wp:wrapNone/>
              <wp:docPr id="12339886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FD3C23" w14:textId="77F90A2A"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D02FD"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2FD3C23" w14:textId="77F90A2A" w:rsidR="00E13895" w:rsidRPr="00E13895" w:rsidRDefault="00E13895" w:rsidP="00E13895">
                    <w:pPr>
                      <w:rPr>
                        <w:rFonts w:ascii="Aptos" w:eastAsia="Aptos" w:hAnsi="Aptos" w:cs="Aptos"/>
                        <w:noProof/>
                        <w:color w:val="C00000"/>
                        <w:sz w:val="24"/>
                        <w:szCs w:val="24"/>
                      </w:rPr>
                    </w:pPr>
                    <w:r w:rsidRPr="00E1389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96"/>
    <w:rsid w:val="002E7696"/>
    <w:rsid w:val="00892DE7"/>
    <w:rsid w:val="00E13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FA372"/>
  <w15:docId w15:val="{62941A0F-B302-421A-8AD7-2857AD29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895"/>
    <w:pPr>
      <w:tabs>
        <w:tab w:val="center" w:pos="4513"/>
        <w:tab w:val="right" w:pos="9026"/>
      </w:tabs>
    </w:pPr>
  </w:style>
  <w:style w:type="character" w:customStyle="1" w:styleId="HeaderChar">
    <w:name w:val="Header Char"/>
    <w:basedOn w:val="DefaultParagraphFont"/>
    <w:link w:val="Header"/>
    <w:uiPriority w:val="99"/>
    <w:rsid w:val="00E13895"/>
  </w:style>
  <w:style w:type="paragraph" w:styleId="Footer">
    <w:name w:val="footer"/>
    <w:basedOn w:val="Normal"/>
    <w:link w:val="FooterChar"/>
    <w:uiPriority w:val="99"/>
    <w:unhideWhenUsed/>
    <w:rsid w:val="00E13895"/>
    <w:pPr>
      <w:tabs>
        <w:tab w:val="center" w:pos="4513"/>
        <w:tab w:val="right" w:pos="9026"/>
      </w:tabs>
    </w:pPr>
  </w:style>
  <w:style w:type="character" w:customStyle="1" w:styleId="FooterChar">
    <w:name w:val="Footer Char"/>
    <w:basedOn w:val="DefaultParagraphFont"/>
    <w:link w:val="Footer"/>
    <w:uiPriority w:val="99"/>
    <w:rsid w:val="00E1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ightsourcebp.com/au/project/lower-wonga-solar/"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lightsourcebp.com/au/project/lower-wonga-solar/"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Sandra.bellido@lightsourcebp.com" TargetMode="External"/><Relationship Id="rId5" Type="http://schemas.openxmlformats.org/officeDocument/2006/relationships/endnotes" Target="endnotes.xml"/><Relationship Id="rId15" Type="http://schemas.openxmlformats.org/officeDocument/2006/relationships/hyperlink" Target="https://lightsourcebp.com/au/project/lower-wonga-solar/"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Sandra.bellido@lightsourceb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2851</Characters>
  <Application>Microsoft Office Word</Application>
  <DocSecurity>0</DocSecurity>
  <Lines>190</Lines>
  <Paragraphs>77</Paragraphs>
  <ScaleCrop>false</ScaleCrop>
  <Company>Department of Industry, Science, and Resources</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2026-02-06T01:58:00Z</dcterms:created>
  <dcterms:modified xsi:type="dcterms:W3CDTF">2026-02-06T02:01:00Z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498d2c54,4e480c4,2b67b0ff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27763e6,54c762b9,4a002dd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