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E398" w14:textId="77777777" w:rsidR="0041421B" w:rsidRDefault="003C1389">
      <w:pPr>
        <w:spacing w:before="3" w:after="1250"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(printed on Thu Jan 22 2026 12:03:52 GMT+1100 (AEDT)) *****</w:t>
      </w:r>
    </w:p>
    <w:p w14:paraId="1C6A00D5" w14:textId="77777777" w:rsidR="0041421B" w:rsidRDefault="0041421B">
      <w:pPr>
        <w:spacing w:before="3" w:after="1250" w:line="183" w:lineRule="exact"/>
        <w:sectPr w:rsidR="0041421B">
          <w:headerReference w:type="even" r:id="rId6"/>
          <w:footerReference w:type="even" r:id="rId7"/>
          <w:headerReference w:type="first" r:id="rId8"/>
          <w:footerReference w:type="first" r:id="rId9"/>
          <w:pgSz w:w="11904" w:h="16843"/>
          <w:pgMar w:top="1040" w:right="2146" w:bottom="867" w:left="2458" w:header="720" w:footer="720" w:gutter="0"/>
          <w:cols w:space="720"/>
        </w:sectPr>
      </w:pPr>
    </w:p>
    <w:p w14:paraId="29AEB137" w14:textId="77777777" w:rsidR="0041421B" w:rsidRDefault="003C1389">
      <w:pPr>
        <w:spacing w:after="162"/>
        <w:ind w:left="3629" w:right="4025"/>
        <w:textAlignment w:val="baseline"/>
      </w:pPr>
      <w:r>
        <w:rPr>
          <w:noProof/>
        </w:rPr>
        <w:drawing>
          <wp:inline distT="0" distB="0" distL="0" distR="0" wp14:anchorId="29B91379" wp14:editId="3C2CE1A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2DD1498C" w14:textId="77777777" w:rsidR="0041421B" w:rsidRDefault="003C1389">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0FF4D09" w14:textId="77777777" w:rsidR="0041421B" w:rsidRDefault="003C1389">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VA9JPZKD</w:t>
      </w:r>
    </w:p>
    <w:p w14:paraId="6D3B2F8E" w14:textId="77777777" w:rsidR="0041421B" w:rsidRDefault="003C1389">
      <w:pPr>
        <w:spacing w:before="474" w:after="84" w:line="393" w:lineRule="exact"/>
        <w:jc w:val="center"/>
        <w:textAlignment w:val="baseline"/>
        <w:rPr>
          <w:rFonts w:ascii="Arial" w:eastAsia="Arial" w:hAnsi="Arial"/>
          <w:color w:val="000000"/>
          <w:spacing w:val="7"/>
          <w:w w:val="95"/>
          <w:sz w:val="34"/>
        </w:rPr>
      </w:pPr>
      <w:r>
        <w:pict w14:anchorId="20DA5FB9">
          <v:line id="_x0000_s1027" style="position:absolute;left:0;text-align:left;z-index:251657216;mso-position-horizontal-relative:page;mso-position-vertical-relative:page" from="27.85pt,212.65pt" to="552.9pt,212.65pt" strokecolor="#337c86" strokeweight="3.35pt">
            <w10:wrap anchorx="page" anchory="page"/>
          </v:line>
        </w:pict>
      </w:r>
      <w:r>
        <w:rPr>
          <w:rFonts w:ascii="Arial" w:eastAsia="Arial" w:hAnsi="Arial"/>
          <w:color w:val="000000"/>
          <w:spacing w:val="7"/>
          <w:w w:val="95"/>
          <w:sz w:val="34"/>
        </w:rPr>
        <w:t>Australian Industry Participation Plan Summary - Project Phase</w:t>
      </w:r>
    </w:p>
    <w:p w14:paraId="129C39E6" w14:textId="77777777" w:rsidR="0041421B" w:rsidRDefault="003C1389">
      <w:pPr>
        <w:spacing w:before="123" w:line="183" w:lineRule="exact"/>
        <w:ind w:left="288"/>
        <w:textAlignment w:val="baseline"/>
        <w:rPr>
          <w:rFonts w:ascii="Arial" w:eastAsia="Arial" w:hAnsi="Arial"/>
          <w:b/>
          <w:color w:val="000000"/>
          <w:spacing w:val="-2"/>
          <w:sz w:val="16"/>
        </w:rPr>
      </w:pPr>
      <w:r>
        <w:pict w14:anchorId="749706AF">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 xml:space="preserve">Robe River Mining Co. Pty. Ltd as manager &amp; agent of the Robe River Iron </w:t>
      </w:r>
      <w:proofErr w:type="spellStart"/>
      <w:r>
        <w:rPr>
          <w:rFonts w:ascii="Arial" w:eastAsia="Arial" w:hAnsi="Arial"/>
          <w:color w:val="000000"/>
          <w:spacing w:val="-2"/>
          <w:sz w:val="16"/>
        </w:rPr>
        <w:t>Associa</w:t>
      </w:r>
      <w:proofErr w:type="spellEnd"/>
    </w:p>
    <w:p w14:paraId="0E65E1D5" w14:textId="77777777" w:rsidR="0041421B" w:rsidRDefault="003C1389">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5956179" w14:textId="77777777" w:rsidR="0041421B" w:rsidRDefault="003C1389">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West Angelas Sustaining Project (Project)</w:t>
      </w:r>
    </w:p>
    <w:p w14:paraId="7EC94887" w14:textId="77777777" w:rsidR="0041421B" w:rsidRDefault="003C1389">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East Pilbara, approximately 100 km east of </w:t>
      </w:r>
      <w:proofErr w:type="spellStart"/>
      <w:r>
        <w:rPr>
          <w:rFonts w:ascii="Arial" w:eastAsia="Arial" w:hAnsi="Arial"/>
          <w:color w:val="000000"/>
          <w:spacing w:val="-4"/>
          <w:sz w:val="16"/>
        </w:rPr>
        <w:t>Paraburdoo</w:t>
      </w:r>
      <w:proofErr w:type="spellEnd"/>
    </w:p>
    <w:p w14:paraId="0AF060B4" w14:textId="77777777" w:rsidR="0041421B" w:rsidRDefault="003C1389">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42BA7E08" w14:textId="77777777" w:rsidR="0041421B" w:rsidRDefault="003C1389">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781CBEE" w14:textId="77777777" w:rsidR="0041421B" w:rsidRDefault="003C1389">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97926D4" w14:textId="77777777" w:rsidR="0041421B" w:rsidRDefault="003C1389">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Project includes new and upgraded infrastructure for mining operations at West Angelas mine site. The Project contracting strategy is a simplified approach which leverages synergies across the Pilbara Projects program to deliver value and </w:t>
      </w:r>
      <w:proofErr w:type="spellStart"/>
      <w:r>
        <w:rPr>
          <w:rFonts w:ascii="Arial" w:eastAsia="Arial" w:hAnsi="Arial"/>
          <w:color w:val="000000"/>
          <w:spacing w:val="-4"/>
          <w:sz w:val="16"/>
        </w:rPr>
        <w:t>maximise</w:t>
      </w:r>
      <w:proofErr w:type="spellEnd"/>
      <w:r>
        <w:rPr>
          <w:rFonts w:ascii="Arial" w:eastAsia="Arial" w:hAnsi="Arial"/>
          <w:color w:val="000000"/>
          <w:spacing w:val="-4"/>
          <w:sz w:val="16"/>
        </w:rPr>
        <w:t xml:space="preserve"> efficiencies. The contracting strategy aims to engage experienced contractors with existing capabilities and capacity to deliver supply and construction packages and provides for direct and subcontracting opportunities for Pil bara Aboriginal Businesses in line with current commitments. Early Contractor Involvement will occur with panelists on the Pilbara Earthworks program panel within Rio Tinto for bulk earthworks deposits. The procurement of key goods and services will be undertaken by the propo</w:t>
      </w:r>
      <w:r>
        <w:rPr>
          <w:rFonts w:ascii="Arial" w:eastAsia="Arial" w:hAnsi="Arial"/>
          <w:color w:val="000000"/>
          <w:spacing w:val="-4"/>
          <w:sz w:val="16"/>
        </w:rPr>
        <w:t xml:space="preserve">nent. 11 construction contracts will be awarded between Q3 2025-Q2 2026 The current scope required to support mining of three new deposits generally includes: Bulk Earthworks </w:t>
      </w:r>
      <w:proofErr w:type="gramStart"/>
      <w:r>
        <w:rPr>
          <w:rFonts w:ascii="Arial" w:eastAsia="Arial" w:hAnsi="Arial"/>
          <w:color w:val="000000"/>
          <w:spacing w:val="-4"/>
          <w:sz w:val="16"/>
        </w:rPr>
        <w:t>including;</w:t>
      </w:r>
      <w:proofErr w:type="gramEnd"/>
      <w:r>
        <w:rPr>
          <w:rFonts w:ascii="Arial" w:eastAsia="Arial" w:hAnsi="Arial"/>
          <w:color w:val="000000"/>
          <w:spacing w:val="-4"/>
          <w:sz w:val="16"/>
        </w:rPr>
        <w:t xml:space="preserve"> Heavy vehicle road construction; Light vehicle road construction; Construction of Heavy Vehicle/Light Vehicle Grade separation; Construction clearing; and Surface water management structures. General infrastructure upgrades </w:t>
      </w:r>
      <w:proofErr w:type="gramStart"/>
      <w:r>
        <w:rPr>
          <w:rFonts w:ascii="Arial" w:eastAsia="Arial" w:hAnsi="Arial"/>
          <w:color w:val="000000"/>
          <w:spacing w:val="-4"/>
          <w:sz w:val="16"/>
        </w:rPr>
        <w:t>including;</w:t>
      </w:r>
      <w:proofErr w:type="gramEnd"/>
      <w:r>
        <w:rPr>
          <w:rFonts w:ascii="Arial" w:eastAsia="Arial" w:hAnsi="Arial"/>
          <w:color w:val="000000"/>
          <w:spacing w:val="-4"/>
          <w:sz w:val="16"/>
        </w:rPr>
        <w:t xml:space="preserve"> Non-Process Infrastructure (NPI) facilities comprising design and construction of administr</w:t>
      </w:r>
      <w:r>
        <w:rPr>
          <w:rFonts w:ascii="Arial" w:eastAsia="Arial" w:hAnsi="Arial"/>
          <w:color w:val="000000"/>
          <w:spacing w:val="-4"/>
          <w:sz w:val="16"/>
        </w:rPr>
        <w:t xml:space="preserve">ation buildings, crib rooms, ablutions, storage, ice rooms, wellness rooms; fire response buildings; </w:t>
      </w:r>
      <w:proofErr w:type="spellStart"/>
      <w:r>
        <w:rPr>
          <w:rFonts w:ascii="Arial" w:eastAsia="Arial" w:hAnsi="Arial"/>
          <w:color w:val="000000"/>
          <w:spacing w:val="-4"/>
          <w:sz w:val="16"/>
        </w:rPr>
        <w:t>Dewateri</w:t>
      </w:r>
      <w:proofErr w:type="spellEnd"/>
      <w:r>
        <w:rPr>
          <w:rFonts w:ascii="Arial" w:eastAsia="Arial" w:hAnsi="Arial"/>
          <w:color w:val="000000"/>
          <w:spacing w:val="-4"/>
          <w:sz w:val="16"/>
        </w:rPr>
        <w:t xml:space="preserve"> ng and water supply infrastructure; and Power infrastructure &amp; Communication Infrastructure. Design, installation, hire and </w:t>
      </w:r>
      <w:proofErr w:type="spellStart"/>
      <w:r>
        <w:rPr>
          <w:rFonts w:ascii="Arial" w:eastAsia="Arial" w:hAnsi="Arial"/>
          <w:color w:val="000000"/>
          <w:spacing w:val="-4"/>
          <w:sz w:val="16"/>
        </w:rPr>
        <w:t>demobilisation</w:t>
      </w:r>
      <w:proofErr w:type="spellEnd"/>
      <w:r>
        <w:rPr>
          <w:rFonts w:ascii="Arial" w:eastAsia="Arial" w:hAnsi="Arial"/>
          <w:color w:val="000000"/>
          <w:spacing w:val="-4"/>
          <w:sz w:val="16"/>
        </w:rPr>
        <w:t xml:space="preserve"> of the Integrated Project Team’s (IPT) temporary construction facilities comprising offices and meeting rooms, ablutions and induction / training rooms, first aid buildings. The general timeline of the project is as follows; Project Readiness Review Aug-2025 Cont</w:t>
      </w:r>
      <w:r>
        <w:rPr>
          <w:rFonts w:ascii="Arial" w:eastAsia="Arial" w:hAnsi="Arial"/>
          <w:color w:val="000000"/>
          <w:spacing w:val="-4"/>
          <w:sz w:val="16"/>
        </w:rPr>
        <w:t xml:space="preserve">ract and Procurement activities commence July-2025 First commitments Sep-2025 Site </w:t>
      </w:r>
      <w:proofErr w:type="spellStart"/>
      <w:r>
        <w:rPr>
          <w:rFonts w:ascii="Arial" w:eastAsia="Arial" w:hAnsi="Arial"/>
          <w:color w:val="000000"/>
          <w:spacing w:val="-4"/>
          <w:sz w:val="16"/>
        </w:rPr>
        <w:t>mobilisation</w:t>
      </w:r>
      <w:proofErr w:type="spellEnd"/>
      <w:r>
        <w:rPr>
          <w:rFonts w:ascii="Arial" w:eastAsia="Arial" w:hAnsi="Arial"/>
          <w:color w:val="000000"/>
          <w:spacing w:val="-4"/>
          <w:sz w:val="16"/>
        </w:rPr>
        <w:t xml:space="preserve"> Oct-2025 Deposit Handover to Operations Apr-2027 - Sep-2027 Project Completion Feb-2028</w:t>
      </w:r>
    </w:p>
    <w:p w14:paraId="57D363CA" w14:textId="77777777" w:rsidR="0041421B" w:rsidRDefault="003C1389">
      <w:pPr>
        <w:spacing w:before="141" w:after="348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14 Feb 2028</w:t>
      </w:r>
    </w:p>
    <w:p w14:paraId="63A80EE1" w14:textId="77777777" w:rsidR="0041421B" w:rsidRDefault="0041421B">
      <w:pPr>
        <w:spacing w:before="141" w:after="3486" w:line="181" w:lineRule="exact"/>
        <w:sectPr w:rsidR="0041421B">
          <w:type w:val="continuous"/>
          <w:pgSz w:w="11904" w:h="16843"/>
          <w:pgMar w:top="1040" w:right="847" w:bottom="867" w:left="557" w:header="720" w:footer="720" w:gutter="0"/>
          <w:cols w:space="720"/>
        </w:sectPr>
      </w:pPr>
    </w:p>
    <w:p w14:paraId="414FA70E" w14:textId="77777777" w:rsidR="0041421B" w:rsidRDefault="003C1389">
      <w:pPr>
        <w:spacing w:before="4" w:line="249" w:lineRule="exact"/>
        <w:textAlignment w:val="baseline"/>
        <w:rPr>
          <w:rFonts w:eastAsia="Times New Roman"/>
          <w:color w:val="000000"/>
          <w:spacing w:val="-2"/>
        </w:rPr>
      </w:pPr>
      <w:r>
        <w:rPr>
          <w:rFonts w:eastAsia="Times New Roman"/>
          <w:color w:val="000000"/>
          <w:spacing w:val="-2"/>
        </w:rPr>
        <w:t>Page 1 of 3</w:t>
      </w:r>
    </w:p>
    <w:p w14:paraId="27C88B58" w14:textId="77777777" w:rsidR="0041421B" w:rsidRDefault="0041421B">
      <w:pPr>
        <w:sectPr w:rsidR="0041421B">
          <w:type w:val="continuous"/>
          <w:pgSz w:w="11904" w:h="16843"/>
          <w:pgMar w:top="1040" w:right="1018" w:bottom="867" w:left="9806" w:header="720" w:footer="720" w:gutter="0"/>
          <w:cols w:space="720"/>
        </w:sectPr>
      </w:pPr>
    </w:p>
    <w:p w14:paraId="53967ED7" w14:textId="77777777" w:rsidR="0041421B" w:rsidRDefault="003C1389">
      <w:pPr>
        <w:spacing w:before="6"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Jan 22 2026 12:03:52 GMT+1100 (AEDT)) *****</w:t>
      </w:r>
    </w:p>
    <w:p w14:paraId="4F8CF012" w14:textId="77777777" w:rsidR="0041421B" w:rsidRDefault="003C1389">
      <w:pPr>
        <w:spacing w:before="783"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CE2C6F1" w14:textId="77777777" w:rsidR="0041421B" w:rsidRDefault="003C1389">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571"/>
        <w:gridCol w:w="2407"/>
        <w:gridCol w:w="1671"/>
        <w:gridCol w:w="3431"/>
      </w:tblGrid>
      <w:tr w:rsidR="0041421B" w14:paraId="3C28C0D1" w14:textId="77777777">
        <w:tblPrEx>
          <w:tblCellMar>
            <w:top w:w="0" w:type="dxa"/>
            <w:bottom w:w="0" w:type="dxa"/>
          </w:tblCellMar>
        </w:tblPrEx>
        <w:trPr>
          <w:trHeight w:hRule="exact" w:val="628"/>
        </w:trPr>
        <w:tc>
          <w:tcPr>
            <w:tcW w:w="2571" w:type="dxa"/>
            <w:vAlign w:val="center"/>
          </w:tcPr>
          <w:p w14:paraId="52F6F4AD" w14:textId="77777777" w:rsidR="0041421B" w:rsidRDefault="003C1389">
            <w:pPr>
              <w:spacing w:before="258" w:after="178" w:line="182" w:lineRule="exact"/>
              <w:ind w:right="81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07" w:type="dxa"/>
            <w:vAlign w:val="center"/>
          </w:tcPr>
          <w:p w14:paraId="671564B1" w14:textId="77777777" w:rsidR="0041421B" w:rsidRDefault="003C1389">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1" w:type="dxa"/>
          </w:tcPr>
          <w:p w14:paraId="3AC4BDF5" w14:textId="77777777" w:rsidR="0041421B" w:rsidRDefault="003C1389">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31" w:type="dxa"/>
            <w:vAlign w:val="center"/>
          </w:tcPr>
          <w:p w14:paraId="28B829CF" w14:textId="77777777" w:rsidR="0041421B" w:rsidRDefault="003C1389">
            <w:pPr>
              <w:spacing w:before="101" w:after="77" w:line="220" w:lineRule="exact"/>
              <w:ind w:left="144" w:right="828"/>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0279EADF" w14:textId="77777777" w:rsidR="0041421B" w:rsidRDefault="0041421B">
      <w:pPr>
        <w:spacing w:after="14" w:line="20" w:lineRule="exact"/>
      </w:pPr>
    </w:p>
    <w:p w14:paraId="1A34116E" w14:textId="77777777" w:rsidR="0041421B" w:rsidRDefault="003C1389">
      <w:pPr>
        <w:tabs>
          <w:tab w:val="left" w:pos="3960"/>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Civil &amp; Earthworks</w:t>
      </w:r>
      <w:r>
        <w:rPr>
          <w:rFonts w:ascii="Arial" w:eastAsia="Arial" w:hAnsi="Arial"/>
          <w:color w:val="000000"/>
          <w:sz w:val="16"/>
        </w:rPr>
        <w:tab/>
        <w:t>Yes</w:t>
      </w:r>
      <w:r>
        <w:rPr>
          <w:rFonts w:ascii="Arial" w:eastAsia="Arial" w:hAnsi="Arial"/>
          <w:color w:val="000000"/>
          <w:sz w:val="16"/>
        </w:rPr>
        <w:tab/>
        <w:t>No</w:t>
      </w:r>
    </w:p>
    <w:p w14:paraId="5A8D6714" w14:textId="77777777" w:rsidR="0041421B" w:rsidRDefault="003C1389">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Water infrastructure</w:t>
      </w:r>
      <w:r>
        <w:rPr>
          <w:rFonts w:ascii="Arial" w:eastAsia="Arial" w:hAnsi="Arial"/>
          <w:color w:val="000000"/>
          <w:sz w:val="16"/>
        </w:rPr>
        <w:tab/>
        <w:t>Yes</w:t>
      </w:r>
      <w:r>
        <w:rPr>
          <w:rFonts w:ascii="Arial" w:eastAsia="Arial" w:hAnsi="Arial"/>
          <w:color w:val="000000"/>
          <w:sz w:val="16"/>
        </w:rPr>
        <w:tab/>
        <w:t>No</w:t>
      </w:r>
    </w:p>
    <w:p w14:paraId="7DB84AFF" w14:textId="77777777" w:rsidR="0041421B" w:rsidRDefault="003C1389">
      <w:pPr>
        <w:tabs>
          <w:tab w:val="left" w:pos="3960"/>
          <w:tab w:val="left" w:pos="5760"/>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Non-process infrastructure Hub Facilities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2220596" w14:textId="77777777" w:rsidR="0041421B" w:rsidRDefault="003C138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 xml:space="preserve">Upgrade of Medical </w:t>
      </w:r>
      <w:proofErr w:type="spellStart"/>
      <w:r>
        <w:rPr>
          <w:rFonts w:ascii="Arial" w:eastAsia="Arial" w:hAnsi="Arial"/>
          <w:color w:val="000000"/>
          <w:spacing w:val="-3"/>
          <w:sz w:val="16"/>
        </w:rPr>
        <w:t>Centres</w:t>
      </w:r>
      <w:proofErr w:type="spellEnd"/>
    </w:p>
    <w:p w14:paraId="0E3D032B" w14:textId="77777777" w:rsidR="0041421B" w:rsidRDefault="003C1389">
      <w:pPr>
        <w:tabs>
          <w:tab w:val="left" w:pos="3960"/>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Communications infrastructure</w:t>
      </w:r>
      <w:r>
        <w:rPr>
          <w:rFonts w:ascii="Arial" w:eastAsia="Arial" w:hAnsi="Arial"/>
          <w:color w:val="000000"/>
          <w:sz w:val="16"/>
        </w:rPr>
        <w:tab/>
        <w:t>Yes</w:t>
      </w:r>
      <w:r>
        <w:rPr>
          <w:rFonts w:ascii="Arial" w:eastAsia="Arial" w:hAnsi="Arial"/>
          <w:color w:val="000000"/>
          <w:sz w:val="16"/>
        </w:rPr>
        <w:tab/>
        <w:t>No</w:t>
      </w:r>
    </w:p>
    <w:p w14:paraId="55AF3A86" w14:textId="77777777" w:rsidR="0041421B" w:rsidRDefault="003C1389">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w:t>
      </w:r>
      <w:r>
        <w:rPr>
          <w:rFonts w:ascii="Arial" w:eastAsia="Arial" w:hAnsi="Arial"/>
          <w:color w:val="000000"/>
          <w:spacing w:val="-1"/>
          <w:sz w:val="16"/>
        </w:rPr>
        <w:tab/>
        <w:t>Yes</w:t>
      </w:r>
      <w:r>
        <w:rPr>
          <w:rFonts w:ascii="Arial" w:eastAsia="Arial" w:hAnsi="Arial"/>
          <w:color w:val="000000"/>
          <w:spacing w:val="-1"/>
          <w:sz w:val="16"/>
        </w:rPr>
        <w:tab/>
        <w:t>No</w:t>
      </w:r>
    </w:p>
    <w:p w14:paraId="3E64FF78" w14:textId="77777777" w:rsidR="0041421B" w:rsidRDefault="003C1389">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Pump Stations &amp; Pipelines</w:t>
      </w:r>
      <w:r>
        <w:rPr>
          <w:rFonts w:ascii="Arial" w:eastAsia="Arial" w:hAnsi="Arial"/>
          <w:color w:val="000000"/>
          <w:sz w:val="16"/>
        </w:rPr>
        <w:tab/>
        <w:t>Yes</w:t>
      </w:r>
      <w:r>
        <w:rPr>
          <w:rFonts w:ascii="Arial" w:eastAsia="Arial" w:hAnsi="Arial"/>
          <w:color w:val="000000"/>
          <w:sz w:val="16"/>
        </w:rPr>
        <w:tab/>
        <w:t>No</w:t>
      </w:r>
    </w:p>
    <w:p w14:paraId="43A981CD" w14:textId="77777777" w:rsidR="0041421B" w:rsidRDefault="003C1389">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Communications Systems</w:t>
      </w:r>
      <w:r>
        <w:rPr>
          <w:rFonts w:ascii="Arial" w:eastAsia="Arial" w:hAnsi="Arial"/>
          <w:color w:val="000000"/>
          <w:sz w:val="16"/>
        </w:rPr>
        <w:tab/>
        <w:t>Yes</w:t>
      </w:r>
      <w:r>
        <w:rPr>
          <w:rFonts w:ascii="Arial" w:eastAsia="Arial" w:hAnsi="Arial"/>
          <w:color w:val="000000"/>
          <w:sz w:val="16"/>
        </w:rPr>
        <w:tab/>
        <w:t>No</w:t>
      </w:r>
    </w:p>
    <w:p w14:paraId="58E55BD4" w14:textId="77777777" w:rsidR="0041421B" w:rsidRDefault="003C1389">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Communications Infrastructure (RBS)</w:t>
      </w:r>
      <w:r>
        <w:rPr>
          <w:rFonts w:ascii="Arial" w:eastAsia="Arial" w:hAnsi="Arial"/>
          <w:color w:val="000000"/>
          <w:sz w:val="16"/>
        </w:rPr>
        <w:tab/>
        <w:t>Yes</w:t>
      </w:r>
      <w:r>
        <w:rPr>
          <w:rFonts w:ascii="Arial" w:eastAsia="Arial" w:hAnsi="Arial"/>
          <w:color w:val="000000"/>
          <w:sz w:val="16"/>
        </w:rPr>
        <w:tab/>
        <w:t>No</w:t>
      </w:r>
    </w:p>
    <w:p w14:paraId="7200C35B" w14:textId="77777777" w:rsidR="0041421B" w:rsidRDefault="003C1389">
      <w:pPr>
        <w:tabs>
          <w:tab w:val="left" w:pos="3960"/>
          <w:tab w:val="left" w:pos="5760"/>
        </w:tabs>
        <w:spacing w:before="34" w:line="182" w:lineRule="exact"/>
        <w:textAlignment w:val="baseline"/>
        <w:rPr>
          <w:rFonts w:ascii="Arial" w:eastAsia="Arial" w:hAnsi="Arial"/>
          <w:color w:val="000000"/>
          <w:spacing w:val="-3"/>
          <w:sz w:val="16"/>
        </w:rPr>
      </w:pPr>
      <w:r>
        <w:rPr>
          <w:rFonts w:ascii="Arial" w:eastAsia="Arial" w:hAnsi="Arial"/>
          <w:color w:val="000000"/>
          <w:spacing w:val="-3"/>
          <w:sz w:val="16"/>
        </w:rPr>
        <w:t>Water Pumps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253771E" w14:textId="77777777" w:rsidR="0041421B" w:rsidRDefault="003C1389">
      <w:pPr>
        <w:tabs>
          <w:tab w:val="left" w:pos="3960"/>
          <w:tab w:val="left" w:pos="5760"/>
        </w:tabs>
        <w:spacing w:before="63" w:line="208" w:lineRule="exact"/>
        <w:textAlignment w:val="baseline"/>
        <w:rPr>
          <w:rFonts w:ascii="Arial" w:eastAsia="Arial" w:hAnsi="Arial"/>
          <w:color w:val="000000"/>
          <w:spacing w:val="-1"/>
          <w:sz w:val="16"/>
        </w:rPr>
      </w:pPr>
      <w:r>
        <w:rPr>
          <w:rFonts w:ascii="Arial" w:eastAsia="Arial" w:hAnsi="Arial"/>
          <w:color w:val="000000"/>
          <w:spacing w:val="-1"/>
          <w:sz w:val="16"/>
        </w:rPr>
        <w:t>Kiosk Substation, 415V Switchboards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70D7384" w14:textId="77777777" w:rsidR="0041421B" w:rsidRDefault="003C1389">
      <w:pPr>
        <w:spacing w:line="170" w:lineRule="exact"/>
        <w:textAlignment w:val="baseline"/>
        <w:rPr>
          <w:rFonts w:ascii="Arial" w:eastAsia="Arial" w:hAnsi="Arial"/>
          <w:color w:val="000000"/>
          <w:spacing w:val="-3"/>
          <w:sz w:val="16"/>
        </w:rPr>
      </w:pPr>
      <w:r>
        <w:rPr>
          <w:rFonts w:ascii="Arial" w:eastAsia="Arial" w:hAnsi="Arial"/>
          <w:color w:val="000000"/>
          <w:spacing w:val="-3"/>
          <w:sz w:val="16"/>
        </w:rPr>
        <w:t>Distributed I/O Enclosures</w:t>
      </w:r>
    </w:p>
    <w:p w14:paraId="5A1582F1" w14:textId="77777777" w:rsidR="0041421B" w:rsidRDefault="003C1389">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Survey Services</w:t>
      </w:r>
      <w:r>
        <w:rPr>
          <w:rFonts w:ascii="Arial" w:eastAsia="Arial" w:hAnsi="Arial"/>
          <w:color w:val="000000"/>
          <w:sz w:val="16"/>
        </w:rPr>
        <w:tab/>
        <w:t>Yes</w:t>
      </w:r>
      <w:r>
        <w:rPr>
          <w:rFonts w:ascii="Arial" w:eastAsia="Arial" w:hAnsi="Arial"/>
          <w:color w:val="000000"/>
          <w:sz w:val="16"/>
        </w:rPr>
        <w:tab/>
        <w:t>No</w:t>
      </w:r>
    </w:p>
    <w:p w14:paraId="064D3849" w14:textId="77777777" w:rsidR="0041421B" w:rsidRDefault="003C1389">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Geotechnical Services</w:t>
      </w:r>
      <w:r>
        <w:rPr>
          <w:rFonts w:ascii="Arial" w:eastAsia="Arial" w:hAnsi="Arial"/>
          <w:color w:val="000000"/>
          <w:sz w:val="16"/>
        </w:rPr>
        <w:tab/>
        <w:t>Yes</w:t>
      </w:r>
      <w:r>
        <w:rPr>
          <w:rFonts w:ascii="Arial" w:eastAsia="Arial" w:hAnsi="Arial"/>
          <w:color w:val="000000"/>
          <w:sz w:val="16"/>
        </w:rPr>
        <w:tab/>
        <w:t>No</w:t>
      </w:r>
    </w:p>
    <w:p w14:paraId="5B750F1A" w14:textId="77777777" w:rsidR="0041421B" w:rsidRDefault="003C1389">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Occupational Hygiene Services</w:t>
      </w:r>
      <w:r>
        <w:rPr>
          <w:rFonts w:ascii="Arial" w:eastAsia="Arial" w:hAnsi="Arial"/>
          <w:color w:val="000000"/>
          <w:sz w:val="16"/>
        </w:rPr>
        <w:tab/>
        <w:t>Yes</w:t>
      </w:r>
      <w:r>
        <w:rPr>
          <w:rFonts w:ascii="Arial" w:eastAsia="Arial" w:hAnsi="Arial"/>
          <w:color w:val="000000"/>
          <w:sz w:val="16"/>
        </w:rPr>
        <w:tab/>
        <w:t>No</w:t>
      </w:r>
    </w:p>
    <w:p w14:paraId="34D13655" w14:textId="77777777" w:rsidR="0041421B" w:rsidRDefault="003C1389">
      <w:pPr>
        <w:tabs>
          <w:tab w:val="left" w:pos="3960"/>
          <w:tab w:val="left" w:pos="576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Enabling Works</w:t>
      </w:r>
      <w:r>
        <w:rPr>
          <w:rFonts w:ascii="Arial" w:eastAsia="Arial" w:hAnsi="Arial"/>
          <w:color w:val="000000"/>
          <w:spacing w:val="-1"/>
          <w:sz w:val="16"/>
        </w:rPr>
        <w:tab/>
        <w:t>Yes</w:t>
      </w:r>
      <w:r>
        <w:rPr>
          <w:rFonts w:ascii="Arial" w:eastAsia="Arial" w:hAnsi="Arial"/>
          <w:color w:val="000000"/>
          <w:spacing w:val="-1"/>
          <w:sz w:val="16"/>
        </w:rPr>
        <w:tab/>
        <w:t>No</w:t>
      </w:r>
    </w:p>
    <w:p w14:paraId="591E2535" w14:textId="77777777" w:rsidR="0041421B" w:rsidRDefault="003C1389">
      <w:pPr>
        <w:tabs>
          <w:tab w:val="left" w:pos="3960"/>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Miscellaneous Civil Works</w:t>
      </w:r>
      <w:r>
        <w:rPr>
          <w:rFonts w:ascii="Arial" w:eastAsia="Arial" w:hAnsi="Arial"/>
          <w:color w:val="000000"/>
          <w:sz w:val="16"/>
        </w:rPr>
        <w:tab/>
        <w:t>Yes</w:t>
      </w:r>
      <w:r>
        <w:rPr>
          <w:rFonts w:ascii="Arial" w:eastAsia="Arial" w:hAnsi="Arial"/>
          <w:color w:val="000000"/>
          <w:sz w:val="16"/>
        </w:rPr>
        <w:tab/>
        <w:t>No</w:t>
      </w:r>
    </w:p>
    <w:p w14:paraId="74864348" w14:textId="77777777" w:rsidR="0041421B" w:rsidRDefault="003C1389">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Integrated Project Team Office Facilities</w:t>
      </w:r>
      <w:r>
        <w:rPr>
          <w:rFonts w:ascii="Arial" w:eastAsia="Arial" w:hAnsi="Arial"/>
          <w:color w:val="000000"/>
          <w:sz w:val="16"/>
        </w:rPr>
        <w:tab/>
        <w:t>Yes</w:t>
      </w:r>
      <w:r>
        <w:rPr>
          <w:rFonts w:ascii="Arial" w:eastAsia="Arial" w:hAnsi="Arial"/>
          <w:color w:val="000000"/>
          <w:sz w:val="16"/>
        </w:rPr>
        <w:tab/>
        <w:t>No</w:t>
      </w:r>
    </w:p>
    <w:p w14:paraId="5DD029F9" w14:textId="77777777" w:rsidR="0041421B" w:rsidRDefault="003C1389">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15E72960" w14:textId="77777777" w:rsidR="0041421B" w:rsidRDefault="003C1389">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02AFB46" w14:textId="77777777" w:rsidR="0041421B" w:rsidRDefault="003C1389">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6BF69D7E" w14:textId="77777777" w:rsidR="0041421B" w:rsidRDefault="003C1389">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6F04EEA5" w14:textId="77777777" w:rsidR="0041421B" w:rsidRDefault="003C1389">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The Project will predominantly be built to Rio Tinto’s internal project standards. These standards are based on Australian</w:t>
      </w:r>
    </w:p>
    <w:p w14:paraId="2B442428" w14:textId="77777777" w:rsidR="0041421B" w:rsidRDefault="003C1389">
      <w:pPr>
        <w:spacing w:before="39" w:after="5683" w:line="182" w:lineRule="exact"/>
        <w:ind w:left="648"/>
        <w:textAlignment w:val="baseline"/>
        <w:rPr>
          <w:rFonts w:ascii="Arial" w:eastAsia="Arial" w:hAnsi="Arial"/>
          <w:color w:val="000000"/>
          <w:spacing w:val="-4"/>
          <w:sz w:val="16"/>
        </w:rPr>
      </w:pPr>
      <w:r>
        <w:rPr>
          <w:rFonts w:ascii="Arial" w:eastAsia="Arial" w:hAnsi="Arial"/>
          <w:color w:val="000000"/>
          <w:spacing w:val="-4"/>
          <w:sz w:val="16"/>
        </w:rPr>
        <w:t>Standards and commonly used International Standards.</w:t>
      </w:r>
    </w:p>
    <w:p w14:paraId="702BE1E1" w14:textId="77777777" w:rsidR="0041421B" w:rsidRDefault="003C1389">
      <w:pPr>
        <w:spacing w:before="4" w:line="249" w:lineRule="exact"/>
        <w:ind w:right="144"/>
        <w:jc w:val="right"/>
        <w:textAlignment w:val="baseline"/>
        <w:rPr>
          <w:rFonts w:eastAsia="Times New Roman"/>
          <w:color w:val="000000"/>
        </w:rPr>
      </w:pPr>
      <w:r>
        <w:rPr>
          <w:rFonts w:eastAsia="Times New Roman"/>
          <w:color w:val="000000"/>
        </w:rPr>
        <w:t>Page 2 of 3</w:t>
      </w:r>
    </w:p>
    <w:p w14:paraId="5E855C4A" w14:textId="77777777" w:rsidR="0041421B" w:rsidRDefault="0041421B">
      <w:pPr>
        <w:sectPr w:rsidR="0041421B">
          <w:pgSz w:w="11904" w:h="16843"/>
          <w:pgMar w:top="1080" w:right="805" w:bottom="867" w:left="1019" w:header="720" w:footer="720" w:gutter="0"/>
          <w:cols w:space="720"/>
        </w:sectPr>
      </w:pPr>
    </w:p>
    <w:p w14:paraId="3D325DEC" w14:textId="77777777" w:rsidR="0041421B" w:rsidRDefault="003C1389">
      <w:pPr>
        <w:spacing w:before="18" w:after="106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Jan 22 2026 12:03:52 GMT+1100 (AEDT)) *****</w:t>
      </w:r>
    </w:p>
    <w:p w14:paraId="5049F4CF" w14:textId="77777777" w:rsidR="0041421B" w:rsidRDefault="0041421B">
      <w:pPr>
        <w:spacing w:before="18" w:after="1063" w:line="183" w:lineRule="exact"/>
        <w:sectPr w:rsidR="0041421B">
          <w:pgSz w:w="11904" w:h="16843"/>
          <w:pgMar w:top="780" w:right="936" w:bottom="867" w:left="888" w:header="720" w:footer="720" w:gutter="0"/>
          <w:cols w:space="720"/>
        </w:sectPr>
      </w:pPr>
    </w:p>
    <w:p w14:paraId="40418D61" w14:textId="77777777" w:rsidR="0041421B" w:rsidRDefault="003C1389">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DD99676" w14:textId="77777777" w:rsidR="0041421B" w:rsidRDefault="003C1389">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F6DE6A4" w14:textId="77777777" w:rsidR="0041421B" w:rsidRDefault="003C1389">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Daniel Keown</w:t>
      </w:r>
    </w:p>
    <w:p w14:paraId="0635D6C8" w14:textId="77777777" w:rsidR="0041421B" w:rsidRDefault="003C1389">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Principal Contracts Advisor</w:t>
      </w:r>
    </w:p>
    <w:p w14:paraId="5A7D68C8" w14:textId="77777777" w:rsidR="0041421B" w:rsidRDefault="003C1389">
      <w:pPr>
        <w:spacing w:before="34" w:line="182" w:lineRule="exact"/>
        <w:ind w:left="864"/>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0893272000</w:t>
      </w:r>
    </w:p>
    <w:p w14:paraId="1829AE5B" w14:textId="77777777" w:rsidR="0041421B" w:rsidRDefault="003C1389">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Daniel.Keown1@riotinto.com</w:t>
        </w:r>
      </w:hyperlink>
      <w:r>
        <w:rPr>
          <w:rFonts w:ascii="Arial" w:eastAsia="Arial" w:hAnsi="Arial"/>
          <w:color w:val="000000"/>
          <w:sz w:val="16"/>
        </w:rPr>
        <w:t xml:space="preserve"> </w:t>
      </w:r>
    </w:p>
    <w:p w14:paraId="1212898A" w14:textId="77777777" w:rsidR="0041421B" w:rsidRDefault="003C1389">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https://www.riotinto.com/products/iron-ore</w:t>
        </w:r>
      </w:hyperlink>
      <w:r>
        <w:rPr>
          <w:rFonts w:ascii="Arial" w:eastAsia="Arial" w:hAnsi="Arial"/>
          <w:color w:val="000000"/>
          <w:sz w:val="16"/>
        </w:rPr>
        <w:t xml:space="preserve"> </w:t>
      </w:r>
      <w:r>
        <w:rPr>
          <w:rFonts w:ascii="Arial" w:eastAsia="Arial" w:hAnsi="Arial"/>
          <w:color w:val="000000"/>
          <w:sz w:val="16"/>
        </w:rPr>
        <w:br/>
        <w:t>Project opportunities website:</w:t>
      </w:r>
    </w:p>
    <w:p w14:paraId="6C333A9D" w14:textId="77777777" w:rsidR="0041421B" w:rsidRDefault="003C1389">
      <w:pPr>
        <w:spacing w:before="120" w:line="221" w:lineRule="exact"/>
        <w:ind w:left="720"/>
        <w:textAlignment w:val="baseline"/>
        <w:rPr>
          <w:rFonts w:ascii="Arial" w:eastAsia="Arial" w:hAnsi="Arial"/>
          <w:color w:val="000000"/>
          <w:sz w:val="16"/>
        </w:rPr>
      </w:pPr>
      <w:hyperlink r:id="rId13">
        <w:r>
          <w:rPr>
            <w:rFonts w:ascii="Arial" w:eastAsia="Arial" w:hAnsi="Arial"/>
            <w:color w:val="0000FF"/>
            <w:sz w:val="16"/>
            <w:u w:val="single"/>
          </w:rPr>
          <w:t>https://gateway.icn.org.au/projects/15646/pg-15646?scroll_pos=100</w:t>
        </w:r>
      </w:hyperlink>
      <w:r>
        <w:rPr>
          <w:rFonts w:ascii="Arial" w:eastAsia="Arial" w:hAnsi="Arial"/>
          <w:color w:val="000000"/>
          <w:sz w:val="16"/>
        </w:rPr>
        <w:t xml:space="preserve"> </w:t>
      </w:r>
      <w:r>
        <w:rPr>
          <w:rFonts w:ascii="Arial" w:eastAsia="Arial" w:hAnsi="Arial"/>
          <w:color w:val="000000"/>
          <w:sz w:val="16"/>
        </w:rPr>
        <w:br/>
      </w:r>
      <w:hyperlink r:id="rId14">
        <w:r>
          <w:rPr>
            <w:rFonts w:ascii="Arial" w:eastAsia="Arial" w:hAnsi="Arial"/>
            <w:color w:val="0000FF"/>
            <w:sz w:val="16"/>
            <w:u w:val="single"/>
          </w:rPr>
          <w:t>https://www.riotinto.com/en/about/suppliers/local-suppliers/buy-local-australia</w:t>
        </w:r>
      </w:hyperlink>
      <w:r>
        <w:rPr>
          <w:rFonts w:ascii="Arial" w:eastAsia="Arial" w:hAnsi="Arial"/>
          <w:color w:val="000000"/>
          <w:sz w:val="16"/>
        </w:rPr>
        <w:t xml:space="preserve"> </w:t>
      </w:r>
    </w:p>
    <w:p w14:paraId="045C7DD1" w14:textId="77777777" w:rsidR="0041421B" w:rsidRDefault="003C1389">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6B537A3D" w14:textId="77777777" w:rsidR="0041421B" w:rsidRDefault="003C1389">
      <w:pPr>
        <w:spacing w:before="104" w:line="218"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7C8562A7" w14:textId="77777777" w:rsidR="0041421B" w:rsidRDefault="003C1389">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426A179" w14:textId="77777777" w:rsidR="0041421B" w:rsidRDefault="003C1389">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90D5BB9" w14:textId="77777777" w:rsidR="0041421B" w:rsidRDefault="003C1389">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084ADF6" w14:textId="77777777" w:rsidR="0041421B" w:rsidRDefault="003C1389">
      <w:pPr>
        <w:spacing w:before="97" w:line="220" w:lineRule="exact"/>
        <w:ind w:left="720"/>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4D12839E" w14:textId="77777777" w:rsidR="0041421B" w:rsidRDefault="003C1389">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A5028A7" w14:textId="77777777" w:rsidR="0041421B" w:rsidRDefault="003C1389">
      <w:pPr>
        <w:spacing w:before="119" w:line="221" w:lineRule="exact"/>
        <w:ind w:left="720"/>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503469DB" w14:textId="77777777" w:rsidR="0041421B" w:rsidRDefault="003C1389">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05CDD293" w14:textId="77777777" w:rsidR="0041421B" w:rsidRDefault="003C1389">
      <w:pPr>
        <w:spacing w:before="101" w:after="4363" w:line="221" w:lineRule="exact"/>
        <w:ind w:lef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41406FA" w14:textId="77777777" w:rsidR="0041421B" w:rsidRDefault="0041421B">
      <w:pPr>
        <w:spacing w:before="101" w:after="4363" w:line="221" w:lineRule="exact"/>
        <w:sectPr w:rsidR="0041421B">
          <w:type w:val="continuous"/>
          <w:pgSz w:w="11904" w:h="16843"/>
          <w:pgMar w:top="780" w:right="1498" w:bottom="867" w:left="888" w:header="720" w:footer="720" w:gutter="0"/>
          <w:cols w:space="720"/>
        </w:sectPr>
      </w:pPr>
    </w:p>
    <w:p w14:paraId="4F5C79CA" w14:textId="77777777" w:rsidR="0041421B" w:rsidRDefault="003C1389">
      <w:pPr>
        <w:spacing w:before="4" w:line="249" w:lineRule="exact"/>
        <w:textAlignment w:val="baseline"/>
        <w:rPr>
          <w:rFonts w:eastAsia="Times New Roman"/>
          <w:color w:val="000000"/>
          <w:spacing w:val="-2"/>
        </w:rPr>
      </w:pPr>
      <w:r>
        <w:rPr>
          <w:rFonts w:eastAsia="Times New Roman"/>
          <w:color w:val="000000"/>
          <w:spacing w:val="-2"/>
        </w:rPr>
        <w:t>Page 3 of 3</w:t>
      </w:r>
    </w:p>
    <w:sectPr w:rsidR="0041421B">
      <w:type w:val="continuous"/>
      <w:pgSz w:w="11904" w:h="16843"/>
      <w:pgMar w:top="78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E71F" w14:textId="77777777" w:rsidR="003C1389" w:rsidRDefault="003C1389">
      <w:r>
        <w:separator/>
      </w:r>
    </w:p>
  </w:endnote>
  <w:endnote w:type="continuationSeparator" w:id="0">
    <w:p w14:paraId="52867D92" w14:textId="77777777" w:rsidR="003C1389" w:rsidRDefault="003C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3606" w14:textId="46DA923E" w:rsidR="00D01498" w:rsidRDefault="00D01498">
    <w:pPr>
      <w:pStyle w:val="Footer"/>
    </w:pPr>
    <w:r>
      <w:rPr>
        <w:noProof/>
      </w:rPr>
      <mc:AlternateContent>
        <mc:Choice Requires="wps">
          <w:drawing>
            <wp:anchor distT="0" distB="0" distL="0" distR="0" simplePos="0" relativeHeight="251662336" behindDoc="0" locked="0" layoutInCell="1" allowOverlap="1" wp14:anchorId="4A29279E" wp14:editId="1C009BA2">
              <wp:simplePos x="635" y="635"/>
              <wp:positionH relativeFrom="page">
                <wp:align>center</wp:align>
              </wp:positionH>
              <wp:positionV relativeFrom="page">
                <wp:align>bottom</wp:align>
              </wp:positionV>
              <wp:extent cx="622300" cy="376555"/>
              <wp:effectExtent l="0" t="0" r="6350" b="0"/>
              <wp:wrapNone/>
              <wp:docPr id="1749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06992A" w14:textId="1B2EDC6B" w:rsidR="00D01498" w:rsidRPr="00D01498" w:rsidRDefault="00D01498" w:rsidP="00D01498">
                          <w:pPr>
                            <w:rPr>
                              <w:rFonts w:ascii="Aptos" w:eastAsia="Aptos" w:hAnsi="Aptos" w:cs="Aptos"/>
                              <w:noProof/>
                              <w:color w:val="C00000"/>
                              <w:sz w:val="24"/>
                              <w:szCs w:val="24"/>
                            </w:rPr>
                          </w:pPr>
                          <w:r w:rsidRPr="00D0149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29279E"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F06992A" w14:textId="1B2EDC6B" w:rsidR="00D01498" w:rsidRPr="00D01498" w:rsidRDefault="00D01498" w:rsidP="00D01498">
                    <w:pPr>
                      <w:rPr>
                        <w:rFonts w:ascii="Aptos" w:eastAsia="Aptos" w:hAnsi="Aptos" w:cs="Aptos"/>
                        <w:noProof/>
                        <w:color w:val="C00000"/>
                        <w:sz w:val="24"/>
                        <w:szCs w:val="24"/>
                      </w:rPr>
                    </w:pPr>
                    <w:r w:rsidRPr="00D01498">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374F" w14:textId="30B1CEC9" w:rsidR="00D01498" w:rsidRDefault="00D01498">
    <w:pPr>
      <w:pStyle w:val="Footer"/>
    </w:pPr>
    <w:r>
      <w:rPr>
        <w:noProof/>
      </w:rPr>
      <mc:AlternateContent>
        <mc:Choice Requires="wps">
          <w:drawing>
            <wp:anchor distT="0" distB="0" distL="0" distR="0" simplePos="0" relativeHeight="251661312" behindDoc="0" locked="0" layoutInCell="1" allowOverlap="1" wp14:anchorId="3056B216" wp14:editId="2F3A8EFD">
              <wp:simplePos x="635" y="635"/>
              <wp:positionH relativeFrom="page">
                <wp:align>center</wp:align>
              </wp:positionH>
              <wp:positionV relativeFrom="page">
                <wp:align>bottom</wp:align>
              </wp:positionV>
              <wp:extent cx="622300" cy="376555"/>
              <wp:effectExtent l="0" t="0" r="6350" b="0"/>
              <wp:wrapNone/>
              <wp:docPr id="4587048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56D808" w14:textId="7CAAA69C" w:rsidR="00D01498" w:rsidRPr="00D01498" w:rsidRDefault="00D01498" w:rsidP="00D01498">
                          <w:pPr>
                            <w:rPr>
                              <w:rFonts w:ascii="Aptos" w:eastAsia="Aptos" w:hAnsi="Aptos" w:cs="Aptos"/>
                              <w:noProof/>
                              <w:color w:val="C00000"/>
                              <w:sz w:val="24"/>
                              <w:szCs w:val="24"/>
                            </w:rPr>
                          </w:pPr>
                          <w:r w:rsidRPr="00D0149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6B216"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656D808" w14:textId="7CAAA69C" w:rsidR="00D01498" w:rsidRPr="00D01498" w:rsidRDefault="00D01498" w:rsidP="00D01498">
                    <w:pPr>
                      <w:rPr>
                        <w:rFonts w:ascii="Aptos" w:eastAsia="Aptos" w:hAnsi="Aptos" w:cs="Aptos"/>
                        <w:noProof/>
                        <w:color w:val="C00000"/>
                        <w:sz w:val="24"/>
                        <w:szCs w:val="24"/>
                      </w:rPr>
                    </w:pPr>
                    <w:r w:rsidRPr="00D01498">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ECC9" w14:textId="77777777" w:rsidR="0041421B" w:rsidRDefault="0041421B"/>
  </w:footnote>
  <w:footnote w:type="continuationSeparator" w:id="0">
    <w:p w14:paraId="208615BE" w14:textId="77777777" w:rsidR="0041421B" w:rsidRDefault="003C1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0467" w14:textId="770CAD68" w:rsidR="00D01498" w:rsidRDefault="00D01498">
    <w:pPr>
      <w:pStyle w:val="Header"/>
    </w:pPr>
    <w:r>
      <w:rPr>
        <w:noProof/>
      </w:rPr>
      <mc:AlternateContent>
        <mc:Choice Requires="wps">
          <w:drawing>
            <wp:anchor distT="0" distB="0" distL="0" distR="0" simplePos="0" relativeHeight="251659264" behindDoc="0" locked="0" layoutInCell="1" allowOverlap="1" wp14:anchorId="3C657461" wp14:editId="1E83D91E">
              <wp:simplePos x="635" y="635"/>
              <wp:positionH relativeFrom="page">
                <wp:align>center</wp:align>
              </wp:positionH>
              <wp:positionV relativeFrom="page">
                <wp:align>top</wp:align>
              </wp:positionV>
              <wp:extent cx="622300" cy="376555"/>
              <wp:effectExtent l="0" t="0" r="6350" b="4445"/>
              <wp:wrapNone/>
              <wp:docPr id="2771593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4E3F02" w14:textId="1CD43135" w:rsidR="00D01498" w:rsidRPr="00D01498" w:rsidRDefault="00D01498" w:rsidP="00D01498">
                          <w:pPr>
                            <w:rPr>
                              <w:rFonts w:ascii="Aptos" w:eastAsia="Aptos" w:hAnsi="Aptos" w:cs="Aptos"/>
                              <w:noProof/>
                              <w:color w:val="C00000"/>
                              <w:sz w:val="24"/>
                              <w:szCs w:val="24"/>
                            </w:rPr>
                          </w:pPr>
                          <w:r w:rsidRPr="00D0149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5746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84E3F02" w14:textId="1CD43135" w:rsidR="00D01498" w:rsidRPr="00D01498" w:rsidRDefault="00D01498" w:rsidP="00D01498">
                    <w:pPr>
                      <w:rPr>
                        <w:rFonts w:ascii="Aptos" w:eastAsia="Aptos" w:hAnsi="Aptos" w:cs="Aptos"/>
                        <w:noProof/>
                        <w:color w:val="C00000"/>
                        <w:sz w:val="24"/>
                        <w:szCs w:val="24"/>
                      </w:rPr>
                    </w:pPr>
                    <w:r w:rsidRPr="00D01498">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6D32" w14:textId="5DE27587" w:rsidR="00D01498" w:rsidRDefault="00D01498">
    <w:pPr>
      <w:pStyle w:val="Header"/>
    </w:pPr>
    <w:r>
      <w:rPr>
        <w:noProof/>
      </w:rPr>
      <mc:AlternateContent>
        <mc:Choice Requires="wps">
          <w:drawing>
            <wp:anchor distT="0" distB="0" distL="0" distR="0" simplePos="0" relativeHeight="251658240" behindDoc="0" locked="0" layoutInCell="1" allowOverlap="1" wp14:anchorId="53C3AF0F" wp14:editId="5EB61C98">
              <wp:simplePos x="635" y="635"/>
              <wp:positionH relativeFrom="page">
                <wp:align>center</wp:align>
              </wp:positionH>
              <wp:positionV relativeFrom="page">
                <wp:align>top</wp:align>
              </wp:positionV>
              <wp:extent cx="622300" cy="376555"/>
              <wp:effectExtent l="0" t="0" r="6350" b="4445"/>
              <wp:wrapNone/>
              <wp:docPr id="4907611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86FD25" w14:textId="44AA4630" w:rsidR="00D01498" w:rsidRPr="00D01498" w:rsidRDefault="00D01498" w:rsidP="00D01498">
                          <w:pPr>
                            <w:rPr>
                              <w:rFonts w:ascii="Aptos" w:eastAsia="Aptos" w:hAnsi="Aptos" w:cs="Aptos"/>
                              <w:noProof/>
                              <w:color w:val="C00000"/>
                              <w:sz w:val="24"/>
                              <w:szCs w:val="24"/>
                            </w:rPr>
                          </w:pPr>
                          <w:r w:rsidRPr="00D0149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3AF0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B86FD25" w14:textId="44AA4630" w:rsidR="00D01498" w:rsidRPr="00D01498" w:rsidRDefault="00D01498" w:rsidP="00D01498">
                    <w:pPr>
                      <w:rPr>
                        <w:rFonts w:ascii="Aptos" w:eastAsia="Aptos" w:hAnsi="Aptos" w:cs="Aptos"/>
                        <w:noProof/>
                        <w:color w:val="C00000"/>
                        <w:sz w:val="24"/>
                        <w:szCs w:val="24"/>
                      </w:rPr>
                    </w:pPr>
                    <w:r w:rsidRPr="00D01498">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1B"/>
    <w:rsid w:val="003C1389"/>
    <w:rsid w:val="0041421B"/>
    <w:rsid w:val="00986830"/>
    <w:rsid w:val="00D014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9F225"/>
  <w15:docId w15:val="{9CD01FC6-307D-4E53-A1B6-36C76AE4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498"/>
    <w:pPr>
      <w:tabs>
        <w:tab w:val="center" w:pos="4513"/>
        <w:tab w:val="right" w:pos="9026"/>
      </w:tabs>
    </w:pPr>
  </w:style>
  <w:style w:type="character" w:customStyle="1" w:styleId="HeaderChar">
    <w:name w:val="Header Char"/>
    <w:basedOn w:val="DefaultParagraphFont"/>
    <w:link w:val="Header"/>
    <w:uiPriority w:val="99"/>
    <w:rsid w:val="00D01498"/>
  </w:style>
  <w:style w:type="paragraph" w:styleId="Footer">
    <w:name w:val="footer"/>
    <w:basedOn w:val="Normal"/>
    <w:link w:val="FooterChar"/>
    <w:uiPriority w:val="99"/>
    <w:unhideWhenUsed/>
    <w:rsid w:val="00D01498"/>
    <w:pPr>
      <w:tabs>
        <w:tab w:val="center" w:pos="4513"/>
        <w:tab w:val="right" w:pos="9026"/>
      </w:tabs>
    </w:pPr>
  </w:style>
  <w:style w:type="character" w:customStyle="1" w:styleId="FooterChar">
    <w:name w:val="Footer Char"/>
    <w:basedOn w:val="DefaultParagraphFont"/>
    <w:link w:val="Footer"/>
    <w:uiPriority w:val="99"/>
    <w:rsid w:val="00D0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15646/pg-15646?scroll_pos=100"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riotinto.com/products/iron-ore"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Daniel.Keown1@riotinto.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riotinto.com/en/about/suppliers/local-suppliers/buy-local-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763</Words>
  <Characters>5009</Characters>
  <Application>Microsoft Office Word</Application>
  <DocSecurity>0</DocSecurity>
  <Lines>108</Lines>
  <Paragraphs>80</Paragraphs>
  <ScaleCrop>false</ScaleCrop>
  <Company>Department of Industry, Science, and Resources</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3</cp:revision>
  <dcterms:created xsi:type="dcterms:W3CDTF">2026-01-22T01:28:00Z</dcterms:created>
  <dcterms:modified xsi:type="dcterms:W3CDTF">2026-01-22T01:35:00Z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1d406bb5,10851dd4,22f19a93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1b5747f0,2ab8d,1ccc8f66</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