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1469" w14:textId="77777777" w:rsidR="00AB029D" w:rsidRDefault="00E013E2">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Dec 05 2025 1 1:31:58 GMT+1 100 (AEDT) *****</w:t>
      </w:r>
    </w:p>
    <w:p w14:paraId="29D10153" w14:textId="77777777" w:rsidR="00AB029D" w:rsidRDefault="00E013E2">
      <w:pPr>
        <w:spacing w:after="162"/>
        <w:ind w:left="3629" w:right="4025"/>
        <w:textAlignment w:val="baseline"/>
      </w:pPr>
      <w:r>
        <w:rPr>
          <w:noProof/>
        </w:rPr>
        <w:drawing>
          <wp:inline distT="0" distB="0" distL="0" distR="0" wp14:anchorId="17792D90" wp14:editId="1ED5A6EF">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p w14:paraId="522C8652" w14:textId="77777777" w:rsidR="00AB029D" w:rsidRDefault="00E013E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129E856" w14:textId="77777777" w:rsidR="00AB029D" w:rsidRDefault="00E013E2">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0FC2D7FA" w14:textId="77777777" w:rsidR="00AB029D" w:rsidRDefault="00E013E2">
      <w:pPr>
        <w:spacing w:before="474" w:after="84" w:line="393" w:lineRule="exact"/>
        <w:jc w:val="center"/>
        <w:textAlignment w:val="baseline"/>
        <w:rPr>
          <w:rFonts w:ascii="Arial" w:eastAsia="Arial" w:hAnsi="Arial"/>
          <w:color w:val="000000"/>
          <w:spacing w:val="7"/>
          <w:w w:val="95"/>
          <w:sz w:val="34"/>
        </w:rPr>
      </w:pPr>
      <w:r>
        <w:pict w14:anchorId="0571EC74">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40E45628" w14:textId="77777777" w:rsidR="00AB029D" w:rsidRDefault="00E013E2">
      <w:pPr>
        <w:spacing w:before="123" w:line="183" w:lineRule="exact"/>
        <w:ind w:left="288"/>
        <w:textAlignment w:val="baseline"/>
        <w:rPr>
          <w:rFonts w:ascii="Arial" w:eastAsia="Arial" w:hAnsi="Arial"/>
          <w:b/>
          <w:color w:val="000000"/>
          <w:spacing w:val="-1"/>
          <w:sz w:val="16"/>
        </w:rPr>
      </w:pPr>
      <w:r>
        <w:pict w14:anchorId="7E88D882">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ACEN PHOENIX PTY LTD</w:t>
      </w:r>
    </w:p>
    <w:p w14:paraId="12CA0930" w14:textId="77777777" w:rsidR="00AB029D" w:rsidRDefault="00E013E2">
      <w:pPr>
        <w:spacing w:before="352" w:line="393" w:lineRule="exact"/>
        <w:ind w:left="432"/>
        <w:textAlignment w:val="baseline"/>
        <w:rPr>
          <w:rFonts w:ascii="Arial" w:eastAsia="Arial" w:hAnsi="Arial"/>
          <w:color w:val="000000"/>
          <w:w w:val="95"/>
          <w:sz w:val="34"/>
        </w:rPr>
      </w:pPr>
      <w:r>
        <w:rPr>
          <w:rFonts w:ascii="Arial" w:eastAsia="Arial" w:hAnsi="Arial"/>
          <w:color w:val="000000"/>
          <w:w w:val="95"/>
          <w:sz w:val="34"/>
        </w:rPr>
        <w:t>Project details</w:t>
      </w:r>
    </w:p>
    <w:p w14:paraId="6BCF22F1" w14:textId="77777777" w:rsidR="00AB029D" w:rsidRDefault="00E013E2">
      <w:pPr>
        <w:spacing w:before="354" w:line="182" w:lineRule="exact"/>
        <w:ind w:left="432"/>
        <w:textAlignment w:val="baseline"/>
        <w:rPr>
          <w:rFonts w:ascii="Arial" w:eastAsia="Arial" w:hAnsi="Arial"/>
          <w:color w:val="000000"/>
          <w:spacing w:val="-3"/>
          <w:sz w:val="16"/>
        </w:rPr>
      </w:pPr>
      <w:r>
        <w:rPr>
          <w:rFonts w:ascii="Arial" w:eastAsia="Arial" w:hAnsi="Arial"/>
          <w:color w:val="000000"/>
          <w:spacing w:val="-3"/>
          <w:sz w:val="16"/>
        </w:rPr>
        <w:t>Name: Phoenix Pumped Hydro</w:t>
      </w:r>
    </w:p>
    <w:p w14:paraId="047C73B6" w14:textId="77777777" w:rsidR="00AB029D" w:rsidRDefault="00E013E2">
      <w:pPr>
        <w:spacing w:before="159" w:line="182" w:lineRule="exact"/>
        <w:ind w:left="432"/>
        <w:textAlignment w:val="baseline"/>
        <w:rPr>
          <w:rFonts w:ascii="Arial" w:eastAsia="Arial" w:hAnsi="Arial"/>
          <w:color w:val="000000"/>
          <w:spacing w:val="-4"/>
          <w:sz w:val="16"/>
        </w:rPr>
      </w:pPr>
      <w:r>
        <w:rPr>
          <w:rFonts w:ascii="Arial" w:eastAsia="Arial" w:hAnsi="Arial"/>
          <w:color w:val="000000"/>
          <w:spacing w:val="-4"/>
          <w:sz w:val="16"/>
        </w:rPr>
        <w:t xml:space="preserve">Location: 35km west of </w:t>
      </w:r>
      <w:proofErr w:type="spellStart"/>
      <w:r>
        <w:rPr>
          <w:rFonts w:ascii="Arial" w:eastAsia="Arial" w:hAnsi="Arial"/>
          <w:color w:val="000000"/>
          <w:spacing w:val="-4"/>
          <w:sz w:val="16"/>
        </w:rPr>
        <w:t>Mudgee</w:t>
      </w:r>
      <w:proofErr w:type="spellEnd"/>
      <w:r>
        <w:rPr>
          <w:rFonts w:ascii="Arial" w:eastAsia="Arial" w:hAnsi="Arial"/>
          <w:color w:val="000000"/>
          <w:spacing w:val="-4"/>
          <w:sz w:val="16"/>
        </w:rPr>
        <w:t>, near Lake Burrendong, NSW</w:t>
      </w:r>
    </w:p>
    <w:p w14:paraId="356FBFD8" w14:textId="77777777" w:rsidR="00AB029D" w:rsidRDefault="00E013E2">
      <w:pPr>
        <w:spacing w:before="134" w:line="182" w:lineRule="exact"/>
        <w:ind w:left="432"/>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1B1F9A30" w14:textId="77777777" w:rsidR="00AB029D" w:rsidRDefault="00E013E2">
      <w:pPr>
        <w:spacing w:before="159" w:line="182" w:lineRule="exact"/>
        <w:ind w:left="432"/>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266AD950" w14:textId="77777777" w:rsidR="00AB029D" w:rsidRDefault="00E013E2">
      <w:pPr>
        <w:spacing w:before="140" w:line="182" w:lineRule="exact"/>
        <w:ind w:left="432"/>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6C1F9C8A" w14:textId="77777777" w:rsidR="00AB029D" w:rsidRDefault="00E013E2">
      <w:pPr>
        <w:spacing w:before="126" w:line="219" w:lineRule="exact"/>
        <w:ind w:left="432"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ACEN Phoenix Pty Ltd (ACEN Australia) is proposing to construct the Phoenix Pumped Hydro Project, a 800MW pumped hydro project, with a maximum 15 hour storage capacity, 35km west of </w:t>
      </w:r>
      <w:proofErr w:type="spellStart"/>
      <w:r>
        <w:rPr>
          <w:rFonts w:ascii="Arial" w:eastAsia="Arial" w:hAnsi="Arial"/>
          <w:color w:val="000000"/>
          <w:spacing w:val="-4"/>
          <w:sz w:val="16"/>
        </w:rPr>
        <w:t>Mudgee</w:t>
      </w:r>
      <w:proofErr w:type="spellEnd"/>
      <w:r>
        <w:rPr>
          <w:rFonts w:ascii="Arial" w:eastAsia="Arial" w:hAnsi="Arial"/>
          <w:color w:val="000000"/>
          <w:spacing w:val="-4"/>
          <w:sz w:val="16"/>
        </w:rPr>
        <w:t xml:space="preserve">, within the NSW Government’s Central-West </w:t>
      </w:r>
      <w:proofErr w:type="spellStart"/>
      <w:r>
        <w:rPr>
          <w:rFonts w:ascii="Arial" w:eastAsia="Arial" w:hAnsi="Arial"/>
          <w:color w:val="000000"/>
          <w:spacing w:val="-4"/>
          <w:sz w:val="16"/>
        </w:rPr>
        <w:t>Orana</w:t>
      </w:r>
      <w:proofErr w:type="spellEnd"/>
      <w:r>
        <w:rPr>
          <w:rFonts w:ascii="Arial" w:eastAsia="Arial" w:hAnsi="Arial"/>
          <w:color w:val="000000"/>
          <w:spacing w:val="-4"/>
          <w:sz w:val="16"/>
        </w:rPr>
        <w:t xml:space="preserve"> Renewable Energy Zone (REZ). The project will have purpose built, off-stream, upper and lower storage reservoirs connected by a tunnel to a powerhouse containing pump-turbine unit. ACEN Australia will engage an EPC Contractor to provide detailed engineering design, procurement and construction services for the pumped hydro project and associated high voltage electrical infrastructure. Subject to achieving final project approvals, construction is expecte</w:t>
      </w:r>
      <w:r>
        <w:rPr>
          <w:rFonts w:ascii="Arial" w:eastAsia="Arial" w:hAnsi="Arial"/>
          <w:color w:val="000000"/>
          <w:spacing w:val="-4"/>
          <w:sz w:val="16"/>
        </w:rPr>
        <w:t>d to commence in 2028 and continue for a period of 5 years Key project milestones and activities consist of: - enabling works - road upgrades - earthworks and dam construction - underground tunnelling works - powerhouse construction - turbine installation - transmission line &amp; substation construction - Commissioning Phoenix Pumped Hydro Project was awarded a pumped hydro recoverable grant (PHRG) via the NSW DCCEEW recoverable grant program for $7million.</w:t>
      </w:r>
    </w:p>
    <w:p w14:paraId="13C5491B" w14:textId="77777777" w:rsidR="00AB029D" w:rsidRDefault="00E013E2">
      <w:pPr>
        <w:spacing w:before="140" w:line="182" w:lineRule="exact"/>
        <w:ind w:left="432"/>
        <w:textAlignment w:val="baseline"/>
        <w:rPr>
          <w:rFonts w:ascii="Arial" w:eastAsia="Arial" w:hAnsi="Arial"/>
          <w:color w:val="000000"/>
          <w:spacing w:val="-4"/>
          <w:sz w:val="16"/>
        </w:rPr>
      </w:pPr>
      <w:r>
        <w:rPr>
          <w:rFonts w:ascii="Arial" w:eastAsia="Arial" w:hAnsi="Arial"/>
          <w:color w:val="000000"/>
          <w:spacing w:val="-4"/>
          <w:sz w:val="16"/>
        </w:rPr>
        <w:t>Completion date: 31 Dec 2033</w:t>
      </w:r>
    </w:p>
    <w:p w14:paraId="129244BD" w14:textId="77777777" w:rsidR="00AB029D" w:rsidRDefault="00E013E2">
      <w:pPr>
        <w:spacing w:before="430" w:line="393" w:lineRule="exact"/>
        <w:ind w:left="432"/>
        <w:textAlignment w:val="baseline"/>
        <w:rPr>
          <w:rFonts w:ascii="Arial" w:eastAsia="Arial" w:hAnsi="Arial"/>
          <w:color w:val="000000"/>
          <w:w w:val="95"/>
          <w:sz w:val="34"/>
        </w:rPr>
      </w:pPr>
      <w:r>
        <w:rPr>
          <w:rFonts w:ascii="Arial" w:eastAsia="Arial" w:hAnsi="Arial"/>
          <w:color w:val="000000"/>
          <w:w w:val="95"/>
          <w:sz w:val="34"/>
        </w:rPr>
        <w:t>Key goods and services</w:t>
      </w:r>
    </w:p>
    <w:p w14:paraId="1063B56B" w14:textId="77777777" w:rsidR="00AB029D" w:rsidRDefault="00E013E2">
      <w:pPr>
        <w:spacing w:before="353" w:after="149" w:line="182" w:lineRule="exact"/>
        <w:ind w:left="432"/>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913"/>
        <w:gridCol w:w="2287"/>
        <w:gridCol w:w="1673"/>
        <w:gridCol w:w="3627"/>
      </w:tblGrid>
      <w:tr w:rsidR="00AB029D" w14:paraId="5C00844D" w14:textId="77777777">
        <w:tblPrEx>
          <w:tblCellMar>
            <w:top w:w="0" w:type="dxa"/>
            <w:bottom w:w="0" w:type="dxa"/>
          </w:tblCellMar>
        </w:tblPrEx>
        <w:trPr>
          <w:trHeight w:hRule="exact" w:val="627"/>
        </w:trPr>
        <w:tc>
          <w:tcPr>
            <w:tcW w:w="2913" w:type="dxa"/>
            <w:vAlign w:val="center"/>
          </w:tcPr>
          <w:p w14:paraId="5C338A88" w14:textId="77777777" w:rsidR="00AB029D" w:rsidRDefault="00E013E2">
            <w:pPr>
              <w:spacing w:before="257" w:after="182" w:line="183" w:lineRule="exact"/>
              <w:ind w:right="691"/>
              <w:jc w:val="right"/>
              <w:textAlignment w:val="baseline"/>
              <w:rPr>
                <w:rFonts w:ascii="Arial" w:eastAsia="Arial" w:hAnsi="Arial"/>
                <w:b/>
                <w:color w:val="000000"/>
                <w:sz w:val="16"/>
              </w:rPr>
            </w:pPr>
            <w:r>
              <w:rPr>
                <w:rFonts w:ascii="Arial" w:eastAsia="Arial" w:hAnsi="Arial"/>
                <w:b/>
                <w:color w:val="000000"/>
                <w:sz w:val="16"/>
              </w:rPr>
              <w:t>Key goods and services</w:t>
            </w:r>
          </w:p>
        </w:tc>
        <w:tc>
          <w:tcPr>
            <w:tcW w:w="2287" w:type="dxa"/>
            <w:vAlign w:val="center"/>
          </w:tcPr>
          <w:p w14:paraId="40567A3E" w14:textId="77777777" w:rsidR="00AB029D" w:rsidRDefault="00E013E2">
            <w:pPr>
              <w:spacing w:before="98" w:after="84"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Tahoma" w:eastAsia="Tahoma" w:hAnsi="Tahoma"/>
                <w:b/>
                <w:color w:val="000000"/>
                <w:sz w:val="16"/>
                <w:vertAlign w:val="superscript"/>
              </w:rPr>
              <w:t>*</w:t>
            </w:r>
            <w:r>
              <w:rPr>
                <w:rFonts w:ascii="Arial" w:eastAsia="Arial" w:hAnsi="Arial"/>
                <w:b/>
                <w:color w:val="000000"/>
                <w:sz w:val="13"/>
              </w:rPr>
              <w:t xml:space="preserve"> </w:t>
            </w:r>
          </w:p>
        </w:tc>
        <w:tc>
          <w:tcPr>
            <w:tcW w:w="1673" w:type="dxa"/>
          </w:tcPr>
          <w:p w14:paraId="509C7982" w14:textId="77777777" w:rsidR="00AB029D" w:rsidRDefault="00E013E2">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27" w:type="dxa"/>
            <w:vAlign w:val="center"/>
          </w:tcPr>
          <w:p w14:paraId="1DEE5A07" w14:textId="77777777" w:rsidR="00AB029D" w:rsidRDefault="00E013E2">
            <w:pPr>
              <w:spacing w:before="101" w:after="81" w:line="220" w:lineRule="exact"/>
              <w:ind w:left="144" w:right="792"/>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1AE05BEF" w14:textId="77777777" w:rsidR="00AB029D" w:rsidRDefault="00AB029D">
      <w:pPr>
        <w:spacing w:after="51" w:line="20" w:lineRule="exact"/>
      </w:pPr>
    </w:p>
    <w:p w14:paraId="2C33B11F" w14:textId="77777777" w:rsidR="00AB029D" w:rsidRDefault="00E013E2">
      <w:pPr>
        <w:tabs>
          <w:tab w:val="left" w:pos="4176"/>
          <w:tab w:val="left" w:pos="5976"/>
        </w:tabs>
        <w:spacing w:before="1" w:line="182" w:lineRule="exact"/>
        <w:ind w:left="432"/>
        <w:textAlignment w:val="baseline"/>
        <w:rPr>
          <w:rFonts w:ascii="Arial" w:eastAsia="Arial" w:hAnsi="Arial"/>
          <w:color w:val="000000"/>
          <w:sz w:val="16"/>
        </w:rPr>
      </w:pPr>
      <w:r>
        <w:rPr>
          <w:rFonts w:ascii="Arial" w:eastAsia="Arial" w:hAnsi="Arial"/>
          <w:color w:val="000000"/>
          <w:sz w:val="16"/>
        </w:rPr>
        <w:t>Accommodation, Offices &amp; Amenities</w:t>
      </w:r>
      <w:r>
        <w:rPr>
          <w:rFonts w:ascii="Arial" w:eastAsia="Arial" w:hAnsi="Arial"/>
          <w:color w:val="000000"/>
          <w:sz w:val="16"/>
        </w:rPr>
        <w:tab/>
        <w:t>Yes</w:t>
      </w:r>
      <w:r>
        <w:rPr>
          <w:rFonts w:ascii="Arial" w:eastAsia="Arial" w:hAnsi="Arial"/>
          <w:color w:val="000000"/>
          <w:sz w:val="16"/>
        </w:rPr>
        <w:tab/>
        <w:t>No</w:t>
      </w:r>
    </w:p>
    <w:p w14:paraId="561ECF2C" w14:textId="77777777" w:rsidR="00AB029D" w:rsidRDefault="00E013E2">
      <w:pPr>
        <w:tabs>
          <w:tab w:val="left" w:pos="4176"/>
          <w:tab w:val="left" w:pos="5976"/>
        </w:tabs>
        <w:spacing w:before="39" w:line="182" w:lineRule="exact"/>
        <w:ind w:left="432"/>
        <w:textAlignment w:val="baseline"/>
        <w:rPr>
          <w:rFonts w:ascii="Arial" w:eastAsia="Arial" w:hAnsi="Arial"/>
          <w:color w:val="000000"/>
          <w:spacing w:val="-1"/>
          <w:sz w:val="16"/>
        </w:rPr>
      </w:pPr>
      <w:r>
        <w:rPr>
          <w:rFonts w:ascii="Arial" w:eastAsia="Arial" w:hAnsi="Arial"/>
          <w:color w:val="000000"/>
          <w:spacing w:val="-1"/>
          <w:sz w:val="16"/>
        </w:rPr>
        <w:t>Facilities and Operations Management</w:t>
      </w:r>
      <w:r>
        <w:rPr>
          <w:rFonts w:ascii="Arial" w:eastAsia="Arial" w:hAnsi="Arial"/>
          <w:color w:val="000000"/>
          <w:spacing w:val="-1"/>
          <w:sz w:val="16"/>
        </w:rPr>
        <w:tab/>
        <w:t>Yes</w:t>
      </w:r>
      <w:r>
        <w:rPr>
          <w:rFonts w:ascii="Arial" w:eastAsia="Arial" w:hAnsi="Arial"/>
          <w:color w:val="000000"/>
          <w:spacing w:val="-1"/>
          <w:sz w:val="16"/>
        </w:rPr>
        <w:tab/>
        <w:t>No</w:t>
      </w:r>
    </w:p>
    <w:p w14:paraId="76FEADD0" w14:textId="77777777" w:rsidR="00AB029D" w:rsidRDefault="00E013E2">
      <w:pPr>
        <w:tabs>
          <w:tab w:val="left" w:pos="4176"/>
          <w:tab w:val="left" w:pos="5976"/>
        </w:tabs>
        <w:spacing w:before="39" w:line="182" w:lineRule="exact"/>
        <w:ind w:left="432"/>
        <w:textAlignment w:val="baseline"/>
        <w:rPr>
          <w:rFonts w:ascii="Arial" w:eastAsia="Arial" w:hAnsi="Arial"/>
          <w:color w:val="000000"/>
          <w:sz w:val="16"/>
        </w:rPr>
      </w:pPr>
      <w:r>
        <w:rPr>
          <w:rFonts w:ascii="Arial" w:eastAsia="Arial" w:hAnsi="Arial"/>
          <w:color w:val="000000"/>
          <w:sz w:val="16"/>
        </w:rPr>
        <w:t>Cleaning, Security and Waste Services</w:t>
      </w:r>
      <w:r>
        <w:rPr>
          <w:rFonts w:ascii="Arial" w:eastAsia="Arial" w:hAnsi="Arial"/>
          <w:color w:val="000000"/>
          <w:sz w:val="16"/>
        </w:rPr>
        <w:tab/>
        <w:t>Yes</w:t>
      </w:r>
      <w:r>
        <w:rPr>
          <w:rFonts w:ascii="Arial" w:eastAsia="Arial" w:hAnsi="Arial"/>
          <w:color w:val="000000"/>
          <w:sz w:val="16"/>
        </w:rPr>
        <w:tab/>
        <w:t>No</w:t>
      </w:r>
    </w:p>
    <w:p w14:paraId="235EF4CF" w14:textId="77777777" w:rsidR="00AB029D" w:rsidRDefault="00E013E2">
      <w:pPr>
        <w:tabs>
          <w:tab w:val="left" w:pos="4176"/>
          <w:tab w:val="left" w:pos="5976"/>
        </w:tabs>
        <w:spacing w:before="34" w:line="182" w:lineRule="exact"/>
        <w:ind w:left="432"/>
        <w:textAlignment w:val="baseline"/>
        <w:rPr>
          <w:rFonts w:ascii="Arial" w:eastAsia="Arial" w:hAnsi="Arial"/>
          <w:color w:val="000000"/>
          <w:spacing w:val="-1"/>
          <w:sz w:val="16"/>
        </w:rPr>
      </w:pPr>
      <w:r>
        <w:rPr>
          <w:rFonts w:ascii="Arial" w:eastAsia="Arial" w:hAnsi="Arial"/>
          <w:color w:val="000000"/>
          <w:spacing w:val="-1"/>
          <w:sz w:val="16"/>
        </w:rPr>
        <w:t>Concrete supply and batching</w:t>
      </w:r>
      <w:r>
        <w:rPr>
          <w:rFonts w:ascii="Arial" w:eastAsia="Arial" w:hAnsi="Arial"/>
          <w:color w:val="000000"/>
          <w:spacing w:val="-1"/>
          <w:sz w:val="16"/>
        </w:rPr>
        <w:tab/>
        <w:t>Yes</w:t>
      </w:r>
      <w:r>
        <w:rPr>
          <w:rFonts w:ascii="Arial" w:eastAsia="Arial" w:hAnsi="Arial"/>
          <w:color w:val="000000"/>
          <w:spacing w:val="-1"/>
          <w:sz w:val="16"/>
        </w:rPr>
        <w:tab/>
        <w:t>No</w:t>
      </w:r>
    </w:p>
    <w:p w14:paraId="0CE26093" w14:textId="77777777" w:rsidR="00AB029D" w:rsidRDefault="00E013E2">
      <w:pPr>
        <w:tabs>
          <w:tab w:val="left" w:pos="4176"/>
          <w:tab w:val="left" w:pos="5976"/>
        </w:tabs>
        <w:spacing w:before="38" w:line="182" w:lineRule="exact"/>
        <w:ind w:left="432"/>
        <w:textAlignment w:val="baseline"/>
        <w:rPr>
          <w:rFonts w:ascii="Arial" w:eastAsia="Arial" w:hAnsi="Arial"/>
          <w:color w:val="000000"/>
          <w:spacing w:val="-2"/>
          <w:sz w:val="16"/>
        </w:rPr>
      </w:pPr>
      <w:r>
        <w:rPr>
          <w:rFonts w:ascii="Arial" w:eastAsia="Arial" w:hAnsi="Arial"/>
          <w:color w:val="000000"/>
          <w:spacing w:val="-2"/>
          <w:sz w:val="16"/>
        </w:rPr>
        <w:t>Reservoir geomembrane lining supply</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639FA3CB" w14:textId="77777777" w:rsidR="00AB029D" w:rsidRDefault="00E013E2">
      <w:pPr>
        <w:tabs>
          <w:tab w:val="left" w:pos="4176"/>
          <w:tab w:val="left" w:pos="5976"/>
        </w:tabs>
        <w:spacing w:before="39" w:line="182" w:lineRule="exact"/>
        <w:ind w:left="432"/>
        <w:textAlignment w:val="baseline"/>
        <w:rPr>
          <w:rFonts w:ascii="Arial" w:eastAsia="Arial" w:hAnsi="Arial"/>
          <w:color w:val="000000"/>
          <w:spacing w:val="-1"/>
          <w:sz w:val="16"/>
        </w:rPr>
      </w:pPr>
      <w:r>
        <w:rPr>
          <w:rFonts w:ascii="Arial" w:eastAsia="Arial" w:hAnsi="Arial"/>
          <w:color w:val="000000"/>
          <w:spacing w:val="-1"/>
          <w:sz w:val="16"/>
        </w:rPr>
        <w:t>Precast concrete supply</w:t>
      </w:r>
      <w:r>
        <w:rPr>
          <w:rFonts w:ascii="Arial" w:eastAsia="Arial" w:hAnsi="Arial"/>
          <w:color w:val="000000"/>
          <w:spacing w:val="-1"/>
          <w:sz w:val="16"/>
        </w:rPr>
        <w:tab/>
        <w:t>Yes</w:t>
      </w:r>
      <w:r>
        <w:rPr>
          <w:rFonts w:ascii="Arial" w:eastAsia="Arial" w:hAnsi="Arial"/>
          <w:color w:val="000000"/>
          <w:spacing w:val="-1"/>
          <w:sz w:val="16"/>
        </w:rPr>
        <w:tab/>
        <w:t>No</w:t>
      </w:r>
    </w:p>
    <w:p w14:paraId="7E5B8C04" w14:textId="77777777" w:rsidR="00AB029D" w:rsidRDefault="00E013E2">
      <w:pPr>
        <w:tabs>
          <w:tab w:val="left" w:pos="4176"/>
          <w:tab w:val="left" w:pos="5976"/>
        </w:tabs>
        <w:spacing w:before="39" w:line="182" w:lineRule="exact"/>
        <w:ind w:left="432"/>
        <w:textAlignment w:val="baseline"/>
        <w:rPr>
          <w:rFonts w:ascii="Arial" w:eastAsia="Arial" w:hAnsi="Arial"/>
          <w:color w:val="000000"/>
          <w:spacing w:val="-1"/>
          <w:sz w:val="16"/>
        </w:rPr>
      </w:pPr>
      <w:r>
        <w:rPr>
          <w:rFonts w:ascii="Arial" w:eastAsia="Arial" w:hAnsi="Arial"/>
          <w:color w:val="000000"/>
          <w:spacing w:val="-1"/>
          <w:sz w:val="16"/>
        </w:rPr>
        <w:t>Reinforced Materials supply</w:t>
      </w:r>
      <w:r>
        <w:rPr>
          <w:rFonts w:ascii="Arial" w:eastAsia="Arial" w:hAnsi="Arial"/>
          <w:color w:val="000000"/>
          <w:spacing w:val="-1"/>
          <w:sz w:val="16"/>
        </w:rPr>
        <w:tab/>
        <w:t>Yes</w:t>
      </w:r>
      <w:r>
        <w:rPr>
          <w:rFonts w:ascii="Arial" w:eastAsia="Arial" w:hAnsi="Arial"/>
          <w:color w:val="000000"/>
          <w:spacing w:val="-1"/>
          <w:sz w:val="16"/>
        </w:rPr>
        <w:tab/>
        <w:t>No</w:t>
      </w:r>
    </w:p>
    <w:p w14:paraId="19177D87" w14:textId="77777777" w:rsidR="00AB029D" w:rsidRDefault="00E013E2">
      <w:pPr>
        <w:tabs>
          <w:tab w:val="left" w:pos="4176"/>
          <w:tab w:val="left" w:pos="5976"/>
        </w:tabs>
        <w:spacing w:before="39" w:line="182" w:lineRule="exact"/>
        <w:ind w:left="432"/>
        <w:textAlignment w:val="baseline"/>
        <w:rPr>
          <w:rFonts w:ascii="Arial" w:eastAsia="Arial" w:hAnsi="Arial"/>
          <w:color w:val="000000"/>
          <w:spacing w:val="-1"/>
          <w:sz w:val="16"/>
        </w:rPr>
      </w:pPr>
      <w:r>
        <w:rPr>
          <w:rFonts w:ascii="Arial" w:eastAsia="Arial" w:hAnsi="Arial"/>
          <w:color w:val="000000"/>
          <w:spacing w:val="-1"/>
          <w:sz w:val="16"/>
        </w:rPr>
        <w:t>Fencing supply and install</w:t>
      </w:r>
      <w:r>
        <w:rPr>
          <w:rFonts w:ascii="Arial" w:eastAsia="Arial" w:hAnsi="Arial"/>
          <w:color w:val="000000"/>
          <w:spacing w:val="-1"/>
          <w:sz w:val="16"/>
        </w:rPr>
        <w:tab/>
        <w:t>Yes</w:t>
      </w:r>
      <w:r>
        <w:rPr>
          <w:rFonts w:ascii="Arial" w:eastAsia="Arial" w:hAnsi="Arial"/>
          <w:color w:val="000000"/>
          <w:spacing w:val="-1"/>
          <w:sz w:val="16"/>
        </w:rPr>
        <w:tab/>
        <w:t>No</w:t>
      </w:r>
    </w:p>
    <w:p w14:paraId="35375220" w14:textId="77777777" w:rsidR="00AB029D" w:rsidRDefault="00E013E2">
      <w:pPr>
        <w:tabs>
          <w:tab w:val="left" w:pos="4176"/>
          <w:tab w:val="left" w:pos="5976"/>
        </w:tabs>
        <w:spacing w:before="39" w:line="182" w:lineRule="exact"/>
        <w:ind w:left="432"/>
        <w:textAlignment w:val="baseline"/>
        <w:rPr>
          <w:rFonts w:ascii="Arial" w:eastAsia="Arial" w:hAnsi="Arial"/>
          <w:color w:val="000000"/>
          <w:spacing w:val="-2"/>
          <w:sz w:val="16"/>
        </w:rPr>
      </w:pPr>
      <w:r>
        <w:rPr>
          <w:rFonts w:ascii="Arial" w:eastAsia="Arial" w:hAnsi="Arial"/>
          <w:color w:val="000000"/>
          <w:spacing w:val="-2"/>
          <w:sz w:val="16"/>
        </w:rPr>
        <w:t>Piping supply</w:t>
      </w:r>
      <w:r>
        <w:rPr>
          <w:rFonts w:ascii="Arial" w:eastAsia="Arial" w:hAnsi="Arial"/>
          <w:color w:val="000000"/>
          <w:spacing w:val="-2"/>
          <w:sz w:val="16"/>
        </w:rPr>
        <w:tab/>
        <w:t>Yes</w:t>
      </w:r>
      <w:r>
        <w:rPr>
          <w:rFonts w:ascii="Arial" w:eastAsia="Arial" w:hAnsi="Arial"/>
          <w:color w:val="000000"/>
          <w:spacing w:val="-2"/>
          <w:sz w:val="16"/>
        </w:rPr>
        <w:tab/>
        <w:t>No</w:t>
      </w:r>
    </w:p>
    <w:p w14:paraId="2656644D" w14:textId="77777777" w:rsidR="00AB029D" w:rsidRDefault="00E013E2">
      <w:pPr>
        <w:tabs>
          <w:tab w:val="left" w:pos="4176"/>
          <w:tab w:val="left" w:pos="5976"/>
        </w:tabs>
        <w:spacing w:before="34" w:line="182" w:lineRule="exact"/>
        <w:ind w:left="432"/>
        <w:textAlignment w:val="baseline"/>
        <w:rPr>
          <w:rFonts w:ascii="Arial" w:eastAsia="Arial" w:hAnsi="Arial"/>
          <w:color w:val="000000"/>
          <w:spacing w:val="-1"/>
          <w:sz w:val="16"/>
        </w:rPr>
      </w:pPr>
      <w:r>
        <w:rPr>
          <w:rFonts w:ascii="Arial" w:eastAsia="Arial" w:hAnsi="Arial"/>
          <w:color w:val="000000"/>
          <w:spacing w:val="-1"/>
          <w:sz w:val="16"/>
        </w:rPr>
        <w:t>Passive and Active Anchors</w:t>
      </w:r>
      <w:r>
        <w:rPr>
          <w:rFonts w:ascii="Arial" w:eastAsia="Arial" w:hAnsi="Arial"/>
          <w:color w:val="000000"/>
          <w:spacing w:val="-1"/>
          <w:sz w:val="16"/>
        </w:rPr>
        <w:tab/>
        <w:t>Yes</w:t>
      </w:r>
      <w:r>
        <w:rPr>
          <w:rFonts w:ascii="Arial" w:eastAsia="Arial" w:hAnsi="Arial"/>
          <w:color w:val="000000"/>
          <w:spacing w:val="-1"/>
          <w:sz w:val="16"/>
        </w:rPr>
        <w:tab/>
        <w:t>No</w:t>
      </w:r>
    </w:p>
    <w:p w14:paraId="5B52AD2C" w14:textId="77777777" w:rsidR="00AB029D" w:rsidRDefault="00E013E2">
      <w:pPr>
        <w:tabs>
          <w:tab w:val="left" w:pos="4176"/>
          <w:tab w:val="left" w:pos="5976"/>
        </w:tabs>
        <w:spacing w:before="38" w:line="182" w:lineRule="exact"/>
        <w:ind w:left="432"/>
        <w:textAlignment w:val="baseline"/>
        <w:rPr>
          <w:rFonts w:ascii="Arial" w:eastAsia="Arial" w:hAnsi="Arial"/>
          <w:color w:val="000000"/>
          <w:spacing w:val="-3"/>
          <w:sz w:val="16"/>
        </w:rPr>
      </w:pPr>
      <w:r>
        <w:rPr>
          <w:rFonts w:ascii="Arial" w:eastAsia="Arial" w:hAnsi="Arial"/>
          <w:color w:val="000000"/>
          <w:spacing w:val="-3"/>
          <w:sz w:val="16"/>
        </w:rPr>
        <w:t>Tunnel steel lining</w:t>
      </w:r>
      <w:r>
        <w:rPr>
          <w:rFonts w:ascii="Arial" w:eastAsia="Arial" w:hAnsi="Arial"/>
          <w:color w:val="000000"/>
          <w:spacing w:val="-3"/>
          <w:sz w:val="16"/>
        </w:rPr>
        <w:tab/>
        <w:t>Yes</w:t>
      </w:r>
      <w:r>
        <w:rPr>
          <w:rFonts w:ascii="Arial" w:eastAsia="Arial" w:hAnsi="Arial"/>
          <w:color w:val="000000"/>
          <w:spacing w:val="-3"/>
          <w:sz w:val="16"/>
        </w:rPr>
        <w:tab/>
      </w:r>
      <w:proofErr w:type="spellStart"/>
      <w:r>
        <w:rPr>
          <w:rFonts w:ascii="Arial" w:eastAsia="Arial" w:hAnsi="Arial"/>
          <w:color w:val="000000"/>
          <w:spacing w:val="-3"/>
          <w:sz w:val="16"/>
        </w:rPr>
        <w:t>Yes</w:t>
      </w:r>
      <w:proofErr w:type="spellEnd"/>
    </w:p>
    <w:p w14:paraId="0DCA4A9A" w14:textId="77777777" w:rsidR="00AB029D" w:rsidRDefault="00E013E2">
      <w:pPr>
        <w:spacing w:before="212" w:line="249" w:lineRule="exact"/>
        <w:ind w:right="144"/>
        <w:jc w:val="right"/>
        <w:textAlignment w:val="baseline"/>
        <w:rPr>
          <w:rFonts w:eastAsia="Times New Roman"/>
          <w:color w:val="000000"/>
        </w:rPr>
      </w:pPr>
      <w:r>
        <w:rPr>
          <w:rFonts w:eastAsia="Times New Roman"/>
          <w:color w:val="000000"/>
        </w:rPr>
        <w:t>Page 1 of 5</w:t>
      </w:r>
    </w:p>
    <w:p w14:paraId="249CB2B7" w14:textId="77777777" w:rsidR="00AB029D" w:rsidRDefault="00AB029D">
      <w:pPr>
        <w:sectPr w:rsidR="00AB029D">
          <w:headerReference w:type="even" r:id="rId7"/>
          <w:footerReference w:type="even" r:id="rId8"/>
          <w:headerReference w:type="first" r:id="rId9"/>
          <w:footerReference w:type="first" r:id="rId10"/>
          <w:pgSz w:w="11904" w:h="16843"/>
          <w:pgMar w:top="1040" w:right="847" w:bottom="867" w:left="557" w:header="720" w:footer="720" w:gutter="0"/>
          <w:cols w:space="720"/>
        </w:sectPr>
      </w:pPr>
    </w:p>
    <w:p w14:paraId="2A80D5DF" w14:textId="77777777" w:rsidR="00AB029D" w:rsidRDefault="00E013E2">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1:31:58 GMT+1 100 (AEDT) *****</w:t>
      </w:r>
    </w:p>
    <w:p w14:paraId="2B99991D" w14:textId="77777777" w:rsidR="00AB029D" w:rsidRDefault="00E013E2">
      <w:pPr>
        <w:tabs>
          <w:tab w:val="left" w:pos="3672"/>
          <w:tab w:val="left" w:pos="5472"/>
        </w:tabs>
        <w:spacing w:before="1452" w:line="182" w:lineRule="exact"/>
        <w:textAlignment w:val="baseline"/>
        <w:rPr>
          <w:rFonts w:ascii="Arial" w:eastAsia="Arial" w:hAnsi="Arial"/>
          <w:color w:val="000000"/>
          <w:sz w:val="16"/>
        </w:rPr>
      </w:pPr>
      <w:r>
        <w:rPr>
          <w:rFonts w:ascii="Arial" w:eastAsia="Arial" w:hAnsi="Arial"/>
          <w:color w:val="000000"/>
          <w:sz w:val="16"/>
        </w:rPr>
        <w:t>Structural and reinforced Steel and mesh</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E93C3DA"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Explosives</w:t>
      </w:r>
      <w:r>
        <w:rPr>
          <w:rFonts w:ascii="Arial" w:eastAsia="Arial" w:hAnsi="Arial"/>
          <w:color w:val="000000"/>
          <w:sz w:val="16"/>
        </w:rPr>
        <w:tab/>
        <w:t>Yes</w:t>
      </w:r>
      <w:r>
        <w:rPr>
          <w:rFonts w:ascii="Arial" w:eastAsia="Arial" w:hAnsi="Arial"/>
          <w:color w:val="000000"/>
          <w:sz w:val="16"/>
        </w:rPr>
        <w:tab/>
        <w:t>No</w:t>
      </w:r>
    </w:p>
    <w:p w14:paraId="45CD65A0"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Cable (LV, MV and HV)</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3C08663"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switchgear (MW and HV)</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F066F2"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transmission towers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0AA29CF" w14:textId="77777777" w:rsidR="00AB029D" w:rsidRDefault="00E013E2">
      <w:pPr>
        <w:tabs>
          <w:tab w:val="left" w:pos="3672"/>
          <w:tab w:val="left" w:pos="5472"/>
        </w:tabs>
        <w:spacing w:before="58" w:line="208" w:lineRule="exact"/>
        <w:textAlignment w:val="baseline"/>
        <w:rPr>
          <w:rFonts w:ascii="Arial" w:eastAsia="Arial" w:hAnsi="Arial"/>
          <w:color w:val="000000"/>
          <w:sz w:val="16"/>
        </w:rPr>
      </w:pPr>
      <w:r>
        <w:rPr>
          <w:rFonts w:ascii="Arial" w:eastAsia="Arial" w:hAnsi="Arial"/>
          <w:color w:val="000000"/>
          <w:sz w:val="16"/>
        </w:rPr>
        <w:t>Electrical protection equipment, combiner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B12A025" w14:textId="77777777" w:rsidR="00AB029D" w:rsidRDefault="00E013E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boxes, DC junctions</w:t>
      </w:r>
    </w:p>
    <w:p w14:paraId="4496A340" w14:textId="77777777" w:rsidR="00AB029D" w:rsidRDefault="00E013E2">
      <w:pPr>
        <w:spacing w:before="39" w:line="141" w:lineRule="exact"/>
        <w:ind w:left="6480"/>
        <w:textAlignment w:val="baseline"/>
        <w:rPr>
          <w:rFonts w:ascii="Arial" w:eastAsia="Arial" w:hAnsi="Arial"/>
          <w:color w:val="000000"/>
          <w:spacing w:val="-4"/>
          <w:sz w:val="16"/>
        </w:rPr>
      </w:pPr>
      <w:r>
        <w:rPr>
          <w:rFonts w:ascii="Arial" w:eastAsia="Arial" w:hAnsi="Arial"/>
          <w:color w:val="000000"/>
          <w:spacing w:val="-4"/>
          <w:sz w:val="16"/>
        </w:rPr>
        <w:t>Bespoke electrical equipment that to date</w:t>
      </w:r>
    </w:p>
    <w:p w14:paraId="6201B92C" w14:textId="77777777" w:rsidR="00AB029D" w:rsidRDefault="00E013E2">
      <w:pPr>
        <w:tabs>
          <w:tab w:val="left" w:pos="3672"/>
          <w:tab w:val="left" w:pos="5472"/>
        </w:tabs>
        <w:spacing w:line="111" w:lineRule="exact"/>
        <w:textAlignment w:val="baseline"/>
        <w:rPr>
          <w:rFonts w:ascii="Arial" w:eastAsia="Arial" w:hAnsi="Arial"/>
          <w:color w:val="000000"/>
          <w:spacing w:val="-1"/>
          <w:sz w:val="16"/>
        </w:rPr>
      </w:pPr>
      <w:r>
        <w:rPr>
          <w:rFonts w:ascii="Arial" w:eastAsia="Arial" w:hAnsi="Arial"/>
          <w:color w:val="000000"/>
          <w:spacing w:val="-1"/>
          <w:sz w:val="16"/>
        </w:rPr>
        <w:t>Inverters</w:t>
      </w:r>
      <w:r>
        <w:rPr>
          <w:rFonts w:ascii="Arial" w:eastAsia="Arial" w:hAnsi="Arial"/>
          <w:color w:val="000000"/>
          <w:spacing w:val="-1"/>
          <w:sz w:val="16"/>
        </w:rPr>
        <w:tab/>
        <w:t>No</w:t>
      </w:r>
      <w:r>
        <w:rPr>
          <w:rFonts w:ascii="Arial" w:eastAsia="Arial" w:hAnsi="Arial"/>
          <w:color w:val="000000"/>
          <w:spacing w:val="-1"/>
          <w:sz w:val="16"/>
        </w:rPr>
        <w:tab/>
        <w:t>Yes</w:t>
      </w:r>
    </w:p>
    <w:p w14:paraId="7729AE8A" w14:textId="77777777" w:rsidR="00AB029D" w:rsidRDefault="00E013E2">
      <w:pPr>
        <w:spacing w:line="151" w:lineRule="exact"/>
        <w:ind w:left="6480"/>
        <w:textAlignment w:val="baseline"/>
        <w:rPr>
          <w:rFonts w:ascii="Arial" w:eastAsia="Arial" w:hAnsi="Arial"/>
          <w:color w:val="000000"/>
          <w:spacing w:val="-3"/>
          <w:sz w:val="16"/>
        </w:rPr>
      </w:pPr>
      <w:r>
        <w:rPr>
          <w:rFonts w:ascii="Arial" w:eastAsia="Arial" w:hAnsi="Arial"/>
          <w:color w:val="000000"/>
          <w:spacing w:val="-3"/>
          <w:sz w:val="16"/>
        </w:rPr>
        <w:t>is not manufactured in Australia</w:t>
      </w:r>
    </w:p>
    <w:p w14:paraId="1519D102" w14:textId="77777777" w:rsidR="00AB029D" w:rsidRDefault="00E013E2">
      <w:pPr>
        <w:spacing w:before="39" w:line="141" w:lineRule="exact"/>
        <w:ind w:left="6480"/>
        <w:textAlignment w:val="baseline"/>
        <w:rPr>
          <w:rFonts w:ascii="Arial" w:eastAsia="Arial" w:hAnsi="Arial"/>
          <w:color w:val="000000"/>
          <w:spacing w:val="-4"/>
          <w:sz w:val="16"/>
        </w:rPr>
      </w:pPr>
      <w:r>
        <w:rPr>
          <w:rFonts w:ascii="Arial" w:eastAsia="Arial" w:hAnsi="Arial"/>
          <w:color w:val="000000"/>
          <w:spacing w:val="-4"/>
          <w:sz w:val="16"/>
        </w:rPr>
        <w:t>Bespoke electrical equipment that to date</w:t>
      </w:r>
    </w:p>
    <w:p w14:paraId="1A73EA5C" w14:textId="77777777" w:rsidR="00AB029D" w:rsidRDefault="00E013E2">
      <w:pPr>
        <w:tabs>
          <w:tab w:val="left" w:pos="3672"/>
          <w:tab w:val="left" w:pos="5472"/>
        </w:tabs>
        <w:spacing w:line="111" w:lineRule="exact"/>
        <w:textAlignment w:val="baseline"/>
        <w:rPr>
          <w:rFonts w:ascii="Arial" w:eastAsia="Arial" w:hAnsi="Arial"/>
          <w:color w:val="000000"/>
          <w:sz w:val="16"/>
        </w:rPr>
      </w:pPr>
      <w:r>
        <w:rPr>
          <w:rFonts w:ascii="Arial" w:eastAsia="Arial" w:hAnsi="Arial"/>
          <w:color w:val="000000"/>
          <w:sz w:val="16"/>
        </w:rPr>
        <w:t>Transformers</w:t>
      </w:r>
      <w:r>
        <w:rPr>
          <w:rFonts w:ascii="Arial" w:eastAsia="Arial" w:hAnsi="Arial"/>
          <w:color w:val="000000"/>
          <w:sz w:val="16"/>
        </w:rPr>
        <w:tab/>
        <w:t>No</w:t>
      </w:r>
      <w:r>
        <w:rPr>
          <w:rFonts w:ascii="Arial" w:eastAsia="Arial" w:hAnsi="Arial"/>
          <w:color w:val="000000"/>
          <w:sz w:val="16"/>
        </w:rPr>
        <w:tab/>
        <w:t>Yes</w:t>
      </w:r>
    </w:p>
    <w:p w14:paraId="6BF27A79" w14:textId="77777777" w:rsidR="00AB029D" w:rsidRDefault="00E013E2">
      <w:pPr>
        <w:spacing w:line="151" w:lineRule="exact"/>
        <w:ind w:left="6480"/>
        <w:textAlignment w:val="baseline"/>
        <w:rPr>
          <w:rFonts w:ascii="Arial" w:eastAsia="Arial" w:hAnsi="Arial"/>
          <w:color w:val="000000"/>
          <w:spacing w:val="-3"/>
          <w:sz w:val="16"/>
        </w:rPr>
      </w:pPr>
      <w:r>
        <w:rPr>
          <w:rFonts w:ascii="Arial" w:eastAsia="Arial" w:hAnsi="Arial"/>
          <w:color w:val="000000"/>
          <w:spacing w:val="-3"/>
          <w:sz w:val="16"/>
        </w:rPr>
        <w:t>is not manufactured in Australia</w:t>
      </w:r>
    </w:p>
    <w:p w14:paraId="505176DB" w14:textId="77777777" w:rsidR="00AB029D" w:rsidRDefault="00E013E2">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Diesel</w:t>
      </w:r>
      <w:r>
        <w:rPr>
          <w:rFonts w:ascii="Arial" w:eastAsia="Arial" w:hAnsi="Arial"/>
          <w:color w:val="000000"/>
          <w:sz w:val="16"/>
        </w:rPr>
        <w:tab/>
        <w:t>Yes</w:t>
      </w:r>
      <w:r>
        <w:rPr>
          <w:rFonts w:ascii="Arial" w:eastAsia="Arial" w:hAnsi="Arial"/>
          <w:color w:val="000000"/>
          <w:sz w:val="16"/>
        </w:rPr>
        <w:tab/>
        <w:t>No</w:t>
      </w:r>
    </w:p>
    <w:p w14:paraId="604995FC" w14:textId="77777777" w:rsidR="00AB029D" w:rsidRDefault="00E013E2">
      <w:pPr>
        <w:tabs>
          <w:tab w:val="left" w:pos="3672"/>
          <w:tab w:val="left" w:pos="5472"/>
        </w:tabs>
        <w:spacing w:before="38" w:line="182" w:lineRule="exact"/>
        <w:textAlignment w:val="baseline"/>
        <w:rPr>
          <w:rFonts w:ascii="Arial" w:eastAsia="Arial" w:hAnsi="Arial"/>
          <w:color w:val="000000"/>
          <w:sz w:val="16"/>
        </w:rPr>
      </w:pPr>
      <w:r>
        <w:rPr>
          <w:rFonts w:ascii="Arial" w:eastAsia="Arial" w:hAnsi="Arial"/>
          <w:color w:val="000000"/>
          <w:sz w:val="16"/>
        </w:rPr>
        <w:t>Light Vehicles and Buses</w:t>
      </w:r>
      <w:r>
        <w:rPr>
          <w:rFonts w:ascii="Arial" w:eastAsia="Arial" w:hAnsi="Arial"/>
          <w:color w:val="000000"/>
          <w:sz w:val="16"/>
        </w:rPr>
        <w:tab/>
        <w:t>Yes</w:t>
      </w:r>
      <w:r>
        <w:rPr>
          <w:rFonts w:ascii="Arial" w:eastAsia="Arial" w:hAnsi="Arial"/>
          <w:color w:val="000000"/>
          <w:sz w:val="16"/>
        </w:rPr>
        <w:tab/>
        <w:t>No</w:t>
      </w:r>
    </w:p>
    <w:p w14:paraId="020BCA01"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Heavy Construction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9513998"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Drilling and Piling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C1B3CA8"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Concrete Pumping</w:t>
      </w:r>
      <w:r>
        <w:rPr>
          <w:rFonts w:ascii="Arial" w:eastAsia="Arial" w:hAnsi="Arial"/>
          <w:color w:val="000000"/>
          <w:sz w:val="16"/>
        </w:rPr>
        <w:tab/>
        <w:t>Yes</w:t>
      </w:r>
      <w:r>
        <w:rPr>
          <w:rFonts w:ascii="Arial" w:eastAsia="Arial" w:hAnsi="Arial"/>
          <w:color w:val="000000"/>
          <w:sz w:val="16"/>
        </w:rPr>
        <w:tab/>
        <w:t>No</w:t>
      </w:r>
    </w:p>
    <w:p w14:paraId="1BF2F1F8"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Cranes, Lifts and Scaffolding</w:t>
      </w:r>
      <w:r>
        <w:rPr>
          <w:rFonts w:ascii="Arial" w:eastAsia="Arial" w:hAnsi="Arial"/>
          <w:color w:val="000000"/>
          <w:sz w:val="16"/>
        </w:rPr>
        <w:tab/>
        <w:t>Yes</w:t>
      </w:r>
      <w:r>
        <w:rPr>
          <w:rFonts w:ascii="Arial" w:eastAsia="Arial" w:hAnsi="Arial"/>
          <w:color w:val="000000"/>
          <w:sz w:val="16"/>
        </w:rPr>
        <w:tab/>
        <w:t>No</w:t>
      </w:r>
    </w:p>
    <w:p w14:paraId="52397103" w14:textId="77777777" w:rsidR="00AB029D" w:rsidRDefault="00E013E2">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Crushing and Screening</w:t>
      </w:r>
      <w:r>
        <w:rPr>
          <w:rFonts w:ascii="Arial" w:eastAsia="Arial" w:hAnsi="Arial"/>
          <w:color w:val="000000"/>
          <w:sz w:val="16"/>
        </w:rPr>
        <w:tab/>
        <w:t>Yes</w:t>
      </w:r>
      <w:r>
        <w:rPr>
          <w:rFonts w:ascii="Arial" w:eastAsia="Arial" w:hAnsi="Arial"/>
          <w:color w:val="000000"/>
          <w:sz w:val="16"/>
        </w:rPr>
        <w:tab/>
        <w:t>No</w:t>
      </w:r>
    </w:p>
    <w:p w14:paraId="00B16998" w14:textId="77777777" w:rsidR="00AB029D" w:rsidRDefault="00E013E2">
      <w:pPr>
        <w:tabs>
          <w:tab w:val="left" w:pos="3672"/>
          <w:tab w:val="left" w:pos="5472"/>
        </w:tabs>
        <w:spacing w:before="63" w:line="208" w:lineRule="exact"/>
        <w:textAlignment w:val="baseline"/>
        <w:rPr>
          <w:rFonts w:ascii="Arial" w:eastAsia="Arial" w:hAnsi="Arial"/>
          <w:color w:val="000000"/>
          <w:sz w:val="16"/>
        </w:rPr>
      </w:pPr>
      <w:r>
        <w:rPr>
          <w:rFonts w:ascii="Arial" w:eastAsia="Arial" w:hAnsi="Arial"/>
          <w:color w:val="000000"/>
          <w:sz w:val="16"/>
        </w:rPr>
        <w:t>Water Treatment Plant,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12C961B" w14:textId="77777777" w:rsidR="00AB029D" w:rsidRDefault="00E013E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168751E5" w14:textId="77777777" w:rsidR="00AB029D" w:rsidRDefault="00E013E2">
      <w:pPr>
        <w:tabs>
          <w:tab w:val="left" w:pos="3672"/>
          <w:tab w:val="left" w:pos="5472"/>
        </w:tabs>
        <w:spacing w:before="32" w:line="205" w:lineRule="exact"/>
        <w:textAlignment w:val="baseline"/>
        <w:rPr>
          <w:rFonts w:ascii="Arial" w:eastAsia="Arial" w:hAnsi="Arial"/>
          <w:color w:val="000000"/>
          <w:sz w:val="16"/>
        </w:rPr>
      </w:pPr>
      <w:r>
        <w:rPr>
          <w:rFonts w:ascii="Arial" w:eastAsia="Arial" w:hAnsi="Arial"/>
          <w:color w:val="000000"/>
          <w:sz w:val="16"/>
        </w:rPr>
        <w:t xml:space="preserve">Instruments, </w:t>
      </w:r>
      <w:proofErr w:type="spellStart"/>
      <w:r>
        <w:rPr>
          <w:rFonts w:ascii="Arial" w:eastAsia="Arial" w:hAnsi="Arial"/>
          <w:color w:val="000000"/>
          <w:sz w:val="16"/>
        </w:rPr>
        <w:t>Analysers</w:t>
      </w:r>
      <w:proofErr w:type="spellEnd"/>
      <w:r>
        <w:rPr>
          <w:rFonts w:ascii="Arial" w:eastAsia="Arial" w:hAnsi="Arial"/>
          <w:color w:val="000000"/>
          <w:sz w:val="16"/>
        </w:rPr>
        <w:t xml:space="preserve">, </w:t>
      </w:r>
      <w:proofErr w:type="spellStart"/>
      <w:r>
        <w:rPr>
          <w:rFonts w:ascii="Arial" w:eastAsia="Arial" w:hAnsi="Arial"/>
          <w:color w:val="000000"/>
          <w:sz w:val="16"/>
        </w:rPr>
        <w:t>Telemetery</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Control Systems</w:t>
      </w:r>
    </w:p>
    <w:p w14:paraId="605D7320"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GIS station/equipment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C168C45" w14:textId="77777777" w:rsidR="00AB029D" w:rsidRDefault="00E013E2">
      <w:pPr>
        <w:tabs>
          <w:tab w:val="left" w:pos="3672"/>
          <w:tab w:val="left" w:pos="5472"/>
        </w:tabs>
        <w:spacing w:before="58" w:line="208" w:lineRule="exact"/>
        <w:textAlignment w:val="baseline"/>
        <w:rPr>
          <w:rFonts w:ascii="Arial" w:eastAsia="Arial" w:hAnsi="Arial"/>
          <w:color w:val="000000"/>
          <w:sz w:val="16"/>
        </w:rPr>
      </w:pPr>
      <w:r>
        <w:rPr>
          <w:rFonts w:ascii="Arial" w:eastAsia="Arial" w:hAnsi="Arial"/>
          <w:color w:val="000000"/>
          <w:sz w:val="16"/>
        </w:rPr>
        <w:t>Environmental Monitoring Systems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101BF8" w14:textId="77777777" w:rsidR="00AB029D" w:rsidRDefault="00E013E2">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Equipment</w:t>
      </w:r>
    </w:p>
    <w:p w14:paraId="6D0DB7F5" w14:textId="77777777" w:rsidR="00AB029D" w:rsidRDefault="00E013E2">
      <w:pPr>
        <w:tabs>
          <w:tab w:val="left" w:pos="3672"/>
          <w:tab w:val="left" w:pos="5472"/>
        </w:tabs>
        <w:spacing w:before="24" w:line="209" w:lineRule="exact"/>
        <w:textAlignment w:val="baseline"/>
        <w:rPr>
          <w:rFonts w:ascii="Arial" w:eastAsia="Arial" w:hAnsi="Arial"/>
          <w:color w:val="000000"/>
          <w:sz w:val="16"/>
        </w:rPr>
      </w:pPr>
      <w:r>
        <w:rPr>
          <w:rFonts w:ascii="Arial" w:eastAsia="Arial" w:hAnsi="Arial"/>
          <w:color w:val="000000"/>
          <w:sz w:val="16"/>
        </w:rPr>
        <w:t>Supervisory Control and Data Acquisition</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Systems</w:t>
      </w:r>
    </w:p>
    <w:p w14:paraId="42571B0E"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Pump turbine generator units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2B5B50A"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Pump stations (floating and onshore)</w:t>
      </w:r>
      <w:r>
        <w:rPr>
          <w:rFonts w:ascii="Arial" w:eastAsia="Arial" w:hAnsi="Arial"/>
          <w:color w:val="000000"/>
          <w:sz w:val="16"/>
        </w:rPr>
        <w:tab/>
        <w:t>Yes</w:t>
      </w:r>
      <w:r>
        <w:rPr>
          <w:rFonts w:ascii="Arial" w:eastAsia="Arial" w:hAnsi="Arial"/>
          <w:color w:val="000000"/>
          <w:sz w:val="16"/>
        </w:rPr>
        <w:tab/>
        <w:t>No</w:t>
      </w:r>
    </w:p>
    <w:p w14:paraId="2FEF0904" w14:textId="77777777" w:rsidR="00AB029D" w:rsidRDefault="00E013E2">
      <w:pPr>
        <w:tabs>
          <w:tab w:val="left" w:pos="3672"/>
          <w:tab w:val="left" w:pos="5472"/>
        </w:tabs>
        <w:spacing w:before="58" w:line="208" w:lineRule="exact"/>
        <w:textAlignment w:val="baseline"/>
        <w:rPr>
          <w:rFonts w:ascii="Arial" w:eastAsia="Arial" w:hAnsi="Arial"/>
          <w:color w:val="000000"/>
          <w:sz w:val="16"/>
        </w:rPr>
      </w:pPr>
      <w:r>
        <w:rPr>
          <w:rFonts w:ascii="Arial" w:eastAsia="Arial" w:hAnsi="Arial"/>
          <w:color w:val="000000"/>
          <w:sz w:val="16"/>
        </w:rPr>
        <w:t>Tunnelling, Drilling and Underground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039A3C4" w14:textId="77777777" w:rsidR="00AB029D" w:rsidRDefault="00E013E2">
      <w:pPr>
        <w:spacing w:line="170" w:lineRule="exact"/>
        <w:textAlignment w:val="baseline"/>
        <w:rPr>
          <w:rFonts w:ascii="Arial" w:eastAsia="Arial" w:hAnsi="Arial"/>
          <w:color w:val="000000"/>
          <w:spacing w:val="-1"/>
          <w:sz w:val="16"/>
        </w:rPr>
      </w:pPr>
      <w:r>
        <w:rPr>
          <w:rFonts w:ascii="Arial" w:eastAsia="Arial" w:hAnsi="Arial"/>
          <w:color w:val="000000"/>
          <w:spacing w:val="-1"/>
          <w:sz w:val="16"/>
        </w:rPr>
        <w:t>Works</w:t>
      </w:r>
    </w:p>
    <w:p w14:paraId="3E4C4A5B"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Tree Clearing</w:t>
      </w:r>
      <w:r>
        <w:rPr>
          <w:rFonts w:ascii="Arial" w:eastAsia="Arial" w:hAnsi="Arial"/>
          <w:color w:val="000000"/>
          <w:sz w:val="16"/>
        </w:rPr>
        <w:tab/>
        <w:t>Yes</w:t>
      </w:r>
      <w:r>
        <w:rPr>
          <w:rFonts w:ascii="Arial" w:eastAsia="Arial" w:hAnsi="Arial"/>
          <w:color w:val="000000"/>
          <w:sz w:val="16"/>
        </w:rPr>
        <w:tab/>
        <w:t>No</w:t>
      </w:r>
    </w:p>
    <w:p w14:paraId="0FCD48B9" w14:textId="77777777" w:rsidR="00AB029D" w:rsidRDefault="00E013E2">
      <w:pPr>
        <w:tabs>
          <w:tab w:val="left" w:pos="3672"/>
          <w:tab w:val="left" w:pos="5472"/>
        </w:tabs>
        <w:spacing w:before="64" w:line="208" w:lineRule="exact"/>
        <w:textAlignment w:val="baseline"/>
        <w:rPr>
          <w:rFonts w:ascii="Arial" w:eastAsia="Arial" w:hAnsi="Arial"/>
          <w:color w:val="000000"/>
          <w:sz w:val="16"/>
        </w:rPr>
      </w:pPr>
      <w:r>
        <w:rPr>
          <w:rFonts w:ascii="Arial" w:eastAsia="Arial" w:hAnsi="Arial"/>
          <w:color w:val="000000"/>
          <w:sz w:val="16"/>
        </w:rPr>
        <w:t>Civil engineering structures including bulk</w:t>
      </w:r>
      <w:r>
        <w:rPr>
          <w:rFonts w:ascii="Arial" w:eastAsia="Arial" w:hAnsi="Arial"/>
          <w:color w:val="000000"/>
          <w:sz w:val="16"/>
        </w:rPr>
        <w:tab/>
        <w:t>Yes</w:t>
      </w:r>
      <w:r>
        <w:rPr>
          <w:rFonts w:ascii="Arial" w:eastAsia="Arial" w:hAnsi="Arial"/>
          <w:color w:val="000000"/>
          <w:sz w:val="16"/>
        </w:rPr>
        <w:tab/>
        <w:t>No</w:t>
      </w:r>
    </w:p>
    <w:p w14:paraId="516BA3E4" w14:textId="77777777" w:rsidR="00AB029D" w:rsidRDefault="00E013E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earthworks and road construction</w:t>
      </w:r>
    </w:p>
    <w:p w14:paraId="297B54FF" w14:textId="77777777" w:rsidR="00AB029D" w:rsidRDefault="00E013E2">
      <w:pPr>
        <w:tabs>
          <w:tab w:val="left" w:pos="3672"/>
          <w:tab w:val="left" w:pos="547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Piling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B787514" w14:textId="77777777" w:rsidR="00AB029D" w:rsidRDefault="00E013E2">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High and Low Voltage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730742E" w14:textId="77777777" w:rsidR="00AB029D" w:rsidRDefault="00E013E2">
      <w:pPr>
        <w:tabs>
          <w:tab w:val="left" w:pos="3672"/>
          <w:tab w:val="left" w:pos="5472"/>
        </w:tabs>
        <w:spacing w:before="63" w:line="208" w:lineRule="exact"/>
        <w:textAlignment w:val="baseline"/>
        <w:rPr>
          <w:rFonts w:ascii="Arial" w:eastAsia="Arial" w:hAnsi="Arial"/>
          <w:color w:val="000000"/>
          <w:sz w:val="16"/>
        </w:rPr>
      </w:pPr>
      <w:r>
        <w:rPr>
          <w:rFonts w:ascii="Arial" w:eastAsia="Arial" w:hAnsi="Arial"/>
          <w:color w:val="000000"/>
          <w:sz w:val="16"/>
        </w:rPr>
        <w:t>Utilities Relocation, Installation and</w:t>
      </w:r>
      <w:r>
        <w:rPr>
          <w:rFonts w:ascii="Arial" w:eastAsia="Arial" w:hAnsi="Arial"/>
          <w:color w:val="000000"/>
          <w:sz w:val="16"/>
        </w:rPr>
        <w:tab/>
        <w:t>Yes</w:t>
      </w:r>
      <w:r>
        <w:rPr>
          <w:rFonts w:ascii="Arial" w:eastAsia="Arial" w:hAnsi="Arial"/>
          <w:color w:val="000000"/>
          <w:sz w:val="16"/>
        </w:rPr>
        <w:tab/>
        <w:t>No</w:t>
      </w:r>
    </w:p>
    <w:p w14:paraId="78E5E28C" w14:textId="77777777" w:rsidR="00AB029D" w:rsidRDefault="00E013E2">
      <w:pPr>
        <w:spacing w:line="170" w:lineRule="exact"/>
        <w:textAlignment w:val="baseline"/>
        <w:rPr>
          <w:rFonts w:ascii="Arial" w:eastAsia="Arial" w:hAnsi="Arial"/>
          <w:color w:val="000000"/>
          <w:spacing w:val="-1"/>
          <w:sz w:val="16"/>
        </w:rPr>
      </w:pPr>
      <w:r>
        <w:rPr>
          <w:rFonts w:ascii="Arial" w:eastAsia="Arial" w:hAnsi="Arial"/>
          <w:color w:val="000000"/>
          <w:spacing w:val="-1"/>
          <w:sz w:val="16"/>
        </w:rPr>
        <w:t>Commissioning</w:t>
      </w:r>
    </w:p>
    <w:p w14:paraId="26310CE5"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Electrical Installation and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2C886BB" w14:textId="77777777" w:rsidR="00AB029D" w:rsidRDefault="00E013E2">
      <w:pPr>
        <w:tabs>
          <w:tab w:val="left" w:pos="3672"/>
          <w:tab w:val="left" w:pos="5472"/>
        </w:tabs>
        <w:spacing w:before="64" w:line="208" w:lineRule="exact"/>
        <w:textAlignment w:val="baseline"/>
        <w:rPr>
          <w:rFonts w:ascii="Arial" w:eastAsia="Arial" w:hAnsi="Arial"/>
          <w:color w:val="000000"/>
          <w:sz w:val="16"/>
        </w:rPr>
      </w:pPr>
      <w:r>
        <w:rPr>
          <w:rFonts w:ascii="Arial" w:eastAsia="Arial" w:hAnsi="Arial"/>
          <w:color w:val="000000"/>
          <w:sz w:val="16"/>
        </w:rPr>
        <w:t>OEM Pump Turbine Equipment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1E59019" w14:textId="77777777" w:rsidR="00AB029D" w:rsidRDefault="00E013E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Installation and Services</w:t>
      </w:r>
    </w:p>
    <w:p w14:paraId="7ED5D297" w14:textId="77777777" w:rsidR="00AB029D" w:rsidRDefault="00E013E2">
      <w:pPr>
        <w:tabs>
          <w:tab w:val="left" w:pos="3672"/>
          <w:tab w:val="left" w:pos="5472"/>
        </w:tabs>
        <w:spacing w:before="34" w:line="182" w:lineRule="exact"/>
        <w:textAlignment w:val="baseline"/>
        <w:rPr>
          <w:rFonts w:ascii="Arial" w:eastAsia="Arial" w:hAnsi="Arial"/>
          <w:color w:val="000000"/>
          <w:sz w:val="16"/>
        </w:rPr>
      </w:pPr>
      <w:r>
        <w:rPr>
          <w:rFonts w:ascii="Arial" w:eastAsia="Arial" w:hAnsi="Arial"/>
          <w:color w:val="000000"/>
          <w:sz w:val="16"/>
        </w:rPr>
        <w:t>Dry Hire Plant</w:t>
      </w:r>
      <w:r>
        <w:rPr>
          <w:rFonts w:ascii="Arial" w:eastAsia="Arial" w:hAnsi="Arial"/>
          <w:color w:val="000000"/>
          <w:sz w:val="16"/>
        </w:rPr>
        <w:tab/>
        <w:t>Yes</w:t>
      </w:r>
      <w:r>
        <w:rPr>
          <w:rFonts w:ascii="Arial" w:eastAsia="Arial" w:hAnsi="Arial"/>
          <w:color w:val="000000"/>
          <w:sz w:val="16"/>
        </w:rPr>
        <w:tab/>
        <w:t>No</w:t>
      </w:r>
    </w:p>
    <w:p w14:paraId="6BFCDDF1" w14:textId="77777777" w:rsidR="00AB029D" w:rsidRDefault="00E013E2">
      <w:pPr>
        <w:tabs>
          <w:tab w:val="left" w:pos="3672"/>
          <w:tab w:val="left" w:pos="5472"/>
        </w:tabs>
        <w:spacing w:before="38" w:line="182" w:lineRule="exact"/>
        <w:textAlignment w:val="baseline"/>
        <w:rPr>
          <w:rFonts w:ascii="Arial" w:eastAsia="Arial" w:hAnsi="Arial"/>
          <w:color w:val="000000"/>
          <w:sz w:val="16"/>
        </w:rPr>
      </w:pPr>
      <w:r>
        <w:rPr>
          <w:rFonts w:ascii="Arial" w:eastAsia="Arial" w:hAnsi="Arial"/>
          <w:color w:val="000000"/>
          <w:sz w:val="16"/>
        </w:rPr>
        <w:t>Low Voltage Maintenance and Repairs</w:t>
      </w:r>
      <w:r>
        <w:rPr>
          <w:rFonts w:ascii="Arial" w:eastAsia="Arial" w:hAnsi="Arial"/>
          <w:color w:val="000000"/>
          <w:sz w:val="16"/>
        </w:rPr>
        <w:tab/>
        <w:t>Yes</w:t>
      </w:r>
      <w:r>
        <w:rPr>
          <w:rFonts w:ascii="Arial" w:eastAsia="Arial" w:hAnsi="Arial"/>
          <w:color w:val="000000"/>
          <w:sz w:val="16"/>
        </w:rPr>
        <w:tab/>
        <w:t>No</w:t>
      </w:r>
    </w:p>
    <w:p w14:paraId="5EDB66C0"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High Voltage Maintenance and Repairs</w:t>
      </w:r>
      <w:r>
        <w:rPr>
          <w:rFonts w:ascii="Arial" w:eastAsia="Arial" w:hAnsi="Arial"/>
          <w:color w:val="000000"/>
          <w:sz w:val="16"/>
        </w:rPr>
        <w:tab/>
        <w:t>Yes</w:t>
      </w:r>
      <w:r>
        <w:rPr>
          <w:rFonts w:ascii="Arial" w:eastAsia="Arial" w:hAnsi="Arial"/>
          <w:color w:val="000000"/>
          <w:sz w:val="16"/>
        </w:rPr>
        <w:tab/>
        <w:t>No</w:t>
      </w:r>
    </w:p>
    <w:p w14:paraId="2201CBDD"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Specialist Plant Maintenance and Repairs</w:t>
      </w:r>
      <w:r>
        <w:rPr>
          <w:rFonts w:ascii="Arial" w:eastAsia="Arial" w:hAnsi="Arial"/>
          <w:color w:val="000000"/>
          <w:sz w:val="16"/>
        </w:rPr>
        <w:tab/>
        <w:t>Yes</w:t>
      </w:r>
      <w:r>
        <w:rPr>
          <w:rFonts w:ascii="Arial" w:eastAsia="Arial" w:hAnsi="Arial"/>
          <w:color w:val="000000"/>
          <w:sz w:val="16"/>
        </w:rPr>
        <w:tab/>
        <w:t>No</w:t>
      </w:r>
    </w:p>
    <w:p w14:paraId="39F69748"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Engineering Design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4166F43"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Surveying</w:t>
      </w:r>
      <w:r>
        <w:rPr>
          <w:rFonts w:ascii="Arial" w:eastAsia="Arial" w:hAnsi="Arial"/>
          <w:color w:val="000000"/>
          <w:sz w:val="16"/>
        </w:rPr>
        <w:tab/>
        <w:t>Yes</w:t>
      </w:r>
      <w:r>
        <w:rPr>
          <w:rFonts w:ascii="Arial" w:eastAsia="Arial" w:hAnsi="Arial"/>
          <w:color w:val="000000"/>
          <w:sz w:val="16"/>
        </w:rPr>
        <w:tab/>
        <w:t>No</w:t>
      </w:r>
    </w:p>
    <w:p w14:paraId="2BB72978" w14:textId="77777777" w:rsidR="00AB029D" w:rsidRDefault="00E013E2">
      <w:pPr>
        <w:tabs>
          <w:tab w:val="left" w:pos="3672"/>
          <w:tab w:val="left" w:pos="5472"/>
        </w:tabs>
        <w:spacing w:before="58" w:line="208" w:lineRule="exact"/>
        <w:textAlignment w:val="baseline"/>
        <w:rPr>
          <w:rFonts w:ascii="Arial" w:eastAsia="Arial" w:hAnsi="Arial"/>
          <w:color w:val="000000"/>
          <w:sz w:val="16"/>
        </w:rPr>
      </w:pPr>
      <w:r>
        <w:rPr>
          <w:rFonts w:ascii="Arial" w:eastAsia="Arial" w:hAnsi="Arial"/>
          <w:color w:val="000000"/>
          <w:sz w:val="16"/>
        </w:rPr>
        <w:t>Geotechnical Investigations, Engineering</w:t>
      </w:r>
      <w:r>
        <w:rPr>
          <w:rFonts w:ascii="Arial" w:eastAsia="Arial" w:hAnsi="Arial"/>
          <w:color w:val="000000"/>
          <w:sz w:val="16"/>
        </w:rPr>
        <w:tab/>
        <w:t>Yes</w:t>
      </w:r>
      <w:r>
        <w:rPr>
          <w:rFonts w:ascii="Arial" w:eastAsia="Arial" w:hAnsi="Arial"/>
          <w:color w:val="000000"/>
          <w:sz w:val="16"/>
        </w:rPr>
        <w:tab/>
        <w:t>No</w:t>
      </w:r>
    </w:p>
    <w:p w14:paraId="2CBEA90D" w14:textId="77777777" w:rsidR="00AB029D" w:rsidRDefault="00E013E2">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Testing</w:t>
      </w:r>
    </w:p>
    <w:p w14:paraId="29682400"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Labour</w:t>
      </w:r>
      <w:proofErr w:type="spellEnd"/>
      <w:r>
        <w:rPr>
          <w:rFonts w:ascii="Arial" w:eastAsia="Arial" w:hAnsi="Arial"/>
          <w:color w:val="000000"/>
          <w:sz w:val="16"/>
        </w:rPr>
        <w:t xml:space="preserve"> Hire-Trades</w:t>
      </w:r>
      <w:r>
        <w:rPr>
          <w:rFonts w:ascii="Arial" w:eastAsia="Arial" w:hAnsi="Arial"/>
          <w:color w:val="000000"/>
          <w:sz w:val="16"/>
        </w:rPr>
        <w:tab/>
        <w:t>Yes</w:t>
      </w:r>
      <w:r>
        <w:rPr>
          <w:rFonts w:ascii="Arial" w:eastAsia="Arial" w:hAnsi="Arial"/>
          <w:color w:val="000000"/>
          <w:sz w:val="16"/>
        </w:rPr>
        <w:tab/>
        <w:t>No</w:t>
      </w:r>
    </w:p>
    <w:p w14:paraId="1B39EA65"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Transportation and Logistics Services</w:t>
      </w:r>
      <w:r>
        <w:rPr>
          <w:rFonts w:ascii="Arial" w:eastAsia="Arial" w:hAnsi="Arial"/>
          <w:color w:val="000000"/>
          <w:sz w:val="16"/>
        </w:rPr>
        <w:tab/>
        <w:t>Yes</w:t>
      </w:r>
      <w:r>
        <w:rPr>
          <w:rFonts w:ascii="Arial" w:eastAsia="Arial" w:hAnsi="Arial"/>
          <w:color w:val="000000"/>
          <w:sz w:val="16"/>
        </w:rPr>
        <w:tab/>
        <w:t>No</w:t>
      </w:r>
    </w:p>
    <w:p w14:paraId="17E1E8BB" w14:textId="77777777" w:rsidR="00AB029D" w:rsidRDefault="00E013E2">
      <w:pPr>
        <w:tabs>
          <w:tab w:val="left" w:pos="3672"/>
          <w:tab w:val="left" w:pos="5472"/>
        </w:tabs>
        <w:spacing w:before="64" w:line="208" w:lineRule="exact"/>
        <w:textAlignment w:val="baseline"/>
        <w:rPr>
          <w:rFonts w:ascii="Arial" w:eastAsia="Arial" w:hAnsi="Arial"/>
          <w:color w:val="000000"/>
          <w:sz w:val="16"/>
        </w:rPr>
      </w:pPr>
      <w:r>
        <w:rPr>
          <w:rFonts w:ascii="Arial" w:eastAsia="Arial" w:hAnsi="Arial"/>
          <w:color w:val="000000"/>
          <w:sz w:val="16"/>
        </w:rPr>
        <w:t>Landscaping, Fencing, Clearing and</w:t>
      </w:r>
      <w:r>
        <w:rPr>
          <w:rFonts w:ascii="Arial" w:eastAsia="Arial" w:hAnsi="Arial"/>
          <w:color w:val="000000"/>
          <w:sz w:val="16"/>
        </w:rPr>
        <w:tab/>
        <w:t>Yes</w:t>
      </w:r>
      <w:r>
        <w:rPr>
          <w:rFonts w:ascii="Arial" w:eastAsia="Arial" w:hAnsi="Arial"/>
          <w:color w:val="000000"/>
          <w:sz w:val="16"/>
        </w:rPr>
        <w:tab/>
        <w:t>No</w:t>
      </w:r>
    </w:p>
    <w:p w14:paraId="50A9FEB6" w14:textId="77777777" w:rsidR="00AB029D" w:rsidRDefault="00E013E2">
      <w:pPr>
        <w:spacing w:line="170" w:lineRule="exact"/>
        <w:textAlignment w:val="baseline"/>
        <w:rPr>
          <w:rFonts w:ascii="Arial" w:eastAsia="Arial" w:hAnsi="Arial"/>
          <w:color w:val="000000"/>
          <w:spacing w:val="-5"/>
          <w:sz w:val="16"/>
        </w:rPr>
      </w:pPr>
      <w:r>
        <w:rPr>
          <w:rFonts w:ascii="Arial" w:eastAsia="Arial" w:hAnsi="Arial"/>
          <w:color w:val="000000"/>
          <w:spacing w:val="-5"/>
          <w:sz w:val="16"/>
        </w:rPr>
        <w:t xml:space="preserve">Rem </w:t>
      </w:r>
      <w:proofErr w:type="spellStart"/>
      <w:r>
        <w:rPr>
          <w:rFonts w:ascii="Arial" w:eastAsia="Arial" w:hAnsi="Arial"/>
          <w:color w:val="000000"/>
          <w:spacing w:val="-5"/>
          <w:sz w:val="16"/>
        </w:rPr>
        <w:t>ediation</w:t>
      </w:r>
      <w:proofErr w:type="spellEnd"/>
      <w:r>
        <w:rPr>
          <w:rFonts w:ascii="Arial" w:eastAsia="Arial" w:hAnsi="Arial"/>
          <w:color w:val="000000"/>
          <w:spacing w:val="-5"/>
          <w:sz w:val="16"/>
        </w:rPr>
        <w:t xml:space="preserve"> Services</w:t>
      </w:r>
    </w:p>
    <w:p w14:paraId="249D6F79" w14:textId="77777777" w:rsidR="00AB029D" w:rsidRDefault="00E013E2">
      <w:pPr>
        <w:tabs>
          <w:tab w:val="left" w:pos="3672"/>
          <w:tab w:val="left" w:pos="5472"/>
        </w:tabs>
        <w:spacing w:before="24" w:line="206" w:lineRule="exact"/>
        <w:textAlignment w:val="baseline"/>
        <w:rPr>
          <w:rFonts w:ascii="Arial" w:eastAsia="Arial" w:hAnsi="Arial"/>
          <w:color w:val="000000"/>
          <w:sz w:val="16"/>
        </w:rPr>
      </w:pPr>
      <w:r>
        <w:rPr>
          <w:rFonts w:ascii="Arial" w:eastAsia="Arial" w:hAnsi="Arial"/>
          <w:color w:val="000000"/>
          <w:sz w:val="16"/>
        </w:rPr>
        <w:t>Remote Communications Services and</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Systems</w:t>
      </w:r>
    </w:p>
    <w:p w14:paraId="46CA4940"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Testing and Commissioning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969035A" w14:textId="77777777" w:rsidR="00AB029D" w:rsidRDefault="00E013E2">
      <w:pPr>
        <w:spacing w:before="351" w:line="249" w:lineRule="exact"/>
        <w:jc w:val="right"/>
        <w:textAlignment w:val="baseline"/>
        <w:rPr>
          <w:rFonts w:eastAsia="Times New Roman"/>
          <w:color w:val="000000"/>
        </w:rPr>
      </w:pPr>
      <w:r>
        <w:rPr>
          <w:rFonts w:eastAsia="Times New Roman"/>
          <w:color w:val="000000"/>
        </w:rPr>
        <w:t>Page 2 of 5</w:t>
      </w:r>
    </w:p>
    <w:p w14:paraId="2CB26B23" w14:textId="77777777" w:rsidR="00AB029D" w:rsidRDefault="00AB029D">
      <w:pPr>
        <w:sectPr w:rsidR="00AB029D">
          <w:pgSz w:w="11904" w:h="16843"/>
          <w:pgMar w:top="1040" w:right="1038" w:bottom="867" w:left="1046" w:header="720" w:footer="720" w:gutter="0"/>
          <w:cols w:space="720"/>
        </w:sectPr>
      </w:pPr>
    </w:p>
    <w:p w14:paraId="53C4F694" w14:textId="77777777" w:rsidR="00AB029D" w:rsidRDefault="00E013E2">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1:31:58 GMT+1 100 (AEDT) *****</w:t>
      </w:r>
    </w:p>
    <w:p w14:paraId="463475F0" w14:textId="77777777" w:rsidR="00AB029D" w:rsidRDefault="00E013E2">
      <w:pPr>
        <w:tabs>
          <w:tab w:val="left" w:pos="3672"/>
          <w:tab w:val="left" w:pos="5472"/>
        </w:tabs>
        <w:spacing w:before="1467" w:line="218" w:lineRule="exact"/>
        <w:textAlignment w:val="baseline"/>
        <w:rPr>
          <w:rFonts w:ascii="Arial" w:eastAsia="Arial" w:hAnsi="Arial"/>
          <w:color w:val="000000"/>
          <w:sz w:val="16"/>
        </w:rPr>
      </w:pPr>
      <w:r>
        <w:rPr>
          <w:rFonts w:ascii="Arial" w:eastAsia="Arial" w:hAnsi="Arial"/>
          <w:color w:val="000000"/>
          <w:sz w:val="16"/>
        </w:rPr>
        <w:t>Owner’s Engineer! Contract Management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59D60C9" w14:textId="77777777" w:rsidR="00AB029D" w:rsidRDefault="00E013E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6196EEBC" w14:textId="77777777" w:rsidR="00AB029D" w:rsidRDefault="00E013E2">
      <w:pPr>
        <w:tabs>
          <w:tab w:val="left" w:pos="3672"/>
          <w:tab w:val="left" w:pos="5472"/>
        </w:tabs>
        <w:spacing w:before="39" w:line="182" w:lineRule="exact"/>
        <w:textAlignment w:val="baseline"/>
        <w:rPr>
          <w:rFonts w:ascii="Arial" w:eastAsia="Arial" w:hAnsi="Arial"/>
          <w:color w:val="000000"/>
          <w:sz w:val="16"/>
        </w:rPr>
      </w:pPr>
      <w:r>
        <w:rPr>
          <w:rFonts w:ascii="Arial" w:eastAsia="Arial" w:hAnsi="Arial"/>
          <w:color w:val="000000"/>
          <w:sz w:val="16"/>
        </w:rPr>
        <w:t>EPC Contractor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6519BD4" w14:textId="77777777" w:rsidR="00AB029D" w:rsidRDefault="00E013E2">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33D405AF" w14:textId="77777777" w:rsidR="00AB029D" w:rsidRDefault="00E013E2">
      <w:pPr>
        <w:spacing w:before="141"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67EAD32D" w14:textId="77777777" w:rsidR="00AB029D" w:rsidRDefault="00E013E2">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36B465ED" w14:textId="77777777" w:rsidR="00AB029D" w:rsidRDefault="00E013E2">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1B70340" w14:textId="77777777" w:rsidR="00AB029D" w:rsidRDefault="00E013E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5047309" w14:textId="77777777" w:rsidR="00AB029D" w:rsidRDefault="00E013E2">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Vishal Srivastava</w:t>
      </w:r>
    </w:p>
    <w:p w14:paraId="36BDF05E" w14:textId="77777777" w:rsidR="00AB029D" w:rsidRDefault="00E013E2">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2FBB26A8" w14:textId="77777777" w:rsidR="00AB029D" w:rsidRDefault="00E013E2">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0427202312</w:t>
      </w:r>
    </w:p>
    <w:p w14:paraId="39C6D313" w14:textId="77777777" w:rsidR="00AB029D" w:rsidRDefault="00E013E2">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vishal.srivastava@acenrenewables.com.au</w:t>
        </w:r>
      </w:hyperlink>
      <w:r>
        <w:rPr>
          <w:rFonts w:ascii="Arial" w:eastAsia="Arial" w:hAnsi="Arial"/>
          <w:color w:val="000000"/>
          <w:spacing w:val="-1"/>
          <w:sz w:val="16"/>
        </w:rPr>
        <w:t xml:space="preserve"> </w:t>
      </w:r>
    </w:p>
    <w:p w14:paraId="1B9C43CA" w14:textId="77777777" w:rsidR="00AB029D" w:rsidRDefault="00E013E2">
      <w:pPr>
        <w:spacing w:before="196" w:line="182" w:lineRule="exact"/>
        <w:textAlignment w:val="baseline"/>
        <w:rPr>
          <w:rFonts w:ascii="Arial" w:eastAsia="Arial" w:hAnsi="Arial"/>
          <w:color w:val="000000"/>
          <w:spacing w:val="-6"/>
          <w:sz w:val="16"/>
        </w:rPr>
      </w:pPr>
      <w:r>
        <w:rPr>
          <w:rFonts w:ascii="Arial" w:eastAsia="Arial" w:hAnsi="Arial"/>
          <w:color w:val="000000"/>
          <w:spacing w:val="-6"/>
          <w:sz w:val="16"/>
        </w:rPr>
        <w:t>Project proponent website: https:!!acenrenewables.com .</w:t>
      </w:r>
      <w:proofErr w:type="spellStart"/>
      <w:r>
        <w:rPr>
          <w:rFonts w:ascii="Arial" w:eastAsia="Arial" w:hAnsi="Arial"/>
          <w:color w:val="000000"/>
          <w:spacing w:val="-6"/>
          <w:sz w:val="16"/>
        </w:rPr>
        <w:t>au!proj</w:t>
      </w:r>
      <w:proofErr w:type="spellEnd"/>
      <w:r>
        <w:rPr>
          <w:rFonts w:ascii="Arial" w:eastAsia="Arial" w:hAnsi="Arial"/>
          <w:color w:val="000000"/>
          <w:spacing w:val="-6"/>
          <w:sz w:val="16"/>
        </w:rPr>
        <w:t xml:space="preserve"> </w:t>
      </w:r>
      <w:proofErr w:type="spellStart"/>
      <w:r>
        <w:rPr>
          <w:rFonts w:ascii="Arial" w:eastAsia="Arial" w:hAnsi="Arial"/>
          <w:color w:val="000000"/>
          <w:spacing w:val="-6"/>
          <w:sz w:val="16"/>
        </w:rPr>
        <w:t>ect!phoenix</w:t>
      </w:r>
      <w:proofErr w:type="spellEnd"/>
      <w:r>
        <w:rPr>
          <w:rFonts w:ascii="Arial" w:eastAsia="Arial" w:hAnsi="Arial"/>
          <w:color w:val="000000"/>
          <w:spacing w:val="-6"/>
          <w:sz w:val="16"/>
        </w:rPr>
        <w:t xml:space="preserve">- </w:t>
      </w:r>
      <w:proofErr w:type="spellStart"/>
      <w:r>
        <w:rPr>
          <w:rFonts w:ascii="Arial" w:eastAsia="Arial" w:hAnsi="Arial"/>
          <w:color w:val="000000"/>
          <w:spacing w:val="-6"/>
          <w:sz w:val="16"/>
        </w:rPr>
        <w:t>pum</w:t>
      </w:r>
      <w:proofErr w:type="spellEnd"/>
      <w:r>
        <w:rPr>
          <w:rFonts w:ascii="Arial" w:eastAsia="Arial" w:hAnsi="Arial"/>
          <w:color w:val="000000"/>
          <w:spacing w:val="-6"/>
          <w:sz w:val="16"/>
        </w:rPr>
        <w:t xml:space="preserve"> ped- hydro!</w:t>
      </w:r>
    </w:p>
    <w:p w14:paraId="54E16596" w14:textId="77777777" w:rsidR="00AB029D" w:rsidRDefault="00E013E2">
      <w:pPr>
        <w:spacing w:before="135"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66031716" w14:textId="77777777" w:rsidR="00AB029D" w:rsidRDefault="00E013E2">
      <w:pPr>
        <w:spacing w:before="158"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https:!!gateway.icn.org.au!</w:t>
      </w:r>
    </w:p>
    <w:p w14:paraId="1F99A0E7" w14:textId="77777777" w:rsidR="00AB029D" w:rsidRDefault="00E013E2">
      <w:pPr>
        <w:spacing w:before="19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3BE85B3" w14:textId="77777777" w:rsidR="00AB029D" w:rsidRDefault="00E013E2">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1F1BFE51" w14:textId="77777777" w:rsidR="00AB029D" w:rsidRDefault="00E013E2">
      <w:pPr>
        <w:spacing w:before="468"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FF83E8C" w14:textId="77777777" w:rsidR="00AB029D" w:rsidRDefault="00E013E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1844186" w14:textId="77777777" w:rsidR="00AB029D" w:rsidRDefault="00E013E2">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Transfer new product and process technology to suppliers </w:t>
      </w:r>
      <w:r>
        <w:rPr>
          <w:rFonts w:ascii="Arial" w:eastAsia="Arial" w:hAnsi="Arial"/>
          <w:color w:val="000000"/>
          <w:sz w:val="16"/>
        </w:rPr>
        <w:br/>
        <w:t>Encourage joint ventures and alliances between suppliers</w:t>
      </w:r>
    </w:p>
    <w:p w14:paraId="09D28228" w14:textId="77777777" w:rsidR="00AB029D" w:rsidRDefault="00E013E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6BD7EF27" w14:textId="77777777" w:rsidR="00AB029D" w:rsidRDefault="00E013E2">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55FE94F7" w14:textId="77777777" w:rsidR="00AB029D" w:rsidRDefault="00E013E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2A5B3DB" w14:textId="77777777" w:rsidR="00AB029D" w:rsidRDefault="00E013E2">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9F19028" w14:textId="77777777" w:rsidR="00AB029D" w:rsidRDefault="00E013E2">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53341FD4" w14:textId="77777777" w:rsidR="00AB029D" w:rsidRDefault="00E013E2">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1B5E4EE" w14:textId="77777777" w:rsidR="00AB029D" w:rsidRDefault="00E013E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0A1C3AEF" w14:textId="77777777" w:rsidR="00AB029D" w:rsidRDefault="00E013E2">
      <w:pPr>
        <w:spacing w:before="1671" w:line="249" w:lineRule="exact"/>
        <w:jc w:val="right"/>
        <w:textAlignment w:val="baseline"/>
        <w:rPr>
          <w:rFonts w:eastAsia="Times New Roman"/>
          <w:color w:val="000000"/>
        </w:rPr>
      </w:pPr>
      <w:r>
        <w:rPr>
          <w:rFonts w:eastAsia="Times New Roman"/>
          <w:color w:val="000000"/>
        </w:rPr>
        <w:t>Page 3 of 5</w:t>
      </w:r>
    </w:p>
    <w:p w14:paraId="780D8656" w14:textId="77777777" w:rsidR="00AB029D" w:rsidRDefault="00AB029D">
      <w:pPr>
        <w:sectPr w:rsidR="00AB029D">
          <w:pgSz w:w="11904" w:h="16843"/>
          <w:pgMar w:top="1040" w:right="1042" w:bottom="867" w:left="1042" w:header="720" w:footer="720" w:gutter="0"/>
          <w:cols w:space="720"/>
        </w:sectPr>
      </w:pPr>
    </w:p>
    <w:p w14:paraId="39E79531" w14:textId="77777777" w:rsidR="00AB029D" w:rsidRDefault="00E013E2">
      <w:pPr>
        <w:textAlignment w:val="baseline"/>
        <w:rPr>
          <w:rFonts w:eastAsia="Times New Roman"/>
          <w:color w:val="000000"/>
          <w:sz w:val="24"/>
        </w:rPr>
      </w:pPr>
      <w:r>
        <w:lastRenderedPageBreak/>
        <w:pict w14:anchorId="62E6E02C">
          <v:shapetype id="_x0000_t202" coordsize="21600,21600" o:spt="202" path="m,l,21600r21600,l21600,xe">
            <v:stroke joinstyle="miter"/>
            <v:path gradientshapeok="t" o:connecttype="rect"/>
          </v:shapetype>
          <v:shape id="_x0000_s0" o:spid="_x0000_s1031" type="#_x0000_t202" style="position:absolute;margin-left:44.55pt;margin-top:52pt;width:491pt;height:52.85pt;z-index:-251658752;mso-wrap-distance-left:0;mso-wrap-distance-right:0;mso-position-horizontal-relative:page;mso-position-vertical-relative:page" filled="f" stroked="f">
            <v:textbox inset="0,0,0,0">
              <w:txbxContent>
                <w:p w14:paraId="3775EFAA" w14:textId="77777777" w:rsidR="00AB029D" w:rsidRDefault="00E013E2">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Dec 05 2025 1 1:31:58 GMT+1 100 (AEDT) *****</w:t>
                  </w:r>
                </w:p>
              </w:txbxContent>
            </v:textbox>
            <w10:wrap type="square" anchorx="page" anchory="page"/>
          </v:shape>
        </w:pict>
      </w:r>
      <w:r>
        <w:pict w14:anchorId="4E32D605">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171725A0" w14:textId="77777777" w:rsidR="00AB029D" w:rsidRDefault="00E013E2">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F495616">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3F5F008D" w14:textId="77777777" w:rsidR="00AB029D" w:rsidRDefault="00E013E2">
                  <w:pPr>
                    <w:spacing w:before="124" w:line="182"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ACEN PHOENIX PTY LTD</w:t>
                  </w:r>
                </w:p>
                <w:p w14:paraId="3AA50374" w14:textId="77777777" w:rsidR="00AB029D" w:rsidRDefault="00E013E2">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78257FF" w14:textId="77777777" w:rsidR="00AB029D" w:rsidRDefault="00E013E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Name: Phoenix Pumped Hydro</w:t>
                  </w:r>
                </w:p>
                <w:p w14:paraId="0E76D032" w14:textId="77777777" w:rsidR="00AB029D" w:rsidRDefault="00E013E2">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 xml:space="preserve">Location: 35km west of </w:t>
                  </w:r>
                  <w:proofErr w:type="spellStart"/>
                  <w:r>
                    <w:rPr>
                      <w:rFonts w:ascii="Arial" w:eastAsia="Arial" w:hAnsi="Arial"/>
                      <w:color w:val="000000"/>
                      <w:spacing w:val="-4"/>
                      <w:sz w:val="16"/>
                    </w:rPr>
                    <w:t>Mudgee</w:t>
                  </w:r>
                  <w:proofErr w:type="spellEnd"/>
                  <w:r>
                    <w:rPr>
                      <w:rFonts w:ascii="Arial" w:eastAsia="Arial" w:hAnsi="Arial"/>
                      <w:color w:val="000000"/>
                      <w:spacing w:val="-4"/>
                      <w:sz w:val="16"/>
                    </w:rPr>
                    <w:t>, near Lake Burrendong, NSW</w:t>
                  </w:r>
                </w:p>
                <w:p w14:paraId="7F1DB99E" w14:textId="77777777" w:rsidR="00AB029D" w:rsidRDefault="00E013E2">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3266F017" w14:textId="77777777" w:rsidR="00AB029D" w:rsidRDefault="00E013E2">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3215686A" w14:textId="77777777" w:rsidR="00AB029D" w:rsidRDefault="00E013E2">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0B783C6C">
          <v:shape id="_x0000_s3" type="#_x0000_t202" style="position:absolute;margin-left:52.3pt;margin-top:335.05pt;width:425.0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052"/>
                    <w:gridCol w:w="1659"/>
                    <w:gridCol w:w="261"/>
                    <w:gridCol w:w="1673"/>
                    <w:gridCol w:w="2856"/>
                  </w:tblGrid>
                  <w:tr w:rsidR="00AB029D" w14:paraId="53C99F61" w14:textId="77777777">
                    <w:tblPrEx>
                      <w:tblCellMar>
                        <w:top w:w="0" w:type="dxa"/>
                        <w:bottom w:w="0" w:type="dxa"/>
                      </w:tblCellMar>
                    </w:tblPrEx>
                    <w:trPr>
                      <w:trHeight w:hRule="exact" w:val="629"/>
                    </w:trPr>
                    <w:tc>
                      <w:tcPr>
                        <w:tcW w:w="2052" w:type="dxa"/>
                        <w:vAlign w:val="center"/>
                      </w:tcPr>
                      <w:p w14:paraId="7014C6FE" w14:textId="77777777" w:rsidR="00AB029D" w:rsidRDefault="00E013E2">
                        <w:pPr>
                          <w:spacing w:before="259" w:after="187" w:line="182" w:lineRule="exact"/>
                          <w:ind w:right="319"/>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659" w:type="dxa"/>
                        <w:vAlign w:val="center"/>
                      </w:tcPr>
                      <w:p w14:paraId="6823031F" w14:textId="77777777" w:rsidR="00AB029D" w:rsidRDefault="00E013E2">
                        <w:pPr>
                          <w:spacing w:before="100" w:after="86" w:line="221" w:lineRule="exact"/>
                          <w:ind w:left="324"/>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223B980D" w14:textId="77777777" w:rsidR="00AB029D" w:rsidRDefault="00E013E2">
                        <w:pPr>
                          <w:spacing w:before="338" w:after="173" w:line="117" w:lineRule="exact"/>
                          <w:jc w:val="center"/>
                          <w:textAlignment w:val="baseline"/>
                          <w:rPr>
                            <w:rFonts w:ascii="Tahoma" w:eastAsia="Tahoma" w:hAnsi="Tahoma"/>
                            <w:b/>
                            <w:color w:val="000000"/>
                            <w:sz w:val="7"/>
                          </w:rPr>
                        </w:pPr>
                        <w:r>
                          <w:rPr>
                            <w:rFonts w:ascii="Tahoma" w:eastAsia="Tahoma" w:hAnsi="Tahoma"/>
                            <w:b/>
                            <w:color w:val="000000"/>
                            <w:sz w:val="7"/>
                          </w:rPr>
                          <w:t>*</w:t>
                        </w:r>
                      </w:p>
                    </w:tc>
                    <w:tc>
                      <w:tcPr>
                        <w:tcW w:w="1673" w:type="dxa"/>
                      </w:tcPr>
                      <w:p w14:paraId="6344F1C1" w14:textId="77777777" w:rsidR="00AB029D" w:rsidRDefault="00E013E2">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66FB5A71" w14:textId="77777777" w:rsidR="00AB029D" w:rsidRDefault="00E013E2">
                        <w:pPr>
                          <w:spacing w:before="100" w:after="86"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78F42F84" w14:textId="77777777" w:rsidR="00E013E2" w:rsidRDefault="00E013E2"/>
              </w:txbxContent>
            </v:textbox>
            <w10:wrap type="square" anchorx="page" anchory="page"/>
          </v:shape>
        </w:pict>
      </w:r>
      <w:r>
        <w:pict w14:anchorId="1EB2B814">
          <v:shape id="_x0000_s1028" type="#_x0000_t202" style="position:absolute;margin-left:52.3pt;margin-top:370.05pt;width:327pt;height:408.95pt;z-index:-251655680;mso-wrap-distance-left:0;mso-wrap-distance-right:0;mso-position-horizontal-relative:page;mso-position-vertical-relative:page" filled="f" stroked="f">
            <v:textbox inset="0,0,0,0">
              <w:txbxContent>
                <w:p w14:paraId="213754CD" w14:textId="77777777" w:rsidR="00AB029D" w:rsidRDefault="00E013E2">
                  <w:pPr>
                    <w:tabs>
                      <w:tab w:val="left" w:pos="2952"/>
                      <w:tab w:val="left" w:pos="4680"/>
                    </w:tabs>
                    <w:spacing w:before="20" w:line="209" w:lineRule="exact"/>
                    <w:textAlignment w:val="baseline"/>
                    <w:rPr>
                      <w:rFonts w:ascii="Arial" w:eastAsia="Arial" w:hAnsi="Arial"/>
                      <w:color w:val="000000"/>
                      <w:sz w:val="16"/>
                    </w:rPr>
                  </w:pPr>
                  <w:r>
                    <w:rPr>
                      <w:rFonts w:ascii="Arial" w:eastAsia="Arial" w:hAnsi="Arial"/>
                      <w:color w:val="000000"/>
                      <w:sz w:val="16"/>
                    </w:rPr>
                    <w:t>Operation and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2BD138A" w14:textId="77777777" w:rsidR="00AB029D" w:rsidRDefault="00E013E2">
                  <w:pPr>
                    <w:spacing w:line="170" w:lineRule="exact"/>
                    <w:textAlignment w:val="baseline"/>
                    <w:rPr>
                      <w:rFonts w:ascii="Arial" w:eastAsia="Arial" w:hAnsi="Arial"/>
                      <w:color w:val="000000"/>
                      <w:spacing w:val="-3"/>
                      <w:sz w:val="16"/>
                    </w:rPr>
                  </w:pPr>
                  <w:r>
                    <w:rPr>
                      <w:rFonts w:ascii="Arial" w:eastAsia="Arial" w:hAnsi="Arial"/>
                      <w:color w:val="000000"/>
                      <w:spacing w:val="-3"/>
                      <w:sz w:val="16"/>
                    </w:rPr>
                    <w:t>Services</w:t>
                  </w:r>
                </w:p>
                <w:p w14:paraId="0AA37186" w14:textId="77777777" w:rsidR="00AB029D" w:rsidRDefault="00E013E2">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B46D3BB" w14:textId="77777777" w:rsidR="00AB029D" w:rsidRDefault="00E013E2">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273593AA" w14:textId="77777777" w:rsidR="00AB029D" w:rsidRDefault="00E013E2">
                  <w:pPr>
                    <w:spacing w:before="135"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4D6E955B" w14:textId="77777777" w:rsidR="00AB029D" w:rsidRDefault="00E013E2">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664B188" w14:textId="77777777" w:rsidR="00AB029D" w:rsidRDefault="00E013E2">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7FFB7057" w14:textId="77777777" w:rsidR="00AB029D" w:rsidRDefault="00E013E2">
                  <w:pPr>
                    <w:spacing w:before="15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Vishal Srivastava</w:t>
                  </w:r>
                </w:p>
                <w:p w14:paraId="6C11B3D0" w14:textId="77777777" w:rsidR="00AB029D" w:rsidRDefault="00E013E2">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Director</w:t>
                  </w:r>
                </w:p>
                <w:p w14:paraId="7E2C164A" w14:textId="77777777" w:rsidR="00AB029D" w:rsidRDefault="00E013E2">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0427202312</w:t>
                  </w:r>
                </w:p>
                <w:p w14:paraId="7C600C17" w14:textId="77777777" w:rsidR="00AB029D" w:rsidRDefault="00E013E2">
                  <w:pPr>
                    <w:spacing w:before="34" w:line="182" w:lineRule="exact"/>
                    <w:jc w:val="center"/>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2">
                    <w:r>
                      <w:rPr>
                        <w:rFonts w:ascii="Arial" w:eastAsia="Arial" w:hAnsi="Arial"/>
                        <w:color w:val="0000FF"/>
                        <w:spacing w:val="-1"/>
                        <w:sz w:val="16"/>
                        <w:u w:val="single"/>
                      </w:rPr>
                      <w:t>vishal.srivastava@acenrenewables.com.au</w:t>
                    </w:r>
                  </w:hyperlink>
                  <w:r>
                    <w:rPr>
                      <w:rFonts w:ascii="Arial" w:eastAsia="Arial" w:hAnsi="Arial"/>
                      <w:color w:val="000000"/>
                      <w:spacing w:val="-1"/>
                      <w:sz w:val="16"/>
                    </w:rPr>
                    <w:t xml:space="preserve"> </w:t>
                  </w:r>
                </w:p>
                <w:p w14:paraId="0BBCCE43" w14:textId="77777777" w:rsidR="00AB029D" w:rsidRDefault="00E013E2">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3">
                    <w:r>
                      <w:rPr>
                        <w:rFonts w:ascii="Arial" w:eastAsia="Arial" w:hAnsi="Arial"/>
                        <w:color w:val="0000FF"/>
                        <w:spacing w:val="-3"/>
                        <w:sz w:val="16"/>
                        <w:u w:val="single"/>
                      </w:rPr>
                      <w:t>https://acenrenewables.com.au/project/phoenix-pumped-hydro/</w:t>
                    </w:r>
                  </w:hyperlink>
                  <w:r>
                    <w:rPr>
                      <w:rFonts w:ascii="Arial" w:eastAsia="Arial" w:hAnsi="Arial"/>
                      <w:color w:val="000000"/>
                      <w:spacing w:val="-3"/>
                      <w:sz w:val="16"/>
                    </w:rPr>
                    <w:t xml:space="preserve"> </w:t>
                  </w:r>
                </w:p>
                <w:p w14:paraId="65419636" w14:textId="77777777" w:rsidR="00AB029D" w:rsidRDefault="00E013E2">
                  <w:pPr>
                    <w:spacing w:before="13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202C8676" w14:textId="77777777" w:rsidR="00AB029D" w:rsidRDefault="00E013E2">
                  <w:pPr>
                    <w:spacing w:before="15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672F2578" w14:textId="77777777" w:rsidR="00AB029D" w:rsidRDefault="00E013E2">
                  <w:pPr>
                    <w:spacing w:before="103" w:after="2146" w:line="219"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 Conduct supplier information briefings on project opportunities and bid processes Issue media releases or ASX announcements on project developments and opportunities Directly contact suppliers with information on project opportunities and bid processes</w:t>
                  </w:r>
                </w:p>
              </w:txbxContent>
            </v:textbox>
            <w10:wrap type="square" anchorx="page" anchory="page"/>
          </v:shape>
        </w:pict>
      </w:r>
      <w:r>
        <w:pict w14:anchorId="494C9DA0">
          <v:shape id="_x0000_s1027" type="#_x0000_t202" style="position:absolute;margin-left:488.15pt;margin-top:765.4pt;width:54.75pt;height:12.65pt;z-index:-251654656;mso-wrap-distance-left:0;mso-wrap-distance-right:0;mso-position-horizontal-relative:page;mso-position-vertical-relative:page" filled="f" stroked="f">
            <v:textbox inset="0,0,0,0">
              <w:txbxContent>
                <w:p w14:paraId="7C11FF22" w14:textId="77777777" w:rsidR="00AB029D" w:rsidRDefault="00E013E2">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B47CC1C">
          <v:line id="_x0000_s1026" style="position:absolute;z-index:251656704;mso-position-horizontal-relative:page;mso-position-vertical-relative:page" from="43.9pt,148.55pt" to="538.15pt,148.55pt" strokeweight="1.2pt">
            <w10:wrap anchorx="page" anchory="page"/>
          </v:line>
        </w:pict>
      </w:r>
    </w:p>
    <w:p w14:paraId="04534DB3" w14:textId="77777777" w:rsidR="00AB029D" w:rsidRDefault="00AB029D">
      <w:pPr>
        <w:sectPr w:rsidR="00AB029D">
          <w:pgSz w:w="11904" w:h="16843"/>
          <w:pgMar w:top="752" w:right="946" w:bottom="890" w:left="878" w:header="720" w:footer="720" w:gutter="0"/>
          <w:cols w:space="720"/>
        </w:sectPr>
      </w:pPr>
    </w:p>
    <w:p w14:paraId="0AD877CA" w14:textId="77777777" w:rsidR="00AB029D" w:rsidRDefault="00E013E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Dec 05 2025 1 1:31:58 GMT+1 100 (AEDT) *****</w:t>
      </w:r>
    </w:p>
    <w:p w14:paraId="2D7836DB" w14:textId="77777777" w:rsidR="00AB029D" w:rsidRDefault="00AB029D">
      <w:pPr>
        <w:spacing w:before="3" w:after="818" w:line="183" w:lineRule="exact"/>
        <w:sectPr w:rsidR="00AB029D">
          <w:pgSz w:w="11904" w:h="16843"/>
          <w:pgMar w:top="1040" w:right="1193" w:bottom="867" w:left="891" w:header="720" w:footer="720" w:gutter="0"/>
          <w:cols w:space="720"/>
        </w:sectPr>
      </w:pPr>
    </w:p>
    <w:p w14:paraId="77DD4B6B" w14:textId="77777777" w:rsidR="00AB029D" w:rsidRDefault="00E013E2">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FA33C3B" w14:textId="77777777" w:rsidR="00AB029D" w:rsidRDefault="00E013E2">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44AA715" w14:textId="77777777" w:rsidR="00AB029D" w:rsidRDefault="00E013E2">
      <w:pPr>
        <w:spacing w:before="101" w:line="221" w:lineRule="exact"/>
        <w:ind w:left="720"/>
        <w:textAlignment w:val="baseline"/>
        <w:rPr>
          <w:rFonts w:ascii="Arial" w:eastAsia="Arial" w:hAnsi="Arial"/>
          <w:color w:val="000000"/>
          <w:sz w:val="16"/>
        </w:rPr>
      </w:pPr>
      <w:r>
        <w:rPr>
          <w:rFonts w:ascii="Arial" w:eastAsia="Arial" w:hAnsi="Arial"/>
          <w:color w:val="000000"/>
          <w:sz w:val="16"/>
        </w:rPr>
        <w:t xml:space="preserve">Transfer new product and process technology to suppliers </w:t>
      </w:r>
      <w:r>
        <w:rPr>
          <w:rFonts w:ascii="Arial" w:eastAsia="Arial" w:hAnsi="Arial"/>
          <w:color w:val="000000"/>
          <w:sz w:val="16"/>
        </w:rPr>
        <w:br/>
        <w:t>Encourage joint ventures and alliances between suppliers</w:t>
      </w:r>
    </w:p>
    <w:p w14:paraId="2EF8B004" w14:textId="77777777" w:rsidR="00AB029D" w:rsidRDefault="00E013E2">
      <w:pPr>
        <w:spacing w:before="197"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58545B3" w14:textId="77777777" w:rsidR="00AB029D" w:rsidRDefault="00E013E2">
      <w:pPr>
        <w:spacing w:before="15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34CF9901" w14:textId="77777777" w:rsidR="00AB029D" w:rsidRDefault="00E013E2">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B2D7EF4" w14:textId="77777777" w:rsidR="00AB029D" w:rsidRDefault="00E013E2">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3B6C03F9" w14:textId="77777777" w:rsidR="00AB029D" w:rsidRDefault="00E013E2">
      <w:pPr>
        <w:spacing w:before="98" w:after="9706" w:line="220" w:lineRule="exact"/>
        <w:ind w:left="720"/>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9E13D2D" w14:textId="77777777" w:rsidR="00AB029D" w:rsidRDefault="00AB029D">
      <w:pPr>
        <w:spacing w:before="98" w:after="9706" w:line="220" w:lineRule="exact"/>
        <w:sectPr w:rsidR="00AB029D">
          <w:type w:val="continuous"/>
          <w:pgSz w:w="11904" w:h="16843"/>
          <w:pgMar w:top="1040" w:right="1493" w:bottom="867" w:left="891" w:header="720" w:footer="720" w:gutter="0"/>
          <w:cols w:space="720"/>
        </w:sectPr>
      </w:pPr>
    </w:p>
    <w:p w14:paraId="10F4B966" w14:textId="77777777" w:rsidR="00AB029D" w:rsidRDefault="00E013E2">
      <w:pPr>
        <w:spacing w:before="4" w:line="249" w:lineRule="exact"/>
        <w:textAlignment w:val="baseline"/>
        <w:rPr>
          <w:rFonts w:eastAsia="Times New Roman"/>
          <w:color w:val="000000"/>
          <w:spacing w:val="-1"/>
        </w:rPr>
      </w:pPr>
      <w:r>
        <w:rPr>
          <w:rFonts w:eastAsia="Times New Roman"/>
          <w:color w:val="000000"/>
          <w:spacing w:val="-1"/>
        </w:rPr>
        <w:t>Page 5 of 5</w:t>
      </w:r>
    </w:p>
    <w:sectPr w:rsidR="00AB029D">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6699E" w14:textId="77777777" w:rsidR="00E013E2" w:rsidRDefault="00E013E2">
      <w:r>
        <w:separator/>
      </w:r>
    </w:p>
  </w:endnote>
  <w:endnote w:type="continuationSeparator" w:id="0">
    <w:p w14:paraId="09E62B42" w14:textId="77777777" w:rsidR="00E013E2" w:rsidRDefault="00E0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717D" w14:textId="26E83C9B" w:rsidR="00E013E2" w:rsidRDefault="00E013E2">
    <w:pPr>
      <w:pStyle w:val="Footer"/>
    </w:pPr>
    <w:r>
      <w:rPr>
        <w:noProof/>
      </w:rPr>
      <mc:AlternateContent>
        <mc:Choice Requires="wps">
          <w:drawing>
            <wp:anchor distT="0" distB="0" distL="0" distR="0" simplePos="0" relativeHeight="251662336" behindDoc="0" locked="0" layoutInCell="1" allowOverlap="1" wp14:anchorId="3669C686" wp14:editId="0FCB6453">
              <wp:simplePos x="635" y="635"/>
              <wp:positionH relativeFrom="page">
                <wp:align>center</wp:align>
              </wp:positionH>
              <wp:positionV relativeFrom="page">
                <wp:align>bottom</wp:align>
              </wp:positionV>
              <wp:extent cx="1389380" cy="365760"/>
              <wp:effectExtent l="0" t="0" r="1270" b="0"/>
              <wp:wrapNone/>
              <wp:docPr id="1997037503"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CBB26FF" w14:textId="72D3DF86"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69C686" id="_x0000_t202" coordsize="21600,21600" o:spt="202" path="m,l,21600r21600,l21600,xe">
              <v:stroke joinstyle="miter"/>
              <v:path gradientshapeok="t" o:connecttype="rect"/>
            </v:shapetype>
            <v:shape id="Text Box 5" o:spid="_x0000_s1027" type="#_x0000_t202" alt="OFFICIAL: Sensitive" style="position:absolute;margin-left:0;margin-top:0;width:109.4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HUOaB0QAgAA&#10;HQQAAA4AAAAAAAAAAAAAAAAALgIAAGRycy9lMm9Eb2MueG1sUEsBAi0AFAAGAAgAAAAhABTItgra&#10;AAAABAEAAA8AAAAAAAAAAAAAAAAAagQAAGRycy9kb3ducmV2LnhtbFBLBQYAAAAABAAEAPMAAABx&#10;BQAAAAA=&#10;" filled="f" stroked="f">
              <v:fill o:detectmouseclick="t"/>
              <v:textbox style="mso-fit-shape-to-text:t" inset="0,0,0,15pt">
                <w:txbxContent>
                  <w:p w14:paraId="3CBB26FF" w14:textId="72D3DF86"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8B9D" w14:textId="6CC2CF52" w:rsidR="00E013E2" w:rsidRDefault="00E013E2">
    <w:pPr>
      <w:pStyle w:val="Footer"/>
    </w:pPr>
    <w:r>
      <w:rPr>
        <w:noProof/>
      </w:rPr>
      <mc:AlternateContent>
        <mc:Choice Requires="wps">
          <w:drawing>
            <wp:anchor distT="0" distB="0" distL="0" distR="0" simplePos="0" relativeHeight="251661312" behindDoc="0" locked="0" layoutInCell="1" allowOverlap="1" wp14:anchorId="089872E1" wp14:editId="4530908E">
              <wp:simplePos x="635" y="635"/>
              <wp:positionH relativeFrom="page">
                <wp:align>center</wp:align>
              </wp:positionH>
              <wp:positionV relativeFrom="page">
                <wp:align>bottom</wp:align>
              </wp:positionV>
              <wp:extent cx="1389380" cy="365760"/>
              <wp:effectExtent l="0" t="0" r="1270" b="0"/>
              <wp:wrapNone/>
              <wp:docPr id="2017149446"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2E9D130" w14:textId="6F0AF93F"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9872E1" id="_x0000_t202" coordsize="21600,21600" o:spt="202" path="m,l,21600r21600,l21600,xe">
              <v:stroke joinstyle="miter"/>
              <v:path gradientshapeok="t" o:connecttype="rect"/>
            </v:shapetype>
            <v:shape id="Text Box 4" o:spid="_x0000_s1029" type="#_x0000_t202" alt="OFFICIAL: Sensitive" style="position:absolute;margin-left:0;margin-top:0;width:109.4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fill o:detectmouseclick="t"/>
              <v:textbox style="mso-fit-shape-to-text:t" inset="0,0,0,15pt">
                <w:txbxContent>
                  <w:p w14:paraId="52E9D130" w14:textId="6F0AF93F"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5469" w14:textId="77777777" w:rsidR="00AB029D" w:rsidRDefault="00AB029D"/>
  </w:footnote>
  <w:footnote w:type="continuationSeparator" w:id="0">
    <w:p w14:paraId="3EE9CB54" w14:textId="77777777" w:rsidR="00AB029D" w:rsidRDefault="00E01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660A3" w14:textId="38F1EE12" w:rsidR="00E013E2" w:rsidRDefault="00E013E2">
    <w:pPr>
      <w:pStyle w:val="Header"/>
    </w:pPr>
    <w:r>
      <w:rPr>
        <w:noProof/>
      </w:rPr>
      <mc:AlternateContent>
        <mc:Choice Requires="wps">
          <w:drawing>
            <wp:anchor distT="0" distB="0" distL="0" distR="0" simplePos="0" relativeHeight="251659264" behindDoc="0" locked="0" layoutInCell="1" allowOverlap="1" wp14:anchorId="3446FC33" wp14:editId="257F0EDB">
              <wp:simplePos x="635" y="635"/>
              <wp:positionH relativeFrom="page">
                <wp:align>center</wp:align>
              </wp:positionH>
              <wp:positionV relativeFrom="page">
                <wp:align>top</wp:align>
              </wp:positionV>
              <wp:extent cx="1389380" cy="365760"/>
              <wp:effectExtent l="0" t="0" r="1270" b="15240"/>
              <wp:wrapNone/>
              <wp:docPr id="1809492256"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E6A6BB6" w14:textId="13B3070D"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46FC33" id="_x0000_t202" coordsize="21600,21600" o:spt="202" path="m,l,21600r21600,l21600,xe">
              <v:stroke joinstyle="miter"/>
              <v:path gradientshapeok="t" o:connecttype="rect"/>
            </v:shapetype>
            <v:shape id="Text Box 2" o:spid="_x0000_s1026" type="#_x0000_t202" alt="OFFICIAL: Sensitive" style="position:absolute;margin-left:0;margin-top:0;width:109.4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fill o:detectmouseclick="t"/>
              <v:textbox style="mso-fit-shape-to-text:t" inset="0,15pt,0,0">
                <w:txbxContent>
                  <w:p w14:paraId="3E6A6BB6" w14:textId="13B3070D"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C8E3" w14:textId="15E54BF1" w:rsidR="00E013E2" w:rsidRDefault="00E013E2">
    <w:pPr>
      <w:pStyle w:val="Header"/>
    </w:pPr>
    <w:r>
      <w:rPr>
        <w:noProof/>
      </w:rPr>
      <mc:AlternateContent>
        <mc:Choice Requires="wps">
          <w:drawing>
            <wp:anchor distT="0" distB="0" distL="0" distR="0" simplePos="0" relativeHeight="251658240" behindDoc="0" locked="0" layoutInCell="1" allowOverlap="1" wp14:anchorId="189F0876" wp14:editId="000324E8">
              <wp:simplePos x="635" y="635"/>
              <wp:positionH relativeFrom="page">
                <wp:align>center</wp:align>
              </wp:positionH>
              <wp:positionV relativeFrom="page">
                <wp:align>top</wp:align>
              </wp:positionV>
              <wp:extent cx="1389380" cy="365760"/>
              <wp:effectExtent l="0" t="0" r="1270" b="15240"/>
              <wp:wrapNone/>
              <wp:docPr id="8792956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2775F42" w14:textId="488E3D25"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9F0876" id="_x0000_t202" coordsize="21600,21600" o:spt="202" path="m,l,21600r21600,l21600,xe">
              <v:stroke joinstyle="miter"/>
              <v:path gradientshapeok="t" o:connecttype="rect"/>
            </v:shapetype>
            <v:shape id="Text Box 1" o:spid="_x0000_s1028" type="#_x0000_t202" alt="OFFICIAL: Sensitive" style="position:absolute;margin-left:0;margin-top:0;width:109.4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" filled="f" stroked="f">
              <v:fill o:detectmouseclick="t"/>
              <v:textbox style="mso-fit-shape-to-text:t" inset="0,15pt,0,0">
                <w:txbxContent>
                  <w:p w14:paraId="52775F42" w14:textId="488E3D25" w:rsidR="00E013E2" w:rsidRPr="00E013E2" w:rsidRDefault="00E013E2" w:rsidP="00E013E2">
                    <w:pPr>
                      <w:rPr>
                        <w:rFonts w:ascii="Arial" w:eastAsia="Arial" w:hAnsi="Arial" w:cs="Arial"/>
                        <w:noProof/>
                        <w:color w:val="C00000"/>
                        <w:sz w:val="24"/>
                        <w:szCs w:val="24"/>
                      </w:rPr>
                    </w:pPr>
                    <w:r w:rsidRPr="00E013E2">
                      <w:rPr>
                        <w:rFonts w:ascii="Arial" w:eastAsia="Arial" w:hAnsi="Arial" w:cs="Arial"/>
                        <w:noProof/>
                        <w:color w:val="C00000"/>
                        <w:sz w:val="24"/>
                        <w:szCs w:val="24"/>
                      </w:rPr>
                      <w:t>OFFICIAL: Sensitive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9D"/>
    <w:rsid w:val="005438FF"/>
    <w:rsid w:val="00AB029D"/>
    <w:rsid w:val="00E01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3A02E"/>
  <w15:docId w15:val="{CB7D0687-7ED3-4868-8B53-E7612A70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3E2"/>
    <w:pPr>
      <w:tabs>
        <w:tab w:val="center" w:pos="4513"/>
        <w:tab w:val="right" w:pos="9026"/>
      </w:tabs>
    </w:pPr>
  </w:style>
  <w:style w:type="character" w:customStyle="1" w:styleId="HeaderChar">
    <w:name w:val="Header Char"/>
    <w:basedOn w:val="DefaultParagraphFont"/>
    <w:link w:val="Header"/>
    <w:uiPriority w:val="99"/>
    <w:rsid w:val="00E013E2"/>
  </w:style>
  <w:style w:type="paragraph" w:styleId="Footer">
    <w:name w:val="footer"/>
    <w:basedOn w:val="Normal"/>
    <w:link w:val="FooterChar"/>
    <w:uiPriority w:val="99"/>
    <w:unhideWhenUsed/>
    <w:rsid w:val="00E013E2"/>
    <w:pPr>
      <w:tabs>
        <w:tab w:val="center" w:pos="4513"/>
        <w:tab w:val="right" w:pos="9026"/>
      </w:tabs>
    </w:pPr>
  </w:style>
  <w:style w:type="character" w:customStyle="1" w:styleId="FooterChar">
    <w:name w:val="Footer Char"/>
    <w:basedOn w:val="DefaultParagraphFont"/>
    <w:link w:val="Footer"/>
    <w:uiPriority w:val="99"/>
    <w:rsid w:val="00E01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cenrenewables.com.au/project/phoenix-pumped-hydro/"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vishal.srivastava@acenrenewables.com.au"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mailto:vishal.srivastava@acenrenewables.com.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10da465-9e7b-430b-a7f3-49eb1f23490e}"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5859</Characters>
  <Application>Microsoft Office Word</Application>
  <DocSecurity>0</DocSecurity>
  <Lines>158</Lines>
  <Paragraphs>127</Paragraphs>
  <ScaleCrop>false</ScaleCrop>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2</cp:revision>
  <dcterms:created xsi:type="dcterms:W3CDTF">2025-12-05T05:20:00Z</dcterms:created>
  <dcterms:modified xsi:type="dcterms:W3CDTF">2025-12-05T05:21:00Z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53db2de,6bdaa920,4baf7093</vt:lpwstr>
  </property>
  <property fmtid="{D5CDD505-2E9C-101B-9397-08002B2CF9AE}" pid="3" name="ClassificationContentMarkingHeaderFontProps">
    <vt:lpwstr>#c00000,12,ARIAL</vt:lpwstr>
  </property>
  <property fmtid="{D5CDD505-2E9C-101B-9397-08002B2CF9AE}" pid="4" name="ClassificationContentMarkingHeaderText">
    <vt:lpwstr>OFFICIAL: Sensitive</vt:lpwstr>
  </property>
  <property fmtid="{D5CDD505-2E9C-101B-9397-08002B2CF9AE}" pid="5" name="ClassificationContentMarkingFooterShapeIds">
    <vt:lpwstr>783b4206,77085fbf,2fc67dd</vt:lpwstr>
  </property>
  <property fmtid="{D5CDD505-2E9C-101B-9397-08002B2CF9AE}" pid="6" name="ClassificationContentMarkingFooterFontProps">
    <vt:lpwstr>#c00000,12,ARIAL</vt:lpwstr>
  </property>
  <property fmtid="{D5CDD505-2E9C-101B-9397-08002B2CF9AE}" pid="7" name="ClassificationContentMarkingFooterText">
    <vt:lpwstr>OFFICIAL: Sensitive</vt:lpwstr>
  </property>
</Properties>
</file>