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01CC0" w14:textId="77777777" w:rsidR="0019431D" w:rsidRDefault="00F637AB">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Thu Nov 20</w:t>
      </w:r>
      <w:proofErr w:type="gramStart"/>
      <w:r>
        <w:rPr>
          <w:rFonts w:eastAsia="Times New Roman"/>
          <w:color w:val="000000"/>
          <w:sz w:val="16"/>
        </w:rPr>
        <w:t xml:space="preserve"> 2025</w:t>
      </w:r>
      <w:proofErr w:type="gramEnd"/>
      <w:r>
        <w:rPr>
          <w:rFonts w:eastAsia="Times New Roman"/>
          <w:color w:val="000000"/>
          <w:sz w:val="16"/>
        </w:rPr>
        <w:t xml:space="preserve"> 08:43:20 GMT+ 1 100 (AEDT</w:t>
      </w:r>
      <w:proofErr w:type="gramStart"/>
      <w:r>
        <w:rPr>
          <w:rFonts w:eastAsia="Times New Roman"/>
          <w:color w:val="000000"/>
          <w:sz w:val="16"/>
        </w:rPr>
        <w:t>)) *</w:t>
      </w:r>
      <w:proofErr w:type="gramEnd"/>
      <w:r>
        <w:rPr>
          <w:rFonts w:eastAsia="Times New Roman"/>
          <w:color w:val="000000"/>
          <w:sz w:val="16"/>
        </w:rPr>
        <w:t>****</w:t>
      </w:r>
    </w:p>
    <w:p w14:paraId="175BE42B" w14:textId="77777777" w:rsidR="0019431D" w:rsidRDefault="0019431D">
      <w:pPr>
        <w:spacing w:before="3" w:after="1250" w:line="183" w:lineRule="exact"/>
        <w:sectPr w:rsidR="0019431D">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3B4D071C" w14:textId="77777777" w:rsidR="0019431D" w:rsidRDefault="00F637AB">
      <w:pPr>
        <w:spacing w:after="162"/>
        <w:ind w:left="3629" w:right="4025"/>
        <w:textAlignment w:val="baseline"/>
      </w:pPr>
      <w:r>
        <w:rPr>
          <w:noProof/>
        </w:rPr>
        <w:drawing>
          <wp:inline distT="0" distB="0" distL="0" distR="0" wp14:anchorId="161FFB8F" wp14:editId="64024AF4">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15168D93" w14:textId="77777777" w:rsidR="0019431D" w:rsidRDefault="00F637AB">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D41F00F" w14:textId="77777777" w:rsidR="0019431D" w:rsidRDefault="00F637AB">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642NBC2M</w:t>
      </w:r>
    </w:p>
    <w:p w14:paraId="05A33702" w14:textId="77777777" w:rsidR="0019431D" w:rsidRDefault="00F637AB">
      <w:pPr>
        <w:spacing w:before="474" w:after="84" w:line="393" w:lineRule="exact"/>
        <w:jc w:val="center"/>
        <w:textAlignment w:val="baseline"/>
        <w:rPr>
          <w:rFonts w:ascii="Arial" w:eastAsia="Arial" w:hAnsi="Arial"/>
          <w:color w:val="000000"/>
          <w:spacing w:val="7"/>
          <w:w w:val="95"/>
          <w:sz w:val="34"/>
        </w:rPr>
      </w:pPr>
      <w:r>
        <w:pict w14:anchorId="470260B6">
          <v:line id="_x0000_s1032" style="position:absolute;left:0;text-align:left;z-index:25165516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1820D1C" w14:textId="77777777" w:rsidR="0019431D" w:rsidRDefault="00F637AB">
      <w:pPr>
        <w:spacing w:before="123" w:line="183" w:lineRule="exact"/>
        <w:ind w:left="288"/>
        <w:textAlignment w:val="baseline"/>
        <w:rPr>
          <w:rFonts w:ascii="Arial" w:eastAsia="Arial" w:hAnsi="Arial"/>
          <w:b/>
          <w:color w:val="000000"/>
          <w:spacing w:val="-1"/>
          <w:sz w:val="16"/>
        </w:rPr>
      </w:pPr>
      <w:r>
        <w:pict w14:anchorId="4144F970">
          <v:line id="_x0000_s1031" style="position:absolute;left:0;text-align:left;z-index:25165619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PERTH AIRPORT PTY LTD</w:t>
      </w:r>
    </w:p>
    <w:p w14:paraId="553DCCA7" w14:textId="77777777" w:rsidR="0019431D" w:rsidRDefault="00F637A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EE10892" w14:textId="77777777" w:rsidR="0019431D" w:rsidRDefault="00F637AB">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Perth Airport Expansion Project</w:t>
      </w:r>
    </w:p>
    <w:p w14:paraId="5A12A413" w14:textId="77777777" w:rsidR="0019431D" w:rsidRDefault="00F637A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Perth Airport, WA</w:t>
      </w:r>
    </w:p>
    <w:p w14:paraId="182D6158" w14:textId="77777777" w:rsidR="0019431D" w:rsidRDefault="00F637AB">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Airport</w:t>
      </w:r>
    </w:p>
    <w:p w14:paraId="1FFC2AC9" w14:textId="77777777" w:rsidR="0019431D" w:rsidRDefault="00F637A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2802353E" w14:textId="77777777" w:rsidR="0019431D" w:rsidRDefault="00F637A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7C1454A" w14:textId="77777777" w:rsidR="0019431D" w:rsidRDefault="00F637A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Description: New Terminal and External Works. Procurement Q2 2026. No government funding</w:t>
      </w:r>
    </w:p>
    <w:p w14:paraId="4C8C29CF" w14:textId="77777777" w:rsidR="0019431D" w:rsidRDefault="00F637AB">
      <w:pPr>
        <w:spacing w:before="134" w:after="6567" w:line="182"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20 Jan 2031</w:t>
      </w:r>
    </w:p>
    <w:p w14:paraId="382CC2D7" w14:textId="77777777" w:rsidR="0019431D" w:rsidRDefault="0019431D">
      <w:pPr>
        <w:spacing w:before="134" w:after="6567" w:line="182" w:lineRule="exact"/>
        <w:sectPr w:rsidR="0019431D">
          <w:type w:val="continuous"/>
          <w:pgSz w:w="11904" w:h="16843"/>
          <w:pgMar w:top="1040" w:right="847" w:bottom="867" w:left="557" w:header="720" w:footer="720" w:gutter="0"/>
          <w:cols w:space="720"/>
        </w:sectPr>
      </w:pPr>
    </w:p>
    <w:p w14:paraId="283B8760" w14:textId="77777777" w:rsidR="0019431D" w:rsidRDefault="00F637AB">
      <w:pPr>
        <w:spacing w:before="4" w:line="249" w:lineRule="exact"/>
        <w:textAlignment w:val="baseline"/>
        <w:rPr>
          <w:rFonts w:eastAsia="Times New Roman"/>
          <w:color w:val="000000"/>
          <w:spacing w:val="-2"/>
        </w:rPr>
      </w:pPr>
      <w:r>
        <w:rPr>
          <w:rFonts w:eastAsia="Times New Roman"/>
          <w:color w:val="000000"/>
          <w:spacing w:val="-2"/>
        </w:rPr>
        <w:t>Page 1 of 3</w:t>
      </w:r>
    </w:p>
    <w:p w14:paraId="0EC53C7A" w14:textId="77777777" w:rsidR="0019431D" w:rsidRDefault="0019431D">
      <w:pPr>
        <w:sectPr w:rsidR="0019431D">
          <w:type w:val="continuous"/>
          <w:pgSz w:w="11904" w:h="16843"/>
          <w:pgMar w:top="1040" w:right="1018" w:bottom="867" w:left="9806" w:header="720" w:footer="720" w:gutter="0"/>
          <w:cols w:space="720"/>
        </w:sectPr>
      </w:pPr>
    </w:p>
    <w:p w14:paraId="3FADDC8D" w14:textId="77777777" w:rsidR="0019431D" w:rsidRDefault="00F637AB">
      <w:pPr>
        <w:textAlignment w:val="baseline"/>
        <w:rPr>
          <w:rFonts w:eastAsia="Times New Roman"/>
          <w:color w:val="000000"/>
          <w:sz w:val="24"/>
        </w:rPr>
      </w:pPr>
      <w:r>
        <w:lastRenderedPageBreak/>
        <w:pict w14:anchorId="0E2216EE">
          <v:shapetype id="_x0000_t202" coordsize="21600,21600" o:spt="202" path="m,l,21600r21600,l21600,xe">
            <v:stroke joinstyle="miter"/>
            <v:path gradientshapeok="t" o:connecttype="rect"/>
          </v:shapetype>
          <v:shape id="_x0000_s0" o:spid="_x0000_s1030" type="#_x0000_t202" style="position:absolute;margin-left:223.7pt;margin-top:157pt;width:274.8pt;height:93.9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0"/>
                    <w:gridCol w:w="1678"/>
                    <w:gridCol w:w="2218"/>
                  </w:tblGrid>
                  <w:tr w:rsidR="0019431D" w14:paraId="7CCBDF7E" w14:textId="77777777">
                    <w:tblPrEx>
                      <w:tblCellMar>
                        <w:top w:w="0" w:type="dxa"/>
                        <w:bottom w:w="0" w:type="dxa"/>
                      </w:tblCellMar>
                    </w:tblPrEx>
                    <w:trPr>
                      <w:trHeight w:hRule="exact" w:val="628"/>
                    </w:trPr>
                    <w:tc>
                      <w:tcPr>
                        <w:tcW w:w="1600" w:type="dxa"/>
                        <w:vAlign w:val="center"/>
                      </w:tcPr>
                      <w:p w14:paraId="297370E9" w14:textId="77777777" w:rsidR="0019431D" w:rsidRDefault="00F637AB">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8" w:type="dxa"/>
                      </w:tcPr>
                      <w:p w14:paraId="4CBF55FD" w14:textId="77777777" w:rsidR="0019431D" w:rsidRDefault="00F637AB">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18" w:type="dxa"/>
                      </w:tcPr>
                      <w:p w14:paraId="63529F5A" w14:textId="77777777" w:rsidR="0019431D" w:rsidRDefault="00F637AB">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73B834BB" w14:textId="77777777" w:rsidR="0019431D" w:rsidRDefault="00F637AB">
                        <w:pPr>
                          <w:spacing w:line="199"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3449E4D4" w14:textId="77777777" w:rsidR="0019431D" w:rsidRDefault="0019431D">
                  <w:pPr>
                    <w:spacing w:after="152" w:line="20" w:lineRule="exact"/>
                  </w:pPr>
                </w:p>
                <w:p w14:paraId="11DC5CD4" w14:textId="77777777" w:rsidR="0019431D" w:rsidRDefault="00F637AB">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p w14:paraId="4DE1F340" w14:textId="77777777" w:rsidR="0019431D" w:rsidRDefault="00F637AB">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p w14:paraId="703DCDF7" w14:textId="77777777" w:rsidR="0019431D" w:rsidRDefault="00F637AB">
                  <w:pPr>
                    <w:tabs>
                      <w:tab w:val="left" w:pos="2376"/>
                    </w:tabs>
                    <w:spacing w:before="259" w:line="177"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t>No</w:t>
                  </w:r>
                </w:p>
              </w:txbxContent>
            </v:textbox>
            <w10:wrap type="square" anchorx="page" anchory="page"/>
          </v:shape>
        </w:pict>
      </w:r>
      <w:r>
        <w:pict w14:anchorId="4CD668C0">
          <v:shape id="_x0000_s1029" type="#_x0000_t202" style="position:absolute;margin-left:102.5pt;margin-top:52pt;width:378pt;height:50.7pt;z-index:-251658240;mso-wrap-distance-left:0;mso-wrap-distance-right:0;mso-position-horizontal-relative:page;mso-position-vertical-relative:page" filled="f" stroked="f">
            <v:textbox inset="0,0,0,0">
              <w:txbxContent>
                <w:p w14:paraId="1BACDA29" w14:textId="77777777" w:rsidR="0019431D" w:rsidRDefault="00F637AB">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Thu Nov 20</w:t>
                  </w:r>
                  <w:proofErr w:type="gramStart"/>
                  <w:r>
                    <w:rPr>
                      <w:rFonts w:eastAsia="Times New Roman"/>
                      <w:color w:val="000000"/>
                      <w:spacing w:val="-1"/>
                      <w:sz w:val="16"/>
                    </w:rPr>
                    <w:t xml:space="preserve"> 2025</w:t>
                  </w:r>
                  <w:proofErr w:type="gramEnd"/>
                  <w:r>
                    <w:rPr>
                      <w:rFonts w:eastAsia="Times New Roman"/>
                      <w:color w:val="000000"/>
                      <w:spacing w:val="-1"/>
                      <w:sz w:val="16"/>
                    </w:rPr>
                    <w:t xml:space="preserve"> 08:43:20 GMT+ 1 100 (AEDT)) *****</w:t>
                  </w:r>
                </w:p>
              </w:txbxContent>
            </v:textbox>
            <w10:wrap type="square" anchorx="page" anchory="page"/>
          </v:shape>
        </w:pict>
      </w:r>
      <w:r>
        <w:pict w14:anchorId="587D61BE">
          <v:shape id="_x0000_s1028" type="#_x0000_t202" style="position:absolute;margin-left:52.8pt;margin-top:102.7pt;width:234pt;height:54.3pt;z-index:251654144;mso-wrap-distance-left:0;mso-wrap-distance-right:0;mso-position-horizontal-relative:page;mso-position-vertical-relative:page" filled="f" stroked="f">
            <v:textbox inset="0,0,0,0">
              <w:txbxContent>
                <w:p w14:paraId="3A2B5601" w14:textId="77777777" w:rsidR="0019431D" w:rsidRDefault="00F637AB">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B8F3763" w14:textId="77777777" w:rsidR="0019431D" w:rsidRDefault="00F637AB">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5D1BA79D">
          <v:shape id="_x0000_s3" type="#_x0000_t202" style="position:absolute;margin-left:52.3pt;margin-top:157pt;width:2in;height:100.95pt;z-index:-251657216;mso-wrap-distance-left:0;mso-wrap-distance-right:0;mso-position-horizontal-relative:page;mso-position-vertical-relative:page" filled="f" stroked="f">
            <v:textbox inset="0,0,0,0">
              <w:txbxContent>
                <w:p w14:paraId="03FD23A8" w14:textId="77777777" w:rsidR="0019431D" w:rsidRDefault="00F637AB">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214D902B" w14:textId="77777777" w:rsidR="0019431D" w:rsidRDefault="00F637AB">
                  <w:pPr>
                    <w:spacing w:before="221" w:line="221" w:lineRule="exact"/>
                    <w:ind w:right="72"/>
                    <w:textAlignment w:val="baseline"/>
                    <w:rPr>
                      <w:rFonts w:ascii="Arial" w:eastAsia="Arial" w:hAnsi="Arial"/>
                      <w:color w:val="000000"/>
                      <w:sz w:val="16"/>
                    </w:rPr>
                  </w:pPr>
                  <w:r>
                    <w:rPr>
                      <w:rFonts w:ascii="Arial" w:eastAsia="Arial" w:hAnsi="Arial"/>
                      <w:color w:val="000000"/>
                      <w:sz w:val="16"/>
                    </w:rPr>
                    <w:t xml:space="preserve">Consulting Services including design and </w:t>
                  </w:r>
                  <w:proofErr w:type="spellStart"/>
                  <w:r>
                    <w:rPr>
                      <w:rFonts w:ascii="Arial" w:eastAsia="Arial" w:hAnsi="Arial"/>
                      <w:color w:val="000000"/>
                      <w:sz w:val="16"/>
                    </w:rPr>
                    <w:t>engineerin</w:t>
                  </w:r>
                  <w:proofErr w:type="spellEnd"/>
                </w:p>
                <w:p w14:paraId="37A07493" w14:textId="77777777" w:rsidR="0019431D" w:rsidRDefault="00F637AB">
                  <w:pPr>
                    <w:spacing w:before="5" w:line="216" w:lineRule="exact"/>
                    <w:ind w:right="288"/>
                    <w:textAlignment w:val="baseline"/>
                    <w:rPr>
                      <w:rFonts w:ascii="Arial" w:eastAsia="Arial" w:hAnsi="Arial"/>
                      <w:color w:val="000000"/>
                      <w:spacing w:val="-6"/>
                      <w:sz w:val="16"/>
                    </w:rPr>
                  </w:pPr>
                  <w:r>
                    <w:rPr>
                      <w:rFonts w:ascii="Arial" w:eastAsia="Arial" w:hAnsi="Arial"/>
                      <w:color w:val="000000"/>
                      <w:spacing w:val="-6"/>
                      <w:sz w:val="16"/>
                    </w:rPr>
                    <w:t>Civil works including bulk earthworks, drainage and pavements</w:t>
                  </w:r>
                </w:p>
                <w:p w14:paraId="21A4F2A9" w14:textId="77777777" w:rsidR="0019431D" w:rsidRDefault="00F637AB">
                  <w:pPr>
                    <w:spacing w:after="34" w:line="220" w:lineRule="exact"/>
                    <w:ind w:right="216"/>
                    <w:textAlignment w:val="baseline"/>
                    <w:rPr>
                      <w:rFonts w:ascii="Arial" w:eastAsia="Arial" w:hAnsi="Arial"/>
                      <w:color w:val="000000"/>
                      <w:spacing w:val="-4"/>
                      <w:sz w:val="16"/>
                    </w:rPr>
                  </w:pPr>
                  <w:r>
                    <w:rPr>
                      <w:rFonts w:ascii="Arial" w:eastAsia="Arial" w:hAnsi="Arial"/>
                      <w:color w:val="000000"/>
                      <w:spacing w:val="-4"/>
                      <w:sz w:val="16"/>
                    </w:rPr>
                    <w:t>Building structure and facade (including roofing)</w:t>
                  </w:r>
                </w:p>
              </w:txbxContent>
            </v:textbox>
            <w10:wrap type="square" anchorx="page" anchory="page"/>
          </v:shape>
        </w:pict>
      </w:r>
      <w:r>
        <w:pict w14:anchorId="08FA19F7">
          <v:shape id="_x0000_s1027" type="#_x0000_t202" style="position:absolute;margin-left:50.95pt;margin-top:257.95pt;width:365pt;height:507.45pt;z-index:-251656192;mso-wrap-distance-left:0;mso-wrap-distance-right:0;mso-position-horizontal-relative:page;mso-position-vertical-relative:page" filled="f" stroked="f">
            <v:textbox inset="0,0,0,0">
              <w:txbxContent>
                <w:p w14:paraId="604FDBAB" w14:textId="77777777" w:rsidR="0019431D" w:rsidRDefault="00F637AB">
                  <w:pPr>
                    <w:tabs>
                      <w:tab w:val="left" w:pos="4032"/>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 xml:space="preserve">Building </w:t>
                  </w:r>
                  <w:proofErr w:type="spellStart"/>
                  <w:r>
                    <w:rPr>
                      <w:rFonts w:ascii="Arial" w:eastAsia="Arial" w:hAnsi="Arial"/>
                      <w:color w:val="000000"/>
                      <w:sz w:val="16"/>
                    </w:rPr>
                    <w:t>Fitout</w:t>
                  </w:r>
                  <w:proofErr w:type="spellEnd"/>
                  <w:r>
                    <w:rPr>
                      <w:rFonts w:ascii="Arial" w:eastAsia="Arial" w:hAnsi="Arial"/>
                      <w:color w:val="000000"/>
                      <w:sz w:val="16"/>
                    </w:rPr>
                    <w:tab/>
                    <w:t>Yes</w:t>
                  </w:r>
                  <w:r>
                    <w:rPr>
                      <w:rFonts w:ascii="Arial" w:eastAsia="Arial" w:hAnsi="Arial"/>
                      <w:color w:val="000000"/>
                      <w:sz w:val="16"/>
                    </w:rPr>
                    <w:tab/>
                    <w:t>No</w:t>
                  </w:r>
                </w:p>
                <w:p w14:paraId="72AB1386" w14:textId="77777777" w:rsidR="0019431D" w:rsidRDefault="00F637AB">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Building Services</w:t>
                  </w:r>
                  <w:r>
                    <w:rPr>
                      <w:rFonts w:ascii="Arial" w:eastAsia="Arial" w:hAnsi="Arial"/>
                      <w:color w:val="000000"/>
                      <w:sz w:val="16"/>
                    </w:rPr>
                    <w:tab/>
                    <w:t>Yes</w:t>
                  </w:r>
                  <w:r>
                    <w:rPr>
                      <w:rFonts w:ascii="Arial" w:eastAsia="Arial" w:hAnsi="Arial"/>
                      <w:color w:val="000000"/>
                      <w:sz w:val="16"/>
                    </w:rPr>
                    <w:tab/>
                    <w:t>No</w:t>
                  </w:r>
                </w:p>
                <w:p w14:paraId="2818E4CE" w14:textId="77777777" w:rsidR="0019431D" w:rsidRDefault="00F637AB">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Navigational Aids</w:t>
                  </w:r>
                  <w:r>
                    <w:rPr>
                      <w:rFonts w:ascii="Arial" w:eastAsia="Arial" w:hAnsi="Arial"/>
                      <w:color w:val="000000"/>
                      <w:sz w:val="16"/>
                    </w:rPr>
                    <w:tab/>
                    <w:t>Yes</w:t>
                  </w:r>
                  <w:r>
                    <w:rPr>
                      <w:rFonts w:ascii="Arial" w:eastAsia="Arial" w:hAnsi="Arial"/>
                      <w:color w:val="000000"/>
                      <w:sz w:val="16"/>
                    </w:rPr>
                    <w:tab/>
                    <w:t>No</w:t>
                  </w:r>
                </w:p>
                <w:p w14:paraId="5E0E86AE" w14:textId="77777777" w:rsidR="0019431D" w:rsidRDefault="00F637AB">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Specialist systems and equipment</w:t>
                  </w:r>
                  <w:r>
                    <w:rPr>
                      <w:rFonts w:ascii="Arial" w:eastAsia="Arial" w:hAnsi="Arial"/>
                      <w:color w:val="000000"/>
                      <w:sz w:val="16"/>
                    </w:rPr>
                    <w:tab/>
                    <w:t>Yes</w:t>
                  </w:r>
                  <w:r>
                    <w:rPr>
                      <w:rFonts w:ascii="Arial" w:eastAsia="Arial" w:hAnsi="Arial"/>
                      <w:color w:val="000000"/>
                      <w:sz w:val="16"/>
                    </w:rPr>
                    <w:tab/>
                    <w:t>No</w:t>
                  </w:r>
                </w:p>
                <w:p w14:paraId="6E51A4DD" w14:textId="77777777" w:rsidR="0019431D" w:rsidRDefault="00F637AB">
                  <w:pPr>
                    <w:tabs>
                      <w:tab w:val="left" w:pos="4032"/>
                      <w:tab w:val="left" w:pos="5832"/>
                    </w:tabs>
                    <w:spacing w:before="49" w:line="222" w:lineRule="exact"/>
                    <w:textAlignment w:val="baseline"/>
                    <w:rPr>
                      <w:rFonts w:ascii="Arial" w:eastAsia="Arial" w:hAnsi="Arial"/>
                      <w:color w:val="000000"/>
                      <w:sz w:val="16"/>
                    </w:rPr>
                  </w:pPr>
                  <w:r>
                    <w:rPr>
                      <w:rFonts w:ascii="Arial" w:eastAsia="Arial" w:hAnsi="Arial"/>
                      <w:color w:val="000000"/>
                      <w:sz w:val="16"/>
                    </w:rPr>
                    <w:t>All building related goods and services will be</w:t>
                  </w:r>
                  <w:r>
                    <w:rPr>
                      <w:rFonts w:ascii="Arial" w:eastAsia="Arial" w:hAnsi="Arial"/>
                      <w:color w:val="000000"/>
                      <w:sz w:val="16"/>
                    </w:rPr>
                    <w:tab/>
                    <w:t>Yes</w:t>
                  </w:r>
                  <w:r>
                    <w:rPr>
                      <w:rFonts w:ascii="Arial" w:eastAsia="Arial" w:hAnsi="Arial"/>
                      <w:color w:val="000000"/>
                      <w:sz w:val="16"/>
                    </w:rPr>
                    <w:tab/>
                    <w:t>No</w:t>
                  </w:r>
                </w:p>
                <w:p w14:paraId="4D2EA274" w14:textId="77777777" w:rsidR="0019431D" w:rsidRDefault="00F637AB">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procured by the Head Contractor</w:t>
                  </w:r>
                </w:p>
                <w:p w14:paraId="111B12D6" w14:textId="77777777" w:rsidR="0019431D" w:rsidRDefault="00F637AB">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56AE5549" w14:textId="77777777" w:rsidR="0019431D" w:rsidRDefault="00F637AB">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90ABE89" w14:textId="77777777" w:rsidR="0019431D" w:rsidRDefault="00F637AB">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C3C98FD" w14:textId="77777777" w:rsidR="0019431D" w:rsidRDefault="00F637AB">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BC5E845" w14:textId="77777777" w:rsidR="0019431D" w:rsidRDefault="00F637AB">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26C680B" w14:textId="77777777" w:rsidR="0019431D" w:rsidRDefault="00F637A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3E06B0C" w14:textId="77777777" w:rsidR="0019431D" w:rsidRDefault="00F637AB">
                  <w:pPr>
                    <w:spacing w:before="475" w:line="182" w:lineRule="exact"/>
                    <w:jc w:val="right"/>
                    <w:textAlignment w:val="baseline"/>
                    <w:rPr>
                      <w:rFonts w:ascii="Arial" w:eastAsia="Arial" w:hAnsi="Arial"/>
                      <w:b/>
                      <w:color w:val="000000"/>
                      <w:spacing w:val="-1"/>
                      <w:sz w:val="16"/>
                    </w:rPr>
                  </w:pPr>
                  <w:r>
                    <w:rPr>
                      <w:rFonts w:ascii="Arial" w:eastAsia="Arial" w:hAnsi="Arial"/>
                      <w:b/>
                      <w:color w:val="000000"/>
                      <w:spacing w:val="-1"/>
                      <w:sz w:val="16"/>
                    </w:rPr>
                    <w:t xml:space="preserve">Contact person name </w:t>
                  </w:r>
                  <w:r>
                    <w:rPr>
                      <w:rFonts w:ascii="Arial" w:eastAsia="Arial" w:hAnsi="Arial"/>
                      <w:color w:val="000000"/>
                      <w:spacing w:val="-1"/>
                      <w:sz w:val="16"/>
                    </w:rPr>
                    <w:t>Pablo Alcorta (which will transfer to the nominated contractors representative p</w:t>
                  </w:r>
                </w:p>
                <w:p w14:paraId="0377B1A3" w14:textId="77777777" w:rsidR="0019431D" w:rsidRDefault="00F637A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Category Manager</w:t>
                  </w:r>
                </w:p>
                <w:p w14:paraId="21E65A83" w14:textId="77777777" w:rsidR="0019431D" w:rsidRDefault="00F637AB">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0894788888</w:t>
                  </w:r>
                </w:p>
                <w:p w14:paraId="1D2B1215" w14:textId="77777777" w:rsidR="0019431D" w:rsidRDefault="00F637AB">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PAPLtender@perthairport.com.au</w:t>
                    </w:r>
                  </w:hyperlink>
                  <w:r>
                    <w:rPr>
                      <w:rFonts w:ascii="Arial" w:eastAsia="Arial" w:hAnsi="Arial"/>
                      <w:color w:val="000000"/>
                      <w:spacing w:val="-1"/>
                      <w:sz w:val="16"/>
                    </w:rPr>
                    <w:t xml:space="preserve"> </w:t>
                  </w:r>
                </w:p>
                <w:p w14:paraId="186175D7" w14:textId="77777777" w:rsidR="0019431D" w:rsidRDefault="00F637A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www.perthairport.com.au</w:t>
                    </w:r>
                  </w:hyperlink>
                  <w:r>
                    <w:rPr>
                      <w:rFonts w:ascii="Arial" w:eastAsia="Arial" w:hAnsi="Arial"/>
                      <w:color w:val="000000"/>
                      <w:spacing w:val="-3"/>
                      <w:sz w:val="16"/>
                    </w:rPr>
                    <w:t xml:space="preserve"> </w:t>
                  </w:r>
                </w:p>
                <w:p w14:paraId="6DF27426" w14:textId="77777777" w:rsidR="0019431D" w:rsidRDefault="00F637AB">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95EB4BE" w14:textId="77777777" w:rsidR="0019431D" w:rsidRDefault="00F637AB">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114895E6" w14:textId="77777777" w:rsidR="0019431D" w:rsidRDefault="00F637AB">
                  <w:pPr>
                    <w:spacing w:before="1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8AB46DD" w14:textId="77777777" w:rsidR="0019431D" w:rsidRDefault="00F637AB">
                  <w:pPr>
                    <w:spacing w:after="2923" w:line="221" w:lineRule="exact"/>
                    <w:ind w:left="648" w:right="936"/>
                    <w:textAlignment w:val="baseline"/>
                    <w:rPr>
                      <w:rFonts w:ascii="Arial" w:eastAsia="Arial" w:hAnsi="Arial"/>
                      <w:color w:val="000000"/>
                      <w:spacing w:val="-6"/>
                      <w:sz w:val="16"/>
                    </w:rPr>
                  </w:pPr>
                  <w:r>
                    <w:rPr>
                      <w:rFonts w:ascii="Arial" w:eastAsia="Arial" w:hAnsi="Arial"/>
                      <w:color w:val="000000"/>
                      <w:spacing w:val="-6"/>
                      <w:sz w:val="16"/>
                    </w:rPr>
                    <w:t>Engage with vendor identification agencies on project opportunities and bid processes Conduct supplier information briefings on project opportunities and bid processes Directly contact suppliers with information on project opportunities and bid processes</w:t>
                  </w:r>
                </w:p>
              </w:txbxContent>
            </v:textbox>
            <w10:wrap type="square" anchorx="page" anchory="page"/>
          </v:shape>
        </w:pict>
      </w:r>
      <w:r>
        <w:pict w14:anchorId="7DC2C9BB">
          <v:shape id="_x0000_s1026" type="#_x0000_t202" style="position:absolute;margin-left:488.6pt;margin-top:765.4pt;width:56pt;height:13.6pt;z-index:-251655168;mso-wrap-distance-left:0;mso-wrap-distance-right:0;mso-position-horizontal-relative:page;mso-position-vertical-relative:page" filled="f" stroked="f">
            <v:textbox inset="0,0,0,0">
              <w:txbxContent>
                <w:p w14:paraId="64729CB3" w14:textId="77777777" w:rsidR="0019431D" w:rsidRDefault="00F637AB">
                  <w:pPr>
                    <w:spacing w:before="4" w:after="5" w:line="249" w:lineRule="exact"/>
                    <w:textAlignment w:val="baseline"/>
                    <w:rPr>
                      <w:rFonts w:eastAsia="Times New Roman"/>
                      <w:color w:val="000000"/>
                    </w:rPr>
                  </w:pPr>
                  <w:r>
                    <w:rPr>
                      <w:rFonts w:eastAsia="Times New Roman"/>
                      <w:color w:val="000000"/>
                    </w:rPr>
                    <w:t>Page 2 of 3</w:t>
                  </w:r>
                </w:p>
              </w:txbxContent>
            </v:textbox>
            <w10:wrap type="square" anchorx="page" anchory="page"/>
          </v:shape>
        </w:pict>
      </w:r>
    </w:p>
    <w:p w14:paraId="0BF2EAF6" w14:textId="77777777" w:rsidR="0019431D" w:rsidRDefault="0019431D">
      <w:pPr>
        <w:sectPr w:rsidR="0019431D">
          <w:pgSz w:w="11904" w:h="16843"/>
          <w:pgMar w:top="752" w:right="1012" w:bottom="890" w:left="1019" w:header="720" w:footer="720" w:gutter="0"/>
          <w:cols w:space="720"/>
        </w:sectPr>
      </w:pPr>
    </w:p>
    <w:p w14:paraId="012C9BC3" w14:textId="77777777" w:rsidR="0019431D" w:rsidRDefault="00F637AB">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Thu Nov 20</w:t>
      </w:r>
      <w:proofErr w:type="gramStart"/>
      <w:r>
        <w:rPr>
          <w:rFonts w:eastAsia="Times New Roman"/>
          <w:color w:val="000000"/>
          <w:spacing w:val="-1"/>
          <w:sz w:val="16"/>
        </w:rPr>
        <w:t xml:space="preserve"> 2025</w:t>
      </w:r>
      <w:proofErr w:type="gramEnd"/>
      <w:r>
        <w:rPr>
          <w:rFonts w:eastAsia="Times New Roman"/>
          <w:color w:val="000000"/>
          <w:spacing w:val="-1"/>
          <w:sz w:val="16"/>
        </w:rPr>
        <w:t xml:space="preserve"> 08:43:20 GMT+ 1 100 (AEDT</w:t>
      </w:r>
      <w:proofErr w:type="gramStart"/>
      <w:r>
        <w:rPr>
          <w:rFonts w:eastAsia="Times New Roman"/>
          <w:color w:val="000000"/>
          <w:spacing w:val="-1"/>
          <w:sz w:val="16"/>
        </w:rPr>
        <w:t>)) *</w:t>
      </w:r>
      <w:proofErr w:type="gramEnd"/>
      <w:r>
        <w:rPr>
          <w:rFonts w:eastAsia="Times New Roman"/>
          <w:color w:val="000000"/>
          <w:spacing w:val="-1"/>
          <w:sz w:val="16"/>
        </w:rPr>
        <w:t>****</w:t>
      </w:r>
    </w:p>
    <w:p w14:paraId="27604AC1" w14:textId="77777777" w:rsidR="0019431D" w:rsidRDefault="0019431D">
      <w:pPr>
        <w:spacing w:before="3" w:after="818" w:line="183" w:lineRule="exact"/>
        <w:sectPr w:rsidR="0019431D">
          <w:pgSz w:w="11904" w:h="16843"/>
          <w:pgMar w:top="1040" w:right="2294" w:bottom="867" w:left="2050" w:header="720" w:footer="720" w:gutter="0"/>
          <w:cols w:space="720"/>
        </w:sectPr>
      </w:pPr>
    </w:p>
    <w:p w14:paraId="34208975" w14:textId="77777777" w:rsidR="0019431D" w:rsidRDefault="00F637AB">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F462D73" w14:textId="77777777" w:rsidR="0019431D" w:rsidRDefault="00F637AB">
      <w:pPr>
        <w:spacing w:before="353" w:line="183"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24A721A" w14:textId="77777777" w:rsidR="0019431D" w:rsidRDefault="00F637AB">
      <w:pPr>
        <w:spacing w:before="139" w:line="183"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D081F06" w14:textId="77777777" w:rsidR="0019431D" w:rsidRDefault="00F637AB">
      <w:pPr>
        <w:spacing w:before="196" w:line="183"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B9AD8E8" w14:textId="77777777" w:rsidR="0019431D" w:rsidRDefault="00F637AB">
      <w:pPr>
        <w:spacing w:before="158" w:line="183" w:lineRule="exact"/>
        <w:ind w:left="576"/>
        <w:textAlignment w:val="baseline"/>
        <w:rPr>
          <w:rFonts w:ascii="Arial" w:eastAsia="Arial" w:hAnsi="Arial"/>
          <w:color w:val="000000"/>
          <w:spacing w:val="-5"/>
          <w:sz w:val="16"/>
        </w:rPr>
      </w:pPr>
      <w:r>
        <w:rPr>
          <w:rFonts w:ascii="Arial" w:eastAsia="Arial" w:hAnsi="Arial"/>
          <w:color w:val="000000"/>
          <w:spacing w:val="-5"/>
          <w:sz w:val="16"/>
        </w:rPr>
        <w:t>Facilitate strategic partnering and joint ventures between Australian and international suppliers</w:t>
      </w:r>
    </w:p>
    <w:p w14:paraId="5E80312B" w14:textId="77777777" w:rsidR="0019431D" w:rsidRDefault="00F637AB">
      <w:pPr>
        <w:spacing w:before="196" w:after="10905" w:line="183" w:lineRule="exact"/>
        <w:textAlignment w:val="baseline"/>
        <w:rPr>
          <w:rFonts w:ascii="Arial" w:eastAsia="Arial" w:hAnsi="Arial"/>
          <w:color w:val="000000"/>
          <w:spacing w:val="-3"/>
          <w:sz w:val="16"/>
        </w:rPr>
      </w:pPr>
      <w:r>
        <w:rPr>
          <w:rFonts w:ascii="Arial" w:eastAsia="Arial" w:hAnsi="Arial"/>
          <w:color w:val="000000"/>
          <w:spacing w:val="-3"/>
          <w:sz w:val="16"/>
        </w:rPr>
        <w:t>Feedback process for unsuccessful bidders:</w:t>
      </w:r>
    </w:p>
    <w:p w14:paraId="76EB263E" w14:textId="77777777" w:rsidR="0019431D" w:rsidRDefault="0019431D">
      <w:pPr>
        <w:spacing w:before="196" w:after="10905" w:line="183" w:lineRule="exact"/>
        <w:sectPr w:rsidR="0019431D">
          <w:type w:val="continuous"/>
          <w:pgSz w:w="11904" w:h="16843"/>
          <w:pgMar w:top="1040" w:right="3933" w:bottom="867" w:left="1051" w:header="720" w:footer="720" w:gutter="0"/>
          <w:cols w:space="720"/>
        </w:sectPr>
      </w:pPr>
    </w:p>
    <w:p w14:paraId="362720BE" w14:textId="77777777" w:rsidR="0019431D" w:rsidRDefault="00F637AB">
      <w:pPr>
        <w:spacing w:before="4" w:line="249" w:lineRule="exact"/>
        <w:textAlignment w:val="baseline"/>
        <w:rPr>
          <w:rFonts w:eastAsia="Times New Roman"/>
          <w:color w:val="000000"/>
          <w:spacing w:val="-2"/>
        </w:rPr>
      </w:pPr>
      <w:r>
        <w:rPr>
          <w:rFonts w:eastAsia="Times New Roman"/>
          <w:color w:val="000000"/>
          <w:spacing w:val="-2"/>
        </w:rPr>
        <w:t>Page 3 of 3</w:t>
      </w:r>
    </w:p>
    <w:sectPr w:rsidR="0019431D">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1BB2" w14:textId="77777777" w:rsidR="00F637AB" w:rsidRDefault="00F637AB">
      <w:r>
        <w:separator/>
      </w:r>
    </w:p>
  </w:endnote>
  <w:endnote w:type="continuationSeparator" w:id="0">
    <w:p w14:paraId="22620A96" w14:textId="77777777" w:rsidR="00F637AB" w:rsidRDefault="00F6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AF5D" w14:textId="741A57B9" w:rsidR="00F637AB" w:rsidRDefault="00F637AB">
    <w:pPr>
      <w:pStyle w:val="Footer"/>
    </w:pPr>
    <w:r>
      <w:rPr>
        <w:noProof/>
      </w:rPr>
      <mc:AlternateContent>
        <mc:Choice Requires="wps">
          <w:drawing>
            <wp:anchor distT="0" distB="0" distL="0" distR="0" simplePos="0" relativeHeight="251662336" behindDoc="0" locked="0" layoutInCell="1" allowOverlap="1" wp14:anchorId="31A43C35" wp14:editId="613F560A">
              <wp:simplePos x="635" y="635"/>
              <wp:positionH relativeFrom="page">
                <wp:align>center</wp:align>
              </wp:positionH>
              <wp:positionV relativeFrom="page">
                <wp:align>bottom</wp:align>
              </wp:positionV>
              <wp:extent cx="622300" cy="376555"/>
              <wp:effectExtent l="0" t="0" r="6350" b="0"/>
              <wp:wrapNone/>
              <wp:docPr id="19957955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96B829" w14:textId="0223BB3D"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43C35"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596B829" w14:textId="0223BB3D"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2627" w14:textId="57E08D56" w:rsidR="00F637AB" w:rsidRDefault="00F637AB">
    <w:pPr>
      <w:pStyle w:val="Footer"/>
    </w:pPr>
    <w:r>
      <w:rPr>
        <w:noProof/>
      </w:rPr>
      <mc:AlternateContent>
        <mc:Choice Requires="wps">
          <w:drawing>
            <wp:anchor distT="0" distB="0" distL="0" distR="0" simplePos="0" relativeHeight="251663360" behindDoc="0" locked="0" layoutInCell="1" allowOverlap="1" wp14:anchorId="5C9AF2C8" wp14:editId="250F1875">
              <wp:simplePos x="352425" y="10077450"/>
              <wp:positionH relativeFrom="page">
                <wp:align>center</wp:align>
              </wp:positionH>
              <wp:positionV relativeFrom="page">
                <wp:align>bottom</wp:align>
              </wp:positionV>
              <wp:extent cx="622300" cy="376555"/>
              <wp:effectExtent l="0" t="0" r="6350" b="0"/>
              <wp:wrapNone/>
              <wp:docPr id="1335792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A5A916" w14:textId="3554A49C"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AF2C8"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3A5A916" w14:textId="3554A49C"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D968" w14:textId="73354437" w:rsidR="00F637AB" w:rsidRDefault="00F637AB">
    <w:pPr>
      <w:pStyle w:val="Footer"/>
    </w:pPr>
    <w:r>
      <w:rPr>
        <w:noProof/>
      </w:rPr>
      <mc:AlternateContent>
        <mc:Choice Requires="wps">
          <w:drawing>
            <wp:anchor distT="0" distB="0" distL="0" distR="0" simplePos="0" relativeHeight="251661312" behindDoc="0" locked="0" layoutInCell="1" allowOverlap="1" wp14:anchorId="5D86EB5D" wp14:editId="34CD0372">
              <wp:simplePos x="635" y="635"/>
              <wp:positionH relativeFrom="page">
                <wp:align>center</wp:align>
              </wp:positionH>
              <wp:positionV relativeFrom="page">
                <wp:align>bottom</wp:align>
              </wp:positionV>
              <wp:extent cx="622300" cy="376555"/>
              <wp:effectExtent l="0" t="0" r="6350" b="0"/>
              <wp:wrapNone/>
              <wp:docPr id="20620962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A12C11" w14:textId="3124617E"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6EB5D"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BA12C11" w14:textId="3124617E"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5D2C" w14:textId="77777777" w:rsidR="0019431D" w:rsidRDefault="0019431D"/>
  </w:footnote>
  <w:footnote w:type="continuationSeparator" w:id="0">
    <w:p w14:paraId="5930FFAE" w14:textId="77777777" w:rsidR="0019431D" w:rsidRDefault="00F6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66A8" w14:textId="25AC96E3" w:rsidR="00F637AB" w:rsidRDefault="00F637AB">
    <w:pPr>
      <w:pStyle w:val="Header"/>
    </w:pPr>
    <w:r>
      <w:rPr>
        <w:noProof/>
      </w:rPr>
      <mc:AlternateContent>
        <mc:Choice Requires="wps">
          <w:drawing>
            <wp:anchor distT="0" distB="0" distL="0" distR="0" simplePos="0" relativeHeight="251659264" behindDoc="0" locked="0" layoutInCell="1" allowOverlap="1" wp14:anchorId="69253A5C" wp14:editId="36D436DC">
              <wp:simplePos x="635" y="635"/>
              <wp:positionH relativeFrom="page">
                <wp:align>center</wp:align>
              </wp:positionH>
              <wp:positionV relativeFrom="page">
                <wp:align>top</wp:align>
              </wp:positionV>
              <wp:extent cx="622300" cy="376555"/>
              <wp:effectExtent l="0" t="0" r="6350" b="4445"/>
              <wp:wrapNone/>
              <wp:docPr id="6876764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450D44" w14:textId="461AF239"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53A5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A450D44" w14:textId="461AF239"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F8ED" w14:textId="4A629CBC" w:rsidR="00F637AB" w:rsidRDefault="00F637AB">
    <w:pPr>
      <w:pStyle w:val="Header"/>
    </w:pPr>
    <w:r>
      <w:rPr>
        <w:noProof/>
      </w:rPr>
      <mc:AlternateContent>
        <mc:Choice Requires="wps">
          <w:drawing>
            <wp:anchor distT="0" distB="0" distL="0" distR="0" simplePos="0" relativeHeight="251660288" behindDoc="0" locked="0" layoutInCell="1" allowOverlap="1" wp14:anchorId="4423BF53" wp14:editId="6E73C545">
              <wp:simplePos x="352425" y="457200"/>
              <wp:positionH relativeFrom="page">
                <wp:align>center</wp:align>
              </wp:positionH>
              <wp:positionV relativeFrom="page">
                <wp:align>top</wp:align>
              </wp:positionV>
              <wp:extent cx="622300" cy="376555"/>
              <wp:effectExtent l="0" t="0" r="6350" b="4445"/>
              <wp:wrapNone/>
              <wp:docPr id="8333467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5B31F8" w14:textId="4A98E337"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23BF5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95B31F8" w14:textId="4A98E337"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A1C7" w14:textId="2A8E8BE6" w:rsidR="00F637AB" w:rsidRDefault="00F637AB">
    <w:pPr>
      <w:pStyle w:val="Header"/>
    </w:pPr>
    <w:r>
      <w:rPr>
        <w:noProof/>
      </w:rPr>
      <mc:AlternateContent>
        <mc:Choice Requires="wps">
          <w:drawing>
            <wp:anchor distT="0" distB="0" distL="0" distR="0" simplePos="0" relativeHeight="251658240" behindDoc="0" locked="0" layoutInCell="1" allowOverlap="1" wp14:anchorId="3999B9D7" wp14:editId="5BC2D3C8">
              <wp:simplePos x="635" y="635"/>
              <wp:positionH relativeFrom="page">
                <wp:align>center</wp:align>
              </wp:positionH>
              <wp:positionV relativeFrom="page">
                <wp:align>top</wp:align>
              </wp:positionV>
              <wp:extent cx="622300" cy="376555"/>
              <wp:effectExtent l="0" t="0" r="6350" b="4445"/>
              <wp:wrapNone/>
              <wp:docPr id="1226820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F81E88A" w14:textId="75C2DA16"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99B9D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F81E88A" w14:textId="75C2DA16" w:rsidR="00F637AB" w:rsidRPr="00F637AB" w:rsidRDefault="00F637AB" w:rsidP="00F637AB">
                    <w:pPr>
                      <w:rPr>
                        <w:rFonts w:ascii="Aptos" w:eastAsia="Aptos" w:hAnsi="Aptos" w:cs="Aptos"/>
                        <w:noProof/>
                        <w:color w:val="C00000"/>
                        <w:sz w:val="24"/>
                        <w:szCs w:val="24"/>
                      </w:rPr>
                    </w:pPr>
                    <w:r w:rsidRPr="00F637AB">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1D"/>
    <w:rsid w:val="0019431D"/>
    <w:rsid w:val="001C0150"/>
    <w:rsid w:val="00F63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5E42A60"/>
  <w15:docId w15:val="{BA897BB9-4DFC-407F-8D4C-FBC0F6B6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7AB"/>
    <w:pPr>
      <w:tabs>
        <w:tab w:val="center" w:pos="4513"/>
        <w:tab w:val="right" w:pos="9026"/>
      </w:tabs>
    </w:pPr>
  </w:style>
  <w:style w:type="character" w:customStyle="1" w:styleId="HeaderChar">
    <w:name w:val="Header Char"/>
    <w:basedOn w:val="DefaultParagraphFont"/>
    <w:link w:val="Header"/>
    <w:uiPriority w:val="99"/>
    <w:rsid w:val="00F637AB"/>
  </w:style>
  <w:style w:type="paragraph" w:styleId="Footer">
    <w:name w:val="footer"/>
    <w:basedOn w:val="Normal"/>
    <w:link w:val="FooterChar"/>
    <w:uiPriority w:val="99"/>
    <w:unhideWhenUsed/>
    <w:rsid w:val="00F637AB"/>
    <w:pPr>
      <w:tabs>
        <w:tab w:val="center" w:pos="4513"/>
        <w:tab w:val="right" w:pos="9026"/>
      </w:tabs>
    </w:pPr>
  </w:style>
  <w:style w:type="character" w:customStyle="1" w:styleId="FooterChar">
    <w:name w:val="Footer Char"/>
    <w:basedOn w:val="DefaultParagraphFont"/>
    <w:link w:val="Footer"/>
    <w:uiPriority w:val="99"/>
    <w:rsid w:val="00F6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APLtender@perthairport.com.au"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perthairpor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165</Words>
  <Characters>868</Characters>
  <Application>Microsoft Office Word</Application>
  <DocSecurity>0</DocSecurity>
  <Lines>15</Lines>
  <Paragraphs>7</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Boscia, Robert</dc:creator>
  <cp:lastModifiedBy>Boscia, Robert</cp:lastModifiedBy>
  <cp:revision>2</cp:revision>
  <dcterms:created xsi:type="dcterms:W3CDTF">2025-11-19T21:48:00Z</dcterms:created>
  <dcterms:modified xsi:type="dcterms:W3CDTF">2025-11-19T21:48:00Z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491fcb02,28fd1c02,31abdcad</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7ae91795,76f56c48,7f641ef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