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0DDA6" w14:textId="77777777" w:rsidR="00EC4462" w:rsidRPr="00E32B5A" w:rsidRDefault="00E32B5A">
      <w:pPr>
        <w:spacing w:before="3" w:line="183" w:lineRule="exact"/>
        <w:ind w:right="36"/>
        <w:jc w:val="center"/>
        <w:textAlignment w:val="baseline"/>
        <w:rPr>
          <w:rFonts w:eastAsia="Times New Roman"/>
          <w:spacing w:val="-1"/>
          <w:sz w:val="16"/>
        </w:rPr>
      </w:pPr>
      <w:r w:rsidRPr="00E32B5A">
        <w:pict w14:anchorId="562810BC">
          <v:shapetype id="_x0000_t202" coordsize="21600,21600" o:spt="202" path="m,l,21600r21600,l21600,xe">
            <v:stroke joinstyle="miter"/>
            <v:path gradientshapeok="t" o:connecttype="rect"/>
          </v:shapetype>
          <v:shape id="_x0000_s0" o:spid="_x0000_s1026" type="#_x0000_t202" style="position:absolute;left:0;text-align:left;margin-left:0;margin-top:0;width:595.2pt;height:842.15pt;z-index:-251659264;mso-position-horizontal-relative:page;mso-position-vertical-relative:page" fillcolor="#fefefe" stroked="f">
            <v:textbox>
              <w:txbxContent>
                <w:p w14:paraId="4FAB1FDD" w14:textId="77777777" w:rsidR="00E32B5A" w:rsidRDefault="00E32B5A"/>
              </w:txbxContent>
            </v:textbox>
            <w10:wrap anchorx="page" anchory="page"/>
          </v:shape>
        </w:pict>
      </w:r>
      <w:r w:rsidRPr="00E32B5A">
        <w:rPr>
          <w:rFonts w:eastAsia="Times New Roman"/>
          <w:spacing w:val="-1"/>
          <w:sz w:val="16"/>
        </w:rPr>
        <w:t>***** Approved by AIP</w:t>
      </w:r>
      <w:r w:rsidRPr="00E32B5A">
        <w:rPr>
          <w:rFonts w:eastAsia="Times New Roman"/>
          <w:spacing w:val="-1"/>
          <w:sz w:val="16"/>
          <w:shd w:val="solid" w:color="FFFFFF" w:fill="FFFFFF"/>
        </w:rPr>
        <w:t xml:space="preserve"> Authority</w:t>
      </w:r>
      <w:r w:rsidRPr="00E32B5A">
        <w:rPr>
          <w:rFonts w:eastAsia="Times New Roman"/>
          <w:spacing w:val="-1"/>
          <w:sz w:val="16"/>
        </w:rPr>
        <w:t xml:space="preserve"> on Fri Nov 1 4 2 02 5 1 5:36:57 GM</w:t>
      </w:r>
      <w:r w:rsidRPr="00E32B5A">
        <w:rPr>
          <w:rFonts w:eastAsia="Times New Roman"/>
          <w:spacing w:val="-1"/>
          <w:sz w:val="16"/>
          <w:shd w:val="solid" w:color="FFFFFF" w:fill="FFFFFF"/>
        </w:rPr>
        <w:t xml:space="preserve"> T+1</w:t>
      </w:r>
      <w:r w:rsidRPr="00E32B5A">
        <w:rPr>
          <w:rFonts w:eastAsia="Times New Roman"/>
          <w:spacing w:val="-1"/>
          <w:sz w:val="16"/>
        </w:rPr>
        <w:t xml:space="preserve"> 1 00 (AEDT) *****</w:t>
      </w:r>
    </w:p>
    <w:p w14:paraId="75541952" w14:textId="77777777" w:rsidR="00EC4462" w:rsidRPr="00E32B5A" w:rsidRDefault="00E32B5A">
      <w:pPr>
        <w:spacing w:before="1747" w:line="393" w:lineRule="exact"/>
        <w:ind w:right="36"/>
        <w:jc w:val="center"/>
        <w:textAlignment w:val="baseline"/>
        <w:rPr>
          <w:rFonts w:ascii="Arial" w:eastAsia="Arial" w:hAnsi="Arial"/>
          <w:spacing w:val="6"/>
          <w:w w:val="95"/>
          <w:sz w:val="34"/>
        </w:rPr>
      </w:pPr>
      <w:r w:rsidRPr="00E32B5A">
        <w:pict w14:anchorId="5A16D6C6">
          <v:shape id="_x0000_s1" type="#_x0000_t202" style="position:absolute;left:0;text-align:left;margin-left:209.3pt;margin-top:124.1pt;width:142.3pt;height:16.55pt;z-index:-251658240;mso-wrap-distance-left:0;mso-wrap-distance-right:0;mso-position-horizontal-relative:page;mso-position-vertical-relative:page" filled="f" stroked="f">
            <v:textbox inset="0,0,0,0">
              <w:txbxContent>
                <w:p w14:paraId="5359FAB5" w14:textId="77777777" w:rsidR="00EC4462" w:rsidRDefault="00E32B5A">
                  <w:pPr>
                    <w:textAlignment w:val="baseline"/>
                  </w:pPr>
                  <w:r>
                    <w:rPr>
                      <w:noProof/>
                    </w:rPr>
                    <w:drawing>
                      <wp:inline distT="0" distB="0" distL="0" distR="0" wp14:anchorId="43DFB1CA" wp14:editId="77B45D4F">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anchorx="page" anchory="page"/>
          </v:shape>
        </w:pict>
      </w:r>
      <w:r w:rsidRPr="00E32B5A">
        <w:rPr>
          <w:rFonts w:ascii="Arial" w:eastAsia="Arial" w:hAnsi="Arial"/>
          <w:spacing w:val="6"/>
          <w:w w:val="95"/>
          <w:sz w:val="34"/>
        </w:rPr>
        <w:t>Australian Jobs Act 2013</w:t>
      </w:r>
    </w:p>
    <w:p w14:paraId="365C4DE9" w14:textId="77777777" w:rsidR="00EC4462" w:rsidRPr="00E32B5A" w:rsidRDefault="00E32B5A">
      <w:pPr>
        <w:spacing w:before="239" w:line="251" w:lineRule="exact"/>
        <w:ind w:right="36"/>
        <w:jc w:val="center"/>
        <w:textAlignment w:val="baseline"/>
        <w:rPr>
          <w:rFonts w:ascii="Arial" w:eastAsia="Arial" w:hAnsi="Arial"/>
          <w:spacing w:val="-1"/>
        </w:rPr>
      </w:pPr>
      <w:r w:rsidRPr="00E32B5A">
        <w:rPr>
          <w:rFonts w:ascii="Arial" w:eastAsia="Arial" w:hAnsi="Arial"/>
          <w:spacing w:val="-1"/>
        </w:rPr>
        <w:t>AIP Plan reference code:</w:t>
      </w:r>
    </w:p>
    <w:p w14:paraId="0E25A583" w14:textId="77777777" w:rsidR="00EC4462" w:rsidRPr="00E32B5A" w:rsidRDefault="00E32B5A">
      <w:pPr>
        <w:spacing w:before="836" w:line="393" w:lineRule="exact"/>
        <w:ind w:left="144" w:right="36"/>
        <w:textAlignment w:val="baseline"/>
        <w:rPr>
          <w:rFonts w:ascii="Arial" w:eastAsia="Arial" w:hAnsi="Arial"/>
          <w:spacing w:val="6"/>
          <w:w w:val="95"/>
          <w:sz w:val="34"/>
        </w:rPr>
      </w:pPr>
      <w:r w:rsidRPr="00E32B5A">
        <w:rPr>
          <w:rFonts w:ascii="Arial" w:eastAsia="Arial" w:hAnsi="Arial"/>
          <w:spacing w:val="6"/>
          <w:w w:val="95"/>
          <w:sz w:val="34"/>
        </w:rPr>
        <w:t>Australian Industry Participation Plan Summary</w:t>
      </w:r>
      <w:r w:rsidRPr="00E32B5A">
        <w:rPr>
          <w:rFonts w:ascii="Arial" w:eastAsia="Arial" w:hAnsi="Arial"/>
          <w:spacing w:val="6"/>
          <w:w w:val="95"/>
          <w:sz w:val="34"/>
        </w:rPr>
        <w:t xml:space="preserve"> -</w:t>
      </w:r>
      <w:r w:rsidRPr="00E32B5A">
        <w:rPr>
          <w:rFonts w:ascii="Arial" w:eastAsia="Arial" w:hAnsi="Arial"/>
          <w:spacing w:val="6"/>
          <w:w w:val="95"/>
          <w:sz w:val="34"/>
        </w:rPr>
        <w:t xml:space="preserve"> Project Phase</w:t>
      </w:r>
    </w:p>
    <w:p w14:paraId="554B391A" w14:textId="77777777" w:rsidR="00EC4462" w:rsidRPr="00E32B5A" w:rsidRDefault="00E32B5A">
      <w:pPr>
        <w:spacing w:before="214" w:line="183" w:lineRule="exact"/>
        <w:ind w:right="36"/>
        <w:textAlignment w:val="baseline"/>
        <w:rPr>
          <w:rFonts w:ascii="Arial" w:eastAsia="Arial" w:hAnsi="Arial"/>
          <w:b/>
          <w:sz w:val="16"/>
        </w:rPr>
      </w:pPr>
      <w:r w:rsidRPr="00E32B5A">
        <w:rPr>
          <w:rFonts w:ascii="Arial" w:eastAsia="Arial" w:hAnsi="Arial"/>
          <w:b/>
          <w:sz w:val="16"/>
        </w:rPr>
        <w:t>Nominated</w:t>
      </w:r>
      <w:r w:rsidRPr="00E32B5A">
        <w:rPr>
          <w:rFonts w:ascii="Arial" w:eastAsia="Arial" w:hAnsi="Arial"/>
          <w:b/>
          <w:sz w:val="16"/>
        </w:rPr>
        <w:t xml:space="preserve"> project proponent: </w:t>
      </w:r>
      <w:r w:rsidRPr="00E32B5A">
        <w:rPr>
          <w:rFonts w:ascii="Arial" w:eastAsia="Arial" w:hAnsi="Arial"/>
          <w:sz w:val="16"/>
        </w:rPr>
        <w:t>TRANSPORT FOR NSW</w:t>
      </w:r>
    </w:p>
    <w:p w14:paraId="41DA8239" w14:textId="77777777" w:rsidR="00EC4462" w:rsidRPr="00E32B5A" w:rsidRDefault="00E32B5A">
      <w:pPr>
        <w:spacing w:before="352" w:line="393" w:lineRule="exact"/>
        <w:ind w:left="144" w:right="36"/>
        <w:textAlignment w:val="baseline"/>
        <w:rPr>
          <w:rFonts w:ascii="Arial" w:eastAsia="Arial" w:hAnsi="Arial"/>
          <w:w w:val="95"/>
          <w:sz w:val="34"/>
        </w:rPr>
      </w:pPr>
      <w:r w:rsidRPr="00E32B5A">
        <w:rPr>
          <w:rFonts w:ascii="Arial" w:eastAsia="Arial" w:hAnsi="Arial"/>
          <w:w w:val="95"/>
          <w:sz w:val="34"/>
        </w:rPr>
        <w:t>Project details</w:t>
      </w:r>
    </w:p>
    <w:p w14:paraId="76C28E22" w14:textId="77777777" w:rsidR="00EC4462" w:rsidRPr="00E32B5A" w:rsidRDefault="00E32B5A">
      <w:pPr>
        <w:spacing w:before="354" w:line="182" w:lineRule="exact"/>
        <w:ind w:left="144" w:right="36"/>
        <w:textAlignment w:val="baseline"/>
        <w:rPr>
          <w:rFonts w:ascii="Arial" w:eastAsia="Arial" w:hAnsi="Arial"/>
          <w:spacing w:val="-2"/>
          <w:sz w:val="16"/>
        </w:rPr>
      </w:pPr>
      <w:r w:rsidRPr="00E32B5A">
        <w:rPr>
          <w:rFonts w:ascii="Arial" w:eastAsia="Arial" w:hAnsi="Arial"/>
          <w:spacing w:val="-2"/>
          <w:sz w:val="16"/>
        </w:rPr>
        <w:t>Name: Elizabeth Dr Upgrade</w:t>
      </w:r>
      <w:r w:rsidRPr="00E32B5A">
        <w:rPr>
          <w:rFonts w:ascii="Arial" w:eastAsia="Arial" w:hAnsi="Arial"/>
          <w:spacing w:val="-2"/>
          <w:sz w:val="16"/>
        </w:rPr>
        <w:t xml:space="preserve"> –</w:t>
      </w:r>
      <w:r w:rsidRPr="00E32B5A">
        <w:rPr>
          <w:rFonts w:ascii="Arial" w:eastAsia="Arial" w:hAnsi="Arial"/>
          <w:spacing w:val="-2"/>
          <w:sz w:val="16"/>
        </w:rPr>
        <w:t xml:space="preserve"> Priority Section</w:t>
      </w:r>
    </w:p>
    <w:p w14:paraId="20D3AEDB" w14:textId="77777777" w:rsidR="00EC4462" w:rsidRPr="00E32B5A" w:rsidRDefault="00E32B5A">
      <w:pPr>
        <w:spacing w:before="159" w:line="182" w:lineRule="exact"/>
        <w:ind w:left="144" w:right="36"/>
        <w:textAlignment w:val="baseline"/>
        <w:rPr>
          <w:rFonts w:ascii="Arial" w:eastAsia="Arial" w:hAnsi="Arial"/>
          <w:spacing w:val="-3"/>
          <w:sz w:val="16"/>
        </w:rPr>
      </w:pPr>
      <w:r w:rsidRPr="00E32B5A">
        <w:rPr>
          <w:rFonts w:ascii="Arial" w:eastAsia="Arial" w:hAnsi="Arial"/>
          <w:spacing w:val="-3"/>
          <w:sz w:val="16"/>
        </w:rPr>
        <w:t>Location: Badgerys Creek and Kemps Creek</w:t>
      </w:r>
    </w:p>
    <w:p w14:paraId="73E7CED0" w14:textId="77777777" w:rsidR="00EC4462" w:rsidRPr="00E32B5A" w:rsidRDefault="00E32B5A">
      <w:pPr>
        <w:spacing w:before="134" w:line="182" w:lineRule="exact"/>
        <w:ind w:left="144" w:right="36"/>
        <w:textAlignment w:val="baseline"/>
        <w:rPr>
          <w:rFonts w:ascii="Arial" w:eastAsia="Arial" w:hAnsi="Arial"/>
          <w:spacing w:val="-3"/>
          <w:sz w:val="16"/>
        </w:rPr>
      </w:pPr>
      <w:r w:rsidRPr="00E32B5A">
        <w:rPr>
          <w:rFonts w:ascii="Arial" w:eastAsia="Arial" w:hAnsi="Arial"/>
          <w:spacing w:val="-3"/>
          <w:sz w:val="16"/>
        </w:rPr>
        <w:t>Type: Land transport facility</w:t>
      </w:r>
    </w:p>
    <w:p w14:paraId="1EF5F7CD" w14:textId="77777777" w:rsidR="00EC4462" w:rsidRPr="00E32B5A" w:rsidRDefault="00E32B5A">
      <w:pPr>
        <w:spacing w:before="159" w:line="182" w:lineRule="exact"/>
        <w:ind w:left="144" w:right="36"/>
        <w:textAlignment w:val="baseline"/>
        <w:rPr>
          <w:rFonts w:ascii="Arial" w:eastAsia="Arial" w:hAnsi="Arial"/>
          <w:spacing w:val="-3"/>
          <w:sz w:val="16"/>
        </w:rPr>
      </w:pPr>
      <w:r w:rsidRPr="00E32B5A">
        <w:rPr>
          <w:rFonts w:ascii="Arial" w:eastAsia="Arial" w:hAnsi="Arial"/>
          <w:spacing w:val="-3"/>
          <w:sz w:val="16"/>
        </w:rPr>
        <w:t>Purpose: Upgrade existing facility</w:t>
      </w:r>
    </w:p>
    <w:p w14:paraId="5D303F39" w14:textId="77777777" w:rsidR="00EC4462" w:rsidRPr="00E32B5A" w:rsidRDefault="00E32B5A">
      <w:pPr>
        <w:spacing w:before="140" w:line="182" w:lineRule="exact"/>
        <w:ind w:left="144" w:right="36"/>
        <w:textAlignment w:val="baseline"/>
        <w:rPr>
          <w:rFonts w:ascii="Arial" w:eastAsia="Arial" w:hAnsi="Arial"/>
          <w:spacing w:val="-3"/>
          <w:sz w:val="16"/>
        </w:rPr>
      </w:pPr>
      <w:r w:rsidRPr="00E32B5A">
        <w:rPr>
          <w:rFonts w:ascii="Arial" w:eastAsia="Arial" w:hAnsi="Arial"/>
          <w:spacing w:val="-3"/>
          <w:sz w:val="16"/>
        </w:rPr>
        <w:t>Capital expenditure: $500 million</w:t>
      </w:r>
      <w:r w:rsidRPr="00E32B5A">
        <w:rPr>
          <w:rFonts w:ascii="Arial" w:eastAsia="Arial" w:hAnsi="Arial"/>
          <w:spacing w:val="-3"/>
          <w:sz w:val="16"/>
        </w:rPr>
        <w:t xml:space="preserve"> -</w:t>
      </w:r>
      <w:r w:rsidRPr="00E32B5A">
        <w:rPr>
          <w:rFonts w:ascii="Arial" w:eastAsia="Arial" w:hAnsi="Arial"/>
          <w:spacing w:val="-3"/>
          <w:sz w:val="16"/>
        </w:rPr>
        <w:t xml:space="preserve"> $1 billion</w:t>
      </w:r>
    </w:p>
    <w:p w14:paraId="1EF6600D" w14:textId="77777777" w:rsidR="00EC4462" w:rsidRPr="00E32B5A" w:rsidRDefault="00E32B5A">
      <w:pPr>
        <w:spacing w:before="132" w:line="219" w:lineRule="exact"/>
        <w:ind w:left="144" w:right="504"/>
        <w:textAlignment w:val="baseline"/>
        <w:rPr>
          <w:rFonts w:ascii="Arial" w:eastAsia="Arial" w:hAnsi="Arial"/>
          <w:spacing w:val="-4"/>
          <w:sz w:val="16"/>
        </w:rPr>
      </w:pPr>
      <w:r w:rsidRPr="00E32B5A">
        <w:rPr>
          <w:rFonts w:ascii="Arial" w:eastAsia="Arial" w:hAnsi="Arial"/>
          <w:spacing w:val="-4"/>
          <w:sz w:val="16"/>
        </w:rPr>
        <w:t>Description: The project is to widen priority sections of Elizabeth Drive to</w:t>
      </w:r>
      <w:r w:rsidRPr="00E32B5A">
        <w:rPr>
          <w:rFonts w:ascii="Arial" w:eastAsia="Arial" w:hAnsi="Arial"/>
          <w:spacing w:val="-4"/>
          <w:sz w:val="16"/>
        </w:rPr>
        <w:t xml:space="preserve"> a</w:t>
      </w:r>
      <w:r w:rsidRPr="00E32B5A">
        <w:rPr>
          <w:rFonts w:ascii="Arial" w:eastAsia="Arial" w:hAnsi="Arial"/>
          <w:spacing w:val="-4"/>
          <w:sz w:val="16"/>
        </w:rPr>
        <w:t xml:space="preserve"> 4 lanes dual carriageway, with provision for six lanes from east of Devonshire Road, pass Western Road, towards Badgerys Creek Road to support freight and commuter traffic and to support the Western Sydney Airport and the Aerotropolis precinct. Key features along the entire length of the proposed upgrade include:</w:t>
      </w:r>
      <w:r w:rsidRPr="00E32B5A">
        <w:rPr>
          <w:rFonts w:ascii="Arial" w:eastAsia="Arial" w:hAnsi="Arial"/>
          <w:spacing w:val="-4"/>
          <w:sz w:val="16"/>
        </w:rPr>
        <w:t xml:space="preserve"> -</w:t>
      </w:r>
      <w:r w:rsidRPr="00E32B5A">
        <w:rPr>
          <w:rFonts w:ascii="Arial" w:eastAsia="Arial" w:hAnsi="Arial"/>
          <w:spacing w:val="-4"/>
          <w:sz w:val="16"/>
        </w:rPr>
        <w:t xml:space="preserve"> upgrading Elizabeth Drive to</w:t>
      </w:r>
      <w:r w:rsidRPr="00E32B5A">
        <w:rPr>
          <w:rFonts w:ascii="Arial" w:eastAsia="Arial" w:hAnsi="Arial"/>
          <w:spacing w:val="-4"/>
          <w:sz w:val="16"/>
        </w:rPr>
        <w:t xml:space="preserve"> a</w:t>
      </w:r>
      <w:r w:rsidRPr="00E32B5A">
        <w:rPr>
          <w:rFonts w:ascii="Arial" w:eastAsia="Arial" w:hAnsi="Arial"/>
          <w:spacing w:val="-4"/>
          <w:sz w:val="16"/>
        </w:rPr>
        <w:t xml:space="preserve"> dual carriageway with two lanes in each direction and</w:t>
      </w:r>
      <w:r w:rsidRPr="00E32B5A">
        <w:rPr>
          <w:rFonts w:ascii="Arial" w:eastAsia="Arial" w:hAnsi="Arial"/>
          <w:spacing w:val="-4"/>
          <w:sz w:val="16"/>
        </w:rPr>
        <w:t xml:space="preserve"> a</w:t>
      </w:r>
      <w:r w:rsidRPr="00E32B5A">
        <w:rPr>
          <w:rFonts w:ascii="Arial" w:eastAsia="Arial" w:hAnsi="Arial"/>
          <w:spacing w:val="-4"/>
          <w:sz w:val="16"/>
        </w:rPr>
        <w:t xml:space="preserve"> wide central median with provision to accommodate six lanes in the future </w:t>
      </w:r>
      <w:r w:rsidRPr="00E32B5A">
        <w:rPr>
          <w:rFonts w:ascii="Arial" w:eastAsia="Arial" w:hAnsi="Arial"/>
          <w:spacing w:val="-4"/>
          <w:sz w:val="16"/>
        </w:rPr>
        <w:t>-</w:t>
      </w:r>
      <w:r w:rsidRPr="00E32B5A">
        <w:rPr>
          <w:rFonts w:ascii="Arial" w:eastAsia="Arial" w:hAnsi="Arial"/>
          <w:spacing w:val="-4"/>
          <w:sz w:val="16"/>
        </w:rPr>
        <w:t xml:space="preserve"> rebuild with</w:t>
      </w:r>
      <w:r w:rsidRPr="00E32B5A">
        <w:rPr>
          <w:rFonts w:ascii="Arial" w:eastAsia="Arial" w:hAnsi="Arial"/>
          <w:spacing w:val="-4"/>
          <w:sz w:val="16"/>
        </w:rPr>
        <w:t xml:space="preserve"> new</w:t>
      </w:r>
      <w:r w:rsidRPr="00E32B5A">
        <w:rPr>
          <w:rFonts w:ascii="Arial" w:eastAsia="Arial" w:hAnsi="Arial"/>
          <w:spacing w:val="-4"/>
          <w:sz w:val="16"/>
        </w:rPr>
        <w:t xml:space="preserve"> full-depth p</w:t>
      </w:r>
      <w:r w:rsidRPr="00E32B5A">
        <w:rPr>
          <w:rFonts w:ascii="Arial" w:eastAsia="Arial" w:hAnsi="Arial"/>
          <w:spacing w:val="-4"/>
          <w:sz w:val="16"/>
        </w:rPr>
        <w:t>avement along the entire length</w:t>
      </w:r>
      <w:r w:rsidRPr="00E32B5A">
        <w:rPr>
          <w:rFonts w:ascii="Arial" w:eastAsia="Arial" w:hAnsi="Arial"/>
          <w:spacing w:val="-4"/>
          <w:sz w:val="16"/>
        </w:rPr>
        <w:t xml:space="preserve"> -</w:t>
      </w:r>
      <w:r w:rsidRPr="00E32B5A">
        <w:rPr>
          <w:rFonts w:ascii="Arial" w:eastAsia="Arial" w:hAnsi="Arial"/>
          <w:spacing w:val="-4"/>
          <w:sz w:val="16"/>
        </w:rPr>
        <w:t xml:space="preserve"> provision of Intelligent Transport Systems (ITS) infrastructure</w:t>
      </w:r>
      <w:r w:rsidRPr="00E32B5A">
        <w:rPr>
          <w:rFonts w:ascii="Arial" w:eastAsia="Arial" w:hAnsi="Arial"/>
          <w:spacing w:val="-4"/>
          <w:sz w:val="16"/>
        </w:rPr>
        <w:t xml:space="preserve"> -</w:t>
      </w:r>
      <w:r w:rsidRPr="00E32B5A">
        <w:rPr>
          <w:rFonts w:ascii="Arial" w:eastAsia="Arial" w:hAnsi="Arial"/>
          <w:spacing w:val="-4"/>
          <w:sz w:val="16"/>
        </w:rPr>
        <w:t xml:space="preserve"> new </w:t>
      </w:r>
      <w:r w:rsidRPr="00E32B5A">
        <w:rPr>
          <w:rFonts w:ascii="Arial" w:eastAsia="Arial" w:hAnsi="Arial"/>
          <w:spacing w:val="-4"/>
          <w:sz w:val="16"/>
        </w:rPr>
        <w:t>stormwater drainage infrastructure which considers the potential future upgrade to</w:t>
      </w:r>
      <w:r w:rsidRPr="00E32B5A">
        <w:rPr>
          <w:rFonts w:ascii="Arial" w:eastAsia="Arial" w:hAnsi="Arial"/>
          <w:spacing w:val="-4"/>
          <w:sz w:val="16"/>
        </w:rPr>
        <w:t xml:space="preserve"> a</w:t>
      </w:r>
      <w:r w:rsidRPr="00E32B5A">
        <w:rPr>
          <w:rFonts w:ascii="Arial" w:eastAsia="Arial" w:hAnsi="Arial"/>
          <w:spacing w:val="-4"/>
          <w:sz w:val="16"/>
        </w:rPr>
        <w:t xml:space="preserve"> six-lane road, including</w:t>
      </w:r>
      <w:r w:rsidRPr="00E32B5A">
        <w:rPr>
          <w:rFonts w:ascii="Arial" w:eastAsia="Arial" w:hAnsi="Arial"/>
          <w:spacing w:val="-4"/>
          <w:sz w:val="16"/>
        </w:rPr>
        <w:t xml:space="preserve"> -</w:t>
      </w:r>
      <w:r w:rsidRPr="00E32B5A">
        <w:rPr>
          <w:rFonts w:ascii="Arial" w:eastAsia="Arial" w:hAnsi="Arial"/>
          <w:spacing w:val="-4"/>
          <w:sz w:val="16"/>
        </w:rPr>
        <w:t xml:space="preserve"> kerbside and median drainage, swales and water quality/detention basins where required</w:t>
      </w:r>
      <w:r w:rsidRPr="00E32B5A">
        <w:rPr>
          <w:rFonts w:ascii="Arial" w:eastAsia="Arial" w:hAnsi="Arial"/>
          <w:spacing w:val="-4"/>
          <w:sz w:val="16"/>
        </w:rPr>
        <w:t xml:space="preserve"> -</w:t>
      </w:r>
      <w:r w:rsidRPr="00E32B5A">
        <w:rPr>
          <w:rFonts w:ascii="Arial" w:eastAsia="Arial" w:hAnsi="Arial"/>
          <w:spacing w:val="-4"/>
          <w:sz w:val="16"/>
        </w:rPr>
        <w:t xml:space="preserve"> Property acquisitions and adjustments</w:t>
      </w:r>
      <w:r w:rsidRPr="00E32B5A">
        <w:rPr>
          <w:rFonts w:ascii="Arial" w:eastAsia="Arial" w:hAnsi="Arial"/>
          <w:spacing w:val="-4"/>
          <w:sz w:val="16"/>
        </w:rPr>
        <w:t xml:space="preserve"> on</w:t>
      </w:r>
      <w:r w:rsidRPr="00E32B5A">
        <w:rPr>
          <w:rFonts w:ascii="Arial" w:eastAsia="Arial" w:hAnsi="Arial"/>
          <w:spacing w:val="-4"/>
          <w:sz w:val="16"/>
        </w:rPr>
        <w:t xml:space="preserve"> both side of Elizabeth Drive and</w:t>
      </w:r>
      <w:r w:rsidRPr="00E32B5A">
        <w:rPr>
          <w:rFonts w:ascii="Arial" w:eastAsia="Arial" w:hAnsi="Arial"/>
          <w:spacing w:val="-4"/>
          <w:sz w:val="16"/>
        </w:rPr>
        <w:t xml:space="preserve"> some </w:t>
      </w:r>
      <w:r w:rsidRPr="00E32B5A">
        <w:rPr>
          <w:rFonts w:ascii="Arial" w:eastAsia="Arial" w:hAnsi="Arial"/>
          <w:spacing w:val="-4"/>
          <w:sz w:val="16"/>
        </w:rPr>
        <w:t>side roads</w:t>
      </w:r>
      <w:r w:rsidRPr="00E32B5A">
        <w:rPr>
          <w:rFonts w:ascii="Arial" w:eastAsia="Arial" w:hAnsi="Arial"/>
          <w:spacing w:val="-4"/>
          <w:sz w:val="16"/>
        </w:rPr>
        <w:t xml:space="preserve"> -</w:t>
      </w:r>
      <w:r w:rsidRPr="00E32B5A">
        <w:rPr>
          <w:rFonts w:ascii="Arial" w:eastAsia="Arial" w:hAnsi="Arial"/>
          <w:spacing w:val="-4"/>
          <w:sz w:val="16"/>
        </w:rPr>
        <w:t xml:space="preserve"> New signage, line marking and street lighting to suit the proposed road layout</w:t>
      </w:r>
      <w:r w:rsidRPr="00E32B5A">
        <w:rPr>
          <w:rFonts w:ascii="Arial" w:eastAsia="Arial" w:hAnsi="Arial"/>
          <w:spacing w:val="-4"/>
          <w:sz w:val="16"/>
        </w:rPr>
        <w:t xml:space="preserve"> -</w:t>
      </w:r>
      <w:r w:rsidRPr="00E32B5A">
        <w:rPr>
          <w:rFonts w:ascii="Arial" w:eastAsia="Arial" w:hAnsi="Arial"/>
          <w:spacing w:val="-4"/>
          <w:sz w:val="16"/>
        </w:rPr>
        <w:t xml:space="preserve"> provision for separated paths alon</w:t>
      </w:r>
      <w:r w:rsidRPr="00E32B5A">
        <w:rPr>
          <w:rFonts w:ascii="Arial" w:eastAsia="Arial" w:hAnsi="Arial"/>
          <w:spacing w:val="-4"/>
          <w:sz w:val="16"/>
        </w:rPr>
        <w:t>g both sides of the Elizabeth Drive corridor</w:t>
      </w:r>
      <w:r w:rsidRPr="00E32B5A">
        <w:rPr>
          <w:rFonts w:ascii="Arial" w:eastAsia="Arial" w:hAnsi="Arial"/>
          <w:spacing w:val="-4"/>
          <w:sz w:val="16"/>
        </w:rPr>
        <w:t xml:space="preserve"> -</w:t>
      </w:r>
      <w:r w:rsidRPr="00E32B5A">
        <w:rPr>
          <w:rFonts w:ascii="Arial" w:eastAsia="Arial" w:hAnsi="Arial"/>
          <w:spacing w:val="-4"/>
          <w:sz w:val="16"/>
        </w:rPr>
        <w:t xml:space="preserve"> provision of utility corridors within the proposed Elizabeth Drive footway to accommodate for</w:t>
      </w:r>
      <w:r w:rsidRPr="00E32B5A">
        <w:rPr>
          <w:rFonts w:ascii="Arial" w:eastAsia="Arial" w:hAnsi="Arial"/>
          <w:spacing w:val="-4"/>
          <w:sz w:val="16"/>
        </w:rPr>
        <w:t xml:space="preserve"> new</w:t>
      </w:r>
      <w:r w:rsidRPr="00E32B5A">
        <w:rPr>
          <w:rFonts w:ascii="Arial" w:eastAsia="Arial" w:hAnsi="Arial"/>
          <w:spacing w:val="-4"/>
          <w:sz w:val="16"/>
        </w:rPr>
        <w:t xml:space="preserve"> utilities to</w:t>
      </w:r>
      <w:r w:rsidRPr="00E32B5A">
        <w:rPr>
          <w:rFonts w:ascii="Arial" w:eastAsia="Arial" w:hAnsi="Arial"/>
          <w:spacing w:val="-4"/>
          <w:sz w:val="16"/>
        </w:rPr>
        <w:t xml:space="preserve"> be </w:t>
      </w:r>
      <w:r w:rsidRPr="00E32B5A">
        <w:rPr>
          <w:rFonts w:ascii="Arial" w:eastAsia="Arial" w:hAnsi="Arial"/>
          <w:spacing w:val="-4"/>
          <w:sz w:val="16"/>
        </w:rPr>
        <w:t>installed by others</w:t>
      </w:r>
      <w:r w:rsidRPr="00E32B5A">
        <w:rPr>
          <w:rFonts w:ascii="Arial" w:eastAsia="Arial" w:hAnsi="Arial"/>
          <w:spacing w:val="-4"/>
          <w:sz w:val="16"/>
        </w:rPr>
        <w:t xml:space="preserve"> -</w:t>
      </w:r>
      <w:r w:rsidRPr="00E32B5A">
        <w:rPr>
          <w:rFonts w:ascii="Arial" w:eastAsia="Arial" w:hAnsi="Arial"/>
          <w:spacing w:val="-4"/>
          <w:sz w:val="16"/>
        </w:rPr>
        <w:t xml:space="preserve"> relocation/adjustment of existing utilities where required</w:t>
      </w:r>
      <w:r w:rsidRPr="00E32B5A">
        <w:rPr>
          <w:rFonts w:ascii="Arial" w:eastAsia="Arial" w:hAnsi="Arial"/>
          <w:spacing w:val="-4"/>
          <w:sz w:val="16"/>
        </w:rPr>
        <w:t xml:space="preserve"> -</w:t>
      </w:r>
      <w:r w:rsidRPr="00E32B5A">
        <w:rPr>
          <w:rFonts w:ascii="Arial" w:eastAsia="Arial" w:hAnsi="Arial"/>
          <w:spacing w:val="-4"/>
          <w:sz w:val="16"/>
        </w:rPr>
        <w:t xml:space="preserve"> provision of median and roadside vegetation. The RFT will close in May 2026 with the award of the contract targeted for August 2026. Construction will start in Q1 2027, and finalisation of</w:t>
      </w:r>
      <w:r w:rsidRPr="00E32B5A">
        <w:rPr>
          <w:rFonts w:ascii="Arial" w:eastAsia="Arial" w:hAnsi="Arial"/>
          <w:spacing w:val="-4"/>
          <w:sz w:val="16"/>
        </w:rPr>
        <w:t xml:space="preserve"> all</w:t>
      </w:r>
      <w:r w:rsidRPr="00E32B5A">
        <w:rPr>
          <w:rFonts w:ascii="Arial" w:eastAsia="Arial" w:hAnsi="Arial"/>
          <w:spacing w:val="-4"/>
          <w:sz w:val="16"/>
        </w:rPr>
        <w:t xml:space="preserve"> contracts work is anticipated to</w:t>
      </w:r>
      <w:r w:rsidRPr="00E32B5A">
        <w:rPr>
          <w:rFonts w:ascii="Arial" w:eastAsia="Arial" w:hAnsi="Arial"/>
          <w:spacing w:val="-4"/>
          <w:sz w:val="16"/>
        </w:rPr>
        <w:t xml:space="preserve"> be</w:t>
      </w:r>
      <w:r w:rsidRPr="00E32B5A">
        <w:rPr>
          <w:rFonts w:ascii="Arial" w:eastAsia="Arial" w:hAnsi="Arial"/>
          <w:spacing w:val="-4"/>
          <w:sz w:val="16"/>
        </w:rPr>
        <w:t xml:space="preserve"> achieved by Q1 2030. In May 2024 the Australian Government committed $400M to the project.</w:t>
      </w:r>
    </w:p>
    <w:p w14:paraId="6CCF8D3D" w14:textId="77777777" w:rsidR="00EC4462" w:rsidRPr="00E32B5A" w:rsidRDefault="00E32B5A">
      <w:pPr>
        <w:spacing w:before="135" w:line="182" w:lineRule="exact"/>
        <w:ind w:left="144" w:right="36"/>
        <w:textAlignment w:val="baseline"/>
        <w:rPr>
          <w:rFonts w:ascii="Arial" w:eastAsia="Arial" w:hAnsi="Arial"/>
          <w:spacing w:val="-4"/>
          <w:sz w:val="16"/>
        </w:rPr>
      </w:pPr>
      <w:r w:rsidRPr="00E32B5A">
        <w:rPr>
          <w:rFonts w:ascii="Arial" w:eastAsia="Arial" w:hAnsi="Arial"/>
          <w:spacing w:val="-4"/>
          <w:sz w:val="16"/>
        </w:rPr>
        <w:t>Completion date: 31 Mar 2030</w:t>
      </w:r>
    </w:p>
    <w:p w14:paraId="716A580A" w14:textId="7172BCFF" w:rsidR="00EC4462" w:rsidRPr="00E32B5A" w:rsidRDefault="00E32B5A">
      <w:pPr>
        <w:spacing w:before="4152" w:line="249" w:lineRule="exact"/>
        <w:ind w:right="36"/>
        <w:jc w:val="right"/>
        <w:textAlignment w:val="baseline"/>
        <w:rPr>
          <w:rFonts w:eastAsia="Times New Roman"/>
          <w:spacing w:val="-2"/>
        </w:rPr>
      </w:pPr>
      <w:r w:rsidRPr="00E32B5A">
        <w:rPr>
          <w:rFonts w:eastAsia="Times New Roman"/>
          <w:spacing w:val="-2"/>
        </w:rPr>
        <w:t>Pag</w:t>
      </w:r>
      <w:r w:rsidRPr="00E32B5A">
        <w:rPr>
          <w:rFonts w:eastAsia="Times New Roman"/>
          <w:spacing w:val="-2"/>
        </w:rPr>
        <w:t xml:space="preserve">e 1 </w:t>
      </w:r>
      <w:r w:rsidRPr="00E32B5A">
        <w:rPr>
          <w:rFonts w:eastAsia="Times New Roman"/>
          <w:spacing w:val="-2"/>
        </w:rPr>
        <w:t xml:space="preserve"> </w:t>
      </w:r>
      <w:r>
        <w:rPr>
          <w:rFonts w:eastAsia="Times New Roman"/>
          <w:spacing w:val="-2"/>
        </w:rPr>
        <w:t>o</w:t>
      </w:r>
      <w:r w:rsidRPr="00E32B5A">
        <w:rPr>
          <w:rFonts w:eastAsia="Times New Roman"/>
          <w:spacing w:val="-2"/>
        </w:rPr>
        <w:t>f 3</w:t>
      </w:r>
    </w:p>
    <w:p w14:paraId="17C073A4" w14:textId="77777777" w:rsidR="00EC4462" w:rsidRPr="00E32B5A" w:rsidRDefault="00EC4462">
      <w:pPr>
        <w:sectPr w:rsidR="00EC4462" w:rsidRPr="00E32B5A">
          <w:headerReference w:type="even" r:id="rId7"/>
          <w:footerReference w:type="even" r:id="rId8"/>
          <w:headerReference w:type="first" r:id="rId9"/>
          <w:footerReference w:type="first" r:id="rId10"/>
          <w:pgSz w:w="11904" w:h="16843"/>
          <w:pgMar w:top="1040" w:right="936" w:bottom="867" w:left="888" w:header="720" w:footer="720" w:gutter="0"/>
          <w:cols w:space="720"/>
        </w:sectPr>
      </w:pPr>
    </w:p>
    <w:p w14:paraId="4D2125BB" w14:textId="77777777" w:rsidR="00EC4462" w:rsidRPr="00E32B5A" w:rsidRDefault="00E32B5A">
      <w:pPr>
        <w:spacing w:before="3" w:line="183" w:lineRule="exact"/>
        <w:ind w:left="72"/>
        <w:jc w:val="center"/>
        <w:textAlignment w:val="baseline"/>
        <w:rPr>
          <w:rFonts w:eastAsia="Times New Roman"/>
          <w:sz w:val="16"/>
        </w:rPr>
      </w:pPr>
      <w:r w:rsidRPr="00E32B5A">
        <w:rPr>
          <w:rFonts w:eastAsia="Times New Roman"/>
          <w:sz w:val="16"/>
        </w:rPr>
        <w:lastRenderedPageBreak/>
        <w:t>***** Approved by AIP Authority on Fri Nov 14 2025 1 5:36:57 GMT+1 100 (AEDT) *****</w:t>
      </w:r>
    </w:p>
    <w:p w14:paraId="0BB157E5" w14:textId="77777777" w:rsidR="00EC4462" w:rsidRPr="00E32B5A" w:rsidRDefault="00E32B5A">
      <w:pPr>
        <w:spacing w:before="826" w:line="393" w:lineRule="exact"/>
        <w:ind w:left="72"/>
        <w:textAlignment w:val="baseline"/>
        <w:rPr>
          <w:rFonts w:ascii="Arial" w:eastAsia="Arial" w:hAnsi="Arial"/>
          <w:w w:val="95"/>
          <w:sz w:val="34"/>
        </w:rPr>
      </w:pPr>
      <w:r w:rsidRPr="00E32B5A">
        <w:rPr>
          <w:rFonts w:ascii="Arial" w:eastAsia="Arial" w:hAnsi="Arial"/>
          <w:w w:val="95"/>
          <w:sz w:val="34"/>
        </w:rPr>
        <w:t>Key goods and services</w:t>
      </w:r>
    </w:p>
    <w:p w14:paraId="2D85A151" w14:textId="77777777" w:rsidR="00EC4462" w:rsidRPr="00E32B5A" w:rsidRDefault="00E32B5A">
      <w:pPr>
        <w:spacing w:before="353" w:after="159" w:line="182" w:lineRule="exact"/>
        <w:ind w:left="72"/>
        <w:textAlignment w:val="baseline"/>
        <w:rPr>
          <w:rFonts w:ascii="Arial" w:eastAsia="Arial" w:hAnsi="Arial"/>
          <w:spacing w:val="-3"/>
          <w:sz w:val="16"/>
        </w:rPr>
      </w:pPr>
      <w:r w:rsidRPr="00E32B5A">
        <w:rPr>
          <w:rFonts w:ascii="Arial" w:eastAsia="Arial" w:hAnsi="Arial"/>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565"/>
        <w:gridCol w:w="2307"/>
        <w:gridCol w:w="1672"/>
        <w:gridCol w:w="3536"/>
      </w:tblGrid>
      <w:tr w:rsidR="00E32B5A" w:rsidRPr="00E32B5A" w14:paraId="3B9C8425" w14:textId="77777777">
        <w:tblPrEx>
          <w:tblCellMar>
            <w:top w:w="0" w:type="dxa"/>
            <w:bottom w:w="0" w:type="dxa"/>
          </w:tblCellMar>
        </w:tblPrEx>
        <w:trPr>
          <w:trHeight w:hRule="exact" w:val="628"/>
        </w:trPr>
        <w:tc>
          <w:tcPr>
            <w:tcW w:w="2565" w:type="dxa"/>
            <w:vAlign w:val="center"/>
          </w:tcPr>
          <w:p w14:paraId="7A8A71F2" w14:textId="77777777" w:rsidR="00EC4462" w:rsidRPr="00E32B5A" w:rsidRDefault="00E32B5A">
            <w:pPr>
              <w:spacing w:before="258" w:after="178" w:line="182" w:lineRule="exact"/>
              <w:ind w:right="710"/>
              <w:jc w:val="right"/>
              <w:textAlignment w:val="baseline"/>
              <w:rPr>
                <w:rFonts w:ascii="Arial" w:eastAsia="Arial" w:hAnsi="Arial"/>
                <w:b/>
                <w:sz w:val="16"/>
              </w:rPr>
            </w:pPr>
            <w:r w:rsidRPr="00E32B5A">
              <w:rPr>
                <w:rFonts w:ascii="Arial" w:eastAsia="Arial" w:hAnsi="Arial"/>
                <w:b/>
                <w:sz w:val="16"/>
              </w:rPr>
              <w:t>Key goods and services</w:t>
            </w:r>
          </w:p>
        </w:tc>
        <w:tc>
          <w:tcPr>
            <w:tcW w:w="2307" w:type="dxa"/>
            <w:vAlign w:val="center"/>
          </w:tcPr>
          <w:p w14:paraId="2C4242BB" w14:textId="77777777" w:rsidR="00EC4462" w:rsidRPr="00E32B5A" w:rsidRDefault="00E32B5A">
            <w:pPr>
              <w:spacing w:before="98" w:after="80" w:line="220" w:lineRule="exact"/>
              <w:ind w:left="468"/>
              <w:jc w:val="center"/>
              <w:textAlignment w:val="baseline"/>
              <w:rPr>
                <w:rFonts w:ascii="Arial" w:eastAsia="Arial" w:hAnsi="Arial"/>
                <w:b/>
                <w:sz w:val="16"/>
              </w:rPr>
            </w:pPr>
            <w:r w:rsidRPr="00E32B5A">
              <w:rPr>
                <w:rFonts w:ascii="Arial" w:eastAsia="Arial" w:hAnsi="Arial"/>
                <w:b/>
                <w:sz w:val="16"/>
              </w:rPr>
              <w:t xml:space="preserve">Opportunities for </w:t>
            </w:r>
            <w:r w:rsidRPr="00E32B5A">
              <w:rPr>
                <w:rFonts w:ascii="Arial" w:eastAsia="Arial" w:hAnsi="Arial"/>
                <w:b/>
                <w:sz w:val="16"/>
              </w:rPr>
              <w:br/>
              <w:t>Australian entities</w:t>
            </w:r>
            <w:r w:rsidRPr="00E32B5A">
              <w:rPr>
                <w:rFonts w:ascii="Arial" w:eastAsia="Arial" w:hAnsi="Arial"/>
                <w:b/>
                <w:sz w:val="16"/>
                <w:vertAlign w:val="superscript"/>
              </w:rPr>
              <w:t>*</w:t>
            </w:r>
            <w:r w:rsidRPr="00E32B5A">
              <w:rPr>
                <w:rFonts w:ascii="Arial" w:eastAsia="Arial" w:hAnsi="Arial"/>
                <w:b/>
                <w:sz w:val="13"/>
              </w:rPr>
              <w:t xml:space="preserve"> </w:t>
            </w:r>
          </w:p>
        </w:tc>
        <w:tc>
          <w:tcPr>
            <w:tcW w:w="1672" w:type="dxa"/>
          </w:tcPr>
          <w:p w14:paraId="0506D67B" w14:textId="77777777" w:rsidR="00EC4462" w:rsidRPr="00E32B5A" w:rsidRDefault="00E32B5A">
            <w:pPr>
              <w:spacing w:line="206" w:lineRule="exact"/>
              <w:jc w:val="center"/>
              <w:textAlignment w:val="baseline"/>
              <w:rPr>
                <w:rFonts w:ascii="Arial" w:eastAsia="Arial" w:hAnsi="Arial"/>
                <w:b/>
                <w:sz w:val="16"/>
              </w:rPr>
            </w:pPr>
            <w:r w:rsidRPr="00E32B5A">
              <w:rPr>
                <w:rFonts w:ascii="Arial" w:eastAsia="Arial" w:hAnsi="Arial"/>
                <w:b/>
                <w:sz w:val="16"/>
              </w:rPr>
              <w:t xml:space="preserve">Opportunities for </w:t>
            </w:r>
            <w:r w:rsidRPr="00E32B5A">
              <w:rPr>
                <w:rFonts w:ascii="Arial" w:eastAsia="Arial" w:hAnsi="Arial"/>
                <w:b/>
                <w:sz w:val="16"/>
              </w:rPr>
              <w:br/>
              <w:t xml:space="preserve">non-Australian </w:t>
            </w:r>
            <w:r w:rsidRPr="00E32B5A">
              <w:rPr>
                <w:rFonts w:ascii="Arial" w:eastAsia="Arial" w:hAnsi="Arial"/>
                <w:b/>
                <w:sz w:val="16"/>
              </w:rPr>
              <w:br/>
              <w:t>entities</w:t>
            </w:r>
          </w:p>
        </w:tc>
        <w:tc>
          <w:tcPr>
            <w:tcW w:w="3536" w:type="dxa"/>
            <w:vAlign w:val="center"/>
          </w:tcPr>
          <w:p w14:paraId="725ED84A" w14:textId="77777777" w:rsidR="00EC4462" w:rsidRPr="00E32B5A" w:rsidRDefault="00E32B5A">
            <w:pPr>
              <w:spacing w:before="101" w:after="77" w:line="220" w:lineRule="exact"/>
              <w:ind w:left="144" w:right="684"/>
              <w:textAlignment w:val="baseline"/>
              <w:rPr>
                <w:rFonts w:ascii="Arial" w:eastAsia="Arial" w:hAnsi="Arial"/>
                <w:b/>
                <w:sz w:val="16"/>
              </w:rPr>
            </w:pPr>
            <w:r w:rsidRPr="00E32B5A">
              <w:rPr>
                <w:rFonts w:ascii="Arial" w:eastAsia="Arial" w:hAnsi="Arial"/>
                <w:b/>
                <w:sz w:val="16"/>
              </w:rPr>
              <w:t>Explanation for no opportunities for Australian entities</w:t>
            </w:r>
          </w:p>
        </w:tc>
      </w:tr>
    </w:tbl>
    <w:p w14:paraId="7E86639E" w14:textId="77777777" w:rsidR="00EC4462" w:rsidRPr="00E32B5A" w:rsidRDefault="00EC4462">
      <w:pPr>
        <w:spacing w:after="51" w:line="20" w:lineRule="exact"/>
      </w:pPr>
    </w:p>
    <w:p w14:paraId="04A89EFC" w14:textId="77777777" w:rsidR="00EC4462" w:rsidRPr="00E32B5A" w:rsidRDefault="00E32B5A">
      <w:pPr>
        <w:tabs>
          <w:tab w:val="left" w:pos="3816"/>
          <w:tab w:val="left" w:pos="5616"/>
        </w:tabs>
        <w:spacing w:before="1" w:line="182" w:lineRule="exact"/>
        <w:ind w:left="72"/>
        <w:textAlignment w:val="baseline"/>
        <w:rPr>
          <w:rFonts w:ascii="Arial" w:eastAsia="Arial" w:hAnsi="Arial"/>
          <w:spacing w:val="-2"/>
          <w:sz w:val="16"/>
        </w:rPr>
      </w:pPr>
      <w:r w:rsidRPr="00E32B5A">
        <w:rPr>
          <w:rFonts w:ascii="Arial" w:eastAsia="Arial" w:hAnsi="Arial"/>
          <w:spacing w:val="-2"/>
          <w:sz w:val="16"/>
        </w:rPr>
        <w:t>Enviromental works</w:t>
      </w:r>
      <w:r w:rsidRPr="00E32B5A">
        <w:rPr>
          <w:rFonts w:ascii="Arial" w:eastAsia="Arial" w:hAnsi="Arial"/>
          <w:spacing w:val="-2"/>
          <w:sz w:val="16"/>
        </w:rPr>
        <w:tab/>
        <w:t>Yes</w:t>
      </w:r>
      <w:r w:rsidRPr="00E32B5A">
        <w:rPr>
          <w:rFonts w:ascii="Arial" w:eastAsia="Arial" w:hAnsi="Arial"/>
          <w:spacing w:val="-2"/>
          <w:sz w:val="16"/>
        </w:rPr>
        <w:tab/>
        <w:t>Yes</w:t>
      </w:r>
    </w:p>
    <w:p w14:paraId="53E7E351" w14:textId="77777777" w:rsidR="00EC4462" w:rsidRPr="00E32B5A" w:rsidRDefault="00E32B5A">
      <w:pPr>
        <w:tabs>
          <w:tab w:val="left" w:pos="3816"/>
          <w:tab w:val="left" w:pos="5616"/>
        </w:tabs>
        <w:spacing w:before="56" w:line="216" w:lineRule="exact"/>
        <w:ind w:left="72"/>
        <w:textAlignment w:val="baseline"/>
        <w:rPr>
          <w:rFonts w:ascii="Arial" w:eastAsia="Arial" w:hAnsi="Arial"/>
          <w:spacing w:val="-1"/>
          <w:sz w:val="16"/>
        </w:rPr>
      </w:pPr>
      <w:r w:rsidRPr="00E32B5A">
        <w:rPr>
          <w:rFonts w:ascii="Arial" w:eastAsia="Arial" w:hAnsi="Arial"/>
          <w:spacing w:val="-1"/>
          <w:sz w:val="16"/>
        </w:rPr>
        <w:t>Traffic Management and Temporary</w:t>
      </w:r>
      <w:r w:rsidRPr="00E32B5A">
        <w:rPr>
          <w:rFonts w:ascii="Arial" w:eastAsia="Arial" w:hAnsi="Arial"/>
          <w:spacing w:val="-1"/>
          <w:sz w:val="16"/>
        </w:rPr>
        <w:tab/>
        <w:t>Yes</w:t>
      </w:r>
      <w:r w:rsidRPr="00E32B5A">
        <w:rPr>
          <w:rFonts w:ascii="Arial" w:eastAsia="Arial" w:hAnsi="Arial"/>
          <w:spacing w:val="-1"/>
          <w:sz w:val="16"/>
        </w:rPr>
        <w:tab/>
        <w:t>Yes</w:t>
      </w:r>
    </w:p>
    <w:p w14:paraId="020875FE" w14:textId="77777777" w:rsidR="00EC4462" w:rsidRPr="00E32B5A" w:rsidRDefault="00E32B5A">
      <w:pPr>
        <w:spacing w:line="170" w:lineRule="exact"/>
        <w:ind w:left="72"/>
        <w:textAlignment w:val="baseline"/>
        <w:rPr>
          <w:rFonts w:ascii="Arial" w:eastAsia="Arial" w:hAnsi="Arial"/>
          <w:spacing w:val="-1"/>
          <w:sz w:val="16"/>
        </w:rPr>
      </w:pPr>
      <w:r w:rsidRPr="00E32B5A">
        <w:rPr>
          <w:rFonts w:ascii="Arial" w:eastAsia="Arial" w:hAnsi="Arial"/>
          <w:spacing w:val="-1"/>
          <w:sz w:val="16"/>
        </w:rPr>
        <w:t>Works</w:t>
      </w:r>
    </w:p>
    <w:p w14:paraId="19A34367" w14:textId="77777777" w:rsidR="00EC4462" w:rsidRPr="00E32B5A" w:rsidRDefault="00E32B5A">
      <w:pPr>
        <w:tabs>
          <w:tab w:val="left" w:pos="3816"/>
          <w:tab w:val="left" w:pos="5616"/>
        </w:tabs>
        <w:spacing w:before="34" w:line="182" w:lineRule="exact"/>
        <w:ind w:left="72"/>
        <w:textAlignment w:val="baseline"/>
        <w:rPr>
          <w:rFonts w:ascii="Arial" w:eastAsia="Arial" w:hAnsi="Arial"/>
          <w:spacing w:val="-1"/>
          <w:sz w:val="16"/>
        </w:rPr>
      </w:pPr>
      <w:r w:rsidRPr="00E32B5A">
        <w:rPr>
          <w:rFonts w:ascii="Arial" w:eastAsia="Arial" w:hAnsi="Arial"/>
          <w:spacing w:val="-1"/>
          <w:sz w:val="16"/>
        </w:rPr>
        <w:t>Public Utilities Adjustments</w:t>
      </w:r>
      <w:r w:rsidRPr="00E32B5A">
        <w:rPr>
          <w:rFonts w:ascii="Arial" w:eastAsia="Arial" w:hAnsi="Arial"/>
          <w:spacing w:val="-1"/>
          <w:sz w:val="16"/>
        </w:rPr>
        <w:tab/>
        <w:t>Yes</w:t>
      </w:r>
      <w:r w:rsidRPr="00E32B5A">
        <w:rPr>
          <w:rFonts w:ascii="Arial" w:eastAsia="Arial" w:hAnsi="Arial"/>
          <w:spacing w:val="-1"/>
          <w:sz w:val="16"/>
        </w:rPr>
        <w:tab/>
        <w:t>Yes</w:t>
      </w:r>
    </w:p>
    <w:p w14:paraId="275D8DC1" w14:textId="77777777" w:rsidR="00EC4462" w:rsidRPr="00E32B5A" w:rsidRDefault="00E32B5A">
      <w:pPr>
        <w:tabs>
          <w:tab w:val="left" w:pos="3816"/>
          <w:tab w:val="left" w:pos="5616"/>
        </w:tabs>
        <w:spacing w:before="38" w:line="182" w:lineRule="exact"/>
        <w:ind w:left="72"/>
        <w:textAlignment w:val="baseline"/>
        <w:rPr>
          <w:rFonts w:ascii="Arial" w:eastAsia="Arial" w:hAnsi="Arial"/>
          <w:spacing w:val="-2"/>
          <w:sz w:val="16"/>
        </w:rPr>
      </w:pPr>
      <w:r w:rsidRPr="00E32B5A">
        <w:rPr>
          <w:rFonts w:ascii="Arial" w:eastAsia="Arial" w:hAnsi="Arial"/>
          <w:spacing w:val="-2"/>
          <w:sz w:val="16"/>
        </w:rPr>
        <w:t>Bulk Earthworks</w:t>
      </w:r>
      <w:r w:rsidRPr="00E32B5A">
        <w:rPr>
          <w:rFonts w:ascii="Arial" w:eastAsia="Arial" w:hAnsi="Arial"/>
          <w:spacing w:val="-2"/>
          <w:sz w:val="16"/>
        </w:rPr>
        <w:tab/>
        <w:t>Yes</w:t>
      </w:r>
      <w:r w:rsidRPr="00E32B5A">
        <w:rPr>
          <w:rFonts w:ascii="Arial" w:eastAsia="Arial" w:hAnsi="Arial"/>
          <w:spacing w:val="-2"/>
          <w:sz w:val="16"/>
        </w:rPr>
        <w:tab/>
        <w:t>Yes</w:t>
      </w:r>
    </w:p>
    <w:p w14:paraId="4B13EC98" w14:textId="77777777" w:rsidR="00EC4462" w:rsidRPr="00E32B5A" w:rsidRDefault="00E32B5A">
      <w:pPr>
        <w:tabs>
          <w:tab w:val="left" w:pos="3816"/>
          <w:tab w:val="left" w:pos="5616"/>
        </w:tabs>
        <w:spacing w:before="39" w:line="182" w:lineRule="exact"/>
        <w:ind w:left="72"/>
        <w:textAlignment w:val="baseline"/>
        <w:rPr>
          <w:rFonts w:ascii="Arial" w:eastAsia="Arial" w:hAnsi="Arial"/>
          <w:spacing w:val="-2"/>
          <w:sz w:val="16"/>
        </w:rPr>
      </w:pPr>
      <w:r w:rsidRPr="00E32B5A">
        <w:rPr>
          <w:rFonts w:ascii="Arial" w:eastAsia="Arial" w:hAnsi="Arial"/>
          <w:spacing w:val="-2"/>
          <w:sz w:val="16"/>
        </w:rPr>
        <w:t>Retaining Walls</w:t>
      </w:r>
      <w:r w:rsidRPr="00E32B5A">
        <w:rPr>
          <w:rFonts w:ascii="Arial" w:eastAsia="Arial" w:hAnsi="Arial"/>
          <w:spacing w:val="-2"/>
          <w:sz w:val="16"/>
        </w:rPr>
        <w:tab/>
        <w:t>Yes</w:t>
      </w:r>
      <w:r w:rsidRPr="00E32B5A">
        <w:rPr>
          <w:rFonts w:ascii="Arial" w:eastAsia="Arial" w:hAnsi="Arial"/>
          <w:spacing w:val="-2"/>
          <w:sz w:val="16"/>
        </w:rPr>
        <w:tab/>
        <w:t>Yes</w:t>
      </w:r>
    </w:p>
    <w:p w14:paraId="566867FF" w14:textId="77777777" w:rsidR="00EC4462" w:rsidRPr="00E32B5A" w:rsidRDefault="00E32B5A">
      <w:pPr>
        <w:tabs>
          <w:tab w:val="left" w:pos="3816"/>
          <w:tab w:val="left" w:pos="5616"/>
        </w:tabs>
        <w:spacing w:before="39" w:line="182" w:lineRule="exact"/>
        <w:ind w:left="72"/>
        <w:textAlignment w:val="baseline"/>
        <w:rPr>
          <w:rFonts w:ascii="Arial" w:eastAsia="Arial" w:hAnsi="Arial"/>
          <w:spacing w:val="-3"/>
          <w:sz w:val="16"/>
        </w:rPr>
      </w:pPr>
      <w:r w:rsidRPr="00E32B5A">
        <w:rPr>
          <w:rFonts w:ascii="Arial" w:eastAsia="Arial" w:hAnsi="Arial"/>
          <w:spacing w:val="-3"/>
          <w:sz w:val="16"/>
        </w:rPr>
        <w:t>Drainage</w:t>
      </w:r>
      <w:r w:rsidRPr="00E32B5A">
        <w:rPr>
          <w:rFonts w:ascii="Arial" w:eastAsia="Arial" w:hAnsi="Arial"/>
          <w:spacing w:val="-3"/>
          <w:sz w:val="16"/>
        </w:rPr>
        <w:tab/>
        <w:t>Yes</w:t>
      </w:r>
      <w:r w:rsidRPr="00E32B5A">
        <w:rPr>
          <w:rFonts w:ascii="Arial" w:eastAsia="Arial" w:hAnsi="Arial"/>
          <w:spacing w:val="-3"/>
          <w:sz w:val="16"/>
        </w:rPr>
        <w:tab/>
        <w:t>Yes</w:t>
      </w:r>
    </w:p>
    <w:p w14:paraId="7E6A873C" w14:textId="77777777" w:rsidR="00EC4462" w:rsidRPr="00E32B5A" w:rsidRDefault="00E32B5A">
      <w:pPr>
        <w:tabs>
          <w:tab w:val="left" w:pos="3816"/>
          <w:tab w:val="left" w:pos="5616"/>
        </w:tabs>
        <w:spacing w:before="39" w:line="182" w:lineRule="exact"/>
        <w:ind w:left="72"/>
        <w:textAlignment w:val="baseline"/>
        <w:rPr>
          <w:rFonts w:ascii="Arial" w:eastAsia="Arial" w:hAnsi="Arial"/>
          <w:spacing w:val="-3"/>
          <w:sz w:val="16"/>
        </w:rPr>
      </w:pPr>
      <w:r w:rsidRPr="00E32B5A">
        <w:rPr>
          <w:rFonts w:ascii="Arial" w:eastAsia="Arial" w:hAnsi="Arial"/>
          <w:spacing w:val="-3"/>
          <w:sz w:val="16"/>
        </w:rPr>
        <w:t>Pavements</w:t>
      </w:r>
      <w:r w:rsidRPr="00E32B5A">
        <w:rPr>
          <w:rFonts w:ascii="Arial" w:eastAsia="Arial" w:hAnsi="Arial"/>
          <w:spacing w:val="-3"/>
          <w:sz w:val="16"/>
        </w:rPr>
        <w:tab/>
        <w:t>Yes</w:t>
      </w:r>
      <w:r w:rsidRPr="00E32B5A">
        <w:rPr>
          <w:rFonts w:ascii="Arial" w:eastAsia="Arial" w:hAnsi="Arial"/>
          <w:spacing w:val="-3"/>
          <w:sz w:val="16"/>
        </w:rPr>
        <w:tab/>
        <w:t>Yes</w:t>
      </w:r>
    </w:p>
    <w:p w14:paraId="57D314B0" w14:textId="77777777" w:rsidR="00EC4462" w:rsidRPr="00E32B5A" w:rsidRDefault="00E32B5A">
      <w:pPr>
        <w:tabs>
          <w:tab w:val="left" w:pos="3816"/>
          <w:tab w:val="left" w:pos="5616"/>
        </w:tabs>
        <w:spacing w:before="39" w:line="182" w:lineRule="exact"/>
        <w:ind w:left="72"/>
        <w:textAlignment w:val="baseline"/>
        <w:rPr>
          <w:rFonts w:ascii="Arial" w:eastAsia="Arial" w:hAnsi="Arial"/>
          <w:spacing w:val="-1"/>
          <w:sz w:val="16"/>
        </w:rPr>
      </w:pPr>
      <w:r w:rsidRPr="00E32B5A">
        <w:rPr>
          <w:rFonts w:ascii="Arial" w:eastAsia="Arial" w:hAnsi="Arial"/>
          <w:spacing w:val="-1"/>
          <w:sz w:val="16"/>
        </w:rPr>
        <w:t>Traffic Signage, Signals and Controls</w:t>
      </w:r>
      <w:r w:rsidRPr="00E32B5A">
        <w:rPr>
          <w:rFonts w:ascii="Arial" w:eastAsia="Arial" w:hAnsi="Arial"/>
          <w:spacing w:val="-1"/>
          <w:sz w:val="16"/>
        </w:rPr>
        <w:tab/>
        <w:t>Yes</w:t>
      </w:r>
      <w:r w:rsidRPr="00E32B5A">
        <w:rPr>
          <w:rFonts w:ascii="Arial" w:eastAsia="Arial" w:hAnsi="Arial"/>
          <w:spacing w:val="-1"/>
          <w:sz w:val="16"/>
        </w:rPr>
        <w:tab/>
        <w:t>Yes</w:t>
      </w:r>
    </w:p>
    <w:p w14:paraId="57CD8292" w14:textId="77777777" w:rsidR="00EC4462" w:rsidRPr="00E32B5A" w:rsidRDefault="00E32B5A">
      <w:pPr>
        <w:tabs>
          <w:tab w:val="left" w:pos="3816"/>
          <w:tab w:val="left" w:pos="5616"/>
        </w:tabs>
        <w:spacing w:before="34" w:line="182" w:lineRule="exact"/>
        <w:ind w:left="72"/>
        <w:textAlignment w:val="baseline"/>
        <w:rPr>
          <w:rFonts w:ascii="Arial" w:eastAsia="Arial" w:hAnsi="Arial"/>
          <w:spacing w:val="-2"/>
          <w:sz w:val="16"/>
        </w:rPr>
      </w:pPr>
      <w:r w:rsidRPr="00E32B5A">
        <w:rPr>
          <w:rFonts w:ascii="Arial" w:eastAsia="Arial" w:hAnsi="Arial"/>
          <w:spacing w:val="-2"/>
          <w:sz w:val="16"/>
        </w:rPr>
        <w:t>Safety Barriers</w:t>
      </w:r>
      <w:r w:rsidRPr="00E32B5A">
        <w:rPr>
          <w:rFonts w:ascii="Arial" w:eastAsia="Arial" w:hAnsi="Arial"/>
          <w:spacing w:val="-2"/>
          <w:sz w:val="16"/>
        </w:rPr>
        <w:tab/>
        <w:t>Yes</w:t>
      </w:r>
      <w:r w:rsidRPr="00E32B5A">
        <w:rPr>
          <w:rFonts w:ascii="Arial" w:eastAsia="Arial" w:hAnsi="Arial"/>
          <w:spacing w:val="-2"/>
          <w:sz w:val="16"/>
        </w:rPr>
        <w:tab/>
        <w:t>Yes</w:t>
      </w:r>
    </w:p>
    <w:p w14:paraId="021704B1" w14:textId="77777777" w:rsidR="00EC4462" w:rsidRPr="00E32B5A" w:rsidRDefault="00E32B5A">
      <w:pPr>
        <w:tabs>
          <w:tab w:val="left" w:pos="3816"/>
          <w:tab w:val="left" w:pos="5616"/>
        </w:tabs>
        <w:spacing w:before="53" w:line="218" w:lineRule="exact"/>
        <w:ind w:left="72"/>
        <w:textAlignment w:val="baseline"/>
        <w:rPr>
          <w:rFonts w:ascii="Arial" w:eastAsia="Arial" w:hAnsi="Arial"/>
          <w:spacing w:val="-1"/>
          <w:sz w:val="16"/>
        </w:rPr>
      </w:pPr>
      <w:r w:rsidRPr="00E32B5A">
        <w:rPr>
          <w:rFonts w:ascii="Arial" w:eastAsia="Arial" w:hAnsi="Arial"/>
          <w:spacing w:val="-1"/>
          <w:sz w:val="16"/>
        </w:rPr>
        <w:t>Building materials (i.e, structural steel,</w:t>
      </w:r>
      <w:r w:rsidRPr="00E32B5A">
        <w:rPr>
          <w:rFonts w:ascii="Arial" w:eastAsia="Arial" w:hAnsi="Arial"/>
          <w:spacing w:val="-1"/>
          <w:sz w:val="16"/>
        </w:rPr>
        <w:tab/>
        <w:t>Yes</w:t>
      </w:r>
      <w:r w:rsidRPr="00E32B5A">
        <w:rPr>
          <w:rFonts w:ascii="Arial" w:eastAsia="Arial" w:hAnsi="Arial"/>
          <w:spacing w:val="-1"/>
          <w:sz w:val="16"/>
        </w:rPr>
        <w:tab/>
        <w:t>Yes</w:t>
      </w:r>
    </w:p>
    <w:p w14:paraId="481BB21F" w14:textId="77777777" w:rsidR="00EC4462" w:rsidRPr="00E32B5A" w:rsidRDefault="00E32B5A">
      <w:pPr>
        <w:spacing w:line="170" w:lineRule="exact"/>
        <w:ind w:left="72"/>
        <w:textAlignment w:val="baseline"/>
        <w:rPr>
          <w:rFonts w:ascii="Arial" w:eastAsia="Arial" w:hAnsi="Arial"/>
          <w:spacing w:val="-4"/>
          <w:sz w:val="16"/>
        </w:rPr>
      </w:pPr>
      <w:r w:rsidRPr="00E32B5A">
        <w:rPr>
          <w:rFonts w:ascii="Arial" w:eastAsia="Arial" w:hAnsi="Arial"/>
          <w:spacing w:val="-4"/>
          <w:sz w:val="16"/>
        </w:rPr>
        <w:t>steel reinforcing, concrete)</w:t>
      </w:r>
    </w:p>
    <w:p w14:paraId="698D3577" w14:textId="77777777" w:rsidR="00EC4462" w:rsidRPr="00E32B5A" w:rsidRDefault="00E32B5A">
      <w:pPr>
        <w:tabs>
          <w:tab w:val="left" w:pos="3816"/>
          <w:tab w:val="left" w:pos="5616"/>
        </w:tabs>
        <w:spacing w:before="39" w:line="182" w:lineRule="exact"/>
        <w:ind w:left="72"/>
        <w:textAlignment w:val="baseline"/>
        <w:rPr>
          <w:rFonts w:ascii="Arial" w:eastAsia="Arial" w:hAnsi="Arial"/>
          <w:spacing w:val="-2"/>
          <w:sz w:val="16"/>
        </w:rPr>
      </w:pPr>
      <w:r w:rsidRPr="00E32B5A">
        <w:rPr>
          <w:rFonts w:ascii="Arial" w:eastAsia="Arial" w:hAnsi="Arial"/>
          <w:spacing w:val="-2"/>
          <w:sz w:val="16"/>
        </w:rPr>
        <w:t>Streetlighti ng</w:t>
      </w:r>
      <w:r w:rsidRPr="00E32B5A">
        <w:rPr>
          <w:rFonts w:ascii="Arial" w:eastAsia="Arial" w:hAnsi="Arial"/>
          <w:spacing w:val="-2"/>
          <w:sz w:val="16"/>
        </w:rPr>
        <w:tab/>
        <w:t>Yes</w:t>
      </w:r>
      <w:r w:rsidRPr="00E32B5A">
        <w:rPr>
          <w:rFonts w:ascii="Arial" w:eastAsia="Arial" w:hAnsi="Arial"/>
          <w:spacing w:val="-2"/>
          <w:sz w:val="16"/>
        </w:rPr>
        <w:tab/>
        <w:t>Yes</w:t>
      </w:r>
    </w:p>
    <w:p w14:paraId="6948FDC7" w14:textId="77777777" w:rsidR="00EC4462" w:rsidRPr="00E32B5A" w:rsidRDefault="00E32B5A">
      <w:pPr>
        <w:tabs>
          <w:tab w:val="left" w:pos="3816"/>
          <w:tab w:val="left" w:pos="5616"/>
        </w:tabs>
        <w:spacing w:before="39" w:line="182" w:lineRule="exact"/>
        <w:ind w:left="72"/>
        <w:textAlignment w:val="baseline"/>
        <w:rPr>
          <w:rFonts w:ascii="Arial" w:eastAsia="Arial" w:hAnsi="Arial"/>
          <w:spacing w:val="-1"/>
          <w:sz w:val="16"/>
        </w:rPr>
      </w:pPr>
      <w:r w:rsidRPr="00E32B5A">
        <w:rPr>
          <w:rFonts w:ascii="Arial" w:eastAsia="Arial" w:hAnsi="Arial"/>
          <w:spacing w:val="-1"/>
          <w:sz w:val="16"/>
        </w:rPr>
        <w:t>Design and Engineering Services</w:t>
      </w:r>
      <w:r w:rsidRPr="00E32B5A">
        <w:rPr>
          <w:rFonts w:ascii="Arial" w:eastAsia="Arial" w:hAnsi="Arial"/>
          <w:spacing w:val="-1"/>
          <w:sz w:val="16"/>
        </w:rPr>
        <w:tab/>
        <w:t>Yes</w:t>
      </w:r>
      <w:r w:rsidRPr="00E32B5A">
        <w:rPr>
          <w:rFonts w:ascii="Arial" w:eastAsia="Arial" w:hAnsi="Arial"/>
          <w:spacing w:val="-1"/>
          <w:sz w:val="16"/>
        </w:rPr>
        <w:tab/>
        <w:t>Yes</w:t>
      </w:r>
    </w:p>
    <w:p w14:paraId="303CBC8C" w14:textId="77777777" w:rsidR="00EC4462" w:rsidRPr="00E32B5A" w:rsidRDefault="00E32B5A">
      <w:pPr>
        <w:spacing w:before="317" w:line="85" w:lineRule="exact"/>
        <w:ind w:left="72"/>
        <w:textAlignment w:val="baseline"/>
        <w:rPr>
          <w:rFonts w:ascii="Arial" w:eastAsia="Arial" w:hAnsi="Arial"/>
          <w:sz w:val="11"/>
        </w:rPr>
      </w:pPr>
      <w:r w:rsidRPr="00E32B5A">
        <w:rPr>
          <w:rFonts w:ascii="Arial" w:eastAsia="Arial" w:hAnsi="Arial"/>
          <w:sz w:val="11"/>
        </w:rPr>
        <w:t>*</w:t>
      </w:r>
    </w:p>
    <w:p w14:paraId="251A0700" w14:textId="77777777" w:rsidR="00EC4462" w:rsidRPr="00E32B5A" w:rsidRDefault="00E32B5A">
      <w:pPr>
        <w:spacing w:line="135" w:lineRule="exact"/>
        <w:ind w:left="72"/>
        <w:textAlignment w:val="baseline"/>
        <w:rPr>
          <w:rFonts w:ascii="Arial" w:eastAsia="Arial" w:hAnsi="Arial"/>
          <w:spacing w:val="-3"/>
          <w:sz w:val="16"/>
        </w:rPr>
      </w:pPr>
      <w:r w:rsidRPr="00E32B5A">
        <w:rPr>
          <w:rFonts w:ascii="Arial" w:eastAsia="Arial" w:hAnsi="Arial"/>
          <w:spacing w:val="-3"/>
          <w:sz w:val="16"/>
        </w:rPr>
        <w:t>An Australian entity is an entity with an ABN or ACN</w:t>
      </w:r>
    </w:p>
    <w:p w14:paraId="728B510E" w14:textId="77777777" w:rsidR="00EC4462" w:rsidRPr="00E32B5A" w:rsidRDefault="00E32B5A">
      <w:pPr>
        <w:spacing w:before="140" w:line="182" w:lineRule="exact"/>
        <w:ind w:left="72"/>
        <w:textAlignment w:val="baseline"/>
        <w:rPr>
          <w:rFonts w:ascii="Arial" w:eastAsia="Arial" w:hAnsi="Arial"/>
          <w:spacing w:val="-4"/>
          <w:sz w:val="16"/>
        </w:rPr>
      </w:pPr>
      <w:r w:rsidRPr="00E32B5A">
        <w:rPr>
          <w:rFonts w:ascii="Arial" w:eastAsia="Arial" w:hAnsi="Arial"/>
          <w:spacing w:val="-4"/>
          <w:sz w:val="16"/>
        </w:rPr>
        <w:t>Project standards:</w:t>
      </w:r>
    </w:p>
    <w:p w14:paraId="65B17FEB" w14:textId="77777777" w:rsidR="00EC4462" w:rsidRPr="00E32B5A" w:rsidRDefault="00E32B5A">
      <w:pPr>
        <w:spacing w:before="159" w:line="182" w:lineRule="exact"/>
        <w:ind w:left="720"/>
        <w:textAlignment w:val="baseline"/>
        <w:rPr>
          <w:rFonts w:ascii="Arial" w:eastAsia="Arial" w:hAnsi="Arial"/>
          <w:spacing w:val="-3"/>
          <w:sz w:val="16"/>
        </w:rPr>
      </w:pPr>
      <w:r w:rsidRPr="00E32B5A">
        <w:rPr>
          <w:rFonts w:ascii="Arial" w:eastAsia="Arial" w:hAnsi="Arial"/>
          <w:spacing w:val="-3"/>
          <w:sz w:val="16"/>
        </w:rPr>
        <w:t>Australian</w:t>
      </w:r>
    </w:p>
    <w:p w14:paraId="658541B2" w14:textId="77777777" w:rsidR="00EC4462" w:rsidRPr="00E32B5A" w:rsidRDefault="00E32B5A">
      <w:pPr>
        <w:spacing w:before="39" w:line="182" w:lineRule="exact"/>
        <w:ind w:left="720"/>
        <w:textAlignment w:val="baseline"/>
        <w:rPr>
          <w:rFonts w:ascii="Arial" w:eastAsia="Arial" w:hAnsi="Arial"/>
          <w:spacing w:val="-2"/>
          <w:sz w:val="16"/>
        </w:rPr>
      </w:pPr>
      <w:r w:rsidRPr="00E32B5A">
        <w:rPr>
          <w:rFonts w:ascii="Arial" w:eastAsia="Arial" w:hAnsi="Arial"/>
          <w:spacing w:val="-2"/>
          <w:sz w:val="16"/>
        </w:rPr>
        <w:t>1. TfNSW Technical Directions. 2. TfNSW Specifications. 3. TfNSW Codes, Standards, Guidelines and Policies.</w:t>
      </w:r>
    </w:p>
    <w:p w14:paraId="44363603" w14:textId="77777777" w:rsidR="00EC4462" w:rsidRPr="00E32B5A" w:rsidRDefault="00E32B5A">
      <w:pPr>
        <w:spacing w:before="468" w:line="393" w:lineRule="exact"/>
        <w:ind w:left="72"/>
        <w:textAlignment w:val="baseline"/>
        <w:rPr>
          <w:rFonts w:ascii="Arial" w:eastAsia="Arial" w:hAnsi="Arial"/>
          <w:spacing w:val="4"/>
          <w:w w:val="95"/>
          <w:sz w:val="34"/>
        </w:rPr>
      </w:pPr>
      <w:r w:rsidRPr="00E32B5A">
        <w:rPr>
          <w:rFonts w:ascii="Arial" w:eastAsia="Arial" w:hAnsi="Arial"/>
          <w:spacing w:val="4"/>
          <w:w w:val="95"/>
          <w:sz w:val="34"/>
        </w:rPr>
        <w:t>Supplier information and communication</w:t>
      </w:r>
    </w:p>
    <w:p w14:paraId="6EC2DD97" w14:textId="77777777" w:rsidR="00EC4462" w:rsidRPr="00E32B5A" w:rsidRDefault="00E32B5A">
      <w:pPr>
        <w:spacing w:before="353" w:line="182" w:lineRule="exact"/>
        <w:ind w:left="72"/>
        <w:textAlignment w:val="baseline"/>
        <w:rPr>
          <w:rFonts w:ascii="Arial" w:eastAsia="Arial" w:hAnsi="Arial"/>
          <w:spacing w:val="-3"/>
          <w:sz w:val="16"/>
        </w:rPr>
      </w:pPr>
      <w:r w:rsidRPr="00E32B5A">
        <w:rPr>
          <w:rFonts w:ascii="Arial" w:eastAsia="Arial" w:hAnsi="Arial"/>
          <w:spacing w:val="-3"/>
          <w:sz w:val="16"/>
        </w:rPr>
        <w:t>Project proponent’s contact person for supplier enquiries:</w:t>
      </w:r>
    </w:p>
    <w:p w14:paraId="44BBD527" w14:textId="77777777" w:rsidR="00EC4462" w:rsidRPr="00E32B5A" w:rsidRDefault="00E32B5A">
      <w:pPr>
        <w:spacing w:before="481" w:line="182" w:lineRule="exact"/>
        <w:ind w:left="360"/>
        <w:textAlignment w:val="baseline"/>
        <w:rPr>
          <w:rFonts w:ascii="Arial" w:eastAsia="Arial" w:hAnsi="Arial"/>
          <w:b/>
          <w:sz w:val="16"/>
        </w:rPr>
      </w:pPr>
      <w:r w:rsidRPr="00E32B5A">
        <w:rPr>
          <w:rFonts w:ascii="Arial" w:eastAsia="Arial" w:hAnsi="Arial"/>
          <w:b/>
          <w:sz w:val="16"/>
        </w:rPr>
        <w:t xml:space="preserve">Contact person name </w:t>
      </w:r>
      <w:r w:rsidRPr="00E32B5A">
        <w:rPr>
          <w:rFonts w:ascii="Arial" w:eastAsia="Arial" w:hAnsi="Arial"/>
          <w:sz w:val="16"/>
        </w:rPr>
        <w:t>Jeffrey Gilham</w:t>
      </w:r>
    </w:p>
    <w:p w14:paraId="74ED1733" w14:textId="77777777" w:rsidR="00EC4462" w:rsidRPr="00E32B5A" w:rsidRDefault="00E32B5A">
      <w:pPr>
        <w:spacing w:before="39" w:line="182" w:lineRule="exact"/>
        <w:ind w:left="72"/>
        <w:textAlignment w:val="baseline"/>
        <w:rPr>
          <w:rFonts w:ascii="Arial" w:eastAsia="Arial" w:hAnsi="Arial"/>
          <w:b/>
          <w:sz w:val="16"/>
        </w:rPr>
      </w:pPr>
      <w:r w:rsidRPr="00E32B5A">
        <w:rPr>
          <w:rFonts w:ascii="Arial" w:eastAsia="Arial" w:hAnsi="Arial"/>
          <w:b/>
          <w:sz w:val="16"/>
        </w:rPr>
        <w:t xml:space="preserve">Contact person position </w:t>
      </w:r>
      <w:r w:rsidRPr="00E32B5A">
        <w:rPr>
          <w:rFonts w:ascii="Arial" w:eastAsia="Arial" w:hAnsi="Arial"/>
          <w:sz w:val="16"/>
        </w:rPr>
        <w:t>Project Director</w:t>
      </w:r>
    </w:p>
    <w:p w14:paraId="469FFE28" w14:textId="77777777" w:rsidR="00EC4462" w:rsidRPr="00E32B5A" w:rsidRDefault="00E32B5A">
      <w:pPr>
        <w:spacing w:before="34" w:line="182" w:lineRule="exact"/>
        <w:ind w:left="864"/>
        <w:textAlignment w:val="baseline"/>
        <w:rPr>
          <w:rFonts w:ascii="Arial" w:eastAsia="Arial" w:hAnsi="Arial"/>
          <w:b/>
          <w:spacing w:val="-1"/>
          <w:sz w:val="16"/>
        </w:rPr>
      </w:pPr>
      <w:r w:rsidRPr="00E32B5A">
        <w:rPr>
          <w:rFonts w:ascii="Arial" w:eastAsia="Arial" w:hAnsi="Arial"/>
          <w:b/>
          <w:spacing w:val="-1"/>
          <w:sz w:val="16"/>
        </w:rPr>
        <w:t xml:space="preserve">Phone number </w:t>
      </w:r>
      <w:r w:rsidRPr="00E32B5A">
        <w:rPr>
          <w:rFonts w:ascii="Arial" w:eastAsia="Arial" w:hAnsi="Arial"/>
          <w:spacing w:val="-1"/>
          <w:sz w:val="16"/>
        </w:rPr>
        <w:t>0455068886</w:t>
      </w:r>
    </w:p>
    <w:p w14:paraId="02E61D7A" w14:textId="77777777" w:rsidR="00EC4462" w:rsidRPr="00E32B5A" w:rsidRDefault="00E32B5A">
      <w:pPr>
        <w:spacing w:before="38" w:line="182" w:lineRule="exact"/>
        <w:ind w:left="1440"/>
        <w:textAlignment w:val="baseline"/>
        <w:rPr>
          <w:rFonts w:ascii="Arial" w:eastAsia="Arial" w:hAnsi="Arial"/>
          <w:b/>
          <w:sz w:val="16"/>
        </w:rPr>
      </w:pPr>
      <w:r w:rsidRPr="00E32B5A">
        <w:rPr>
          <w:rFonts w:ascii="Arial" w:eastAsia="Arial" w:hAnsi="Arial"/>
          <w:b/>
          <w:sz w:val="16"/>
        </w:rPr>
        <w:t xml:space="preserve">E-mail </w:t>
      </w:r>
      <w:hyperlink r:id="rId11">
        <w:r w:rsidRPr="00E32B5A">
          <w:rPr>
            <w:rFonts w:ascii="Arial" w:eastAsia="Arial" w:hAnsi="Arial"/>
            <w:sz w:val="16"/>
            <w:u w:val="single"/>
          </w:rPr>
          <w:t>jeffrey.gilham@transport.nsw.gov.au</w:t>
        </w:r>
      </w:hyperlink>
      <w:r w:rsidRPr="00E32B5A">
        <w:rPr>
          <w:rFonts w:ascii="Arial" w:eastAsia="Arial" w:hAnsi="Arial"/>
          <w:sz w:val="16"/>
        </w:rPr>
        <w:t xml:space="preserve"> </w:t>
      </w:r>
    </w:p>
    <w:p w14:paraId="510575BC" w14:textId="77777777" w:rsidR="00EC4462" w:rsidRPr="00E32B5A" w:rsidRDefault="00E32B5A">
      <w:pPr>
        <w:spacing w:before="198" w:line="182" w:lineRule="exact"/>
        <w:ind w:left="72"/>
        <w:textAlignment w:val="baseline"/>
        <w:rPr>
          <w:rFonts w:ascii="Arial" w:eastAsia="Arial" w:hAnsi="Arial"/>
          <w:spacing w:val="-3"/>
          <w:sz w:val="16"/>
        </w:rPr>
      </w:pPr>
      <w:r w:rsidRPr="00E32B5A">
        <w:rPr>
          <w:rFonts w:ascii="Arial" w:eastAsia="Arial" w:hAnsi="Arial"/>
          <w:spacing w:val="-3"/>
          <w:sz w:val="16"/>
        </w:rPr>
        <w:t xml:space="preserve">Project proponent website: </w:t>
      </w:r>
      <w:hyperlink r:id="rId12">
        <w:r w:rsidRPr="00E32B5A">
          <w:rPr>
            <w:rFonts w:ascii="Arial" w:eastAsia="Arial" w:hAnsi="Arial"/>
            <w:spacing w:val="-3"/>
            <w:sz w:val="16"/>
            <w:u w:val="single"/>
          </w:rPr>
          <w:t>https://www.transport.nsw.gov.au/projects/current-projects/elizabeth-drive-upgrade</w:t>
        </w:r>
      </w:hyperlink>
      <w:r w:rsidRPr="00E32B5A">
        <w:rPr>
          <w:rFonts w:ascii="Arial" w:eastAsia="Arial" w:hAnsi="Arial"/>
          <w:spacing w:val="-3"/>
          <w:sz w:val="16"/>
        </w:rPr>
        <w:t xml:space="preserve"> </w:t>
      </w:r>
    </w:p>
    <w:p w14:paraId="598291C7" w14:textId="77777777" w:rsidR="00EC4462" w:rsidRPr="00E32B5A" w:rsidRDefault="00E32B5A">
      <w:pPr>
        <w:spacing w:before="139" w:line="182" w:lineRule="exact"/>
        <w:ind w:left="72"/>
        <w:textAlignment w:val="baseline"/>
        <w:rPr>
          <w:rFonts w:ascii="Arial" w:eastAsia="Arial" w:hAnsi="Arial"/>
          <w:spacing w:val="-3"/>
          <w:sz w:val="16"/>
        </w:rPr>
      </w:pPr>
      <w:r w:rsidRPr="00E32B5A">
        <w:rPr>
          <w:rFonts w:ascii="Arial" w:eastAsia="Arial" w:hAnsi="Arial"/>
          <w:spacing w:val="-3"/>
          <w:sz w:val="16"/>
        </w:rPr>
        <w:t>Project opportunities website:</w:t>
      </w:r>
    </w:p>
    <w:p w14:paraId="011F6008" w14:textId="77777777" w:rsidR="00EC4462" w:rsidRPr="00E32B5A" w:rsidRDefault="00E32B5A">
      <w:pPr>
        <w:spacing w:before="159" w:line="182" w:lineRule="exact"/>
        <w:ind w:left="72"/>
        <w:textAlignment w:val="baseline"/>
        <w:rPr>
          <w:rFonts w:ascii="Arial" w:eastAsia="Arial" w:hAnsi="Arial"/>
          <w:spacing w:val="-4"/>
          <w:sz w:val="16"/>
        </w:rPr>
      </w:pPr>
      <w:r w:rsidRPr="00E32B5A">
        <w:rPr>
          <w:rFonts w:ascii="Arial" w:eastAsia="Arial" w:hAnsi="Arial"/>
          <w:spacing w:val="-4"/>
          <w:sz w:val="16"/>
        </w:rPr>
        <w:t>Supplier engagement and communication actions :</w:t>
      </w:r>
    </w:p>
    <w:p w14:paraId="2BB3B321" w14:textId="77777777" w:rsidR="00EC4462" w:rsidRPr="00E32B5A" w:rsidRDefault="00E32B5A">
      <w:pPr>
        <w:spacing w:before="140" w:line="182" w:lineRule="exact"/>
        <w:ind w:left="720"/>
        <w:textAlignment w:val="baseline"/>
        <w:rPr>
          <w:rFonts w:ascii="Arial" w:eastAsia="Arial" w:hAnsi="Arial"/>
          <w:spacing w:val="-3"/>
          <w:sz w:val="16"/>
        </w:rPr>
      </w:pPr>
      <w:r w:rsidRPr="00E32B5A">
        <w:rPr>
          <w:rFonts w:ascii="Arial" w:eastAsia="Arial" w:hAnsi="Arial"/>
          <w:spacing w:val="-3"/>
          <w:sz w:val="16"/>
        </w:rPr>
        <w:t>Promote project opportunities through industry associations</w:t>
      </w:r>
    </w:p>
    <w:p w14:paraId="27EBB083" w14:textId="77777777" w:rsidR="00EC4462" w:rsidRPr="00E32B5A" w:rsidRDefault="00E32B5A">
      <w:pPr>
        <w:spacing w:before="34" w:line="182" w:lineRule="exact"/>
        <w:ind w:left="720"/>
        <w:textAlignment w:val="baseline"/>
        <w:rPr>
          <w:rFonts w:ascii="Arial" w:eastAsia="Arial" w:hAnsi="Arial"/>
          <w:spacing w:val="-4"/>
          <w:sz w:val="16"/>
        </w:rPr>
      </w:pPr>
      <w:r w:rsidRPr="00E32B5A">
        <w:rPr>
          <w:rFonts w:ascii="Arial" w:eastAsia="Arial" w:hAnsi="Arial"/>
          <w:spacing w:val="-4"/>
          <w:sz w:val="16"/>
        </w:rPr>
        <w:t>Engage with vendor identification agencies on project opportunities and bid processes</w:t>
      </w:r>
    </w:p>
    <w:p w14:paraId="17DF676C" w14:textId="77777777" w:rsidR="00EC4462" w:rsidRPr="00E32B5A" w:rsidRDefault="00E32B5A">
      <w:pPr>
        <w:spacing w:before="38" w:line="182" w:lineRule="exact"/>
        <w:ind w:left="720"/>
        <w:textAlignment w:val="baseline"/>
        <w:rPr>
          <w:rFonts w:ascii="Arial" w:eastAsia="Arial" w:hAnsi="Arial"/>
          <w:spacing w:val="-3"/>
          <w:sz w:val="16"/>
        </w:rPr>
      </w:pPr>
      <w:r w:rsidRPr="00E32B5A">
        <w:rPr>
          <w:rFonts w:ascii="Arial" w:eastAsia="Arial" w:hAnsi="Arial"/>
          <w:spacing w:val="-3"/>
          <w:sz w:val="16"/>
        </w:rPr>
        <w:t>Conduct supplier information briefings on project opportunities and bid processes</w:t>
      </w:r>
    </w:p>
    <w:p w14:paraId="708F638D" w14:textId="77777777" w:rsidR="00EC4462" w:rsidRPr="00E32B5A" w:rsidRDefault="00E32B5A">
      <w:pPr>
        <w:spacing w:before="39" w:line="182" w:lineRule="exact"/>
        <w:ind w:left="720"/>
        <w:textAlignment w:val="baseline"/>
        <w:rPr>
          <w:rFonts w:ascii="Arial" w:eastAsia="Arial" w:hAnsi="Arial"/>
          <w:spacing w:val="-4"/>
          <w:sz w:val="16"/>
        </w:rPr>
      </w:pPr>
      <w:r w:rsidRPr="00E32B5A">
        <w:rPr>
          <w:rFonts w:ascii="Arial" w:eastAsia="Arial" w:hAnsi="Arial"/>
          <w:spacing w:val="-4"/>
          <w:sz w:val="16"/>
        </w:rPr>
        <w:t>Issue media releases or ASX announcements on project developments and opportunities</w:t>
      </w:r>
    </w:p>
    <w:p w14:paraId="47EAFB17" w14:textId="77777777" w:rsidR="00EC4462" w:rsidRPr="00E32B5A" w:rsidRDefault="00E32B5A">
      <w:pPr>
        <w:spacing w:before="2271" w:line="249" w:lineRule="exact"/>
        <w:ind w:left="72" w:right="72"/>
        <w:jc w:val="right"/>
        <w:textAlignment w:val="baseline"/>
        <w:rPr>
          <w:rFonts w:eastAsia="Times New Roman"/>
        </w:rPr>
      </w:pPr>
      <w:r w:rsidRPr="00E32B5A">
        <w:rPr>
          <w:rFonts w:eastAsia="Times New Roman"/>
        </w:rPr>
        <w:t>Page 2 of 3</w:t>
      </w:r>
    </w:p>
    <w:p w14:paraId="1CAF81F1" w14:textId="77777777" w:rsidR="00EC4462" w:rsidRPr="00E32B5A" w:rsidRDefault="00EC4462">
      <w:pPr>
        <w:sectPr w:rsidR="00EC4462" w:rsidRPr="00E32B5A">
          <w:pgSz w:w="11904" w:h="16843"/>
          <w:pgMar w:top="1040" w:right="900" w:bottom="867" w:left="924" w:header="720" w:footer="720" w:gutter="0"/>
          <w:cols w:space="720"/>
        </w:sectPr>
      </w:pPr>
    </w:p>
    <w:p w14:paraId="1418B333" w14:textId="77777777" w:rsidR="00EC4462" w:rsidRPr="00E32B5A" w:rsidRDefault="00E32B5A">
      <w:pPr>
        <w:spacing w:before="3" w:after="818" w:line="183" w:lineRule="exact"/>
        <w:jc w:val="center"/>
        <w:textAlignment w:val="baseline"/>
        <w:rPr>
          <w:rFonts w:eastAsia="Times New Roman"/>
          <w:spacing w:val="-1"/>
          <w:sz w:val="16"/>
        </w:rPr>
      </w:pPr>
      <w:r w:rsidRPr="00E32B5A">
        <w:rPr>
          <w:rFonts w:eastAsia="Times New Roman"/>
          <w:spacing w:val="-1"/>
          <w:sz w:val="16"/>
        </w:rPr>
        <w:lastRenderedPageBreak/>
        <w:t>***** Approved by AIP Authority on Fri Nov 14 2025 1 5:36:57 GMT+1 100 (AEDT) *****</w:t>
      </w:r>
    </w:p>
    <w:p w14:paraId="129F6B4B" w14:textId="77777777" w:rsidR="00EC4462" w:rsidRPr="00E32B5A" w:rsidRDefault="00EC4462">
      <w:pPr>
        <w:spacing w:before="3" w:after="818" w:line="183" w:lineRule="exact"/>
        <w:sectPr w:rsidR="00EC4462" w:rsidRPr="00E32B5A">
          <w:pgSz w:w="11904" w:h="16843"/>
          <w:pgMar w:top="1040" w:right="3034" w:bottom="867" w:left="2750" w:header="720" w:footer="720" w:gutter="0"/>
          <w:cols w:space="720"/>
        </w:sectPr>
      </w:pPr>
    </w:p>
    <w:p w14:paraId="08E3E5D4" w14:textId="77777777" w:rsidR="00EC4462" w:rsidRPr="00E32B5A" w:rsidRDefault="00E32B5A">
      <w:pPr>
        <w:spacing w:line="391" w:lineRule="exact"/>
        <w:textAlignment w:val="baseline"/>
        <w:rPr>
          <w:rFonts w:ascii="Arial" w:eastAsia="Arial" w:hAnsi="Arial"/>
          <w:spacing w:val="5"/>
          <w:w w:val="95"/>
          <w:sz w:val="34"/>
        </w:rPr>
      </w:pPr>
      <w:r w:rsidRPr="00E32B5A">
        <w:rPr>
          <w:rFonts w:ascii="Arial" w:eastAsia="Arial" w:hAnsi="Arial"/>
          <w:spacing w:val="5"/>
          <w:w w:val="95"/>
          <w:sz w:val="34"/>
        </w:rPr>
        <w:t>Building Australian industry capability</w:t>
      </w:r>
    </w:p>
    <w:p w14:paraId="29F4B7BB" w14:textId="77777777" w:rsidR="00EC4462" w:rsidRPr="00E32B5A" w:rsidRDefault="00E32B5A">
      <w:pPr>
        <w:spacing w:before="353" w:line="182" w:lineRule="exact"/>
        <w:textAlignment w:val="baseline"/>
        <w:rPr>
          <w:rFonts w:ascii="Arial" w:eastAsia="Arial" w:hAnsi="Arial"/>
          <w:spacing w:val="-3"/>
          <w:sz w:val="16"/>
        </w:rPr>
      </w:pPr>
      <w:r w:rsidRPr="00E32B5A">
        <w:rPr>
          <w:rFonts w:ascii="Arial" w:eastAsia="Arial" w:hAnsi="Arial"/>
          <w:spacing w:val="-3"/>
          <w:sz w:val="16"/>
        </w:rPr>
        <w:t>Supplier capability development actions:</w:t>
      </w:r>
    </w:p>
    <w:p w14:paraId="2C393FE0" w14:textId="77777777" w:rsidR="00EC4462" w:rsidRPr="00E32B5A" w:rsidRDefault="00E32B5A">
      <w:pPr>
        <w:spacing w:before="140" w:line="182" w:lineRule="exact"/>
        <w:ind w:left="576"/>
        <w:textAlignment w:val="baseline"/>
        <w:rPr>
          <w:rFonts w:ascii="Arial" w:eastAsia="Arial" w:hAnsi="Arial"/>
          <w:spacing w:val="-3"/>
          <w:sz w:val="16"/>
        </w:rPr>
      </w:pPr>
      <w:r w:rsidRPr="00E32B5A">
        <w:rPr>
          <w:rFonts w:ascii="Arial" w:eastAsia="Arial" w:hAnsi="Arial"/>
          <w:spacing w:val="-3"/>
          <w:sz w:val="16"/>
        </w:rPr>
        <w:t>Recommend suppliers undertake training and/or accreditation</w:t>
      </w:r>
    </w:p>
    <w:p w14:paraId="2B543E08" w14:textId="77777777" w:rsidR="00EC4462" w:rsidRPr="00E32B5A" w:rsidRDefault="00E32B5A">
      <w:pPr>
        <w:spacing w:before="39" w:line="182" w:lineRule="exact"/>
        <w:ind w:left="576"/>
        <w:textAlignment w:val="baseline"/>
        <w:rPr>
          <w:rFonts w:ascii="Arial" w:eastAsia="Arial" w:hAnsi="Arial"/>
          <w:spacing w:val="-3"/>
          <w:sz w:val="16"/>
        </w:rPr>
      </w:pPr>
      <w:r w:rsidRPr="00E32B5A">
        <w:rPr>
          <w:rFonts w:ascii="Arial" w:eastAsia="Arial" w:hAnsi="Arial"/>
          <w:spacing w:val="-3"/>
          <w:sz w:val="16"/>
        </w:rPr>
        <w:t>Provide market intelligence to suppliers</w:t>
      </w:r>
    </w:p>
    <w:p w14:paraId="59DC8196" w14:textId="77777777" w:rsidR="00EC4462" w:rsidRPr="00E32B5A" w:rsidRDefault="00E32B5A">
      <w:pPr>
        <w:spacing w:before="39" w:line="182" w:lineRule="exact"/>
        <w:ind w:left="576"/>
        <w:textAlignment w:val="baseline"/>
        <w:rPr>
          <w:rFonts w:ascii="Arial" w:eastAsia="Arial" w:hAnsi="Arial"/>
          <w:spacing w:val="-4"/>
          <w:sz w:val="16"/>
        </w:rPr>
      </w:pPr>
      <w:r w:rsidRPr="00E32B5A">
        <w:rPr>
          <w:rFonts w:ascii="Arial" w:eastAsia="Arial" w:hAnsi="Arial"/>
          <w:spacing w:val="-4"/>
          <w:sz w:val="16"/>
        </w:rPr>
        <w:t>Encourage joint ventures and alliances between suppliers</w:t>
      </w:r>
    </w:p>
    <w:p w14:paraId="7B6438AC" w14:textId="77777777" w:rsidR="00EC4462" w:rsidRPr="00E32B5A" w:rsidRDefault="00E32B5A">
      <w:pPr>
        <w:spacing w:before="197" w:line="182" w:lineRule="exact"/>
        <w:textAlignment w:val="baseline"/>
        <w:rPr>
          <w:rFonts w:ascii="Arial" w:eastAsia="Arial" w:hAnsi="Arial"/>
          <w:spacing w:val="-3"/>
          <w:sz w:val="16"/>
        </w:rPr>
      </w:pPr>
      <w:r w:rsidRPr="00E32B5A">
        <w:rPr>
          <w:rFonts w:ascii="Arial" w:eastAsia="Arial" w:hAnsi="Arial"/>
          <w:spacing w:val="-3"/>
          <w:sz w:val="16"/>
        </w:rPr>
        <w:t>Global supply chain integration actions:</w:t>
      </w:r>
    </w:p>
    <w:p w14:paraId="4EDF0EE0" w14:textId="77777777" w:rsidR="00EC4462" w:rsidRPr="00E32B5A" w:rsidRDefault="00E32B5A">
      <w:pPr>
        <w:spacing w:before="159" w:line="182" w:lineRule="exact"/>
        <w:ind w:left="576"/>
        <w:textAlignment w:val="baseline"/>
        <w:rPr>
          <w:rFonts w:ascii="Arial" w:eastAsia="Arial" w:hAnsi="Arial"/>
          <w:spacing w:val="-3"/>
          <w:sz w:val="16"/>
        </w:rPr>
      </w:pPr>
      <w:r w:rsidRPr="00E32B5A">
        <w:rPr>
          <w:rFonts w:ascii="Arial" w:eastAsia="Arial" w:hAnsi="Arial"/>
          <w:spacing w:val="-3"/>
          <w:sz w:val="16"/>
        </w:rPr>
        <w:t>Introduce suppliers to global supply chain partners</w:t>
      </w:r>
    </w:p>
    <w:p w14:paraId="5E4A92E5" w14:textId="77777777" w:rsidR="00EC4462" w:rsidRPr="00E32B5A" w:rsidRDefault="00E32B5A">
      <w:pPr>
        <w:spacing w:before="34" w:line="182" w:lineRule="exact"/>
        <w:ind w:left="576"/>
        <w:textAlignment w:val="baseline"/>
        <w:rPr>
          <w:rFonts w:ascii="Arial" w:eastAsia="Arial" w:hAnsi="Arial"/>
          <w:spacing w:val="-3"/>
          <w:sz w:val="16"/>
        </w:rPr>
      </w:pPr>
      <w:r w:rsidRPr="00E32B5A">
        <w:rPr>
          <w:rFonts w:ascii="Arial" w:eastAsia="Arial" w:hAnsi="Arial"/>
          <w:spacing w:val="-3"/>
          <w:sz w:val="16"/>
        </w:rPr>
        <w:t>Support suppliers to register with global supplier databases</w:t>
      </w:r>
    </w:p>
    <w:p w14:paraId="6DF24E21" w14:textId="77777777" w:rsidR="00EC4462" w:rsidRPr="00E32B5A" w:rsidRDefault="00E32B5A">
      <w:pPr>
        <w:spacing w:before="38" w:line="182" w:lineRule="exact"/>
        <w:ind w:left="576"/>
        <w:textAlignment w:val="baseline"/>
        <w:rPr>
          <w:rFonts w:ascii="Arial" w:eastAsia="Arial" w:hAnsi="Arial"/>
          <w:spacing w:val="-5"/>
          <w:sz w:val="16"/>
        </w:rPr>
      </w:pPr>
      <w:r w:rsidRPr="00E32B5A">
        <w:rPr>
          <w:rFonts w:ascii="Arial" w:eastAsia="Arial" w:hAnsi="Arial"/>
          <w:spacing w:val="-5"/>
          <w:sz w:val="16"/>
        </w:rPr>
        <w:t>Facilitate strategic partnering and joint ventures between Australian and international suppliers</w:t>
      </w:r>
    </w:p>
    <w:p w14:paraId="03AC3A42" w14:textId="77777777" w:rsidR="00EC4462" w:rsidRPr="00E32B5A" w:rsidRDefault="00E32B5A">
      <w:pPr>
        <w:spacing w:before="198" w:after="10027" w:line="182" w:lineRule="exact"/>
        <w:textAlignment w:val="baseline"/>
        <w:rPr>
          <w:rFonts w:ascii="Arial" w:eastAsia="Arial" w:hAnsi="Arial"/>
          <w:spacing w:val="-3"/>
          <w:sz w:val="16"/>
        </w:rPr>
      </w:pPr>
      <w:r w:rsidRPr="00E32B5A">
        <w:rPr>
          <w:rFonts w:ascii="Arial" w:eastAsia="Arial" w:hAnsi="Arial"/>
          <w:spacing w:val="-3"/>
          <w:sz w:val="16"/>
        </w:rPr>
        <w:t>Feedback process for unsuccessful bidders:</w:t>
      </w:r>
    </w:p>
    <w:p w14:paraId="0143A99B" w14:textId="77777777" w:rsidR="00EC4462" w:rsidRPr="00E32B5A" w:rsidRDefault="00EC4462">
      <w:pPr>
        <w:spacing w:before="198" w:after="10027" w:line="182" w:lineRule="exact"/>
        <w:sectPr w:rsidR="00EC4462" w:rsidRPr="00E32B5A">
          <w:type w:val="continuous"/>
          <w:pgSz w:w="11904" w:h="16843"/>
          <w:pgMar w:top="1040" w:right="3933" w:bottom="867" w:left="1051" w:header="720" w:footer="720" w:gutter="0"/>
          <w:cols w:space="720"/>
        </w:sectPr>
      </w:pPr>
    </w:p>
    <w:p w14:paraId="1BCE588E" w14:textId="77777777" w:rsidR="00EC4462" w:rsidRPr="00E32B5A" w:rsidRDefault="00E32B5A">
      <w:pPr>
        <w:spacing w:before="4" w:line="249" w:lineRule="exact"/>
        <w:textAlignment w:val="baseline"/>
        <w:rPr>
          <w:rFonts w:eastAsia="Times New Roman"/>
          <w:spacing w:val="-2"/>
        </w:rPr>
      </w:pPr>
      <w:r w:rsidRPr="00E32B5A">
        <w:rPr>
          <w:rFonts w:eastAsia="Times New Roman"/>
          <w:spacing w:val="-2"/>
        </w:rPr>
        <w:t>Page 3 of 3</w:t>
      </w:r>
    </w:p>
    <w:sectPr w:rsidR="00EC4462" w:rsidRPr="00E32B5A">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6A187" w14:textId="77777777" w:rsidR="00E32B5A" w:rsidRDefault="00E32B5A">
      <w:r>
        <w:separator/>
      </w:r>
    </w:p>
  </w:endnote>
  <w:endnote w:type="continuationSeparator" w:id="0">
    <w:p w14:paraId="73CDC341" w14:textId="77777777" w:rsidR="00E32B5A" w:rsidRDefault="00E3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9518" w14:textId="324B8367" w:rsidR="00E32B5A" w:rsidRDefault="00E32B5A">
    <w:pPr>
      <w:pStyle w:val="Footer"/>
    </w:pPr>
    <w:r>
      <w:rPr>
        <w:noProof/>
      </w:rPr>
      <mc:AlternateContent>
        <mc:Choice Requires="wps">
          <w:drawing>
            <wp:anchor distT="0" distB="0" distL="0" distR="0" simplePos="0" relativeHeight="251662336" behindDoc="0" locked="0" layoutInCell="1" allowOverlap="1" wp14:anchorId="15FCC775" wp14:editId="169E7748">
              <wp:simplePos x="635" y="635"/>
              <wp:positionH relativeFrom="page">
                <wp:align>center</wp:align>
              </wp:positionH>
              <wp:positionV relativeFrom="page">
                <wp:align>bottom</wp:align>
              </wp:positionV>
              <wp:extent cx="1389380" cy="365760"/>
              <wp:effectExtent l="0" t="0" r="1270" b="0"/>
              <wp:wrapNone/>
              <wp:docPr id="1303151095"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E0B79C5" w14:textId="194B7B72" w:rsidR="00E32B5A" w:rsidRPr="00E32B5A" w:rsidRDefault="00E32B5A" w:rsidP="00E32B5A">
                          <w:pPr>
                            <w:rPr>
                              <w:rFonts w:ascii="Arial" w:eastAsia="Arial" w:hAnsi="Arial" w:cs="Arial"/>
                              <w:noProof/>
                              <w:color w:val="C00000"/>
                              <w:sz w:val="24"/>
                              <w:szCs w:val="24"/>
                            </w:rPr>
                          </w:pPr>
                          <w:r w:rsidRPr="00E32B5A">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CC775"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7E0B79C5" w14:textId="194B7B72" w:rsidR="00E32B5A" w:rsidRPr="00E32B5A" w:rsidRDefault="00E32B5A" w:rsidP="00E32B5A">
                    <w:pPr>
                      <w:rPr>
                        <w:rFonts w:ascii="Arial" w:eastAsia="Arial" w:hAnsi="Arial" w:cs="Arial"/>
                        <w:noProof/>
                        <w:color w:val="C00000"/>
                        <w:sz w:val="24"/>
                        <w:szCs w:val="24"/>
                      </w:rPr>
                    </w:pPr>
                    <w:r w:rsidRPr="00E32B5A">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4CB9" w14:textId="5621C6E7" w:rsidR="00E32B5A" w:rsidRDefault="00E32B5A">
    <w:pPr>
      <w:pStyle w:val="Footer"/>
    </w:pPr>
    <w:r>
      <w:rPr>
        <w:noProof/>
      </w:rPr>
      <mc:AlternateContent>
        <mc:Choice Requires="wps">
          <w:drawing>
            <wp:anchor distT="0" distB="0" distL="0" distR="0" simplePos="0" relativeHeight="251661312" behindDoc="0" locked="0" layoutInCell="1" allowOverlap="1" wp14:anchorId="68D881EE" wp14:editId="7299C796">
              <wp:simplePos x="635" y="635"/>
              <wp:positionH relativeFrom="page">
                <wp:align>center</wp:align>
              </wp:positionH>
              <wp:positionV relativeFrom="page">
                <wp:align>bottom</wp:align>
              </wp:positionV>
              <wp:extent cx="1389380" cy="365760"/>
              <wp:effectExtent l="0" t="0" r="1270" b="0"/>
              <wp:wrapNone/>
              <wp:docPr id="1286792323"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0E294A1" w14:textId="4F6CC2D3" w:rsidR="00E32B5A" w:rsidRPr="00E32B5A" w:rsidRDefault="00E32B5A" w:rsidP="00E32B5A">
                          <w:pPr>
                            <w:rPr>
                              <w:rFonts w:ascii="Arial" w:eastAsia="Arial" w:hAnsi="Arial" w:cs="Arial"/>
                              <w:noProof/>
                              <w:color w:val="C00000"/>
                              <w:sz w:val="24"/>
                              <w:szCs w:val="24"/>
                            </w:rPr>
                          </w:pPr>
                          <w:r w:rsidRPr="00E32B5A">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881EE"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40E294A1" w14:textId="4F6CC2D3" w:rsidR="00E32B5A" w:rsidRPr="00E32B5A" w:rsidRDefault="00E32B5A" w:rsidP="00E32B5A">
                    <w:pPr>
                      <w:rPr>
                        <w:rFonts w:ascii="Arial" w:eastAsia="Arial" w:hAnsi="Arial" w:cs="Arial"/>
                        <w:noProof/>
                        <w:color w:val="C00000"/>
                        <w:sz w:val="24"/>
                        <w:szCs w:val="24"/>
                      </w:rPr>
                    </w:pPr>
                    <w:r w:rsidRPr="00E32B5A">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997E" w14:textId="77777777" w:rsidR="00EC4462" w:rsidRDefault="00EC4462"/>
  </w:footnote>
  <w:footnote w:type="continuationSeparator" w:id="0">
    <w:p w14:paraId="71B234CE" w14:textId="77777777" w:rsidR="00EC4462" w:rsidRDefault="00E3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5FDD" w14:textId="7934B3FA" w:rsidR="00E32B5A" w:rsidRDefault="00E32B5A">
    <w:pPr>
      <w:pStyle w:val="Header"/>
    </w:pPr>
    <w:r>
      <w:rPr>
        <w:noProof/>
      </w:rPr>
      <mc:AlternateContent>
        <mc:Choice Requires="wps">
          <w:drawing>
            <wp:anchor distT="0" distB="0" distL="0" distR="0" simplePos="0" relativeHeight="251659264" behindDoc="0" locked="0" layoutInCell="1" allowOverlap="1" wp14:anchorId="75E986DC" wp14:editId="477B664C">
              <wp:simplePos x="635" y="635"/>
              <wp:positionH relativeFrom="page">
                <wp:align>center</wp:align>
              </wp:positionH>
              <wp:positionV relativeFrom="page">
                <wp:align>top</wp:align>
              </wp:positionV>
              <wp:extent cx="1389380" cy="365760"/>
              <wp:effectExtent l="0" t="0" r="1270" b="15240"/>
              <wp:wrapNone/>
              <wp:docPr id="711541347"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2899A368" w14:textId="291E9B3C" w:rsidR="00E32B5A" w:rsidRPr="00E32B5A" w:rsidRDefault="00E32B5A" w:rsidP="00E32B5A">
                          <w:pPr>
                            <w:rPr>
                              <w:rFonts w:ascii="Arial" w:eastAsia="Arial" w:hAnsi="Arial" w:cs="Arial"/>
                              <w:noProof/>
                              <w:color w:val="C00000"/>
                              <w:sz w:val="24"/>
                              <w:szCs w:val="24"/>
                            </w:rPr>
                          </w:pPr>
                          <w:r w:rsidRPr="00E32B5A">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E986DC"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2899A368" w14:textId="291E9B3C" w:rsidR="00E32B5A" w:rsidRPr="00E32B5A" w:rsidRDefault="00E32B5A" w:rsidP="00E32B5A">
                    <w:pPr>
                      <w:rPr>
                        <w:rFonts w:ascii="Arial" w:eastAsia="Arial" w:hAnsi="Arial" w:cs="Arial"/>
                        <w:noProof/>
                        <w:color w:val="C00000"/>
                        <w:sz w:val="24"/>
                        <w:szCs w:val="24"/>
                      </w:rPr>
                    </w:pPr>
                    <w:r w:rsidRPr="00E32B5A">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0B76" w14:textId="1452AE9A" w:rsidR="00E32B5A" w:rsidRDefault="00E32B5A">
    <w:pPr>
      <w:pStyle w:val="Header"/>
    </w:pPr>
    <w:r>
      <w:rPr>
        <w:noProof/>
      </w:rPr>
      <mc:AlternateContent>
        <mc:Choice Requires="wps">
          <w:drawing>
            <wp:anchor distT="0" distB="0" distL="0" distR="0" simplePos="0" relativeHeight="251658240" behindDoc="0" locked="0" layoutInCell="1" allowOverlap="1" wp14:anchorId="43011553" wp14:editId="3C03AD63">
              <wp:simplePos x="635" y="635"/>
              <wp:positionH relativeFrom="page">
                <wp:align>center</wp:align>
              </wp:positionH>
              <wp:positionV relativeFrom="page">
                <wp:align>top</wp:align>
              </wp:positionV>
              <wp:extent cx="1389380" cy="365760"/>
              <wp:effectExtent l="0" t="0" r="1270" b="15240"/>
              <wp:wrapNone/>
              <wp:docPr id="2105416073"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74A7F64" w14:textId="00060695" w:rsidR="00E32B5A" w:rsidRPr="00E32B5A" w:rsidRDefault="00E32B5A" w:rsidP="00E32B5A">
                          <w:pPr>
                            <w:rPr>
                              <w:rFonts w:ascii="Arial" w:eastAsia="Arial" w:hAnsi="Arial" w:cs="Arial"/>
                              <w:noProof/>
                              <w:color w:val="C00000"/>
                              <w:sz w:val="24"/>
                              <w:szCs w:val="24"/>
                            </w:rPr>
                          </w:pPr>
                          <w:r w:rsidRPr="00E32B5A">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011553"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774A7F64" w14:textId="00060695" w:rsidR="00E32B5A" w:rsidRPr="00E32B5A" w:rsidRDefault="00E32B5A" w:rsidP="00E32B5A">
                    <w:pPr>
                      <w:rPr>
                        <w:rFonts w:ascii="Arial" w:eastAsia="Arial" w:hAnsi="Arial" w:cs="Arial"/>
                        <w:noProof/>
                        <w:color w:val="C00000"/>
                        <w:sz w:val="24"/>
                        <w:szCs w:val="24"/>
                      </w:rPr>
                    </w:pPr>
                    <w:r w:rsidRPr="00E32B5A">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62"/>
    <w:rsid w:val="003B72F9"/>
    <w:rsid w:val="00E32B5A"/>
    <w:rsid w:val="00EC44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E4A76"/>
  <w15:docId w15:val="{C590C6CA-FDCA-4F9B-9241-25ABE2CC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B5A"/>
    <w:pPr>
      <w:tabs>
        <w:tab w:val="center" w:pos="4513"/>
        <w:tab w:val="right" w:pos="9026"/>
      </w:tabs>
    </w:pPr>
  </w:style>
  <w:style w:type="character" w:customStyle="1" w:styleId="HeaderChar">
    <w:name w:val="Header Char"/>
    <w:basedOn w:val="DefaultParagraphFont"/>
    <w:link w:val="Header"/>
    <w:uiPriority w:val="99"/>
    <w:rsid w:val="00E32B5A"/>
  </w:style>
  <w:style w:type="paragraph" w:styleId="Footer">
    <w:name w:val="footer"/>
    <w:basedOn w:val="Normal"/>
    <w:link w:val="FooterChar"/>
    <w:uiPriority w:val="99"/>
    <w:unhideWhenUsed/>
    <w:rsid w:val="00E32B5A"/>
    <w:pPr>
      <w:tabs>
        <w:tab w:val="center" w:pos="4513"/>
        <w:tab w:val="right" w:pos="9026"/>
      </w:tabs>
    </w:pPr>
  </w:style>
  <w:style w:type="character" w:customStyle="1" w:styleId="FooterChar">
    <w:name w:val="Footer Char"/>
    <w:basedOn w:val="DefaultParagraphFont"/>
    <w:link w:val="Footer"/>
    <w:uiPriority w:val="99"/>
    <w:rsid w:val="00E32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transport.nsw.gov.au/projects/current-projects/elizabeth-drive-upgrade"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jeffrey.gilham@transport.nsw.gov.au"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675</Words>
  <Characters>3998</Characters>
  <Application>Microsoft Office Word</Application>
  <DocSecurity>0</DocSecurity>
  <Lines>90</Lines>
  <Paragraphs>79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2025-11-17T00:49:00Z</dcterms:created>
  <dcterms:modified xsi:type="dcterms:W3CDTF">2025-11-17T00:51:00Z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7d7e1989,2a694263,3907203f</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4cb2e483,4dac81f7,73e8dc50</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