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D3201" w14:textId="77777777" w:rsidR="00B70A00" w:rsidRDefault="00950C0C">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Mon Oct 13</w:t>
      </w:r>
      <w:proofErr w:type="gramStart"/>
      <w:r>
        <w:rPr>
          <w:rFonts w:eastAsia="Times New Roman"/>
          <w:color w:val="000000"/>
          <w:sz w:val="16"/>
        </w:rPr>
        <w:t xml:space="preserve"> 2025</w:t>
      </w:r>
      <w:proofErr w:type="gramEnd"/>
      <w:r>
        <w:rPr>
          <w:rFonts w:eastAsia="Times New Roman"/>
          <w:color w:val="000000"/>
          <w:sz w:val="16"/>
        </w:rPr>
        <w:t xml:space="preserve"> 09:36:01 GMT+1 100 (AEDT</w:t>
      </w:r>
      <w:proofErr w:type="gramStart"/>
      <w:r>
        <w:rPr>
          <w:rFonts w:eastAsia="Times New Roman"/>
          <w:color w:val="000000"/>
          <w:sz w:val="16"/>
        </w:rPr>
        <w:t>)) *</w:t>
      </w:r>
      <w:proofErr w:type="gramEnd"/>
      <w:r>
        <w:rPr>
          <w:rFonts w:eastAsia="Times New Roman"/>
          <w:color w:val="000000"/>
          <w:sz w:val="16"/>
        </w:rPr>
        <w:t>****</w:t>
      </w:r>
    </w:p>
    <w:p w14:paraId="0994493A" w14:textId="77777777" w:rsidR="00B70A00" w:rsidRDefault="00B70A00">
      <w:pPr>
        <w:spacing w:before="3" w:after="1250" w:line="183" w:lineRule="exact"/>
        <w:sectPr w:rsidR="00B70A00">
          <w:headerReference w:type="even"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18C9E906" w14:textId="77777777" w:rsidR="00B70A00" w:rsidRDefault="00950C0C">
      <w:pPr>
        <w:spacing w:after="162"/>
        <w:ind w:left="3629" w:right="4025"/>
        <w:textAlignment w:val="baseline"/>
      </w:pPr>
      <w:r>
        <w:rPr>
          <w:noProof/>
        </w:rPr>
        <w:drawing>
          <wp:inline distT="0" distB="0" distL="0" distR="0" wp14:anchorId="23816DC5" wp14:editId="375CEEBE">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14FD5270" w14:textId="77777777" w:rsidR="00B70A00" w:rsidRDefault="00950C0C">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550628F" w14:textId="77777777" w:rsidR="00B70A00" w:rsidRDefault="00950C0C">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PAVHK3PZ</w:t>
      </w:r>
    </w:p>
    <w:p w14:paraId="07E1F9EB" w14:textId="77777777" w:rsidR="00B70A00" w:rsidRDefault="00163DBC">
      <w:pPr>
        <w:spacing w:before="474" w:after="84" w:line="393" w:lineRule="exact"/>
        <w:jc w:val="center"/>
        <w:textAlignment w:val="baseline"/>
        <w:rPr>
          <w:rFonts w:ascii="Arial" w:eastAsia="Arial" w:hAnsi="Arial"/>
          <w:color w:val="000000"/>
          <w:spacing w:val="7"/>
          <w:w w:val="95"/>
          <w:sz w:val="34"/>
        </w:rPr>
      </w:pPr>
      <w:r>
        <w:pict w14:anchorId="033FB024">
          <v:line id="_x0000_s1032" style="position:absolute;left:0;text-align:left;z-index:251655168;mso-position-horizontal-relative:page;mso-position-vertical-relative:page" from="27.85pt,212.65pt" to="552.9pt,212.65pt" strokecolor="#347c87" strokeweight="3.35pt">
            <w10:wrap anchorx="page" anchory="page"/>
          </v:line>
        </w:pict>
      </w:r>
      <w:r w:rsidR="00950C0C">
        <w:rPr>
          <w:rFonts w:ascii="Arial" w:eastAsia="Arial" w:hAnsi="Arial"/>
          <w:color w:val="000000"/>
          <w:spacing w:val="7"/>
          <w:w w:val="95"/>
          <w:sz w:val="34"/>
        </w:rPr>
        <w:t>Australian Industry Participation Plan Summary - Project Phase</w:t>
      </w:r>
    </w:p>
    <w:p w14:paraId="033D6A6A" w14:textId="77777777" w:rsidR="00B70A00" w:rsidRDefault="00163DBC">
      <w:pPr>
        <w:spacing w:before="123" w:line="183" w:lineRule="exact"/>
        <w:ind w:left="288"/>
        <w:textAlignment w:val="baseline"/>
        <w:rPr>
          <w:rFonts w:ascii="Arial" w:eastAsia="Arial" w:hAnsi="Arial"/>
          <w:b/>
          <w:color w:val="000000"/>
          <w:sz w:val="16"/>
        </w:rPr>
      </w:pPr>
      <w:r>
        <w:pict w14:anchorId="3D5502A3">
          <v:line id="_x0000_s1031" style="position:absolute;left:0;text-align:left;z-index:251656192;mso-position-horizontal-relative:page;mso-position-vertical-relative:page" from="43.9pt,259.45pt" to="538.15pt,259.45pt" strokeweight="1.2pt">
            <w10:wrap anchorx="page" anchory="page"/>
          </v:line>
        </w:pict>
      </w:r>
      <w:r w:rsidR="00950C0C">
        <w:rPr>
          <w:rFonts w:ascii="Arial" w:eastAsia="Arial" w:hAnsi="Arial"/>
          <w:b/>
          <w:color w:val="000000"/>
          <w:sz w:val="16"/>
        </w:rPr>
        <w:t xml:space="preserve">Nominated project proponent: </w:t>
      </w:r>
      <w:r w:rsidR="00950C0C">
        <w:rPr>
          <w:rFonts w:ascii="Arial" w:eastAsia="Arial" w:hAnsi="Arial"/>
          <w:color w:val="000000"/>
          <w:sz w:val="16"/>
        </w:rPr>
        <w:t>HANCOCK ENERGY (PBN) PTY LTD</w:t>
      </w:r>
    </w:p>
    <w:p w14:paraId="66282744" w14:textId="77777777" w:rsidR="00B70A00" w:rsidRDefault="00950C0C">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2D7755D7" w14:textId="77777777" w:rsidR="00B70A00" w:rsidRDefault="00950C0C">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Belisama Gas Project</w:t>
      </w:r>
    </w:p>
    <w:p w14:paraId="5624E66E" w14:textId="77777777" w:rsidR="00B70A00" w:rsidRDefault="00950C0C">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 xml:space="preserve">Location: 360km north of Perth, 40km East of </w:t>
      </w:r>
      <w:proofErr w:type="spellStart"/>
      <w:r>
        <w:rPr>
          <w:rFonts w:ascii="Arial" w:eastAsia="Arial" w:hAnsi="Arial"/>
          <w:color w:val="000000"/>
          <w:spacing w:val="-4"/>
          <w:sz w:val="16"/>
        </w:rPr>
        <w:t>Dongara</w:t>
      </w:r>
      <w:proofErr w:type="spellEnd"/>
      <w:r>
        <w:rPr>
          <w:rFonts w:ascii="Arial" w:eastAsia="Arial" w:hAnsi="Arial"/>
          <w:color w:val="000000"/>
          <w:spacing w:val="-4"/>
          <w:sz w:val="16"/>
        </w:rPr>
        <w:t xml:space="preserve"> and 15km West of </w:t>
      </w:r>
      <w:proofErr w:type="spellStart"/>
      <w:r>
        <w:rPr>
          <w:rFonts w:ascii="Arial" w:eastAsia="Arial" w:hAnsi="Arial"/>
          <w:color w:val="000000"/>
          <w:spacing w:val="-4"/>
          <w:sz w:val="16"/>
        </w:rPr>
        <w:t>Mingenew</w:t>
      </w:r>
      <w:proofErr w:type="spellEnd"/>
    </w:p>
    <w:p w14:paraId="60A8F52F" w14:textId="77777777" w:rsidR="00B70A00" w:rsidRDefault="00950C0C">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Petroleum facility</w:t>
      </w:r>
    </w:p>
    <w:p w14:paraId="4CD2E324" w14:textId="77777777" w:rsidR="00B70A00" w:rsidRDefault="00950C0C">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5160B877" w14:textId="77777777" w:rsidR="00B70A00" w:rsidRDefault="00950C0C">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069185A6" w14:textId="77777777" w:rsidR="00B70A00" w:rsidRDefault="00950C0C">
      <w:pPr>
        <w:spacing w:before="131"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Belisama Gas Project will develop the Lockyer gas field located approximately 360km north of Perth, 40km East of </w:t>
      </w:r>
      <w:proofErr w:type="spellStart"/>
      <w:r>
        <w:rPr>
          <w:rFonts w:ascii="Arial" w:eastAsia="Arial" w:hAnsi="Arial"/>
          <w:color w:val="000000"/>
          <w:spacing w:val="-4"/>
          <w:sz w:val="16"/>
        </w:rPr>
        <w:t>Dongara</w:t>
      </w:r>
      <w:proofErr w:type="spellEnd"/>
      <w:r>
        <w:rPr>
          <w:rFonts w:ascii="Arial" w:eastAsia="Arial" w:hAnsi="Arial"/>
          <w:color w:val="000000"/>
          <w:spacing w:val="-4"/>
          <w:sz w:val="16"/>
        </w:rPr>
        <w:t xml:space="preserve"> and 15km West of </w:t>
      </w:r>
      <w:proofErr w:type="spellStart"/>
      <w:r>
        <w:rPr>
          <w:rFonts w:ascii="Arial" w:eastAsia="Arial" w:hAnsi="Arial"/>
          <w:color w:val="000000"/>
          <w:spacing w:val="-4"/>
          <w:sz w:val="16"/>
        </w:rPr>
        <w:t>Mingenew</w:t>
      </w:r>
      <w:proofErr w:type="spellEnd"/>
      <w:r>
        <w:rPr>
          <w:rFonts w:ascii="Arial" w:eastAsia="Arial" w:hAnsi="Arial"/>
          <w:color w:val="000000"/>
          <w:spacing w:val="-4"/>
          <w:sz w:val="16"/>
        </w:rPr>
        <w:t xml:space="preserve">. The Lockyer gas field is located within Production </w:t>
      </w:r>
      <w:proofErr w:type="spellStart"/>
      <w:r>
        <w:rPr>
          <w:rFonts w:ascii="Arial" w:eastAsia="Arial" w:hAnsi="Arial"/>
          <w:color w:val="000000"/>
          <w:spacing w:val="-4"/>
          <w:sz w:val="16"/>
        </w:rPr>
        <w:t>Licences</w:t>
      </w:r>
      <w:proofErr w:type="spellEnd"/>
      <w:r>
        <w:rPr>
          <w:rFonts w:ascii="Arial" w:eastAsia="Arial" w:hAnsi="Arial"/>
          <w:color w:val="000000"/>
          <w:spacing w:val="-4"/>
          <w:sz w:val="16"/>
        </w:rPr>
        <w:t xml:space="preserve"> EP368 and EP426. The constructed Bel </w:t>
      </w:r>
      <w:proofErr w:type="spellStart"/>
      <w:r>
        <w:rPr>
          <w:rFonts w:ascii="Arial" w:eastAsia="Arial" w:hAnsi="Arial"/>
          <w:color w:val="000000"/>
          <w:spacing w:val="-4"/>
          <w:sz w:val="16"/>
        </w:rPr>
        <w:t>isama</w:t>
      </w:r>
      <w:proofErr w:type="spellEnd"/>
      <w:r>
        <w:rPr>
          <w:rFonts w:ascii="Arial" w:eastAsia="Arial" w:hAnsi="Arial"/>
          <w:color w:val="000000"/>
          <w:spacing w:val="-4"/>
          <w:sz w:val="16"/>
        </w:rPr>
        <w:t xml:space="preserve"> Gas Project will comprise: Conventional gas production wells (not requiring hydraulic fracture stimulation); An upstream gas gathering network comprising wellhead facilities, infield hubs, and connecting flowlines. Flow from individual well flowlines will be aggregated at hubs prior to being directed into hub flowlines which will transport the produced fluids to a central processing facility (CPF); A CPF, comprising gas treatment, condensate </w:t>
      </w:r>
      <w:proofErr w:type="spellStart"/>
      <w:r>
        <w:rPr>
          <w:rFonts w:ascii="Arial" w:eastAsia="Arial" w:hAnsi="Arial"/>
          <w:color w:val="000000"/>
          <w:spacing w:val="-4"/>
          <w:sz w:val="16"/>
        </w:rPr>
        <w:t>stabilisation</w:t>
      </w:r>
      <w:proofErr w:type="spellEnd"/>
      <w:r>
        <w:rPr>
          <w:rFonts w:ascii="Arial" w:eastAsia="Arial" w:hAnsi="Arial"/>
          <w:color w:val="000000"/>
          <w:spacing w:val="-4"/>
          <w:sz w:val="16"/>
        </w:rPr>
        <w:t xml:space="preserve"> and produced water treatment. Raw gas will be treated to allow export via the Dampier- Bunbury Natural Gas Pipeline (D BN GP), and hydrocarbon condensate will be treated to all road transport. A condensate storage and truck loading system will be included as part of the CPF; and A gas export trunkline connecting the CPF to the DBNGP. The CPF will be located on a green fields site and will not be connected to existing utilities infrastructure. All utilities and supporting infrastructure required to support the field operations and on-site personnel will be designed, procured, and constructed, including power generation, electrical distribution, water treatment and distribution, safety, control and communication systems, offices and amenities, workshops and warehouses, and other systems typically required for hydrocarbon facilities (air, nitrogen, chemicals etc.). During the operations phase personnel on site will be accommodated in an operations camp located in proximity to the CPF. During the construction phase personnel on site will be accommodated in a temporary construction camp located in proximity to the CPF.</w:t>
      </w:r>
    </w:p>
    <w:p w14:paraId="17C0F1AC" w14:textId="77777777" w:rsidR="00B70A00" w:rsidRDefault="00950C0C">
      <w:pPr>
        <w:spacing w:before="140" w:after="3707"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Jan 2029</w:t>
      </w:r>
    </w:p>
    <w:p w14:paraId="60040815" w14:textId="77777777" w:rsidR="00B70A00" w:rsidRDefault="00B70A00">
      <w:pPr>
        <w:spacing w:before="140" w:after="3707" w:line="181" w:lineRule="exact"/>
        <w:sectPr w:rsidR="00B70A00">
          <w:type w:val="continuous"/>
          <w:pgSz w:w="11904" w:h="16843"/>
          <w:pgMar w:top="1040" w:right="847" w:bottom="867" w:left="557" w:header="720" w:footer="720" w:gutter="0"/>
          <w:cols w:space="720"/>
        </w:sectPr>
      </w:pPr>
    </w:p>
    <w:p w14:paraId="15B6FB1A" w14:textId="77777777" w:rsidR="00B70A00" w:rsidRDefault="00950C0C">
      <w:pPr>
        <w:spacing w:before="4" w:line="249" w:lineRule="exact"/>
        <w:textAlignment w:val="baseline"/>
        <w:rPr>
          <w:rFonts w:eastAsia="Times New Roman"/>
          <w:color w:val="000000"/>
          <w:spacing w:val="-1"/>
        </w:rPr>
      </w:pPr>
      <w:r>
        <w:rPr>
          <w:rFonts w:eastAsia="Times New Roman"/>
          <w:color w:val="000000"/>
          <w:spacing w:val="-1"/>
        </w:rPr>
        <w:t>Page 1 of 4</w:t>
      </w:r>
    </w:p>
    <w:p w14:paraId="27CBD662" w14:textId="77777777" w:rsidR="00B70A00" w:rsidRDefault="00B70A00">
      <w:pPr>
        <w:sectPr w:rsidR="00B70A00">
          <w:type w:val="continuous"/>
          <w:pgSz w:w="11904" w:h="16843"/>
          <w:pgMar w:top="1040" w:right="1022" w:bottom="867" w:left="9782" w:header="720" w:footer="720" w:gutter="0"/>
          <w:cols w:space="720"/>
        </w:sectPr>
      </w:pPr>
    </w:p>
    <w:p w14:paraId="51EC4172" w14:textId="77777777" w:rsidR="00B70A00" w:rsidRDefault="00950C0C">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Mon Oct 13</w:t>
      </w:r>
      <w:proofErr w:type="gramStart"/>
      <w:r>
        <w:rPr>
          <w:rFonts w:eastAsia="Times New Roman"/>
          <w:color w:val="000000"/>
          <w:sz w:val="16"/>
        </w:rPr>
        <w:t xml:space="preserve"> 2025</w:t>
      </w:r>
      <w:proofErr w:type="gramEnd"/>
      <w:r>
        <w:rPr>
          <w:rFonts w:eastAsia="Times New Roman"/>
          <w:color w:val="000000"/>
          <w:sz w:val="16"/>
        </w:rPr>
        <w:t xml:space="preserve"> 09:36:01 GMT+1 100 (AEDT</w:t>
      </w:r>
      <w:proofErr w:type="gramStart"/>
      <w:r>
        <w:rPr>
          <w:rFonts w:eastAsia="Times New Roman"/>
          <w:color w:val="000000"/>
          <w:sz w:val="16"/>
        </w:rPr>
        <w:t>)) *</w:t>
      </w:r>
      <w:proofErr w:type="gramEnd"/>
      <w:r>
        <w:rPr>
          <w:rFonts w:eastAsia="Times New Roman"/>
          <w:color w:val="000000"/>
          <w:sz w:val="16"/>
        </w:rPr>
        <w:t>****</w:t>
      </w:r>
    </w:p>
    <w:p w14:paraId="6F979611" w14:textId="77777777" w:rsidR="00B70A00" w:rsidRDefault="00950C0C">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2564FA58" w14:textId="77777777" w:rsidR="00B70A00" w:rsidRDefault="00950C0C">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511"/>
        <w:gridCol w:w="2347"/>
        <w:gridCol w:w="1671"/>
        <w:gridCol w:w="3331"/>
      </w:tblGrid>
      <w:tr w:rsidR="00B70A00" w14:paraId="5F98B632" w14:textId="77777777">
        <w:trPr>
          <w:trHeight w:hRule="exact" w:val="628"/>
        </w:trPr>
        <w:tc>
          <w:tcPr>
            <w:tcW w:w="2511" w:type="dxa"/>
            <w:vAlign w:val="center"/>
          </w:tcPr>
          <w:p w14:paraId="2DE4D8AA" w14:textId="77777777" w:rsidR="00B70A00" w:rsidRDefault="00950C0C">
            <w:pPr>
              <w:spacing w:before="258" w:after="178" w:line="182" w:lineRule="exact"/>
              <w:ind w:right="75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347" w:type="dxa"/>
            <w:vAlign w:val="center"/>
          </w:tcPr>
          <w:p w14:paraId="3F58AB4E" w14:textId="77777777" w:rsidR="00B70A00" w:rsidRDefault="00950C0C">
            <w:pPr>
              <w:spacing w:before="98" w:after="80" w:line="220" w:lineRule="exact"/>
              <w:ind w:left="504"/>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1" w:type="dxa"/>
          </w:tcPr>
          <w:p w14:paraId="47B095FE" w14:textId="77777777" w:rsidR="00B70A00" w:rsidRDefault="00950C0C">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331" w:type="dxa"/>
            <w:vAlign w:val="center"/>
          </w:tcPr>
          <w:p w14:paraId="5C771620" w14:textId="77777777" w:rsidR="00B70A00" w:rsidRDefault="00950C0C">
            <w:pPr>
              <w:spacing w:before="101" w:after="77" w:line="220" w:lineRule="exact"/>
              <w:ind w:left="144" w:right="720"/>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00927D93" w14:textId="77777777" w:rsidR="00B70A00" w:rsidRDefault="00B70A00">
      <w:pPr>
        <w:spacing w:after="51" w:line="20" w:lineRule="exact"/>
      </w:pPr>
    </w:p>
    <w:tbl>
      <w:tblPr>
        <w:tblW w:w="0" w:type="auto"/>
        <w:tblLayout w:type="fixed"/>
        <w:tblCellMar>
          <w:left w:w="0" w:type="dxa"/>
          <w:right w:w="0" w:type="dxa"/>
        </w:tblCellMar>
        <w:tblLook w:val="04A0" w:firstRow="1" w:lastRow="0" w:firstColumn="1" w:lastColumn="0" w:noHBand="0" w:noVBand="1"/>
      </w:tblPr>
      <w:tblGrid>
        <w:gridCol w:w="3680"/>
        <w:gridCol w:w="6180"/>
      </w:tblGrid>
      <w:tr w:rsidR="00B70A00" w14:paraId="4361E3E7" w14:textId="77777777">
        <w:trPr>
          <w:trHeight w:hRule="exact" w:val="1827"/>
        </w:trPr>
        <w:tc>
          <w:tcPr>
            <w:tcW w:w="3680" w:type="dxa"/>
          </w:tcPr>
          <w:p w14:paraId="0EE828FA" w14:textId="77777777" w:rsidR="00B70A00" w:rsidRDefault="00950C0C">
            <w:pPr>
              <w:spacing w:line="202" w:lineRule="exact"/>
              <w:ind w:left="72"/>
              <w:textAlignment w:val="baseline"/>
              <w:rPr>
                <w:rFonts w:ascii="Arial" w:eastAsia="Arial" w:hAnsi="Arial"/>
                <w:color w:val="000000"/>
                <w:sz w:val="16"/>
              </w:rPr>
            </w:pPr>
            <w:r>
              <w:rPr>
                <w:rFonts w:ascii="Arial" w:eastAsia="Arial" w:hAnsi="Arial"/>
                <w:color w:val="000000"/>
                <w:sz w:val="16"/>
              </w:rPr>
              <w:t xml:space="preserve">Procurement of materials, Equipment </w:t>
            </w:r>
            <w:r>
              <w:rPr>
                <w:rFonts w:ascii="Arial" w:eastAsia="Arial" w:hAnsi="Arial"/>
                <w:color w:val="000000"/>
                <w:sz w:val="16"/>
              </w:rPr>
              <w:br/>
              <w:t>supply, Construction services,</w:t>
            </w:r>
          </w:p>
          <w:p w14:paraId="7B78B79D" w14:textId="77777777" w:rsidR="00B70A00" w:rsidRDefault="00950C0C">
            <w:pPr>
              <w:spacing w:before="317" w:line="85" w:lineRule="exact"/>
              <w:ind w:left="72"/>
              <w:textAlignment w:val="baseline"/>
              <w:rPr>
                <w:rFonts w:ascii="Arial" w:eastAsia="Arial" w:hAnsi="Arial"/>
                <w:color w:val="000000"/>
                <w:sz w:val="11"/>
              </w:rPr>
            </w:pPr>
            <w:r>
              <w:rPr>
                <w:rFonts w:ascii="Arial" w:eastAsia="Arial" w:hAnsi="Arial"/>
                <w:color w:val="000000"/>
                <w:sz w:val="11"/>
              </w:rPr>
              <w:t>*</w:t>
            </w:r>
          </w:p>
          <w:p w14:paraId="61290199" w14:textId="77777777" w:rsidR="00B70A00" w:rsidRDefault="00950C0C">
            <w:pPr>
              <w:spacing w:line="228" w:lineRule="exact"/>
              <w:ind w:left="72" w:right="144"/>
              <w:textAlignment w:val="baseline"/>
              <w:rPr>
                <w:rFonts w:ascii="Arial" w:eastAsia="Arial" w:hAnsi="Arial"/>
                <w:color w:val="000000"/>
                <w:sz w:val="16"/>
              </w:rPr>
            </w:pPr>
            <w:r>
              <w:rPr>
                <w:rFonts w:ascii="Arial" w:eastAsia="Arial" w:hAnsi="Arial"/>
                <w:color w:val="000000"/>
                <w:sz w:val="16"/>
              </w:rPr>
              <w:t>An Australian entity is an entity with an ABN or ACN Project standards:</w:t>
            </w:r>
          </w:p>
          <w:p w14:paraId="7D2F410A" w14:textId="77777777" w:rsidR="00B70A00" w:rsidRDefault="00950C0C">
            <w:pPr>
              <w:spacing w:before="120" w:line="218"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c>
        <w:tc>
          <w:tcPr>
            <w:tcW w:w="6180" w:type="dxa"/>
          </w:tcPr>
          <w:p w14:paraId="18DF2382" w14:textId="77777777" w:rsidR="00B70A00" w:rsidRDefault="00950C0C">
            <w:pPr>
              <w:tabs>
                <w:tab w:val="left" w:pos="1944"/>
              </w:tabs>
              <w:spacing w:before="102" w:after="1536" w:line="182" w:lineRule="exact"/>
              <w:ind w:right="4015"/>
              <w:jc w:val="right"/>
              <w:textAlignment w:val="baseline"/>
              <w:rPr>
                <w:rFonts w:ascii="Arial" w:eastAsia="Arial" w:hAnsi="Arial"/>
                <w:color w:val="000000"/>
                <w:spacing w:val="-14"/>
                <w:w w:val="95"/>
                <w:sz w:val="16"/>
              </w:rPr>
            </w:pPr>
            <w:r>
              <w:rPr>
                <w:rFonts w:ascii="Arial" w:eastAsia="Arial" w:hAnsi="Arial"/>
                <w:color w:val="000000"/>
                <w:spacing w:val="-14"/>
                <w:w w:val="95"/>
                <w:sz w:val="16"/>
              </w:rPr>
              <w:t>Yes</w:t>
            </w:r>
            <w:r>
              <w:rPr>
                <w:rFonts w:ascii="Arial" w:eastAsia="Arial" w:hAnsi="Arial"/>
                <w:color w:val="000000"/>
                <w:spacing w:val="-14"/>
                <w:w w:val="95"/>
                <w:sz w:val="16"/>
              </w:rPr>
              <w:tab/>
            </w:r>
            <w:proofErr w:type="spellStart"/>
            <w:r>
              <w:rPr>
                <w:rFonts w:ascii="Arial" w:eastAsia="Arial" w:hAnsi="Arial"/>
                <w:color w:val="000000"/>
                <w:spacing w:val="-14"/>
                <w:w w:val="95"/>
                <w:sz w:val="16"/>
              </w:rPr>
              <w:t>Yes</w:t>
            </w:r>
            <w:proofErr w:type="spellEnd"/>
          </w:p>
        </w:tc>
      </w:tr>
    </w:tbl>
    <w:p w14:paraId="1D70FF2B" w14:textId="77777777" w:rsidR="00B70A00" w:rsidRDefault="00B70A00">
      <w:pPr>
        <w:spacing w:after="448" w:line="20" w:lineRule="exact"/>
      </w:pPr>
    </w:p>
    <w:p w14:paraId="12F9DDD4" w14:textId="77777777" w:rsidR="00B70A00" w:rsidRDefault="00950C0C">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6BFD341" w14:textId="77777777" w:rsidR="00B70A00" w:rsidRDefault="00950C0C">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581811CB" w14:textId="77777777" w:rsidR="00B70A00" w:rsidRDefault="00950C0C">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Chris Wheeldon</w:t>
      </w:r>
    </w:p>
    <w:p w14:paraId="2E6F86E4" w14:textId="77777777" w:rsidR="00B70A00" w:rsidRDefault="00950C0C">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Director</w:t>
      </w:r>
    </w:p>
    <w:p w14:paraId="0796B31F" w14:textId="77777777" w:rsidR="00B70A00" w:rsidRDefault="00950C0C">
      <w:pPr>
        <w:spacing w:before="34"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0861181615</w:t>
      </w:r>
    </w:p>
    <w:p w14:paraId="3B625B05" w14:textId="77777777" w:rsidR="00B70A00" w:rsidRDefault="00950C0C">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AIP@hancockenergy.com.au</w:t>
        </w:r>
      </w:hyperlink>
      <w:r>
        <w:rPr>
          <w:rFonts w:ascii="Arial" w:eastAsia="Arial" w:hAnsi="Arial"/>
          <w:color w:val="000000"/>
          <w:spacing w:val="-1"/>
          <w:sz w:val="16"/>
        </w:rPr>
        <w:t xml:space="preserve"> </w:t>
      </w:r>
    </w:p>
    <w:p w14:paraId="474A8F7B" w14:textId="77777777" w:rsidR="00B70A00" w:rsidRDefault="00950C0C">
      <w:pPr>
        <w:spacing w:before="198"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Project proponent website: </w:t>
      </w:r>
      <w:hyperlink r:id="rId14">
        <w:r>
          <w:rPr>
            <w:rFonts w:ascii="Arial" w:eastAsia="Arial" w:hAnsi="Arial"/>
            <w:color w:val="0000FF"/>
            <w:spacing w:val="-4"/>
            <w:sz w:val="16"/>
            <w:u w:val="single"/>
          </w:rPr>
          <w:t>https://hancockenergy.com.au</w:t>
        </w:r>
      </w:hyperlink>
      <w:r>
        <w:rPr>
          <w:rFonts w:ascii="Arial" w:eastAsia="Arial" w:hAnsi="Arial"/>
          <w:color w:val="000000"/>
          <w:spacing w:val="-4"/>
          <w:sz w:val="16"/>
        </w:rPr>
        <w:t xml:space="preserve"> </w:t>
      </w:r>
    </w:p>
    <w:p w14:paraId="126F3229" w14:textId="77777777" w:rsidR="00B70A00" w:rsidRDefault="00950C0C">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4EE40584" w14:textId="77777777" w:rsidR="00B70A00" w:rsidRDefault="00950C0C">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1CB482C1" w14:textId="77777777" w:rsidR="00B70A00" w:rsidRDefault="00950C0C">
      <w:pPr>
        <w:spacing w:before="140"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408EBDF" w14:textId="77777777" w:rsidR="00B70A00" w:rsidRDefault="00950C0C">
      <w:pPr>
        <w:spacing w:before="3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54DA7F8" w14:textId="77777777" w:rsidR="00B70A00" w:rsidRDefault="00950C0C">
      <w:pPr>
        <w:spacing w:before="38"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3F31CCC1" w14:textId="77777777" w:rsidR="00B70A00" w:rsidRDefault="00950C0C">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488E519" w14:textId="77777777" w:rsidR="00B70A00" w:rsidRDefault="00950C0C">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42C9D9E2" w14:textId="77777777" w:rsidR="00B70A00" w:rsidRDefault="00950C0C">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4B878DC" w14:textId="77777777" w:rsidR="00B70A00" w:rsidRDefault="00950C0C">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4016DE2" w14:textId="77777777" w:rsidR="00B70A00" w:rsidRDefault="00950C0C">
      <w:pPr>
        <w:spacing w:before="13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05E14867" w14:textId="77777777" w:rsidR="00B70A00" w:rsidRDefault="00950C0C">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2EA34DF8" w14:textId="77777777" w:rsidR="00B70A00" w:rsidRDefault="00950C0C">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49F2DF90" w14:textId="77777777" w:rsidR="00B70A00" w:rsidRDefault="00950C0C">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05776132" w14:textId="77777777" w:rsidR="00B70A00" w:rsidRDefault="00950C0C">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FD87263" w14:textId="77777777" w:rsidR="00B70A00" w:rsidRDefault="00950C0C">
      <w:pPr>
        <w:spacing w:before="159" w:line="182" w:lineRule="exact"/>
        <w:ind w:left="648"/>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3DA914C9" w14:textId="77777777" w:rsidR="00B70A00" w:rsidRDefault="00950C0C">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1A8F2E2D" w14:textId="77777777" w:rsidR="00B70A00" w:rsidRDefault="00950C0C">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Feedback process for unsuccessful bidders:</w:t>
      </w:r>
    </w:p>
    <w:p w14:paraId="01EB2EF2" w14:textId="77777777" w:rsidR="00B70A00" w:rsidRDefault="00950C0C">
      <w:pPr>
        <w:spacing w:before="989" w:line="249" w:lineRule="exact"/>
        <w:jc w:val="right"/>
        <w:textAlignment w:val="baseline"/>
        <w:rPr>
          <w:rFonts w:eastAsia="Times New Roman"/>
          <w:color w:val="000000"/>
        </w:rPr>
      </w:pPr>
      <w:r>
        <w:rPr>
          <w:rFonts w:eastAsia="Times New Roman"/>
          <w:color w:val="000000"/>
        </w:rPr>
        <w:t>Page 2 of 4</w:t>
      </w:r>
    </w:p>
    <w:p w14:paraId="3674AF0A" w14:textId="77777777" w:rsidR="00B70A00" w:rsidRDefault="00B70A00">
      <w:pPr>
        <w:sectPr w:rsidR="00B70A00">
          <w:pgSz w:w="11904" w:h="16843"/>
          <w:pgMar w:top="1040" w:right="1025" w:bottom="867" w:left="1019" w:header="720" w:footer="720" w:gutter="0"/>
          <w:cols w:space="720"/>
        </w:sectPr>
      </w:pPr>
    </w:p>
    <w:p w14:paraId="356BE428" w14:textId="77777777" w:rsidR="00B70A00" w:rsidRDefault="00163DBC">
      <w:pPr>
        <w:textAlignment w:val="baseline"/>
        <w:rPr>
          <w:rFonts w:eastAsia="Times New Roman"/>
          <w:color w:val="000000"/>
          <w:sz w:val="24"/>
        </w:rPr>
      </w:pPr>
      <w:r>
        <w:lastRenderedPageBreak/>
        <w:pict w14:anchorId="0152EB7B">
          <v:shapetype id="_x0000_t202" coordsize="21600,21600" o:spt="202" path="m,l,21600r21600,l21600,xe">
            <v:stroke joinstyle="miter"/>
            <v:path gradientshapeok="t" o:connecttype="rect"/>
          </v:shapetype>
          <v:shape id="_x0000_s0" o:spid="_x0000_s1030" type="#_x0000_t202" style="position:absolute;margin-left:43.3pt;margin-top:52pt;width:495.4pt;height:95.9pt;z-index:-251658240;mso-wrap-distance-left:0;mso-wrap-distance-right:0;mso-position-horizontal-relative:page;mso-position-vertical-relative:page" filled="f" stroked="f">
            <v:textbox inset="0,0,0,0">
              <w:txbxContent>
                <w:p w14:paraId="7D2F1316" w14:textId="77777777" w:rsidR="00B70A00" w:rsidRDefault="00950C0C">
                  <w:pPr>
                    <w:spacing w:before="3" w:line="183" w:lineRule="exact"/>
                    <w:jc w:val="center"/>
                    <w:textAlignment w:val="baseline"/>
                    <w:rPr>
                      <w:rFonts w:eastAsia="Times New Roman"/>
                      <w:color w:val="000000"/>
                      <w:sz w:val="16"/>
                    </w:rPr>
                  </w:pPr>
                  <w:r>
                    <w:rPr>
                      <w:rFonts w:eastAsia="Times New Roman"/>
                      <w:color w:val="000000"/>
                      <w:sz w:val="16"/>
                    </w:rPr>
                    <w:t>***** DRAFT not approved by AIP Authority (printed on Mon Oct 13</w:t>
                  </w:r>
                  <w:proofErr w:type="gramStart"/>
                  <w:r>
                    <w:rPr>
                      <w:rFonts w:eastAsia="Times New Roman"/>
                      <w:color w:val="000000"/>
                      <w:sz w:val="16"/>
                    </w:rPr>
                    <w:t xml:space="preserve"> 2025</w:t>
                  </w:r>
                  <w:proofErr w:type="gramEnd"/>
                  <w:r>
                    <w:rPr>
                      <w:rFonts w:eastAsia="Times New Roman"/>
                      <w:color w:val="000000"/>
                      <w:sz w:val="16"/>
                    </w:rPr>
                    <w:t xml:space="preserve"> 09:36:01 GMT+1 100 (AEDT)) *****</w:t>
                  </w:r>
                </w:p>
                <w:p w14:paraId="11FC39F1" w14:textId="77777777" w:rsidR="00B70A00" w:rsidRDefault="00950C0C">
                  <w:pPr>
                    <w:spacing w:before="902" w:after="104" w:line="360" w:lineRule="exact"/>
                    <w:ind w:left="144" w:right="720"/>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65208401">
          <v:shape id="_x0000_s1029" type="#_x0000_t202" style="position:absolute;margin-left:43.3pt;margin-top:147.9pt;width:495.4pt;height:187.15pt;z-index:251654144;mso-wrap-distance-left:0;mso-wrap-distance-right:0;mso-position-horizontal-relative:page;mso-position-vertical-relative:page" filled="f" stroked="f">
            <v:textbox inset="0,0,0,0">
              <w:txbxContent>
                <w:p w14:paraId="17B6C32A" w14:textId="77777777" w:rsidR="00B70A00" w:rsidRDefault="00950C0C">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Hancock Energy (PBN) Pty Ltd</w:t>
                  </w:r>
                </w:p>
                <w:p w14:paraId="5969E7B7" w14:textId="77777777" w:rsidR="00B70A00" w:rsidRDefault="00950C0C">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4EEB3FEE" w14:textId="77777777" w:rsidR="00B70A00" w:rsidRDefault="00950C0C">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Belisama Gas Project</w:t>
                  </w:r>
                </w:p>
                <w:p w14:paraId="32006F3E" w14:textId="77777777" w:rsidR="00B70A00" w:rsidRDefault="00950C0C">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 xml:space="preserve">Location: 360km north of Perth, 40km East of </w:t>
                  </w:r>
                  <w:proofErr w:type="spellStart"/>
                  <w:r>
                    <w:rPr>
                      <w:rFonts w:ascii="Arial" w:eastAsia="Arial" w:hAnsi="Arial"/>
                      <w:color w:val="000000"/>
                      <w:spacing w:val="-4"/>
                      <w:sz w:val="16"/>
                    </w:rPr>
                    <w:t>Dongara</w:t>
                  </w:r>
                  <w:proofErr w:type="spellEnd"/>
                  <w:r>
                    <w:rPr>
                      <w:rFonts w:ascii="Arial" w:eastAsia="Arial" w:hAnsi="Arial"/>
                      <w:color w:val="000000"/>
                      <w:spacing w:val="-4"/>
                      <w:sz w:val="16"/>
                    </w:rPr>
                    <w:t xml:space="preserve"> and 15km West of </w:t>
                  </w:r>
                  <w:proofErr w:type="spellStart"/>
                  <w:r>
                    <w:rPr>
                      <w:rFonts w:ascii="Arial" w:eastAsia="Arial" w:hAnsi="Arial"/>
                      <w:color w:val="000000"/>
                      <w:spacing w:val="-4"/>
                      <w:sz w:val="16"/>
                    </w:rPr>
                    <w:t>Mingenew</w:t>
                  </w:r>
                  <w:proofErr w:type="spellEnd"/>
                </w:p>
                <w:p w14:paraId="55B878EF" w14:textId="77777777" w:rsidR="00B70A00" w:rsidRDefault="00950C0C">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Petroleum facility</w:t>
                  </w:r>
                </w:p>
                <w:p w14:paraId="210459BE" w14:textId="77777777" w:rsidR="00B70A00" w:rsidRDefault="00950C0C">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3EF39D99" w14:textId="77777777" w:rsidR="00B70A00" w:rsidRDefault="00950C0C">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2B750EA8">
          <v:shape id="_x0000_s1028" type="#_x0000_t202" style="position:absolute;margin-left:52.3pt;margin-top:335.05pt;width:442.35pt;height:31.45pt;z-index:-2516572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19"/>
                    <w:gridCol w:w="1750"/>
                    <w:gridCol w:w="261"/>
                    <w:gridCol w:w="1673"/>
                    <w:gridCol w:w="3644"/>
                  </w:tblGrid>
                  <w:tr w:rsidR="00B70A00" w14:paraId="5CD69B11" w14:textId="77777777">
                    <w:trPr>
                      <w:trHeight w:hRule="exact" w:val="629"/>
                    </w:trPr>
                    <w:tc>
                      <w:tcPr>
                        <w:tcW w:w="1519" w:type="dxa"/>
                        <w:vAlign w:val="center"/>
                      </w:tcPr>
                      <w:p w14:paraId="3145D760" w14:textId="77777777" w:rsidR="00B70A00" w:rsidRDefault="00950C0C">
                        <w:pPr>
                          <w:spacing w:before="101" w:after="85"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5F643F23" w14:textId="77777777" w:rsidR="00B70A00" w:rsidRDefault="00950C0C">
                        <w:pPr>
                          <w:spacing w:before="101" w:after="85"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23D70393" w14:textId="77777777" w:rsidR="00B70A00" w:rsidRDefault="00950C0C">
                        <w:pPr>
                          <w:spacing w:before="336" w:after="170" w:line="122" w:lineRule="exact"/>
                          <w:jc w:val="center"/>
                          <w:textAlignment w:val="baseline"/>
                          <w:rPr>
                            <w:rFonts w:ascii="Tahoma" w:eastAsia="Tahoma" w:hAnsi="Tahoma"/>
                            <w:b/>
                            <w:color w:val="000000"/>
                            <w:sz w:val="8"/>
                          </w:rPr>
                        </w:pPr>
                        <w:r>
                          <w:rPr>
                            <w:rFonts w:ascii="Tahoma" w:eastAsia="Tahoma" w:hAnsi="Tahoma"/>
                            <w:b/>
                            <w:color w:val="000000"/>
                            <w:sz w:val="8"/>
                          </w:rPr>
                          <w:t>*</w:t>
                        </w:r>
                      </w:p>
                    </w:tc>
                    <w:tc>
                      <w:tcPr>
                        <w:tcW w:w="1673" w:type="dxa"/>
                      </w:tcPr>
                      <w:p w14:paraId="0AB0DA6C" w14:textId="77777777" w:rsidR="00B70A00" w:rsidRDefault="00950C0C">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3DB827AB" w14:textId="77777777" w:rsidR="00B70A00" w:rsidRDefault="00950C0C">
                        <w:pPr>
                          <w:spacing w:before="101" w:after="85"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3007D41D" w14:textId="77777777" w:rsidR="00950C0C" w:rsidRDefault="00950C0C"/>
              </w:txbxContent>
            </v:textbox>
            <w10:wrap type="square" anchorx="page" anchory="page"/>
          </v:shape>
        </w:pict>
      </w:r>
      <w:r>
        <w:pict w14:anchorId="44BFFE60">
          <v:shape id="_x0000_s3" type="#_x0000_t202" style="position:absolute;margin-left:52.3pt;margin-top:384.65pt;width:327pt;height:380.75pt;z-index:-251656192;mso-wrap-distance-left:0;mso-wrap-distance-right:0;mso-position-horizontal-relative:page;mso-position-vertical-relative:page" filled="f" stroked="f">
            <v:textbox inset="0,0,0,0">
              <w:txbxContent>
                <w:p w14:paraId="22A749A4" w14:textId="77777777" w:rsidR="00B70A00" w:rsidRDefault="00950C0C">
                  <w:pPr>
                    <w:spacing w:line="274" w:lineRule="exact"/>
                    <w:textAlignment w:val="baseline"/>
                    <w:rPr>
                      <w:rFonts w:ascii="Tahoma" w:eastAsia="Tahoma" w:hAnsi="Tahoma"/>
                      <w:color w:val="000000"/>
                      <w:sz w:val="8"/>
                      <w:vertAlign w:val="superscript"/>
                    </w:rPr>
                  </w:pPr>
                  <w:r>
                    <w:rPr>
                      <w:rFonts w:ascii="Tahoma" w:eastAsia="Tahoma" w:hAnsi="Tahoma"/>
                      <w:color w:val="000000"/>
                      <w:sz w:val="8"/>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06C0E8D5" w14:textId="77777777" w:rsidR="00B70A00" w:rsidRDefault="00950C0C">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31B0D519" w14:textId="77777777" w:rsidR="00B70A00" w:rsidRDefault="00950C0C">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7EBEFE1" w14:textId="77777777" w:rsidR="00B70A00" w:rsidRDefault="00950C0C">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615E75BC" w14:textId="77777777" w:rsidR="00B70A00" w:rsidRDefault="00950C0C">
                  <w:pPr>
                    <w:spacing w:before="159"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Chris Wheeldon</w:t>
                  </w:r>
                </w:p>
                <w:p w14:paraId="7FD795D1" w14:textId="77777777" w:rsidR="00B70A00" w:rsidRDefault="00950C0C">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Director</w:t>
                  </w:r>
                </w:p>
                <w:p w14:paraId="0C9B820B" w14:textId="77777777" w:rsidR="00B70A00" w:rsidRDefault="00950C0C">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0861181615</w:t>
                  </w:r>
                </w:p>
                <w:p w14:paraId="44D89113" w14:textId="77777777" w:rsidR="00B70A00" w:rsidRDefault="00950C0C">
                  <w:pPr>
                    <w:spacing w:before="38" w:line="183"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5">
                    <w:r>
                      <w:rPr>
                        <w:rFonts w:ascii="Arial" w:eastAsia="Arial" w:hAnsi="Arial"/>
                        <w:color w:val="0000FF"/>
                        <w:spacing w:val="-1"/>
                        <w:sz w:val="16"/>
                        <w:u w:val="single"/>
                      </w:rPr>
                      <w:t>AIP@hancockenergy.com.au</w:t>
                    </w:r>
                  </w:hyperlink>
                  <w:r>
                    <w:rPr>
                      <w:rFonts w:ascii="Arial" w:eastAsia="Arial" w:hAnsi="Arial"/>
                      <w:color w:val="000000"/>
                      <w:spacing w:val="-1"/>
                      <w:sz w:val="16"/>
                    </w:rPr>
                    <w:t xml:space="preserve"> </w:t>
                  </w:r>
                </w:p>
                <w:p w14:paraId="43425EC4" w14:textId="77777777" w:rsidR="00B70A00" w:rsidRDefault="00950C0C">
                  <w:pPr>
                    <w:spacing w:before="196"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Facility operator website: </w:t>
                  </w:r>
                  <w:hyperlink r:id="rId16">
                    <w:r>
                      <w:rPr>
                        <w:rFonts w:ascii="Arial" w:eastAsia="Arial" w:hAnsi="Arial"/>
                        <w:color w:val="0000FF"/>
                        <w:spacing w:val="-3"/>
                        <w:sz w:val="16"/>
                        <w:u w:val="single"/>
                      </w:rPr>
                      <w:t>https://hancockenergy.com.au</w:t>
                    </w:r>
                  </w:hyperlink>
                  <w:r>
                    <w:rPr>
                      <w:rFonts w:ascii="Arial" w:eastAsia="Arial" w:hAnsi="Arial"/>
                      <w:color w:val="000000"/>
                      <w:spacing w:val="-3"/>
                      <w:sz w:val="16"/>
                    </w:rPr>
                    <w:t xml:space="preserve"> </w:t>
                  </w:r>
                </w:p>
                <w:p w14:paraId="643A6F60" w14:textId="77777777" w:rsidR="00B70A00" w:rsidRDefault="00950C0C">
                  <w:pPr>
                    <w:spacing w:before="135"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30CF9E7A" w14:textId="77777777" w:rsidR="00B70A00" w:rsidRDefault="00950C0C">
                  <w:pPr>
                    <w:spacing w:before="158"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27FF77AD" w14:textId="77777777" w:rsidR="00B70A00" w:rsidRDefault="00950C0C">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E9EFB05" w14:textId="77777777" w:rsidR="00B70A00" w:rsidRDefault="00950C0C">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410BA20" w14:textId="77777777" w:rsidR="00B70A00" w:rsidRDefault="00950C0C">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10C0FFCC" w14:textId="77777777" w:rsidR="00B70A00" w:rsidRDefault="00950C0C">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5721E1FE" w14:textId="77777777" w:rsidR="00B70A00" w:rsidRDefault="00950C0C">
                  <w:pPr>
                    <w:spacing w:before="38" w:after="188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148E7D52">
          <v:shape id="_x0000_s1027" type="#_x0000_t202" style="position:absolute;margin-left:489.1pt;margin-top:765.4pt;width:55pt;height:13.6pt;z-index:-251655168;mso-wrap-distance-left:0;mso-wrap-distance-right:0;mso-position-horizontal-relative:page;mso-position-vertical-relative:page" filled="f" stroked="f">
            <v:textbox inset="0,0,0,0">
              <w:txbxContent>
                <w:p w14:paraId="55E08245" w14:textId="77777777" w:rsidR="00B70A00" w:rsidRDefault="00950C0C">
                  <w:pPr>
                    <w:spacing w:before="4" w:after="5" w:line="249" w:lineRule="exact"/>
                    <w:textAlignment w:val="baseline"/>
                    <w:rPr>
                      <w:rFonts w:eastAsia="Times New Roman"/>
                      <w:color w:val="000000"/>
                      <w:spacing w:val="-1"/>
                    </w:rPr>
                  </w:pPr>
                  <w:r>
                    <w:rPr>
                      <w:rFonts w:eastAsia="Times New Roman"/>
                      <w:color w:val="000000"/>
                      <w:spacing w:val="-1"/>
                    </w:rPr>
                    <w:t>Page 3 of 4</w:t>
                  </w:r>
                </w:p>
              </w:txbxContent>
            </v:textbox>
            <w10:wrap type="square" anchorx="page" anchory="page"/>
          </v:shape>
        </w:pict>
      </w:r>
      <w:r>
        <w:pict w14:anchorId="396A8177">
          <v:line id="_x0000_s1026" style="position:absolute;z-index:251657216;mso-position-horizontal-relative:page;mso-position-vertical-relative:page" from="43.3pt,148.55pt" to="538.75pt,148.55pt" strokeweight="1.2pt">
            <w10:wrap anchorx="page" anchory="page"/>
          </v:line>
        </w:pict>
      </w:r>
    </w:p>
    <w:p w14:paraId="071CB4FE" w14:textId="77777777" w:rsidR="00B70A00" w:rsidRDefault="00B70A00">
      <w:pPr>
        <w:sectPr w:rsidR="00B70A00">
          <w:pgSz w:w="11904" w:h="16843"/>
          <w:pgMar w:top="752" w:right="1022" w:bottom="890" w:left="866" w:header="720" w:footer="720" w:gutter="0"/>
          <w:cols w:space="720"/>
        </w:sectPr>
      </w:pPr>
    </w:p>
    <w:p w14:paraId="73581B4F" w14:textId="77777777" w:rsidR="00B70A00" w:rsidRDefault="00950C0C">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Mon Oct 13</w:t>
      </w:r>
      <w:proofErr w:type="gramStart"/>
      <w:r>
        <w:rPr>
          <w:rFonts w:eastAsia="Times New Roman"/>
          <w:color w:val="000000"/>
          <w:sz w:val="16"/>
        </w:rPr>
        <w:t xml:space="preserve"> 2025</w:t>
      </w:r>
      <w:proofErr w:type="gramEnd"/>
      <w:r>
        <w:rPr>
          <w:rFonts w:eastAsia="Times New Roman"/>
          <w:color w:val="000000"/>
          <w:sz w:val="16"/>
        </w:rPr>
        <w:t xml:space="preserve"> 09:36:01 GMT+1 100 (AEDT</w:t>
      </w:r>
      <w:proofErr w:type="gramStart"/>
      <w:r>
        <w:rPr>
          <w:rFonts w:eastAsia="Times New Roman"/>
          <w:color w:val="000000"/>
          <w:sz w:val="16"/>
        </w:rPr>
        <w:t>)) *</w:t>
      </w:r>
      <w:proofErr w:type="gramEnd"/>
      <w:r>
        <w:rPr>
          <w:rFonts w:eastAsia="Times New Roman"/>
          <w:color w:val="000000"/>
          <w:sz w:val="16"/>
        </w:rPr>
        <w:t>****</w:t>
      </w:r>
    </w:p>
    <w:p w14:paraId="161C97E5" w14:textId="77777777" w:rsidR="00B70A00" w:rsidRDefault="00B70A00">
      <w:pPr>
        <w:spacing w:before="3" w:after="818" w:line="183" w:lineRule="exact"/>
        <w:sectPr w:rsidR="00B70A00">
          <w:pgSz w:w="11904" w:h="16843"/>
          <w:pgMar w:top="1040" w:right="1173" w:bottom="867" w:left="871" w:header="720" w:footer="720" w:gutter="0"/>
          <w:cols w:space="720"/>
        </w:sectPr>
      </w:pPr>
    </w:p>
    <w:p w14:paraId="61FBD8C6" w14:textId="77777777" w:rsidR="00B70A00" w:rsidRDefault="00950C0C">
      <w:pPr>
        <w:spacing w:line="391"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5B800B2" w14:textId="77777777" w:rsidR="00B70A00" w:rsidRDefault="00950C0C">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EFF5B32" w14:textId="77777777" w:rsidR="00B70A00" w:rsidRDefault="00950C0C">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355A5F49" w14:textId="77777777" w:rsidR="00B70A00" w:rsidRDefault="00950C0C">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6706505B" w14:textId="77777777" w:rsidR="00B70A00" w:rsidRDefault="00950C0C">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78458EEB" w14:textId="77777777" w:rsidR="00B70A00" w:rsidRDefault="00950C0C">
      <w:pPr>
        <w:spacing w:before="34"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1F88C1BD" w14:textId="77777777" w:rsidR="00B70A00" w:rsidRDefault="00950C0C">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5C7D2695" w14:textId="77777777" w:rsidR="00B70A00" w:rsidRDefault="00950C0C">
      <w:pPr>
        <w:spacing w:before="19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83E0170" w14:textId="77777777" w:rsidR="00B70A00" w:rsidRDefault="00950C0C">
      <w:pPr>
        <w:spacing w:before="158" w:line="182" w:lineRule="exact"/>
        <w:ind w:left="792"/>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0DCA0154" w14:textId="77777777" w:rsidR="00B70A00" w:rsidRDefault="00950C0C">
      <w:pPr>
        <w:spacing w:before="39" w:line="182" w:lineRule="exact"/>
        <w:ind w:left="792"/>
        <w:textAlignment w:val="baseline"/>
        <w:rPr>
          <w:rFonts w:ascii="Arial" w:eastAsia="Arial" w:hAnsi="Arial"/>
          <w:color w:val="000000"/>
          <w:spacing w:val="-5"/>
          <w:sz w:val="16"/>
        </w:rPr>
      </w:pPr>
      <w:r>
        <w:rPr>
          <w:rFonts w:ascii="Arial" w:eastAsia="Arial" w:hAnsi="Arial"/>
          <w:color w:val="000000"/>
          <w:spacing w:val="-5"/>
          <w:sz w:val="16"/>
        </w:rPr>
        <w:t>Facilitate strategic partnering and joint ventures between Australian and international suppliers</w:t>
      </w:r>
    </w:p>
    <w:p w14:paraId="19A1AC9D" w14:textId="77777777" w:rsidR="00B70A00" w:rsidRDefault="00950C0C">
      <w:pPr>
        <w:spacing w:before="197" w:after="980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Feedback process for unsuccessful bidders:</w:t>
      </w:r>
    </w:p>
    <w:p w14:paraId="6A67C63E" w14:textId="77777777" w:rsidR="00B70A00" w:rsidRDefault="00B70A00">
      <w:pPr>
        <w:spacing w:before="197" w:after="9807" w:line="182" w:lineRule="exact"/>
        <w:sectPr w:rsidR="00B70A00">
          <w:type w:val="continuous"/>
          <w:pgSz w:w="11904" w:h="16843"/>
          <w:pgMar w:top="1040" w:right="3933" w:bottom="867" w:left="871" w:header="720" w:footer="720" w:gutter="0"/>
          <w:cols w:space="720"/>
        </w:sectPr>
      </w:pPr>
    </w:p>
    <w:p w14:paraId="2A2D361B" w14:textId="77777777" w:rsidR="00B70A00" w:rsidRDefault="00950C0C">
      <w:pPr>
        <w:spacing w:before="4" w:line="249" w:lineRule="exact"/>
        <w:jc w:val="right"/>
        <w:textAlignment w:val="baseline"/>
        <w:rPr>
          <w:rFonts w:eastAsia="Times New Roman"/>
          <w:color w:val="000000"/>
        </w:rPr>
      </w:pPr>
      <w:r>
        <w:rPr>
          <w:rFonts w:eastAsia="Times New Roman"/>
          <w:color w:val="000000"/>
        </w:rPr>
        <w:t>Page 4 of 4</w:t>
      </w:r>
    </w:p>
    <w:sectPr w:rsidR="00B70A00">
      <w:type w:val="continuous"/>
      <w:pgSz w:w="11904" w:h="16843"/>
      <w:pgMar w:top="1040" w:right="953" w:bottom="867" w:left="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2700" w14:textId="77777777" w:rsidR="00950C0C" w:rsidRDefault="00950C0C">
      <w:r>
        <w:separator/>
      </w:r>
    </w:p>
  </w:endnote>
  <w:endnote w:type="continuationSeparator" w:id="0">
    <w:p w14:paraId="08C9F8F5" w14:textId="77777777" w:rsidR="00950C0C" w:rsidRDefault="0095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AFC5" w14:textId="4F20FD6E" w:rsidR="00950C0C" w:rsidRDefault="00950C0C">
    <w:pPr>
      <w:pStyle w:val="Footer"/>
    </w:pPr>
    <w:r>
      <w:rPr>
        <w:noProof/>
      </w:rPr>
      <mc:AlternateContent>
        <mc:Choice Requires="wps">
          <w:drawing>
            <wp:anchor distT="0" distB="0" distL="0" distR="0" simplePos="0" relativeHeight="251662336" behindDoc="0" locked="0" layoutInCell="1" allowOverlap="1" wp14:anchorId="3FA75055" wp14:editId="58A97FAA">
              <wp:simplePos x="635" y="635"/>
              <wp:positionH relativeFrom="page">
                <wp:align>center</wp:align>
              </wp:positionH>
              <wp:positionV relativeFrom="page">
                <wp:align>bottom</wp:align>
              </wp:positionV>
              <wp:extent cx="1389380" cy="365760"/>
              <wp:effectExtent l="0" t="0" r="1270" b="0"/>
              <wp:wrapNone/>
              <wp:docPr id="1537187449"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2039ED0E" w14:textId="6947EB8E" w:rsidR="00950C0C" w:rsidRPr="00950C0C" w:rsidRDefault="00950C0C" w:rsidP="00950C0C">
                          <w:pPr>
                            <w:rPr>
                              <w:rFonts w:ascii="Arial" w:eastAsia="Arial" w:hAnsi="Arial" w:cs="Arial"/>
                              <w:noProof/>
                              <w:color w:val="C00000"/>
                              <w:sz w:val="24"/>
                              <w:szCs w:val="24"/>
                            </w:rPr>
                          </w:pPr>
                          <w:r w:rsidRPr="00950C0C">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A75055" id="_x0000_t202" coordsize="21600,21600" o:spt="202" path="m,l,21600r21600,l21600,xe">
              <v:stroke joinstyle="miter"/>
              <v:path gradientshapeok="t" o:connecttype="rect"/>
            </v:shapetype>
            <v:shape id="Text Box 5" o:spid="_x0000_s1027" type="#_x0000_t202" alt="OFFICIAL: Sensitive" style="position:absolute;margin-left:0;margin-top:0;width:109.4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" filled="f" stroked="f">
              <v:textbox style="mso-fit-shape-to-text:t" inset="0,0,0,15pt">
                <w:txbxContent>
                  <w:p w14:paraId="2039ED0E" w14:textId="6947EB8E" w:rsidR="00950C0C" w:rsidRPr="00950C0C" w:rsidRDefault="00950C0C" w:rsidP="00950C0C">
                    <w:pPr>
                      <w:rPr>
                        <w:rFonts w:ascii="Arial" w:eastAsia="Arial" w:hAnsi="Arial" w:cs="Arial"/>
                        <w:noProof/>
                        <w:color w:val="C00000"/>
                        <w:sz w:val="24"/>
                        <w:szCs w:val="24"/>
                      </w:rPr>
                    </w:pPr>
                    <w:r w:rsidRPr="00950C0C">
                      <w:rPr>
                        <w:rFonts w:ascii="Arial" w:eastAsia="Arial" w:hAnsi="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4B30" w14:textId="2A0B73D1" w:rsidR="00950C0C" w:rsidRDefault="00950C0C">
    <w:pPr>
      <w:pStyle w:val="Footer"/>
    </w:pPr>
    <w:r>
      <w:rPr>
        <w:noProof/>
      </w:rPr>
      <mc:AlternateContent>
        <mc:Choice Requires="wps">
          <w:drawing>
            <wp:anchor distT="0" distB="0" distL="0" distR="0" simplePos="0" relativeHeight="251663360" behindDoc="0" locked="0" layoutInCell="1" allowOverlap="1" wp14:anchorId="1466D219" wp14:editId="405DF8E2">
              <wp:simplePos x="352425" y="10077450"/>
              <wp:positionH relativeFrom="page">
                <wp:align>center</wp:align>
              </wp:positionH>
              <wp:positionV relativeFrom="page">
                <wp:align>bottom</wp:align>
              </wp:positionV>
              <wp:extent cx="1389380" cy="365760"/>
              <wp:effectExtent l="0" t="0" r="1270" b="0"/>
              <wp:wrapNone/>
              <wp:docPr id="871561916"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36C8105" w14:textId="414388D4" w:rsidR="00950C0C" w:rsidRPr="00950C0C" w:rsidRDefault="00950C0C" w:rsidP="00950C0C">
                          <w:pPr>
                            <w:rPr>
                              <w:rFonts w:ascii="Arial" w:eastAsia="Arial" w:hAnsi="Arial" w:cs="Arial"/>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66D219" id="_x0000_t202" coordsize="21600,21600" o:spt="202" path="m,l,21600r21600,l21600,xe">
              <v:stroke joinstyle="miter"/>
              <v:path gradientshapeok="t" o:connecttype="rect"/>
            </v:shapetype>
            <v:shape id="Text Box 6" o:spid="_x0000_s1028" type="#_x0000_t202" alt="OFFICIAL: Sensitive" style="position:absolute;margin-left:0;margin-top:0;width:109.4pt;height:28.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536C8105" w14:textId="414388D4" w:rsidR="00950C0C" w:rsidRPr="00950C0C" w:rsidRDefault="00950C0C" w:rsidP="00950C0C">
                    <w:pPr>
                      <w:rPr>
                        <w:rFonts w:ascii="Arial" w:eastAsia="Arial" w:hAnsi="Arial" w:cs="Arial"/>
                        <w:noProof/>
                        <w:color w:val="C0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49EA" w14:textId="275FBF27" w:rsidR="00950C0C" w:rsidRDefault="00950C0C">
    <w:pPr>
      <w:pStyle w:val="Footer"/>
    </w:pPr>
    <w:r>
      <w:rPr>
        <w:noProof/>
      </w:rPr>
      <mc:AlternateContent>
        <mc:Choice Requires="wps">
          <w:drawing>
            <wp:anchor distT="0" distB="0" distL="0" distR="0" simplePos="0" relativeHeight="251661312" behindDoc="0" locked="0" layoutInCell="1" allowOverlap="1" wp14:anchorId="1F350D11" wp14:editId="00B2F6A8">
              <wp:simplePos x="635" y="635"/>
              <wp:positionH relativeFrom="page">
                <wp:align>center</wp:align>
              </wp:positionH>
              <wp:positionV relativeFrom="page">
                <wp:align>bottom</wp:align>
              </wp:positionV>
              <wp:extent cx="1389380" cy="365760"/>
              <wp:effectExtent l="0" t="0" r="1270" b="0"/>
              <wp:wrapNone/>
              <wp:docPr id="503131685"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75ACFF25" w14:textId="08C51639" w:rsidR="00950C0C" w:rsidRPr="00950C0C" w:rsidRDefault="00950C0C" w:rsidP="00950C0C">
                          <w:pPr>
                            <w:rPr>
                              <w:rFonts w:ascii="Arial" w:eastAsia="Arial" w:hAnsi="Arial" w:cs="Arial"/>
                              <w:noProof/>
                              <w:color w:val="C00000"/>
                              <w:sz w:val="24"/>
                              <w:szCs w:val="24"/>
                            </w:rPr>
                          </w:pPr>
                          <w:r w:rsidRPr="00950C0C">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350D11" id="_x0000_t202" coordsize="21600,21600" o:spt="202" path="m,l,21600r21600,l21600,xe">
              <v:stroke joinstyle="miter"/>
              <v:path gradientshapeok="t" o:connecttype="rect"/>
            </v:shapetype>
            <v:shape id="Text Box 4" o:spid="_x0000_s1030" type="#_x0000_t202" alt="OFFICIAL: Sensitive" style="position:absolute;margin-left:0;margin-top:0;width:109.4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HUOaB0QAgAA&#10;HQQAAA4AAAAAAAAAAAAAAAAALgIAAGRycy9lMm9Eb2MueG1sUEsBAi0AFAAGAAgAAAAhABTItgra&#10;AAAABAEAAA8AAAAAAAAAAAAAAAAAagQAAGRycy9kb3ducmV2LnhtbFBLBQYAAAAABAAEAPMAAABx&#10;BQAAAAA=&#10;" filled="f" stroked="f">
              <v:textbox style="mso-fit-shape-to-text:t" inset="0,0,0,15pt">
                <w:txbxContent>
                  <w:p w14:paraId="75ACFF25" w14:textId="08C51639" w:rsidR="00950C0C" w:rsidRPr="00950C0C" w:rsidRDefault="00950C0C" w:rsidP="00950C0C">
                    <w:pPr>
                      <w:rPr>
                        <w:rFonts w:ascii="Arial" w:eastAsia="Arial" w:hAnsi="Arial" w:cs="Arial"/>
                        <w:noProof/>
                        <w:color w:val="C00000"/>
                        <w:sz w:val="24"/>
                        <w:szCs w:val="24"/>
                      </w:rPr>
                    </w:pPr>
                    <w:r w:rsidRPr="00950C0C">
                      <w:rPr>
                        <w:rFonts w:ascii="Arial" w:eastAsia="Arial" w:hAnsi="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3292" w14:textId="77777777" w:rsidR="00B70A00" w:rsidRDefault="00B70A00"/>
  </w:footnote>
  <w:footnote w:type="continuationSeparator" w:id="0">
    <w:p w14:paraId="7FE88B3B" w14:textId="77777777" w:rsidR="00B70A00" w:rsidRDefault="00950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EFFB" w14:textId="2A50DC9A" w:rsidR="00950C0C" w:rsidRDefault="00950C0C">
    <w:pPr>
      <w:pStyle w:val="Header"/>
    </w:pPr>
    <w:r>
      <w:rPr>
        <w:noProof/>
      </w:rPr>
      <mc:AlternateContent>
        <mc:Choice Requires="wps">
          <w:drawing>
            <wp:anchor distT="0" distB="0" distL="0" distR="0" simplePos="0" relativeHeight="251659264" behindDoc="0" locked="0" layoutInCell="1" allowOverlap="1" wp14:anchorId="7B2BB7C3" wp14:editId="7AA4705B">
              <wp:simplePos x="635" y="635"/>
              <wp:positionH relativeFrom="page">
                <wp:align>center</wp:align>
              </wp:positionH>
              <wp:positionV relativeFrom="page">
                <wp:align>top</wp:align>
              </wp:positionV>
              <wp:extent cx="1389380" cy="365760"/>
              <wp:effectExtent l="0" t="0" r="1270" b="15240"/>
              <wp:wrapNone/>
              <wp:docPr id="33885084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13824879" w14:textId="08230946" w:rsidR="00950C0C" w:rsidRPr="00950C0C" w:rsidRDefault="00950C0C" w:rsidP="00950C0C">
                          <w:pPr>
                            <w:rPr>
                              <w:rFonts w:ascii="Arial" w:eastAsia="Arial" w:hAnsi="Arial" w:cs="Arial"/>
                              <w:noProof/>
                              <w:color w:val="C00000"/>
                              <w:sz w:val="24"/>
                              <w:szCs w:val="24"/>
                            </w:rPr>
                          </w:pPr>
                          <w:r w:rsidRPr="00950C0C">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BB7C3"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textbox style="mso-fit-shape-to-text:t" inset="0,15pt,0,0">
                <w:txbxContent>
                  <w:p w14:paraId="13824879" w14:textId="08230946" w:rsidR="00950C0C" w:rsidRPr="00950C0C" w:rsidRDefault="00950C0C" w:rsidP="00950C0C">
                    <w:pPr>
                      <w:rPr>
                        <w:rFonts w:ascii="Arial" w:eastAsia="Arial" w:hAnsi="Arial" w:cs="Arial"/>
                        <w:noProof/>
                        <w:color w:val="C00000"/>
                        <w:sz w:val="24"/>
                        <w:szCs w:val="24"/>
                      </w:rPr>
                    </w:pPr>
                    <w:r w:rsidRPr="00950C0C">
                      <w:rPr>
                        <w:rFonts w:ascii="Arial" w:eastAsia="Arial" w:hAnsi="Arial" w:cs="Arial"/>
                        <w:noProof/>
                        <w:color w:val="C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A822" w14:textId="14CA6832" w:rsidR="00950C0C" w:rsidRDefault="00950C0C">
    <w:pPr>
      <w:pStyle w:val="Header"/>
    </w:pPr>
    <w:r>
      <w:rPr>
        <w:noProof/>
      </w:rPr>
      <mc:AlternateContent>
        <mc:Choice Requires="wps">
          <w:drawing>
            <wp:anchor distT="0" distB="0" distL="0" distR="0" simplePos="0" relativeHeight="251658240" behindDoc="0" locked="0" layoutInCell="1" allowOverlap="1" wp14:anchorId="340BFD8A" wp14:editId="7F516F6B">
              <wp:simplePos x="635" y="635"/>
              <wp:positionH relativeFrom="page">
                <wp:align>center</wp:align>
              </wp:positionH>
              <wp:positionV relativeFrom="page">
                <wp:align>top</wp:align>
              </wp:positionV>
              <wp:extent cx="1389380" cy="365760"/>
              <wp:effectExtent l="0" t="0" r="1270" b="15240"/>
              <wp:wrapNone/>
              <wp:docPr id="346592267"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31D8659" w14:textId="2EB7D8C7" w:rsidR="00950C0C" w:rsidRPr="00950C0C" w:rsidRDefault="00950C0C" w:rsidP="00950C0C">
                          <w:pPr>
                            <w:rPr>
                              <w:rFonts w:ascii="Arial" w:eastAsia="Arial" w:hAnsi="Arial" w:cs="Arial"/>
                              <w:noProof/>
                              <w:color w:val="C00000"/>
                              <w:sz w:val="24"/>
                              <w:szCs w:val="24"/>
                            </w:rPr>
                          </w:pPr>
                          <w:r w:rsidRPr="00950C0C">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0BFD8A" id="_x0000_t202" coordsize="21600,21600" o:spt="202" path="m,l,21600r21600,l21600,xe">
              <v:stroke joinstyle="miter"/>
              <v:path gradientshapeok="t" o:connecttype="rect"/>
            </v:shapetype>
            <v:shape id="Text Box 1" o:spid="_x0000_s1029" type="#_x0000_t202" alt="OFFICIAL: Sensitive" style="position:absolute;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" filled="f" stroked="f">
              <v:textbox style="mso-fit-shape-to-text:t" inset="0,15pt,0,0">
                <w:txbxContent>
                  <w:p w14:paraId="531D8659" w14:textId="2EB7D8C7" w:rsidR="00950C0C" w:rsidRPr="00950C0C" w:rsidRDefault="00950C0C" w:rsidP="00950C0C">
                    <w:pPr>
                      <w:rPr>
                        <w:rFonts w:ascii="Arial" w:eastAsia="Arial" w:hAnsi="Arial" w:cs="Arial"/>
                        <w:noProof/>
                        <w:color w:val="C00000"/>
                        <w:sz w:val="24"/>
                        <w:szCs w:val="24"/>
                      </w:rPr>
                    </w:pPr>
                    <w:r w:rsidRPr="00950C0C">
                      <w:rPr>
                        <w:rFonts w:ascii="Arial" w:eastAsia="Arial" w:hAnsi="Arial" w:cs="Arial"/>
                        <w:noProof/>
                        <w:color w:val="C0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00"/>
    <w:rsid w:val="00163DBC"/>
    <w:rsid w:val="004A5959"/>
    <w:rsid w:val="00593715"/>
    <w:rsid w:val="0071500E"/>
    <w:rsid w:val="00950C0C"/>
    <w:rsid w:val="00A12000"/>
    <w:rsid w:val="00B70A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8914D"/>
  <w15:docId w15:val="{1313B8F7-DFAA-409C-BE7D-0AB0A83E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C0C"/>
    <w:pPr>
      <w:tabs>
        <w:tab w:val="center" w:pos="4513"/>
        <w:tab w:val="right" w:pos="9026"/>
      </w:tabs>
    </w:pPr>
  </w:style>
  <w:style w:type="character" w:customStyle="1" w:styleId="HeaderChar">
    <w:name w:val="Header Char"/>
    <w:basedOn w:val="DefaultParagraphFont"/>
    <w:link w:val="Header"/>
    <w:uiPriority w:val="99"/>
    <w:rsid w:val="00950C0C"/>
  </w:style>
  <w:style w:type="paragraph" w:styleId="Footer">
    <w:name w:val="footer"/>
    <w:basedOn w:val="Normal"/>
    <w:link w:val="FooterChar"/>
    <w:uiPriority w:val="99"/>
    <w:unhideWhenUsed/>
    <w:rsid w:val="00950C0C"/>
    <w:pPr>
      <w:tabs>
        <w:tab w:val="center" w:pos="4513"/>
        <w:tab w:val="right" w:pos="9026"/>
      </w:tabs>
    </w:pPr>
  </w:style>
  <w:style w:type="character" w:customStyle="1" w:styleId="FooterChar">
    <w:name w:val="Footer Char"/>
    <w:basedOn w:val="DefaultParagraphFont"/>
    <w:link w:val="Footer"/>
    <w:uiPriority w:val="99"/>
    <w:rsid w:val="0095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IP@hancockenergy.com.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hancockenergy.com.a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AIP@hancockenergy.com.au"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hancockenerg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418A6-64D7-4A3F-99B4-3601AEDDA89B}">
  <ds:schemaRefs>
    <ds:schemaRef ds:uri="http://schemas.openxmlformats.org/officeDocument/2006/bibliography"/>
  </ds:schemaRefs>
</ds:datastoreItem>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686</Words>
  <Characters>4297</Characters>
  <Application>Microsoft Office Word</Application>
  <DocSecurity>0</DocSecurity>
  <Lines>95</Lines>
  <Paragraphs>64</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Syed Sahib, Riyaz</dc:creator>
  <cp:lastModifiedBy>Syed Sahib, Riyaz</cp:lastModifiedBy>
  <cp:revision>3</cp:revision>
  <dcterms:created xsi:type="dcterms:W3CDTF">2025-10-12T23:01:00Z</dcterms:created>
  <dcterms:modified xsi:type="dcterms:W3CDTF">2025-10-12T23:06:00Z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14a8940b,14327421,3b470d19</vt:lpwstr>
  </property>
  <property fmtid="{D5CDD505-2E9C-101B-9397-08002B2CF9AE}" pid="3" name="ClassificationContentMarkingHeaderFontProps">
    <vt:lpwstr>#c00000,12,ARIAL</vt:lpwstr>
  </property>
  <property fmtid="{D5CDD505-2E9C-101B-9397-08002B2CF9AE}" pid="4" name="ClassificationContentMarkingHeaderText">
    <vt:lpwstr>OFFICIAL: Sensitive</vt:lpwstr>
  </property>
  <property fmtid="{D5CDD505-2E9C-101B-9397-08002B2CF9AE}" pid="5" name="ClassificationContentMarkingFooterShapeIds">
    <vt:lpwstr>1dfd2e25,5b9f9e79,33f2fabc</vt:lpwstr>
  </property>
  <property fmtid="{D5CDD505-2E9C-101B-9397-08002B2CF9AE}" pid="6" name="ClassificationContentMarkingFooterFontProps">
    <vt:lpwstr>#c00000,12,ARIAL</vt:lpwstr>
  </property>
  <property fmtid="{D5CDD505-2E9C-101B-9397-08002B2CF9AE}" pid="7" name="ClassificationContentMarkingFooterText">
    <vt:lpwstr>OFFICIAL: Sensitive</vt:lpwstr>
  </property>
</Properties>
</file>