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E819" w14:textId="77777777" w:rsidR="003F4B02" w:rsidRDefault="00F673E7">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Nov 08 2023 16:57:08 GMT+1 100 (AEDT) *****</w:t>
      </w:r>
    </w:p>
    <w:p w14:paraId="5B4DDD53" w14:textId="77777777" w:rsidR="003F4B02" w:rsidRDefault="003F4B02">
      <w:pPr>
        <w:spacing w:before="3" w:after="1250" w:line="183" w:lineRule="exact"/>
        <w:sectPr w:rsidR="003F4B02">
          <w:pgSz w:w="11904" w:h="16843"/>
          <w:pgMar w:top="1040" w:right="847" w:bottom="867" w:left="557" w:header="720" w:footer="720" w:gutter="0"/>
          <w:cols w:space="720"/>
        </w:sectPr>
      </w:pPr>
    </w:p>
    <w:p w14:paraId="5530959D" w14:textId="77777777" w:rsidR="003F4B02" w:rsidRDefault="00F673E7">
      <w:pPr>
        <w:spacing w:after="162"/>
        <w:ind w:left="3629" w:right="4025"/>
        <w:textAlignment w:val="baseline"/>
      </w:pPr>
      <w:r>
        <w:rPr>
          <w:noProof/>
        </w:rPr>
        <w:drawing>
          <wp:inline distT="0" distB="0" distL="0" distR="0" wp14:anchorId="04A6590B" wp14:editId="7CB2A9D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43E8876B" w14:textId="77777777" w:rsidR="003F4B02" w:rsidRDefault="00F673E7">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4A9FF67A" w14:textId="77777777" w:rsidR="003F4B02" w:rsidRDefault="00F673E7">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75BF81A8" w14:textId="77777777" w:rsidR="003F4B02" w:rsidRDefault="00D810B2">
      <w:pPr>
        <w:spacing w:before="474" w:after="84" w:line="393" w:lineRule="exact"/>
        <w:jc w:val="center"/>
        <w:textAlignment w:val="baseline"/>
        <w:rPr>
          <w:rFonts w:ascii="Arial" w:eastAsia="Arial" w:hAnsi="Arial"/>
          <w:color w:val="000000"/>
          <w:spacing w:val="7"/>
          <w:w w:val="95"/>
          <w:sz w:val="34"/>
        </w:rPr>
      </w:pPr>
      <w:r>
        <w:pict w14:anchorId="6D29F1A5">
          <v:line id="_x0000_s1039" style="position:absolute;left:0;text-align:left;z-index:251652096;mso-position-horizontal-relative:page;mso-position-vertical-relative:page" from="27.85pt,212.65pt" to="552.9pt,212.65pt" strokecolor="#347c87" strokeweight="3.35pt">
            <w10:wrap anchorx="page" anchory="page"/>
          </v:line>
        </w:pict>
      </w:r>
      <w:r w:rsidR="00F673E7">
        <w:rPr>
          <w:rFonts w:ascii="Arial" w:eastAsia="Arial" w:hAnsi="Arial"/>
          <w:color w:val="000000"/>
          <w:spacing w:val="7"/>
          <w:w w:val="95"/>
          <w:sz w:val="34"/>
        </w:rPr>
        <w:t>Australian Industry Participation Plan Summary - Project Phase</w:t>
      </w:r>
    </w:p>
    <w:p w14:paraId="4EDDF3FB" w14:textId="77777777" w:rsidR="003F4B02" w:rsidRDefault="00D810B2">
      <w:pPr>
        <w:spacing w:before="123" w:line="183" w:lineRule="exact"/>
        <w:ind w:left="288"/>
        <w:textAlignment w:val="baseline"/>
        <w:rPr>
          <w:rFonts w:ascii="Arial" w:eastAsia="Arial" w:hAnsi="Arial"/>
          <w:b/>
          <w:color w:val="000000"/>
          <w:spacing w:val="-2"/>
          <w:sz w:val="16"/>
        </w:rPr>
      </w:pPr>
      <w:r>
        <w:pict w14:anchorId="7D2839A7">
          <v:line id="_x0000_s1038" style="position:absolute;left:0;text-align:left;z-index:251653120;mso-position-horizontal-relative:page;mso-position-vertical-relative:page" from="43.9pt,259.45pt" to="538.15pt,259.45pt" strokeweight="1.2pt">
            <w10:wrap anchorx="page" anchory="page"/>
          </v:line>
        </w:pict>
      </w:r>
      <w:r w:rsidR="00F673E7">
        <w:rPr>
          <w:rFonts w:ascii="Arial" w:eastAsia="Arial" w:hAnsi="Arial"/>
          <w:b/>
          <w:color w:val="000000"/>
          <w:spacing w:val="-2"/>
          <w:sz w:val="16"/>
        </w:rPr>
        <w:t xml:space="preserve">Nominated project proponent: </w:t>
      </w:r>
      <w:r w:rsidR="00F673E7">
        <w:rPr>
          <w:rFonts w:ascii="Arial" w:eastAsia="Arial" w:hAnsi="Arial"/>
          <w:color w:val="000000"/>
          <w:spacing w:val="-2"/>
          <w:sz w:val="16"/>
        </w:rPr>
        <w:t>Collie Battery Energy Storage Pty Ltd as trustee for the Collie Battery Trust</w:t>
      </w:r>
    </w:p>
    <w:p w14:paraId="33E5B808" w14:textId="77777777" w:rsidR="003F4B02" w:rsidRDefault="00F673E7">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ED1C833" w14:textId="58AD9636" w:rsidR="003F4B02" w:rsidRDefault="00F673E7">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Collie Battery Project Stage 1</w:t>
      </w:r>
      <w:r w:rsidR="00893D42">
        <w:rPr>
          <w:rFonts w:ascii="Arial" w:eastAsia="Arial" w:hAnsi="Arial"/>
          <w:color w:val="000000"/>
          <w:spacing w:val="-4"/>
          <w:sz w:val="16"/>
        </w:rPr>
        <w:t xml:space="preserve"> &amp; 2</w:t>
      </w:r>
    </w:p>
    <w:p w14:paraId="20FA1655" w14:textId="77777777" w:rsidR="003F4B02" w:rsidRDefault="00F673E7">
      <w:pPr>
        <w:spacing w:before="16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3537917F" w14:textId="77777777" w:rsidR="003F4B02" w:rsidRDefault="00F673E7">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FD58E14" w14:textId="77777777" w:rsidR="003F4B02" w:rsidRDefault="00F673E7">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EB8600C" w14:textId="77777777" w:rsidR="003F4B02" w:rsidRDefault="00F673E7">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72496A79" w14:textId="4AD59A45" w:rsidR="003F4B02" w:rsidRDefault="00F673E7" w:rsidP="00893D42">
      <w:pPr>
        <w:spacing w:before="132" w:line="219" w:lineRule="exact"/>
        <w:ind w:left="504" w:right="576"/>
        <w:jc w:val="both"/>
        <w:textAlignment w:val="baseline"/>
        <w:rPr>
          <w:rFonts w:ascii="Arial" w:eastAsia="Arial" w:hAnsi="Arial"/>
          <w:color w:val="000000"/>
          <w:spacing w:val="-5"/>
          <w:sz w:val="16"/>
        </w:rPr>
      </w:pPr>
      <w:r>
        <w:rPr>
          <w:rFonts w:ascii="Arial" w:eastAsia="Arial" w:hAnsi="Arial"/>
          <w:color w:val="000000"/>
          <w:spacing w:val="-5"/>
          <w:sz w:val="16"/>
        </w:rPr>
        <w:t xml:space="preserve">Description: The Collie Battery is Neoen’s first major project development in Western Australia and has an approved development planning permit for up to 1,000 MW. It is located 2.5 hours south of Perth near Shotts Substation and connected to the existing 330 kV Western Power transmission line. Preliminary site access works commenced in Q2 2023, and BESS Construction </w:t>
      </w:r>
      <w:r w:rsidR="000B5A7C">
        <w:rPr>
          <w:rFonts w:ascii="Arial" w:eastAsia="Arial" w:hAnsi="Arial"/>
          <w:color w:val="000000"/>
          <w:spacing w:val="-5"/>
          <w:sz w:val="16"/>
        </w:rPr>
        <w:t xml:space="preserve">started </w:t>
      </w:r>
      <w:r>
        <w:rPr>
          <w:rFonts w:ascii="Arial" w:eastAsia="Arial" w:hAnsi="Arial"/>
          <w:color w:val="000000"/>
          <w:spacing w:val="-5"/>
          <w:sz w:val="16"/>
        </w:rPr>
        <w:t>in Q4 2023, with BESS Electrical Installation, Testing and Commissioning to occur throughout 2024</w:t>
      </w:r>
      <w:r w:rsidR="00893D42">
        <w:rPr>
          <w:rFonts w:ascii="Arial" w:eastAsia="Arial" w:hAnsi="Arial"/>
          <w:color w:val="000000"/>
          <w:spacing w:val="-5"/>
          <w:sz w:val="16"/>
        </w:rPr>
        <w:t xml:space="preserve"> &amp; 2025</w:t>
      </w:r>
      <w:r>
        <w:rPr>
          <w:rFonts w:ascii="Arial" w:eastAsia="Arial" w:hAnsi="Arial"/>
          <w:color w:val="000000"/>
          <w:spacing w:val="-5"/>
          <w:sz w:val="16"/>
        </w:rPr>
        <w:t xml:space="preserve">. </w:t>
      </w:r>
      <w:r w:rsidR="00893D42">
        <w:rPr>
          <w:rFonts w:ascii="Arial" w:eastAsia="Arial" w:hAnsi="Arial"/>
          <w:color w:val="000000"/>
          <w:spacing w:val="-5"/>
          <w:sz w:val="16"/>
        </w:rPr>
        <w:t xml:space="preserve">Stage 1 </w:t>
      </w:r>
      <w:r w:rsidR="000B5A7C">
        <w:rPr>
          <w:rFonts w:ascii="Arial" w:eastAsia="Arial" w:hAnsi="Arial"/>
          <w:color w:val="000000"/>
          <w:spacing w:val="-5"/>
          <w:sz w:val="16"/>
        </w:rPr>
        <w:t>has been</w:t>
      </w:r>
      <w:r w:rsidR="00893D42">
        <w:rPr>
          <w:rFonts w:ascii="Arial" w:eastAsia="Arial" w:hAnsi="Arial"/>
          <w:color w:val="000000"/>
          <w:spacing w:val="-5"/>
          <w:sz w:val="16"/>
        </w:rPr>
        <w:t xml:space="preserve"> operati</w:t>
      </w:r>
      <w:r w:rsidR="000B5A7C">
        <w:rPr>
          <w:rFonts w:ascii="Arial" w:eastAsia="Arial" w:hAnsi="Arial"/>
          <w:color w:val="000000"/>
          <w:spacing w:val="-5"/>
          <w:sz w:val="16"/>
        </w:rPr>
        <w:t>onal</w:t>
      </w:r>
      <w:r w:rsidR="00893D42">
        <w:rPr>
          <w:rFonts w:ascii="Arial" w:eastAsia="Arial" w:hAnsi="Arial"/>
          <w:color w:val="000000"/>
          <w:spacing w:val="-5"/>
          <w:sz w:val="16"/>
        </w:rPr>
        <w:t xml:space="preserve"> since Q4 2024, and c</w:t>
      </w:r>
      <w:r>
        <w:rPr>
          <w:rFonts w:ascii="Arial" w:eastAsia="Arial" w:hAnsi="Arial"/>
          <w:color w:val="000000"/>
          <w:spacing w:val="-5"/>
          <w:sz w:val="16"/>
        </w:rPr>
        <w:t>ommercial operation</w:t>
      </w:r>
      <w:r w:rsidR="00893D42">
        <w:rPr>
          <w:rFonts w:ascii="Arial" w:eastAsia="Arial" w:hAnsi="Arial"/>
          <w:color w:val="000000"/>
          <w:spacing w:val="-5"/>
          <w:sz w:val="16"/>
        </w:rPr>
        <w:t xml:space="preserve"> of Stage 2</w:t>
      </w:r>
      <w:r>
        <w:rPr>
          <w:rFonts w:ascii="Arial" w:eastAsia="Arial" w:hAnsi="Arial"/>
          <w:color w:val="000000"/>
          <w:spacing w:val="-5"/>
          <w:sz w:val="16"/>
        </w:rPr>
        <w:t xml:space="preserve"> is expected in Q4 202</w:t>
      </w:r>
      <w:r w:rsidR="00893D42">
        <w:rPr>
          <w:rFonts w:ascii="Arial" w:eastAsia="Arial" w:hAnsi="Arial"/>
          <w:color w:val="000000"/>
          <w:spacing w:val="-5"/>
          <w:sz w:val="16"/>
        </w:rPr>
        <w:t>5</w:t>
      </w:r>
      <w:r>
        <w:rPr>
          <w:rFonts w:ascii="Arial" w:eastAsia="Arial" w:hAnsi="Arial"/>
          <w:color w:val="000000"/>
          <w:spacing w:val="-5"/>
          <w:sz w:val="16"/>
        </w:rPr>
        <w:t>. Ownership Collie Battery Pty Ltd as trustee for the Collie Battery Trust plans to enter into an ‘engineer, procure, construct’ (EPC) contract with consortium partners UGL and Tesla to build the project</w:t>
      </w:r>
      <w:r w:rsidR="00893D42">
        <w:rPr>
          <w:rFonts w:ascii="Arial" w:eastAsia="Arial" w:hAnsi="Arial"/>
          <w:color w:val="000000"/>
          <w:spacing w:val="-5"/>
          <w:sz w:val="16"/>
        </w:rPr>
        <w:t>’s Stage 1 and 2</w:t>
      </w:r>
      <w:r>
        <w:rPr>
          <w:rFonts w:ascii="Arial" w:eastAsia="Arial" w:hAnsi="Arial"/>
          <w:color w:val="000000"/>
          <w:spacing w:val="-5"/>
          <w:sz w:val="16"/>
        </w:rPr>
        <w:t xml:space="preserve"> to a size of </w:t>
      </w:r>
      <w:r w:rsidR="00893D42">
        <w:rPr>
          <w:rFonts w:ascii="Arial" w:eastAsia="Arial" w:hAnsi="Arial"/>
          <w:color w:val="000000"/>
          <w:spacing w:val="-5"/>
          <w:sz w:val="16"/>
        </w:rPr>
        <w:t>5</w:t>
      </w:r>
      <w:r>
        <w:rPr>
          <w:rFonts w:ascii="Arial" w:eastAsia="Arial" w:hAnsi="Arial"/>
          <w:color w:val="000000"/>
          <w:spacing w:val="-5"/>
          <w:sz w:val="16"/>
        </w:rPr>
        <w:t xml:space="preserve">00 MW / </w:t>
      </w:r>
      <w:r w:rsidR="00893D42">
        <w:rPr>
          <w:rFonts w:ascii="Arial" w:eastAsia="Arial" w:hAnsi="Arial"/>
          <w:color w:val="000000"/>
          <w:spacing w:val="-5"/>
          <w:sz w:val="16"/>
        </w:rPr>
        <w:t>2000</w:t>
      </w:r>
      <w:r>
        <w:rPr>
          <w:rFonts w:ascii="Arial" w:eastAsia="Arial" w:hAnsi="Arial"/>
          <w:color w:val="000000"/>
          <w:spacing w:val="-5"/>
          <w:sz w:val="16"/>
        </w:rPr>
        <w:t xml:space="preserve"> MWh. UGL engages most suppliers and subcontractors in relation for the Project while Tesla’s key focus is the delivery of the batteries and specialised commissioning resources. Collie Battery Pty Ltd as trustee for Collie Battery Trust is a wholly owned subsidiary of Collie Battery Holdco Pty Ltd. This company provides the guarantee and security over its shares held in the Trustee for Collie Battery Trust and its rights under relevant shareholder loans. Collie Battery Pty Ltd as trustee for Collie Battery Trust and Collie Battery Holdco Pty Ltd are a consolidated group. Collie Battery Holdco Pty Ltd is owned by Neoen International SAS (100% shareholder), a wholly owned subsidiary of Neoen SA. Neoen Australia Pty Ltd is a wholly owned subsidiary of Neoen SA and will provide asset and construction management services to Collie Battery Pty Ltd as trustee for Collie Battery Trust.</w:t>
      </w:r>
    </w:p>
    <w:p w14:paraId="0586940E" w14:textId="05F5264A" w:rsidR="003F4B02" w:rsidRDefault="00F673E7">
      <w:pPr>
        <w:spacing w:before="136" w:after="414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Completion date: </w:t>
      </w:r>
      <w:r w:rsidR="003C2958">
        <w:rPr>
          <w:rFonts w:ascii="Arial" w:eastAsia="Arial" w:hAnsi="Arial"/>
          <w:color w:val="000000"/>
          <w:spacing w:val="-4"/>
          <w:sz w:val="16"/>
        </w:rPr>
        <w:t>1</w:t>
      </w:r>
      <w:r>
        <w:rPr>
          <w:rFonts w:ascii="Arial" w:eastAsia="Arial" w:hAnsi="Arial"/>
          <w:color w:val="000000"/>
          <w:spacing w:val="-4"/>
          <w:sz w:val="16"/>
        </w:rPr>
        <w:t xml:space="preserve"> </w:t>
      </w:r>
      <w:r w:rsidR="003C2958">
        <w:rPr>
          <w:rFonts w:ascii="Arial" w:eastAsia="Arial" w:hAnsi="Arial"/>
          <w:color w:val="000000"/>
          <w:spacing w:val="-4"/>
          <w:sz w:val="16"/>
        </w:rPr>
        <w:t>Oct</w:t>
      </w:r>
      <w:r>
        <w:rPr>
          <w:rFonts w:ascii="Arial" w:eastAsia="Arial" w:hAnsi="Arial"/>
          <w:color w:val="000000"/>
          <w:spacing w:val="-4"/>
          <w:sz w:val="16"/>
        </w:rPr>
        <w:t xml:space="preserve"> 202</w:t>
      </w:r>
      <w:r w:rsidR="003C2958">
        <w:rPr>
          <w:rFonts w:ascii="Arial" w:eastAsia="Arial" w:hAnsi="Arial"/>
          <w:color w:val="000000"/>
          <w:spacing w:val="-4"/>
          <w:sz w:val="16"/>
        </w:rPr>
        <w:t>5</w:t>
      </w:r>
    </w:p>
    <w:p w14:paraId="16EA8660" w14:textId="77777777" w:rsidR="003F4B02" w:rsidRDefault="003F4B02">
      <w:pPr>
        <w:spacing w:before="136" w:after="4148" w:line="181" w:lineRule="exact"/>
        <w:sectPr w:rsidR="003F4B02">
          <w:type w:val="continuous"/>
          <w:pgSz w:w="11904" w:h="16843"/>
          <w:pgMar w:top="1040" w:right="847" w:bottom="867" w:left="557" w:header="720" w:footer="720" w:gutter="0"/>
          <w:cols w:space="720"/>
        </w:sectPr>
      </w:pPr>
    </w:p>
    <w:p w14:paraId="3E31C793" w14:textId="77777777" w:rsidR="003F4B02" w:rsidRDefault="00F673E7">
      <w:pPr>
        <w:spacing w:before="4" w:line="249" w:lineRule="exact"/>
        <w:textAlignment w:val="baseline"/>
        <w:rPr>
          <w:rFonts w:eastAsia="Times New Roman"/>
          <w:color w:val="000000"/>
          <w:spacing w:val="-2"/>
        </w:rPr>
      </w:pPr>
      <w:r>
        <w:rPr>
          <w:rFonts w:eastAsia="Times New Roman"/>
          <w:color w:val="000000"/>
          <w:spacing w:val="-2"/>
        </w:rPr>
        <w:t>Page 1 of 5</w:t>
      </w:r>
    </w:p>
    <w:p w14:paraId="16C21CCF" w14:textId="77777777" w:rsidR="003F4B02" w:rsidRDefault="003F4B02">
      <w:pPr>
        <w:sectPr w:rsidR="003F4B02">
          <w:type w:val="continuous"/>
          <w:pgSz w:w="11904" w:h="16843"/>
          <w:pgMar w:top="1040" w:right="1042" w:bottom="867" w:left="9782" w:header="720" w:footer="720" w:gutter="0"/>
          <w:cols w:space="720"/>
        </w:sectPr>
      </w:pPr>
    </w:p>
    <w:p w14:paraId="2FD7F2D6" w14:textId="77777777" w:rsidR="003F4B02" w:rsidRDefault="00F673E7">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Wed Nov 08 2023 16:57:08 GMT+1 100 (AEDT) *****</w:t>
      </w:r>
    </w:p>
    <w:p w14:paraId="0A8BDA15" w14:textId="77777777" w:rsidR="003F4B02" w:rsidRDefault="00F673E7">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239FF0B" w14:textId="77777777" w:rsidR="003F4B02" w:rsidRDefault="00F673E7">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360"/>
        <w:gridCol w:w="2196"/>
        <w:gridCol w:w="1677"/>
        <w:gridCol w:w="3607"/>
      </w:tblGrid>
      <w:tr w:rsidR="003F4B02" w14:paraId="5C49FD11" w14:textId="77777777">
        <w:trPr>
          <w:trHeight w:hRule="exact" w:val="628"/>
        </w:trPr>
        <w:tc>
          <w:tcPr>
            <w:tcW w:w="2360" w:type="dxa"/>
            <w:vAlign w:val="center"/>
          </w:tcPr>
          <w:p w14:paraId="75FA114D" w14:textId="77777777" w:rsidR="003F4B02" w:rsidRDefault="00F673E7">
            <w:pPr>
              <w:spacing w:before="258" w:after="178" w:line="182" w:lineRule="exact"/>
              <w:ind w:right="60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96" w:type="dxa"/>
            <w:vAlign w:val="center"/>
          </w:tcPr>
          <w:p w14:paraId="15769BAE" w14:textId="77777777" w:rsidR="003F4B02" w:rsidRDefault="00F673E7">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7" w:type="dxa"/>
          </w:tcPr>
          <w:p w14:paraId="023F1A7C" w14:textId="77777777" w:rsidR="003F4B02" w:rsidRDefault="00F673E7">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07" w:type="dxa"/>
            <w:vAlign w:val="center"/>
          </w:tcPr>
          <w:p w14:paraId="49E7CA55" w14:textId="77777777" w:rsidR="003F4B02" w:rsidRDefault="00F673E7">
            <w:pPr>
              <w:spacing w:before="101" w:after="77" w:line="220" w:lineRule="exact"/>
              <w:ind w:left="144" w:right="756"/>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D7E4C05" w14:textId="77777777" w:rsidR="003F4B02" w:rsidRDefault="003F4B02">
      <w:pPr>
        <w:spacing w:after="15" w:line="20" w:lineRule="exact"/>
      </w:pPr>
    </w:p>
    <w:p w14:paraId="1137234D" w14:textId="77777777" w:rsidR="003F4B02" w:rsidRDefault="00F673E7">
      <w:pPr>
        <w:tabs>
          <w:tab w:val="left" w:pos="3528"/>
          <w:tab w:val="left" w:pos="5328"/>
        </w:tabs>
        <w:spacing w:before="37" w:line="182" w:lineRule="exact"/>
        <w:textAlignment w:val="baseline"/>
        <w:rPr>
          <w:rFonts w:ascii="Arial" w:eastAsia="Arial" w:hAnsi="Arial"/>
          <w:color w:val="000000"/>
          <w:spacing w:val="-2"/>
          <w:sz w:val="16"/>
        </w:rPr>
      </w:pPr>
      <w:r>
        <w:rPr>
          <w:rFonts w:ascii="Arial" w:eastAsia="Arial" w:hAnsi="Arial"/>
          <w:color w:val="000000"/>
          <w:spacing w:val="-2"/>
          <w:sz w:val="16"/>
        </w:rPr>
        <w:t>Battery Components</w:t>
      </w:r>
      <w:r>
        <w:rPr>
          <w:rFonts w:ascii="Arial" w:eastAsia="Arial" w:hAnsi="Arial"/>
          <w:color w:val="000000"/>
          <w:spacing w:val="-2"/>
          <w:sz w:val="16"/>
        </w:rPr>
        <w:tab/>
        <w:t>Yes</w:t>
      </w:r>
      <w:r>
        <w:rPr>
          <w:rFonts w:ascii="Arial" w:eastAsia="Arial" w:hAnsi="Arial"/>
          <w:color w:val="000000"/>
          <w:spacing w:val="-2"/>
          <w:sz w:val="16"/>
        </w:rPr>
        <w:tab/>
        <w:t>Yes</w:t>
      </w:r>
    </w:p>
    <w:p w14:paraId="0B51FF64" w14:textId="77777777" w:rsidR="003F4B02" w:rsidRDefault="00F673E7">
      <w:pPr>
        <w:tabs>
          <w:tab w:val="left" w:pos="3528"/>
          <w:tab w:val="left" w:pos="5328"/>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Inverter Skid (including unit</w:t>
      </w:r>
      <w:r>
        <w:rPr>
          <w:rFonts w:ascii="Arial" w:eastAsia="Arial" w:hAnsi="Arial"/>
          <w:color w:val="000000"/>
          <w:spacing w:val="-1"/>
          <w:sz w:val="16"/>
        </w:rPr>
        <w:tab/>
        <w:t>Yes</w:t>
      </w:r>
      <w:r>
        <w:rPr>
          <w:rFonts w:ascii="Arial" w:eastAsia="Arial" w:hAnsi="Arial"/>
          <w:color w:val="000000"/>
          <w:spacing w:val="-1"/>
          <w:sz w:val="16"/>
        </w:rPr>
        <w:tab/>
        <w:t>Yes</w:t>
      </w:r>
    </w:p>
    <w:p w14:paraId="63BF5E91" w14:textId="77777777" w:rsidR="003F4B02" w:rsidRDefault="00F673E7">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transformers &amp; switchgear)</w:t>
      </w:r>
    </w:p>
    <w:p w14:paraId="3F9BC634" w14:textId="77777777" w:rsidR="003F4B02" w:rsidRDefault="00F673E7">
      <w:pPr>
        <w:tabs>
          <w:tab w:val="left" w:pos="3528"/>
          <w:tab w:val="left" w:pos="5328"/>
        </w:tabs>
        <w:spacing w:before="30" w:line="203" w:lineRule="exact"/>
        <w:textAlignment w:val="baseline"/>
        <w:rPr>
          <w:rFonts w:ascii="Arial" w:eastAsia="Arial" w:hAnsi="Arial"/>
          <w:color w:val="000000"/>
          <w:sz w:val="16"/>
        </w:rPr>
      </w:pPr>
      <w:r>
        <w:rPr>
          <w:rFonts w:ascii="Arial" w:eastAsia="Arial" w:hAnsi="Arial"/>
          <w:color w:val="000000"/>
          <w:sz w:val="16"/>
        </w:rPr>
        <w:t>Electrical Equipment (including</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switchgear)</w:t>
      </w:r>
    </w:p>
    <w:p w14:paraId="560F9773" w14:textId="77777777" w:rsidR="003F4B02" w:rsidRDefault="00F673E7">
      <w:pPr>
        <w:tabs>
          <w:tab w:val="left" w:pos="3528"/>
          <w:tab w:val="left" w:pos="532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Substation Transformers</w:t>
      </w:r>
      <w:r>
        <w:rPr>
          <w:rFonts w:ascii="Arial" w:eastAsia="Arial" w:hAnsi="Arial"/>
          <w:color w:val="000000"/>
          <w:spacing w:val="-1"/>
          <w:sz w:val="16"/>
        </w:rPr>
        <w:tab/>
        <w:t>Yes</w:t>
      </w:r>
      <w:r>
        <w:rPr>
          <w:rFonts w:ascii="Arial" w:eastAsia="Arial" w:hAnsi="Arial"/>
          <w:color w:val="000000"/>
          <w:spacing w:val="-1"/>
          <w:sz w:val="16"/>
        </w:rPr>
        <w:tab/>
        <w:t>Yes</w:t>
      </w:r>
    </w:p>
    <w:p w14:paraId="2F31F976" w14:textId="77777777" w:rsidR="003F4B02" w:rsidRDefault="00F673E7">
      <w:pPr>
        <w:tabs>
          <w:tab w:val="left" w:pos="3528"/>
          <w:tab w:val="left" w:pos="5328"/>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Tooling</w:t>
      </w:r>
      <w:r>
        <w:rPr>
          <w:rFonts w:ascii="Arial" w:eastAsia="Arial" w:hAnsi="Arial"/>
          <w:color w:val="000000"/>
          <w:spacing w:val="-3"/>
          <w:sz w:val="16"/>
        </w:rPr>
        <w:tab/>
        <w:t>Yes</w:t>
      </w:r>
      <w:r>
        <w:rPr>
          <w:rFonts w:ascii="Arial" w:eastAsia="Arial" w:hAnsi="Arial"/>
          <w:color w:val="000000"/>
          <w:spacing w:val="-3"/>
          <w:sz w:val="16"/>
        </w:rPr>
        <w:tab/>
        <w:t>Yes</w:t>
      </w:r>
    </w:p>
    <w:p w14:paraId="2B3BDFD0" w14:textId="77777777" w:rsidR="003F4B02" w:rsidRDefault="00F673E7">
      <w:pPr>
        <w:tabs>
          <w:tab w:val="left" w:pos="3528"/>
          <w:tab w:val="left" w:pos="532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Switch Room</w:t>
      </w:r>
      <w:r>
        <w:rPr>
          <w:rFonts w:ascii="Arial" w:eastAsia="Arial" w:hAnsi="Arial"/>
          <w:color w:val="000000"/>
          <w:spacing w:val="-2"/>
          <w:sz w:val="16"/>
        </w:rPr>
        <w:tab/>
        <w:t>Yes</w:t>
      </w:r>
      <w:r>
        <w:rPr>
          <w:rFonts w:ascii="Arial" w:eastAsia="Arial" w:hAnsi="Arial"/>
          <w:color w:val="000000"/>
          <w:spacing w:val="-2"/>
          <w:sz w:val="16"/>
        </w:rPr>
        <w:tab/>
        <w:t>Yes</w:t>
      </w:r>
    </w:p>
    <w:p w14:paraId="3305EE07" w14:textId="77777777" w:rsidR="003F4B02" w:rsidRDefault="00F673E7">
      <w:pPr>
        <w:tabs>
          <w:tab w:val="left" w:pos="3528"/>
          <w:tab w:val="left" w:pos="532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Operations &amp; Maintenance Building</w:t>
      </w:r>
      <w:r>
        <w:rPr>
          <w:rFonts w:ascii="Arial" w:eastAsia="Arial" w:hAnsi="Arial"/>
          <w:color w:val="000000"/>
          <w:spacing w:val="-1"/>
          <w:sz w:val="16"/>
        </w:rPr>
        <w:tab/>
        <w:t>Yes</w:t>
      </w:r>
      <w:r>
        <w:rPr>
          <w:rFonts w:ascii="Arial" w:eastAsia="Arial" w:hAnsi="Arial"/>
          <w:color w:val="000000"/>
          <w:spacing w:val="-1"/>
          <w:sz w:val="16"/>
        </w:rPr>
        <w:tab/>
        <w:t>Yes</w:t>
      </w:r>
    </w:p>
    <w:p w14:paraId="0589569E" w14:textId="77777777" w:rsidR="003F4B02" w:rsidRDefault="00F673E7">
      <w:pPr>
        <w:tabs>
          <w:tab w:val="left" w:pos="3528"/>
          <w:tab w:val="left" w:pos="5328"/>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Steelwork for Foundations</w:t>
      </w:r>
      <w:r>
        <w:rPr>
          <w:rFonts w:ascii="Arial" w:eastAsia="Arial" w:hAnsi="Arial"/>
          <w:color w:val="000000"/>
          <w:spacing w:val="-1"/>
          <w:sz w:val="16"/>
        </w:rPr>
        <w:tab/>
        <w:t>Yes</w:t>
      </w:r>
      <w:r>
        <w:rPr>
          <w:rFonts w:ascii="Arial" w:eastAsia="Arial" w:hAnsi="Arial"/>
          <w:color w:val="000000"/>
          <w:spacing w:val="-1"/>
          <w:sz w:val="16"/>
        </w:rPr>
        <w:tab/>
        <w:t>Yes</w:t>
      </w:r>
    </w:p>
    <w:p w14:paraId="00CC973C" w14:textId="77777777" w:rsidR="003F4B02" w:rsidRDefault="00F673E7">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t>No</w:t>
      </w:r>
    </w:p>
    <w:p w14:paraId="43D2963D"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Design Services</w:t>
      </w:r>
      <w:r>
        <w:rPr>
          <w:rFonts w:ascii="Arial" w:eastAsia="Arial" w:hAnsi="Arial"/>
          <w:color w:val="000000"/>
          <w:sz w:val="16"/>
        </w:rPr>
        <w:tab/>
        <w:t>Yes</w:t>
      </w:r>
      <w:r>
        <w:rPr>
          <w:rFonts w:ascii="Arial" w:eastAsia="Arial" w:hAnsi="Arial"/>
          <w:color w:val="000000"/>
          <w:sz w:val="16"/>
        </w:rPr>
        <w:tab/>
        <w:t>No</w:t>
      </w:r>
    </w:p>
    <w:p w14:paraId="00DA79E8"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Construction Services</w:t>
      </w:r>
      <w:r>
        <w:rPr>
          <w:rFonts w:ascii="Arial" w:eastAsia="Arial" w:hAnsi="Arial"/>
          <w:color w:val="000000"/>
          <w:sz w:val="16"/>
        </w:rPr>
        <w:tab/>
        <w:t>Yes</w:t>
      </w:r>
      <w:r>
        <w:rPr>
          <w:rFonts w:ascii="Arial" w:eastAsia="Arial" w:hAnsi="Arial"/>
          <w:color w:val="000000"/>
          <w:sz w:val="16"/>
        </w:rPr>
        <w:tab/>
        <w:t>No</w:t>
      </w:r>
    </w:p>
    <w:p w14:paraId="58836CC1"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Engineering Services</w:t>
      </w:r>
      <w:r>
        <w:rPr>
          <w:rFonts w:ascii="Arial" w:eastAsia="Arial" w:hAnsi="Arial"/>
          <w:color w:val="000000"/>
          <w:sz w:val="16"/>
        </w:rPr>
        <w:tab/>
        <w:t>Yes</w:t>
      </w:r>
      <w:r>
        <w:rPr>
          <w:rFonts w:ascii="Arial" w:eastAsia="Arial" w:hAnsi="Arial"/>
          <w:color w:val="000000"/>
          <w:sz w:val="16"/>
        </w:rPr>
        <w:tab/>
        <w:t>No</w:t>
      </w:r>
    </w:p>
    <w:p w14:paraId="44F02026"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Cable Installation</w:t>
      </w:r>
      <w:r>
        <w:rPr>
          <w:rFonts w:ascii="Arial" w:eastAsia="Arial" w:hAnsi="Arial"/>
          <w:color w:val="000000"/>
          <w:sz w:val="16"/>
        </w:rPr>
        <w:tab/>
        <w:t>Yes</w:t>
      </w:r>
      <w:r>
        <w:rPr>
          <w:rFonts w:ascii="Arial" w:eastAsia="Arial" w:hAnsi="Arial"/>
          <w:color w:val="000000"/>
          <w:sz w:val="16"/>
        </w:rPr>
        <w:tab/>
        <w:t>No</w:t>
      </w:r>
    </w:p>
    <w:p w14:paraId="4B0E36A8" w14:textId="77777777" w:rsidR="003F4B02" w:rsidRDefault="00F673E7">
      <w:pPr>
        <w:tabs>
          <w:tab w:val="left" w:pos="3528"/>
          <w:tab w:val="left" w:pos="5328"/>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Battery &amp; Inverter Installation Services</w:t>
      </w:r>
      <w:r>
        <w:rPr>
          <w:rFonts w:ascii="Arial" w:eastAsia="Arial" w:hAnsi="Arial"/>
          <w:color w:val="000000"/>
          <w:spacing w:val="-1"/>
          <w:sz w:val="16"/>
        </w:rPr>
        <w:tab/>
        <w:t>Yes</w:t>
      </w:r>
      <w:r>
        <w:rPr>
          <w:rFonts w:ascii="Arial" w:eastAsia="Arial" w:hAnsi="Arial"/>
          <w:color w:val="000000"/>
          <w:spacing w:val="-1"/>
          <w:sz w:val="16"/>
        </w:rPr>
        <w:tab/>
        <w:t>Yes</w:t>
      </w:r>
    </w:p>
    <w:p w14:paraId="7B53B799" w14:textId="77777777" w:rsidR="003F4B02" w:rsidRDefault="00F673E7">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t>No</w:t>
      </w:r>
    </w:p>
    <w:p w14:paraId="55B7705A"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 Facilities &amp; Cleaning Services</w:t>
      </w:r>
      <w:r>
        <w:rPr>
          <w:rFonts w:ascii="Arial" w:eastAsia="Arial" w:hAnsi="Arial"/>
          <w:color w:val="000000"/>
          <w:sz w:val="16"/>
        </w:rPr>
        <w:tab/>
        <w:t>Yes</w:t>
      </w:r>
      <w:r>
        <w:rPr>
          <w:rFonts w:ascii="Arial" w:eastAsia="Arial" w:hAnsi="Arial"/>
          <w:color w:val="000000"/>
          <w:sz w:val="16"/>
        </w:rPr>
        <w:tab/>
        <w:t>No</w:t>
      </w:r>
    </w:p>
    <w:p w14:paraId="795E0BA0"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 Security</w:t>
      </w:r>
      <w:r>
        <w:rPr>
          <w:rFonts w:ascii="Arial" w:eastAsia="Arial" w:hAnsi="Arial"/>
          <w:color w:val="000000"/>
          <w:sz w:val="16"/>
        </w:rPr>
        <w:tab/>
        <w:t>Yes</w:t>
      </w:r>
      <w:r>
        <w:rPr>
          <w:rFonts w:ascii="Arial" w:eastAsia="Arial" w:hAnsi="Arial"/>
          <w:color w:val="000000"/>
          <w:sz w:val="16"/>
        </w:rPr>
        <w:tab/>
        <w:t>No</w:t>
      </w:r>
    </w:p>
    <w:p w14:paraId="27F0FEA6"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Electrical Installations</w:t>
      </w:r>
      <w:r>
        <w:rPr>
          <w:rFonts w:ascii="Arial" w:eastAsia="Arial" w:hAnsi="Arial"/>
          <w:color w:val="000000"/>
          <w:sz w:val="16"/>
        </w:rPr>
        <w:tab/>
        <w:t>Yes</w:t>
      </w:r>
      <w:r>
        <w:rPr>
          <w:rFonts w:ascii="Arial" w:eastAsia="Arial" w:hAnsi="Arial"/>
          <w:color w:val="000000"/>
          <w:sz w:val="16"/>
        </w:rPr>
        <w:tab/>
        <w:t>No</w:t>
      </w:r>
    </w:p>
    <w:p w14:paraId="6365F427"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Substation Construction Works</w:t>
      </w:r>
      <w:r>
        <w:rPr>
          <w:rFonts w:ascii="Arial" w:eastAsia="Arial" w:hAnsi="Arial"/>
          <w:color w:val="000000"/>
          <w:sz w:val="16"/>
        </w:rPr>
        <w:tab/>
        <w:t>Yes</w:t>
      </w:r>
      <w:r>
        <w:rPr>
          <w:rFonts w:ascii="Arial" w:eastAsia="Arial" w:hAnsi="Arial"/>
          <w:color w:val="000000"/>
          <w:sz w:val="16"/>
        </w:rPr>
        <w:tab/>
        <w:t>No</w:t>
      </w:r>
    </w:p>
    <w:p w14:paraId="595471CE" w14:textId="77777777" w:rsidR="003F4B02" w:rsidRDefault="00F673E7">
      <w:pPr>
        <w:tabs>
          <w:tab w:val="left" w:pos="3528"/>
          <w:tab w:val="left" w:pos="5328"/>
        </w:tabs>
        <w:spacing w:before="58" w:line="208" w:lineRule="exact"/>
        <w:textAlignment w:val="baseline"/>
        <w:rPr>
          <w:rFonts w:ascii="Arial" w:eastAsia="Arial" w:hAnsi="Arial"/>
          <w:color w:val="000000"/>
          <w:sz w:val="16"/>
        </w:rPr>
      </w:pPr>
      <w:r>
        <w:rPr>
          <w:rFonts w:ascii="Arial" w:eastAsia="Arial" w:hAnsi="Arial"/>
          <w:color w:val="000000"/>
          <w:sz w:val="16"/>
        </w:rPr>
        <w:t>Consultants Including Commissioning</w:t>
      </w:r>
      <w:r>
        <w:rPr>
          <w:rFonts w:ascii="Arial" w:eastAsia="Arial" w:hAnsi="Arial"/>
          <w:color w:val="000000"/>
          <w:sz w:val="16"/>
        </w:rPr>
        <w:tab/>
        <w:t>Yes</w:t>
      </w:r>
      <w:r>
        <w:rPr>
          <w:rFonts w:ascii="Arial" w:eastAsia="Arial" w:hAnsi="Arial"/>
          <w:color w:val="000000"/>
          <w:sz w:val="16"/>
        </w:rPr>
        <w:tab/>
        <w:t>No</w:t>
      </w:r>
    </w:p>
    <w:p w14:paraId="179ECC6C" w14:textId="77777777" w:rsidR="003F4B02" w:rsidRDefault="00F673E7">
      <w:pPr>
        <w:spacing w:line="170" w:lineRule="exact"/>
        <w:textAlignment w:val="baseline"/>
        <w:rPr>
          <w:rFonts w:ascii="Arial" w:eastAsia="Arial" w:hAnsi="Arial"/>
          <w:color w:val="000000"/>
          <w:spacing w:val="-4"/>
          <w:sz w:val="16"/>
        </w:rPr>
      </w:pPr>
      <w:r>
        <w:rPr>
          <w:rFonts w:ascii="Arial" w:eastAsia="Arial" w:hAnsi="Arial"/>
          <w:color w:val="000000"/>
          <w:spacing w:val="-4"/>
          <w:sz w:val="16"/>
        </w:rPr>
        <w:t>Resources</w:t>
      </w:r>
    </w:p>
    <w:p w14:paraId="421503E1"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Site/Security Fence</w:t>
      </w:r>
      <w:r>
        <w:rPr>
          <w:rFonts w:ascii="Arial" w:eastAsia="Arial" w:hAnsi="Arial"/>
          <w:color w:val="000000"/>
          <w:sz w:val="16"/>
        </w:rPr>
        <w:tab/>
        <w:t>Yes</w:t>
      </w:r>
      <w:r>
        <w:rPr>
          <w:rFonts w:ascii="Arial" w:eastAsia="Arial" w:hAnsi="Arial"/>
          <w:color w:val="000000"/>
          <w:sz w:val="16"/>
        </w:rPr>
        <w:tab/>
        <w:t>No</w:t>
      </w:r>
    </w:p>
    <w:p w14:paraId="3B42B4DE" w14:textId="77777777" w:rsidR="003F4B02" w:rsidRDefault="00F673E7">
      <w:pPr>
        <w:tabs>
          <w:tab w:val="left" w:pos="3528"/>
          <w:tab w:val="left" w:pos="532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Logistics Services</w:t>
      </w:r>
      <w:r>
        <w:rPr>
          <w:rFonts w:ascii="Arial" w:eastAsia="Arial" w:hAnsi="Arial"/>
          <w:color w:val="000000"/>
          <w:spacing w:val="-2"/>
          <w:sz w:val="16"/>
        </w:rPr>
        <w:tab/>
        <w:t>Yes</w:t>
      </w:r>
      <w:r>
        <w:rPr>
          <w:rFonts w:ascii="Arial" w:eastAsia="Arial" w:hAnsi="Arial"/>
          <w:color w:val="000000"/>
          <w:spacing w:val="-2"/>
          <w:sz w:val="16"/>
        </w:rPr>
        <w:tab/>
        <w:t>Yes</w:t>
      </w:r>
    </w:p>
    <w:p w14:paraId="0921723B" w14:textId="77777777" w:rsidR="003F4B02" w:rsidRDefault="00F673E7">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63280325" w14:textId="77777777" w:rsidR="003F4B02" w:rsidRDefault="00F673E7">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10D87BF" w14:textId="77777777" w:rsidR="003F4B02" w:rsidRDefault="00F673E7">
      <w:pPr>
        <w:spacing w:before="122" w:after="4584"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F1D740A" w14:textId="77777777" w:rsidR="003F4B02" w:rsidRDefault="00F673E7">
      <w:pPr>
        <w:spacing w:before="4" w:line="249" w:lineRule="exact"/>
        <w:jc w:val="right"/>
        <w:textAlignment w:val="baseline"/>
        <w:rPr>
          <w:rFonts w:eastAsia="Times New Roman"/>
          <w:color w:val="000000"/>
        </w:rPr>
      </w:pPr>
      <w:r>
        <w:rPr>
          <w:rFonts w:eastAsia="Times New Roman"/>
          <w:color w:val="000000"/>
        </w:rPr>
        <w:t>Page 2 of 5</w:t>
      </w:r>
    </w:p>
    <w:p w14:paraId="37F992AD" w14:textId="77777777" w:rsidR="003F4B02" w:rsidRDefault="003F4B02">
      <w:pPr>
        <w:sectPr w:rsidR="003F4B02">
          <w:pgSz w:w="11904" w:h="16843"/>
          <w:pgMar w:top="1040" w:right="1045" w:bottom="867" w:left="1019" w:header="720" w:footer="720" w:gutter="0"/>
          <w:cols w:space="720"/>
        </w:sectPr>
      </w:pPr>
    </w:p>
    <w:p w14:paraId="7C7CD807" w14:textId="77777777" w:rsidR="003F4B02" w:rsidRDefault="00F673E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Nov 08 2023 16:57:08 GMT+1 100 (AEDT) *****</w:t>
      </w:r>
    </w:p>
    <w:p w14:paraId="5C7874EF" w14:textId="77777777" w:rsidR="003F4B02" w:rsidRDefault="003F4B02">
      <w:pPr>
        <w:spacing w:before="3" w:after="818" w:line="183" w:lineRule="exact"/>
        <w:sectPr w:rsidR="003F4B02">
          <w:pgSz w:w="11904" w:h="16843"/>
          <w:pgMar w:top="1040" w:right="1183" w:bottom="867" w:left="881" w:header="720" w:footer="720" w:gutter="0"/>
          <w:cols w:space="720"/>
        </w:sectPr>
      </w:pPr>
    </w:p>
    <w:p w14:paraId="142AE059" w14:textId="77777777" w:rsidR="003F4B02" w:rsidRDefault="00F673E7">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BED82E9" w14:textId="77777777" w:rsidR="003F4B02" w:rsidRDefault="00F673E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1C3F08B" w14:textId="77777777" w:rsidR="003F4B02" w:rsidRDefault="00F673E7">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Yash Patel (UGL)</w:t>
      </w:r>
    </w:p>
    <w:p w14:paraId="04F004C7" w14:textId="77777777" w:rsidR="003F4B02" w:rsidRDefault="00F673E7">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Manager (UGL)</w:t>
      </w:r>
    </w:p>
    <w:p w14:paraId="06F3F893" w14:textId="77777777" w:rsidR="003F4B02" w:rsidRDefault="00F673E7">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0467760076</w:t>
      </w:r>
    </w:p>
    <w:p w14:paraId="5893CE4E" w14:textId="77777777" w:rsidR="003F4B02" w:rsidRDefault="00F673E7">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aipprocurement@ugllimited.com</w:t>
        </w:r>
      </w:hyperlink>
      <w:r>
        <w:rPr>
          <w:rFonts w:ascii="Arial" w:eastAsia="Arial" w:hAnsi="Arial"/>
          <w:color w:val="000000"/>
          <w:sz w:val="16"/>
        </w:rPr>
        <w:t xml:space="preserve"> </w:t>
      </w:r>
    </w:p>
    <w:p w14:paraId="395E7B4D" w14:textId="77777777" w:rsidR="003F4B02" w:rsidRDefault="00F673E7">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 website: https://colliebattery.com.au/</w:t>
      </w:r>
    </w:p>
    <w:p w14:paraId="78AD0133" w14:textId="77777777" w:rsidR="003F4B02" w:rsidRDefault="00F673E7">
      <w:pPr>
        <w:spacing w:before="13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8">
        <w:r>
          <w:rPr>
            <w:rFonts w:ascii="Arial" w:eastAsia="Arial" w:hAnsi="Arial"/>
            <w:color w:val="0000FF"/>
            <w:spacing w:val="-3"/>
            <w:sz w:val="16"/>
            <w:u w:val="single"/>
          </w:rPr>
          <w:t>https://gateway.icn.org.au/project/8848/collie-battery-energy-storage-system-bess?</w:t>
        </w:r>
      </w:hyperlink>
      <w:r>
        <w:rPr>
          <w:rFonts w:ascii="Arial" w:eastAsia="Arial" w:hAnsi="Arial"/>
          <w:color w:val="000000"/>
          <w:spacing w:val="-3"/>
          <w:sz w:val="16"/>
        </w:rPr>
        <w:t xml:space="preserve"> </w:t>
      </w:r>
    </w:p>
    <w:p w14:paraId="201405A1" w14:textId="77777777" w:rsidR="003F4B02" w:rsidRDefault="00F673E7">
      <w:pPr>
        <w:spacing w:before="39" w:line="182" w:lineRule="exact"/>
        <w:ind w:left="144"/>
        <w:textAlignment w:val="baseline"/>
        <w:rPr>
          <w:rFonts w:ascii="Arial" w:eastAsia="Arial" w:hAnsi="Arial"/>
          <w:color w:val="000000"/>
          <w:spacing w:val="-5"/>
          <w:sz w:val="16"/>
        </w:rPr>
      </w:pPr>
      <w:r>
        <w:rPr>
          <w:rFonts w:ascii="Arial" w:eastAsia="Arial" w:hAnsi="Arial"/>
          <w:color w:val="000000"/>
          <w:spacing w:val="-5"/>
          <w:sz w:val="16"/>
        </w:rPr>
        <w:t>st=projects&amp;rl =eyJ0aXRsZSI6IkJhY2sgdG8gTWl uaW5nIH Byb2plY3RzIiwidXJsIjoiXC9wcm9qZWN0XC9icm 93c2VcLzExP2N 1cl9wYWdl PTEifQ==</w:t>
      </w:r>
    </w:p>
    <w:p w14:paraId="3B28ADF5" w14:textId="77777777" w:rsidR="003F4B02" w:rsidRDefault="00D810B2">
      <w:pPr>
        <w:spacing w:before="39" w:line="182" w:lineRule="exact"/>
        <w:ind w:left="144"/>
        <w:textAlignment w:val="baseline"/>
        <w:rPr>
          <w:rFonts w:ascii="Arial" w:eastAsia="Arial" w:hAnsi="Arial"/>
          <w:color w:val="000000"/>
          <w:spacing w:val="-2"/>
          <w:sz w:val="16"/>
        </w:rPr>
      </w:pPr>
      <w:hyperlink r:id="rId9">
        <w:r w:rsidR="00F673E7">
          <w:rPr>
            <w:rFonts w:ascii="Arial" w:eastAsia="Arial" w:hAnsi="Arial"/>
            <w:color w:val="0000FF"/>
            <w:spacing w:val="-2"/>
            <w:sz w:val="16"/>
            <w:u w:val="single"/>
          </w:rPr>
          <w:t>https://colliebattery.com.au/work-with-us/.</w:t>
        </w:r>
      </w:hyperlink>
      <w:r w:rsidR="00F673E7">
        <w:rPr>
          <w:rFonts w:ascii="Arial" w:eastAsia="Arial" w:hAnsi="Arial"/>
          <w:color w:val="000000"/>
          <w:spacing w:val="-2"/>
          <w:sz w:val="16"/>
        </w:rPr>
        <w:t xml:space="preserve"> </w:t>
      </w:r>
    </w:p>
    <w:p w14:paraId="22A659E3" w14:textId="77777777" w:rsidR="003F4B02" w:rsidRDefault="00F673E7">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62D310AF" w14:textId="77777777" w:rsidR="003F4B02" w:rsidRDefault="00F673E7">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563404C1"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24A751A2" w14:textId="77777777" w:rsidR="003F4B02" w:rsidRDefault="00F673E7">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1F36E72"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2E0E6E7" w14:textId="77777777" w:rsidR="003F4B02" w:rsidRDefault="00F673E7">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906FD70" w14:textId="77777777" w:rsidR="003F4B02" w:rsidRDefault="00F673E7">
      <w:pPr>
        <w:spacing w:before="468"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C35A382" w14:textId="77777777" w:rsidR="003F4B02" w:rsidRDefault="00F673E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0CE6268" w14:textId="77777777" w:rsidR="003F4B02" w:rsidRDefault="00F673E7">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18A201C1"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Australian entities to undertake research and development and innovative activities</w:t>
      </w:r>
    </w:p>
    <w:p w14:paraId="1A2A1804" w14:textId="77777777" w:rsidR="003F4B02" w:rsidRDefault="00F673E7">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E80F31" w14:textId="77777777" w:rsidR="003F4B02" w:rsidRDefault="00F673E7">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709BBE6A" w14:textId="77777777" w:rsidR="003F4B02" w:rsidRDefault="00F673E7">
      <w:pPr>
        <w:spacing w:before="102" w:after="3643" w:line="220" w:lineRule="exact"/>
        <w:ind w:left="144" w:right="720"/>
        <w:textAlignment w:val="baseline"/>
        <w:rPr>
          <w:rFonts w:ascii="Arial" w:eastAsia="Arial" w:hAnsi="Arial"/>
          <w:color w:val="000000"/>
          <w:spacing w:val="-4"/>
          <w:sz w:val="16"/>
        </w:rPr>
      </w:pPr>
      <w:r>
        <w:rPr>
          <w:rFonts w:ascii="Arial" w:eastAsia="Arial" w:hAnsi="Arial"/>
          <w:color w:val="000000"/>
          <w:spacing w:val="-4"/>
          <w:sz w:val="16"/>
        </w:rPr>
        <w:t>Feedback – mainly in the form of verbal feedback - will be provided to Australian entities unsuccessful in their bids to supply key services. While it is impractical to provide detailed feedback to all applicants, entities that meet the pre-requisites but narrowly miss out on the supply opportunity will be consulted. UGL and – where applicable – Neoen will issue a regret e-mail to all unsuccessful applicants – the opportunity to seek feedback will be provided in the regret e-mail. The intended outcome is to create more diversity and opportunities for capable Australian entities to be fully equipped to bid for specific packages in similar projects in the future. Details will be provided as to: • why they were not the preferred bidders; and • what are the relevant training and skills, capability and capacity development activities (if any) the entity should undertake to be successful in future.</w:t>
      </w:r>
    </w:p>
    <w:p w14:paraId="21E4CCC4" w14:textId="77777777" w:rsidR="003F4B02" w:rsidRDefault="003F4B02">
      <w:pPr>
        <w:spacing w:before="102" w:after="3643" w:line="220" w:lineRule="exact"/>
        <w:sectPr w:rsidR="003F4B02">
          <w:type w:val="continuous"/>
          <w:pgSz w:w="11904" w:h="16843"/>
          <w:pgMar w:top="1040" w:right="782" w:bottom="867" w:left="881" w:header="720" w:footer="720" w:gutter="0"/>
          <w:cols w:space="720"/>
        </w:sectPr>
      </w:pPr>
    </w:p>
    <w:p w14:paraId="6190302D" w14:textId="77777777" w:rsidR="003F4B02" w:rsidRDefault="00F673E7">
      <w:pPr>
        <w:spacing w:before="4" w:line="249" w:lineRule="exact"/>
        <w:textAlignment w:val="baseline"/>
        <w:rPr>
          <w:rFonts w:eastAsia="Times New Roman"/>
          <w:color w:val="000000"/>
          <w:spacing w:val="-2"/>
        </w:rPr>
      </w:pPr>
      <w:r>
        <w:rPr>
          <w:rFonts w:eastAsia="Times New Roman"/>
          <w:color w:val="000000"/>
          <w:spacing w:val="-2"/>
        </w:rPr>
        <w:t>Page 3 of 5</w:t>
      </w:r>
    </w:p>
    <w:p w14:paraId="7395184B" w14:textId="77777777" w:rsidR="003F4B02" w:rsidRDefault="003F4B02">
      <w:pPr>
        <w:sectPr w:rsidR="003F4B02">
          <w:type w:val="continuous"/>
          <w:pgSz w:w="11904" w:h="16843"/>
          <w:pgMar w:top="1040" w:right="1042" w:bottom="867" w:left="9782" w:header="720" w:footer="720" w:gutter="0"/>
          <w:cols w:space="720"/>
        </w:sectPr>
      </w:pPr>
    </w:p>
    <w:p w14:paraId="39D1EF4E" w14:textId="77777777" w:rsidR="003F4B02" w:rsidRDefault="00D810B2">
      <w:pPr>
        <w:textAlignment w:val="baseline"/>
        <w:rPr>
          <w:rFonts w:eastAsia="Times New Roman"/>
          <w:color w:val="000000"/>
          <w:sz w:val="24"/>
        </w:rPr>
      </w:pPr>
      <w:r>
        <w:pict w14:anchorId="0B38BF78">
          <v:shapetype id="_x0000_t202" coordsize="21600,21600" o:spt="202" path="m,l,21600r21600,l21600,xe">
            <v:stroke joinstyle="miter"/>
            <v:path gradientshapeok="t" o:connecttype="rect"/>
          </v:shapetype>
          <v:shape id="_x0000_s0" o:spid="_x0000_s1037" type="#_x0000_t202" style="position:absolute;margin-left:52.3pt;margin-top:335.05pt;width:448.1pt;height:34.05pt;z-index:-251661312;mso-wrap-distance-left:0;mso-wrap-distance-right:0;mso-position-horizontal-relative:page;mso-position-vertical-relative:page" filled="f" stroked="f">
            <v:textbox inset="0,0,0,0">
              <w:txbxContent>
                <w:p w14:paraId="278B7797" w14:textId="77777777" w:rsidR="00F372D5" w:rsidRDefault="00F372D5"/>
              </w:txbxContent>
            </v:textbox>
            <w10:wrap type="square" anchorx="page" anchory="page"/>
          </v:shape>
        </w:pict>
      </w:r>
      <w:r>
        <w:pict w14:anchorId="1B16258E">
          <v:shape id="_x0000_s1036" type="#_x0000_t202" style="position:absolute;margin-left:34pt;margin-top:52pt;width:512.05pt;height:52.85pt;z-index:-251660288;mso-wrap-distance-left:0;mso-wrap-distance-right:0;mso-position-horizontal-relative:page;mso-position-vertical-relative:page" filled="f" stroked="f">
            <v:textbox inset="0,0,0,0">
              <w:txbxContent>
                <w:p w14:paraId="030752F1" w14:textId="77777777" w:rsidR="003F4B02" w:rsidRDefault="00F673E7">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Wed Nov 08 2023 16:57:08 GMT+1 100 (AEDT) *****</w:t>
                  </w:r>
                </w:p>
              </w:txbxContent>
            </v:textbox>
            <w10:wrap type="square" anchorx="page" anchory="page"/>
          </v:shape>
        </w:pict>
      </w:r>
      <w:r>
        <w:pict w14:anchorId="3BAB6C96">
          <v:shape id="_x0000_s1035" type="#_x0000_t202" style="position:absolute;margin-left:35pt;margin-top:104.85pt;width:512.05pt;height:43.05pt;z-index:-251659264;mso-wrap-distance-left:0;mso-wrap-distance-right:0;mso-position-horizontal-relative:page;mso-position-vertical-relative:page" filled="f" stroked="f">
            <v:textbox inset="0,0,0,0">
              <w:txbxContent>
                <w:p w14:paraId="303BD72D" w14:textId="77777777" w:rsidR="003F4B02" w:rsidRDefault="00F673E7">
                  <w:pPr>
                    <w:spacing w:before="31" w:after="104" w:line="360" w:lineRule="exact"/>
                    <w:ind w:left="360"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A719294">
          <v:shape id="_x0000_s1034" type="#_x0000_t202" style="position:absolute;margin-left:35pt;margin-top:147.9pt;width:512.05pt;height:187.15pt;z-index:251651072;mso-wrap-distance-left:0;mso-wrap-distance-right:0;mso-position-horizontal-relative:page;mso-position-vertical-relative:page" filled="f" stroked="f">
            <v:textbox inset="0,0,0,0">
              <w:txbxContent>
                <w:p w14:paraId="4EAA136C" w14:textId="77777777" w:rsidR="003F4B02" w:rsidRDefault="00F673E7">
                  <w:pPr>
                    <w:spacing w:before="124" w:line="183" w:lineRule="exact"/>
                    <w:ind w:left="144"/>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Collie Battery Energy Storage Pty Ltd as trustee for the Collie Battery Trust</w:t>
                  </w:r>
                </w:p>
                <w:p w14:paraId="6DB7E56F" w14:textId="77777777" w:rsidR="003F4B02" w:rsidRDefault="00F673E7">
                  <w:pPr>
                    <w:spacing w:before="347" w:line="393" w:lineRule="exact"/>
                    <w:ind w:left="360"/>
                    <w:textAlignment w:val="baseline"/>
                    <w:rPr>
                      <w:rFonts w:ascii="Arial" w:eastAsia="Arial" w:hAnsi="Arial"/>
                      <w:color w:val="000000"/>
                      <w:w w:val="95"/>
                      <w:sz w:val="34"/>
                    </w:rPr>
                  </w:pPr>
                  <w:r>
                    <w:rPr>
                      <w:rFonts w:ascii="Arial" w:eastAsia="Arial" w:hAnsi="Arial"/>
                      <w:color w:val="000000"/>
                      <w:w w:val="95"/>
                      <w:sz w:val="34"/>
                    </w:rPr>
                    <w:t>Facility details</w:t>
                  </w:r>
                </w:p>
                <w:p w14:paraId="42E9C3F1" w14:textId="428262BA" w:rsidR="003F4B02" w:rsidRDefault="00F673E7">
                  <w:pPr>
                    <w:spacing w:before="353" w:line="182" w:lineRule="exact"/>
                    <w:ind w:left="360"/>
                    <w:textAlignment w:val="baseline"/>
                    <w:rPr>
                      <w:rFonts w:ascii="Arial" w:eastAsia="Arial" w:hAnsi="Arial"/>
                      <w:color w:val="000000"/>
                      <w:spacing w:val="-4"/>
                      <w:sz w:val="16"/>
                    </w:rPr>
                  </w:pPr>
                  <w:r>
                    <w:rPr>
                      <w:rFonts w:ascii="Arial" w:eastAsia="Arial" w:hAnsi="Arial"/>
                      <w:color w:val="000000"/>
                      <w:spacing w:val="-4"/>
                      <w:sz w:val="16"/>
                    </w:rPr>
                    <w:t>Name: Collie Battery Project Stage 1</w:t>
                  </w:r>
                  <w:r w:rsidR="00893D42">
                    <w:rPr>
                      <w:rFonts w:ascii="Arial" w:eastAsia="Arial" w:hAnsi="Arial"/>
                      <w:color w:val="000000"/>
                      <w:spacing w:val="-4"/>
                      <w:sz w:val="16"/>
                    </w:rPr>
                    <w:t xml:space="preserve"> &amp; 2</w:t>
                  </w:r>
                </w:p>
                <w:p w14:paraId="1D0ECEB1" w14:textId="77777777" w:rsidR="003F4B02" w:rsidRDefault="00F673E7">
                  <w:pPr>
                    <w:spacing w:before="140" w:line="182" w:lineRule="exact"/>
                    <w:ind w:left="360"/>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5C1C237B" w14:textId="77777777" w:rsidR="003F4B02" w:rsidRDefault="00F673E7">
                  <w:pPr>
                    <w:spacing w:before="159" w:line="182" w:lineRule="exact"/>
                    <w:ind w:left="360"/>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3E8A14F4" w14:textId="77777777" w:rsidR="003F4B02" w:rsidRDefault="00F673E7">
                  <w:pPr>
                    <w:spacing w:before="410" w:line="393" w:lineRule="exact"/>
                    <w:ind w:left="360"/>
                    <w:textAlignment w:val="baseline"/>
                    <w:rPr>
                      <w:rFonts w:ascii="Arial" w:eastAsia="Arial" w:hAnsi="Arial"/>
                      <w:color w:val="000000"/>
                      <w:w w:val="95"/>
                      <w:sz w:val="34"/>
                    </w:rPr>
                  </w:pPr>
                  <w:r>
                    <w:rPr>
                      <w:rFonts w:ascii="Arial" w:eastAsia="Arial" w:hAnsi="Arial"/>
                      <w:color w:val="000000"/>
                      <w:w w:val="95"/>
                      <w:sz w:val="34"/>
                    </w:rPr>
                    <w:t>Key goods and services</w:t>
                  </w:r>
                </w:p>
                <w:p w14:paraId="5252A45D" w14:textId="77777777" w:rsidR="003F4B02" w:rsidRDefault="00F673E7">
                  <w:pPr>
                    <w:spacing w:before="354" w:after="154" w:line="182" w:lineRule="exact"/>
                    <w:ind w:left="360"/>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2111AAC">
          <v:shape id="_x0000_s1033" type="#_x0000_t202" style="position:absolute;margin-left:193.2pt;margin-top:335.05pt;width:70.85pt;height:16.1pt;z-index:-251658240;mso-wrap-distance-left:0;mso-wrap-distance-right:0;mso-position-horizontal-relative:page;mso-position-vertical-relative:page" filled="f" stroked="f">
            <v:textbox inset="0,0,0,0">
              <w:txbxContent>
                <w:p w14:paraId="71338335" w14:textId="77777777" w:rsidR="003F4B02" w:rsidRDefault="00F673E7">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55390955">
          <v:shape id="_x0000_s1032" type="#_x0000_t202" style="position:absolute;margin-left:193.2pt;margin-top:351.15pt;width:70.85pt;height:17.05pt;z-index:-251657216;mso-wrap-distance-left:0;mso-wrap-distance-right:0;mso-position-horizontal-relative:page;mso-position-vertical-relative:page" filled="f" stroked="f">
            <v:textbox inset="0,0,0,0">
              <w:txbxContent>
                <w:p w14:paraId="3016AB61" w14:textId="77777777" w:rsidR="003F4B02" w:rsidRDefault="00F673E7">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0827DB59">
          <v:shape id="_x0000_s1031" type="#_x0000_t202" style="position:absolute;margin-left:284.65pt;margin-top:335.05pt;width:65.25pt;height:33.15pt;z-index:-251656192;mso-wrap-distance-left:0;mso-wrap-distance-right:0;mso-position-horizontal-relative:page;mso-position-vertical-relative:page" filled="f" stroked="f">
            <v:textbox inset="0,0,0,0">
              <w:txbxContent>
                <w:p w14:paraId="13E6174D" w14:textId="77777777" w:rsidR="003F4B02" w:rsidRDefault="00F673E7">
                  <w:pPr>
                    <w:spacing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7C169429">
          <v:shape id="_x0000_s1030" type="#_x0000_t202" style="position:absolute;margin-left:365.3pt;margin-top:335.05pt;width:135.1pt;height:33.15pt;z-index:-251655168;mso-wrap-distance-left:0;mso-wrap-distance-right:0;mso-position-horizontal-relative:page;mso-position-vertical-relative:page" filled="f" stroked="f">
            <v:textbox inset="0,0,0,0">
              <w:txbxContent>
                <w:p w14:paraId="32ABD050" w14:textId="77777777" w:rsidR="003F4B02" w:rsidRDefault="00F673E7">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093ED6E5">
          <v:shape id="_x0000_s1029" type="#_x0000_t202" style="position:absolute;margin-left:52.3pt;margin-top:335.05pt;width:86.9pt;height:33.15pt;z-index:-251654144;mso-wrap-distance-left:0;mso-wrap-distance-right:0;mso-position-horizontal-relative:page;mso-position-vertical-relative:page" filled="f" stroked="f">
            <v:textbox inset="0,0,0,0">
              <w:txbxContent>
                <w:p w14:paraId="74867C8D" w14:textId="77777777" w:rsidR="003F4B02" w:rsidRDefault="00F673E7">
                  <w:pPr>
                    <w:spacing w:before="259" w:after="215" w:line="18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4AC6B52E">
          <v:shape id="_x0000_s1028" type="#_x0000_t202" style="position:absolute;margin-left:52.3pt;margin-top:370.05pt;width:271pt;height:408.95pt;z-index:-251653120;mso-wrap-distance-left:0;mso-wrap-distance-right:0;mso-position-horizontal-relative:page;mso-position-vertical-relative:page" filled="f" stroked="f">
            <v:textbox inset="0,0,0,0">
              <w:txbxContent>
                <w:p w14:paraId="534A37CF" w14:textId="77777777" w:rsidR="003F4B02" w:rsidRDefault="00F673E7">
                  <w:pPr>
                    <w:tabs>
                      <w:tab w:val="left" w:pos="3384"/>
                      <w:tab w:val="right" w:pos="5472"/>
                    </w:tabs>
                    <w:spacing w:before="1" w:line="182" w:lineRule="exact"/>
                    <w:textAlignment w:val="baseline"/>
                    <w:rPr>
                      <w:rFonts w:ascii="Arial" w:eastAsia="Arial" w:hAnsi="Arial"/>
                      <w:color w:val="000000"/>
                      <w:sz w:val="16"/>
                    </w:rPr>
                  </w:pPr>
                  <w:r>
                    <w:rPr>
                      <w:rFonts w:ascii="Arial" w:eastAsia="Arial" w:hAnsi="Arial"/>
                      <w:color w:val="000000"/>
                      <w:sz w:val="16"/>
                    </w:rPr>
                    <w:t>Spare &amp; Replacement Electrical Parts</w:t>
                  </w:r>
                  <w:r>
                    <w:rPr>
                      <w:rFonts w:ascii="Arial" w:eastAsia="Arial" w:hAnsi="Arial"/>
                      <w:color w:val="000000"/>
                      <w:sz w:val="16"/>
                    </w:rPr>
                    <w:tab/>
                    <w:t>Yes</w:t>
                  </w:r>
                  <w:r>
                    <w:rPr>
                      <w:rFonts w:ascii="Arial" w:eastAsia="Arial" w:hAnsi="Arial"/>
                      <w:color w:val="000000"/>
                      <w:sz w:val="16"/>
                    </w:rPr>
                    <w:tab/>
                    <w:t>Yes</w:t>
                  </w:r>
                </w:p>
                <w:p w14:paraId="614BDD1C" w14:textId="77777777" w:rsidR="003F4B02" w:rsidRDefault="00F673E7">
                  <w:pPr>
                    <w:tabs>
                      <w:tab w:val="left" w:pos="3384"/>
                      <w:tab w:val="right" w:pos="5472"/>
                    </w:tabs>
                    <w:spacing w:before="34" w:line="182" w:lineRule="exact"/>
                    <w:textAlignment w:val="baseline"/>
                    <w:rPr>
                      <w:rFonts w:ascii="Arial" w:eastAsia="Arial" w:hAnsi="Arial"/>
                      <w:color w:val="000000"/>
                      <w:sz w:val="16"/>
                    </w:rPr>
                  </w:pPr>
                  <w:r>
                    <w:rPr>
                      <w:rFonts w:ascii="Arial" w:eastAsia="Arial" w:hAnsi="Arial"/>
                      <w:color w:val="000000"/>
                      <w:sz w:val="16"/>
                    </w:rPr>
                    <w:t>Vegetation Management</w:t>
                  </w:r>
                  <w:r>
                    <w:rPr>
                      <w:rFonts w:ascii="Arial" w:eastAsia="Arial" w:hAnsi="Arial"/>
                      <w:color w:val="000000"/>
                      <w:sz w:val="16"/>
                    </w:rPr>
                    <w:tab/>
                    <w:t>Yes</w:t>
                  </w:r>
                  <w:r>
                    <w:rPr>
                      <w:rFonts w:ascii="Arial" w:eastAsia="Arial" w:hAnsi="Arial"/>
                      <w:color w:val="000000"/>
                      <w:sz w:val="16"/>
                    </w:rPr>
                    <w:tab/>
                    <w:t>No</w:t>
                  </w:r>
                </w:p>
                <w:p w14:paraId="366E5E01" w14:textId="77777777" w:rsidR="003F4B02" w:rsidRDefault="00F673E7">
                  <w:pPr>
                    <w:tabs>
                      <w:tab w:val="left" w:pos="3384"/>
                      <w:tab w:val="right" w:pos="5472"/>
                    </w:tabs>
                    <w:spacing w:before="53" w:line="218" w:lineRule="exact"/>
                    <w:textAlignment w:val="baseline"/>
                    <w:rPr>
                      <w:rFonts w:ascii="Arial" w:eastAsia="Arial" w:hAnsi="Arial"/>
                      <w:color w:val="000000"/>
                      <w:sz w:val="16"/>
                    </w:rPr>
                  </w:pPr>
                  <w:r>
                    <w:rPr>
                      <w:rFonts w:ascii="Arial" w:eastAsia="Arial" w:hAnsi="Arial"/>
                      <w:color w:val="000000"/>
                      <w:sz w:val="16"/>
                    </w:rPr>
                    <w:t>Civil (Road &amp; Drain) Maintenance</w:t>
                  </w:r>
                  <w:r>
                    <w:rPr>
                      <w:rFonts w:ascii="Arial" w:eastAsia="Arial" w:hAnsi="Arial"/>
                      <w:color w:val="000000"/>
                      <w:sz w:val="16"/>
                    </w:rPr>
                    <w:tab/>
                    <w:t>Yes</w:t>
                  </w:r>
                  <w:r>
                    <w:rPr>
                      <w:rFonts w:ascii="Arial" w:eastAsia="Arial" w:hAnsi="Arial"/>
                      <w:color w:val="000000"/>
                      <w:sz w:val="16"/>
                    </w:rPr>
                    <w:tab/>
                    <w:t>No</w:t>
                  </w:r>
                </w:p>
                <w:p w14:paraId="4319163E" w14:textId="77777777" w:rsidR="003F4B02" w:rsidRDefault="00F673E7">
                  <w:pPr>
                    <w:spacing w:line="170" w:lineRule="exact"/>
                    <w:textAlignment w:val="baseline"/>
                    <w:rPr>
                      <w:rFonts w:ascii="Arial" w:eastAsia="Arial" w:hAnsi="Arial"/>
                      <w:color w:val="000000"/>
                      <w:spacing w:val="-1"/>
                      <w:sz w:val="16"/>
                    </w:rPr>
                  </w:pPr>
                  <w:r>
                    <w:rPr>
                      <w:rFonts w:ascii="Arial" w:eastAsia="Arial" w:hAnsi="Arial"/>
                      <w:color w:val="000000"/>
                      <w:spacing w:val="-1"/>
                      <w:sz w:val="16"/>
                    </w:rPr>
                    <w:t>Works</w:t>
                  </w:r>
                </w:p>
                <w:p w14:paraId="3477261C" w14:textId="77777777" w:rsidR="003F4B02" w:rsidRDefault="00F673E7">
                  <w:pPr>
                    <w:tabs>
                      <w:tab w:val="left" w:pos="3384"/>
                      <w:tab w:val="right" w:pos="5472"/>
                    </w:tabs>
                    <w:spacing w:before="34" w:line="204" w:lineRule="exact"/>
                    <w:jc w:val="both"/>
                    <w:textAlignment w:val="baseline"/>
                    <w:rPr>
                      <w:rFonts w:ascii="Arial" w:eastAsia="Arial" w:hAnsi="Arial"/>
                      <w:color w:val="000000"/>
                      <w:sz w:val="16"/>
                    </w:rPr>
                  </w:pPr>
                  <w:r>
                    <w:rPr>
                      <w:rFonts w:ascii="Arial" w:eastAsia="Arial" w:hAnsi="Arial"/>
                      <w:color w:val="000000"/>
                      <w:sz w:val="16"/>
                    </w:rPr>
                    <w:t>General Operation, Testing &amp;</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Maintenance Services</w:t>
                  </w:r>
                </w:p>
                <w:p w14:paraId="59FDD4FD" w14:textId="77777777" w:rsidR="003F4B02" w:rsidRDefault="00F673E7">
                  <w:pPr>
                    <w:tabs>
                      <w:tab w:val="left" w:pos="3384"/>
                      <w:tab w:val="right" w:pos="5472"/>
                    </w:tabs>
                    <w:spacing w:before="39" w:line="182" w:lineRule="exact"/>
                    <w:jc w:val="both"/>
                    <w:textAlignment w:val="baseline"/>
                    <w:rPr>
                      <w:rFonts w:ascii="Arial" w:eastAsia="Arial" w:hAnsi="Arial"/>
                      <w:color w:val="000000"/>
                      <w:sz w:val="16"/>
                    </w:rPr>
                  </w:pPr>
                  <w:r>
                    <w:rPr>
                      <w:rFonts w:ascii="Arial" w:eastAsia="Arial" w:hAnsi="Arial"/>
                      <w:color w:val="000000"/>
                      <w:sz w:val="16"/>
                    </w:rPr>
                    <w:t>Installation &amp; Commissioning</w:t>
                  </w:r>
                  <w:r>
                    <w:rPr>
                      <w:rFonts w:ascii="Arial" w:eastAsia="Arial" w:hAnsi="Arial"/>
                      <w:color w:val="000000"/>
                      <w:sz w:val="16"/>
                    </w:rPr>
                    <w:tab/>
                    <w:t>Yes</w:t>
                  </w:r>
                  <w:r>
                    <w:rPr>
                      <w:rFonts w:ascii="Arial" w:eastAsia="Arial" w:hAnsi="Arial"/>
                      <w:color w:val="000000"/>
                      <w:sz w:val="16"/>
                    </w:rPr>
                    <w:tab/>
                    <w:t>No</w:t>
                  </w:r>
                </w:p>
                <w:p w14:paraId="79E0DF6C" w14:textId="77777777" w:rsidR="003F4B02" w:rsidRDefault="00F673E7">
                  <w:pPr>
                    <w:spacing w:before="192" w:line="343" w:lineRule="exact"/>
                    <w:ind w:right="1872"/>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42E8398E" w14:textId="77777777" w:rsidR="003F4B02" w:rsidRDefault="00F673E7">
                  <w:pPr>
                    <w:spacing w:before="106" w:after="524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44218312">
          <v:shape id="_x0000_s1027" type="#_x0000_t202" style="position:absolute;margin-left:488.15pt;margin-top:765.4pt;width:54.75pt;height:12.65pt;z-index:-251652096;mso-wrap-distance-left:0;mso-wrap-distance-right:0;mso-position-horizontal-relative:page;mso-position-vertical-relative:page" filled="f" stroked="f">
            <v:textbox inset="0,0,0,0">
              <w:txbxContent>
                <w:p w14:paraId="0917E22B" w14:textId="77777777" w:rsidR="003F4B02" w:rsidRDefault="00F673E7">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4AE2FD1">
          <v:line id="_x0000_s1026" style="position:absolute;z-index:251654144;mso-position-horizontal-relative:page;mso-position-vertical-relative:page" from="43.9pt,148.55pt" to="538.15pt,148.55pt" strokeweight="1.2pt">
            <w10:wrap anchorx="page" anchory="page"/>
          </v:line>
        </w:pict>
      </w:r>
    </w:p>
    <w:p w14:paraId="45D65921" w14:textId="77777777" w:rsidR="003F4B02" w:rsidRDefault="003F4B02">
      <w:pPr>
        <w:sectPr w:rsidR="003F4B02">
          <w:pgSz w:w="11904" w:h="16843"/>
          <w:pgMar w:top="752" w:right="963" w:bottom="890" w:left="680" w:header="720" w:footer="720" w:gutter="0"/>
          <w:cols w:space="720"/>
        </w:sectPr>
      </w:pPr>
    </w:p>
    <w:p w14:paraId="4B262001" w14:textId="77777777" w:rsidR="003F4B02" w:rsidRDefault="00F673E7">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t>***** Approved by AIP Authority on Wed Nov 08 2023 16:57:08 GMT+1 100 (AEDT) *****</w:t>
      </w:r>
    </w:p>
    <w:p w14:paraId="10A6981D" w14:textId="77777777" w:rsidR="003F4B02" w:rsidRDefault="003F4B02">
      <w:pPr>
        <w:spacing w:before="3" w:after="818" w:line="183" w:lineRule="exact"/>
        <w:sectPr w:rsidR="003F4B02">
          <w:pgSz w:w="11904" w:h="16843"/>
          <w:pgMar w:top="1040" w:right="3034" w:bottom="867" w:left="2750" w:header="720" w:footer="720" w:gutter="0"/>
          <w:cols w:space="720"/>
        </w:sectPr>
      </w:pPr>
    </w:p>
    <w:p w14:paraId="62264A87" w14:textId="77777777" w:rsidR="003F4B02" w:rsidRDefault="00F673E7">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2060D82" w14:textId="77777777" w:rsidR="003F4B02" w:rsidRDefault="00F673E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D4126B7" w14:textId="77777777" w:rsidR="003F4B02" w:rsidRDefault="00F673E7">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Laszlo Csanyi</w:t>
      </w:r>
    </w:p>
    <w:p w14:paraId="7777294C" w14:textId="77777777" w:rsidR="003F4B02" w:rsidRDefault="00F673E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Head of Construction</w:t>
      </w:r>
    </w:p>
    <w:p w14:paraId="31783B53" w14:textId="77777777" w:rsidR="003F4B02" w:rsidRDefault="00F673E7">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0429928396</w:t>
      </w:r>
    </w:p>
    <w:p w14:paraId="6C88BC96" w14:textId="77777777" w:rsidR="003F4B02" w:rsidRDefault="00F673E7">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Laszlo.csanyi@neoen.com</w:t>
        </w:r>
      </w:hyperlink>
      <w:r>
        <w:rPr>
          <w:rFonts w:ascii="Arial" w:eastAsia="Arial" w:hAnsi="Arial"/>
          <w:color w:val="000000"/>
          <w:spacing w:val="-1"/>
          <w:sz w:val="16"/>
        </w:rPr>
        <w:t xml:space="preserve"> </w:t>
      </w:r>
    </w:p>
    <w:p w14:paraId="54B7B3BD" w14:textId="77777777" w:rsidR="003F4B02" w:rsidRDefault="00F673E7">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https://colliebattery.com.au/</w:t>
      </w:r>
    </w:p>
    <w:p w14:paraId="26772D35" w14:textId="77777777" w:rsidR="003F4B02" w:rsidRDefault="00F673E7">
      <w:pPr>
        <w:spacing w:before="154" w:line="182" w:lineRule="exact"/>
        <w:textAlignment w:val="baseline"/>
        <w:rPr>
          <w:rFonts w:ascii="Arial" w:eastAsia="Arial" w:hAnsi="Arial"/>
          <w:color w:val="000000"/>
          <w:spacing w:val="-2"/>
          <w:sz w:val="16"/>
        </w:rPr>
      </w:pPr>
      <w:r>
        <w:rPr>
          <w:rFonts w:ascii="Arial" w:eastAsia="Arial" w:hAnsi="Arial"/>
          <w:color w:val="000000"/>
          <w:spacing w:val="-2"/>
          <w:sz w:val="16"/>
        </w:rPr>
        <w:t>Facility opportunities website: https://www.colliebattery.com.au/</w:t>
      </w:r>
    </w:p>
    <w:p w14:paraId="450E1209" w14:textId="77777777" w:rsidR="003F4B02" w:rsidRDefault="00F673E7">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47D6BD8F" w14:textId="77777777" w:rsidR="003F4B02" w:rsidRDefault="00F673E7">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432EC12" w14:textId="77777777" w:rsidR="003F4B02" w:rsidRDefault="00F673E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00972F35" w14:textId="77777777" w:rsidR="003F4B02" w:rsidRDefault="00F673E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2FAAE5D" w14:textId="77777777" w:rsidR="003F4B02" w:rsidRDefault="00F673E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60002C6" w14:textId="77777777" w:rsidR="003F4B02" w:rsidRDefault="00F673E7">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97734D4" w14:textId="77777777" w:rsidR="003F4B02" w:rsidRDefault="00F673E7">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D328D1F" w14:textId="77777777" w:rsidR="003F4B02" w:rsidRDefault="00F673E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375CAB83" w14:textId="77777777" w:rsidR="003F4B02" w:rsidRDefault="00F673E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Australian entities to undertake research and development and innovative activities</w:t>
      </w:r>
    </w:p>
    <w:p w14:paraId="792CA4D7" w14:textId="77777777" w:rsidR="003F4B02" w:rsidRDefault="00F673E7">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0BCCDA8" w14:textId="77777777" w:rsidR="003F4B02" w:rsidRDefault="00F673E7">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62A821F" w14:textId="77777777" w:rsidR="003F4B02" w:rsidRDefault="00F673E7">
      <w:pPr>
        <w:spacing w:before="97" w:after="4627" w:line="220" w:lineRule="exact"/>
        <w:textAlignment w:val="baseline"/>
        <w:rPr>
          <w:rFonts w:ascii="Arial" w:eastAsia="Arial" w:hAnsi="Arial"/>
          <w:color w:val="000000"/>
          <w:spacing w:val="-4"/>
          <w:sz w:val="16"/>
        </w:rPr>
      </w:pPr>
      <w:r>
        <w:rPr>
          <w:rFonts w:ascii="Arial" w:eastAsia="Arial" w:hAnsi="Arial"/>
          <w:color w:val="000000"/>
          <w:spacing w:val="-4"/>
          <w:sz w:val="16"/>
        </w:rPr>
        <w:t>Feedback – mainly in the form of verbal feedback - will be provided to Australian entities unsuccessful in their bids to supply key services. While it is impractical to provide detailed feedback to all applicants, entities that meet the pre-requisites but narrowly miss out on the supply opportunity will be consulted. UGL and – where applicable – Neoen will issue a regret e-mail to all unsuccessful applicants – the opportunity to seek feedback will be provided in the regret e-mail. The intended outcome is to create more diversity and opportunities for capable Australian entities to be fully equipped to bid for specific packages in similar projects in the future. Details will be provided as to: • why they were not the preferred bidders; and • what are the relevant training and skills, capability and capacity development activities (if any) the entity should undertake to be successful in future.</w:t>
      </w:r>
    </w:p>
    <w:p w14:paraId="47CE9BCE" w14:textId="77777777" w:rsidR="003F4B02" w:rsidRDefault="003F4B02">
      <w:pPr>
        <w:spacing w:before="97" w:after="4627" w:line="220" w:lineRule="exact"/>
        <w:sectPr w:rsidR="003F4B02">
          <w:type w:val="continuous"/>
          <w:pgSz w:w="11904" w:h="16843"/>
          <w:pgMar w:top="1040" w:right="1462" w:bottom="867" w:left="1042" w:header="720" w:footer="720" w:gutter="0"/>
          <w:cols w:space="720"/>
        </w:sectPr>
      </w:pPr>
    </w:p>
    <w:p w14:paraId="5C3BFEAF" w14:textId="77777777" w:rsidR="003F4B02" w:rsidRDefault="00F673E7">
      <w:pPr>
        <w:spacing w:before="4" w:line="249" w:lineRule="exact"/>
        <w:textAlignment w:val="baseline"/>
        <w:rPr>
          <w:rFonts w:eastAsia="Times New Roman"/>
          <w:color w:val="000000"/>
          <w:spacing w:val="-1"/>
        </w:rPr>
      </w:pPr>
      <w:r>
        <w:rPr>
          <w:rFonts w:eastAsia="Times New Roman"/>
          <w:color w:val="000000"/>
          <w:spacing w:val="-1"/>
        </w:rPr>
        <w:t>Page 5 of 5</w:t>
      </w:r>
    </w:p>
    <w:sectPr w:rsidR="003F4B02">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1BB7" w14:textId="77777777" w:rsidR="00FA5485" w:rsidRDefault="00FA5485">
      <w:r>
        <w:separator/>
      </w:r>
    </w:p>
  </w:endnote>
  <w:endnote w:type="continuationSeparator" w:id="0">
    <w:p w14:paraId="2D86E9FC" w14:textId="77777777" w:rsidR="00FA5485" w:rsidRDefault="00FA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ECC8" w14:textId="77777777" w:rsidR="00FA5485" w:rsidRDefault="00FA5485"/>
  </w:footnote>
  <w:footnote w:type="continuationSeparator" w:id="0">
    <w:p w14:paraId="5256DBA2" w14:textId="77777777" w:rsidR="00FA5485" w:rsidRDefault="00FA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02"/>
    <w:rsid w:val="000B5A7C"/>
    <w:rsid w:val="00397739"/>
    <w:rsid w:val="003C2958"/>
    <w:rsid w:val="003F4B02"/>
    <w:rsid w:val="003F6851"/>
    <w:rsid w:val="00893D42"/>
    <w:rsid w:val="008B58F8"/>
    <w:rsid w:val="008E3CA3"/>
    <w:rsid w:val="00D810B2"/>
    <w:rsid w:val="00F372D5"/>
    <w:rsid w:val="00F673E7"/>
    <w:rsid w:val="00FA54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0F2AC9AC"/>
  <w15:docId w15:val="{487176A7-6F14-42DA-8647-3B8004A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teway.icn.org.au/project/8848/collie-battery-energy-storage-system-bess?" TargetMode="External"/><Relationship Id="rId3" Type="http://schemas.openxmlformats.org/officeDocument/2006/relationships/webSettings" Target="webSettings.xml"/><Relationship Id="rId7" Type="http://schemas.openxmlformats.org/officeDocument/2006/relationships/hyperlink" Target="mailto:aipprocurement@ugllimited.com"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aszlo.csanyi@neoen.com" TargetMode="External"/><Relationship Id="rId4" Type="http://schemas.openxmlformats.org/officeDocument/2006/relationships/footnotes" Target="footnotes.xml"/><Relationship Id="rId9" Type="http://schemas.openxmlformats.org/officeDocument/2006/relationships/hyperlink" Target="https://colliebattery.com.au/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7013</Characters>
  <Application>Microsoft Office Word</Application>
  <DocSecurity>4</DocSecurity>
  <Lines>58</Lines>
  <Paragraphs>16</Paragraphs>
  <ScaleCrop>false</ScaleCrop>
  <Company>Department of Industry, Science, and Resources</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2025-05-12T03:36:00Z</dcterms:created>
  <dcterms:modified xsi:type="dcterms:W3CDTF">2025-05-12T03:36:00Z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726efe2a-8499-40bc-a643-c8d2fa76e7c0</vt:lpwstr>
  </property>
</Properties>
</file>