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69F9" w14:textId="4B150D7B" w:rsidR="00B62B20" w:rsidRDefault="00BA4B93">
      <w:pPr>
        <w:spacing w:before="3" w:after="1245" w:line="188" w:lineRule="exact"/>
        <w:jc w:val="center"/>
        <w:textAlignment w:val="baseline"/>
        <w:rPr>
          <w:rFonts w:eastAsia="Times New Roman"/>
          <w:color w:val="000000"/>
          <w:sz w:val="16"/>
        </w:rPr>
      </w:pPr>
      <w:r>
        <w:rPr>
          <w:rFonts w:eastAsia="Times New Roman"/>
          <w:color w:val="000000"/>
          <w:sz w:val="16"/>
        </w:rPr>
        <w:t>***** DRAFT not approved b</w:t>
      </w:r>
      <w:r>
        <w:rPr>
          <w:rFonts w:eastAsia="Times New Roman"/>
          <w:color w:val="000000"/>
          <w:sz w:val="16"/>
        </w:rPr>
        <w:t>y AIP Authority (printed on Mon May 01</w:t>
      </w:r>
      <w:proofErr w:type="gramStart"/>
      <w:r>
        <w:rPr>
          <w:rFonts w:eastAsia="Times New Roman"/>
          <w:color w:val="000000"/>
          <w:sz w:val="16"/>
        </w:rPr>
        <w:t xml:space="preserve"> 2023</w:t>
      </w:r>
      <w:proofErr w:type="gramEnd"/>
      <w:r>
        <w:rPr>
          <w:rFonts w:eastAsia="Times New Roman"/>
          <w:color w:val="000000"/>
          <w:sz w:val="16"/>
        </w:rPr>
        <w:t xml:space="preserve"> 10:46:24 GMT+1 000 (AEST)) *****</w:t>
      </w:r>
    </w:p>
    <w:p w14:paraId="0F9448DB" w14:textId="77777777" w:rsidR="00B62B20" w:rsidRDefault="00B62B20">
      <w:pPr>
        <w:spacing w:before="3" w:after="1245" w:line="188" w:lineRule="exact"/>
        <w:sectPr w:rsidR="00B62B20">
          <w:pgSz w:w="11904" w:h="16843"/>
          <w:pgMar w:top="1040" w:right="847" w:bottom="867" w:left="557" w:header="720" w:footer="720" w:gutter="0"/>
          <w:cols w:space="720"/>
        </w:sectPr>
      </w:pPr>
    </w:p>
    <w:p w14:paraId="46BBB367" w14:textId="77777777" w:rsidR="00B62B20" w:rsidRDefault="00BA4B93">
      <w:pPr>
        <w:spacing w:after="157"/>
        <w:ind w:left="3629" w:right="4025"/>
        <w:textAlignment w:val="baseline"/>
      </w:pPr>
      <w:r>
        <w:rPr>
          <w:noProof/>
        </w:rPr>
        <w:drawing>
          <wp:inline distT="0" distB="0" distL="0" distR="0" wp14:anchorId="47D317AD" wp14:editId="08403027">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29DE58F3" w14:textId="77777777" w:rsidR="00B62B20" w:rsidRDefault="00BA4B93">
      <w:pPr>
        <w:spacing w:line="394" w:lineRule="exact"/>
        <w:ind w:left="3384"/>
        <w:textAlignment w:val="baseline"/>
        <w:rPr>
          <w:rFonts w:ascii="Arial Narrow" w:eastAsia="Arial Narrow" w:hAnsi="Arial Narrow"/>
          <w:color w:val="000000"/>
          <w:w w:val="120"/>
          <w:sz w:val="34"/>
        </w:rPr>
      </w:pPr>
      <w:r>
        <w:rPr>
          <w:rFonts w:ascii="Arial Narrow" w:eastAsia="Arial Narrow" w:hAnsi="Arial Narrow"/>
          <w:color w:val="000000"/>
          <w:w w:val="120"/>
          <w:sz w:val="34"/>
        </w:rPr>
        <w:t>Australian Jobs Act 2013</w:t>
      </w:r>
    </w:p>
    <w:p w14:paraId="520736A5" w14:textId="77777777" w:rsidR="00B62B20" w:rsidRDefault="00BA4B93">
      <w:pPr>
        <w:spacing w:before="195" w:after="337" w:line="308" w:lineRule="exact"/>
        <w:ind w:left="3384"/>
        <w:textAlignment w:val="baseline"/>
        <w:rPr>
          <w:rFonts w:ascii="Arial Narrow" w:eastAsia="Arial Narrow" w:hAnsi="Arial Narrow"/>
          <w:color w:val="000000"/>
          <w:spacing w:val="10"/>
          <w:sz w:val="24"/>
        </w:rPr>
      </w:pPr>
      <w:r>
        <w:rPr>
          <w:rFonts w:ascii="Arial Narrow" w:eastAsia="Arial Narrow" w:hAnsi="Arial Narrow"/>
          <w:color w:val="000000"/>
          <w:spacing w:val="10"/>
          <w:sz w:val="24"/>
        </w:rPr>
        <w:t xml:space="preserve">AIP Plan reference code: </w:t>
      </w:r>
      <w:r>
        <w:rPr>
          <w:rFonts w:ascii="Arial Narrow" w:eastAsia="Arial Narrow" w:hAnsi="Arial Narrow"/>
          <w:color w:val="000000"/>
          <w:spacing w:val="10"/>
          <w:sz w:val="29"/>
        </w:rPr>
        <w:t>3QJF27T5</w:t>
      </w:r>
    </w:p>
    <w:p w14:paraId="79C84602" w14:textId="77777777" w:rsidR="00B62B20" w:rsidRDefault="00BA4B93">
      <w:pPr>
        <w:spacing w:before="469" w:after="86" w:line="396" w:lineRule="exact"/>
        <w:jc w:val="center"/>
        <w:textAlignment w:val="baseline"/>
        <w:rPr>
          <w:rFonts w:ascii="Arial Narrow" w:eastAsia="Arial Narrow" w:hAnsi="Arial Narrow"/>
          <w:color w:val="000000"/>
          <w:spacing w:val="2"/>
          <w:w w:val="120"/>
          <w:sz w:val="34"/>
        </w:rPr>
      </w:pPr>
      <w:r>
        <w:pict w14:anchorId="2183F5A7">
          <v:line id="_x0000_s1044" style="position:absolute;left:0;text-align:left;z-index:251648512;mso-position-horizontal-relative:page;mso-position-vertical-relative:page" from="27.85pt,212.65pt" to="552.9pt,212.65pt" strokecolor="#347c87" strokeweight="3.35pt">
            <w10:wrap anchorx="page" anchory="page"/>
          </v:line>
        </w:pict>
      </w:r>
      <w:r>
        <w:rPr>
          <w:rFonts w:ascii="Arial Narrow" w:eastAsia="Arial Narrow" w:hAnsi="Arial Narrow"/>
          <w:color w:val="000000"/>
          <w:spacing w:val="2"/>
          <w:w w:val="120"/>
          <w:sz w:val="34"/>
        </w:rPr>
        <w:t>Australian Industry Participation Plan Summary - Project Phase</w:t>
      </w:r>
    </w:p>
    <w:p w14:paraId="1332B46A" w14:textId="77777777" w:rsidR="00B62B20" w:rsidRDefault="00BA4B93">
      <w:pPr>
        <w:spacing w:before="117" w:line="194" w:lineRule="exact"/>
        <w:ind w:left="288"/>
        <w:textAlignment w:val="baseline"/>
        <w:rPr>
          <w:rFonts w:ascii="Arial" w:eastAsia="Arial" w:hAnsi="Arial"/>
          <w:b/>
          <w:color w:val="000000"/>
          <w:sz w:val="16"/>
        </w:rPr>
      </w:pPr>
      <w:r>
        <w:pict w14:anchorId="5E73C4F5">
          <v:line id="_x0000_s1043" style="position:absolute;left:0;text-align:left;z-index:251649536;mso-position-horizontal-relative:page;mso-position-vertical-relative:page" from="43.9pt,259.45pt" to="538.15pt,259.45pt" strokeweight="1.2pt">
            <w10:wrap anchorx="page" anchory="page"/>
          </v:line>
        </w:pict>
      </w:r>
      <w:r>
        <w:rPr>
          <w:rFonts w:ascii="Arial" w:eastAsia="Arial" w:hAnsi="Arial"/>
          <w:b/>
          <w:color w:val="000000"/>
          <w:sz w:val="16"/>
        </w:rPr>
        <w:t xml:space="preserve">Nominated project proponent: </w:t>
      </w:r>
      <w:r>
        <w:rPr>
          <w:rFonts w:ascii="Arial Narrow" w:eastAsia="Arial Narrow" w:hAnsi="Arial Narrow"/>
          <w:color w:val="000000"/>
          <w:sz w:val="18"/>
        </w:rPr>
        <w:t>NEOEN AUSTRALIA PTY. LTD.</w:t>
      </w:r>
    </w:p>
    <w:p w14:paraId="1B3FF963" w14:textId="77777777" w:rsidR="00B62B20" w:rsidRDefault="00BA4B93">
      <w:pPr>
        <w:spacing w:before="342" w:line="396" w:lineRule="exact"/>
        <w:ind w:left="504"/>
        <w:textAlignment w:val="baseline"/>
        <w:rPr>
          <w:rFonts w:ascii="Arial Narrow" w:eastAsia="Arial Narrow" w:hAnsi="Arial Narrow"/>
          <w:color w:val="000000"/>
          <w:w w:val="120"/>
          <w:sz w:val="34"/>
        </w:rPr>
      </w:pPr>
      <w:r>
        <w:rPr>
          <w:rFonts w:ascii="Arial Narrow" w:eastAsia="Arial Narrow" w:hAnsi="Arial Narrow"/>
          <w:color w:val="000000"/>
          <w:w w:val="120"/>
          <w:sz w:val="34"/>
        </w:rPr>
        <w:t>Project details</w:t>
      </w:r>
    </w:p>
    <w:p w14:paraId="004F0B42" w14:textId="77777777" w:rsidR="00B62B20" w:rsidRDefault="00BA4B93">
      <w:pPr>
        <w:spacing w:before="350" w:line="189" w:lineRule="exact"/>
        <w:ind w:left="504"/>
        <w:textAlignment w:val="baseline"/>
        <w:rPr>
          <w:rFonts w:ascii="Arial Narrow" w:eastAsia="Arial Narrow" w:hAnsi="Arial Narrow"/>
          <w:color w:val="000000"/>
          <w:sz w:val="18"/>
        </w:rPr>
      </w:pPr>
      <w:r>
        <w:rPr>
          <w:rFonts w:ascii="Arial Narrow" w:eastAsia="Arial Narrow" w:hAnsi="Arial Narrow"/>
          <w:color w:val="000000"/>
          <w:sz w:val="18"/>
        </w:rPr>
        <w:t>Name: Culcairn Solar Farm</w:t>
      </w:r>
    </w:p>
    <w:p w14:paraId="736F909B" w14:textId="77777777" w:rsidR="00B62B20" w:rsidRDefault="00BA4B93">
      <w:pPr>
        <w:spacing w:before="152" w:line="189" w:lineRule="exact"/>
        <w:ind w:left="504"/>
        <w:textAlignment w:val="baseline"/>
        <w:rPr>
          <w:rFonts w:ascii="Arial Narrow" w:eastAsia="Arial Narrow" w:hAnsi="Arial Narrow"/>
          <w:color w:val="000000"/>
          <w:sz w:val="18"/>
        </w:rPr>
      </w:pPr>
      <w:r>
        <w:rPr>
          <w:rFonts w:ascii="Arial Narrow" w:eastAsia="Arial Narrow" w:hAnsi="Arial Narrow"/>
          <w:color w:val="000000"/>
          <w:sz w:val="18"/>
        </w:rPr>
        <w:t>Location: 585 Cummings Road, Culcairn NSW 2660</w:t>
      </w:r>
    </w:p>
    <w:p w14:paraId="1A0B7BE7" w14:textId="77777777" w:rsidR="00B62B20" w:rsidRDefault="00BA4B93">
      <w:pPr>
        <w:spacing w:before="127" w:line="189" w:lineRule="exact"/>
        <w:ind w:left="504"/>
        <w:textAlignment w:val="baseline"/>
        <w:rPr>
          <w:rFonts w:ascii="Arial Narrow" w:eastAsia="Arial Narrow" w:hAnsi="Arial Narrow"/>
          <w:color w:val="000000"/>
          <w:sz w:val="18"/>
        </w:rPr>
      </w:pPr>
      <w:r>
        <w:rPr>
          <w:rFonts w:ascii="Arial Narrow" w:eastAsia="Arial Narrow" w:hAnsi="Arial Narrow"/>
          <w:color w:val="000000"/>
          <w:sz w:val="18"/>
        </w:rPr>
        <w:t>Type: Electricity facility</w:t>
      </w:r>
    </w:p>
    <w:p w14:paraId="459D1CDE" w14:textId="77777777" w:rsidR="00B62B20" w:rsidRDefault="00BA4B93">
      <w:pPr>
        <w:spacing w:before="152" w:line="189" w:lineRule="exact"/>
        <w:ind w:left="504"/>
        <w:textAlignment w:val="baseline"/>
        <w:rPr>
          <w:rFonts w:ascii="Arial Narrow" w:eastAsia="Arial Narrow" w:hAnsi="Arial Narrow"/>
          <w:color w:val="000000"/>
          <w:sz w:val="18"/>
        </w:rPr>
      </w:pPr>
      <w:r>
        <w:rPr>
          <w:rFonts w:ascii="Arial Narrow" w:eastAsia="Arial Narrow" w:hAnsi="Arial Narrow"/>
          <w:color w:val="000000"/>
          <w:sz w:val="18"/>
        </w:rPr>
        <w:t>Purpose: Establish new facility</w:t>
      </w:r>
    </w:p>
    <w:p w14:paraId="37694338" w14:textId="77777777" w:rsidR="00B62B20" w:rsidRDefault="00BA4B93">
      <w:pPr>
        <w:spacing w:before="133" w:line="189" w:lineRule="exact"/>
        <w:ind w:left="504"/>
        <w:textAlignment w:val="baseline"/>
        <w:rPr>
          <w:rFonts w:ascii="Arial Narrow" w:eastAsia="Arial Narrow" w:hAnsi="Arial Narrow"/>
          <w:color w:val="000000"/>
          <w:sz w:val="18"/>
        </w:rPr>
      </w:pPr>
      <w:r>
        <w:rPr>
          <w:rFonts w:ascii="Arial Narrow" w:eastAsia="Arial Narrow" w:hAnsi="Arial Narrow"/>
          <w:color w:val="000000"/>
          <w:sz w:val="18"/>
        </w:rPr>
        <w:t>Capital expenditure: $ 540,000,000</w:t>
      </w:r>
    </w:p>
    <w:p w14:paraId="5C449BA0" w14:textId="77777777" w:rsidR="00B62B20" w:rsidRDefault="00BA4B93">
      <w:pPr>
        <w:spacing w:before="126" w:line="219" w:lineRule="exact"/>
        <w:ind w:left="504" w:right="576"/>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 xml:space="preserve">Description: Culcairn Solar Farm (CSF) is a 350MWac / 418MWdc solar project that received DA Approval in March 2021. The Project is located about 4km southeast of Culcairn, in the Greater Hume Shire region of southern NSW on approximately 1,015 </w:t>
      </w:r>
      <w:proofErr w:type="gramStart"/>
      <w:r>
        <w:rPr>
          <w:rFonts w:ascii="Arial Narrow" w:eastAsia="Arial Narrow" w:hAnsi="Arial Narrow"/>
          <w:color w:val="000000"/>
          <w:spacing w:val="2"/>
          <w:sz w:val="18"/>
        </w:rPr>
        <w:t>hectare</w:t>
      </w:r>
      <w:proofErr w:type="gramEnd"/>
      <w:r>
        <w:rPr>
          <w:rFonts w:ascii="Arial Narrow" w:eastAsia="Arial Narrow" w:hAnsi="Arial Narrow"/>
          <w:color w:val="000000"/>
          <w:spacing w:val="2"/>
          <w:sz w:val="18"/>
        </w:rPr>
        <w:t xml:space="preserve"> of </w:t>
      </w:r>
      <w:r>
        <w:rPr>
          <w:rFonts w:ascii="Arial Narrow" w:eastAsia="Arial Narrow" w:hAnsi="Arial Narrow"/>
          <w:color w:val="000000"/>
          <w:spacing w:val="2"/>
          <w:sz w:val="18"/>
        </w:rPr>
        <w:t xml:space="preserve">freehold rural land. A new substation will be built on site </w:t>
      </w:r>
      <w:proofErr w:type="gramStart"/>
      <w:r>
        <w:rPr>
          <w:rFonts w:ascii="Arial Narrow" w:eastAsia="Arial Narrow" w:hAnsi="Arial Narrow"/>
          <w:color w:val="000000"/>
          <w:spacing w:val="2"/>
          <w:sz w:val="18"/>
        </w:rPr>
        <w:t>in order to</w:t>
      </w:r>
      <w:proofErr w:type="gramEnd"/>
      <w:r>
        <w:rPr>
          <w:rFonts w:ascii="Arial Narrow" w:eastAsia="Arial Narrow" w:hAnsi="Arial Narrow"/>
          <w:color w:val="000000"/>
          <w:spacing w:val="2"/>
          <w:sz w:val="18"/>
        </w:rPr>
        <w:t xml:space="preserve"> connect to the </w:t>
      </w:r>
      <w:proofErr w:type="spellStart"/>
      <w:r>
        <w:rPr>
          <w:rFonts w:ascii="Arial Narrow" w:eastAsia="Arial Narrow" w:hAnsi="Arial Narrow"/>
          <w:color w:val="000000"/>
          <w:spacing w:val="2"/>
          <w:sz w:val="18"/>
        </w:rPr>
        <w:t>TransGrid</w:t>
      </w:r>
      <w:proofErr w:type="spellEnd"/>
      <w:r>
        <w:rPr>
          <w:rFonts w:ascii="Arial Narrow" w:eastAsia="Arial Narrow" w:hAnsi="Arial Narrow"/>
          <w:color w:val="000000"/>
          <w:spacing w:val="2"/>
          <w:sz w:val="18"/>
        </w:rPr>
        <w:t xml:space="preserve"> 330kV </w:t>
      </w:r>
      <w:proofErr w:type="spellStart"/>
      <w:r>
        <w:rPr>
          <w:rFonts w:ascii="Arial Narrow" w:eastAsia="Arial Narrow" w:hAnsi="Arial Narrow"/>
          <w:color w:val="000000"/>
          <w:spacing w:val="2"/>
          <w:sz w:val="18"/>
        </w:rPr>
        <w:t>Jindera</w:t>
      </w:r>
      <w:proofErr w:type="spellEnd"/>
      <w:r>
        <w:rPr>
          <w:rFonts w:ascii="Arial Narrow" w:eastAsia="Arial Narrow" w:hAnsi="Arial Narrow"/>
          <w:color w:val="000000"/>
          <w:spacing w:val="2"/>
          <w:sz w:val="18"/>
        </w:rPr>
        <w:t xml:space="preserve"> to Wagga Wagga line that traverses the site. </w:t>
      </w:r>
      <w:proofErr w:type="spellStart"/>
      <w:r>
        <w:rPr>
          <w:rFonts w:ascii="Arial Narrow" w:eastAsia="Arial Narrow" w:hAnsi="Arial Narrow"/>
          <w:color w:val="000000"/>
          <w:spacing w:val="2"/>
          <w:sz w:val="18"/>
        </w:rPr>
        <w:t>Neoen</w:t>
      </w:r>
      <w:proofErr w:type="spellEnd"/>
      <w:r>
        <w:rPr>
          <w:rFonts w:ascii="Arial Narrow" w:eastAsia="Arial Narrow" w:hAnsi="Arial Narrow"/>
          <w:color w:val="000000"/>
          <w:spacing w:val="2"/>
          <w:sz w:val="18"/>
        </w:rPr>
        <w:t xml:space="preserve"> plans to provide opportunities for local landowners to use the land under the solar panels for</w:t>
      </w:r>
      <w:r>
        <w:rPr>
          <w:rFonts w:ascii="Arial Narrow" w:eastAsia="Arial Narrow" w:hAnsi="Arial Narrow"/>
          <w:color w:val="000000"/>
          <w:spacing w:val="2"/>
          <w:sz w:val="18"/>
        </w:rPr>
        <w:t xml:space="preserve"> sheep grazing (</w:t>
      </w:r>
      <w:proofErr w:type="spellStart"/>
      <w:r>
        <w:rPr>
          <w:rFonts w:ascii="Arial Narrow" w:eastAsia="Arial Narrow" w:hAnsi="Arial Narrow"/>
          <w:color w:val="000000"/>
          <w:spacing w:val="2"/>
          <w:sz w:val="18"/>
        </w:rPr>
        <w:t>agrisolar</w:t>
      </w:r>
      <w:proofErr w:type="spellEnd"/>
      <w:r>
        <w:rPr>
          <w:rFonts w:ascii="Arial Narrow" w:eastAsia="Arial Narrow" w:hAnsi="Arial Narrow"/>
          <w:color w:val="000000"/>
          <w:spacing w:val="2"/>
          <w:sz w:val="18"/>
        </w:rPr>
        <w:t xml:space="preserve">), which has been implemented on all five of </w:t>
      </w:r>
      <w:proofErr w:type="spellStart"/>
      <w:r>
        <w:rPr>
          <w:rFonts w:ascii="Arial Narrow" w:eastAsia="Arial Narrow" w:hAnsi="Arial Narrow"/>
          <w:color w:val="000000"/>
          <w:spacing w:val="2"/>
          <w:sz w:val="18"/>
        </w:rPr>
        <w:t>Neoen’s</w:t>
      </w:r>
      <w:proofErr w:type="spellEnd"/>
      <w:r>
        <w:rPr>
          <w:rFonts w:ascii="Arial Narrow" w:eastAsia="Arial Narrow" w:hAnsi="Arial Narrow"/>
          <w:color w:val="000000"/>
          <w:spacing w:val="2"/>
          <w:sz w:val="18"/>
        </w:rPr>
        <w:t xml:space="preserve"> operating solar farms. </w:t>
      </w:r>
      <w:proofErr w:type="spellStart"/>
      <w:r>
        <w:rPr>
          <w:rFonts w:ascii="Arial Narrow" w:eastAsia="Arial Narrow" w:hAnsi="Arial Narrow"/>
          <w:color w:val="000000"/>
          <w:spacing w:val="2"/>
          <w:sz w:val="18"/>
        </w:rPr>
        <w:t>Neoen</w:t>
      </w:r>
      <w:proofErr w:type="spellEnd"/>
      <w:r>
        <w:rPr>
          <w:rFonts w:ascii="Arial Narrow" w:eastAsia="Arial Narrow" w:hAnsi="Arial Narrow"/>
          <w:color w:val="000000"/>
          <w:spacing w:val="2"/>
          <w:sz w:val="18"/>
        </w:rPr>
        <w:t xml:space="preserve"> has undertaken extensive community engagement to date </w:t>
      </w:r>
      <w:proofErr w:type="gramStart"/>
      <w:r>
        <w:rPr>
          <w:rFonts w:ascii="Arial Narrow" w:eastAsia="Arial Narrow" w:hAnsi="Arial Narrow"/>
          <w:color w:val="000000"/>
          <w:spacing w:val="2"/>
          <w:sz w:val="18"/>
        </w:rPr>
        <w:t>in order to</w:t>
      </w:r>
      <w:proofErr w:type="gramEnd"/>
      <w:r>
        <w:rPr>
          <w:rFonts w:ascii="Arial Narrow" w:eastAsia="Arial Narrow" w:hAnsi="Arial Narrow"/>
          <w:color w:val="000000"/>
          <w:spacing w:val="2"/>
          <w:sz w:val="18"/>
        </w:rPr>
        <w:t xml:space="preserve"> maintain good community relations, adjust the project design in relation to communi</w:t>
      </w:r>
      <w:r>
        <w:rPr>
          <w:rFonts w:ascii="Arial Narrow" w:eastAsia="Arial Narrow" w:hAnsi="Arial Narrow"/>
          <w:color w:val="000000"/>
          <w:spacing w:val="2"/>
          <w:sz w:val="18"/>
        </w:rPr>
        <w:t>ty feedback, and to involve the community in the development of the Project Benefit Sharing Plan. Construction of CSF is expected to commence 2024, with the possibility of early works commencing end of 2023. With current supply chain delays, construction i</w:t>
      </w:r>
      <w:r>
        <w:rPr>
          <w:rFonts w:ascii="Arial Narrow" w:eastAsia="Arial Narrow" w:hAnsi="Arial Narrow"/>
          <w:color w:val="000000"/>
          <w:spacing w:val="2"/>
          <w:sz w:val="18"/>
        </w:rPr>
        <w:t>s projected to take approximately 24 months, with COD predicted for early 2026.</w:t>
      </w:r>
    </w:p>
    <w:p w14:paraId="4F1332A0" w14:textId="77777777" w:rsidR="00B62B20" w:rsidRDefault="00BA4B93">
      <w:pPr>
        <w:spacing w:before="133" w:after="4804" w:line="189" w:lineRule="exact"/>
        <w:ind w:left="504"/>
        <w:textAlignment w:val="baseline"/>
        <w:rPr>
          <w:rFonts w:ascii="Arial Narrow" w:eastAsia="Arial Narrow" w:hAnsi="Arial Narrow"/>
          <w:color w:val="000000"/>
          <w:sz w:val="18"/>
        </w:rPr>
      </w:pPr>
      <w:r>
        <w:rPr>
          <w:rFonts w:ascii="Arial Narrow" w:eastAsia="Arial Narrow" w:hAnsi="Arial Narrow"/>
          <w:color w:val="000000"/>
          <w:sz w:val="18"/>
        </w:rPr>
        <w:t>Completion date: 31 Dec 2025</w:t>
      </w:r>
    </w:p>
    <w:p w14:paraId="5D4E6F97" w14:textId="77777777" w:rsidR="00313CD9" w:rsidRDefault="00313CD9" w:rsidP="00313CD9">
      <w:pPr>
        <w:spacing w:line="189" w:lineRule="exact"/>
      </w:pPr>
    </w:p>
    <w:p w14:paraId="251BCD19" w14:textId="77777777" w:rsidR="00313CD9" w:rsidRDefault="00313CD9" w:rsidP="00313CD9">
      <w:pPr>
        <w:spacing w:before="413" w:line="403" w:lineRule="exact"/>
        <w:ind w:left="504"/>
        <w:textAlignment w:val="baseline"/>
        <w:rPr>
          <w:rFonts w:ascii="Tahoma" w:eastAsia="Tahoma" w:hAnsi="Tahoma"/>
          <w:color w:val="000000"/>
          <w:spacing w:val="6"/>
          <w:sz w:val="33"/>
        </w:rPr>
      </w:pPr>
      <w:r>
        <w:rPr>
          <w:rFonts w:ascii="Tahoma" w:eastAsia="Tahoma" w:hAnsi="Tahoma"/>
          <w:color w:val="000000"/>
          <w:spacing w:val="6"/>
          <w:sz w:val="33"/>
        </w:rPr>
        <w:lastRenderedPageBreak/>
        <w:t>Key goods and services</w:t>
      </w:r>
    </w:p>
    <w:p w14:paraId="3697F85F" w14:textId="77777777" w:rsidR="00313CD9" w:rsidRDefault="00313CD9" w:rsidP="00313CD9"/>
    <w:p w14:paraId="7F202881" w14:textId="77777777" w:rsidR="00313CD9" w:rsidRDefault="00313CD9" w:rsidP="00BA4B93">
      <w:pPr>
        <w:autoSpaceDE w:val="0"/>
        <w:autoSpaceDN w:val="0"/>
        <w:adjustRightInd w:val="0"/>
        <w:ind w:firstLine="504"/>
        <w:rPr>
          <w:rFonts w:ascii="NimbusSanL-Regu" w:hAnsi="NimbusSanL-Regu" w:cs="NimbusSanL-Regu"/>
          <w:sz w:val="18"/>
          <w:szCs w:val="18"/>
          <w:lang w:val="en-AU"/>
        </w:rPr>
      </w:pPr>
      <w:r w:rsidRPr="006E64E4">
        <w:rPr>
          <w:rFonts w:ascii="NimbusSanL-Regu" w:hAnsi="NimbusSanL-Regu" w:cs="NimbusSanL-Regu"/>
          <w:sz w:val="18"/>
          <w:szCs w:val="18"/>
          <w:lang w:val="en-AU"/>
        </w:rPr>
        <w:t>Indicative list of key goods and services to be acquired for the project:</w:t>
      </w:r>
    </w:p>
    <w:p w14:paraId="0FBECE75" w14:textId="77777777" w:rsidR="00313CD9" w:rsidRPr="006E64E4" w:rsidRDefault="00313CD9" w:rsidP="00313CD9">
      <w:pPr>
        <w:autoSpaceDE w:val="0"/>
        <w:autoSpaceDN w:val="0"/>
        <w:adjustRightInd w:val="0"/>
        <w:rPr>
          <w:rFonts w:ascii="NimbusSanL-Regu" w:hAnsi="NimbusSanL-Regu" w:cs="NimbusSanL-Regu"/>
          <w:sz w:val="18"/>
          <w:szCs w:val="18"/>
          <w:lang w:val="en-AU"/>
        </w:rPr>
      </w:pPr>
    </w:p>
    <w:p w14:paraId="26032011" w14:textId="77777777" w:rsidR="00313CD9" w:rsidRPr="006E64E4" w:rsidRDefault="00313CD9" w:rsidP="00BA4B93">
      <w:pPr>
        <w:autoSpaceDE w:val="0"/>
        <w:autoSpaceDN w:val="0"/>
        <w:adjustRightInd w:val="0"/>
        <w:ind w:firstLine="720"/>
        <w:rPr>
          <w:rFonts w:ascii="NimbusSanL-Bold" w:hAnsi="NimbusSanL-Bold" w:cs="NimbusSanL-Bold"/>
          <w:b/>
          <w:bCs/>
          <w:sz w:val="18"/>
          <w:szCs w:val="18"/>
          <w:lang w:val="en-AU"/>
        </w:rPr>
      </w:pPr>
      <w:r w:rsidRPr="006E64E4">
        <w:rPr>
          <w:rFonts w:ascii="NimbusSanL-Bold" w:hAnsi="NimbusSanL-Bold" w:cs="NimbusSanL-Bold"/>
          <w:b/>
          <w:bCs/>
          <w:sz w:val="18"/>
          <w:szCs w:val="18"/>
          <w:lang w:val="en-AU"/>
        </w:rPr>
        <w:t>Key goods and services</w:t>
      </w:r>
      <w:proofErr w:type="gramStart"/>
      <w:r>
        <w:rPr>
          <w:rFonts w:ascii="NimbusSanL-Bold" w:hAnsi="NimbusSanL-Bold" w:cs="NimbusSanL-Bold"/>
          <w:b/>
          <w:bCs/>
          <w:sz w:val="18"/>
          <w:szCs w:val="18"/>
          <w:lang w:val="en-AU"/>
        </w:rPr>
        <w:tab/>
        <w:t xml:space="preserve">  </w:t>
      </w:r>
      <w:r w:rsidRPr="006E64E4">
        <w:rPr>
          <w:rFonts w:ascii="NimbusSanL-Bold" w:hAnsi="NimbusSanL-Bold" w:cs="NimbusSanL-Bold"/>
          <w:b/>
          <w:bCs/>
          <w:sz w:val="18"/>
          <w:szCs w:val="18"/>
          <w:lang w:val="en-AU"/>
        </w:rPr>
        <w:t>Opportunities</w:t>
      </w:r>
      <w:proofErr w:type="gramEnd"/>
      <w:r w:rsidRPr="006E64E4">
        <w:rPr>
          <w:rFonts w:ascii="NimbusSanL-Bold" w:hAnsi="NimbusSanL-Bold" w:cs="NimbusSanL-Bold"/>
          <w:b/>
          <w:bCs/>
          <w:sz w:val="18"/>
          <w:szCs w:val="18"/>
          <w:lang w:val="en-AU"/>
        </w:rPr>
        <w:t xml:space="preserve"> for</w:t>
      </w:r>
      <w:r>
        <w:rPr>
          <w:rFonts w:ascii="NimbusSanL-Bold" w:hAnsi="NimbusSanL-Bold" w:cs="NimbusSanL-Bold"/>
          <w:b/>
          <w:bCs/>
          <w:sz w:val="18"/>
          <w:szCs w:val="18"/>
          <w:lang w:val="en-AU"/>
        </w:rPr>
        <w:tab/>
      </w:r>
      <w:r>
        <w:rPr>
          <w:rFonts w:ascii="NimbusSanL-Bold" w:hAnsi="NimbusSanL-Bold" w:cs="NimbusSanL-Bold"/>
          <w:b/>
          <w:bCs/>
          <w:sz w:val="18"/>
          <w:szCs w:val="18"/>
          <w:lang w:val="en-AU"/>
        </w:rPr>
        <w:tab/>
        <w:t xml:space="preserve">    </w:t>
      </w:r>
      <w:r w:rsidRPr="006E64E4">
        <w:rPr>
          <w:rFonts w:ascii="NimbusSanL-Bold" w:hAnsi="NimbusSanL-Bold" w:cs="NimbusSanL-Bold"/>
          <w:b/>
          <w:bCs/>
          <w:sz w:val="18"/>
          <w:szCs w:val="18"/>
          <w:lang w:val="en-AU"/>
        </w:rPr>
        <w:t>Opportunities for</w:t>
      </w:r>
      <w:r>
        <w:rPr>
          <w:rFonts w:ascii="NimbusSanL-Bold" w:hAnsi="NimbusSanL-Bold" w:cs="NimbusSanL-Bold"/>
          <w:b/>
          <w:bCs/>
          <w:sz w:val="18"/>
          <w:szCs w:val="18"/>
          <w:lang w:val="en-AU"/>
        </w:rPr>
        <w:tab/>
        <w:t xml:space="preserve">       Explanation for no </w:t>
      </w:r>
    </w:p>
    <w:p w14:paraId="60F2038A" w14:textId="77777777" w:rsidR="00313CD9" w:rsidRPr="006E64E4" w:rsidRDefault="00313CD9" w:rsidP="00BA4B93">
      <w:pPr>
        <w:autoSpaceDE w:val="0"/>
        <w:autoSpaceDN w:val="0"/>
        <w:adjustRightInd w:val="0"/>
        <w:ind w:left="2160" w:firstLine="720"/>
        <w:rPr>
          <w:rFonts w:ascii="NimbusSanL-Bold" w:hAnsi="NimbusSanL-Bold" w:cs="NimbusSanL-Bold"/>
          <w:b/>
          <w:bCs/>
          <w:sz w:val="18"/>
          <w:szCs w:val="18"/>
          <w:lang w:val="en-AU"/>
        </w:rPr>
      </w:pPr>
      <w:r>
        <w:rPr>
          <w:rFonts w:ascii="NimbusSanL-Bold" w:hAnsi="NimbusSanL-Bold" w:cs="NimbusSanL-Bold"/>
          <w:b/>
          <w:bCs/>
          <w:sz w:val="18"/>
          <w:szCs w:val="18"/>
          <w:lang w:val="en-AU"/>
        </w:rPr>
        <w:t xml:space="preserve"> </w:t>
      </w:r>
      <w:r w:rsidRPr="006E64E4">
        <w:rPr>
          <w:rFonts w:ascii="NimbusSanL-Bold" w:hAnsi="NimbusSanL-Bold" w:cs="NimbusSanL-Bold"/>
          <w:b/>
          <w:bCs/>
          <w:sz w:val="18"/>
          <w:szCs w:val="18"/>
          <w:lang w:val="en-AU"/>
        </w:rPr>
        <w:t>Australian entities</w:t>
      </w:r>
      <w:r>
        <w:rPr>
          <w:rFonts w:ascii="NimbusSanL-Bold" w:hAnsi="NimbusSanL-Bold" w:cs="NimbusSanL-Bold"/>
          <w:b/>
          <w:bCs/>
          <w:sz w:val="18"/>
          <w:szCs w:val="18"/>
          <w:lang w:val="en-AU"/>
        </w:rPr>
        <w:t>*</w:t>
      </w:r>
      <w:r>
        <w:rPr>
          <w:rFonts w:ascii="NimbusSanL-Bold" w:hAnsi="NimbusSanL-Bold" w:cs="NimbusSanL-Bold"/>
          <w:b/>
          <w:bCs/>
          <w:sz w:val="18"/>
          <w:szCs w:val="18"/>
          <w:lang w:val="en-AU"/>
        </w:rPr>
        <w:tab/>
      </w:r>
      <w:proofErr w:type="gramStart"/>
      <w:r>
        <w:rPr>
          <w:rFonts w:ascii="NimbusSanL-Bold" w:hAnsi="NimbusSanL-Bold" w:cs="NimbusSanL-Bold"/>
          <w:b/>
          <w:bCs/>
          <w:sz w:val="18"/>
          <w:szCs w:val="18"/>
          <w:lang w:val="en-AU"/>
        </w:rPr>
        <w:t>Non Australian</w:t>
      </w:r>
      <w:proofErr w:type="gramEnd"/>
      <w:r>
        <w:rPr>
          <w:rFonts w:ascii="NimbusSanL-Bold" w:hAnsi="NimbusSanL-Bold" w:cs="NimbusSanL-Bold"/>
          <w:b/>
          <w:bCs/>
          <w:sz w:val="18"/>
          <w:szCs w:val="18"/>
          <w:lang w:val="en-AU"/>
        </w:rPr>
        <w:t xml:space="preserve"> entities</w:t>
      </w:r>
      <w:r>
        <w:rPr>
          <w:rFonts w:ascii="NimbusSanL-Bold" w:hAnsi="NimbusSanL-Bold" w:cs="NimbusSanL-Bold"/>
          <w:b/>
          <w:bCs/>
          <w:sz w:val="18"/>
          <w:szCs w:val="18"/>
          <w:lang w:val="en-AU"/>
        </w:rPr>
        <w:tab/>
        <w:t>opportunities for Australian</w:t>
      </w:r>
    </w:p>
    <w:p w14:paraId="3F7EBD65" w14:textId="1C8A8478" w:rsidR="00313CD9" w:rsidRDefault="00313CD9" w:rsidP="00313CD9">
      <w:pPr>
        <w:autoSpaceDE w:val="0"/>
        <w:autoSpaceDN w:val="0"/>
        <w:adjustRightInd w:val="0"/>
        <w:rPr>
          <w:rFonts w:ascii="NimbusSanL-Bold" w:hAnsi="NimbusSanL-Bold" w:cs="NimbusSanL-Bold"/>
          <w:b/>
          <w:bCs/>
          <w:sz w:val="18"/>
          <w:szCs w:val="18"/>
          <w:lang w:val="en-AU"/>
        </w:rPr>
      </w:pP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t xml:space="preserve">     </w:t>
      </w:r>
      <w:r>
        <w:rPr>
          <w:rFonts w:ascii="NimbusSanL-Bold" w:hAnsi="NimbusSanL-Bold" w:cs="NimbusSanL-Bold"/>
          <w:b/>
          <w:bCs/>
          <w:sz w:val="18"/>
          <w:szCs w:val="18"/>
          <w:lang w:val="en-AU"/>
        </w:rPr>
        <w:tab/>
      </w:r>
      <w:r w:rsidR="00BA4B93">
        <w:rPr>
          <w:rFonts w:ascii="NimbusSanL-Bold" w:hAnsi="NimbusSanL-Bold" w:cs="NimbusSanL-Bold"/>
          <w:b/>
          <w:bCs/>
          <w:sz w:val="18"/>
          <w:szCs w:val="18"/>
          <w:lang w:val="en-AU"/>
        </w:rPr>
        <w:tab/>
      </w:r>
      <w:r>
        <w:rPr>
          <w:rFonts w:ascii="NimbusSanL-Bold" w:hAnsi="NimbusSanL-Bold" w:cs="NimbusSanL-Bold"/>
          <w:b/>
          <w:bCs/>
          <w:sz w:val="18"/>
          <w:szCs w:val="18"/>
          <w:lang w:val="en-AU"/>
        </w:rPr>
        <w:t>entities</w:t>
      </w:r>
    </w:p>
    <w:p w14:paraId="1F62B6AB" w14:textId="77777777" w:rsidR="00313CD9" w:rsidRDefault="00313CD9" w:rsidP="00313CD9">
      <w:pPr>
        <w:spacing w:line="189" w:lineRule="exact"/>
      </w:pPr>
    </w:p>
    <w:p w14:paraId="0E89DE65" w14:textId="3BC55AC3" w:rsidR="002E3E62" w:rsidRPr="002E3E62" w:rsidRDefault="002E3E62" w:rsidP="00BA4B93">
      <w:pPr>
        <w:autoSpaceDE w:val="0"/>
        <w:autoSpaceDN w:val="0"/>
        <w:adjustRightInd w:val="0"/>
        <w:ind w:firstLine="720"/>
        <w:rPr>
          <w:rFonts w:ascii="NimbusSanL-Regu" w:hAnsi="NimbusSanL-Regu" w:cs="NimbusSanL-Regu"/>
          <w:sz w:val="18"/>
          <w:szCs w:val="18"/>
          <w:lang w:val="en-AU"/>
        </w:rPr>
      </w:pPr>
      <w:r w:rsidRPr="002E3E62">
        <w:rPr>
          <w:rFonts w:ascii="NimbusSanL-Regu" w:hAnsi="NimbusSanL-Regu" w:cs="NimbusSanL-Regu"/>
          <w:sz w:val="18"/>
          <w:szCs w:val="18"/>
          <w:lang w:val="en-AU"/>
        </w:rPr>
        <w:t>Electrical equipment (incl.</w:t>
      </w:r>
      <w:r w:rsidRPr="002E3E62">
        <w:rPr>
          <w:rFonts w:ascii="NimbusSanL-Regu" w:hAnsi="NimbusSanL-Regu" w:cs="NimbusSanL-Regu"/>
          <w:sz w:val="18"/>
          <w:szCs w:val="18"/>
          <w:lang w:val="en-AU"/>
        </w:rPr>
        <w:t xml:space="preserve">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 xml:space="preserve">Yes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proofErr w:type="spellStart"/>
      <w:r w:rsidRPr="002E3E62">
        <w:rPr>
          <w:rFonts w:ascii="NimbusSanL-Regu" w:hAnsi="NimbusSanL-Regu" w:cs="NimbusSanL-Regu"/>
          <w:sz w:val="18"/>
          <w:szCs w:val="18"/>
          <w:lang w:val="en-AU"/>
        </w:rPr>
        <w:t>Yes</w:t>
      </w:r>
      <w:proofErr w:type="spellEnd"/>
    </w:p>
    <w:p w14:paraId="5A257187" w14:textId="77777777" w:rsidR="002E3E62" w:rsidRPr="002E3E62" w:rsidRDefault="002E3E62" w:rsidP="00BA4B93">
      <w:pPr>
        <w:autoSpaceDE w:val="0"/>
        <w:autoSpaceDN w:val="0"/>
        <w:adjustRightInd w:val="0"/>
        <w:ind w:firstLine="720"/>
        <w:rPr>
          <w:rFonts w:ascii="NimbusSanL-Regu" w:hAnsi="NimbusSanL-Regu" w:cs="NimbusSanL-Regu"/>
          <w:sz w:val="18"/>
          <w:szCs w:val="18"/>
          <w:lang w:val="en-AU"/>
        </w:rPr>
      </w:pPr>
      <w:r w:rsidRPr="002E3E62">
        <w:rPr>
          <w:rFonts w:ascii="NimbusSanL-Regu" w:hAnsi="NimbusSanL-Regu" w:cs="NimbusSanL-Regu"/>
          <w:sz w:val="18"/>
          <w:szCs w:val="18"/>
          <w:lang w:val="en-AU"/>
        </w:rPr>
        <w:t>switch gear)</w:t>
      </w:r>
    </w:p>
    <w:p w14:paraId="7CE916C1" w14:textId="77777777" w:rsidR="002E3E62" w:rsidRPr="002E3E62" w:rsidRDefault="002E3E62" w:rsidP="002E3E62">
      <w:pPr>
        <w:autoSpaceDE w:val="0"/>
        <w:autoSpaceDN w:val="0"/>
        <w:adjustRightInd w:val="0"/>
        <w:rPr>
          <w:rFonts w:ascii="NimbusSanL-Regu" w:hAnsi="NimbusSanL-Regu" w:cs="NimbusSanL-Regu"/>
          <w:sz w:val="18"/>
          <w:szCs w:val="18"/>
          <w:lang w:val="en-AU"/>
        </w:rPr>
      </w:pPr>
    </w:p>
    <w:p w14:paraId="19F50D2A" w14:textId="2853E960" w:rsidR="002E3E62" w:rsidRPr="002E3E62" w:rsidRDefault="002E3E62" w:rsidP="00BA4B93">
      <w:pPr>
        <w:autoSpaceDE w:val="0"/>
        <w:autoSpaceDN w:val="0"/>
        <w:adjustRightInd w:val="0"/>
        <w:ind w:firstLine="720"/>
        <w:rPr>
          <w:rFonts w:ascii="NimbusSanL-Regu" w:hAnsi="NimbusSanL-Regu" w:cs="NimbusSanL-Regu"/>
          <w:sz w:val="18"/>
          <w:szCs w:val="18"/>
          <w:lang w:val="en-AU"/>
        </w:rPr>
      </w:pPr>
      <w:r w:rsidRPr="002E3E62">
        <w:rPr>
          <w:rFonts w:ascii="NimbusSanL-Regu" w:hAnsi="NimbusSanL-Regu" w:cs="NimbusSanL-Regu"/>
          <w:sz w:val="18"/>
          <w:szCs w:val="18"/>
          <w:lang w:val="en-AU"/>
        </w:rPr>
        <w:t xml:space="preserve">Tooling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 xml:space="preserve">Yes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proofErr w:type="spellStart"/>
      <w:r w:rsidRPr="002E3E62">
        <w:rPr>
          <w:rFonts w:ascii="NimbusSanL-Regu" w:hAnsi="NimbusSanL-Regu" w:cs="NimbusSanL-Regu"/>
          <w:sz w:val="18"/>
          <w:szCs w:val="18"/>
          <w:lang w:val="en-AU"/>
        </w:rPr>
        <w:t>Yes</w:t>
      </w:r>
      <w:proofErr w:type="spellEnd"/>
    </w:p>
    <w:p w14:paraId="6F3E64CB" w14:textId="77777777" w:rsidR="002E3E62" w:rsidRPr="002E3E62" w:rsidRDefault="002E3E62" w:rsidP="002E3E62">
      <w:pPr>
        <w:autoSpaceDE w:val="0"/>
        <w:autoSpaceDN w:val="0"/>
        <w:adjustRightInd w:val="0"/>
        <w:rPr>
          <w:rFonts w:ascii="NimbusSanL-Regu" w:hAnsi="NimbusSanL-Regu" w:cs="NimbusSanL-Regu"/>
          <w:sz w:val="18"/>
          <w:szCs w:val="18"/>
          <w:lang w:val="en-AU"/>
        </w:rPr>
      </w:pPr>
    </w:p>
    <w:p w14:paraId="04107B3F" w14:textId="1C75B58B" w:rsidR="002E3E62" w:rsidRPr="002E3E62" w:rsidRDefault="002E3E62" w:rsidP="00BA4B93">
      <w:pPr>
        <w:autoSpaceDE w:val="0"/>
        <w:autoSpaceDN w:val="0"/>
        <w:adjustRightInd w:val="0"/>
        <w:ind w:firstLine="720"/>
        <w:rPr>
          <w:rFonts w:ascii="NimbusSanL-Regu" w:hAnsi="NimbusSanL-Regu" w:cs="NimbusSanL-Regu"/>
          <w:sz w:val="18"/>
          <w:szCs w:val="18"/>
          <w:lang w:val="en-AU"/>
        </w:rPr>
      </w:pPr>
      <w:r w:rsidRPr="002E3E62">
        <w:rPr>
          <w:rFonts w:ascii="NimbusSanL-Regu" w:hAnsi="NimbusSanL-Regu" w:cs="NimbusSanL-Regu"/>
          <w:sz w:val="18"/>
          <w:szCs w:val="18"/>
          <w:lang w:val="en-AU"/>
        </w:rPr>
        <w:t>Operations and Maintenance</w:t>
      </w:r>
      <w:r w:rsidRPr="002E3E62">
        <w:rPr>
          <w:rFonts w:ascii="NimbusSanL-Regu" w:hAnsi="NimbusSanL-Regu" w:cs="NimbusSanL-Regu"/>
          <w:sz w:val="18"/>
          <w:szCs w:val="18"/>
          <w:lang w:val="en-AU"/>
        </w:rPr>
        <w:t xml:space="preserve">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Yes</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proofErr w:type="spellStart"/>
      <w:r w:rsidRPr="002E3E62">
        <w:rPr>
          <w:rFonts w:ascii="NimbusSanL-Regu" w:hAnsi="NimbusSanL-Regu" w:cs="NimbusSanL-Regu"/>
          <w:sz w:val="18"/>
          <w:szCs w:val="18"/>
          <w:lang w:val="en-AU"/>
        </w:rPr>
        <w:t>Yes</w:t>
      </w:r>
      <w:proofErr w:type="spellEnd"/>
    </w:p>
    <w:p w14:paraId="438C8468" w14:textId="5196B519" w:rsidR="002E3E62" w:rsidRPr="002E3E62" w:rsidRDefault="00BA4B93" w:rsidP="002E3E62">
      <w:pPr>
        <w:autoSpaceDE w:val="0"/>
        <w:autoSpaceDN w:val="0"/>
        <w:adjustRightInd w:val="0"/>
        <w:rPr>
          <w:rFonts w:ascii="NimbusSanL-Regu" w:hAnsi="NimbusSanL-Regu" w:cs="NimbusSanL-Regu"/>
          <w:sz w:val="18"/>
          <w:szCs w:val="18"/>
          <w:lang w:val="en-AU"/>
        </w:rPr>
      </w:pPr>
      <w:r>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Building</w:t>
      </w:r>
    </w:p>
    <w:p w14:paraId="581A5F50" w14:textId="77777777" w:rsidR="002E3E62" w:rsidRPr="002E3E62" w:rsidRDefault="002E3E62" w:rsidP="002E3E62">
      <w:pPr>
        <w:autoSpaceDE w:val="0"/>
        <w:autoSpaceDN w:val="0"/>
        <w:adjustRightInd w:val="0"/>
        <w:rPr>
          <w:rFonts w:ascii="NimbusSanL-Regu" w:hAnsi="NimbusSanL-Regu" w:cs="NimbusSanL-Regu"/>
          <w:sz w:val="18"/>
          <w:szCs w:val="18"/>
          <w:lang w:val="en-AU"/>
        </w:rPr>
      </w:pPr>
    </w:p>
    <w:p w14:paraId="4357442B" w14:textId="50940DA4" w:rsidR="002E3E62" w:rsidRPr="002E3E62" w:rsidRDefault="002E3E62" w:rsidP="00BA4B93">
      <w:pPr>
        <w:autoSpaceDE w:val="0"/>
        <w:autoSpaceDN w:val="0"/>
        <w:adjustRightInd w:val="0"/>
        <w:ind w:firstLine="720"/>
        <w:rPr>
          <w:rFonts w:ascii="NimbusSanL-Regu" w:hAnsi="NimbusSanL-Regu" w:cs="NimbusSanL-Regu"/>
          <w:sz w:val="18"/>
          <w:szCs w:val="18"/>
          <w:lang w:val="en-AU"/>
        </w:rPr>
      </w:pPr>
      <w:r w:rsidRPr="002E3E62">
        <w:rPr>
          <w:rFonts w:ascii="NimbusSanL-Regu" w:hAnsi="NimbusSanL-Regu" w:cs="NimbusSanL-Regu"/>
          <w:sz w:val="18"/>
          <w:szCs w:val="18"/>
          <w:lang w:val="en-AU"/>
        </w:rPr>
        <w:t>Steelwork for foundations or</w:t>
      </w:r>
      <w:r w:rsidRPr="002E3E62">
        <w:rPr>
          <w:rFonts w:ascii="NimbusSanL-Regu" w:hAnsi="NimbusSanL-Regu" w:cs="NimbusSanL-Regu"/>
          <w:sz w:val="18"/>
          <w:szCs w:val="18"/>
          <w:lang w:val="en-AU"/>
        </w:rPr>
        <w:t xml:space="preserve">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 xml:space="preserve">Yes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proofErr w:type="spellStart"/>
      <w:r w:rsidRPr="002E3E62">
        <w:rPr>
          <w:rFonts w:ascii="NimbusSanL-Regu" w:hAnsi="NimbusSanL-Regu" w:cs="NimbusSanL-Regu"/>
          <w:sz w:val="18"/>
          <w:szCs w:val="18"/>
          <w:lang w:val="en-AU"/>
        </w:rPr>
        <w:t>Yes</w:t>
      </w:r>
      <w:proofErr w:type="spellEnd"/>
    </w:p>
    <w:p w14:paraId="2622B6DB" w14:textId="600D4127" w:rsidR="002E3E62" w:rsidRPr="002E3E62" w:rsidRDefault="00BA4B93" w:rsidP="002E3E62">
      <w:pPr>
        <w:autoSpaceDE w:val="0"/>
        <w:autoSpaceDN w:val="0"/>
        <w:adjustRightInd w:val="0"/>
        <w:rPr>
          <w:rFonts w:ascii="NimbusSanL-Regu" w:hAnsi="NimbusSanL-Regu" w:cs="NimbusSanL-Regu"/>
          <w:sz w:val="18"/>
          <w:szCs w:val="18"/>
          <w:lang w:val="en-AU"/>
        </w:rPr>
      </w:pPr>
      <w:r>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trackers</w:t>
      </w:r>
    </w:p>
    <w:p w14:paraId="4A02B0D2" w14:textId="77777777" w:rsidR="002E3E62" w:rsidRPr="002E3E62" w:rsidRDefault="002E3E62" w:rsidP="002E3E62">
      <w:pPr>
        <w:autoSpaceDE w:val="0"/>
        <w:autoSpaceDN w:val="0"/>
        <w:adjustRightInd w:val="0"/>
        <w:rPr>
          <w:rFonts w:ascii="NimbusSanL-Regu" w:hAnsi="NimbusSanL-Regu" w:cs="NimbusSanL-Regu"/>
          <w:sz w:val="18"/>
          <w:szCs w:val="18"/>
          <w:lang w:val="en-AU"/>
        </w:rPr>
      </w:pPr>
    </w:p>
    <w:p w14:paraId="1B0DBE40" w14:textId="77894FD4" w:rsidR="002E3E62" w:rsidRPr="002E3E62" w:rsidRDefault="00BA4B93" w:rsidP="002E3E62">
      <w:pPr>
        <w:autoSpaceDE w:val="0"/>
        <w:autoSpaceDN w:val="0"/>
        <w:adjustRightInd w:val="0"/>
        <w:rPr>
          <w:rFonts w:ascii="NimbusSanL-Regu" w:hAnsi="NimbusSanL-Regu" w:cs="NimbusSanL-Regu"/>
          <w:sz w:val="18"/>
          <w:szCs w:val="18"/>
          <w:lang w:val="en-AU"/>
        </w:rPr>
      </w:pPr>
      <w:r>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Concrete</w:t>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 xml:space="preserve">Yes </w:t>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proofErr w:type="spellStart"/>
      <w:r w:rsidR="002E3E62" w:rsidRPr="002E3E62">
        <w:rPr>
          <w:rFonts w:ascii="NimbusSanL-Regu" w:hAnsi="NimbusSanL-Regu" w:cs="NimbusSanL-Regu"/>
          <w:sz w:val="18"/>
          <w:szCs w:val="18"/>
          <w:lang w:val="en-AU"/>
        </w:rPr>
        <w:t>Yes</w:t>
      </w:r>
      <w:proofErr w:type="spellEnd"/>
    </w:p>
    <w:p w14:paraId="759A86B6" w14:textId="77777777" w:rsidR="002E3E62" w:rsidRPr="002E3E62" w:rsidRDefault="002E3E62" w:rsidP="002E3E62">
      <w:pPr>
        <w:autoSpaceDE w:val="0"/>
        <w:autoSpaceDN w:val="0"/>
        <w:adjustRightInd w:val="0"/>
        <w:rPr>
          <w:rFonts w:ascii="NimbusSanL-Regu" w:hAnsi="NimbusSanL-Regu" w:cs="NimbusSanL-Regu"/>
          <w:sz w:val="18"/>
          <w:szCs w:val="18"/>
          <w:lang w:val="en-AU"/>
        </w:rPr>
      </w:pPr>
    </w:p>
    <w:p w14:paraId="79485DC3" w14:textId="69C86FF9" w:rsidR="002E3E62" w:rsidRPr="002E3E62" w:rsidRDefault="00BA4B93" w:rsidP="002E3E62">
      <w:pPr>
        <w:autoSpaceDE w:val="0"/>
        <w:autoSpaceDN w:val="0"/>
        <w:adjustRightInd w:val="0"/>
        <w:rPr>
          <w:rFonts w:ascii="NimbusSanL-Regu" w:hAnsi="NimbusSanL-Regu" w:cs="NimbusSanL-Regu"/>
          <w:sz w:val="18"/>
          <w:szCs w:val="18"/>
          <w:lang w:val="en-AU"/>
        </w:rPr>
      </w:pPr>
      <w:r>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 xml:space="preserve">Design Services </w:t>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 xml:space="preserve">Yes </w:t>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proofErr w:type="spellStart"/>
      <w:r w:rsidR="002E3E62" w:rsidRPr="002E3E62">
        <w:rPr>
          <w:rFonts w:ascii="NimbusSanL-Regu" w:hAnsi="NimbusSanL-Regu" w:cs="NimbusSanL-Regu"/>
          <w:sz w:val="18"/>
          <w:szCs w:val="18"/>
          <w:lang w:val="en-AU"/>
        </w:rPr>
        <w:t>Yes</w:t>
      </w:r>
      <w:proofErr w:type="spellEnd"/>
    </w:p>
    <w:p w14:paraId="558B6020" w14:textId="77777777" w:rsidR="002E3E62" w:rsidRPr="002E3E62" w:rsidRDefault="002E3E62" w:rsidP="002E3E62">
      <w:pPr>
        <w:autoSpaceDE w:val="0"/>
        <w:autoSpaceDN w:val="0"/>
        <w:adjustRightInd w:val="0"/>
        <w:rPr>
          <w:rFonts w:ascii="NimbusSanL-Regu" w:hAnsi="NimbusSanL-Regu" w:cs="NimbusSanL-Regu"/>
          <w:sz w:val="18"/>
          <w:szCs w:val="18"/>
          <w:lang w:val="en-AU"/>
        </w:rPr>
      </w:pPr>
    </w:p>
    <w:p w14:paraId="6841EABD" w14:textId="497C9C51" w:rsidR="002E3E62" w:rsidRPr="002E3E62" w:rsidRDefault="00BA4B93" w:rsidP="002E3E62">
      <w:pPr>
        <w:autoSpaceDE w:val="0"/>
        <w:autoSpaceDN w:val="0"/>
        <w:adjustRightInd w:val="0"/>
        <w:rPr>
          <w:rFonts w:ascii="NimbusSanL-Regu" w:hAnsi="NimbusSanL-Regu" w:cs="NimbusSanL-Regu"/>
          <w:sz w:val="18"/>
          <w:szCs w:val="18"/>
          <w:lang w:val="en-AU"/>
        </w:rPr>
      </w:pPr>
      <w:r>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 xml:space="preserve">Construction Services </w:t>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 xml:space="preserve">Yes </w:t>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proofErr w:type="spellStart"/>
      <w:r w:rsidR="002E3E62" w:rsidRPr="002E3E62">
        <w:rPr>
          <w:rFonts w:ascii="NimbusSanL-Regu" w:hAnsi="NimbusSanL-Regu" w:cs="NimbusSanL-Regu"/>
          <w:sz w:val="18"/>
          <w:szCs w:val="18"/>
          <w:lang w:val="en-AU"/>
        </w:rPr>
        <w:t>Yes</w:t>
      </w:r>
      <w:proofErr w:type="spellEnd"/>
    </w:p>
    <w:p w14:paraId="40B587FF" w14:textId="77777777" w:rsidR="002E3E62" w:rsidRPr="002E3E62" w:rsidRDefault="002E3E62" w:rsidP="002E3E62">
      <w:pPr>
        <w:autoSpaceDE w:val="0"/>
        <w:autoSpaceDN w:val="0"/>
        <w:adjustRightInd w:val="0"/>
        <w:rPr>
          <w:rFonts w:ascii="NimbusSanL-Regu" w:hAnsi="NimbusSanL-Regu" w:cs="NimbusSanL-Regu"/>
          <w:sz w:val="18"/>
          <w:szCs w:val="18"/>
          <w:lang w:val="en-AU"/>
        </w:rPr>
      </w:pPr>
    </w:p>
    <w:p w14:paraId="43D739E3" w14:textId="58B55185" w:rsidR="002E3E62" w:rsidRPr="002E3E62" w:rsidRDefault="00BA4B93" w:rsidP="002E3E62">
      <w:pPr>
        <w:autoSpaceDE w:val="0"/>
        <w:autoSpaceDN w:val="0"/>
        <w:adjustRightInd w:val="0"/>
        <w:rPr>
          <w:rFonts w:ascii="NimbusSanL-Regu" w:hAnsi="NimbusSanL-Regu" w:cs="NimbusSanL-Regu"/>
          <w:sz w:val="18"/>
          <w:szCs w:val="18"/>
          <w:lang w:val="en-AU"/>
        </w:rPr>
      </w:pPr>
      <w:r>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 xml:space="preserve">Engineering Services </w:t>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 xml:space="preserve">Yes </w:t>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proofErr w:type="spellStart"/>
      <w:r w:rsidR="002E3E62" w:rsidRPr="002E3E62">
        <w:rPr>
          <w:rFonts w:ascii="NimbusSanL-Regu" w:hAnsi="NimbusSanL-Regu" w:cs="NimbusSanL-Regu"/>
          <w:sz w:val="18"/>
          <w:szCs w:val="18"/>
          <w:lang w:val="en-AU"/>
        </w:rPr>
        <w:t>Yes</w:t>
      </w:r>
      <w:proofErr w:type="spellEnd"/>
    </w:p>
    <w:p w14:paraId="1BF357DE" w14:textId="3F054F9B" w:rsidR="002E3E62" w:rsidRPr="002E3E62" w:rsidRDefault="00BA4B93" w:rsidP="002E3E62">
      <w:pPr>
        <w:autoSpaceDE w:val="0"/>
        <w:autoSpaceDN w:val="0"/>
        <w:adjustRightInd w:val="0"/>
        <w:rPr>
          <w:rFonts w:ascii="NimbusSanL-Regu" w:hAnsi="NimbusSanL-Regu" w:cs="NimbusSanL-Regu"/>
          <w:sz w:val="18"/>
          <w:szCs w:val="18"/>
          <w:lang w:val="en-AU"/>
        </w:rPr>
      </w:pPr>
      <w:r>
        <w:rPr>
          <w:rFonts w:ascii="NimbusSanL-Regu" w:hAnsi="NimbusSanL-Regu" w:cs="NimbusSanL-Regu"/>
          <w:sz w:val="18"/>
          <w:szCs w:val="18"/>
          <w:lang w:val="en-AU"/>
        </w:rPr>
        <w:tab/>
      </w:r>
    </w:p>
    <w:p w14:paraId="32D4A284" w14:textId="49CBCF04" w:rsidR="002E3E62" w:rsidRPr="002E3E62" w:rsidRDefault="00BA4B93" w:rsidP="002E3E62">
      <w:pPr>
        <w:autoSpaceDE w:val="0"/>
        <w:autoSpaceDN w:val="0"/>
        <w:adjustRightInd w:val="0"/>
        <w:rPr>
          <w:rFonts w:ascii="NimbusSanL-Regu" w:hAnsi="NimbusSanL-Regu" w:cs="NimbusSanL-Regu"/>
          <w:sz w:val="18"/>
          <w:szCs w:val="18"/>
          <w:lang w:val="en-AU"/>
        </w:rPr>
      </w:pPr>
      <w:r>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 xml:space="preserve">Cable installation </w:t>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 xml:space="preserve">Yes </w:t>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proofErr w:type="spellStart"/>
      <w:r w:rsidR="002E3E62" w:rsidRPr="002E3E62">
        <w:rPr>
          <w:rFonts w:ascii="NimbusSanL-Regu" w:hAnsi="NimbusSanL-Regu" w:cs="NimbusSanL-Regu"/>
          <w:sz w:val="18"/>
          <w:szCs w:val="18"/>
          <w:lang w:val="en-AU"/>
        </w:rPr>
        <w:t>Yes</w:t>
      </w:r>
      <w:proofErr w:type="spellEnd"/>
    </w:p>
    <w:p w14:paraId="51D60DAA" w14:textId="77777777" w:rsidR="002E3E62" w:rsidRPr="002E3E62" w:rsidRDefault="002E3E62" w:rsidP="002E3E62">
      <w:pPr>
        <w:autoSpaceDE w:val="0"/>
        <w:autoSpaceDN w:val="0"/>
        <w:adjustRightInd w:val="0"/>
        <w:rPr>
          <w:rFonts w:ascii="NimbusSanL-Regu" w:hAnsi="NimbusSanL-Regu" w:cs="NimbusSanL-Regu"/>
          <w:sz w:val="18"/>
          <w:szCs w:val="18"/>
          <w:lang w:val="en-AU"/>
        </w:rPr>
      </w:pPr>
    </w:p>
    <w:p w14:paraId="226B6EC2" w14:textId="2AD1A0E6" w:rsidR="002E3E62" w:rsidRPr="002E3E62" w:rsidRDefault="00BA4B93" w:rsidP="002E3E62">
      <w:pPr>
        <w:autoSpaceDE w:val="0"/>
        <w:autoSpaceDN w:val="0"/>
        <w:adjustRightInd w:val="0"/>
        <w:rPr>
          <w:rFonts w:ascii="NimbusSanL-Regu" w:hAnsi="NimbusSanL-Regu" w:cs="NimbusSanL-Regu"/>
          <w:sz w:val="18"/>
          <w:szCs w:val="18"/>
          <w:lang w:val="en-AU"/>
        </w:rPr>
      </w:pPr>
      <w:r>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 xml:space="preserve">Civil Works </w:t>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 xml:space="preserve">Yes </w:t>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proofErr w:type="spellStart"/>
      <w:r w:rsidR="002E3E62" w:rsidRPr="002E3E62">
        <w:rPr>
          <w:rFonts w:ascii="NimbusSanL-Regu" w:hAnsi="NimbusSanL-Regu" w:cs="NimbusSanL-Regu"/>
          <w:sz w:val="18"/>
          <w:szCs w:val="18"/>
          <w:lang w:val="en-AU"/>
        </w:rPr>
        <w:t>Yes</w:t>
      </w:r>
      <w:proofErr w:type="spellEnd"/>
    </w:p>
    <w:p w14:paraId="2521EEB6" w14:textId="77777777" w:rsidR="002E3E62" w:rsidRPr="002E3E62" w:rsidRDefault="002E3E62" w:rsidP="002E3E62">
      <w:pPr>
        <w:autoSpaceDE w:val="0"/>
        <w:autoSpaceDN w:val="0"/>
        <w:adjustRightInd w:val="0"/>
        <w:rPr>
          <w:rFonts w:ascii="NimbusSanL-Regu" w:hAnsi="NimbusSanL-Regu" w:cs="NimbusSanL-Regu"/>
          <w:sz w:val="18"/>
          <w:szCs w:val="18"/>
          <w:lang w:val="en-AU"/>
        </w:rPr>
      </w:pPr>
    </w:p>
    <w:p w14:paraId="0E84C2ED" w14:textId="4716663B" w:rsidR="002E3E62" w:rsidRPr="002E3E62" w:rsidRDefault="00BA4B93" w:rsidP="002E3E62">
      <w:pPr>
        <w:autoSpaceDE w:val="0"/>
        <w:autoSpaceDN w:val="0"/>
        <w:adjustRightInd w:val="0"/>
        <w:rPr>
          <w:rFonts w:ascii="NimbusSanL-Regu" w:hAnsi="NimbusSanL-Regu" w:cs="NimbusSanL-Regu"/>
          <w:sz w:val="18"/>
          <w:szCs w:val="18"/>
          <w:lang w:val="en-AU"/>
        </w:rPr>
      </w:pPr>
      <w:r>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Site Facilities and Cleaning</w:t>
      </w:r>
      <w:r w:rsidR="002E3E62" w:rsidRPr="002E3E62">
        <w:rPr>
          <w:rFonts w:ascii="NimbusSanL-Regu" w:hAnsi="NimbusSanL-Regu" w:cs="NimbusSanL-Regu"/>
          <w:sz w:val="18"/>
          <w:szCs w:val="18"/>
          <w:lang w:val="en-AU"/>
        </w:rPr>
        <w:t xml:space="preserve"> </w:t>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 xml:space="preserve">Yes </w:t>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ab/>
      </w:r>
      <w:proofErr w:type="spellStart"/>
      <w:r w:rsidR="002E3E62" w:rsidRPr="002E3E62">
        <w:rPr>
          <w:rFonts w:ascii="NimbusSanL-Regu" w:hAnsi="NimbusSanL-Regu" w:cs="NimbusSanL-Regu"/>
          <w:sz w:val="18"/>
          <w:szCs w:val="18"/>
          <w:lang w:val="en-AU"/>
        </w:rPr>
        <w:t>Yes</w:t>
      </w:r>
      <w:proofErr w:type="spellEnd"/>
    </w:p>
    <w:p w14:paraId="1636A54A" w14:textId="415CB4A2" w:rsidR="002E3E62" w:rsidRPr="002E3E62" w:rsidRDefault="00BA4B93" w:rsidP="002E3E62">
      <w:pPr>
        <w:autoSpaceDE w:val="0"/>
        <w:autoSpaceDN w:val="0"/>
        <w:adjustRightInd w:val="0"/>
        <w:rPr>
          <w:rFonts w:ascii="NimbusSanL-Regu" w:hAnsi="NimbusSanL-Regu" w:cs="NimbusSanL-Regu"/>
          <w:sz w:val="18"/>
          <w:szCs w:val="18"/>
          <w:lang w:val="en-AU"/>
        </w:rPr>
      </w:pPr>
      <w:r>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Services</w:t>
      </w:r>
    </w:p>
    <w:p w14:paraId="1C85E94E" w14:textId="77777777" w:rsidR="002E3E62" w:rsidRPr="002E3E62" w:rsidRDefault="002E3E62" w:rsidP="002E3E62">
      <w:pPr>
        <w:autoSpaceDE w:val="0"/>
        <w:autoSpaceDN w:val="0"/>
        <w:adjustRightInd w:val="0"/>
        <w:rPr>
          <w:rFonts w:ascii="NimbusSanL-Regu" w:hAnsi="NimbusSanL-Regu" w:cs="NimbusSanL-Regu"/>
          <w:sz w:val="18"/>
          <w:szCs w:val="18"/>
          <w:lang w:val="en-AU"/>
        </w:rPr>
      </w:pPr>
    </w:p>
    <w:p w14:paraId="5E70AA39" w14:textId="57DB2314" w:rsidR="002E3E62" w:rsidRPr="002E3E62" w:rsidRDefault="002E3E62" w:rsidP="00BA4B93">
      <w:pPr>
        <w:autoSpaceDE w:val="0"/>
        <w:autoSpaceDN w:val="0"/>
        <w:adjustRightInd w:val="0"/>
        <w:ind w:firstLine="720"/>
        <w:rPr>
          <w:rFonts w:ascii="NimbusSanL-Regu" w:hAnsi="NimbusSanL-Regu" w:cs="NimbusSanL-Regu"/>
          <w:sz w:val="18"/>
          <w:szCs w:val="18"/>
          <w:lang w:val="en-AU"/>
        </w:rPr>
      </w:pPr>
      <w:r w:rsidRPr="002E3E62">
        <w:rPr>
          <w:rFonts w:ascii="NimbusSanL-Regu" w:hAnsi="NimbusSanL-Regu" w:cs="NimbusSanL-Regu"/>
          <w:sz w:val="18"/>
          <w:szCs w:val="18"/>
          <w:lang w:val="en-AU"/>
        </w:rPr>
        <w:t xml:space="preserve">Site Security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 xml:space="preserve">Yes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proofErr w:type="spellStart"/>
      <w:r w:rsidRPr="002E3E62">
        <w:rPr>
          <w:rFonts w:ascii="NimbusSanL-Regu" w:hAnsi="NimbusSanL-Regu" w:cs="NimbusSanL-Regu"/>
          <w:sz w:val="18"/>
          <w:szCs w:val="18"/>
          <w:lang w:val="en-AU"/>
        </w:rPr>
        <w:t>Yes</w:t>
      </w:r>
      <w:proofErr w:type="spellEnd"/>
    </w:p>
    <w:p w14:paraId="2F0D5541" w14:textId="77777777" w:rsidR="002E3E62" w:rsidRPr="002E3E62" w:rsidRDefault="002E3E62" w:rsidP="002E3E62">
      <w:pPr>
        <w:autoSpaceDE w:val="0"/>
        <w:autoSpaceDN w:val="0"/>
        <w:adjustRightInd w:val="0"/>
        <w:rPr>
          <w:rFonts w:ascii="NimbusSanL-Regu" w:hAnsi="NimbusSanL-Regu" w:cs="NimbusSanL-Regu"/>
          <w:sz w:val="18"/>
          <w:szCs w:val="18"/>
          <w:lang w:val="en-AU"/>
        </w:rPr>
      </w:pPr>
    </w:p>
    <w:p w14:paraId="233F2A38" w14:textId="4AA1072D" w:rsidR="002E3E62" w:rsidRPr="002E3E62" w:rsidRDefault="002E3E62" w:rsidP="00BA4B93">
      <w:pPr>
        <w:autoSpaceDE w:val="0"/>
        <w:autoSpaceDN w:val="0"/>
        <w:adjustRightInd w:val="0"/>
        <w:ind w:firstLine="720"/>
        <w:rPr>
          <w:rFonts w:ascii="NimbusSanL-Regu" w:hAnsi="NimbusSanL-Regu" w:cs="NimbusSanL-Regu"/>
          <w:sz w:val="18"/>
          <w:szCs w:val="18"/>
          <w:lang w:val="en-AU"/>
        </w:rPr>
      </w:pPr>
      <w:r w:rsidRPr="002E3E62">
        <w:rPr>
          <w:rFonts w:ascii="NimbusSanL-Regu" w:hAnsi="NimbusSanL-Regu" w:cs="NimbusSanL-Regu"/>
          <w:sz w:val="18"/>
          <w:szCs w:val="18"/>
          <w:lang w:val="en-AU"/>
        </w:rPr>
        <w:t xml:space="preserve">Electrical Installations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 xml:space="preserve">Yes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proofErr w:type="spellStart"/>
      <w:r w:rsidRPr="002E3E62">
        <w:rPr>
          <w:rFonts w:ascii="NimbusSanL-Regu" w:hAnsi="NimbusSanL-Regu" w:cs="NimbusSanL-Regu"/>
          <w:sz w:val="18"/>
          <w:szCs w:val="18"/>
          <w:lang w:val="en-AU"/>
        </w:rPr>
        <w:t>Yes</w:t>
      </w:r>
      <w:proofErr w:type="spellEnd"/>
    </w:p>
    <w:p w14:paraId="01BC22E5" w14:textId="77777777" w:rsidR="002E3E62" w:rsidRPr="002E3E62" w:rsidRDefault="002E3E62" w:rsidP="002E3E62">
      <w:pPr>
        <w:autoSpaceDE w:val="0"/>
        <w:autoSpaceDN w:val="0"/>
        <w:adjustRightInd w:val="0"/>
        <w:rPr>
          <w:rFonts w:ascii="NimbusSanL-Regu" w:hAnsi="NimbusSanL-Regu" w:cs="NimbusSanL-Regu"/>
          <w:sz w:val="18"/>
          <w:szCs w:val="18"/>
          <w:lang w:val="en-AU"/>
        </w:rPr>
      </w:pPr>
    </w:p>
    <w:p w14:paraId="49437432" w14:textId="5F2CE2E8" w:rsidR="002E3E62" w:rsidRPr="002E3E62" w:rsidRDefault="002E3E62" w:rsidP="00BA4B93">
      <w:pPr>
        <w:autoSpaceDE w:val="0"/>
        <w:autoSpaceDN w:val="0"/>
        <w:adjustRightInd w:val="0"/>
        <w:ind w:firstLine="720"/>
        <w:rPr>
          <w:rFonts w:ascii="NimbusSanL-Regu" w:hAnsi="NimbusSanL-Regu" w:cs="NimbusSanL-Regu"/>
          <w:sz w:val="18"/>
          <w:szCs w:val="18"/>
          <w:lang w:val="en-AU"/>
        </w:rPr>
      </w:pPr>
      <w:r w:rsidRPr="002E3E62">
        <w:rPr>
          <w:rFonts w:ascii="NimbusSanL-Regu" w:hAnsi="NimbusSanL-Regu" w:cs="NimbusSanL-Regu"/>
          <w:sz w:val="18"/>
          <w:szCs w:val="18"/>
          <w:lang w:val="en-AU"/>
        </w:rPr>
        <w:t xml:space="preserve">Substation Construction works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 xml:space="preserve">Yes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Yes</w:t>
      </w:r>
    </w:p>
    <w:p w14:paraId="1333D3DD" w14:textId="77777777" w:rsidR="002E3E62" w:rsidRPr="002E3E62" w:rsidRDefault="002E3E62" w:rsidP="002E3E62">
      <w:pPr>
        <w:autoSpaceDE w:val="0"/>
        <w:autoSpaceDN w:val="0"/>
        <w:adjustRightInd w:val="0"/>
        <w:rPr>
          <w:rFonts w:ascii="NimbusSanL-Regu" w:hAnsi="NimbusSanL-Regu" w:cs="NimbusSanL-Regu"/>
          <w:sz w:val="18"/>
          <w:szCs w:val="18"/>
          <w:lang w:val="en-AU"/>
        </w:rPr>
      </w:pPr>
    </w:p>
    <w:p w14:paraId="3BCD7170" w14:textId="5809CDA0" w:rsidR="002E3E62" w:rsidRPr="002E3E62" w:rsidRDefault="002E3E62" w:rsidP="00BA4B93">
      <w:pPr>
        <w:autoSpaceDE w:val="0"/>
        <w:autoSpaceDN w:val="0"/>
        <w:adjustRightInd w:val="0"/>
        <w:ind w:firstLine="720"/>
        <w:rPr>
          <w:rFonts w:ascii="NimbusSanL-Regu" w:hAnsi="NimbusSanL-Regu" w:cs="NimbusSanL-Regu"/>
          <w:sz w:val="18"/>
          <w:szCs w:val="18"/>
          <w:lang w:val="en-AU"/>
        </w:rPr>
      </w:pPr>
      <w:r w:rsidRPr="002E3E62">
        <w:rPr>
          <w:rFonts w:ascii="NimbusSanL-Regu" w:hAnsi="NimbusSanL-Regu" w:cs="NimbusSanL-Regu"/>
          <w:sz w:val="18"/>
          <w:szCs w:val="18"/>
          <w:lang w:val="en-AU"/>
        </w:rPr>
        <w:t>Consultants including</w:t>
      </w:r>
      <w:r w:rsidRPr="002E3E62">
        <w:rPr>
          <w:rFonts w:ascii="NimbusSanL-Regu" w:hAnsi="NimbusSanL-Regu" w:cs="NimbusSanL-Regu"/>
          <w:sz w:val="18"/>
          <w:szCs w:val="18"/>
          <w:lang w:val="en-AU"/>
        </w:rPr>
        <w:t xml:space="preserve">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 xml:space="preserve">Yes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proofErr w:type="spellStart"/>
      <w:r w:rsidRPr="002E3E62">
        <w:rPr>
          <w:rFonts w:ascii="NimbusSanL-Regu" w:hAnsi="NimbusSanL-Regu" w:cs="NimbusSanL-Regu"/>
          <w:sz w:val="18"/>
          <w:szCs w:val="18"/>
          <w:lang w:val="en-AU"/>
        </w:rPr>
        <w:t>Yes</w:t>
      </w:r>
      <w:proofErr w:type="spellEnd"/>
    </w:p>
    <w:p w14:paraId="5385B645" w14:textId="77777777" w:rsidR="002E3E62" w:rsidRPr="002E3E62" w:rsidRDefault="002E3E62" w:rsidP="00BA4B93">
      <w:pPr>
        <w:autoSpaceDE w:val="0"/>
        <w:autoSpaceDN w:val="0"/>
        <w:adjustRightInd w:val="0"/>
        <w:ind w:firstLine="720"/>
        <w:rPr>
          <w:rFonts w:ascii="NimbusSanL-Regu" w:hAnsi="NimbusSanL-Regu" w:cs="NimbusSanL-Regu"/>
          <w:sz w:val="18"/>
          <w:szCs w:val="18"/>
          <w:lang w:val="en-AU"/>
        </w:rPr>
      </w:pPr>
      <w:r w:rsidRPr="002E3E62">
        <w:rPr>
          <w:rFonts w:ascii="NimbusSanL-Regu" w:hAnsi="NimbusSanL-Regu" w:cs="NimbusSanL-Regu"/>
          <w:sz w:val="18"/>
          <w:szCs w:val="18"/>
          <w:lang w:val="en-AU"/>
        </w:rPr>
        <w:t>commissioning</w:t>
      </w:r>
    </w:p>
    <w:p w14:paraId="0AB7293D" w14:textId="77777777" w:rsidR="002E3E62" w:rsidRPr="002E3E62" w:rsidRDefault="002E3E62" w:rsidP="002E3E62">
      <w:pPr>
        <w:autoSpaceDE w:val="0"/>
        <w:autoSpaceDN w:val="0"/>
        <w:adjustRightInd w:val="0"/>
        <w:rPr>
          <w:rFonts w:ascii="NimbusSanL-Regu" w:hAnsi="NimbusSanL-Regu" w:cs="NimbusSanL-Regu"/>
          <w:sz w:val="18"/>
          <w:szCs w:val="18"/>
          <w:lang w:val="en-AU"/>
        </w:rPr>
      </w:pPr>
    </w:p>
    <w:p w14:paraId="79DC4307" w14:textId="5573F23C" w:rsidR="002E3E62" w:rsidRPr="002E3E62" w:rsidRDefault="002E3E62" w:rsidP="00BA4B93">
      <w:pPr>
        <w:autoSpaceDE w:val="0"/>
        <w:autoSpaceDN w:val="0"/>
        <w:adjustRightInd w:val="0"/>
        <w:ind w:firstLine="720"/>
        <w:rPr>
          <w:rFonts w:ascii="NimbusSanL-Regu" w:hAnsi="NimbusSanL-Regu" w:cs="NimbusSanL-Regu"/>
          <w:sz w:val="18"/>
          <w:szCs w:val="18"/>
          <w:lang w:val="en-AU"/>
        </w:rPr>
      </w:pPr>
      <w:r w:rsidRPr="002E3E62">
        <w:rPr>
          <w:rFonts w:ascii="NimbusSanL-Regu" w:hAnsi="NimbusSanL-Regu" w:cs="NimbusSanL-Regu"/>
          <w:sz w:val="18"/>
          <w:szCs w:val="18"/>
          <w:lang w:val="en-AU"/>
        </w:rPr>
        <w:t xml:space="preserve">Security Fencing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 xml:space="preserve">Yes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proofErr w:type="spellStart"/>
      <w:r w:rsidRPr="002E3E62">
        <w:rPr>
          <w:rFonts w:ascii="NimbusSanL-Regu" w:hAnsi="NimbusSanL-Regu" w:cs="NimbusSanL-Regu"/>
          <w:sz w:val="18"/>
          <w:szCs w:val="18"/>
          <w:lang w:val="en-AU"/>
        </w:rPr>
        <w:t>Yes</w:t>
      </w:r>
      <w:proofErr w:type="spellEnd"/>
    </w:p>
    <w:p w14:paraId="6D5FA4DD" w14:textId="77777777" w:rsidR="002E3E62" w:rsidRPr="002E3E62" w:rsidRDefault="002E3E62" w:rsidP="002E3E62">
      <w:pPr>
        <w:spacing w:line="189" w:lineRule="exact"/>
        <w:rPr>
          <w:rFonts w:ascii="NimbusSanL-Regu" w:hAnsi="NimbusSanL-Regu" w:cs="NimbusSanL-Regu"/>
          <w:sz w:val="18"/>
          <w:szCs w:val="18"/>
          <w:lang w:val="en-AU"/>
        </w:rPr>
      </w:pPr>
    </w:p>
    <w:p w14:paraId="5D3329E8" w14:textId="77777777" w:rsidR="00313CD9" w:rsidRPr="002E3E62" w:rsidRDefault="002E3E62" w:rsidP="00BA4B93">
      <w:pPr>
        <w:spacing w:line="189" w:lineRule="exact"/>
        <w:ind w:firstLine="720"/>
        <w:rPr>
          <w:rFonts w:ascii="NimbusSanL-Regu" w:hAnsi="NimbusSanL-Regu" w:cs="NimbusSanL-Regu"/>
          <w:sz w:val="18"/>
          <w:szCs w:val="18"/>
          <w:lang w:val="en-AU"/>
        </w:rPr>
      </w:pPr>
      <w:r w:rsidRPr="002E3E62">
        <w:rPr>
          <w:rFonts w:ascii="NimbusSanL-Regu" w:hAnsi="NimbusSanL-Regu" w:cs="NimbusSanL-Regu"/>
          <w:sz w:val="18"/>
          <w:szCs w:val="18"/>
          <w:lang w:val="en-AU"/>
        </w:rPr>
        <w:t xml:space="preserve">Logistics Services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 xml:space="preserve">Yes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proofErr w:type="spellStart"/>
      <w:r w:rsidRPr="002E3E62">
        <w:rPr>
          <w:rFonts w:ascii="NimbusSanL-Regu" w:hAnsi="NimbusSanL-Regu" w:cs="NimbusSanL-Regu"/>
          <w:sz w:val="18"/>
          <w:szCs w:val="18"/>
          <w:lang w:val="en-AU"/>
        </w:rPr>
        <w:t>Yes</w:t>
      </w:r>
      <w:proofErr w:type="spellEnd"/>
    </w:p>
    <w:p w14:paraId="16368E74" w14:textId="77777777" w:rsidR="002E3E62" w:rsidRPr="002E3E62" w:rsidRDefault="002E3E62" w:rsidP="002E3E62">
      <w:pPr>
        <w:spacing w:line="189" w:lineRule="exact"/>
        <w:rPr>
          <w:rFonts w:ascii="NimbusSanL-Regu" w:hAnsi="NimbusSanL-Regu" w:cs="NimbusSanL-Regu"/>
          <w:sz w:val="18"/>
          <w:szCs w:val="18"/>
          <w:lang w:val="en-AU"/>
        </w:rPr>
      </w:pPr>
    </w:p>
    <w:p w14:paraId="1842C266" w14:textId="77777777" w:rsidR="002E3E62" w:rsidRPr="002E3E62" w:rsidRDefault="002E3E62" w:rsidP="002E3E62">
      <w:pPr>
        <w:spacing w:line="189" w:lineRule="exact"/>
        <w:rPr>
          <w:rFonts w:ascii="NimbusSanL-Regu" w:hAnsi="NimbusSanL-Regu" w:cs="NimbusSanL-Regu"/>
          <w:sz w:val="18"/>
          <w:szCs w:val="18"/>
          <w:lang w:val="en-AU"/>
        </w:rPr>
      </w:pPr>
    </w:p>
    <w:p w14:paraId="720DCBBA" w14:textId="6FC0AF5A" w:rsidR="002E3E62" w:rsidRPr="002E3E62" w:rsidRDefault="002E3E62" w:rsidP="00BA4B93">
      <w:pPr>
        <w:autoSpaceDE w:val="0"/>
        <w:autoSpaceDN w:val="0"/>
        <w:adjustRightInd w:val="0"/>
        <w:ind w:firstLine="720"/>
        <w:rPr>
          <w:rFonts w:ascii="NimbusSanL-Regu" w:hAnsi="NimbusSanL-Regu" w:cs="NimbusSanL-Regu"/>
          <w:sz w:val="18"/>
          <w:szCs w:val="18"/>
          <w:lang w:val="en-AU"/>
        </w:rPr>
      </w:pPr>
      <w:r w:rsidRPr="002E3E62">
        <w:rPr>
          <w:rFonts w:ascii="NimbusSanL-Regu" w:hAnsi="NimbusSanL-Regu" w:cs="NimbusSanL-Regu"/>
          <w:sz w:val="18"/>
          <w:szCs w:val="18"/>
          <w:lang w:val="en-AU"/>
        </w:rPr>
        <w:t>*</w:t>
      </w:r>
      <w:r w:rsidRPr="002E3E62">
        <w:rPr>
          <w:rFonts w:ascii="NimbusSanL-Regu" w:hAnsi="NimbusSanL-Regu" w:cs="NimbusSanL-Regu"/>
          <w:sz w:val="18"/>
          <w:szCs w:val="18"/>
          <w:lang w:val="en-AU"/>
        </w:rPr>
        <w:t>An Australian entity is an entity with an ABN or ACN</w:t>
      </w:r>
    </w:p>
    <w:p w14:paraId="7322D754" w14:textId="77777777" w:rsidR="002E3E62" w:rsidRPr="002E3E62" w:rsidRDefault="002E3E62" w:rsidP="002E3E62">
      <w:pPr>
        <w:autoSpaceDE w:val="0"/>
        <w:autoSpaceDN w:val="0"/>
        <w:adjustRightInd w:val="0"/>
        <w:rPr>
          <w:rFonts w:ascii="NimbusSanL-Regu" w:hAnsi="NimbusSanL-Regu" w:cs="NimbusSanL-Regu"/>
          <w:sz w:val="18"/>
          <w:szCs w:val="18"/>
          <w:lang w:val="en-AU"/>
        </w:rPr>
      </w:pPr>
    </w:p>
    <w:p w14:paraId="164D90EA" w14:textId="4E1412D2" w:rsidR="002E3E62" w:rsidRPr="002E3E62" w:rsidRDefault="002E3E62" w:rsidP="00BA4B93">
      <w:pPr>
        <w:autoSpaceDE w:val="0"/>
        <w:autoSpaceDN w:val="0"/>
        <w:adjustRightInd w:val="0"/>
        <w:ind w:firstLine="720"/>
        <w:rPr>
          <w:rFonts w:ascii="NimbusSanL-Regu" w:hAnsi="NimbusSanL-Regu" w:cs="NimbusSanL-Regu"/>
          <w:sz w:val="18"/>
          <w:szCs w:val="18"/>
          <w:lang w:val="en-AU"/>
        </w:rPr>
      </w:pPr>
      <w:r w:rsidRPr="002E3E62">
        <w:rPr>
          <w:rFonts w:ascii="NimbusSanL-Regu" w:hAnsi="NimbusSanL-Regu" w:cs="NimbusSanL-Regu"/>
          <w:sz w:val="18"/>
          <w:szCs w:val="18"/>
          <w:lang w:val="en-AU"/>
        </w:rPr>
        <w:t>Project standards:</w:t>
      </w:r>
    </w:p>
    <w:p w14:paraId="38BD1BAD" w14:textId="77777777" w:rsidR="002E3E62" w:rsidRPr="002E3E62" w:rsidRDefault="002E3E62" w:rsidP="00BA4B93">
      <w:pPr>
        <w:autoSpaceDE w:val="0"/>
        <w:autoSpaceDN w:val="0"/>
        <w:adjustRightInd w:val="0"/>
        <w:ind w:left="720" w:firstLine="720"/>
        <w:rPr>
          <w:rFonts w:ascii="NimbusSanL-Regu" w:hAnsi="NimbusSanL-Regu" w:cs="NimbusSanL-Regu"/>
          <w:sz w:val="18"/>
          <w:szCs w:val="18"/>
          <w:lang w:val="en-AU"/>
        </w:rPr>
      </w:pPr>
      <w:r w:rsidRPr="002E3E62">
        <w:rPr>
          <w:rFonts w:ascii="NimbusSanL-Regu" w:hAnsi="NimbusSanL-Regu" w:cs="NimbusSanL-Regu"/>
          <w:sz w:val="18"/>
          <w:szCs w:val="18"/>
          <w:lang w:val="en-AU"/>
        </w:rPr>
        <w:t>Australian</w:t>
      </w:r>
    </w:p>
    <w:p w14:paraId="2E89F460" w14:textId="49DB9E4E" w:rsidR="002E3E62" w:rsidRPr="002E3E62" w:rsidRDefault="002E3E62" w:rsidP="00BA4B93">
      <w:pPr>
        <w:spacing w:line="189" w:lineRule="exact"/>
        <w:ind w:left="720" w:firstLine="720"/>
        <w:rPr>
          <w:sz w:val="24"/>
          <w:szCs w:val="24"/>
        </w:rPr>
        <w:sectPr w:rsidR="002E3E62" w:rsidRPr="002E3E62">
          <w:type w:val="continuous"/>
          <w:pgSz w:w="11904" w:h="16843"/>
          <w:pgMar w:top="1040" w:right="847" w:bottom="867" w:left="557" w:header="720" w:footer="720" w:gutter="0"/>
          <w:cols w:space="720"/>
        </w:sectPr>
      </w:pPr>
      <w:r w:rsidRPr="002E3E62">
        <w:rPr>
          <w:rFonts w:ascii="NimbusSanL-Regu" w:hAnsi="NimbusSanL-Regu" w:cs="NimbusSanL-Regu"/>
          <w:sz w:val="18"/>
          <w:szCs w:val="18"/>
          <w:lang w:val="en-AU"/>
        </w:rPr>
        <w:t>International</w:t>
      </w:r>
    </w:p>
    <w:p w14:paraId="59A74C69" w14:textId="3E1DF5BD" w:rsidR="00B62B20" w:rsidRDefault="00BA4B93">
      <w:pPr>
        <w:spacing w:before="3" w:after="799" w:line="188" w:lineRule="exact"/>
        <w:jc w:val="center"/>
        <w:textAlignment w:val="baseline"/>
        <w:rPr>
          <w:rFonts w:eastAsia="Times New Roman"/>
          <w:color w:val="000000"/>
          <w:sz w:val="16"/>
        </w:rPr>
      </w:pPr>
      <w:r>
        <w:rPr>
          <w:rFonts w:eastAsia="Times New Roman"/>
          <w:color w:val="000000"/>
          <w:sz w:val="16"/>
        </w:rPr>
        <w:lastRenderedPageBreak/>
        <w:t xml:space="preserve">***** DRAFT not approved </w:t>
      </w:r>
      <w:r w:rsidR="00313CD9">
        <w:rPr>
          <w:rFonts w:eastAsia="Times New Roman"/>
          <w:color w:val="000000"/>
          <w:sz w:val="16"/>
        </w:rPr>
        <w:t>b</w:t>
      </w:r>
      <w:r>
        <w:rPr>
          <w:rFonts w:eastAsia="Times New Roman"/>
          <w:color w:val="000000"/>
          <w:sz w:val="16"/>
        </w:rPr>
        <w:t>y AIP Authority (printed on Mon May 01</w:t>
      </w:r>
      <w:proofErr w:type="gramStart"/>
      <w:r>
        <w:rPr>
          <w:rFonts w:eastAsia="Times New Roman"/>
          <w:color w:val="000000"/>
          <w:sz w:val="16"/>
        </w:rPr>
        <w:t xml:space="preserve"> 2023</w:t>
      </w:r>
      <w:proofErr w:type="gramEnd"/>
      <w:r>
        <w:rPr>
          <w:rFonts w:eastAsia="Times New Roman"/>
          <w:color w:val="000000"/>
          <w:sz w:val="16"/>
        </w:rPr>
        <w:t xml:space="preserve"> 10:46:24 GMT+1 000 (AEST)) *****</w:t>
      </w:r>
    </w:p>
    <w:p w14:paraId="022B2BB2" w14:textId="77777777" w:rsidR="00B62B20" w:rsidRDefault="00B62B20">
      <w:pPr>
        <w:spacing w:before="3" w:after="799" w:line="188" w:lineRule="exact"/>
        <w:sectPr w:rsidR="00B62B20">
          <w:pgSz w:w="11904" w:h="16843"/>
          <w:pgMar w:top="1040" w:right="2282" w:bottom="867" w:left="2002" w:header="720" w:footer="720" w:gutter="0"/>
          <w:cols w:space="720"/>
        </w:sectPr>
      </w:pPr>
    </w:p>
    <w:p w14:paraId="4D37ED15" w14:textId="77777777" w:rsidR="00B62B20" w:rsidRDefault="00BA4B93">
      <w:pPr>
        <w:spacing w:before="5" w:line="399" w:lineRule="exact"/>
        <w:textAlignment w:val="baseline"/>
        <w:rPr>
          <w:rFonts w:ascii="Arial Narrow" w:eastAsia="Arial Narrow" w:hAnsi="Arial Narrow"/>
          <w:color w:val="000000"/>
          <w:spacing w:val="-4"/>
          <w:w w:val="120"/>
          <w:sz w:val="35"/>
        </w:rPr>
      </w:pPr>
      <w:r>
        <w:rPr>
          <w:rFonts w:ascii="Arial Narrow" w:eastAsia="Arial Narrow" w:hAnsi="Arial Narrow"/>
          <w:color w:val="000000"/>
          <w:spacing w:val="-4"/>
          <w:w w:val="120"/>
          <w:sz w:val="35"/>
        </w:rPr>
        <w:t>Supplier information and communication</w:t>
      </w:r>
    </w:p>
    <w:p w14:paraId="758F18EB" w14:textId="77777777" w:rsidR="00B62B20" w:rsidRDefault="00BA4B93">
      <w:pPr>
        <w:spacing w:before="349" w:line="191" w:lineRule="exact"/>
        <w:textAlignment w:val="baseline"/>
        <w:rPr>
          <w:rFonts w:ascii="Arial Narrow" w:eastAsia="Arial Narrow" w:hAnsi="Arial Narrow"/>
          <w:color w:val="000000"/>
          <w:sz w:val="18"/>
        </w:rPr>
      </w:pPr>
      <w:r>
        <w:rPr>
          <w:rFonts w:ascii="Arial Narrow" w:eastAsia="Arial Narrow" w:hAnsi="Arial Narrow"/>
          <w:color w:val="000000"/>
          <w:sz w:val="18"/>
        </w:rPr>
        <w:t>Project proponent’s contact person for supplier enquiries:</w:t>
      </w:r>
    </w:p>
    <w:p w14:paraId="0DBBDB7F" w14:textId="77777777" w:rsidR="00B62B20" w:rsidRDefault="00BA4B93">
      <w:pPr>
        <w:spacing w:before="472" w:line="19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Narrow" w:eastAsia="Arial Narrow" w:hAnsi="Arial Narrow"/>
          <w:color w:val="000000"/>
          <w:sz w:val="18"/>
        </w:rPr>
        <w:t>Alexis Good</w:t>
      </w:r>
    </w:p>
    <w:p w14:paraId="7AE04ECE" w14:textId="77777777" w:rsidR="00B62B20" w:rsidRDefault="00BA4B93">
      <w:pPr>
        <w:spacing w:before="28" w:line="193" w:lineRule="exact"/>
        <w:textAlignment w:val="baseline"/>
        <w:rPr>
          <w:rFonts w:ascii="Arial" w:eastAsia="Arial" w:hAnsi="Arial"/>
          <w:b/>
          <w:color w:val="000000"/>
          <w:spacing w:val="3"/>
          <w:sz w:val="16"/>
        </w:rPr>
      </w:pPr>
      <w:r>
        <w:rPr>
          <w:rFonts w:ascii="Arial" w:eastAsia="Arial" w:hAnsi="Arial"/>
          <w:b/>
          <w:color w:val="000000"/>
          <w:spacing w:val="3"/>
          <w:sz w:val="16"/>
        </w:rPr>
        <w:t xml:space="preserve">Contact person position </w:t>
      </w:r>
      <w:r>
        <w:rPr>
          <w:rFonts w:ascii="Arial Narrow" w:eastAsia="Arial Narrow" w:hAnsi="Arial Narrow"/>
          <w:color w:val="000000"/>
          <w:spacing w:val="3"/>
          <w:sz w:val="18"/>
        </w:rPr>
        <w:t>Project Manager- Development</w:t>
      </w:r>
    </w:p>
    <w:p w14:paraId="0A3C3378" w14:textId="77777777" w:rsidR="00B62B20" w:rsidRDefault="00BA4B93">
      <w:pPr>
        <w:spacing w:before="23" w:line="193"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Narrow" w:eastAsia="Arial Narrow" w:hAnsi="Arial Narrow"/>
          <w:color w:val="000000"/>
          <w:sz w:val="18"/>
        </w:rPr>
        <w:t>0455450357</w:t>
      </w:r>
    </w:p>
    <w:p w14:paraId="428F352C" w14:textId="77777777" w:rsidR="00B62B20" w:rsidRDefault="00BA4B93">
      <w:pPr>
        <w:spacing w:before="27" w:line="193"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Narrow" w:eastAsia="Arial Narrow" w:hAnsi="Arial Narrow"/>
            <w:color w:val="0000FF"/>
            <w:sz w:val="18"/>
            <w:u w:val="single"/>
          </w:rPr>
          <w:t>alexis.good@neoen.com</w:t>
        </w:r>
      </w:hyperlink>
      <w:r>
        <w:rPr>
          <w:rFonts w:ascii="Arial Narrow" w:eastAsia="Arial Narrow" w:hAnsi="Arial Narrow"/>
          <w:color w:val="000000"/>
          <w:sz w:val="18"/>
        </w:rPr>
        <w:t xml:space="preserve"> </w:t>
      </w:r>
    </w:p>
    <w:p w14:paraId="0AF7A3C4" w14:textId="77777777" w:rsidR="00B62B20" w:rsidRDefault="00BA4B93">
      <w:pPr>
        <w:spacing w:before="187" w:line="191" w:lineRule="exact"/>
        <w:textAlignment w:val="baseline"/>
        <w:rPr>
          <w:rFonts w:ascii="Arial Narrow" w:eastAsia="Arial Narrow" w:hAnsi="Arial Narrow"/>
          <w:color w:val="000000"/>
          <w:sz w:val="18"/>
        </w:rPr>
      </w:pPr>
      <w:r>
        <w:rPr>
          <w:rFonts w:ascii="Arial Narrow" w:eastAsia="Arial Narrow" w:hAnsi="Arial Narrow"/>
          <w:color w:val="000000"/>
          <w:sz w:val="18"/>
        </w:rPr>
        <w:t>Project proponent website: https://culcairnsolarfarm.com.au/</w:t>
      </w:r>
    </w:p>
    <w:p w14:paraId="59525451" w14:textId="77777777" w:rsidR="00B62B20" w:rsidRDefault="00BA4B93">
      <w:pPr>
        <w:spacing w:before="130" w:line="191" w:lineRule="exact"/>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 xml:space="preserve">Project opportunities website: </w:t>
      </w:r>
      <w:hyperlink r:id="rId8">
        <w:r>
          <w:rPr>
            <w:rFonts w:ascii="Arial Narrow" w:eastAsia="Arial Narrow" w:hAnsi="Arial Narrow"/>
            <w:color w:val="0000FF"/>
            <w:spacing w:val="2"/>
            <w:sz w:val="18"/>
            <w:u w:val="single"/>
          </w:rPr>
          <w:t>https://culcairnsolarfarm.com</w:t>
        </w:r>
        <w:r>
          <w:rPr>
            <w:rFonts w:ascii="Arial Narrow" w:eastAsia="Arial Narrow" w:hAnsi="Arial Narrow"/>
            <w:color w:val="0000FF"/>
            <w:spacing w:val="2"/>
            <w:sz w:val="18"/>
            <w:u w:val="single"/>
          </w:rPr>
          <w:t>.au/work-with-us/</w:t>
        </w:r>
      </w:hyperlink>
      <w:r>
        <w:rPr>
          <w:rFonts w:ascii="Arial Narrow" w:eastAsia="Arial Narrow" w:hAnsi="Arial Narrow"/>
          <w:color w:val="000000"/>
          <w:spacing w:val="2"/>
          <w:sz w:val="18"/>
        </w:rPr>
        <w:t xml:space="preserve"> </w:t>
      </w:r>
    </w:p>
    <w:p w14:paraId="46799785" w14:textId="77777777" w:rsidR="00B62B20" w:rsidRDefault="00BA4B93">
      <w:pPr>
        <w:spacing w:before="150" w:line="191" w:lineRule="exact"/>
        <w:textAlignment w:val="baseline"/>
        <w:rPr>
          <w:rFonts w:ascii="Arial Narrow" w:eastAsia="Arial Narrow" w:hAnsi="Arial Narrow"/>
          <w:color w:val="000000"/>
          <w:sz w:val="18"/>
        </w:rPr>
      </w:pPr>
      <w:r>
        <w:rPr>
          <w:rFonts w:ascii="Arial Narrow" w:eastAsia="Arial Narrow" w:hAnsi="Arial Narrow"/>
          <w:color w:val="000000"/>
          <w:sz w:val="18"/>
        </w:rPr>
        <w:t xml:space="preserve">Supplier engagement and communication </w:t>
      </w:r>
      <w:proofErr w:type="gramStart"/>
      <w:r>
        <w:rPr>
          <w:rFonts w:ascii="Arial Narrow" w:eastAsia="Arial Narrow" w:hAnsi="Arial Narrow"/>
          <w:color w:val="000000"/>
          <w:sz w:val="18"/>
        </w:rPr>
        <w:t>actions :</w:t>
      </w:r>
      <w:proofErr w:type="gramEnd"/>
    </w:p>
    <w:p w14:paraId="41B698F7" w14:textId="77777777" w:rsidR="00B62B20" w:rsidRDefault="00BA4B93">
      <w:pPr>
        <w:spacing w:before="131" w:line="191" w:lineRule="exact"/>
        <w:ind w:left="576"/>
        <w:textAlignment w:val="baseline"/>
        <w:rPr>
          <w:rFonts w:ascii="Arial Narrow" w:eastAsia="Arial Narrow" w:hAnsi="Arial Narrow"/>
          <w:color w:val="000000"/>
          <w:sz w:val="18"/>
        </w:rPr>
      </w:pPr>
      <w:r>
        <w:rPr>
          <w:rFonts w:ascii="Arial Narrow" w:eastAsia="Arial Narrow" w:hAnsi="Arial Narrow"/>
          <w:color w:val="000000"/>
          <w:sz w:val="18"/>
        </w:rPr>
        <w:t>Promote project opportunities through industry associations</w:t>
      </w:r>
    </w:p>
    <w:p w14:paraId="151718CB" w14:textId="77777777" w:rsidR="00B62B20" w:rsidRDefault="00BA4B93">
      <w:pPr>
        <w:spacing w:before="25" w:line="191" w:lineRule="exact"/>
        <w:ind w:left="576"/>
        <w:textAlignment w:val="baseline"/>
        <w:rPr>
          <w:rFonts w:ascii="Arial Narrow" w:eastAsia="Arial Narrow" w:hAnsi="Arial Narrow"/>
          <w:color w:val="000000"/>
          <w:sz w:val="18"/>
        </w:rPr>
      </w:pPr>
      <w:r>
        <w:rPr>
          <w:rFonts w:ascii="Arial Narrow" w:eastAsia="Arial Narrow" w:hAnsi="Arial Narrow"/>
          <w:color w:val="000000"/>
          <w:sz w:val="18"/>
        </w:rPr>
        <w:t>Conduct supplier information briefings on project opportunities and bid processes</w:t>
      </w:r>
    </w:p>
    <w:p w14:paraId="321EEE27" w14:textId="77777777" w:rsidR="00B62B20" w:rsidRDefault="00BA4B93">
      <w:pPr>
        <w:spacing w:before="29" w:line="191" w:lineRule="exact"/>
        <w:ind w:left="576"/>
        <w:textAlignment w:val="baseline"/>
        <w:rPr>
          <w:rFonts w:ascii="Arial Narrow" w:eastAsia="Arial Narrow" w:hAnsi="Arial Narrow"/>
          <w:color w:val="000000"/>
          <w:sz w:val="18"/>
        </w:rPr>
      </w:pPr>
      <w:r>
        <w:rPr>
          <w:rFonts w:ascii="Arial Narrow" w:eastAsia="Arial Narrow" w:hAnsi="Arial Narrow"/>
          <w:color w:val="000000"/>
          <w:sz w:val="18"/>
        </w:rPr>
        <w:t>Issue media releases or ASX announcements on project developments and opportunities</w:t>
      </w:r>
    </w:p>
    <w:p w14:paraId="67A30FCE" w14:textId="77777777" w:rsidR="00B62B20" w:rsidRDefault="00BA4B93">
      <w:pPr>
        <w:spacing w:before="30" w:line="191" w:lineRule="exact"/>
        <w:ind w:left="576"/>
        <w:textAlignment w:val="baseline"/>
        <w:rPr>
          <w:rFonts w:ascii="Arial Narrow" w:eastAsia="Arial Narrow" w:hAnsi="Arial Narrow"/>
          <w:color w:val="000000"/>
          <w:spacing w:val="1"/>
          <w:sz w:val="18"/>
        </w:rPr>
      </w:pPr>
      <w:r>
        <w:rPr>
          <w:rFonts w:ascii="Arial Narrow" w:eastAsia="Arial Narrow" w:hAnsi="Arial Narrow"/>
          <w:color w:val="000000"/>
          <w:spacing w:val="1"/>
          <w:sz w:val="18"/>
        </w:rPr>
        <w:t>Directly contact suppliers with information on project opportunities and bid processes</w:t>
      </w:r>
    </w:p>
    <w:p w14:paraId="75A2302B" w14:textId="77777777" w:rsidR="00B62B20" w:rsidRDefault="00BA4B93">
      <w:pPr>
        <w:spacing w:before="462" w:line="399" w:lineRule="exact"/>
        <w:textAlignment w:val="baseline"/>
        <w:rPr>
          <w:rFonts w:ascii="Arial Narrow" w:eastAsia="Arial Narrow" w:hAnsi="Arial Narrow"/>
          <w:color w:val="000000"/>
          <w:spacing w:val="-2"/>
          <w:w w:val="120"/>
          <w:sz w:val="35"/>
        </w:rPr>
      </w:pPr>
      <w:r>
        <w:rPr>
          <w:rFonts w:ascii="Arial Narrow" w:eastAsia="Arial Narrow" w:hAnsi="Arial Narrow"/>
          <w:color w:val="000000"/>
          <w:spacing w:val="-2"/>
          <w:w w:val="120"/>
          <w:sz w:val="35"/>
        </w:rPr>
        <w:t>Building Australian industry capability</w:t>
      </w:r>
    </w:p>
    <w:p w14:paraId="6A1ED5C2" w14:textId="77777777" w:rsidR="00B62B20" w:rsidRDefault="00BA4B93">
      <w:pPr>
        <w:spacing w:before="350" w:line="191" w:lineRule="exact"/>
        <w:textAlignment w:val="baseline"/>
        <w:rPr>
          <w:rFonts w:ascii="Arial Narrow" w:eastAsia="Arial Narrow" w:hAnsi="Arial Narrow"/>
          <w:color w:val="000000"/>
          <w:sz w:val="18"/>
        </w:rPr>
      </w:pPr>
      <w:r>
        <w:rPr>
          <w:rFonts w:ascii="Arial Narrow" w:eastAsia="Arial Narrow" w:hAnsi="Arial Narrow"/>
          <w:color w:val="000000"/>
          <w:sz w:val="18"/>
        </w:rPr>
        <w:t>Supplier capability development actions:</w:t>
      </w:r>
    </w:p>
    <w:p w14:paraId="3BFB624C" w14:textId="77777777" w:rsidR="00B62B20" w:rsidRDefault="00BA4B93">
      <w:pPr>
        <w:spacing w:before="126" w:line="191" w:lineRule="exact"/>
        <w:ind w:left="576"/>
        <w:textAlignment w:val="baseline"/>
        <w:rPr>
          <w:rFonts w:ascii="Arial Narrow" w:eastAsia="Arial Narrow" w:hAnsi="Arial Narrow"/>
          <w:color w:val="000000"/>
          <w:sz w:val="18"/>
        </w:rPr>
      </w:pPr>
      <w:r>
        <w:rPr>
          <w:rFonts w:ascii="Arial Narrow" w:eastAsia="Arial Narrow" w:hAnsi="Arial Narrow"/>
          <w:color w:val="000000"/>
          <w:sz w:val="18"/>
        </w:rPr>
        <w:t>Recommend suppliers undertake training and/or accreditation</w:t>
      </w:r>
    </w:p>
    <w:p w14:paraId="35F6C9E3" w14:textId="77777777" w:rsidR="00B62B20" w:rsidRDefault="00BA4B93">
      <w:pPr>
        <w:spacing w:before="29" w:line="191" w:lineRule="exact"/>
        <w:ind w:left="576"/>
        <w:textAlignment w:val="baseline"/>
        <w:rPr>
          <w:rFonts w:ascii="Arial Narrow" w:eastAsia="Arial Narrow" w:hAnsi="Arial Narrow"/>
          <w:color w:val="000000"/>
          <w:sz w:val="18"/>
        </w:rPr>
      </w:pPr>
      <w:r>
        <w:rPr>
          <w:rFonts w:ascii="Arial Narrow" w:eastAsia="Arial Narrow" w:hAnsi="Arial Narrow"/>
          <w:color w:val="000000"/>
          <w:sz w:val="18"/>
        </w:rPr>
        <w:t xml:space="preserve">Provide market intelligence </w:t>
      </w:r>
      <w:r>
        <w:rPr>
          <w:rFonts w:ascii="Arial Narrow" w:eastAsia="Arial Narrow" w:hAnsi="Arial Narrow"/>
          <w:color w:val="000000"/>
          <w:sz w:val="18"/>
        </w:rPr>
        <w:t>to suppliers</w:t>
      </w:r>
    </w:p>
    <w:p w14:paraId="57ABDFDB" w14:textId="77777777" w:rsidR="00B62B20" w:rsidRDefault="00BA4B93">
      <w:pPr>
        <w:spacing w:before="30" w:line="191" w:lineRule="exact"/>
        <w:ind w:left="576"/>
        <w:textAlignment w:val="baseline"/>
        <w:rPr>
          <w:rFonts w:ascii="Arial Narrow" w:eastAsia="Arial Narrow" w:hAnsi="Arial Narrow"/>
          <w:color w:val="000000"/>
          <w:sz w:val="18"/>
        </w:rPr>
      </w:pPr>
      <w:r>
        <w:rPr>
          <w:rFonts w:ascii="Arial Narrow" w:eastAsia="Arial Narrow" w:hAnsi="Arial Narrow"/>
          <w:color w:val="000000"/>
          <w:sz w:val="18"/>
        </w:rPr>
        <w:t>Encourage joint ventures and alliances between suppliers</w:t>
      </w:r>
    </w:p>
    <w:p w14:paraId="77B7BEF4" w14:textId="77777777" w:rsidR="00B62B20" w:rsidRDefault="00BA4B93">
      <w:pPr>
        <w:spacing w:before="188" w:line="191" w:lineRule="exact"/>
        <w:textAlignment w:val="baseline"/>
        <w:rPr>
          <w:rFonts w:ascii="Arial Narrow" w:eastAsia="Arial Narrow" w:hAnsi="Arial Narrow"/>
          <w:color w:val="000000"/>
          <w:sz w:val="18"/>
        </w:rPr>
      </w:pPr>
      <w:r>
        <w:rPr>
          <w:rFonts w:ascii="Arial Narrow" w:eastAsia="Arial Narrow" w:hAnsi="Arial Narrow"/>
          <w:color w:val="000000"/>
          <w:sz w:val="18"/>
        </w:rPr>
        <w:t>Global supply chain integration actions:</w:t>
      </w:r>
    </w:p>
    <w:p w14:paraId="5F259425" w14:textId="77777777" w:rsidR="00B62B20" w:rsidRDefault="00BA4B93">
      <w:pPr>
        <w:spacing w:before="150" w:line="191" w:lineRule="exact"/>
        <w:ind w:left="576"/>
        <w:textAlignment w:val="baseline"/>
        <w:rPr>
          <w:rFonts w:ascii="Arial Narrow" w:eastAsia="Arial Narrow" w:hAnsi="Arial Narrow"/>
          <w:color w:val="000000"/>
          <w:sz w:val="18"/>
        </w:rPr>
      </w:pPr>
      <w:r>
        <w:rPr>
          <w:rFonts w:ascii="Arial Narrow" w:eastAsia="Arial Narrow" w:hAnsi="Arial Narrow"/>
          <w:color w:val="000000"/>
          <w:sz w:val="18"/>
        </w:rPr>
        <w:t>Introduce suppliers to global supply chain partners</w:t>
      </w:r>
    </w:p>
    <w:p w14:paraId="3FB132DF" w14:textId="77777777" w:rsidR="00B62B20" w:rsidRDefault="00BA4B93">
      <w:pPr>
        <w:spacing w:before="30" w:line="191" w:lineRule="exact"/>
        <w:ind w:left="576"/>
        <w:textAlignment w:val="baseline"/>
        <w:rPr>
          <w:rFonts w:ascii="Arial Narrow" w:eastAsia="Arial Narrow" w:hAnsi="Arial Narrow"/>
          <w:color w:val="000000"/>
          <w:sz w:val="18"/>
        </w:rPr>
      </w:pPr>
      <w:r>
        <w:rPr>
          <w:rFonts w:ascii="Arial Narrow" w:eastAsia="Arial Narrow" w:hAnsi="Arial Narrow"/>
          <w:color w:val="000000"/>
          <w:sz w:val="18"/>
        </w:rPr>
        <w:t>Support suppliers to register with global supplier databases</w:t>
      </w:r>
    </w:p>
    <w:p w14:paraId="0BF97047" w14:textId="77777777" w:rsidR="00B62B20" w:rsidRDefault="00BA4B93">
      <w:pPr>
        <w:spacing w:before="30" w:line="191" w:lineRule="exact"/>
        <w:ind w:left="576"/>
        <w:textAlignment w:val="baseline"/>
        <w:rPr>
          <w:rFonts w:ascii="Arial Narrow" w:eastAsia="Arial Narrow" w:hAnsi="Arial Narrow"/>
          <w:color w:val="000000"/>
          <w:spacing w:val="1"/>
          <w:sz w:val="18"/>
        </w:rPr>
      </w:pPr>
      <w:r>
        <w:rPr>
          <w:rFonts w:ascii="Arial Narrow" w:eastAsia="Arial Narrow" w:hAnsi="Arial Narrow"/>
          <w:color w:val="000000"/>
          <w:spacing w:val="1"/>
          <w:sz w:val="18"/>
        </w:rPr>
        <w:t xml:space="preserve">Facilitate strategic partnering </w:t>
      </w:r>
      <w:r>
        <w:rPr>
          <w:rFonts w:ascii="Arial Narrow" w:eastAsia="Arial Narrow" w:hAnsi="Arial Narrow"/>
          <w:color w:val="000000"/>
          <w:spacing w:val="1"/>
          <w:sz w:val="18"/>
        </w:rPr>
        <w:t>and joint ventures between Australian and international suppliers</w:t>
      </w:r>
    </w:p>
    <w:p w14:paraId="7B551068" w14:textId="77777777" w:rsidR="00B62B20" w:rsidRDefault="00BA4B93">
      <w:pPr>
        <w:spacing w:before="30" w:line="191" w:lineRule="exact"/>
        <w:ind w:left="576"/>
        <w:textAlignment w:val="baseline"/>
        <w:rPr>
          <w:rFonts w:ascii="Arial Narrow" w:eastAsia="Arial Narrow" w:hAnsi="Arial Narrow"/>
          <w:color w:val="000000"/>
          <w:sz w:val="18"/>
        </w:rPr>
      </w:pPr>
      <w:r>
        <w:rPr>
          <w:rFonts w:ascii="Arial Narrow" w:eastAsia="Arial Narrow" w:hAnsi="Arial Narrow"/>
          <w:color w:val="000000"/>
          <w:sz w:val="18"/>
        </w:rPr>
        <w:t>Provide references for high performing suppliers</w:t>
      </w:r>
    </w:p>
    <w:p w14:paraId="096363F7" w14:textId="77777777" w:rsidR="00B62B20" w:rsidRDefault="00BA4B93">
      <w:pPr>
        <w:spacing w:before="188" w:line="191" w:lineRule="exact"/>
        <w:textAlignment w:val="baseline"/>
        <w:rPr>
          <w:rFonts w:ascii="Arial Narrow" w:eastAsia="Arial Narrow" w:hAnsi="Arial Narrow"/>
          <w:color w:val="000000"/>
          <w:sz w:val="18"/>
        </w:rPr>
      </w:pPr>
      <w:r>
        <w:rPr>
          <w:rFonts w:ascii="Arial Narrow" w:eastAsia="Arial Narrow" w:hAnsi="Arial Narrow"/>
          <w:color w:val="000000"/>
          <w:sz w:val="18"/>
        </w:rPr>
        <w:t>Feedback process for unsuccessful bidders:</w:t>
      </w:r>
    </w:p>
    <w:p w14:paraId="44FEA9B6" w14:textId="77777777" w:rsidR="00B62B20" w:rsidRDefault="00BA4B93">
      <w:pPr>
        <w:spacing w:before="97" w:after="4524" w:line="220" w:lineRule="exact"/>
        <w:jc w:val="both"/>
        <w:textAlignment w:val="baseline"/>
        <w:rPr>
          <w:rFonts w:ascii="Arial Narrow" w:eastAsia="Arial Narrow" w:hAnsi="Arial Narrow"/>
          <w:color w:val="000000"/>
          <w:sz w:val="18"/>
        </w:rPr>
      </w:pPr>
      <w:r>
        <w:rPr>
          <w:rFonts w:ascii="Arial Narrow" w:eastAsia="Arial Narrow" w:hAnsi="Arial Narrow"/>
          <w:color w:val="000000"/>
          <w:sz w:val="18"/>
        </w:rPr>
        <w:t>The project's EPC contractor will issue a regret email to all unsuccessful applicants—the opportun</w:t>
      </w:r>
      <w:r>
        <w:rPr>
          <w:rFonts w:ascii="Arial Narrow" w:eastAsia="Arial Narrow" w:hAnsi="Arial Narrow"/>
          <w:color w:val="000000"/>
          <w:sz w:val="18"/>
        </w:rPr>
        <w:t>ity to seek feedback will be provided in the regret email.</w:t>
      </w:r>
    </w:p>
    <w:p w14:paraId="78C180AF" w14:textId="77777777" w:rsidR="00B62B20" w:rsidRDefault="00B62B20">
      <w:pPr>
        <w:spacing w:before="97" w:after="4524" w:line="220" w:lineRule="exact"/>
        <w:sectPr w:rsidR="00B62B20">
          <w:type w:val="continuous"/>
          <w:pgSz w:w="11904" w:h="16843"/>
          <w:pgMar w:top="1040" w:right="1422" w:bottom="867" w:left="1042" w:header="720" w:footer="720" w:gutter="0"/>
          <w:cols w:space="720"/>
        </w:sectPr>
      </w:pPr>
    </w:p>
    <w:p w14:paraId="730C3E8B" w14:textId="77777777" w:rsidR="00B62B20" w:rsidRDefault="00B62B20">
      <w:pPr>
        <w:sectPr w:rsidR="00B62B20">
          <w:type w:val="continuous"/>
          <w:pgSz w:w="11904" w:h="16843"/>
          <w:pgMar w:top="1040" w:right="1034" w:bottom="867" w:left="9770" w:header="720" w:footer="720" w:gutter="0"/>
          <w:cols w:space="720"/>
        </w:sectPr>
      </w:pPr>
    </w:p>
    <w:p w14:paraId="37C840B3" w14:textId="7073B840" w:rsidR="00B62B20" w:rsidRDefault="00BA4B93">
      <w:pPr>
        <w:spacing w:before="3" w:line="188" w:lineRule="exact"/>
        <w:ind w:right="36"/>
        <w:jc w:val="center"/>
        <w:textAlignment w:val="baseline"/>
        <w:rPr>
          <w:rFonts w:eastAsia="Times New Roman"/>
          <w:color w:val="000000"/>
          <w:sz w:val="16"/>
        </w:rPr>
      </w:pPr>
      <w:r>
        <w:rPr>
          <w:rFonts w:eastAsia="Times New Roman"/>
          <w:color w:val="000000"/>
          <w:sz w:val="16"/>
        </w:rPr>
        <w:lastRenderedPageBreak/>
        <w:t>***** DRAFT not approved b</w:t>
      </w:r>
      <w:r>
        <w:rPr>
          <w:rFonts w:eastAsia="Times New Roman"/>
          <w:color w:val="000000"/>
          <w:sz w:val="16"/>
        </w:rPr>
        <w:t>y AIP Authority (printed on Mon May 01</w:t>
      </w:r>
      <w:proofErr w:type="gramStart"/>
      <w:r>
        <w:rPr>
          <w:rFonts w:eastAsia="Times New Roman"/>
          <w:color w:val="000000"/>
          <w:sz w:val="16"/>
        </w:rPr>
        <w:t xml:space="preserve"> 2023</w:t>
      </w:r>
      <w:proofErr w:type="gramEnd"/>
      <w:r>
        <w:rPr>
          <w:rFonts w:eastAsia="Times New Roman"/>
          <w:color w:val="000000"/>
          <w:sz w:val="16"/>
        </w:rPr>
        <w:t xml:space="preserve"> 10:46:24 GMT+1 000 (AEST)) *****</w:t>
      </w:r>
    </w:p>
    <w:p w14:paraId="1866E394" w14:textId="77777777" w:rsidR="00B62B20" w:rsidRDefault="00BA4B93">
      <w:pPr>
        <w:spacing w:before="895" w:after="106" w:line="360" w:lineRule="exact"/>
        <w:ind w:left="144" w:right="936"/>
        <w:textAlignment w:val="baseline"/>
        <w:rPr>
          <w:rFonts w:ascii="Arial Narrow" w:eastAsia="Arial Narrow" w:hAnsi="Arial Narrow"/>
          <w:color w:val="000000"/>
          <w:w w:val="120"/>
          <w:sz w:val="34"/>
        </w:rPr>
      </w:pPr>
      <w:r>
        <w:rPr>
          <w:rFonts w:ascii="Arial Narrow" w:eastAsia="Arial Narrow" w:hAnsi="Arial Narrow"/>
          <w:color w:val="000000"/>
          <w:w w:val="120"/>
          <w:sz w:val="34"/>
        </w:rPr>
        <w:t>Australian Industry Participation Plan Summary - Operations Phase</w:t>
      </w:r>
    </w:p>
    <w:p w14:paraId="3E35625B" w14:textId="77777777" w:rsidR="00B62B20" w:rsidRDefault="00BA4B93">
      <w:pPr>
        <w:spacing w:before="118" w:line="193" w:lineRule="exact"/>
        <w:ind w:right="36"/>
        <w:textAlignment w:val="baseline"/>
        <w:rPr>
          <w:rFonts w:ascii="Arial" w:eastAsia="Arial" w:hAnsi="Arial"/>
          <w:b/>
          <w:color w:val="000000"/>
          <w:sz w:val="16"/>
        </w:rPr>
      </w:pPr>
      <w:r>
        <w:pict w14:anchorId="6B37023D">
          <v:line id="_x0000_s1027" style="position:absolute;z-index:251650560;mso-position-horizontal-relative:page;mso-position-vertical-relative:page" from="43.9pt,148.55pt" to="538.15pt,148.55pt" strokeweight="1.2pt">
            <w10:wrap anchorx="page" anchory="page"/>
          </v:line>
        </w:pict>
      </w:r>
      <w:r>
        <w:rPr>
          <w:rFonts w:ascii="Arial" w:eastAsia="Arial" w:hAnsi="Arial"/>
          <w:b/>
          <w:color w:val="000000"/>
          <w:sz w:val="16"/>
        </w:rPr>
        <w:t xml:space="preserve">Nominated facility operator: </w:t>
      </w:r>
      <w:r>
        <w:rPr>
          <w:rFonts w:ascii="Arial Narrow" w:eastAsia="Arial Narrow" w:hAnsi="Arial Narrow"/>
          <w:color w:val="000000"/>
          <w:sz w:val="18"/>
        </w:rPr>
        <w:t>NEOEN AUSTRALIA PTY. LTD.</w:t>
      </w:r>
    </w:p>
    <w:p w14:paraId="210B22BD" w14:textId="77777777" w:rsidR="00B62B20" w:rsidRDefault="00BA4B93">
      <w:pPr>
        <w:spacing w:before="338" w:line="396" w:lineRule="exact"/>
        <w:ind w:left="144" w:right="36"/>
        <w:textAlignment w:val="baseline"/>
        <w:rPr>
          <w:rFonts w:ascii="Arial Narrow" w:eastAsia="Arial Narrow" w:hAnsi="Arial Narrow"/>
          <w:color w:val="000000"/>
          <w:w w:val="120"/>
          <w:sz w:val="34"/>
        </w:rPr>
      </w:pPr>
      <w:r>
        <w:rPr>
          <w:rFonts w:ascii="Arial Narrow" w:eastAsia="Arial Narrow" w:hAnsi="Arial Narrow"/>
          <w:color w:val="000000"/>
          <w:w w:val="120"/>
          <w:sz w:val="34"/>
        </w:rPr>
        <w:t>Facility details</w:t>
      </w:r>
    </w:p>
    <w:p w14:paraId="434072CB" w14:textId="77777777" w:rsidR="00B62B20" w:rsidRDefault="00BA4B93">
      <w:pPr>
        <w:spacing w:before="349" w:line="190" w:lineRule="exact"/>
        <w:ind w:left="144" w:right="36"/>
        <w:textAlignment w:val="baseline"/>
        <w:rPr>
          <w:rFonts w:ascii="Arial Narrow" w:eastAsia="Arial Narrow" w:hAnsi="Arial Narrow"/>
          <w:color w:val="000000"/>
          <w:sz w:val="18"/>
        </w:rPr>
      </w:pPr>
      <w:r>
        <w:rPr>
          <w:rFonts w:ascii="Arial Narrow" w:eastAsia="Arial Narrow" w:hAnsi="Arial Narrow"/>
          <w:color w:val="000000"/>
          <w:sz w:val="18"/>
        </w:rPr>
        <w:t>Name: Culcairn</w:t>
      </w:r>
      <w:r>
        <w:rPr>
          <w:rFonts w:ascii="Arial Narrow" w:eastAsia="Arial Narrow" w:hAnsi="Arial Narrow"/>
          <w:color w:val="000000"/>
          <w:sz w:val="18"/>
        </w:rPr>
        <w:t xml:space="preserve"> Solar Farm</w:t>
      </w:r>
    </w:p>
    <w:p w14:paraId="1A80B030" w14:textId="77777777" w:rsidR="00B62B20" w:rsidRDefault="00BA4B93">
      <w:pPr>
        <w:spacing w:before="132" w:line="190" w:lineRule="exact"/>
        <w:ind w:left="144" w:right="36"/>
        <w:textAlignment w:val="baseline"/>
        <w:rPr>
          <w:rFonts w:ascii="Arial Narrow" w:eastAsia="Arial Narrow" w:hAnsi="Arial Narrow"/>
          <w:color w:val="000000"/>
          <w:sz w:val="18"/>
        </w:rPr>
      </w:pPr>
      <w:r>
        <w:rPr>
          <w:rFonts w:ascii="Arial Narrow" w:eastAsia="Arial Narrow" w:hAnsi="Arial Narrow"/>
          <w:color w:val="000000"/>
          <w:sz w:val="18"/>
        </w:rPr>
        <w:t>Location: 585 Cummings Road, Culcairn NSW 2660</w:t>
      </w:r>
    </w:p>
    <w:p w14:paraId="55F3DE21" w14:textId="77777777" w:rsidR="00B62B20" w:rsidRDefault="00BA4B93">
      <w:pPr>
        <w:spacing w:before="151" w:line="190" w:lineRule="exact"/>
        <w:ind w:left="144" w:right="36"/>
        <w:textAlignment w:val="baseline"/>
        <w:rPr>
          <w:rFonts w:ascii="Arial Narrow" w:eastAsia="Arial Narrow" w:hAnsi="Arial Narrow"/>
          <w:color w:val="000000"/>
          <w:sz w:val="18"/>
        </w:rPr>
      </w:pPr>
      <w:r>
        <w:rPr>
          <w:rFonts w:ascii="Arial Narrow" w:eastAsia="Arial Narrow" w:hAnsi="Arial Narrow"/>
          <w:color w:val="000000"/>
          <w:sz w:val="18"/>
        </w:rPr>
        <w:t>Type: Electricity facility</w:t>
      </w:r>
    </w:p>
    <w:p w14:paraId="25E30961" w14:textId="77777777" w:rsidR="002E3E62" w:rsidRDefault="002E3E62" w:rsidP="002E3E62">
      <w:pPr>
        <w:spacing w:before="413" w:line="403" w:lineRule="exact"/>
        <w:ind w:left="504"/>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11EB91E7" w14:textId="77777777" w:rsidR="002E3E62" w:rsidRDefault="002E3E62" w:rsidP="002E3E62"/>
    <w:p w14:paraId="1548FF39" w14:textId="1690C64B" w:rsidR="002E3E62" w:rsidRDefault="002E3E62" w:rsidP="00BA4B93">
      <w:pPr>
        <w:autoSpaceDE w:val="0"/>
        <w:autoSpaceDN w:val="0"/>
        <w:adjustRightInd w:val="0"/>
        <w:ind w:firstLine="504"/>
        <w:rPr>
          <w:rFonts w:ascii="NimbusSanL-Regu" w:hAnsi="NimbusSanL-Regu" w:cs="NimbusSanL-Regu"/>
          <w:sz w:val="18"/>
          <w:szCs w:val="18"/>
          <w:lang w:val="en-AU"/>
        </w:rPr>
      </w:pPr>
      <w:r w:rsidRPr="006E64E4">
        <w:rPr>
          <w:rFonts w:ascii="NimbusSanL-Regu" w:hAnsi="NimbusSanL-Regu" w:cs="NimbusSanL-Regu"/>
          <w:sz w:val="18"/>
          <w:szCs w:val="18"/>
          <w:lang w:val="en-AU"/>
        </w:rPr>
        <w:t xml:space="preserve">Indicative list of key goods and services to be acquired for the </w:t>
      </w:r>
      <w:r>
        <w:rPr>
          <w:rFonts w:ascii="NimbusSanL-Regu" w:hAnsi="NimbusSanL-Regu" w:cs="NimbusSanL-Regu"/>
          <w:sz w:val="18"/>
          <w:szCs w:val="18"/>
          <w:lang w:val="en-AU"/>
        </w:rPr>
        <w:t>new facility</w:t>
      </w:r>
      <w:r w:rsidRPr="006E64E4">
        <w:rPr>
          <w:rFonts w:ascii="NimbusSanL-Regu" w:hAnsi="NimbusSanL-Regu" w:cs="NimbusSanL-Regu"/>
          <w:sz w:val="18"/>
          <w:szCs w:val="18"/>
          <w:lang w:val="en-AU"/>
        </w:rPr>
        <w:t>:</w:t>
      </w:r>
    </w:p>
    <w:p w14:paraId="2C73D8F1" w14:textId="77777777" w:rsidR="002E3E62" w:rsidRPr="006E64E4" w:rsidRDefault="002E3E62" w:rsidP="002E3E62">
      <w:pPr>
        <w:autoSpaceDE w:val="0"/>
        <w:autoSpaceDN w:val="0"/>
        <w:adjustRightInd w:val="0"/>
        <w:rPr>
          <w:rFonts w:ascii="NimbusSanL-Regu" w:hAnsi="NimbusSanL-Regu" w:cs="NimbusSanL-Regu"/>
          <w:sz w:val="18"/>
          <w:szCs w:val="18"/>
          <w:lang w:val="en-AU"/>
        </w:rPr>
      </w:pPr>
    </w:p>
    <w:p w14:paraId="735667F8" w14:textId="77777777" w:rsidR="002E3E62" w:rsidRPr="006E64E4" w:rsidRDefault="002E3E62" w:rsidP="00BA4B93">
      <w:pPr>
        <w:autoSpaceDE w:val="0"/>
        <w:autoSpaceDN w:val="0"/>
        <w:adjustRightInd w:val="0"/>
        <w:ind w:firstLine="504"/>
        <w:rPr>
          <w:rFonts w:ascii="NimbusSanL-Bold" w:hAnsi="NimbusSanL-Bold" w:cs="NimbusSanL-Bold"/>
          <w:b/>
          <w:bCs/>
          <w:sz w:val="18"/>
          <w:szCs w:val="18"/>
          <w:lang w:val="en-AU"/>
        </w:rPr>
      </w:pPr>
      <w:r w:rsidRPr="006E64E4">
        <w:rPr>
          <w:rFonts w:ascii="NimbusSanL-Bold" w:hAnsi="NimbusSanL-Bold" w:cs="NimbusSanL-Bold"/>
          <w:b/>
          <w:bCs/>
          <w:sz w:val="18"/>
          <w:szCs w:val="18"/>
          <w:lang w:val="en-AU"/>
        </w:rPr>
        <w:t>Key goods and services</w:t>
      </w:r>
      <w:proofErr w:type="gramStart"/>
      <w:r>
        <w:rPr>
          <w:rFonts w:ascii="NimbusSanL-Bold" w:hAnsi="NimbusSanL-Bold" w:cs="NimbusSanL-Bold"/>
          <w:b/>
          <w:bCs/>
          <w:sz w:val="18"/>
          <w:szCs w:val="18"/>
          <w:lang w:val="en-AU"/>
        </w:rPr>
        <w:tab/>
        <w:t xml:space="preserve">  </w:t>
      </w:r>
      <w:r w:rsidRPr="006E64E4">
        <w:rPr>
          <w:rFonts w:ascii="NimbusSanL-Bold" w:hAnsi="NimbusSanL-Bold" w:cs="NimbusSanL-Bold"/>
          <w:b/>
          <w:bCs/>
          <w:sz w:val="18"/>
          <w:szCs w:val="18"/>
          <w:lang w:val="en-AU"/>
        </w:rPr>
        <w:t>Opportunities</w:t>
      </w:r>
      <w:proofErr w:type="gramEnd"/>
      <w:r w:rsidRPr="006E64E4">
        <w:rPr>
          <w:rFonts w:ascii="NimbusSanL-Bold" w:hAnsi="NimbusSanL-Bold" w:cs="NimbusSanL-Bold"/>
          <w:b/>
          <w:bCs/>
          <w:sz w:val="18"/>
          <w:szCs w:val="18"/>
          <w:lang w:val="en-AU"/>
        </w:rPr>
        <w:t xml:space="preserve"> for</w:t>
      </w:r>
      <w:r>
        <w:rPr>
          <w:rFonts w:ascii="NimbusSanL-Bold" w:hAnsi="NimbusSanL-Bold" w:cs="NimbusSanL-Bold"/>
          <w:b/>
          <w:bCs/>
          <w:sz w:val="18"/>
          <w:szCs w:val="18"/>
          <w:lang w:val="en-AU"/>
        </w:rPr>
        <w:tab/>
      </w:r>
      <w:r>
        <w:rPr>
          <w:rFonts w:ascii="NimbusSanL-Bold" w:hAnsi="NimbusSanL-Bold" w:cs="NimbusSanL-Bold"/>
          <w:b/>
          <w:bCs/>
          <w:sz w:val="18"/>
          <w:szCs w:val="18"/>
          <w:lang w:val="en-AU"/>
        </w:rPr>
        <w:tab/>
        <w:t xml:space="preserve">    </w:t>
      </w:r>
      <w:r w:rsidRPr="006E64E4">
        <w:rPr>
          <w:rFonts w:ascii="NimbusSanL-Bold" w:hAnsi="NimbusSanL-Bold" w:cs="NimbusSanL-Bold"/>
          <w:b/>
          <w:bCs/>
          <w:sz w:val="18"/>
          <w:szCs w:val="18"/>
          <w:lang w:val="en-AU"/>
        </w:rPr>
        <w:t>Opportunities for</w:t>
      </w:r>
      <w:r>
        <w:rPr>
          <w:rFonts w:ascii="NimbusSanL-Bold" w:hAnsi="NimbusSanL-Bold" w:cs="NimbusSanL-Bold"/>
          <w:b/>
          <w:bCs/>
          <w:sz w:val="18"/>
          <w:szCs w:val="18"/>
          <w:lang w:val="en-AU"/>
        </w:rPr>
        <w:tab/>
        <w:t xml:space="preserve">       Explanation for no </w:t>
      </w:r>
    </w:p>
    <w:p w14:paraId="54DF8DCD" w14:textId="77777777" w:rsidR="002E3E62" w:rsidRPr="006E64E4" w:rsidRDefault="002E3E62" w:rsidP="00BA4B93">
      <w:pPr>
        <w:autoSpaceDE w:val="0"/>
        <w:autoSpaceDN w:val="0"/>
        <w:adjustRightInd w:val="0"/>
        <w:ind w:left="2160" w:firstLine="720"/>
        <w:rPr>
          <w:rFonts w:ascii="NimbusSanL-Bold" w:hAnsi="NimbusSanL-Bold" w:cs="NimbusSanL-Bold"/>
          <w:b/>
          <w:bCs/>
          <w:sz w:val="18"/>
          <w:szCs w:val="18"/>
          <w:lang w:val="en-AU"/>
        </w:rPr>
      </w:pPr>
      <w:r>
        <w:rPr>
          <w:rFonts w:ascii="NimbusSanL-Bold" w:hAnsi="NimbusSanL-Bold" w:cs="NimbusSanL-Bold"/>
          <w:b/>
          <w:bCs/>
          <w:sz w:val="18"/>
          <w:szCs w:val="18"/>
          <w:lang w:val="en-AU"/>
        </w:rPr>
        <w:t xml:space="preserve"> </w:t>
      </w:r>
      <w:r w:rsidRPr="006E64E4">
        <w:rPr>
          <w:rFonts w:ascii="NimbusSanL-Bold" w:hAnsi="NimbusSanL-Bold" w:cs="NimbusSanL-Bold"/>
          <w:b/>
          <w:bCs/>
          <w:sz w:val="18"/>
          <w:szCs w:val="18"/>
          <w:lang w:val="en-AU"/>
        </w:rPr>
        <w:t>Australian entities</w:t>
      </w:r>
      <w:r>
        <w:rPr>
          <w:rFonts w:ascii="NimbusSanL-Bold" w:hAnsi="NimbusSanL-Bold" w:cs="NimbusSanL-Bold"/>
          <w:b/>
          <w:bCs/>
          <w:sz w:val="18"/>
          <w:szCs w:val="18"/>
          <w:lang w:val="en-AU"/>
        </w:rPr>
        <w:t>*</w:t>
      </w:r>
      <w:r>
        <w:rPr>
          <w:rFonts w:ascii="NimbusSanL-Bold" w:hAnsi="NimbusSanL-Bold" w:cs="NimbusSanL-Bold"/>
          <w:b/>
          <w:bCs/>
          <w:sz w:val="18"/>
          <w:szCs w:val="18"/>
          <w:lang w:val="en-AU"/>
        </w:rPr>
        <w:tab/>
      </w:r>
      <w:proofErr w:type="gramStart"/>
      <w:r>
        <w:rPr>
          <w:rFonts w:ascii="NimbusSanL-Bold" w:hAnsi="NimbusSanL-Bold" w:cs="NimbusSanL-Bold"/>
          <w:b/>
          <w:bCs/>
          <w:sz w:val="18"/>
          <w:szCs w:val="18"/>
          <w:lang w:val="en-AU"/>
        </w:rPr>
        <w:t>Non Australian</w:t>
      </w:r>
      <w:proofErr w:type="gramEnd"/>
      <w:r>
        <w:rPr>
          <w:rFonts w:ascii="NimbusSanL-Bold" w:hAnsi="NimbusSanL-Bold" w:cs="NimbusSanL-Bold"/>
          <w:b/>
          <w:bCs/>
          <w:sz w:val="18"/>
          <w:szCs w:val="18"/>
          <w:lang w:val="en-AU"/>
        </w:rPr>
        <w:t xml:space="preserve"> entities</w:t>
      </w:r>
      <w:r>
        <w:rPr>
          <w:rFonts w:ascii="NimbusSanL-Bold" w:hAnsi="NimbusSanL-Bold" w:cs="NimbusSanL-Bold"/>
          <w:b/>
          <w:bCs/>
          <w:sz w:val="18"/>
          <w:szCs w:val="18"/>
          <w:lang w:val="en-AU"/>
        </w:rPr>
        <w:tab/>
        <w:t>opportunities for Australian</w:t>
      </w:r>
    </w:p>
    <w:p w14:paraId="1F4FE34B" w14:textId="0908AC5D" w:rsidR="002E3E62" w:rsidRDefault="002E3E62" w:rsidP="002E3E62">
      <w:pPr>
        <w:autoSpaceDE w:val="0"/>
        <w:autoSpaceDN w:val="0"/>
        <w:adjustRightInd w:val="0"/>
        <w:rPr>
          <w:rFonts w:ascii="NimbusSanL-Bold" w:hAnsi="NimbusSanL-Bold" w:cs="NimbusSanL-Bold"/>
          <w:b/>
          <w:bCs/>
          <w:sz w:val="18"/>
          <w:szCs w:val="18"/>
          <w:lang w:val="en-AU"/>
        </w:rPr>
      </w:pP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t xml:space="preserve">     </w:t>
      </w:r>
      <w:r>
        <w:rPr>
          <w:rFonts w:ascii="NimbusSanL-Bold" w:hAnsi="NimbusSanL-Bold" w:cs="NimbusSanL-Bold"/>
          <w:b/>
          <w:bCs/>
          <w:sz w:val="18"/>
          <w:szCs w:val="18"/>
          <w:lang w:val="en-AU"/>
        </w:rPr>
        <w:tab/>
      </w:r>
      <w:r w:rsidR="00BA4B93">
        <w:rPr>
          <w:rFonts w:ascii="NimbusSanL-Bold" w:hAnsi="NimbusSanL-Bold" w:cs="NimbusSanL-Bold"/>
          <w:b/>
          <w:bCs/>
          <w:sz w:val="18"/>
          <w:szCs w:val="18"/>
          <w:lang w:val="en-AU"/>
        </w:rPr>
        <w:tab/>
      </w:r>
      <w:r>
        <w:rPr>
          <w:rFonts w:ascii="NimbusSanL-Bold" w:hAnsi="NimbusSanL-Bold" w:cs="NimbusSanL-Bold"/>
          <w:b/>
          <w:bCs/>
          <w:sz w:val="18"/>
          <w:szCs w:val="18"/>
          <w:lang w:val="en-AU"/>
        </w:rPr>
        <w:t>entities</w:t>
      </w:r>
    </w:p>
    <w:p w14:paraId="7FAA55FE" w14:textId="77B99E43" w:rsidR="002E3E62" w:rsidRPr="002E3E62" w:rsidRDefault="002E3E62" w:rsidP="00BA4B93">
      <w:pPr>
        <w:autoSpaceDE w:val="0"/>
        <w:autoSpaceDN w:val="0"/>
        <w:adjustRightInd w:val="0"/>
        <w:ind w:firstLine="720"/>
        <w:rPr>
          <w:rFonts w:ascii="NimbusSanL-Regu" w:hAnsi="NimbusSanL-Regu" w:cs="NimbusSanL-Regu"/>
          <w:sz w:val="18"/>
          <w:szCs w:val="18"/>
          <w:lang w:val="en-AU"/>
        </w:rPr>
      </w:pPr>
      <w:r w:rsidRPr="002E3E62">
        <w:rPr>
          <w:rFonts w:ascii="NimbusSanL-Regu" w:hAnsi="NimbusSanL-Regu" w:cs="NimbusSanL-Regu"/>
          <w:sz w:val="18"/>
          <w:szCs w:val="18"/>
          <w:lang w:val="en-AU"/>
        </w:rPr>
        <w:t>Spare and replacement electrical</w:t>
      </w:r>
      <w:r w:rsidRPr="002E3E62">
        <w:rPr>
          <w:rFonts w:ascii="NimbusSanL-Regu" w:hAnsi="NimbusSanL-Regu" w:cs="NimbusSanL-Regu"/>
          <w:sz w:val="18"/>
          <w:szCs w:val="18"/>
          <w:lang w:val="en-AU"/>
        </w:rPr>
        <w:t xml:space="preserve">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 xml:space="preserve">Yes </w:t>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r w:rsidRPr="002E3E62">
        <w:rPr>
          <w:rFonts w:ascii="NimbusSanL-Regu" w:hAnsi="NimbusSanL-Regu" w:cs="NimbusSanL-Regu"/>
          <w:sz w:val="18"/>
          <w:szCs w:val="18"/>
          <w:lang w:val="en-AU"/>
        </w:rPr>
        <w:tab/>
      </w:r>
      <w:proofErr w:type="spellStart"/>
      <w:r w:rsidRPr="002E3E62">
        <w:rPr>
          <w:rFonts w:ascii="NimbusSanL-Regu" w:hAnsi="NimbusSanL-Regu" w:cs="NimbusSanL-Regu"/>
          <w:sz w:val="18"/>
          <w:szCs w:val="18"/>
          <w:lang w:val="en-AU"/>
        </w:rPr>
        <w:t>Yes</w:t>
      </w:r>
      <w:proofErr w:type="spellEnd"/>
    </w:p>
    <w:p w14:paraId="44B1DBD2" w14:textId="1F3386EB" w:rsidR="002E3E62" w:rsidRPr="002E3E62" w:rsidRDefault="002E3E62" w:rsidP="00BA4B93">
      <w:pPr>
        <w:autoSpaceDE w:val="0"/>
        <w:autoSpaceDN w:val="0"/>
        <w:adjustRightInd w:val="0"/>
        <w:ind w:firstLine="720"/>
        <w:rPr>
          <w:rFonts w:ascii="NimbusSanL-Regu" w:hAnsi="NimbusSanL-Regu" w:cs="NimbusSanL-Regu"/>
          <w:sz w:val="18"/>
          <w:szCs w:val="18"/>
          <w:lang w:val="en-AU"/>
        </w:rPr>
      </w:pPr>
      <w:r w:rsidRPr="002E3E62">
        <w:rPr>
          <w:rFonts w:ascii="NimbusSanL-Regu" w:hAnsi="NimbusSanL-Regu" w:cs="NimbusSanL-Regu"/>
          <w:sz w:val="18"/>
          <w:szCs w:val="18"/>
          <w:lang w:val="en-AU"/>
        </w:rPr>
        <w:t>P</w:t>
      </w:r>
      <w:r w:rsidRPr="002E3E62">
        <w:rPr>
          <w:rFonts w:ascii="NimbusSanL-Regu" w:hAnsi="NimbusSanL-Regu" w:cs="NimbusSanL-Regu"/>
          <w:sz w:val="18"/>
          <w:szCs w:val="18"/>
          <w:lang w:val="en-AU"/>
        </w:rPr>
        <w:t>arts</w:t>
      </w:r>
    </w:p>
    <w:p w14:paraId="4BA147C2" w14:textId="77777777" w:rsidR="002E3E62" w:rsidRPr="002E3E62" w:rsidRDefault="002E3E62" w:rsidP="002E3E62">
      <w:pPr>
        <w:autoSpaceDE w:val="0"/>
        <w:autoSpaceDN w:val="0"/>
        <w:adjustRightInd w:val="0"/>
        <w:rPr>
          <w:rFonts w:ascii="NimbusSanL-Regu" w:hAnsi="NimbusSanL-Regu" w:cs="NimbusSanL-Regu"/>
          <w:sz w:val="18"/>
          <w:szCs w:val="18"/>
          <w:lang w:val="en-AU"/>
        </w:rPr>
      </w:pPr>
    </w:p>
    <w:p w14:paraId="33606D01" w14:textId="50E70A20" w:rsidR="002E3E62" w:rsidRPr="002E3E62" w:rsidRDefault="002E3E62" w:rsidP="00BA4B93">
      <w:pPr>
        <w:autoSpaceDE w:val="0"/>
        <w:autoSpaceDN w:val="0"/>
        <w:adjustRightInd w:val="0"/>
        <w:ind w:firstLine="720"/>
        <w:rPr>
          <w:rFonts w:ascii="NimbusSanL-Regu" w:hAnsi="NimbusSanL-Regu" w:cs="NimbusSanL-Regu"/>
          <w:sz w:val="18"/>
          <w:szCs w:val="18"/>
          <w:lang w:val="en-AU"/>
        </w:rPr>
      </w:pPr>
      <w:r w:rsidRPr="002E3E62">
        <w:rPr>
          <w:rFonts w:ascii="NimbusSanL-Regu" w:hAnsi="NimbusSanL-Regu" w:cs="NimbusSanL-Regu"/>
          <w:sz w:val="18"/>
          <w:szCs w:val="18"/>
          <w:lang w:val="en-AU"/>
        </w:rPr>
        <w:t xml:space="preserve">Vegetation management </w:t>
      </w:r>
      <w:r>
        <w:rPr>
          <w:rFonts w:ascii="NimbusSanL-Regu" w:hAnsi="NimbusSanL-Regu" w:cs="NimbusSanL-Regu"/>
          <w:sz w:val="18"/>
          <w:szCs w:val="18"/>
          <w:lang w:val="en-AU"/>
        </w:rPr>
        <w:tab/>
      </w:r>
      <w:r>
        <w:rPr>
          <w:rFonts w:ascii="NimbusSanL-Regu" w:hAnsi="NimbusSanL-Regu" w:cs="NimbusSanL-Regu"/>
          <w:sz w:val="18"/>
          <w:szCs w:val="18"/>
          <w:lang w:val="en-AU"/>
        </w:rPr>
        <w:tab/>
      </w:r>
      <w:r w:rsidRPr="002E3E62">
        <w:rPr>
          <w:rFonts w:ascii="NimbusSanL-Regu" w:hAnsi="NimbusSanL-Regu" w:cs="NimbusSanL-Regu"/>
          <w:sz w:val="18"/>
          <w:szCs w:val="18"/>
          <w:lang w:val="en-AU"/>
        </w:rPr>
        <w:t xml:space="preserve">Yes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proofErr w:type="spellStart"/>
      <w:r w:rsidRPr="002E3E62">
        <w:rPr>
          <w:rFonts w:ascii="NimbusSanL-Regu" w:hAnsi="NimbusSanL-Regu" w:cs="NimbusSanL-Regu"/>
          <w:sz w:val="18"/>
          <w:szCs w:val="18"/>
          <w:lang w:val="en-AU"/>
        </w:rPr>
        <w:t>Yes</w:t>
      </w:r>
      <w:proofErr w:type="spellEnd"/>
    </w:p>
    <w:p w14:paraId="0BB4DB2B" w14:textId="77777777" w:rsidR="002E3E62" w:rsidRDefault="002E3E62" w:rsidP="002E3E62">
      <w:pPr>
        <w:autoSpaceDE w:val="0"/>
        <w:autoSpaceDN w:val="0"/>
        <w:adjustRightInd w:val="0"/>
        <w:rPr>
          <w:rFonts w:ascii="NimbusSanL-Regu" w:hAnsi="NimbusSanL-Regu" w:cs="NimbusSanL-Regu"/>
          <w:sz w:val="18"/>
          <w:szCs w:val="18"/>
          <w:lang w:val="en-AU"/>
        </w:rPr>
      </w:pPr>
    </w:p>
    <w:p w14:paraId="15428C51" w14:textId="4B260026" w:rsidR="002E3E62" w:rsidRPr="002E3E62" w:rsidRDefault="00BA4B93" w:rsidP="002E3E62">
      <w:pPr>
        <w:autoSpaceDE w:val="0"/>
        <w:autoSpaceDN w:val="0"/>
        <w:adjustRightInd w:val="0"/>
        <w:rPr>
          <w:rFonts w:ascii="NimbusSanL-Regu" w:hAnsi="NimbusSanL-Regu" w:cs="NimbusSanL-Regu"/>
          <w:sz w:val="18"/>
          <w:szCs w:val="18"/>
          <w:lang w:val="en-AU"/>
        </w:rPr>
      </w:pPr>
      <w:r>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 xml:space="preserve">Civil (road, drain) maintenance works </w:t>
      </w:r>
      <w:r w:rsidR="002E3E62">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 xml:space="preserve">Yes </w:t>
      </w:r>
      <w:r w:rsidR="002E3E62">
        <w:rPr>
          <w:rFonts w:ascii="NimbusSanL-Regu" w:hAnsi="NimbusSanL-Regu" w:cs="NimbusSanL-Regu"/>
          <w:sz w:val="18"/>
          <w:szCs w:val="18"/>
          <w:lang w:val="en-AU"/>
        </w:rPr>
        <w:tab/>
      </w:r>
      <w:r w:rsidR="002E3E62">
        <w:rPr>
          <w:rFonts w:ascii="NimbusSanL-Regu" w:hAnsi="NimbusSanL-Regu" w:cs="NimbusSanL-Regu"/>
          <w:sz w:val="18"/>
          <w:szCs w:val="18"/>
          <w:lang w:val="en-AU"/>
        </w:rPr>
        <w:tab/>
      </w:r>
      <w:r w:rsidR="002E3E62">
        <w:rPr>
          <w:rFonts w:ascii="NimbusSanL-Regu" w:hAnsi="NimbusSanL-Regu" w:cs="NimbusSanL-Regu"/>
          <w:sz w:val="18"/>
          <w:szCs w:val="18"/>
          <w:lang w:val="en-AU"/>
        </w:rPr>
        <w:tab/>
      </w:r>
      <w:proofErr w:type="spellStart"/>
      <w:r w:rsidR="002E3E62" w:rsidRPr="002E3E62">
        <w:rPr>
          <w:rFonts w:ascii="NimbusSanL-Regu" w:hAnsi="NimbusSanL-Regu" w:cs="NimbusSanL-Regu"/>
          <w:sz w:val="18"/>
          <w:szCs w:val="18"/>
          <w:lang w:val="en-AU"/>
        </w:rPr>
        <w:t>Yes</w:t>
      </w:r>
      <w:proofErr w:type="spellEnd"/>
    </w:p>
    <w:p w14:paraId="66C9F6E1" w14:textId="77777777" w:rsidR="002E3E62" w:rsidRDefault="002E3E62" w:rsidP="002E3E62">
      <w:pPr>
        <w:autoSpaceDE w:val="0"/>
        <w:autoSpaceDN w:val="0"/>
        <w:adjustRightInd w:val="0"/>
        <w:rPr>
          <w:rFonts w:ascii="NimbusSanL-Regu" w:hAnsi="NimbusSanL-Regu" w:cs="NimbusSanL-Regu"/>
          <w:sz w:val="18"/>
          <w:szCs w:val="18"/>
          <w:lang w:val="en-AU"/>
        </w:rPr>
      </w:pPr>
    </w:p>
    <w:p w14:paraId="350DC7CF" w14:textId="5260418B" w:rsidR="002E3E62" w:rsidRPr="002E3E62" w:rsidRDefault="002E3E62" w:rsidP="00BA4B93">
      <w:pPr>
        <w:autoSpaceDE w:val="0"/>
        <w:autoSpaceDN w:val="0"/>
        <w:adjustRightInd w:val="0"/>
        <w:ind w:firstLine="720"/>
        <w:rPr>
          <w:rFonts w:ascii="NimbusSanL-Regu" w:hAnsi="NimbusSanL-Regu" w:cs="NimbusSanL-Regu"/>
          <w:sz w:val="18"/>
          <w:szCs w:val="18"/>
          <w:lang w:val="en-AU"/>
        </w:rPr>
      </w:pPr>
      <w:r w:rsidRPr="002E3E62">
        <w:rPr>
          <w:rFonts w:ascii="NimbusSanL-Regu" w:hAnsi="NimbusSanL-Regu" w:cs="NimbusSanL-Regu"/>
          <w:sz w:val="18"/>
          <w:szCs w:val="18"/>
          <w:lang w:val="en-AU"/>
        </w:rPr>
        <w:t>General Operation, testing and</w:t>
      </w:r>
      <w:r w:rsidRPr="002E3E62">
        <w:rPr>
          <w:rFonts w:ascii="NimbusSanL-Regu" w:hAnsi="NimbusSanL-Regu" w:cs="NimbusSanL-Regu"/>
          <w:sz w:val="18"/>
          <w:szCs w:val="18"/>
          <w:lang w:val="en-AU"/>
        </w:rPr>
        <w:t xml:space="preserve"> </w:t>
      </w:r>
      <w:r>
        <w:rPr>
          <w:rFonts w:ascii="NimbusSanL-Regu" w:hAnsi="NimbusSanL-Regu" w:cs="NimbusSanL-Regu"/>
          <w:sz w:val="18"/>
          <w:szCs w:val="18"/>
          <w:lang w:val="en-AU"/>
        </w:rPr>
        <w:tab/>
      </w:r>
      <w:r w:rsidRPr="002E3E62">
        <w:rPr>
          <w:rFonts w:ascii="NimbusSanL-Regu" w:hAnsi="NimbusSanL-Regu" w:cs="NimbusSanL-Regu"/>
          <w:sz w:val="18"/>
          <w:szCs w:val="18"/>
          <w:lang w:val="en-AU"/>
        </w:rPr>
        <w:t xml:space="preserve">Yes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proofErr w:type="spellStart"/>
      <w:r w:rsidRPr="002E3E62">
        <w:rPr>
          <w:rFonts w:ascii="NimbusSanL-Regu" w:hAnsi="NimbusSanL-Regu" w:cs="NimbusSanL-Regu"/>
          <w:sz w:val="18"/>
          <w:szCs w:val="18"/>
          <w:lang w:val="en-AU"/>
        </w:rPr>
        <w:t>Yes</w:t>
      </w:r>
      <w:proofErr w:type="spellEnd"/>
    </w:p>
    <w:p w14:paraId="6CB71581" w14:textId="0BE08D12" w:rsidR="002E3E62" w:rsidRDefault="00BA4B93" w:rsidP="002E3E62">
      <w:pPr>
        <w:autoSpaceDE w:val="0"/>
        <w:autoSpaceDN w:val="0"/>
        <w:adjustRightInd w:val="0"/>
        <w:rPr>
          <w:rFonts w:ascii="NimbusSanL-Regu" w:hAnsi="NimbusSanL-Regu" w:cs="NimbusSanL-Regu"/>
          <w:sz w:val="18"/>
          <w:szCs w:val="18"/>
          <w:lang w:val="en-AU"/>
        </w:rPr>
      </w:pPr>
      <w:r>
        <w:rPr>
          <w:rFonts w:ascii="NimbusSanL-Regu" w:hAnsi="NimbusSanL-Regu" w:cs="NimbusSanL-Regu"/>
          <w:sz w:val="18"/>
          <w:szCs w:val="18"/>
          <w:lang w:val="en-AU"/>
        </w:rPr>
        <w:tab/>
      </w:r>
      <w:r w:rsidR="002E3E62" w:rsidRPr="002E3E62">
        <w:rPr>
          <w:rFonts w:ascii="NimbusSanL-Regu" w:hAnsi="NimbusSanL-Regu" w:cs="NimbusSanL-Regu"/>
          <w:sz w:val="18"/>
          <w:szCs w:val="18"/>
          <w:lang w:val="en-AU"/>
        </w:rPr>
        <w:t>maintenance services</w:t>
      </w:r>
    </w:p>
    <w:p w14:paraId="33386E3A" w14:textId="77777777" w:rsidR="002E3E62" w:rsidRPr="002E3E62" w:rsidRDefault="002E3E62" w:rsidP="002E3E62">
      <w:pPr>
        <w:autoSpaceDE w:val="0"/>
        <w:autoSpaceDN w:val="0"/>
        <w:adjustRightInd w:val="0"/>
        <w:rPr>
          <w:rFonts w:ascii="NimbusSanL-Regu" w:hAnsi="NimbusSanL-Regu" w:cs="NimbusSanL-Regu"/>
          <w:sz w:val="18"/>
          <w:szCs w:val="18"/>
          <w:lang w:val="en-AU"/>
        </w:rPr>
      </w:pPr>
    </w:p>
    <w:p w14:paraId="56CF6459" w14:textId="02CF5B82" w:rsidR="002E3E62" w:rsidRPr="002E3E62" w:rsidRDefault="002E3E62" w:rsidP="00BA4B93">
      <w:pPr>
        <w:spacing w:line="189" w:lineRule="exact"/>
        <w:ind w:firstLine="720"/>
        <w:rPr>
          <w:sz w:val="24"/>
          <w:szCs w:val="24"/>
        </w:rPr>
      </w:pPr>
      <w:r w:rsidRPr="002E3E62">
        <w:rPr>
          <w:rFonts w:ascii="NimbusSanL-Regu" w:hAnsi="NimbusSanL-Regu" w:cs="NimbusSanL-Regu"/>
          <w:sz w:val="18"/>
          <w:szCs w:val="18"/>
          <w:lang w:val="en-AU"/>
        </w:rPr>
        <w:t xml:space="preserve">Installation and commissioning </w:t>
      </w:r>
      <w:r>
        <w:rPr>
          <w:rFonts w:ascii="NimbusSanL-Regu" w:hAnsi="NimbusSanL-Regu" w:cs="NimbusSanL-Regu"/>
          <w:sz w:val="18"/>
          <w:szCs w:val="18"/>
          <w:lang w:val="en-AU"/>
        </w:rPr>
        <w:tab/>
      </w:r>
      <w:r w:rsidRPr="002E3E62">
        <w:rPr>
          <w:rFonts w:ascii="NimbusSanL-Regu" w:hAnsi="NimbusSanL-Regu" w:cs="NimbusSanL-Regu"/>
          <w:sz w:val="18"/>
          <w:szCs w:val="18"/>
          <w:lang w:val="en-AU"/>
        </w:rPr>
        <w:t xml:space="preserve">Yes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proofErr w:type="spellStart"/>
      <w:r w:rsidRPr="002E3E62">
        <w:rPr>
          <w:rFonts w:ascii="NimbusSanL-Regu" w:hAnsi="NimbusSanL-Regu" w:cs="NimbusSanL-Regu"/>
          <w:sz w:val="18"/>
          <w:szCs w:val="18"/>
          <w:lang w:val="en-AU"/>
        </w:rPr>
        <w:t>Yes</w:t>
      </w:r>
      <w:proofErr w:type="spellEnd"/>
    </w:p>
    <w:p w14:paraId="52EE560E" w14:textId="77777777" w:rsidR="00BA4B93" w:rsidRDefault="00BA4B93" w:rsidP="00BA4B93">
      <w:pPr>
        <w:autoSpaceDE w:val="0"/>
        <w:autoSpaceDN w:val="0"/>
        <w:adjustRightInd w:val="0"/>
        <w:rPr>
          <w:rFonts w:ascii="NimbusSanL-Regu" w:hAnsi="NimbusSanL-Regu" w:cs="NimbusSanL-Regu"/>
          <w:sz w:val="18"/>
          <w:szCs w:val="18"/>
          <w:lang w:val="en-AU"/>
        </w:rPr>
      </w:pPr>
    </w:p>
    <w:p w14:paraId="676E4022" w14:textId="77777777" w:rsidR="00BA4B93" w:rsidRDefault="00BA4B93" w:rsidP="00BA4B93">
      <w:pPr>
        <w:autoSpaceDE w:val="0"/>
        <w:autoSpaceDN w:val="0"/>
        <w:adjustRightInd w:val="0"/>
        <w:rPr>
          <w:rFonts w:ascii="NimbusSanL-Regu" w:hAnsi="NimbusSanL-Regu" w:cs="NimbusSanL-Regu"/>
          <w:sz w:val="18"/>
          <w:szCs w:val="18"/>
          <w:lang w:val="en-AU"/>
        </w:rPr>
      </w:pPr>
    </w:p>
    <w:p w14:paraId="14C2F2BC" w14:textId="1C6846BB" w:rsidR="00BA4B93" w:rsidRPr="002E3E62" w:rsidRDefault="00BA4B93" w:rsidP="00BA4B93">
      <w:pPr>
        <w:autoSpaceDE w:val="0"/>
        <w:autoSpaceDN w:val="0"/>
        <w:adjustRightInd w:val="0"/>
        <w:ind w:firstLine="720"/>
        <w:rPr>
          <w:rFonts w:ascii="NimbusSanL-Regu" w:hAnsi="NimbusSanL-Regu" w:cs="NimbusSanL-Regu"/>
          <w:sz w:val="18"/>
          <w:szCs w:val="18"/>
          <w:lang w:val="en-AU"/>
        </w:rPr>
      </w:pPr>
      <w:r w:rsidRPr="002E3E62">
        <w:rPr>
          <w:rFonts w:ascii="NimbusSanL-Regu" w:hAnsi="NimbusSanL-Regu" w:cs="NimbusSanL-Regu"/>
          <w:sz w:val="18"/>
          <w:szCs w:val="18"/>
          <w:lang w:val="en-AU"/>
        </w:rPr>
        <w:t>*An Australian entity is an entity with an ABN or ACN</w:t>
      </w:r>
    </w:p>
    <w:p w14:paraId="68135A56" w14:textId="77777777" w:rsidR="00BA4B93" w:rsidRDefault="00BA4B93" w:rsidP="00BA4B93">
      <w:pPr>
        <w:autoSpaceDE w:val="0"/>
        <w:autoSpaceDN w:val="0"/>
        <w:adjustRightInd w:val="0"/>
        <w:rPr>
          <w:rFonts w:ascii="NimbusSanL-Regu" w:hAnsi="NimbusSanL-Regu" w:cs="NimbusSanL-Regu"/>
          <w:sz w:val="18"/>
          <w:szCs w:val="18"/>
          <w:lang w:val="en-AU"/>
        </w:rPr>
      </w:pPr>
      <w:r w:rsidRPr="00BA4B93">
        <w:rPr>
          <w:rFonts w:ascii="NimbusSanL-Regu" w:hAnsi="NimbusSanL-Regu" w:cs="NimbusSanL-Regu"/>
          <w:sz w:val="18"/>
          <w:szCs w:val="18"/>
          <w:lang w:val="en-AU"/>
        </w:rPr>
        <w:br/>
      </w:r>
    </w:p>
    <w:p w14:paraId="5AEE69F1" w14:textId="12086B91" w:rsidR="00B62B20" w:rsidRPr="00BA4B93" w:rsidRDefault="00BA4B93" w:rsidP="00BA4B93">
      <w:pPr>
        <w:autoSpaceDE w:val="0"/>
        <w:autoSpaceDN w:val="0"/>
        <w:adjustRightInd w:val="0"/>
        <w:ind w:firstLine="720"/>
        <w:rPr>
          <w:rFonts w:ascii="NimbusSanL-Regu" w:hAnsi="NimbusSanL-Regu" w:cs="NimbusSanL-Regu"/>
          <w:sz w:val="18"/>
          <w:szCs w:val="18"/>
          <w:lang w:val="en-AU"/>
        </w:rPr>
      </w:pPr>
      <w:r w:rsidRPr="00BA4B93">
        <w:rPr>
          <w:rFonts w:ascii="NimbusSanL-Regu" w:hAnsi="NimbusSanL-Regu" w:cs="NimbusSanL-Regu"/>
          <w:sz w:val="18"/>
          <w:szCs w:val="18"/>
          <w:lang w:val="en-AU"/>
        </w:rPr>
        <w:t>Facility standards:</w:t>
      </w:r>
    </w:p>
    <w:p w14:paraId="07632DED" w14:textId="77777777" w:rsidR="00B62B20" w:rsidRPr="00BA4B93" w:rsidRDefault="00BA4B93" w:rsidP="00BA4B93">
      <w:pPr>
        <w:autoSpaceDE w:val="0"/>
        <w:autoSpaceDN w:val="0"/>
        <w:adjustRightInd w:val="0"/>
        <w:ind w:left="1440"/>
        <w:rPr>
          <w:rFonts w:ascii="NimbusSanL-Regu" w:hAnsi="NimbusSanL-Regu" w:cs="NimbusSanL-Regu"/>
          <w:sz w:val="18"/>
          <w:szCs w:val="18"/>
          <w:lang w:val="en-AU"/>
        </w:rPr>
      </w:pPr>
      <w:r w:rsidRPr="00BA4B93">
        <w:rPr>
          <w:rFonts w:ascii="NimbusSanL-Regu" w:hAnsi="NimbusSanL-Regu" w:cs="NimbusSanL-Regu"/>
          <w:sz w:val="18"/>
          <w:szCs w:val="18"/>
          <w:lang w:val="en-AU"/>
        </w:rPr>
        <w:t xml:space="preserve">Australian </w:t>
      </w:r>
      <w:r w:rsidRPr="00BA4B93">
        <w:rPr>
          <w:rFonts w:ascii="NimbusSanL-Regu" w:hAnsi="NimbusSanL-Regu" w:cs="NimbusSanL-Regu"/>
          <w:sz w:val="18"/>
          <w:szCs w:val="18"/>
          <w:lang w:val="en-AU"/>
        </w:rPr>
        <w:br/>
        <w:t>International</w:t>
      </w:r>
    </w:p>
    <w:p w14:paraId="3D9475CE" w14:textId="77777777" w:rsidR="00B62B20" w:rsidRDefault="00B62B20">
      <w:pPr>
        <w:sectPr w:rsidR="00B62B20">
          <w:pgSz w:w="11904" w:h="16843"/>
          <w:pgMar w:top="1040" w:right="946" w:bottom="867" w:left="878" w:header="720" w:footer="720" w:gutter="0"/>
          <w:cols w:space="720"/>
        </w:sectPr>
      </w:pPr>
    </w:p>
    <w:p w14:paraId="03783902" w14:textId="1251D1AE" w:rsidR="00B62B20" w:rsidRDefault="00BA4B93">
      <w:pPr>
        <w:spacing w:before="3" w:after="813" w:line="188" w:lineRule="exact"/>
        <w:jc w:val="center"/>
        <w:textAlignment w:val="baseline"/>
        <w:rPr>
          <w:rFonts w:eastAsia="Times New Roman"/>
          <w:color w:val="000000"/>
          <w:sz w:val="16"/>
        </w:rPr>
      </w:pPr>
      <w:r>
        <w:rPr>
          <w:rFonts w:eastAsia="Times New Roman"/>
          <w:color w:val="000000"/>
          <w:sz w:val="16"/>
        </w:rPr>
        <w:lastRenderedPageBreak/>
        <w:t>***** DRAFT not approved b</w:t>
      </w:r>
      <w:r>
        <w:rPr>
          <w:rFonts w:eastAsia="Times New Roman"/>
          <w:color w:val="000000"/>
          <w:sz w:val="16"/>
        </w:rPr>
        <w:t>y AIP Authority (printed on Mon May 01</w:t>
      </w:r>
      <w:proofErr w:type="gramStart"/>
      <w:r>
        <w:rPr>
          <w:rFonts w:eastAsia="Times New Roman"/>
          <w:color w:val="000000"/>
          <w:sz w:val="16"/>
        </w:rPr>
        <w:t xml:space="preserve"> 2023</w:t>
      </w:r>
      <w:proofErr w:type="gramEnd"/>
      <w:r>
        <w:rPr>
          <w:rFonts w:eastAsia="Times New Roman"/>
          <w:color w:val="000000"/>
          <w:sz w:val="16"/>
        </w:rPr>
        <w:t xml:space="preserve"> 10:46:24 GMT+1 000 (AEST)) *****</w:t>
      </w:r>
    </w:p>
    <w:p w14:paraId="362FABB0" w14:textId="77777777" w:rsidR="00B62B20" w:rsidRDefault="00B62B20">
      <w:pPr>
        <w:spacing w:before="3" w:after="813" w:line="188" w:lineRule="exact"/>
        <w:sectPr w:rsidR="00B62B20">
          <w:pgSz w:w="11904" w:h="16843"/>
          <w:pgMar w:top="1040" w:right="2282" w:bottom="867" w:left="2002" w:header="720" w:footer="720" w:gutter="0"/>
          <w:cols w:space="720"/>
        </w:sectPr>
      </w:pPr>
    </w:p>
    <w:p w14:paraId="5DDA4DFC" w14:textId="77777777" w:rsidR="00B62B20" w:rsidRDefault="00BA4B93">
      <w:pPr>
        <w:spacing w:line="394" w:lineRule="exact"/>
        <w:textAlignment w:val="baseline"/>
        <w:rPr>
          <w:rFonts w:ascii="Arial Narrow" w:eastAsia="Arial Narrow" w:hAnsi="Arial Narrow"/>
          <w:color w:val="000000"/>
          <w:w w:val="120"/>
          <w:sz w:val="34"/>
        </w:rPr>
      </w:pPr>
      <w:r>
        <w:rPr>
          <w:rFonts w:ascii="Arial Narrow" w:eastAsia="Arial Narrow" w:hAnsi="Arial Narrow"/>
          <w:color w:val="000000"/>
          <w:w w:val="120"/>
          <w:sz w:val="34"/>
        </w:rPr>
        <w:t>Supplier information and communication</w:t>
      </w:r>
    </w:p>
    <w:p w14:paraId="1AEEAE97" w14:textId="77777777" w:rsidR="00B62B20" w:rsidRDefault="00BA4B93">
      <w:pPr>
        <w:spacing w:before="349" w:line="191" w:lineRule="exact"/>
        <w:textAlignment w:val="baseline"/>
        <w:rPr>
          <w:rFonts w:ascii="Arial Narrow" w:eastAsia="Arial Narrow" w:hAnsi="Arial Narrow"/>
          <w:color w:val="000000"/>
          <w:sz w:val="18"/>
        </w:rPr>
      </w:pPr>
      <w:r>
        <w:rPr>
          <w:rFonts w:ascii="Arial Narrow" w:eastAsia="Arial Narrow" w:hAnsi="Arial Narrow"/>
          <w:color w:val="000000"/>
          <w:sz w:val="18"/>
        </w:rPr>
        <w:t>Facility operator’s contact person for supplier enquiries:</w:t>
      </w:r>
    </w:p>
    <w:p w14:paraId="51AC9BDD" w14:textId="77777777" w:rsidR="00B62B20" w:rsidRDefault="00BA4B93">
      <w:pPr>
        <w:spacing w:before="131" w:line="19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Narrow" w:eastAsia="Arial Narrow" w:hAnsi="Arial Narrow"/>
          <w:color w:val="000000"/>
          <w:sz w:val="18"/>
        </w:rPr>
        <w:t>Alexis Good</w:t>
      </w:r>
    </w:p>
    <w:p w14:paraId="65E45249" w14:textId="77777777" w:rsidR="00B62B20" w:rsidRDefault="00BA4B93">
      <w:pPr>
        <w:spacing w:before="28" w:line="193" w:lineRule="exact"/>
        <w:textAlignment w:val="baseline"/>
        <w:rPr>
          <w:rFonts w:ascii="Arial" w:eastAsia="Arial" w:hAnsi="Arial"/>
          <w:b/>
          <w:color w:val="000000"/>
          <w:spacing w:val="3"/>
          <w:sz w:val="16"/>
        </w:rPr>
      </w:pPr>
      <w:r>
        <w:rPr>
          <w:rFonts w:ascii="Arial" w:eastAsia="Arial" w:hAnsi="Arial"/>
          <w:b/>
          <w:color w:val="000000"/>
          <w:spacing w:val="3"/>
          <w:sz w:val="16"/>
        </w:rPr>
        <w:t xml:space="preserve">Contact person position </w:t>
      </w:r>
      <w:r>
        <w:rPr>
          <w:rFonts w:ascii="Arial Narrow" w:eastAsia="Arial Narrow" w:hAnsi="Arial Narrow"/>
          <w:color w:val="000000"/>
          <w:spacing w:val="3"/>
          <w:sz w:val="18"/>
        </w:rPr>
        <w:t>Project Manager- Development</w:t>
      </w:r>
    </w:p>
    <w:p w14:paraId="0335B508" w14:textId="77777777" w:rsidR="00B62B20" w:rsidRDefault="00BA4B93">
      <w:pPr>
        <w:spacing w:before="28" w:line="193"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Narrow" w:eastAsia="Arial Narrow" w:hAnsi="Arial Narrow"/>
          <w:color w:val="000000"/>
          <w:sz w:val="18"/>
        </w:rPr>
        <w:t>0455450357</w:t>
      </w:r>
    </w:p>
    <w:p w14:paraId="3E6EA6B5" w14:textId="77777777" w:rsidR="00B62B20" w:rsidRDefault="00BA4B93">
      <w:pPr>
        <w:spacing w:before="23" w:line="193"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9">
        <w:r>
          <w:rPr>
            <w:rFonts w:ascii="Arial Narrow" w:eastAsia="Arial Narrow" w:hAnsi="Arial Narrow"/>
            <w:color w:val="0000FF"/>
            <w:sz w:val="18"/>
            <w:u w:val="single"/>
          </w:rPr>
          <w:t>alexis.good@neoen.com</w:t>
        </w:r>
      </w:hyperlink>
      <w:r>
        <w:rPr>
          <w:rFonts w:ascii="Arial Narrow" w:eastAsia="Arial Narrow" w:hAnsi="Arial Narrow"/>
          <w:color w:val="000000"/>
          <w:sz w:val="18"/>
        </w:rPr>
        <w:t xml:space="preserve"> </w:t>
      </w:r>
    </w:p>
    <w:p w14:paraId="35FE4D71" w14:textId="77777777" w:rsidR="00B62B20" w:rsidRDefault="00BA4B93">
      <w:pPr>
        <w:spacing w:before="191" w:line="191" w:lineRule="exact"/>
        <w:textAlignment w:val="baseline"/>
        <w:rPr>
          <w:rFonts w:ascii="Arial Narrow" w:eastAsia="Arial Narrow" w:hAnsi="Arial Narrow"/>
          <w:color w:val="000000"/>
          <w:spacing w:val="2"/>
          <w:sz w:val="18"/>
        </w:rPr>
      </w:pPr>
      <w:r>
        <w:rPr>
          <w:rFonts w:ascii="Arial Narrow" w:eastAsia="Arial Narrow" w:hAnsi="Arial Narrow"/>
          <w:color w:val="000000"/>
          <w:spacing w:val="2"/>
          <w:sz w:val="18"/>
        </w:rPr>
        <w:t>Facility operator website: https://culcairnsolarfarm.com.au/</w:t>
      </w:r>
    </w:p>
    <w:p w14:paraId="77EDB0CE" w14:textId="77777777" w:rsidR="00B62B20" w:rsidRDefault="00BA4B93">
      <w:pPr>
        <w:spacing w:before="145" w:line="191" w:lineRule="exact"/>
        <w:textAlignment w:val="baseline"/>
        <w:rPr>
          <w:rFonts w:ascii="Arial Narrow" w:eastAsia="Arial Narrow" w:hAnsi="Arial Narrow"/>
          <w:color w:val="000000"/>
          <w:spacing w:val="3"/>
          <w:sz w:val="18"/>
        </w:rPr>
      </w:pPr>
      <w:r>
        <w:rPr>
          <w:rFonts w:ascii="Arial Narrow" w:eastAsia="Arial Narrow" w:hAnsi="Arial Narrow"/>
          <w:color w:val="000000"/>
          <w:spacing w:val="3"/>
          <w:sz w:val="18"/>
        </w:rPr>
        <w:t xml:space="preserve">Facility opportunities website: </w:t>
      </w:r>
      <w:hyperlink r:id="rId10">
        <w:r>
          <w:rPr>
            <w:rFonts w:ascii="Arial Narrow" w:eastAsia="Arial Narrow" w:hAnsi="Arial Narrow"/>
            <w:color w:val="0000FF"/>
            <w:spacing w:val="3"/>
            <w:sz w:val="18"/>
            <w:u w:val="single"/>
          </w:rPr>
          <w:t>https://culcairnsolarfarm.com.au/work-with-us/</w:t>
        </w:r>
      </w:hyperlink>
      <w:r>
        <w:rPr>
          <w:rFonts w:ascii="Arial Narrow" w:eastAsia="Arial Narrow" w:hAnsi="Arial Narrow"/>
          <w:color w:val="000000"/>
          <w:spacing w:val="3"/>
          <w:sz w:val="18"/>
        </w:rPr>
        <w:t xml:space="preserve"> </w:t>
      </w:r>
    </w:p>
    <w:p w14:paraId="74A4B6FC" w14:textId="77777777" w:rsidR="00B62B20" w:rsidRDefault="00BA4B93">
      <w:pPr>
        <w:spacing w:before="130" w:line="191" w:lineRule="exact"/>
        <w:textAlignment w:val="baseline"/>
        <w:rPr>
          <w:rFonts w:ascii="Arial Narrow" w:eastAsia="Arial Narrow" w:hAnsi="Arial Narrow"/>
          <w:color w:val="000000"/>
          <w:sz w:val="18"/>
        </w:rPr>
      </w:pPr>
      <w:r>
        <w:rPr>
          <w:rFonts w:ascii="Arial Narrow" w:eastAsia="Arial Narrow" w:hAnsi="Arial Narrow"/>
          <w:color w:val="000000"/>
          <w:sz w:val="18"/>
        </w:rPr>
        <w:t xml:space="preserve">Supplier engagement and communication </w:t>
      </w:r>
      <w:proofErr w:type="gramStart"/>
      <w:r>
        <w:rPr>
          <w:rFonts w:ascii="Arial Narrow" w:eastAsia="Arial Narrow" w:hAnsi="Arial Narrow"/>
          <w:color w:val="000000"/>
          <w:sz w:val="18"/>
        </w:rPr>
        <w:t>actions :</w:t>
      </w:r>
      <w:proofErr w:type="gramEnd"/>
    </w:p>
    <w:p w14:paraId="6E0CCDF7" w14:textId="77777777" w:rsidR="00B62B20" w:rsidRDefault="00BA4B93">
      <w:pPr>
        <w:spacing w:before="150" w:line="191" w:lineRule="exact"/>
        <w:ind w:left="576"/>
        <w:textAlignment w:val="baseline"/>
        <w:rPr>
          <w:rFonts w:ascii="Arial Narrow" w:eastAsia="Arial Narrow" w:hAnsi="Arial Narrow"/>
          <w:color w:val="000000"/>
          <w:sz w:val="18"/>
        </w:rPr>
      </w:pPr>
      <w:r>
        <w:rPr>
          <w:rFonts w:ascii="Arial Narrow" w:eastAsia="Arial Narrow" w:hAnsi="Arial Narrow"/>
          <w:color w:val="000000"/>
          <w:sz w:val="18"/>
        </w:rPr>
        <w:t>Promote project opportunities through industry associations</w:t>
      </w:r>
    </w:p>
    <w:p w14:paraId="7C4676A3" w14:textId="77777777" w:rsidR="00B62B20" w:rsidRDefault="00BA4B93">
      <w:pPr>
        <w:spacing w:before="30" w:line="191" w:lineRule="exact"/>
        <w:ind w:left="576"/>
        <w:textAlignment w:val="baseline"/>
        <w:rPr>
          <w:rFonts w:ascii="Arial Narrow" w:eastAsia="Arial Narrow" w:hAnsi="Arial Narrow"/>
          <w:color w:val="000000"/>
          <w:sz w:val="18"/>
        </w:rPr>
      </w:pPr>
      <w:r>
        <w:rPr>
          <w:rFonts w:ascii="Arial Narrow" w:eastAsia="Arial Narrow" w:hAnsi="Arial Narrow"/>
          <w:color w:val="000000"/>
          <w:sz w:val="18"/>
        </w:rPr>
        <w:t>Conduct supplier information briefings on project opportunities and bid processes</w:t>
      </w:r>
    </w:p>
    <w:p w14:paraId="3642396F" w14:textId="77777777" w:rsidR="00B62B20" w:rsidRDefault="00BA4B93">
      <w:pPr>
        <w:spacing w:before="30" w:line="191" w:lineRule="exact"/>
        <w:ind w:left="576"/>
        <w:textAlignment w:val="baseline"/>
        <w:rPr>
          <w:rFonts w:ascii="Arial Narrow" w:eastAsia="Arial Narrow" w:hAnsi="Arial Narrow"/>
          <w:color w:val="000000"/>
          <w:sz w:val="18"/>
        </w:rPr>
      </w:pPr>
      <w:r>
        <w:rPr>
          <w:rFonts w:ascii="Arial Narrow" w:eastAsia="Arial Narrow" w:hAnsi="Arial Narrow"/>
          <w:color w:val="000000"/>
          <w:sz w:val="18"/>
        </w:rPr>
        <w:t>Issue media releases or ASX announcements on project developments and opportunities</w:t>
      </w:r>
    </w:p>
    <w:p w14:paraId="25A238A8" w14:textId="77777777" w:rsidR="00B62B20" w:rsidRDefault="00BA4B93">
      <w:pPr>
        <w:spacing w:before="25" w:line="191" w:lineRule="exact"/>
        <w:ind w:left="576"/>
        <w:textAlignment w:val="baseline"/>
        <w:rPr>
          <w:rFonts w:ascii="Arial Narrow" w:eastAsia="Arial Narrow" w:hAnsi="Arial Narrow"/>
          <w:color w:val="000000"/>
          <w:spacing w:val="1"/>
          <w:sz w:val="18"/>
        </w:rPr>
      </w:pPr>
      <w:r>
        <w:rPr>
          <w:rFonts w:ascii="Arial Narrow" w:eastAsia="Arial Narrow" w:hAnsi="Arial Narrow"/>
          <w:color w:val="000000"/>
          <w:spacing w:val="1"/>
          <w:sz w:val="18"/>
        </w:rPr>
        <w:t>Directly contact suppliers wit</w:t>
      </w:r>
      <w:r>
        <w:rPr>
          <w:rFonts w:ascii="Arial Narrow" w:eastAsia="Arial Narrow" w:hAnsi="Arial Narrow"/>
          <w:color w:val="000000"/>
          <w:spacing w:val="1"/>
          <w:sz w:val="18"/>
        </w:rPr>
        <w:t>h information on project opportunities and bid processes</w:t>
      </w:r>
    </w:p>
    <w:p w14:paraId="5B645CFF" w14:textId="77777777" w:rsidR="00B62B20" w:rsidRDefault="00BA4B93">
      <w:pPr>
        <w:spacing w:before="464" w:line="396" w:lineRule="exact"/>
        <w:textAlignment w:val="baseline"/>
        <w:rPr>
          <w:rFonts w:ascii="Arial Narrow" w:eastAsia="Arial Narrow" w:hAnsi="Arial Narrow"/>
          <w:color w:val="000000"/>
          <w:w w:val="120"/>
          <w:sz w:val="34"/>
        </w:rPr>
      </w:pPr>
      <w:r>
        <w:rPr>
          <w:rFonts w:ascii="Arial Narrow" w:eastAsia="Arial Narrow" w:hAnsi="Arial Narrow"/>
          <w:color w:val="000000"/>
          <w:w w:val="120"/>
          <w:sz w:val="34"/>
        </w:rPr>
        <w:t>Building Australian industry capability</w:t>
      </w:r>
    </w:p>
    <w:p w14:paraId="345085EB" w14:textId="77777777" w:rsidR="00B62B20" w:rsidRDefault="00BA4B93">
      <w:pPr>
        <w:spacing w:before="350" w:line="191" w:lineRule="exact"/>
        <w:textAlignment w:val="baseline"/>
        <w:rPr>
          <w:rFonts w:ascii="Arial Narrow" w:eastAsia="Arial Narrow" w:hAnsi="Arial Narrow"/>
          <w:color w:val="000000"/>
          <w:sz w:val="18"/>
        </w:rPr>
      </w:pPr>
      <w:r>
        <w:rPr>
          <w:rFonts w:ascii="Arial Narrow" w:eastAsia="Arial Narrow" w:hAnsi="Arial Narrow"/>
          <w:color w:val="000000"/>
          <w:sz w:val="18"/>
        </w:rPr>
        <w:t>Supplier capability development actions:</w:t>
      </w:r>
    </w:p>
    <w:p w14:paraId="102E55B3" w14:textId="77777777" w:rsidR="00B62B20" w:rsidRDefault="00BA4B93">
      <w:pPr>
        <w:spacing w:before="101" w:line="221" w:lineRule="exact"/>
        <w:ind w:left="576"/>
        <w:textAlignment w:val="baseline"/>
        <w:rPr>
          <w:rFonts w:ascii="Arial Narrow" w:eastAsia="Arial Narrow" w:hAnsi="Arial Narrow"/>
          <w:color w:val="000000"/>
          <w:sz w:val="18"/>
        </w:rPr>
      </w:pPr>
      <w:r>
        <w:rPr>
          <w:rFonts w:ascii="Arial Narrow" w:eastAsia="Arial Narrow" w:hAnsi="Arial Narrow"/>
          <w:color w:val="000000"/>
          <w:sz w:val="18"/>
        </w:rPr>
        <w:t xml:space="preserve">Recommend suppliers undertake training and/or accreditation </w:t>
      </w:r>
      <w:r>
        <w:rPr>
          <w:rFonts w:ascii="Arial Narrow" w:eastAsia="Arial Narrow" w:hAnsi="Arial Narrow"/>
          <w:color w:val="000000"/>
          <w:sz w:val="18"/>
        </w:rPr>
        <w:br/>
        <w:t>Provide market intelligence to suppliers</w:t>
      </w:r>
    </w:p>
    <w:p w14:paraId="5C9A78E3" w14:textId="77777777" w:rsidR="00B62B20" w:rsidRDefault="00BA4B93">
      <w:pPr>
        <w:spacing w:before="188" w:line="191" w:lineRule="exact"/>
        <w:textAlignment w:val="baseline"/>
        <w:rPr>
          <w:rFonts w:ascii="Arial Narrow" w:eastAsia="Arial Narrow" w:hAnsi="Arial Narrow"/>
          <w:color w:val="000000"/>
          <w:sz w:val="18"/>
        </w:rPr>
      </w:pPr>
      <w:r>
        <w:rPr>
          <w:rFonts w:ascii="Arial Narrow" w:eastAsia="Arial Narrow" w:hAnsi="Arial Narrow"/>
          <w:color w:val="000000"/>
          <w:sz w:val="18"/>
        </w:rPr>
        <w:t>Global supply ch</w:t>
      </w:r>
      <w:r>
        <w:rPr>
          <w:rFonts w:ascii="Arial Narrow" w:eastAsia="Arial Narrow" w:hAnsi="Arial Narrow"/>
          <w:color w:val="000000"/>
          <w:sz w:val="18"/>
        </w:rPr>
        <w:t>ain integration actions:</w:t>
      </w:r>
    </w:p>
    <w:p w14:paraId="2D1C7388" w14:textId="77777777" w:rsidR="00B62B20" w:rsidRDefault="00BA4B93">
      <w:pPr>
        <w:spacing w:before="125" w:line="216" w:lineRule="exact"/>
        <w:ind w:left="576"/>
        <w:textAlignment w:val="baseline"/>
        <w:rPr>
          <w:rFonts w:ascii="Arial Narrow" w:eastAsia="Arial Narrow" w:hAnsi="Arial Narrow"/>
          <w:color w:val="000000"/>
          <w:sz w:val="18"/>
        </w:rPr>
      </w:pPr>
      <w:r>
        <w:rPr>
          <w:rFonts w:ascii="Arial Narrow" w:eastAsia="Arial Narrow" w:hAnsi="Arial Narrow"/>
          <w:color w:val="000000"/>
          <w:sz w:val="18"/>
        </w:rPr>
        <w:t xml:space="preserve">Introduce suppliers to global supply chain partners </w:t>
      </w:r>
      <w:r>
        <w:rPr>
          <w:rFonts w:ascii="Arial Narrow" w:eastAsia="Arial Narrow" w:hAnsi="Arial Narrow"/>
          <w:color w:val="000000"/>
          <w:sz w:val="18"/>
        </w:rPr>
        <w:br/>
        <w:t>Provide references for high performing suppliers</w:t>
      </w:r>
    </w:p>
    <w:p w14:paraId="378904CB" w14:textId="77777777" w:rsidR="00B62B20" w:rsidRDefault="00BA4B93">
      <w:pPr>
        <w:spacing w:before="193" w:line="191" w:lineRule="exact"/>
        <w:textAlignment w:val="baseline"/>
        <w:rPr>
          <w:rFonts w:ascii="Arial Narrow" w:eastAsia="Arial Narrow" w:hAnsi="Arial Narrow"/>
          <w:color w:val="000000"/>
          <w:sz w:val="18"/>
        </w:rPr>
      </w:pPr>
      <w:r>
        <w:rPr>
          <w:rFonts w:ascii="Arial Narrow" w:eastAsia="Arial Narrow" w:hAnsi="Arial Narrow"/>
          <w:color w:val="000000"/>
          <w:sz w:val="18"/>
        </w:rPr>
        <w:t>Feedback process for unsuccessful bidders:</w:t>
      </w:r>
    </w:p>
    <w:p w14:paraId="1E89B82A" w14:textId="77777777" w:rsidR="00B62B20" w:rsidRDefault="00BA4B93">
      <w:pPr>
        <w:spacing w:before="95" w:after="5503" w:line="221" w:lineRule="exact"/>
        <w:textAlignment w:val="baseline"/>
        <w:rPr>
          <w:rFonts w:ascii="Arial Narrow" w:eastAsia="Arial Narrow" w:hAnsi="Arial Narrow"/>
          <w:color w:val="000000"/>
          <w:sz w:val="18"/>
        </w:rPr>
      </w:pPr>
      <w:r>
        <w:rPr>
          <w:rFonts w:ascii="Arial Narrow" w:eastAsia="Arial Narrow" w:hAnsi="Arial Narrow"/>
          <w:color w:val="000000"/>
          <w:sz w:val="18"/>
        </w:rPr>
        <w:t>The project's contractors will issue a regret email to all unsuccessful applicants—the</w:t>
      </w:r>
      <w:r>
        <w:rPr>
          <w:rFonts w:ascii="Arial Narrow" w:eastAsia="Arial Narrow" w:hAnsi="Arial Narrow"/>
          <w:color w:val="000000"/>
          <w:sz w:val="18"/>
        </w:rPr>
        <w:t xml:space="preserve"> opportunity to seek feedback will be provided in the regret email.</w:t>
      </w:r>
    </w:p>
    <w:p w14:paraId="246AE3A0" w14:textId="77777777" w:rsidR="00B62B20" w:rsidRDefault="00B62B20">
      <w:pPr>
        <w:spacing w:before="95" w:after="5503" w:line="221" w:lineRule="exact"/>
        <w:sectPr w:rsidR="00B62B20">
          <w:type w:val="continuous"/>
          <w:pgSz w:w="11904" w:h="16843"/>
          <w:pgMar w:top="1040" w:right="1702" w:bottom="867" w:left="1042" w:header="720" w:footer="720" w:gutter="0"/>
          <w:cols w:space="720"/>
        </w:sectPr>
      </w:pPr>
    </w:p>
    <w:p w14:paraId="33AB25BA" w14:textId="4090A828" w:rsidR="00B62B20" w:rsidRDefault="00B62B20">
      <w:pPr>
        <w:spacing w:before="4" w:line="249" w:lineRule="exact"/>
        <w:textAlignment w:val="baseline"/>
        <w:rPr>
          <w:rFonts w:eastAsia="Times New Roman"/>
          <w:color w:val="000000"/>
        </w:rPr>
      </w:pPr>
    </w:p>
    <w:sectPr w:rsidR="00B62B20">
      <w:type w:val="continuous"/>
      <w:pgSz w:w="11904" w:h="16843"/>
      <w:pgMar w:top="1040" w:right="1026" w:bottom="867" w:left="9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0D52" w14:textId="77777777" w:rsidR="00000000" w:rsidRDefault="00BA4B93">
      <w:r>
        <w:separator/>
      </w:r>
    </w:p>
  </w:endnote>
  <w:endnote w:type="continuationSeparator" w:id="0">
    <w:p w14:paraId="35D7F0E6" w14:textId="77777777" w:rsidR="00000000" w:rsidRDefault="00BA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L-Regu">
    <w:altName w:val="Calibri"/>
    <w:panose1 w:val="00000000000000000000"/>
    <w:charset w:val="00"/>
    <w:family w:val="auto"/>
    <w:notTrueType/>
    <w:pitch w:val="default"/>
    <w:sig w:usb0="00000003" w:usb1="00000000" w:usb2="00000000" w:usb3="00000000" w:csb0="00000001" w:csb1="00000000"/>
  </w:font>
  <w:font w:name="NimbusSanL-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71DFC" w14:textId="77777777" w:rsidR="00B62B20" w:rsidRDefault="00B62B20"/>
  </w:footnote>
  <w:footnote w:type="continuationSeparator" w:id="0">
    <w:p w14:paraId="0A5CDC20" w14:textId="77777777" w:rsidR="00B62B20" w:rsidRDefault="00BA4B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20"/>
    <w:rsid w:val="002E3E62"/>
    <w:rsid w:val="00313CD9"/>
    <w:rsid w:val="00B62B20"/>
    <w:rsid w:val="00BA4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44721212"/>
  <w15:docId w15:val="{C32C497A-6C3D-4AD7-BBF4-E9B1D23C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ulcairnsolarfarm.com.au/work-with-us/" TargetMode="External"/><Relationship Id="rId3" Type="http://schemas.openxmlformats.org/officeDocument/2006/relationships/webSettings" Target="webSettings.xml"/><Relationship Id="rId7" Type="http://schemas.openxmlformats.org/officeDocument/2006/relationships/hyperlink" Target="mailto:alexis.good@neoen.com" TargetMode="Externa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culcairnsolarfarm.com.au/work-with-us/" TargetMode="External"/><Relationship Id="rId4" Type="http://schemas.openxmlformats.org/officeDocument/2006/relationships/footnotes" Target="footnotes.xml"/><Relationship Id="rId9" Type="http://schemas.openxmlformats.org/officeDocument/2006/relationships/hyperlink" Target="mailto:alexis.good@neo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Science, and Resources</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2</cp:revision>
  <dcterms:created xsi:type="dcterms:W3CDTF">2023-05-01T01:11:00Z</dcterms:created>
  <dcterms:modified xsi:type="dcterms:W3CDTF">2023-05-01T01:37:00Z</dcterms:modified>
</cp:coreProperties>
</file>