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4FC1" w14:textId="4B4C18F2" w:rsidR="00C40096" w:rsidRDefault="00B35D62">
      <w:pPr>
        <w:spacing w:before="3" w:after="1245" w:line="188"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 xml:space="preserve">y AIP Authority on Mon May 29 2023 </w:t>
      </w:r>
      <w:proofErr w:type="gramStart"/>
      <w:r>
        <w:rPr>
          <w:rFonts w:eastAsia="Times New Roman"/>
          <w:color w:val="000000"/>
          <w:sz w:val="16"/>
        </w:rPr>
        <w:t>11 :</w:t>
      </w:r>
      <w:proofErr w:type="gramEnd"/>
      <w:r>
        <w:rPr>
          <w:rFonts w:eastAsia="Times New Roman"/>
          <w:color w:val="000000"/>
          <w:sz w:val="16"/>
        </w:rPr>
        <w:t>26:58 GMT+1 000 (AEST) *****</w:t>
      </w:r>
    </w:p>
    <w:p w14:paraId="36BD7701" w14:textId="77777777" w:rsidR="00C40096" w:rsidRDefault="00C40096">
      <w:pPr>
        <w:spacing w:before="3" w:after="1245" w:line="188" w:lineRule="exact"/>
        <w:sectPr w:rsidR="00C40096">
          <w:pgSz w:w="11904" w:h="16843"/>
          <w:pgMar w:top="1040" w:right="847" w:bottom="867" w:left="557" w:header="720" w:footer="720" w:gutter="0"/>
          <w:cols w:space="720"/>
        </w:sectPr>
      </w:pPr>
    </w:p>
    <w:p w14:paraId="1D8B3DAD" w14:textId="77777777" w:rsidR="00C40096" w:rsidRDefault="00B35D62">
      <w:pPr>
        <w:spacing w:after="140"/>
        <w:ind w:left="3629" w:right="4025"/>
        <w:textAlignment w:val="baseline"/>
      </w:pPr>
      <w:r>
        <w:rPr>
          <w:noProof/>
        </w:rPr>
        <w:drawing>
          <wp:inline distT="0" distB="0" distL="0" distR="0" wp14:anchorId="245699B2" wp14:editId="29530EC4">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01C9E74D" w14:textId="77777777" w:rsidR="00C40096" w:rsidRDefault="00B35D62">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39BB1318" w14:textId="77777777" w:rsidR="00C40096" w:rsidRDefault="00B35D62">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58D85A4F" w14:textId="77777777" w:rsidR="00C40096" w:rsidRDefault="00B35D62">
      <w:pPr>
        <w:spacing w:before="457" w:after="91" w:line="403" w:lineRule="exact"/>
        <w:jc w:val="center"/>
        <w:textAlignment w:val="baseline"/>
        <w:rPr>
          <w:rFonts w:ascii="Tahoma" w:eastAsia="Tahoma" w:hAnsi="Tahoma"/>
          <w:color w:val="000000"/>
          <w:spacing w:val="5"/>
          <w:sz w:val="33"/>
        </w:rPr>
      </w:pPr>
      <w:r>
        <w:pict w14:anchorId="726A4B85">
          <v:line id="_x0000_s1038" style="position:absolute;left:0;text-align:left;z-index:251651584;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7F0D6A54" w14:textId="77777777" w:rsidR="00C40096" w:rsidRDefault="00B35D62">
      <w:pPr>
        <w:spacing w:before="114" w:line="197" w:lineRule="exact"/>
        <w:ind w:left="288"/>
        <w:textAlignment w:val="baseline"/>
        <w:rPr>
          <w:rFonts w:ascii="Arial" w:eastAsia="Arial" w:hAnsi="Arial"/>
          <w:b/>
          <w:color w:val="000000"/>
          <w:spacing w:val="-2"/>
          <w:sz w:val="16"/>
        </w:rPr>
      </w:pPr>
      <w:r>
        <w:pict w14:anchorId="72E010BE">
          <v:line id="_x0000_s1037" style="position:absolute;left:0;text-align:left;z-index:251652608;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Tahoma" w:eastAsia="Tahoma" w:hAnsi="Tahoma"/>
          <w:color w:val="000000"/>
          <w:spacing w:val="-2"/>
          <w:sz w:val="16"/>
        </w:rPr>
        <w:t>Gladstone Fortescue Future Industries Pty Ltd</w:t>
      </w:r>
    </w:p>
    <w:p w14:paraId="40B50C5B" w14:textId="77777777" w:rsidR="00C40096" w:rsidRDefault="00B35D62">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7CA7D200" w14:textId="77777777" w:rsidR="00C40096" w:rsidRDefault="00B35D62">
      <w:pPr>
        <w:spacing w:before="351"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Name: Gladstone Green Energy Project</w:t>
      </w:r>
    </w:p>
    <w:p w14:paraId="4D304D20" w14:textId="77777777" w:rsidR="00C40096" w:rsidRDefault="00B35D62">
      <w:pPr>
        <w:spacing w:before="150" w:line="190" w:lineRule="exact"/>
        <w:ind w:left="504"/>
        <w:textAlignment w:val="baseline"/>
        <w:rPr>
          <w:rFonts w:ascii="Tahoma" w:eastAsia="Tahoma" w:hAnsi="Tahoma"/>
          <w:color w:val="000000"/>
          <w:spacing w:val="-4"/>
          <w:sz w:val="16"/>
        </w:rPr>
      </w:pPr>
      <w:r>
        <w:rPr>
          <w:rFonts w:ascii="Tahoma" w:eastAsia="Tahoma" w:hAnsi="Tahoma"/>
          <w:color w:val="000000"/>
          <w:spacing w:val="-4"/>
          <w:sz w:val="16"/>
        </w:rPr>
        <w:t>Location: Gladstone, Queensland</w:t>
      </w:r>
    </w:p>
    <w:p w14:paraId="510B99AB" w14:textId="77777777" w:rsidR="00C40096" w:rsidRDefault="00B35D62">
      <w:pPr>
        <w:spacing w:before="126"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Other productive facility</w:t>
      </w:r>
    </w:p>
    <w:p w14:paraId="4513152E" w14:textId="77777777" w:rsidR="00C40096" w:rsidRDefault="00B35D62">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14:paraId="08205A4F" w14:textId="77777777" w:rsidR="00C40096" w:rsidRDefault="00B35D62">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14:paraId="5C353EF2" w14:textId="77777777" w:rsidR="00C40096" w:rsidRDefault="00B35D62">
      <w:pPr>
        <w:spacing w:before="133" w:line="219" w:lineRule="exact"/>
        <w:ind w:left="504" w:right="576"/>
        <w:textAlignment w:val="baseline"/>
        <w:rPr>
          <w:rFonts w:ascii="Tahoma" w:eastAsia="Tahoma" w:hAnsi="Tahoma"/>
          <w:color w:val="000000"/>
          <w:spacing w:val="-4"/>
          <w:sz w:val="16"/>
        </w:rPr>
      </w:pPr>
      <w:r>
        <w:rPr>
          <w:rFonts w:ascii="Tahoma" w:eastAsia="Tahoma" w:hAnsi="Tahoma"/>
          <w:color w:val="000000"/>
          <w:spacing w:val="-4"/>
          <w:sz w:val="16"/>
        </w:rPr>
        <w:t>Description: The Proponent proposes to develop a green hydrogen and ammonia production facility in Gladstone, Queensland (the Project). The Project will make use of renewable energy and water to produce hydrogen through electrolysis which will then be used</w:t>
      </w:r>
      <w:r>
        <w:rPr>
          <w:rFonts w:ascii="Tahoma" w:eastAsia="Tahoma" w:hAnsi="Tahoma"/>
          <w:color w:val="000000"/>
          <w:spacing w:val="-4"/>
          <w:sz w:val="16"/>
        </w:rPr>
        <w:t xml:space="preserve"> to produce ammonia. It is currently contemplated that the Project will include a 900 mega-watt (MW) hydrogen plant with capacity to produce -120,000 </w:t>
      </w:r>
      <w:proofErr w:type="spellStart"/>
      <w:r>
        <w:rPr>
          <w:rFonts w:ascii="Tahoma" w:eastAsia="Tahoma" w:hAnsi="Tahoma"/>
          <w:color w:val="000000"/>
          <w:spacing w:val="-4"/>
          <w:sz w:val="16"/>
        </w:rPr>
        <w:t>tonnes</w:t>
      </w:r>
      <w:proofErr w:type="spellEnd"/>
      <w:r>
        <w:rPr>
          <w:rFonts w:ascii="Tahoma" w:eastAsia="Tahoma" w:hAnsi="Tahoma"/>
          <w:color w:val="000000"/>
          <w:spacing w:val="-4"/>
          <w:sz w:val="16"/>
        </w:rPr>
        <w:t xml:space="preserve"> of green hydrogen per year which will then be used to </w:t>
      </w:r>
      <w:proofErr w:type="spellStart"/>
      <w:r>
        <w:rPr>
          <w:rFonts w:ascii="Tahoma" w:eastAsia="Tahoma" w:hAnsi="Tahoma"/>
          <w:color w:val="000000"/>
          <w:spacing w:val="-4"/>
          <w:sz w:val="16"/>
        </w:rPr>
        <w:t>synthesise</w:t>
      </w:r>
      <w:proofErr w:type="spellEnd"/>
      <w:r>
        <w:rPr>
          <w:rFonts w:ascii="Tahoma" w:eastAsia="Tahoma" w:hAnsi="Tahoma"/>
          <w:color w:val="000000"/>
          <w:spacing w:val="-4"/>
          <w:sz w:val="16"/>
        </w:rPr>
        <w:t xml:space="preserve"> 670,000 </w:t>
      </w:r>
      <w:proofErr w:type="spellStart"/>
      <w:r>
        <w:rPr>
          <w:rFonts w:ascii="Tahoma" w:eastAsia="Tahoma" w:hAnsi="Tahoma"/>
          <w:color w:val="000000"/>
          <w:spacing w:val="-4"/>
          <w:sz w:val="16"/>
        </w:rPr>
        <w:t>tonnes</w:t>
      </w:r>
      <w:proofErr w:type="spellEnd"/>
      <w:r>
        <w:rPr>
          <w:rFonts w:ascii="Tahoma" w:eastAsia="Tahoma" w:hAnsi="Tahoma"/>
          <w:color w:val="000000"/>
          <w:spacing w:val="-4"/>
          <w:sz w:val="16"/>
        </w:rPr>
        <w:t xml:space="preserve"> of green ammonia pe</w:t>
      </w:r>
      <w:r>
        <w:rPr>
          <w:rFonts w:ascii="Tahoma" w:eastAsia="Tahoma" w:hAnsi="Tahoma"/>
          <w:color w:val="000000"/>
          <w:spacing w:val="-4"/>
          <w:sz w:val="16"/>
        </w:rPr>
        <w:t xml:space="preserve">r year. The Project will involve the construction of hydrogen </w:t>
      </w:r>
      <w:proofErr w:type="spellStart"/>
      <w:r>
        <w:rPr>
          <w:rFonts w:ascii="Tahoma" w:eastAsia="Tahoma" w:hAnsi="Tahoma"/>
          <w:color w:val="000000"/>
          <w:spacing w:val="-4"/>
          <w:sz w:val="16"/>
        </w:rPr>
        <w:t>electrolysers</w:t>
      </w:r>
      <w:proofErr w:type="spellEnd"/>
      <w:r>
        <w:rPr>
          <w:rFonts w:ascii="Tahoma" w:eastAsia="Tahoma" w:hAnsi="Tahoma"/>
          <w:color w:val="000000"/>
          <w:spacing w:val="-4"/>
          <w:sz w:val="16"/>
        </w:rPr>
        <w:t>, hydrogen storage and compression, cooling systems, water treatment plant, nitrogen production/ air separation unit facility, ammonia synthesis plant, liquid ammonia storage, trans</w:t>
      </w:r>
      <w:r>
        <w:rPr>
          <w:rFonts w:ascii="Tahoma" w:eastAsia="Tahoma" w:hAnsi="Tahoma"/>
          <w:color w:val="000000"/>
          <w:spacing w:val="-4"/>
          <w:sz w:val="16"/>
        </w:rPr>
        <w:t>mission pipelines, high voltage (HV) receiving substation/switchyard and non-process infrastructure (inclusive of temporary construction facilities). The Proponent’s procurement and contracting strategy for the Project proposes the Proponent to contract al</w:t>
      </w:r>
      <w:r>
        <w:rPr>
          <w:rFonts w:ascii="Tahoma" w:eastAsia="Tahoma" w:hAnsi="Tahoma"/>
          <w:color w:val="000000"/>
          <w:spacing w:val="-4"/>
          <w:sz w:val="16"/>
        </w:rPr>
        <w:t xml:space="preserve">l major packages directly, with equipment to be free-issued to the construction contractors. Australian entities will have full, </w:t>
      </w:r>
      <w:proofErr w:type="gramStart"/>
      <w:r>
        <w:rPr>
          <w:rFonts w:ascii="Tahoma" w:eastAsia="Tahoma" w:hAnsi="Tahoma"/>
          <w:color w:val="000000"/>
          <w:spacing w:val="-4"/>
          <w:sz w:val="16"/>
        </w:rPr>
        <w:t>fair</w:t>
      </w:r>
      <w:proofErr w:type="gramEnd"/>
      <w:r>
        <w:rPr>
          <w:rFonts w:ascii="Tahoma" w:eastAsia="Tahoma" w:hAnsi="Tahoma"/>
          <w:color w:val="000000"/>
          <w:spacing w:val="-4"/>
          <w:sz w:val="16"/>
        </w:rPr>
        <w:t xml:space="preserve"> and reasonable opportunity to tender for supply of goods or services for the Project either directly with the Proponent, o</w:t>
      </w:r>
      <w:r>
        <w:rPr>
          <w:rFonts w:ascii="Tahoma" w:eastAsia="Tahoma" w:hAnsi="Tahoma"/>
          <w:color w:val="000000"/>
          <w:spacing w:val="-4"/>
          <w:sz w:val="16"/>
        </w:rPr>
        <w:t>r in a subcontracting capacity with the Proponent’s major contractors. The Proponent’s major contractors will be obligated in their contracts to comply with the Proponent’s AIP Plan requirements (to the extent applicable and relevant to their scope) and re</w:t>
      </w:r>
      <w:r>
        <w:rPr>
          <w:rFonts w:ascii="Tahoma" w:eastAsia="Tahoma" w:hAnsi="Tahoma"/>
          <w:color w:val="000000"/>
          <w:spacing w:val="-4"/>
          <w:sz w:val="16"/>
        </w:rPr>
        <w:t xml:space="preserve">port to the Proponent on their compliance. Procurement activities for FEED are scheduled to commence in the second half of CY2023. Construction is scheduled to commence Quarter 4 CY2024. The green hydrogen and ammonia production facility is expected to be </w:t>
      </w:r>
      <w:r>
        <w:rPr>
          <w:rFonts w:ascii="Tahoma" w:eastAsia="Tahoma" w:hAnsi="Tahoma"/>
          <w:color w:val="000000"/>
          <w:spacing w:val="-4"/>
          <w:sz w:val="16"/>
        </w:rPr>
        <w:t>operational by Quarter 4 CY2027. The Project opportunities to supply key goods and services listed in this plan are indicative only and subject to change.</w:t>
      </w:r>
    </w:p>
    <w:p w14:paraId="01BCB73D" w14:textId="77777777" w:rsidR="00C40096" w:rsidRDefault="00B35D62">
      <w:pPr>
        <w:spacing w:before="130" w:after="3485"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Dec 2027</w:t>
      </w:r>
    </w:p>
    <w:p w14:paraId="3FCE5329" w14:textId="77777777" w:rsidR="00C40096" w:rsidRDefault="00C40096">
      <w:pPr>
        <w:spacing w:before="130" w:after="3485" w:line="191" w:lineRule="exact"/>
        <w:sectPr w:rsidR="00C40096">
          <w:type w:val="continuous"/>
          <w:pgSz w:w="11904" w:h="16843"/>
          <w:pgMar w:top="1040" w:right="847" w:bottom="867" w:left="557" w:header="720" w:footer="720" w:gutter="0"/>
          <w:cols w:space="720"/>
        </w:sectPr>
      </w:pPr>
    </w:p>
    <w:p w14:paraId="695927FB" w14:textId="77777777" w:rsidR="00C40096" w:rsidRDefault="00B35D62">
      <w:pPr>
        <w:spacing w:before="4" w:line="249" w:lineRule="exact"/>
        <w:textAlignment w:val="baseline"/>
        <w:rPr>
          <w:rFonts w:eastAsia="Times New Roman"/>
          <w:color w:val="000000"/>
          <w:spacing w:val="-1"/>
        </w:rPr>
      </w:pPr>
      <w:r>
        <w:rPr>
          <w:rFonts w:eastAsia="Times New Roman"/>
          <w:color w:val="000000"/>
          <w:spacing w:val="-1"/>
        </w:rPr>
        <w:t>Page 1 of 5</w:t>
      </w:r>
    </w:p>
    <w:p w14:paraId="1C5FC218" w14:textId="77777777" w:rsidR="00C40096" w:rsidRDefault="00C40096">
      <w:pPr>
        <w:sectPr w:rsidR="00C40096">
          <w:type w:val="continuous"/>
          <w:pgSz w:w="11904" w:h="16843"/>
          <w:pgMar w:top="1040" w:right="1026" w:bottom="867" w:left="9778" w:header="720" w:footer="720" w:gutter="0"/>
          <w:cols w:space="720"/>
        </w:sectPr>
      </w:pPr>
    </w:p>
    <w:p w14:paraId="20A5DA81" w14:textId="7751DEEE" w:rsidR="00C40096" w:rsidRDefault="00B35D62">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 xml:space="preserve">y AIP Authority on Mon May 29 2023 </w:t>
      </w:r>
      <w:proofErr w:type="gramStart"/>
      <w:r>
        <w:rPr>
          <w:rFonts w:eastAsia="Times New Roman"/>
          <w:color w:val="000000"/>
          <w:sz w:val="16"/>
        </w:rPr>
        <w:t>11 :</w:t>
      </w:r>
      <w:proofErr w:type="gramEnd"/>
      <w:r>
        <w:rPr>
          <w:rFonts w:eastAsia="Times New Roman"/>
          <w:color w:val="000000"/>
          <w:sz w:val="16"/>
        </w:rPr>
        <w:t>26:58 GMT+1 000 (AEST) *****</w:t>
      </w:r>
    </w:p>
    <w:p w14:paraId="15BC3ACB" w14:textId="77777777" w:rsidR="00C40096" w:rsidRDefault="00C40096">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3336"/>
        <w:gridCol w:w="3180"/>
        <w:gridCol w:w="3564"/>
      </w:tblGrid>
      <w:tr w:rsidR="00C40096" w14:paraId="167782D6" w14:textId="77777777">
        <w:tblPrEx>
          <w:tblCellMar>
            <w:top w:w="0" w:type="dxa"/>
            <w:bottom w:w="0" w:type="dxa"/>
          </w:tblCellMar>
        </w:tblPrEx>
        <w:trPr>
          <w:trHeight w:hRule="exact" w:val="1702"/>
        </w:trPr>
        <w:tc>
          <w:tcPr>
            <w:tcW w:w="6516" w:type="dxa"/>
            <w:gridSpan w:val="2"/>
          </w:tcPr>
          <w:p w14:paraId="71282C80" w14:textId="77777777" w:rsidR="00C40096" w:rsidRDefault="00B35D62">
            <w:pPr>
              <w:spacing w:line="334" w:lineRule="exact"/>
              <w:ind w:left="72"/>
              <w:textAlignment w:val="baseline"/>
              <w:rPr>
                <w:rFonts w:ascii="Tahoma" w:eastAsia="Tahoma" w:hAnsi="Tahoma"/>
                <w:color w:val="000000"/>
                <w:sz w:val="33"/>
              </w:rPr>
            </w:pPr>
            <w:r>
              <w:rPr>
                <w:rFonts w:ascii="Tahoma" w:eastAsia="Tahoma" w:hAnsi="Tahoma"/>
                <w:color w:val="000000"/>
                <w:sz w:val="33"/>
              </w:rPr>
              <w:t>Key goods and services</w:t>
            </w:r>
          </w:p>
          <w:p w14:paraId="2D401187" w14:textId="77777777" w:rsidR="00C40096" w:rsidRDefault="00B35D62">
            <w:pPr>
              <w:spacing w:before="351" w:line="192" w:lineRule="exact"/>
              <w:ind w:left="72"/>
              <w:textAlignment w:val="baseline"/>
              <w:rPr>
                <w:rFonts w:ascii="Tahoma" w:eastAsia="Tahoma" w:hAnsi="Tahoma"/>
                <w:color w:val="000000"/>
                <w:sz w:val="16"/>
              </w:rPr>
            </w:pPr>
            <w:r>
              <w:rPr>
                <w:rFonts w:ascii="Tahoma" w:eastAsia="Tahoma" w:hAnsi="Tahoma"/>
                <w:color w:val="000000"/>
                <w:sz w:val="16"/>
              </w:rPr>
              <w:t>Indicative list of key goods and services to be acquired for the project:</w:t>
            </w:r>
          </w:p>
          <w:p w14:paraId="0DED3898" w14:textId="77777777" w:rsidR="00C40096" w:rsidRDefault="00B35D62">
            <w:pPr>
              <w:spacing w:before="197" w:line="143" w:lineRule="exact"/>
              <w:ind w:right="156"/>
              <w:jc w:val="right"/>
              <w:textAlignment w:val="baseline"/>
              <w:rPr>
                <w:rFonts w:ascii="Arial" w:eastAsia="Arial" w:hAnsi="Arial"/>
                <w:b/>
                <w:color w:val="000000"/>
                <w:sz w:val="16"/>
              </w:rPr>
            </w:pPr>
            <w:r>
              <w:rPr>
                <w:rFonts w:ascii="Arial" w:eastAsia="Arial" w:hAnsi="Arial"/>
                <w:b/>
                <w:color w:val="000000"/>
                <w:sz w:val="16"/>
              </w:rPr>
              <w:t>Opportunities for</w:t>
            </w:r>
          </w:p>
          <w:p w14:paraId="60A0DCCF" w14:textId="77777777" w:rsidR="00C40096" w:rsidRDefault="00B35D62">
            <w:pPr>
              <w:spacing w:line="122" w:lineRule="exact"/>
              <w:ind w:right="1866"/>
              <w:jc w:val="right"/>
              <w:textAlignment w:val="baseline"/>
              <w:rPr>
                <w:rFonts w:ascii="Arial" w:eastAsia="Arial" w:hAnsi="Arial"/>
                <w:b/>
                <w:color w:val="000000"/>
                <w:sz w:val="16"/>
              </w:rPr>
            </w:pPr>
            <w:r>
              <w:rPr>
                <w:rFonts w:ascii="Arial" w:eastAsia="Arial" w:hAnsi="Arial"/>
                <w:b/>
                <w:color w:val="000000"/>
                <w:sz w:val="16"/>
              </w:rPr>
              <w:t>Opportunities for</w:t>
            </w:r>
          </w:p>
          <w:p w14:paraId="1643D6E1" w14:textId="77777777" w:rsidR="00C40096" w:rsidRDefault="00B35D62">
            <w:pPr>
              <w:tabs>
                <w:tab w:val="left" w:pos="3240"/>
                <w:tab w:val="left" w:pos="5184"/>
              </w:tabs>
              <w:spacing w:line="190" w:lineRule="exact"/>
              <w:ind w:left="72"/>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14:paraId="43973BDF" w14:textId="77777777" w:rsidR="00C40096" w:rsidRDefault="00B35D62">
            <w:pPr>
              <w:spacing w:line="168" w:lineRule="exact"/>
              <w:ind w:right="516"/>
              <w:jc w:val="right"/>
              <w:textAlignment w:val="baseline"/>
              <w:rPr>
                <w:rFonts w:ascii="Arial" w:eastAsia="Arial" w:hAnsi="Arial"/>
                <w:b/>
                <w:color w:val="000000"/>
                <w:sz w:val="16"/>
              </w:rPr>
            </w:pPr>
            <w:r>
              <w:rPr>
                <w:rFonts w:ascii="Arial" w:eastAsia="Arial" w:hAnsi="Arial"/>
                <w:b/>
                <w:color w:val="000000"/>
                <w:sz w:val="16"/>
              </w:rPr>
              <w:t>entities</w:t>
            </w:r>
          </w:p>
        </w:tc>
        <w:tc>
          <w:tcPr>
            <w:tcW w:w="3564" w:type="dxa"/>
            <w:vAlign w:val="bottom"/>
          </w:tcPr>
          <w:p w14:paraId="1BE0B474" w14:textId="77777777" w:rsidR="00C40096" w:rsidRDefault="00B35D62">
            <w:pPr>
              <w:spacing w:before="1140" w:after="115" w:line="221"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w:t>
            </w:r>
            <w:r>
              <w:rPr>
                <w:rFonts w:ascii="Arial" w:eastAsia="Arial" w:hAnsi="Arial"/>
                <w:b/>
                <w:color w:val="000000"/>
                <w:sz w:val="16"/>
              </w:rPr>
              <w:br/>
              <w:t>for Australian entities</w:t>
            </w:r>
          </w:p>
        </w:tc>
      </w:tr>
      <w:tr w:rsidR="00C40096" w14:paraId="7B403210" w14:textId="77777777">
        <w:tblPrEx>
          <w:tblCellMar>
            <w:top w:w="0" w:type="dxa"/>
            <w:bottom w:w="0" w:type="dxa"/>
          </w:tblCellMar>
        </w:tblPrEx>
        <w:trPr>
          <w:trHeight w:hRule="exact" w:val="879"/>
        </w:trPr>
        <w:tc>
          <w:tcPr>
            <w:tcW w:w="3336" w:type="dxa"/>
          </w:tcPr>
          <w:p w14:paraId="01E3042B" w14:textId="77777777" w:rsidR="00C40096" w:rsidRDefault="00B35D62">
            <w:pPr>
              <w:spacing w:line="218" w:lineRule="exact"/>
              <w:ind w:left="72" w:right="468"/>
              <w:textAlignment w:val="baseline"/>
              <w:rPr>
                <w:rFonts w:ascii="Tahoma" w:eastAsia="Tahoma" w:hAnsi="Tahoma"/>
                <w:color w:val="000000"/>
                <w:sz w:val="16"/>
              </w:rPr>
            </w:pPr>
            <w:r>
              <w:rPr>
                <w:rFonts w:ascii="Tahoma" w:eastAsia="Tahoma" w:hAnsi="Tahoma"/>
                <w:color w:val="000000"/>
                <w:sz w:val="16"/>
              </w:rPr>
              <w:t>Feasibility / Front End Engineering Design (FEED) Studies</w:t>
            </w:r>
          </w:p>
          <w:p w14:paraId="7D23907A" w14:textId="77777777" w:rsidR="00C40096" w:rsidRDefault="00B35D62">
            <w:pPr>
              <w:spacing w:line="218" w:lineRule="exact"/>
              <w:ind w:left="72" w:right="684"/>
              <w:textAlignment w:val="baseline"/>
              <w:rPr>
                <w:rFonts w:ascii="Tahoma" w:eastAsia="Tahoma" w:hAnsi="Tahoma"/>
                <w:color w:val="000000"/>
                <w:spacing w:val="-6"/>
                <w:sz w:val="16"/>
              </w:rPr>
            </w:pPr>
            <w:r>
              <w:rPr>
                <w:rFonts w:ascii="Tahoma" w:eastAsia="Tahoma" w:hAnsi="Tahoma"/>
                <w:color w:val="000000"/>
                <w:spacing w:val="-6"/>
                <w:sz w:val="16"/>
              </w:rPr>
              <w:t>Balance of System &amp; Plant (fabrication, procurement &amp; construction)</w:t>
            </w:r>
          </w:p>
        </w:tc>
        <w:tc>
          <w:tcPr>
            <w:tcW w:w="6744" w:type="dxa"/>
            <w:gridSpan w:val="2"/>
          </w:tcPr>
          <w:p w14:paraId="586A94A1" w14:textId="5C11A814" w:rsidR="00C40096" w:rsidRDefault="00B35D62" w:rsidP="00B35D62">
            <w:pPr>
              <w:tabs>
                <w:tab w:val="left" w:pos="2232"/>
              </w:tabs>
              <w:spacing w:before="126" w:line="191" w:lineRule="exact"/>
              <w:ind w:right="4248"/>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 xml:space="preserve">Yes                              </w:t>
            </w:r>
            <w:proofErr w:type="spellStart"/>
            <w:r>
              <w:rPr>
                <w:rFonts w:ascii="Tahoma" w:eastAsia="Tahoma" w:hAnsi="Tahoma"/>
                <w:color w:val="000000"/>
                <w:sz w:val="16"/>
              </w:rPr>
              <w:t>Yes</w:t>
            </w:r>
            <w:proofErr w:type="spellEnd"/>
          </w:p>
          <w:p w14:paraId="0BD4BC15" w14:textId="1EB8E827" w:rsidR="00C40096" w:rsidRDefault="00B35D62" w:rsidP="00B35D62">
            <w:pPr>
              <w:tabs>
                <w:tab w:val="left" w:pos="2232"/>
              </w:tabs>
              <w:spacing w:before="246" w:after="120" w:line="191" w:lineRule="exact"/>
              <w:ind w:right="4248"/>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 xml:space="preserve">Yes                              </w:t>
            </w:r>
            <w:proofErr w:type="spellStart"/>
            <w:r>
              <w:rPr>
                <w:rFonts w:ascii="Tahoma" w:eastAsia="Tahoma" w:hAnsi="Tahoma"/>
                <w:color w:val="000000"/>
                <w:sz w:val="16"/>
              </w:rPr>
              <w:t>Yes</w:t>
            </w:r>
            <w:proofErr w:type="spellEnd"/>
          </w:p>
        </w:tc>
      </w:tr>
    </w:tbl>
    <w:p w14:paraId="68CD981B" w14:textId="77777777" w:rsidR="00C40096" w:rsidRDefault="00B35D62">
      <w:pPr>
        <w:tabs>
          <w:tab w:val="left" w:pos="3816"/>
          <w:tab w:val="left" w:pos="5544"/>
        </w:tabs>
        <w:spacing w:before="24" w:line="192" w:lineRule="exact"/>
        <w:textAlignment w:val="baseline"/>
        <w:rPr>
          <w:rFonts w:ascii="Tahoma" w:eastAsia="Tahoma" w:hAnsi="Tahoma"/>
          <w:color w:val="000000"/>
          <w:sz w:val="16"/>
        </w:rPr>
      </w:pPr>
      <w:r>
        <w:rPr>
          <w:rFonts w:ascii="Tahoma" w:eastAsia="Tahoma" w:hAnsi="Tahoma"/>
          <w:color w:val="000000"/>
          <w:sz w:val="16"/>
        </w:rPr>
        <w:t xml:space="preserve">Supply of </w:t>
      </w:r>
      <w:proofErr w:type="spellStart"/>
      <w:r>
        <w:rPr>
          <w:rFonts w:ascii="Tahoma" w:eastAsia="Tahoma" w:hAnsi="Tahoma"/>
          <w:color w:val="000000"/>
          <w:sz w:val="16"/>
        </w:rPr>
        <w:t>Electrolysers</w:t>
      </w:r>
      <w:proofErr w:type="spellEnd"/>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2512D3C" w14:textId="77777777" w:rsidR="00C40096" w:rsidRDefault="00B35D62">
      <w:pPr>
        <w:tabs>
          <w:tab w:val="left" w:pos="3816"/>
          <w:tab w:val="left" w:pos="5544"/>
        </w:tabs>
        <w:spacing w:before="29" w:line="192" w:lineRule="exact"/>
        <w:textAlignment w:val="baseline"/>
        <w:rPr>
          <w:rFonts w:ascii="Tahoma" w:eastAsia="Tahoma" w:hAnsi="Tahoma"/>
          <w:color w:val="000000"/>
          <w:sz w:val="16"/>
        </w:rPr>
      </w:pPr>
      <w:r>
        <w:rPr>
          <w:rFonts w:ascii="Tahoma" w:eastAsia="Tahoma" w:hAnsi="Tahoma"/>
          <w:color w:val="000000"/>
          <w:sz w:val="16"/>
        </w:rPr>
        <w:t>Supply of HV Cables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F412013" w14:textId="77777777" w:rsidR="00C40096" w:rsidRDefault="00B35D62">
      <w:pPr>
        <w:tabs>
          <w:tab w:val="left" w:pos="3816"/>
          <w:tab w:val="left" w:pos="5544"/>
        </w:tabs>
        <w:spacing w:before="29" w:line="191" w:lineRule="exact"/>
        <w:textAlignment w:val="baseline"/>
        <w:rPr>
          <w:rFonts w:ascii="Tahoma" w:eastAsia="Tahoma" w:hAnsi="Tahoma"/>
          <w:color w:val="000000"/>
          <w:sz w:val="16"/>
        </w:rPr>
      </w:pPr>
      <w:r>
        <w:rPr>
          <w:rFonts w:ascii="Tahoma" w:eastAsia="Tahoma" w:hAnsi="Tahoma"/>
          <w:color w:val="000000"/>
          <w:sz w:val="16"/>
        </w:rPr>
        <w:t>Supply of HV Transformers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0786B78" w14:textId="77777777" w:rsidR="00C40096" w:rsidRDefault="00B35D62">
      <w:pPr>
        <w:tabs>
          <w:tab w:val="left" w:pos="3816"/>
          <w:tab w:val="left" w:pos="5544"/>
        </w:tabs>
        <w:spacing w:before="30" w:line="191" w:lineRule="exact"/>
        <w:textAlignment w:val="baseline"/>
        <w:rPr>
          <w:rFonts w:ascii="Tahoma" w:eastAsia="Tahoma" w:hAnsi="Tahoma"/>
          <w:color w:val="000000"/>
          <w:sz w:val="16"/>
        </w:rPr>
      </w:pPr>
      <w:r>
        <w:rPr>
          <w:rFonts w:ascii="Tahoma" w:eastAsia="Tahoma" w:hAnsi="Tahoma"/>
          <w:color w:val="000000"/>
          <w:sz w:val="16"/>
        </w:rPr>
        <w:t>Supply of HV Switchgear</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6BFAA18" w14:textId="77777777" w:rsidR="00C40096" w:rsidRDefault="00B35D62">
      <w:pPr>
        <w:tabs>
          <w:tab w:val="left" w:pos="3816"/>
          <w:tab w:val="left" w:pos="5544"/>
        </w:tabs>
        <w:spacing w:before="30" w:line="191" w:lineRule="exact"/>
        <w:textAlignment w:val="baseline"/>
        <w:rPr>
          <w:rFonts w:ascii="Tahoma" w:eastAsia="Tahoma" w:hAnsi="Tahoma"/>
          <w:color w:val="000000"/>
          <w:sz w:val="16"/>
        </w:rPr>
      </w:pPr>
      <w:r>
        <w:rPr>
          <w:rFonts w:ascii="Tahoma" w:eastAsia="Tahoma" w:hAnsi="Tahoma"/>
          <w:color w:val="000000"/>
          <w:sz w:val="16"/>
        </w:rPr>
        <w:t>Supply of Switch Room</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1ED29D8" w14:textId="77777777" w:rsidR="00C40096" w:rsidRDefault="00B35D62">
      <w:pPr>
        <w:tabs>
          <w:tab w:val="left" w:pos="3816"/>
          <w:tab w:val="left" w:pos="5544"/>
        </w:tabs>
        <w:spacing w:before="25" w:line="191" w:lineRule="exact"/>
        <w:textAlignment w:val="baseline"/>
        <w:rPr>
          <w:rFonts w:ascii="Tahoma" w:eastAsia="Tahoma" w:hAnsi="Tahoma"/>
          <w:color w:val="000000"/>
          <w:sz w:val="16"/>
        </w:rPr>
      </w:pPr>
      <w:r>
        <w:rPr>
          <w:rFonts w:ascii="Tahoma" w:eastAsia="Tahoma" w:hAnsi="Tahoma"/>
          <w:color w:val="000000"/>
          <w:sz w:val="16"/>
        </w:rPr>
        <w:t>Supply of Compression Skids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26B161E" w14:textId="77777777" w:rsidR="00C40096" w:rsidRDefault="00B35D62">
      <w:pPr>
        <w:tabs>
          <w:tab w:val="left" w:pos="3816"/>
          <w:tab w:val="left" w:pos="5544"/>
        </w:tabs>
        <w:spacing w:before="29" w:line="192" w:lineRule="exact"/>
        <w:textAlignment w:val="baseline"/>
        <w:rPr>
          <w:rFonts w:ascii="Tahoma" w:eastAsia="Tahoma" w:hAnsi="Tahoma"/>
          <w:color w:val="000000"/>
          <w:sz w:val="16"/>
        </w:rPr>
      </w:pPr>
      <w:r>
        <w:rPr>
          <w:rFonts w:ascii="Tahoma" w:eastAsia="Tahoma" w:hAnsi="Tahoma"/>
          <w:color w:val="000000"/>
          <w:sz w:val="16"/>
        </w:rPr>
        <w:t>Supply of Water Treatment Plant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13C3DCA" w14:textId="77777777" w:rsidR="00C40096" w:rsidRDefault="00B35D62">
      <w:pPr>
        <w:tabs>
          <w:tab w:val="left" w:pos="3816"/>
          <w:tab w:val="left" w:pos="5544"/>
        </w:tabs>
        <w:spacing w:before="29" w:line="192" w:lineRule="exact"/>
        <w:textAlignment w:val="baseline"/>
        <w:rPr>
          <w:rFonts w:ascii="Tahoma" w:eastAsia="Tahoma" w:hAnsi="Tahoma"/>
          <w:color w:val="000000"/>
          <w:sz w:val="16"/>
        </w:rPr>
      </w:pPr>
      <w:r>
        <w:rPr>
          <w:rFonts w:ascii="Tahoma" w:eastAsia="Tahoma" w:hAnsi="Tahoma"/>
          <w:color w:val="000000"/>
          <w:sz w:val="16"/>
        </w:rPr>
        <w:t>Supply of Utilities &amp; Instrument Air</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F1B2D65" w14:textId="77777777" w:rsidR="00C40096" w:rsidRDefault="00B35D62">
      <w:pPr>
        <w:tabs>
          <w:tab w:val="left" w:pos="3816"/>
          <w:tab w:val="left" w:pos="5544"/>
        </w:tabs>
        <w:spacing w:before="29" w:line="191" w:lineRule="exact"/>
        <w:textAlignment w:val="baseline"/>
        <w:rPr>
          <w:rFonts w:ascii="Tahoma" w:eastAsia="Tahoma" w:hAnsi="Tahoma"/>
          <w:color w:val="000000"/>
          <w:sz w:val="16"/>
        </w:rPr>
      </w:pPr>
      <w:r>
        <w:rPr>
          <w:rFonts w:ascii="Tahoma" w:eastAsia="Tahoma" w:hAnsi="Tahoma"/>
          <w:color w:val="000000"/>
          <w:sz w:val="16"/>
        </w:rPr>
        <w:t>Supply of Cooling Towers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0A972AF" w14:textId="77777777" w:rsidR="00C40096" w:rsidRDefault="00B35D62">
      <w:pPr>
        <w:tabs>
          <w:tab w:val="left" w:pos="3816"/>
          <w:tab w:val="left" w:pos="5544"/>
        </w:tabs>
        <w:spacing w:before="30" w:line="191" w:lineRule="exact"/>
        <w:textAlignment w:val="baseline"/>
        <w:rPr>
          <w:rFonts w:ascii="Tahoma" w:eastAsia="Tahoma" w:hAnsi="Tahoma"/>
          <w:color w:val="000000"/>
          <w:sz w:val="16"/>
        </w:rPr>
      </w:pPr>
      <w:r>
        <w:rPr>
          <w:rFonts w:ascii="Tahoma" w:eastAsia="Tahoma" w:hAnsi="Tahoma"/>
          <w:color w:val="000000"/>
          <w:sz w:val="16"/>
        </w:rPr>
        <w:t>Supply of Central Control Room</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FA141C4" w14:textId="77777777" w:rsidR="00C40096" w:rsidRDefault="00B35D62">
      <w:pPr>
        <w:tabs>
          <w:tab w:val="left" w:pos="3816"/>
          <w:tab w:val="left" w:pos="5544"/>
        </w:tabs>
        <w:spacing w:before="30" w:line="191" w:lineRule="exact"/>
        <w:textAlignment w:val="baseline"/>
        <w:rPr>
          <w:rFonts w:ascii="Tahoma" w:eastAsia="Tahoma" w:hAnsi="Tahoma"/>
          <w:color w:val="000000"/>
          <w:sz w:val="16"/>
        </w:rPr>
      </w:pPr>
      <w:r>
        <w:rPr>
          <w:rFonts w:ascii="Tahoma" w:eastAsia="Tahoma" w:hAnsi="Tahoma"/>
          <w:color w:val="000000"/>
          <w:sz w:val="16"/>
        </w:rPr>
        <w:t xml:space="preserve">Supply of H2 </w:t>
      </w:r>
      <w:proofErr w:type="spellStart"/>
      <w:r>
        <w:rPr>
          <w:rFonts w:ascii="Tahoma" w:eastAsia="Tahoma" w:hAnsi="Tahoma"/>
          <w:color w:val="000000"/>
          <w:sz w:val="16"/>
        </w:rPr>
        <w:t>Analyser</w:t>
      </w:r>
      <w:proofErr w:type="spellEnd"/>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865041F" w14:textId="77777777" w:rsidR="00C40096" w:rsidRDefault="00B35D62">
      <w:pPr>
        <w:tabs>
          <w:tab w:val="left" w:pos="3816"/>
          <w:tab w:val="left" w:pos="5544"/>
        </w:tabs>
        <w:spacing w:before="25" w:line="191" w:lineRule="exact"/>
        <w:textAlignment w:val="baseline"/>
        <w:rPr>
          <w:rFonts w:ascii="Tahoma" w:eastAsia="Tahoma" w:hAnsi="Tahoma"/>
          <w:color w:val="000000"/>
          <w:sz w:val="16"/>
        </w:rPr>
      </w:pPr>
      <w:r>
        <w:rPr>
          <w:rFonts w:ascii="Tahoma" w:eastAsia="Tahoma" w:hAnsi="Tahoma"/>
          <w:color w:val="000000"/>
          <w:sz w:val="16"/>
        </w:rPr>
        <w:t>Supply of Metering Skid</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65C11AD" w14:textId="77777777" w:rsidR="00C40096" w:rsidRDefault="00B35D62">
      <w:pPr>
        <w:tabs>
          <w:tab w:val="left" w:pos="3816"/>
          <w:tab w:val="left" w:pos="5544"/>
        </w:tabs>
        <w:spacing w:before="29" w:line="191" w:lineRule="exact"/>
        <w:textAlignment w:val="baseline"/>
        <w:rPr>
          <w:rFonts w:ascii="Tahoma" w:eastAsia="Tahoma" w:hAnsi="Tahoma"/>
          <w:color w:val="000000"/>
          <w:sz w:val="16"/>
        </w:rPr>
      </w:pPr>
      <w:r>
        <w:rPr>
          <w:rFonts w:ascii="Tahoma" w:eastAsia="Tahoma" w:hAnsi="Tahoma"/>
          <w:color w:val="000000"/>
          <w:sz w:val="16"/>
        </w:rPr>
        <w:t>C</w:t>
      </w:r>
      <w:r>
        <w:rPr>
          <w:rFonts w:ascii="Tahoma" w:eastAsia="Tahoma" w:hAnsi="Tahoma"/>
          <w:color w:val="000000"/>
          <w:sz w:val="16"/>
        </w:rPr>
        <w:t>onstruction of Earthworks &amp; Civils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51EC95B" w14:textId="77777777" w:rsidR="00C40096" w:rsidRDefault="00B35D62">
      <w:pPr>
        <w:spacing w:before="2" w:line="217" w:lineRule="exact"/>
        <w:textAlignment w:val="baseline"/>
        <w:rPr>
          <w:rFonts w:ascii="Tahoma" w:eastAsia="Tahoma" w:hAnsi="Tahoma"/>
          <w:color w:val="000000"/>
          <w:spacing w:val="-7"/>
          <w:sz w:val="16"/>
        </w:rPr>
      </w:pPr>
      <w:r>
        <w:pict w14:anchorId="18EF4ABA">
          <v:shapetype id="_x0000_t202" coordsize="21600,21600" o:spt="202" path="m,l,21600r21600,l21600,xe">
            <v:stroke joinstyle="miter"/>
            <v:path gradientshapeok="t" o:connecttype="rect"/>
          </v:shapetype>
          <v:shape id="_x0000_s0" o:spid="_x0000_s1036" type="#_x0000_t202" style="position:absolute;margin-left:160.3pt;margin-top:375.6pt;width:394.35pt;height:23.75pt;z-index:-251661824;mso-wrap-distance-left:0;mso-wrap-distance-right:0;mso-position-horizontal-relative:page;mso-position-vertical-relative:page" filled="f" stroked="f">
            <v:textbox inset="0,0,0,0">
              <w:txbxContent>
                <w:p w14:paraId="53572640" w14:textId="77777777" w:rsidR="00C40096" w:rsidRDefault="00B35D62">
                  <w:pPr>
                    <w:tabs>
                      <w:tab w:val="left" w:pos="3384"/>
                    </w:tabs>
                    <w:spacing w:before="159" w:after="115" w:line="191" w:lineRule="exact"/>
                    <w:ind w:left="1584"/>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v:textbox>
            <w10:wrap type="square" anchorx="page" anchory="page"/>
          </v:shape>
        </w:pict>
      </w:r>
      <w:r>
        <w:rPr>
          <w:rFonts w:ascii="Tahoma" w:eastAsia="Tahoma" w:hAnsi="Tahoma"/>
          <w:color w:val="000000"/>
          <w:spacing w:val="-7"/>
          <w:sz w:val="16"/>
        </w:rPr>
        <w:t>Construction of Non-Processing Infrastructure (N PI)</w:t>
      </w:r>
    </w:p>
    <w:p w14:paraId="591F61AD" w14:textId="77777777" w:rsidR="00C40096" w:rsidRDefault="00B35D62">
      <w:pPr>
        <w:tabs>
          <w:tab w:val="left" w:pos="3816"/>
          <w:tab w:val="left" w:pos="5544"/>
        </w:tabs>
        <w:spacing w:before="25" w:line="191" w:lineRule="exact"/>
        <w:textAlignment w:val="baseline"/>
        <w:rPr>
          <w:rFonts w:ascii="Tahoma" w:eastAsia="Tahoma" w:hAnsi="Tahoma"/>
          <w:color w:val="000000"/>
          <w:sz w:val="16"/>
        </w:rPr>
      </w:pPr>
      <w:r>
        <w:rPr>
          <w:rFonts w:ascii="Tahoma" w:eastAsia="Tahoma" w:hAnsi="Tahoma"/>
          <w:color w:val="000000"/>
          <w:sz w:val="16"/>
        </w:rPr>
        <w:t>Installation of the Hydrogen Process Plant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3F31DD7" w14:textId="77777777" w:rsidR="00C40096" w:rsidRDefault="00B35D62">
      <w:pPr>
        <w:tabs>
          <w:tab w:val="left" w:pos="3816"/>
          <w:tab w:val="left" w:pos="5544"/>
        </w:tabs>
        <w:spacing w:before="30" w:line="191" w:lineRule="exact"/>
        <w:textAlignment w:val="baseline"/>
        <w:rPr>
          <w:rFonts w:ascii="Tahoma" w:eastAsia="Tahoma" w:hAnsi="Tahoma"/>
          <w:color w:val="000000"/>
          <w:sz w:val="16"/>
        </w:rPr>
      </w:pPr>
      <w:r>
        <w:rPr>
          <w:rFonts w:ascii="Tahoma" w:eastAsia="Tahoma" w:hAnsi="Tahoma"/>
          <w:color w:val="000000"/>
          <w:sz w:val="16"/>
        </w:rPr>
        <w:t>Installation of Ammonia Process Plant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0CC7B7A" w14:textId="77777777" w:rsidR="00C40096" w:rsidRDefault="00B35D62">
      <w:pPr>
        <w:tabs>
          <w:tab w:val="left" w:pos="3816"/>
          <w:tab w:val="left" w:pos="5544"/>
        </w:tabs>
        <w:spacing w:before="25" w:line="191" w:lineRule="exact"/>
        <w:textAlignment w:val="baseline"/>
        <w:rPr>
          <w:rFonts w:ascii="Tahoma" w:eastAsia="Tahoma" w:hAnsi="Tahoma"/>
          <w:color w:val="000000"/>
          <w:sz w:val="16"/>
        </w:rPr>
      </w:pPr>
      <w:r>
        <w:rPr>
          <w:rFonts w:ascii="Tahoma" w:eastAsia="Tahoma" w:hAnsi="Tahoma"/>
          <w:color w:val="000000"/>
          <w:sz w:val="16"/>
        </w:rPr>
        <w:t>Supply &amp; Installation of Storage Tank</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FA9BDE6" w14:textId="77777777" w:rsidR="00C40096" w:rsidRDefault="00B35D62">
      <w:pPr>
        <w:tabs>
          <w:tab w:val="left" w:pos="3816"/>
          <w:tab w:val="left" w:pos="5544"/>
        </w:tabs>
        <w:spacing w:before="29" w:line="191" w:lineRule="exact"/>
        <w:textAlignment w:val="baseline"/>
        <w:rPr>
          <w:rFonts w:ascii="Tahoma" w:eastAsia="Tahoma" w:hAnsi="Tahoma"/>
          <w:color w:val="000000"/>
          <w:sz w:val="16"/>
        </w:rPr>
      </w:pPr>
      <w:r>
        <w:rPr>
          <w:rFonts w:ascii="Tahoma" w:eastAsia="Tahoma" w:hAnsi="Tahoma"/>
          <w:color w:val="000000"/>
          <w:sz w:val="16"/>
        </w:rPr>
        <w:t>Installation of 33kV Electrical Distribution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DE724CE" w14:textId="77777777" w:rsidR="00C40096" w:rsidRDefault="00B35D62">
      <w:pPr>
        <w:spacing w:before="318" w:line="78" w:lineRule="exact"/>
        <w:textAlignment w:val="baseline"/>
        <w:rPr>
          <w:rFonts w:ascii="Tahoma" w:eastAsia="Tahoma" w:hAnsi="Tahoma"/>
          <w:color w:val="000000"/>
          <w:sz w:val="8"/>
        </w:rPr>
      </w:pPr>
      <w:r>
        <w:rPr>
          <w:rFonts w:ascii="Tahoma" w:eastAsia="Tahoma" w:hAnsi="Tahoma"/>
          <w:color w:val="000000"/>
          <w:sz w:val="8"/>
        </w:rPr>
        <w:t>*</w:t>
      </w:r>
    </w:p>
    <w:p w14:paraId="177BBD3E" w14:textId="77777777" w:rsidR="00C40096" w:rsidRDefault="00B35D62">
      <w:pPr>
        <w:spacing w:line="232"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0117B52A" w14:textId="77777777" w:rsidR="00C40096" w:rsidRDefault="00B35D62">
      <w:pPr>
        <w:spacing w:before="121" w:after="5026" w:line="220"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p w14:paraId="058DC43C" w14:textId="77777777" w:rsidR="00C40096" w:rsidRDefault="00B35D62">
      <w:pPr>
        <w:spacing w:before="4" w:line="249" w:lineRule="exact"/>
        <w:ind w:right="180"/>
        <w:jc w:val="right"/>
        <w:textAlignment w:val="baseline"/>
        <w:rPr>
          <w:rFonts w:eastAsia="Times New Roman"/>
          <w:color w:val="000000"/>
        </w:rPr>
      </w:pPr>
      <w:r>
        <w:rPr>
          <w:rFonts w:eastAsia="Times New Roman"/>
          <w:color w:val="000000"/>
        </w:rPr>
        <w:t>Page 2 of 5</w:t>
      </w:r>
    </w:p>
    <w:p w14:paraId="2AADD936" w14:textId="77777777" w:rsidR="00C40096" w:rsidRDefault="00C40096">
      <w:pPr>
        <w:sectPr w:rsidR="00C40096">
          <w:pgSz w:w="11904" w:h="16843"/>
          <w:pgMar w:top="1040" w:right="811" w:bottom="867" w:left="1013" w:header="720" w:footer="720" w:gutter="0"/>
          <w:cols w:space="720"/>
        </w:sectPr>
      </w:pPr>
    </w:p>
    <w:p w14:paraId="6A72C06B" w14:textId="77DB7477" w:rsidR="00C40096" w:rsidRDefault="00B35D62">
      <w:pPr>
        <w:spacing w:before="3" w:line="188"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 xml:space="preserve">y AIP Authority on Mon May 29 2023 </w:t>
      </w:r>
      <w:proofErr w:type="gramStart"/>
      <w:r>
        <w:rPr>
          <w:rFonts w:eastAsia="Times New Roman"/>
          <w:color w:val="000000"/>
          <w:sz w:val="16"/>
        </w:rPr>
        <w:t>11 :</w:t>
      </w:r>
      <w:proofErr w:type="gramEnd"/>
      <w:r>
        <w:rPr>
          <w:rFonts w:eastAsia="Times New Roman"/>
          <w:color w:val="000000"/>
          <w:sz w:val="16"/>
        </w:rPr>
        <w:t>26:58 GMT+1 000 (AEST) *****</w:t>
      </w:r>
    </w:p>
    <w:p w14:paraId="4F4CB494" w14:textId="77777777" w:rsidR="00C40096" w:rsidRDefault="00B35D62">
      <w:pPr>
        <w:spacing w:before="804" w:line="403" w:lineRule="exact"/>
        <w:ind w:left="144"/>
        <w:textAlignment w:val="baseline"/>
        <w:rPr>
          <w:rFonts w:ascii="Tahoma" w:eastAsia="Tahoma" w:hAnsi="Tahoma"/>
          <w:color w:val="000000"/>
          <w:sz w:val="33"/>
        </w:rPr>
      </w:pPr>
      <w:r>
        <w:rPr>
          <w:rFonts w:ascii="Tahoma" w:eastAsia="Tahoma" w:hAnsi="Tahoma"/>
          <w:color w:val="000000"/>
          <w:sz w:val="33"/>
        </w:rPr>
        <w:t>Supplier information and communication</w:t>
      </w:r>
    </w:p>
    <w:p w14:paraId="4CB882E8" w14:textId="77777777" w:rsidR="00C40096" w:rsidRDefault="00B35D62">
      <w:pPr>
        <w:spacing w:before="351" w:line="192" w:lineRule="exact"/>
        <w:ind w:left="144"/>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5D82E2C2" w14:textId="77777777" w:rsidR="00C40096" w:rsidRDefault="00B35D62">
      <w:pPr>
        <w:spacing w:before="471" w:line="196"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 xml:space="preserve">Ray </w:t>
      </w:r>
      <w:proofErr w:type="spellStart"/>
      <w:r>
        <w:rPr>
          <w:rFonts w:ascii="Tahoma" w:eastAsia="Tahoma" w:hAnsi="Tahoma"/>
          <w:color w:val="000000"/>
          <w:sz w:val="16"/>
        </w:rPr>
        <w:t>Loh</w:t>
      </w:r>
      <w:proofErr w:type="spellEnd"/>
    </w:p>
    <w:p w14:paraId="01421C93" w14:textId="77777777" w:rsidR="00C40096" w:rsidRDefault="00B35D62">
      <w:pPr>
        <w:spacing w:before="25" w:line="196"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Manager, ICNWA</w:t>
      </w:r>
    </w:p>
    <w:p w14:paraId="604EDCB0" w14:textId="77777777" w:rsidR="00C40096" w:rsidRDefault="00B35D62">
      <w:pPr>
        <w:spacing w:before="20" w:line="196" w:lineRule="exact"/>
        <w:ind w:left="864"/>
        <w:textAlignment w:val="baseline"/>
        <w:rPr>
          <w:rFonts w:ascii="Arial" w:eastAsia="Arial" w:hAnsi="Arial"/>
          <w:b/>
          <w:color w:val="000000"/>
          <w:sz w:val="16"/>
        </w:rPr>
      </w:pPr>
      <w:r>
        <w:rPr>
          <w:rFonts w:ascii="Arial" w:eastAsia="Arial" w:hAnsi="Arial"/>
          <w:b/>
          <w:color w:val="000000"/>
          <w:sz w:val="16"/>
        </w:rPr>
        <w:t>Phone n</w:t>
      </w:r>
      <w:r>
        <w:rPr>
          <w:rFonts w:ascii="Arial" w:eastAsia="Arial" w:hAnsi="Arial"/>
          <w:b/>
          <w:color w:val="000000"/>
          <w:sz w:val="16"/>
        </w:rPr>
        <w:t xml:space="preserve">umber </w:t>
      </w:r>
      <w:r>
        <w:rPr>
          <w:rFonts w:ascii="Tahoma" w:eastAsia="Tahoma" w:hAnsi="Tahoma"/>
          <w:color w:val="000000"/>
          <w:sz w:val="16"/>
        </w:rPr>
        <w:t>0893657499</w:t>
      </w:r>
    </w:p>
    <w:p w14:paraId="4C752900" w14:textId="77777777" w:rsidR="00C40096" w:rsidRDefault="00B35D62">
      <w:pPr>
        <w:spacing w:before="24" w:line="196"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Tahoma" w:eastAsia="Tahoma" w:hAnsi="Tahoma"/>
            <w:color w:val="0000FF"/>
            <w:sz w:val="16"/>
            <w:u w:val="single"/>
          </w:rPr>
          <w:t>Ray.Loh@icnwa.org.au</w:t>
        </w:r>
      </w:hyperlink>
      <w:r>
        <w:rPr>
          <w:rFonts w:ascii="Tahoma" w:eastAsia="Tahoma" w:hAnsi="Tahoma"/>
          <w:color w:val="000000"/>
          <w:sz w:val="16"/>
        </w:rPr>
        <w:t xml:space="preserve"> </w:t>
      </w:r>
    </w:p>
    <w:p w14:paraId="45B2BADE" w14:textId="77777777" w:rsidR="00C40096" w:rsidRDefault="00B35D62">
      <w:pPr>
        <w:spacing w:before="184" w:line="191" w:lineRule="exact"/>
        <w:ind w:left="144"/>
        <w:textAlignment w:val="baseline"/>
        <w:rPr>
          <w:rFonts w:ascii="Tahoma" w:eastAsia="Tahoma" w:hAnsi="Tahoma"/>
          <w:color w:val="000000"/>
          <w:spacing w:val="-5"/>
          <w:sz w:val="16"/>
        </w:rPr>
      </w:pPr>
      <w:r>
        <w:rPr>
          <w:rFonts w:ascii="Tahoma" w:eastAsia="Tahoma" w:hAnsi="Tahoma"/>
          <w:color w:val="000000"/>
          <w:spacing w:val="-5"/>
          <w:sz w:val="16"/>
        </w:rPr>
        <w:t xml:space="preserve">Project proponent website: </w:t>
      </w:r>
      <w:hyperlink r:id="rId8">
        <w:r>
          <w:rPr>
            <w:rFonts w:ascii="Tahoma" w:eastAsia="Tahoma" w:hAnsi="Tahoma"/>
            <w:color w:val="0000FF"/>
            <w:spacing w:val="-5"/>
            <w:sz w:val="16"/>
            <w:u w:val="single"/>
          </w:rPr>
          <w:t>https://www.fmgl.com.au/about-fortescue/our-operations</w:t>
        </w:r>
      </w:hyperlink>
      <w:r>
        <w:rPr>
          <w:rFonts w:ascii="Tahoma" w:eastAsia="Tahoma" w:hAnsi="Tahoma"/>
          <w:color w:val="000000"/>
          <w:spacing w:val="-5"/>
          <w:sz w:val="16"/>
        </w:rPr>
        <w:t xml:space="preserve"> and http://gateway.icn.org.au/</w:t>
      </w:r>
    </w:p>
    <w:p w14:paraId="74B7B6A1" w14:textId="77777777" w:rsidR="00C40096" w:rsidRDefault="00B35D62">
      <w:pPr>
        <w:spacing w:before="130" w:line="192" w:lineRule="exact"/>
        <w:ind w:left="144"/>
        <w:textAlignment w:val="baseline"/>
        <w:rPr>
          <w:rFonts w:ascii="Tahoma" w:eastAsia="Tahoma" w:hAnsi="Tahoma"/>
          <w:color w:val="000000"/>
          <w:spacing w:val="-5"/>
          <w:sz w:val="16"/>
        </w:rPr>
      </w:pPr>
      <w:r>
        <w:rPr>
          <w:rFonts w:ascii="Tahoma" w:eastAsia="Tahoma" w:hAnsi="Tahoma"/>
          <w:color w:val="000000"/>
          <w:spacing w:val="-5"/>
          <w:sz w:val="16"/>
        </w:rPr>
        <w:t>Project opportunities website: http://gateway.icn.org.au/</w:t>
      </w:r>
    </w:p>
    <w:p w14:paraId="46E6327A" w14:textId="77777777" w:rsidR="00C40096" w:rsidRDefault="00B35D62">
      <w:pPr>
        <w:spacing w:before="149"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w:t>
      </w:r>
      <w:r>
        <w:rPr>
          <w:rFonts w:ascii="Tahoma" w:eastAsia="Tahoma" w:hAnsi="Tahoma"/>
          <w:color w:val="000000"/>
          <w:spacing w:val="-4"/>
          <w:sz w:val="16"/>
        </w:rPr>
        <w:t>tions :</w:t>
      </w:r>
      <w:proofErr w:type="gramEnd"/>
    </w:p>
    <w:p w14:paraId="082B530E" w14:textId="77777777" w:rsidR="00C40096" w:rsidRDefault="00B35D62">
      <w:pPr>
        <w:spacing w:before="131"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011E06AC" w14:textId="77777777" w:rsidR="00C40096" w:rsidRDefault="00B35D62">
      <w:pPr>
        <w:spacing w:before="25"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77F2AC01" w14:textId="77777777" w:rsidR="00C40096" w:rsidRDefault="00B35D62">
      <w:pPr>
        <w:spacing w:before="29" w:line="192" w:lineRule="exact"/>
        <w:ind w:left="720"/>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33BD930F" w14:textId="77777777" w:rsidR="00C40096" w:rsidRDefault="00B35D62">
      <w:pPr>
        <w:spacing w:before="29" w:line="192" w:lineRule="exact"/>
        <w:ind w:left="720"/>
        <w:textAlignment w:val="baseline"/>
        <w:rPr>
          <w:rFonts w:ascii="Tahoma" w:eastAsia="Tahoma" w:hAnsi="Tahoma"/>
          <w:color w:val="000000"/>
          <w:spacing w:val="-2"/>
          <w:sz w:val="16"/>
        </w:rPr>
      </w:pPr>
      <w:r>
        <w:rPr>
          <w:rFonts w:ascii="Tahoma" w:eastAsia="Tahoma" w:hAnsi="Tahoma"/>
          <w:color w:val="000000"/>
          <w:spacing w:val="-2"/>
          <w:sz w:val="16"/>
        </w:rPr>
        <w:t>Other – Community Liaison</w:t>
      </w:r>
    </w:p>
    <w:p w14:paraId="0ABF6CA9" w14:textId="77777777" w:rsidR="00C40096" w:rsidRDefault="00B35D62">
      <w:pPr>
        <w:spacing w:before="455" w:line="404" w:lineRule="exact"/>
        <w:ind w:left="144"/>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6CB84A70" w14:textId="77777777" w:rsidR="00C40096" w:rsidRDefault="00B35D62">
      <w:pPr>
        <w:spacing w:before="351" w:line="191" w:lineRule="exact"/>
        <w:ind w:left="144"/>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750C899E" w14:textId="77777777" w:rsidR="00C40096" w:rsidRDefault="00B35D62">
      <w:pPr>
        <w:spacing w:before="126"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Recommend suppliers undertake training and/or accreditation</w:t>
      </w:r>
    </w:p>
    <w:p w14:paraId="7D0877FE" w14:textId="77777777" w:rsidR="00C40096" w:rsidRDefault="00B35D62">
      <w:pPr>
        <w:spacing w:before="29" w:line="192" w:lineRule="exact"/>
        <w:ind w:left="720"/>
        <w:textAlignment w:val="baseline"/>
        <w:rPr>
          <w:rFonts w:ascii="Tahoma" w:eastAsia="Tahoma" w:hAnsi="Tahoma"/>
          <w:color w:val="000000"/>
          <w:spacing w:val="-2"/>
          <w:sz w:val="16"/>
        </w:rPr>
      </w:pPr>
      <w:r>
        <w:rPr>
          <w:rFonts w:ascii="Tahoma" w:eastAsia="Tahoma" w:hAnsi="Tahoma"/>
          <w:color w:val="000000"/>
          <w:spacing w:val="-2"/>
          <w:sz w:val="16"/>
        </w:rPr>
        <w:t>Provide market intelligence to suppliers</w:t>
      </w:r>
    </w:p>
    <w:p w14:paraId="48F04661" w14:textId="77777777" w:rsidR="00C40096" w:rsidRDefault="00B35D62">
      <w:pPr>
        <w:spacing w:before="29" w:line="192" w:lineRule="exact"/>
        <w:ind w:left="720"/>
        <w:textAlignment w:val="baseline"/>
        <w:rPr>
          <w:rFonts w:ascii="Tahoma" w:eastAsia="Tahoma" w:hAnsi="Tahoma"/>
          <w:color w:val="000000"/>
          <w:spacing w:val="-3"/>
          <w:sz w:val="16"/>
        </w:rPr>
      </w:pPr>
      <w:r>
        <w:rPr>
          <w:rFonts w:ascii="Tahoma" w:eastAsia="Tahoma" w:hAnsi="Tahoma"/>
          <w:color w:val="000000"/>
          <w:spacing w:val="-3"/>
          <w:sz w:val="16"/>
        </w:rPr>
        <w:t>Transfer new product and process technology to s</w:t>
      </w:r>
      <w:r>
        <w:rPr>
          <w:rFonts w:ascii="Tahoma" w:eastAsia="Tahoma" w:hAnsi="Tahoma"/>
          <w:color w:val="000000"/>
          <w:spacing w:val="-3"/>
          <w:sz w:val="16"/>
        </w:rPr>
        <w:t>uppliers</w:t>
      </w:r>
    </w:p>
    <w:p w14:paraId="44C8E1DC" w14:textId="77777777" w:rsidR="00C40096" w:rsidRDefault="00B35D62">
      <w:pPr>
        <w:spacing w:before="29"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Encourage joint ventures and alliances between suppliers</w:t>
      </w:r>
    </w:p>
    <w:p w14:paraId="698DA0F7" w14:textId="77777777" w:rsidR="00C40096" w:rsidRDefault="00B35D62">
      <w:pPr>
        <w:spacing w:before="30"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Support supplier development initiatives of industry associations or governments</w:t>
      </w:r>
    </w:p>
    <w:p w14:paraId="79652115" w14:textId="77777777" w:rsidR="00C40096" w:rsidRDefault="00B35D62">
      <w:pPr>
        <w:spacing w:before="188" w:line="191" w:lineRule="exact"/>
        <w:ind w:left="144"/>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37B31E69" w14:textId="77777777" w:rsidR="00C40096" w:rsidRDefault="00B35D62">
      <w:pPr>
        <w:spacing w:before="150" w:line="191" w:lineRule="exact"/>
        <w:ind w:left="720"/>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6DA27EAE" w14:textId="77777777" w:rsidR="00C40096" w:rsidRDefault="00B35D62">
      <w:pPr>
        <w:spacing w:before="30"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Facilitate strategic partnering and joint ventures between Australian and international suppliers</w:t>
      </w:r>
    </w:p>
    <w:p w14:paraId="0DE2BF91" w14:textId="77777777" w:rsidR="00C40096" w:rsidRDefault="00B35D62">
      <w:pPr>
        <w:spacing w:before="25"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Recommend suppliers undertake export readiness training or international accreditation</w:t>
      </w:r>
    </w:p>
    <w:p w14:paraId="4EDBD5F2" w14:textId="77777777" w:rsidR="00C40096" w:rsidRDefault="00B35D62">
      <w:pPr>
        <w:spacing w:before="29" w:line="192" w:lineRule="exact"/>
        <w:ind w:left="720"/>
        <w:textAlignment w:val="baseline"/>
        <w:rPr>
          <w:rFonts w:ascii="Tahoma" w:eastAsia="Tahoma" w:hAnsi="Tahoma"/>
          <w:color w:val="000000"/>
          <w:spacing w:val="-3"/>
          <w:sz w:val="16"/>
        </w:rPr>
      </w:pPr>
      <w:r>
        <w:rPr>
          <w:rFonts w:ascii="Tahoma" w:eastAsia="Tahoma" w:hAnsi="Tahoma"/>
          <w:color w:val="000000"/>
          <w:spacing w:val="-3"/>
          <w:sz w:val="16"/>
        </w:rPr>
        <w:t xml:space="preserve">Provide references </w:t>
      </w:r>
      <w:r>
        <w:rPr>
          <w:rFonts w:ascii="Tahoma" w:eastAsia="Tahoma" w:hAnsi="Tahoma"/>
          <w:color w:val="000000"/>
          <w:spacing w:val="-3"/>
          <w:sz w:val="16"/>
        </w:rPr>
        <w:t>for high performing suppliers</w:t>
      </w:r>
    </w:p>
    <w:p w14:paraId="62AB8E90" w14:textId="77777777" w:rsidR="00C40096" w:rsidRDefault="00B35D62">
      <w:pPr>
        <w:spacing w:before="188" w:line="191" w:lineRule="exact"/>
        <w:ind w:left="144"/>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6A89087F" w14:textId="77777777" w:rsidR="00C40096" w:rsidRDefault="00B35D62">
      <w:pPr>
        <w:spacing w:before="102" w:line="220" w:lineRule="exact"/>
        <w:ind w:left="144" w:right="720"/>
        <w:textAlignment w:val="baseline"/>
        <w:rPr>
          <w:rFonts w:ascii="Tahoma" w:eastAsia="Tahoma" w:hAnsi="Tahoma"/>
          <w:color w:val="000000"/>
          <w:spacing w:val="-4"/>
          <w:sz w:val="16"/>
        </w:rPr>
      </w:pPr>
      <w:r>
        <w:rPr>
          <w:rFonts w:ascii="Tahoma" w:eastAsia="Tahoma" w:hAnsi="Tahoma"/>
          <w:color w:val="000000"/>
          <w:spacing w:val="-4"/>
          <w:sz w:val="16"/>
        </w:rPr>
        <w:t>If an Australian entity is not shortlisted to participate in a tender or has been unsuccessful in the tender, the Proponent will work with ICN to provide feedback. The Australian bidd</w:t>
      </w:r>
      <w:r>
        <w:rPr>
          <w:rFonts w:ascii="Tahoma" w:eastAsia="Tahoma" w:hAnsi="Tahoma"/>
          <w:color w:val="000000"/>
          <w:spacing w:val="-4"/>
          <w:sz w:val="16"/>
        </w:rPr>
        <w:t>er will be sent a written regret notification with the Proponent’s procurement officer’s contact details with an offer to receive feedback as to why they were not shortlisted to participate in a tender or has been unsuccessful in the tender. More specifica</w:t>
      </w:r>
      <w:r>
        <w:rPr>
          <w:rFonts w:ascii="Tahoma" w:eastAsia="Tahoma" w:hAnsi="Tahoma"/>
          <w:color w:val="000000"/>
          <w:spacing w:val="-4"/>
          <w:sz w:val="16"/>
        </w:rPr>
        <w:t>lly, the Proponent, working with ICN will: • provide information on recommended development activities to increase the unsuccessful tenderer’s capabilities and capacity for future tender processes, including referral to support programs; and • provide gene</w:t>
      </w:r>
      <w:r>
        <w:rPr>
          <w:rFonts w:ascii="Tahoma" w:eastAsia="Tahoma" w:hAnsi="Tahoma"/>
          <w:color w:val="000000"/>
          <w:spacing w:val="-4"/>
          <w:sz w:val="16"/>
        </w:rPr>
        <w:t>ral feedback on the strengths and weaknesses of tenders, suggestions for improving the quality of submissions and how to improve competitiveness for future opportunities. In addition, the Project's procurement entities will be contractually required to off</w:t>
      </w:r>
      <w:r>
        <w:rPr>
          <w:rFonts w:ascii="Tahoma" w:eastAsia="Tahoma" w:hAnsi="Tahoma"/>
          <w:color w:val="000000"/>
          <w:spacing w:val="-4"/>
          <w:sz w:val="16"/>
        </w:rPr>
        <w:t xml:space="preserve">er feedback to unsuccessful Australian tenderers, which will include recommendations of relevant training, skills, </w:t>
      </w:r>
      <w:proofErr w:type="gramStart"/>
      <w:r>
        <w:rPr>
          <w:rFonts w:ascii="Tahoma" w:eastAsia="Tahoma" w:hAnsi="Tahoma"/>
          <w:color w:val="000000"/>
          <w:spacing w:val="-4"/>
          <w:sz w:val="16"/>
        </w:rPr>
        <w:t>capability</w:t>
      </w:r>
      <w:proofErr w:type="gramEnd"/>
      <w:r>
        <w:rPr>
          <w:rFonts w:ascii="Tahoma" w:eastAsia="Tahoma" w:hAnsi="Tahoma"/>
          <w:color w:val="000000"/>
          <w:spacing w:val="-4"/>
          <w:sz w:val="16"/>
        </w:rPr>
        <w:t xml:space="preserve"> and capacity development where relevant.</w:t>
      </w:r>
    </w:p>
    <w:p w14:paraId="2617D657" w14:textId="77777777" w:rsidR="00C40096" w:rsidRDefault="00B35D62">
      <w:pPr>
        <w:spacing w:before="2550" w:line="249" w:lineRule="exact"/>
        <w:ind w:right="72"/>
        <w:jc w:val="right"/>
        <w:textAlignment w:val="baseline"/>
        <w:rPr>
          <w:rFonts w:eastAsia="Times New Roman"/>
          <w:color w:val="000000"/>
        </w:rPr>
      </w:pPr>
      <w:r>
        <w:rPr>
          <w:rFonts w:eastAsia="Times New Roman"/>
          <w:color w:val="000000"/>
        </w:rPr>
        <w:t>Page 3 of 5</w:t>
      </w:r>
    </w:p>
    <w:p w14:paraId="7B869826" w14:textId="77777777" w:rsidR="00C40096" w:rsidRDefault="00C40096">
      <w:pPr>
        <w:sectPr w:rsidR="00C40096">
          <w:pgSz w:w="11904" w:h="16843"/>
          <w:pgMar w:top="1040" w:right="912" w:bottom="867" w:left="912" w:header="720" w:footer="720" w:gutter="0"/>
          <w:cols w:space="720"/>
        </w:sectPr>
      </w:pPr>
    </w:p>
    <w:p w14:paraId="7587F41F" w14:textId="77777777" w:rsidR="00C40096" w:rsidRDefault="00B35D62">
      <w:pPr>
        <w:textAlignment w:val="baseline"/>
        <w:rPr>
          <w:rFonts w:eastAsia="Times New Roman"/>
          <w:color w:val="000000"/>
          <w:sz w:val="24"/>
        </w:rPr>
      </w:pPr>
      <w:r>
        <w:lastRenderedPageBreak/>
        <w:pict w14:anchorId="2F12853B">
          <v:shape id="_x0000_s1035" type="#_x0000_t202" style="position:absolute;margin-left:38.2pt;margin-top:52pt;width:7in;height:51.75pt;z-index:-251660800;mso-wrap-distance-left:0;mso-wrap-distance-right:0;mso-position-horizontal-relative:page;mso-position-vertical-relative:page" filled="f" stroked="f">
            <v:textbox inset="0,0,0,0">
              <w:txbxContent>
                <w:p w14:paraId="681EDF86" w14:textId="31ADAE01" w:rsidR="00C40096" w:rsidRDefault="00B35D62">
                  <w:pPr>
                    <w:spacing w:before="3" w:after="842" w:line="188"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 xml:space="preserve">y AIP Authority on Mon May 29 2023 </w:t>
                  </w:r>
                  <w:proofErr w:type="gramStart"/>
                  <w:r>
                    <w:rPr>
                      <w:rFonts w:eastAsia="Times New Roman"/>
                      <w:color w:val="000000"/>
                      <w:sz w:val="16"/>
                    </w:rPr>
                    <w:t>11 :</w:t>
                  </w:r>
                  <w:proofErr w:type="gramEnd"/>
                  <w:r>
                    <w:rPr>
                      <w:rFonts w:eastAsia="Times New Roman"/>
                      <w:color w:val="000000"/>
                      <w:sz w:val="16"/>
                    </w:rPr>
                    <w:t>26:58 GMT+1 000 (AEST) *****</w:t>
                  </w:r>
                </w:p>
              </w:txbxContent>
            </v:textbox>
            <w10:wrap type="square" anchorx="page" anchory="page"/>
          </v:shape>
        </w:pict>
      </w:r>
      <w:r>
        <w:pict w14:anchorId="748E0318">
          <v:shape id="_x0000_s1034" type="#_x0000_t202" style="position:absolute;margin-left:39pt;margin-top:103.75pt;width:7in;height:44.15pt;z-index:-251659776;mso-wrap-distance-left:0;mso-wrap-distance-right:0;mso-position-horizontal-relative:page;mso-position-vertical-relative:page" filled="f" stroked="f">
            <v:textbox inset="0,0,0,0">
              <w:txbxContent>
                <w:p w14:paraId="49A69ACF" w14:textId="77777777" w:rsidR="00C40096" w:rsidRDefault="00B35D62">
                  <w:pPr>
                    <w:spacing w:before="46" w:after="111" w:line="360" w:lineRule="exact"/>
                    <w:ind w:left="288" w:right="792"/>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w:r>
      <w:r>
        <w:pict w14:anchorId="0719A7AF">
          <v:shape id="_x0000_s1033" type="#_x0000_t202" style="position:absolute;margin-left:39pt;margin-top:147.9pt;width:7in;height:189pt;z-index:-251658752;mso-wrap-distance-left:0;mso-wrap-distance-right:0;mso-position-horizontal-relative:page;mso-position-vertical-relative:page" filled="f" stroked="f">
            <v:textbox inset="0,0,0,0">
              <w:txbxContent>
                <w:p w14:paraId="385F69DF" w14:textId="77777777" w:rsidR="00C40096" w:rsidRDefault="00B35D62">
                  <w:pPr>
                    <w:spacing w:before="115" w:line="196" w:lineRule="exact"/>
                    <w:ind w:left="72"/>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Tahoma" w:eastAsia="Tahoma" w:hAnsi="Tahoma"/>
                      <w:color w:val="000000"/>
                      <w:spacing w:val="-2"/>
                      <w:sz w:val="16"/>
                    </w:rPr>
                    <w:t>Gladstone Fortescue Future Industries Pty Ltd</w:t>
                  </w:r>
                </w:p>
                <w:p w14:paraId="3F6D6A73" w14:textId="77777777" w:rsidR="00C40096" w:rsidRDefault="00B35D62">
                  <w:pPr>
                    <w:spacing w:before="326" w:line="403" w:lineRule="exact"/>
                    <w:ind w:left="288"/>
                    <w:textAlignment w:val="baseline"/>
                    <w:rPr>
                      <w:rFonts w:ascii="Tahoma" w:eastAsia="Tahoma" w:hAnsi="Tahoma"/>
                      <w:color w:val="000000"/>
                      <w:sz w:val="33"/>
                    </w:rPr>
                  </w:pPr>
                  <w:r>
                    <w:rPr>
                      <w:rFonts w:ascii="Tahoma" w:eastAsia="Tahoma" w:hAnsi="Tahoma"/>
                      <w:color w:val="000000"/>
                      <w:sz w:val="33"/>
                    </w:rPr>
                    <w:t>Facility details</w:t>
                  </w:r>
                </w:p>
                <w:p w14:paraId="6399A0D5" w14:textId="77777777" w:rsidR="00C40096" w:rsidRDefault="00B35D62">
                  <w:pPr>
                    <w:spacing w:before="351" w:line="192" w:lineRule="exact"/>
                    <w:ind w:left="288"/>
                    <w:textAlignment w:val="baseline"/>
                    <w:rPr>
                      <w:rFonts w:ascii="Tahoma" w:eastAsia="Tahoma" w:hAnsi="Tahoma"/>
                      <w:color w:val="000000"/>
                      <w:spacing w:val="-2"/>
                      <w:sz w:val="16"/>
                    </w:rPr>
                  </w:pPr>
                  <w:r>
                    <w:rPr>
                      <w:rFonts w:ascii="Tahoma" w:eastAsia="Tahoma" w:hAnsi="Tahoma"/>
                      <w:color w:val="000000"/>
                      <w:spacing w:val="-2"/>
                      <w:sz w:val="16"/>
                    </w:rPr>
                    <w:t>Name: Gladstone Green Energy Project</w:t>
                  </w:r>
                </w:p>
                <w:p w14:paraId="17BBEA2A" w14:textId="77777777" w:rsidR="00C40096" w:rsidRDefault="00B35D62">
                  <w:pPr>
                    <w:spacing w:before="130"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Location: Gladstone, Queensland</w:t>
                  </w:r>
                </w:p>
                <w:p w14:paraId="1F131E7B" w14:textId="77777777" w:rsidR="00C40096" w:rsidRDefault="00B35D62">
                  <w:pPr>
                    <w:spacing w:before="150"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Type: Other productive facility</w:t>
                  </w:r>
                </w:p>
                <w:p w14:paraId="3B852AA0" w14:textId="77777777" w:rsidR="00C40096" w:rsidRDefault="00B35D62">
                  <w:pPr>
                    <w:spacing w:before="393" w:line="404" w:lineRule="exact"/>
                    <w:ind w:left="288"/>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7EC12313" w14:textId="77777777" w:rsidR="00C40096" w:rsidRDefault="00B35D62">
                  <w:pPr>
                    <w:spacing w:before="351" w:after="182"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w:r>
      <w:r>
        <w:pict w14:anchorId="7E4290B4">
          <v:shape id="_x0000_s1032" type="#_x0000_t202" style="position:absolute;margin-left:396.95pt;margin-top:336.9pt;width:103.95pt;height:31.5pt;z-index:-251657728;mso-wrap-distance-left:0;mso-wrap-distance-right:0;mso-position-horizontal-relative:page;mso-position-vertical-relative:page" filled="f" stroked="f">
            <v:textbox inset="0,0,0,0">
              <w:txbxContent>
                <w:p w14:paraId="011189C1" w14:textId="77777777" w:rsidR="00C40096" w:rsidRDefault="00B35D62">
                  <w:pPr>
                    <w:spacing w:before="1" w:line="187"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w:t>
                  </w:r>
                </w:p>
                <w:p w14:paraId="18DE54C8" w14:textId="77777777" w:rsidR="00C40096" w:rsidRDefault="00B35D62">
                  <w:pPr>
                    <w:spacing w:line="216" w:lineRule="exact"/>
                    <w:textAlignment w:val="baseline"/>
                    <w:rPr>
                      <w:rFonts w:ascii="Arial" w:eastAsia="Arial" w:hAnsi="Arial"/>
                      <w:b/>
                      <w:color w:val="000000"/>
                      <w:spacing w:val="-2"/>
                      <w:sz w:val="16"/>
                    </w:rPr>
                  </w:pPr>
                  <w:r>
                    <w:rPr>
                      <w:rFonts w:ascii="Arial" w:eastAsia="Arial" w:hAnsi="Arial"/>
                      <w:b/>
                      <w:color w:val="000000"/>
                      <w:spacing w:val="-2"/>
                      <w:sz w:val="16"/>
                    </w:rPr>
                    <w:t>opportunities for Australian entities</w:t>
                  </w:r>
                </w:p>
              </w:txbxContent>
            </v:textbox>
            <w10:wrap type="square" anchorx="page" anchory="page"/>
          </v:shape>
        </w:pict>
      </w:r>
      <w:r>
        <w:pict w14:anchorId="5AB64911">
          <v:shape id="_x0000_s1031" type="#_x0000_t202" style="position:absolute;margin-left:52.1pt;margin-top:336.9pt;width:330pt;height:207.4pt;z-index:-251656704;mso-wrap-distance-left:0;mso-wrap-distance-right:0;mso-position-horizontal-relative:page;mso-position-vertical-relative:page" filled="f" stroked="f">
            <v:textbox inset="0,0,0,0">
              <w:txbxContent>
                <w:p w14:paraId="2854C701" w14:textId="77777777" w:rsidR="00C40096" w:rsidRDefault="00B35D62">
                  <w:pPr>
                    <w:spacing w:before="1" w:line="144" w:lineRule="exact"/>
                    <w:jc w:val="right"/>
                    <w:textAlignment w:val="baseline"/>
                    <w:rPr>
                      <w:rFonts w:ascii="Arial" w:eastAsia="Arial" w:hAnsi="Arial"/>
                      <w:b/>
                      <w:color w:val="000000"/>
                      <w:sz w:val="16"/>
                    </w:rPr>
                  </w:pPr>
                  <w:r>
                    <w:rPr>
                      <w:rFonts w:ascii="Arial" w:eastAsia="Arial" w:hAnsi="Arial"/>
                      <w:b/>
                      <w:color w:val="000000"/>
                      <w:sz w:val="16"/>
                    </w:rPr>
                    <w:t>Opportunities for</w:t>
                  </w:r>
                </w:p>
                <w:p w14:paraId="57634BEA" w14:textId="77777777" w:rsidR="00C40096" w:rsidRDefault="00B35D62">
                  <w:pPr>
                    <w:spacing w:line="122" w:lineRule="exact"/>
                    <w:ind w:left="3528"/>
                    <w:textAlignment w:val="baseline"/>
                    <w:rPr>
                      <w:rFonts w:ascii="Arial" w:eastAsia="Arial" w:hAnsi="Arial"/>
                      <w:b/>
                      <w:color w:val="000000"/>
                      <w:spacing w:val="-1"/>
                      <w:sz w:val="16"/>
                    </w:rPr>
                  </w:pPr>
                  <w:r>
                    <w:rPr>
                      <w:rFonts w:ascii="Arial" w:eastAsia="Arial" w:hAnsi="Arial"/>
                      <w:b/>
                      <w:color w:val="000000"/>
                      <w:spacing w:val="-1"/>
                      <w:sz w:val="16"/>
                    </w:rPr>
                    <w:t>Opportunities for</w:t>
                  </w:r>
                </w:p>
                <w:p w14:paraId="17642A56" w14:textId="77777777" w:rsidR="00C40096" w:rsidRDefault="00B35D62">
                  <w:pPr>
                    <w:tabs>
                      <w:tab w:val="left" w:pos="3456"/>
                      <w:tab w:val="right" w:pos="6552"/>
                    </w:tabs>
                    <w:spacing w:line="190" w:lineRule="exact"/>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14:paraId="78B8EA9F" w14:textId="77777777" w:rsidR="00C40096" w:rsidRDefault="00B35D62">
                  <w:pPr>
                    <w:spacing w:line="173" w:lineRule="exact"/>
                    <w:ind w:left="5616"/>
                    <w:textAlignment w:val="baseline"/>
                    <w:rPr>
                      <w:rFonts w:ascii="Arial" w:eastAsia="Arial" w:hAnsi="Arial"/>
                      <w:b/>
                      <w:color w:val="000000"/>
                      <w:sz w:val="16"/>
                    </w:rPr>
                  </w:pPr>
                  <w:r>
                    <w:rPr>
                      <w:rFonts w:ascii="Arial" w:eastAsia="Arial" w:hAnsi="Arial"/>
                      <w:b/>
                      <w:color w:val="000000"/>
                      <w:sz w:val="16"/>
                    </w:rPr>
                    <w:t>entities</w:t>
                  </w:r>
                </w:p>
                <w:p w14:paraId="690DDD9B" w14:textId="77777777" w:rsidR="00C40096" w:rsidRDefault="00B35D62">
                  <w:pPr>
                    <w:tabs>
                      <w:tab w:val="left" w:pos="4032"/>
                      <w:tab w:val="left" w:pos="5688"/>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Waste Management Services</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14:paraId="53FB6949" w14:textId="77777777" w:rsidR="00C40096" w:rsidRDefault="00B35D62">
                  <w:pPr>
                    <w:tabs>
                      <w:tab w:val="left" w:pos="4032"/>
                      <w:tab w:val="left" w:pos="5688"/>
                    </w:tabs>
                    <w:spacing w:before="25" w:line="191" w:lineRule="exact"/>
                    <w:textAlignment w:val="baseline"/>
                    <w:rPr>
                      <w:rFonts w:ascii="Tahoma" w:eastAsia="Tahoma" w:hAnsi="Tahoma"/>
                      <w:color w:val="000000"/>
                      <w:sz w:val="16"/>
                    </w:rPr>
                  </w:pPr>
                  <w:r>
                    <w:rPr>
                      <w:rFonts w:ascii="Tahoma" w:eastAsia="Tahoma" w:hAnsi="Tahoma"/>
                      <w:color w:val="000000"/>
                      <w:sz w:val="16"/>
                    </w:rPr>
                    <w:t>Fire System Contract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F02F786" w14:textId="77777777" w:rsidR="00C40096" w:rsidRDefault="00B35D62">
                  <w:pPr>
                    <w:tabs>
                      <w:tab w:val="left" w:pos="4032"/>
                      <w:tab w:val="left" w:pos="5688"/>
                    </w:tabs>
                    <w:spacing w:before="29" w:line="191" w:lineRule="exact"/>
                    <w:textAlignment w:val="baseline"/>
                    <w:rPr>
                      <w:rFonts w:ascii="Tahoma" w:eastAsia="Tahoma" w:hAnsi="Tahoma"/>
                      <w:color w:val="000000"/>
                      <w:sz w:val="16"/>
                    </w:rPr>
                  </w:pPr>
                  <w:r>
                    <w:rPr>
                      <w:rFonts w:ascii="Tahoma" w:eastAsia="Tahoma" w:hAnsi="Tahoma"/>
                      <w:color w:val="000000"/>
                      <w:sz w:val="16"/>
                    </w:rPr>
                    <w:t>Chemical Contract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FDEBFFF" w14:textId="77777777" w:rsidR="00C40096" w:rsidRDefault="00B35D62">
                  <w:pPr>
                    <w:tabs>
                      <w:tab w:val="left" w:pos="4032"/>
                      <w:tab w:val="left" w:pos="5688"/>
                    </w:tabs>
                    <w:spacing w:before="30" w:line="192" w:lineRule="exact"/>
                    <w:textAlignment w:val="baseline"/>
                    <w:rPr>
                      <w:rFonts w:ascii="Tahoma" w:eastAsia="Tahoma" w:hAnsi="Tahoma"/>
                      <w:color w:val="000000"/>
                      <w:sz w:val="16"/>
                    </w:rPr>
                  </w:pPr>
                  <w:r>
                    <w:rPr>
                      <w:rFonts w:ascii="Tahoma" w:eastAsia="Tahoma" w:hAnsi="Tahoma"/>
                      <w:color w:val="000000"/>
                      <w:sz w:val="16"/>
                    </w:rPr>
                    <w:t>Pump Repair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F787E43" w14:textId="77777777" w:rsidR="00C40096" w:rsidRDefault="00B35D62">
                  <w:pPr>
                    <w:tabs>
                      <w:tab w:val="left" w:pos="4032"/>
                      <w:tab w:val="left" w:pos="5688"/>
                    </w:tabs>
                    <w:spacing w:before="29" w:line="191" w:lineRule="exact"/>
                    <w:textAlignment w:val="baseline"/>
                    <w:rPr>
                      <w:rFonts w:ascii="Tahoma" w:eastAsia="Tahoma" w:hAnsi="Tahoma"/>
                      <w:color w:val="000000"/>
                      <w:sz w:val="16"/>
                    </w:rPr>
                  </w:pPr>
                  <w:r>
                    <w:rPr>
                      <w:rFonts w:ascii="Tahoma" w:eastAsia="Tahoma" w:hAnsi="Tahoma"/>
                      <w:color w:val="000000"/>
                      <w:sz w:val="16"/>
                    </w:rPr>
                    <w:t>Rotating Equipment Repair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C90CE5E" w14:textId="77777777" w:rsidR="00C40096" w:rsidRDefault="00B35D62">
                  <w:pPr>
                    <w:tabs>
                      <w:tab w:val="left" w:pos="4032"/>
                      <w:tab w:val="left" w:pos="5688"/>
                    </w:tabs>
                    <w:spacing w:before="30" w:line="191" w:lineRule="exact"/>
                    <w:textAlignment w:val="baseline"/>
                    <w:rPr>
                      <w:rFonts w:ascii="Tahoma" w:eastAsia="Tahoma" w:hAnsi="Tahoma"/>
                      <w:color w:val="000000"/>
                      <w:sz w:val="16"/>
                    </w:rPr>
                  </w:pPr>
                  <w:r>
                    <w:rPr>
                      <w:rFonts w:ascii="Tahoma" w:eastAsia="Tahoma" w:hAnsi="Tahoma"/>
                      <w:color w:val="000000"/>
                      <w:sz w:val="16"/>
                    </w:rPr>
                    <w:t>Valve Repair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A49DA11" w14:textId="77777777" w:rsidR="00C40096" w:rsidRDefault="00B35D62">
                  <w:pPr>
                    <w:tabs>
                      <w:tab w:val="left" w:pos="4032"/>
                      <w:tab w:val="left" w:pos="5688"/>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Technology Supplier Services</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14:paraId="2E3FA9ED" w14:textId="77777777" w:rsidR="00C40096" w:rsidRDefault="00B35D62">
                  <w:pPr>
                    <w:tabs>
                      <w:tab w:val="left" w:pos="4032"/>
                      <w:tab w:val="left" w:pos="5688"/>
                    </w:tabs>
                    <w:spacing w:before="25" w:line="191" w:lineRule="exact"/>
                    <w:textAlignment w:val="baseline"/>
                    <w:rPr>
                      <w:rFonts w:ascii="Tahoma" w:eastAsia="Tahoma" w:hAnsi="Tahoma"/>
                      <w:color w:val="000000"/>
                      <w:sz w:val="16"/>
                    </w:rPr>
                  </w:pPr>
                  <w:r>
                    <w:rPr>
                      <w:rFonts w:ascii="Tahoma" w:eastAsia="Tahoma" w:hAnsi="Tahoma"/>
                      <w:color w:val="000000"/>
                      <w:sz w:val="16"/>
                    </w:rPr>
                    <w:t>Scaffolding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B66A437" w14:textId="77777777" w:rsidR="00C40096" w:rsidRDefault="00B35D62">
                  <w:pPr>
                    <w:tabs>
                      <w:tab w:val="left" w:pos="4032"/>
                      <w:tab w:val="left" w:pos="5688"/>
                    </w:tabs>
                    <w:spacing w:before="29" w:line="192" w:lineRule="exact"/>
                    <w:textAlignment w:val="baseline"/>
                    <w:rPr>
                      <w:rFonts w:ascii="Tahoma" w:eastAsia="Tahoma" w:hAnsi="Tahoma"/>
                      <w:color w:val="000000"/>
                      <w:sz w:val="16"/>
                    </w:rPr>
                  </w:pPr>
                  <w:r>
                    <w:rPr>
                      <w:rFonts w:ascii="Tahoma" w:eastAsia="Tahoma" w:hAnsi="Tahoma"/>
                      <w:color w:val="000000"/>
                      <w:sz w:val="16"/>
                    </w:rPr>
                    <w:t>Cranes (Fixed, Gantry, HE, Mobile)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BB6B7E3" w14:textId="77777777" w:rsidR="00C40096" w:rsidRDefault="00B35D62">
                  <w:pPr>
                    <w:tabs>
                      <w:tab w:val="left" w:pos="4032"/>
                      <w:tab w:val="left" w:pos="5688"/>
                    </w:tabs>
                    <w:spacing w:before="29" w:line="192" w:lineRule="exact"/>
                    <w:textAlignment w:val="baseline"/>
                    <w:rPr>
                      <w:rFonts w:ascii="Tahoma" w:eastAsia="Tahoma" w:hAnsi="Tahoma"/>
                      <w:color w:val="000000"/>
                      <w:sz w:val="16"/>
                    </w:rPr>
                  </w:pPr>
                  <w:r>
                    <w:rPr>
                      <w:rFonts w:ascii="Tahoma" w:eastAsia="Tahoma" w:hAnsi="Tahoma"/>
                      <w:color w:val="000000"/>
                      <w:sz w:val="16"/>
                    </w:rPr>
                    <w:t>Offsite Mechanical Repair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BB93423" w14:textId="77777777" w:rsidR="00C40096" w:rsidRDefault="00B35D62">
                  <w:pPr>
                    <w:tabs>
                      <w:tab w:val="left" w:pos="4032"/>
                      <w:tab w:val="left" w:pos="5688"/>
                    </w:tabs>
                    <w:spacing w:before="29" w:line="191" w:lineRule="exact"/>
                    <w:textAlignment w:val="baseline"/>
                    <w:rPr>
                      <w:rFonts w:ascii="Tahoma" w:eastAsia="Tahoma" w:hAnsi="Tahoma"/>
                      <w:color w:val="000000"/>
                      <w:sz w:val="16"/>
                    </w:rPr>
                  </w:pPr>
                  <w:r>
                    <w:rPr>
                      <w:rFonts w:ascii="Tahoma" w:eastAsia="Tahoma" w:hAnsi="Tahoma"/>
                      <w:color w:val="000000"/>
                      <w:sz w:val="16"/>
                    </w:rPr>
                    <w:t>Control System Integrator Contracts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B121728" w14:textId="77777777" w:rsidR="00C40096" w:rsidRDefault="00B35D62">
                  <w:pPr>
                    <w:tabs>
                      <w:tab w:val="left" w:pos="4032"/>
                      <w:tab w:val="left" w:pos="5688"/>
                    </w:tabs>
                    <w:spacing w:before="30" w:line="191" w:lineRule="exact"/>
                    <w:textAlignment w:val="baseline"/>
                    <w:rPr>
                      <w:rFonts w:ascii="Tahoma" w:eastAsia="Tahoma" w:hAnsi="Tahoma"/>
                      <w:color w:val="000000"/>
                      <w:sz w:val="16"/>
                    </w:rPr>
                  </w:pPr>
                  <w:r>
                    <w:rPr>
                      <w:rFonts w:ascii="Tahoma" w:eastAsia="Tahoma" w:hAnsi="Tahoma"/>
                      <w:color w:val="000000"/>
                      <w:sz w:val="16"/>
                    </w:rPr>
                    <w:t>Classified Plant Contract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00F177F" w14:textId="77777777" w:rsidR="00C40096" w:rsidRDefault="00B35D62">
                  <w:pPr>
                    <w:tabs>
                      <w:tab w:val="left" w:pos="4032"/>
                      <w:tab w:val="left" w:pos="5688"/>
                    </w:tabs>
                    <w:spacing w:before="30" w:line="191" w:lineRule="exact"/>
                    <w:textAlignment w:val="baseline"/>
                    <w:rPr>
                      <w:rFonts w:ascii="Tahoma" w:eastAsia="Tahoma" w:hAnsi="Tahoma"/>
                      <w:color w:val="000000"/>
                      <w:sz w:val="16"/>
                    </w:rPr>
                  </w:pPr>
                  <w:r>
                    <w:rPr>
                      <w:rFonts w:ascii="Tahoma" w:eastAsia="Tahoma" w:hAnsi="Tahoma"/>
                      <w:color w:val="000000"/>
                      <w:sz w:val="16"/>
                    </w:rPr>
                    <w:t>Hire Equipment Contract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E05454A" w14:textId="77777777" w:rsidR="00C40096" w:rsidRDefault="00B35D62">
                  <w:pPr>
                    <w:tabs>
                      <w:tab w:val="left" w:pos="4032"/>
                      <w:tab w:val="left" w:pos="5688"/>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Aircon Servicing Contract</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14:paraId="5B402623" w14:textId="77777777" w:rsidR="00C40096" w:rsidRDefault="00B35D62">
                  <w:pPr>
                    <w:tabs>
                      <w:tab w:val="left" w:pos="4032"/>
                      <w:tab w:val="left" w:pos="5688"/>
                    </w:tabs>
                    <w:spacing w:before="29" w:line="191" w:lineRule="exact"/>
                    <w:textAlignment w:val="baseline"/>
                    <w:rPr>
                      <w:rFonts w:ascii="Tahoma" w:eastAsia="Tahoma" w:hAnsi="Tahoma"/>
                      <w:color w:val="000000"/>
                      <w:sz w:val="16"/>
                    </w:rPr>
                  </w:pPr>
                  <w:r>
                    <w:rPr>
                      <w:rFonts w:ascii="Tahoma" w:eastAsia="Tahoma" w:hAnsi="Tahoma"/>
                      <w:color w:val="000000"/>
                      <w:sz w:val="16"/>
                    </w:rPr>
                    <w:t>Non-Process Facilities Contract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703E91A" w14:textId="77777777" w:rsidR="00C40096" w:rsidRDefault="00B35D62">
                  <w:pPr>
                    <w:tabs>
                      <w:tab w:val="left" w:pos="4032"/>
                      <w:tab w:val="left" w:pos="5688"/>
                    </w:tabs>
                    <w:spacing w:before="30" w:line="192" w:lineRule="exact"/>
                    <w:textAlignment w:val="baseline"/>
                    <w:rPr>
                      <w:rFonts w:ascii="Tahoma" w:eastAsia="Tahoma" w:hAnsi="Tahoma"/>
                      <w:color w:val="000000"/>
                      <w:sz w:val="16"/>
                    </w:rPr>
                  </w:pPr>
                  <w:r>
                    <w:rPr>
                      <w:rFonts w:ascii="Tahoma" w:eastAsia="Tahoma" w:hAnsi="Tahoma"/>
                      <w:color w:val="000000"/>
                      <w:sz w:val="16"/>
                    </w:rPr>
                    <w:t>Security Services Contract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1E1DFECC">
          <v:shape id="_x0000_s1030" type="#_x0000_t202" style="position:absolute;margin-left:52.1pt;margin-top:544.3pt;width:159.8pt;height:22.1pt;z-index:-251655680;mso-wrap-distance-left:0;mso-wrap-distance-right:0;mso-position-horizontal-relative:page;mso-position-vertical-relative:page" filled="f" stroked="f">
            <v:textbox inset="0,0,0,0">
              <w:txbxContent>
                <w:p w14:paraId="686778A5" w14:textId="77777777" w:rsidR="00C40096" w:rsidRDefault="00B35D62">
                  <w:pPr>
                    <w:spacing w:before="1" w:line="217" w:lineRule="exact"/>
                    <w:jc w:val="both"/>
                    <w:textAlignment w:val="baseline"/>
                    <w:rPr>
                      <w:rFonts w:ascii="Tahoma" w:eastAsia="Tahoma" w:hAnsi="Tahoma"/>
                      <w:color w:val="000000"/>
                      <w:sz w:val="16"/>
                    </w:rPr>
                  </w:pPr>
                  <w:r>
                    <w:rPr>
                      <w:rFonts w:ascii="Tahoma" w:eastAsia="Tahoma" w:hAnsi="Tahoma"/>
                      <w:color w:val="000000"/>
                      <w:sz w:val="16"/>
                    </w:rPr>
                    <w:t>Specialist Engineering Services Contracts (RBI Inspections, EEHA Inspections, et</w:t>
                  </w:r>
                </w:p>
              </w:txbxContent>
            </v:textbox>
            <w10:wrap type="square" anchorx="page" anchory="page"/>
          </v:shape>
        </w:pict>
      </w:r>
      <w:r>
        <w:pict w14:anchorId="7FC4A7FB">
          <v:shape id="_x0000_s1029" type="#_x0000_t202" style="position:absolute;margin-left:52.1pt;margin-top:566.4pt;width:330pt;height:199pt;z-index:-251654656;mso-wrap-distance-left:0;mso-wrap-distance-right:0;mso-position-horizontal-relative:page;mso-position-vertical-relative:page" filled="f" stroked="f">
            <v:textbox inset="0,0,0,0">
              <w:txbxContent>
                <w:p w14:paraId="7666250B" w14:textId="77777777" w:rsidR="00C40096" w:rsidRDefault="00B35D62">
                  <w:pPr>
                    <w:tabs>
                      <w:tab w:val="left" w:pos="4032"/>
                      <w:tab w:val="left" w:pos="5688"/>
                    </w:tabs>
                    <w:spacing w:before="25" w:line="191" w:lineRule="exact"/>
                    <w:textAlignment w:val="baseline"/>
                    <w:rPr>
                      <w:rFonts w:ascii="Tahoma" w:eastAsia="Tahoma" w:hAnsi="Tahoma"/>
                      <w:color w:val="000000"/>
                      <w:sz w:val="16"/>
                    </w:rPr>
                  </w:pPr>
                  <w:r>
                    <w:rPr>
                      <w:rFonts w:ascii="Tahoma" w:eastAsia="Tahoma" w:hAnsi="Tahoma"/>
                      <w:color w:val="000000"/>
                      <w:sz w:val="16"/>
                    </w:rPr>
                    <w:t>Instrument Calibration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7A7FB2D" w14:textId="77777777" w:rsidR="00C40096" w:rsidRDefault="00B35D62">
                  <w:pPr>
                    <w:tabs>
                      <w:tab w:val="left" w:pos="4032"/>
                      <w:tab w:val="left" w:pos="5688"/>
                    </w:tabs>
                    <w:spacing w:before="25" w:line="191" w:lineRule="exact"/>
                    <w:textAlignment w:val="baseline"/>
                    <w:rPr>
                      <w:rFonts w:ascii="Tahoma" w:eastAsia="Tahoma" w:hAnsi="Tahoma"/>
                      <w:color w:val="000000"/>
                      <w:sz w:val="16"/>
                    </w:rPr>
                  </w:pPr>
                  <w:r>
                    <w:rPr>
                      <w:rFonts w:ascii="Tahoma" w:eastAsia="Tahoma" w:hAnsi="Tahoma"/>
                      <w:color w:val="000000"/>
                      <w:sz w:val="16"/>
                    </w:rPr>
                    <w:t xml:space="preserve">Painting Services - </w:t>
                  </w:r>
                  <w:r>
                    <w:rPr>
                      <w:rFonts w:ascii="Tahoma" w:eastAsia="Tahoma" w:hAnsi="Tahoma"/>
                      <w:color w:val="000000"/>
                      <w:sz w:val="16"/>
                    </w:rPr>
                    <w:t>Contracts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25BC1A5" w14:textId="77777777" w:rsidR="00C40096" w:rsidRDefault="00B35D62">
                  <w:pPr>
                    <w:tabs>
                      <w:tab w:val="left" w:pos="4032"/>
                      <w:tab w:val="left" w:pos="5688"/>
                    </w:tabs>
                    <w:spacing w:before="29" w:line="191" w:lineRule="exact"/>
                    <w:textAlignment w:val="baseline"/>
                    <w:rPr>
                      <w:rFonts w:ascii="Tahoma" w:eastAsia="Tahoma" w:hAnsi="Tahoma"/>
                      <w:color w:val="000000"/>
                      <w:sz w:val="16"/>
                    </w:rPr>
                  </w:pPr>
                  <w:r>
                    <w:rPr>
                      <w:rFonts w:ascii="Tahoma" w:eastAsia="Tahoma" w:hAnsi="Tahoma"/>
                      <w:color w:val="000000"/>
                      <w:sz w:val="16"/>
                    </w:rPr>
                    <w:t>Industrial Insulation Services Contracts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52097AD" w14:textId="77777777" w:rsidR="00C40096" w:rsidRDefault="00B35D62">
                  <w:pPr>
                    <w:tabs>
                      <w:tab w:val="left" w:pos="4032"/>
                      <w:tab w:val="left" w:pos="5688"/>
                    </w:tabs>
                    <w:spacing w:before="30" w:line="192" w:lineRule="exact"/>
                    <w:textAlignment w:val="baseline"/>
                    <w:rPr>
                      <w:rFonts w:ascii="Tahoma" w:eastAsia="Tahoma" w:hAnsi="Tahoma"/>
                      <w:color w:val="000000"/>
                      <w:sz w:val="16"/>
                    </w:rPr>
                  </w:pPr>
                  <w:proofErr w:type="spellStart"/>
                  <w:r>
                    <w:rPr>
                      <w:rFonts w:ascii="Tahoma" w:eastAsia="Tahoma" w:hAnsi="Tahoma"/>
                      <w:color w:val="000000"/>
                      <w:sz w:val="16"/>
                    </w:rPr>
                    <w:t>Electrolyser</w:t>
                  </w:r>
                  <w:proofErr w:type="spellEnd"/>
                  <w:r>
                    <w:rPr>
                      <w:rFonts w:ascii="Tahoma" w:eastAsia="Tahoma" w:hAnsi="Tahoma"/>
                      <w:color w:val="000000"/>
                      <w:sz w:val="16"/>
                    </w:rPr>
                    <w:t xml:space="preserve"> (Spares)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E67C5A7" w14:textId="77777777" w:rsidR="00C40096" w:rsidRDefault="00B35D62">
                  <w:pPr>
                    <w:tabs>
                      <w:tab w:val="left" w:pos="4032"/>
                      <w:tab w:val="left" w:pos="5688"/>
                    </w:tabs>
                    <w:spacing w:before="29" w:line="191" w:lineRule="exact"/>
                    <w:textAlignment w:val="baseline"/>
                    <w:rPr>
                      <w:rFonts w:ascii="Tahoma" w:eastAsia="Tahoma" w:hAnsi="Tahoma"/>
                      <w:color w:val="000000"/>
                      <w:sz w:val="16"/>
                    </w:rPr>
                  </w:pPr>
                  <w:r>
                    <w:rPr>
                      <w:rFonts w:ascii="Tahoma" w:eastAsia="Tahoma" w:hAnsi="Tahoma"/>
                      <w:color w:val="000000"/>
                      <w:sz w:val="16"/>
                    </w:rPr>
                    <w:t>Balance of Plant (Spares)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E167088" w14:textId="77777777" w:rsidR="00C40096" w:rsidRDefault="00B35D62">
                  <w:pPr>
                    <w:spacing w:before="195" w:line="342"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14:paraId="1DE7FB95" w14:textId="77777777" w:rsidR="00C40096" w:rsidRDefault="00B35D62">
                  <w:pPr>
                    <w:spacing w:before="102" w:after="1464" w:line="220" w:lineRule="exact"/>
                    <w:ind w:left="57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w14:anchorId="366D3A27">
          <v:shape id="_x0000_s1028" type="#_x0000_t202" style="position:absolute;margin-left:211.9pt;margin-top:544.3pt;width:170.2pt;height:22.1pt;z-index:-251653632;mso-wrap-distance-left:0;mso-wrap-distance-right:0;mso-position-horizontal-relative:page;mso-position-vertical-relative:page" filled="f" stroked="f">
            <v:textbox inset="0,0,0,0">
              <w:txbxContent>
                <w:p w14:paraId="3090F081" w14:textId="4EDA07C8" w:rsidR="00C40096" w:rsidRDefault="00B35D62">
                  <w:pPr>
                    <w:tabs>
                      <w:tab w:val="left" w:pos="2592"/>
                    </w:tabs>
                    <w:spacing w:before="126" w:after="115" w:line="191" w:lineRule="exact"/>
                    <w:ind w:left="792"/>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 xml:space="preserve">Yes                            </w:t>
                  </w:r>
                  <w:proofErr w:type="spellStart"/>
                  <w:r>
                    <w:rPr>
                      <w:rFonts w:ascii="Tahoma" w:eastAsia="Tahoma" w:hAnsi="Tahoma"/>
                      <w:color w:val="000000"/>
                      <w:sz w:val="16"/>
                    </w:rPr>
                    <w:t>Yes</w:t>
                  </w:r>
                  <w:proofErr w:type="spellEnd"/>
                </w:p>
              </w:txbxContent>
            </v:textbox>
            <w10:wrap type="square" anchorx="page" anchory="page"/>
          </v:shape>
        </w:pict>
      </w:r>
      <w:r>
        <w:pict w14:anchorId="175CA849">
          <v:shape id="_x0000_s1027" type="#_x0000_t202" style="position:absolute;margin-left:487.9pt;margin-top:765.4pt;width:56pt;height:13.6pt;z-index:-251652608;mso-wrap-distance-left:0;mso-wrap-distance-right:0;mso-position-horizontal-relative:page;mso-position-vertical-relative:page" filled="f" stroked="f">
            <v:textbox inset="0,0,0,0">
              <w:txbxContent>
                <w:p w14:paraId="6EA91C92" w14:textId="77777777" w:rsidR="00C40096" w:rsidRDefault="00B35D62">
                  <w:pPr>
                    <w:spacing w:before="4" w:after="5" w:line="249" w:lineRule="exac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58B0C23F">
          <v:line id="_x0000_s1026" style="position:absolute;z-index:251653632;mso-position-horizontal-relative:page;mso-position-vertical-relative:page" from="43.9pt,148.55pt" to="538.15pt,148.55pt" strokeweight="1.2pt">
            <w10:wrap anchorx="page" anchory="page"/>
          </v:line>
        </w:pict>
      </w:r>
    </w:p>
    <w:p w14:paraId="7BAD2F16" w14:textId="77777777" w:rsidR="00C40096" w:rsidRDefault="00C40096">
      <w:pPr>
        <w:sectPr w:rsidR="00C40096">
          <w:pgSz w:w="11904" w:h="16843"/>
          <w:pgMar w:top="752" w:right="1026" w:bottom="890" w:left="764" w:header="720" w:footer="720" w:gutter="0"/>
          <w:cols w:space="720"/>
        </w:sectPr>
      </w:pPr>
    </w:p>
    <w:p w14:paraId="3DF45980" w14:textId="6CADCB66" w:rsidR="00C40096" w:rsidRDefault="00B35D62">
      <w:pPr>
        <w:spacing w:before="3" w:line="188"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y AIP Authority on Mon May 29 2023 11 :26:58 GMT+1 000 (AEST) *****</w:t>
      </w:r>
    </w:p>
    <w:p w14:paraId="621A5CBD" w14:textId="77777777" w:rsidR="00C40096" w:rsidRDefault="00B35D62">
      <w:pPr>
        <w:spacing w:before="804" w:line="403" w:lineRule="exact"/>
        <w:ind w:left="144"/>
        <w:textAlignment w:val="baseline"/>
        <w:rPr>
          <w:rFonts w:ascii="Tahoma" w:eastAsia="Tahoma" w:hAnsi="Tahoma"/>
          <w:color w:val="000000"/>
          <w:sz w:val="33"/>
        </w:rPr>
      </w:pPr>
      <w:r>
        <w:rPr>
          <w:rFonts w:ascii="Tahoma" w:eastAsia="Tahoma" w:hAnsi="Tahoma"/>
          <w:color w:val="000000"/>
          <w:sz w:val="33"/>
        </w:rPr>
        <w:t>Supplier information and communication</w:t>
      </w:r>
    </w:p>
    <w:p w14:paraId="2864A550" w14:textId="77777777" w:rsidR="00C40096" w:rsidRDefault="00B35D62">
      <w:pPr>
        <w:spacing w:before="351" w:line="192" w:lineRule="exact"/>
        <w:ind w:left="144"/>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14:paraId="3826C20F" w14:textId="77777777" w:rsidR="00C40096" w:rsidRDefault="00B35D62">
      <w:pPr>
        <w:spacing w:before="130" w:line="196"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 xml:space="preserve">Ray </w:t>
      </w:r>
      <w:proofErr w:type="spellStart"/>
      <w:r>
        <w:rPr>
          <w:rFonts w:ascii="Tahoma" w:eastAsia="Tahoma" w:hAnsi="Tahoma"/>
          <w:color w:val="000000"/>
          <w:sz w:val="16"/>
        </w:rPr>
        <w:t>Loh</w:t>
      </w:r>
      <w:proofErr w:type="spellEnd"/>
    </w:p>
    <w:p w14:paraId="41EF84AD" w14:textId="77777777" w:rsidR="00C40096" w:rsidRDefault="00B35D62">
      <w:pPr>
        <w:spacing w:before="25" w:line="196"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Manager, ICNWA</w:t>
      </w:r>
    </w:p>
    <w:p w14:paraId="1CC1C8C7" w14:textId="77777777" w:rsidR="00C40096" w:rsidRDefault="00B35D62">
      <w:pPr>
        <w:spacing w:before="25" w:line="196" w:lineRule="exact"/>
        <w:ind w:left="864"/>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0893657499</w:t>
      </w:r>
    </w:p>
    <w:p w14:paraId="51402B4C" w14:textId="77777777" w:rsidR="00C40096" w:rsidRDefault="00B35D62">
      <w:pPr>
        <w:spacing w:before="20" w:line="196"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Tahoma" w:eastAsia="Tahoma" w:hAnsi="Tahoma"/>
            <w:color w:val="0000FF"/>
            <w:sz w:val="16"/>
            <w:u w:val="single"/>
          </w:rPr>
          <w:t>Ray.Loh@icnwa.org.au</w:t>
        </w:r>
      </w:hyperlink>
      <w:r>
        <w:rPr>
          <w:rFonts w:ascii="Tahoma" w:eastAsia="Tahoma" w:hAnsi="Tahoma"/>
          <w:color w:val="000000"/>
          <w:sz w:val="16"/>
        </w:rPr>
        <w:t xml:space="preserve"> </w:t>
      </w:r>
    </w:p>
    <w:p w14:paraId="25C9D482" w14:textId="77777777" w:rsidR="00C40096" w:rsidRDefault="00B35D62">
      <w:pPr>
        <w:spacing w:before="188"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 xml:space="preserve">Facility operator website: </w:t>
      </w:r>
      <w:hyperlink r:id="rId10">
        <w:r>
          <w:rPr>
            <w:rFonts w:ascii="Tahoma" w:eastAsia="Tahoma" w:hAnsi="Tahoma"/>
            <w:color w:val="0000FF"/>
            <w:spacing w:val="-4"/>
            <w:sz w:val="16"/>
            <w:u w:val="single"/>
          </w:rPr>
          <w:t>https://www.fmgl.com.au/about-fortescue/our-operations</w:t>
        </w:r>
      </w:hyperlink>
      <w:r>
        <w:rPr>
          <w:rFonts w:ascii="Tahoma" w:eastAsia="Tahoma" w:hAnsi="Tahoma"/>
          <w:color w:val="000000"/>
          <w:spacing w:val="-4"/>
          <w:sz w:val="16"/>
        </w:rPr>
        <w:t xml:space="preserve"> </w:t>
      </w:r>
    </w:p>
    <w:p w14:paraId="4AEA4728" w14:textId="77777777" w:rsidR="00C40096" w:rsidRDefault="00B35D62">
      <w:pPr>
        <w:spacing w:before="145" w:line="191" w:lineRule="exact"/>
        <w:ind w:left="144"/>
        <w:textAlignment w:val="baseline"/>
        <w:rPr>
          <w:rFonts w:ascii="Tahoma" w:eastAsia="Tahoma" w:hAnsi="Tahoma"/>
          <w:color w:val="000000"/>
          <w:spacing w:val="-5"/>
          <w:sz w:val="16"/>
        </w:rPr>
      </w:pPr>
      <w:r>
        <w:rPr>
          <w:rFonts w:ascii="Tahoma" w:eastAsia="Tahoma" w:hAnsi="Tahoma"/>
          <w:color w:val="000000"/>
          <w:spacing w:val="-5"/>
          <w:sz w:val="16"/>
        </w:rPr>
        <w:t>Facility opportunities website: http://gateway.icn.org.au/</w:t>
      </w:r>
    </w:p>
    <w:p w14:paraId="18B8B1C2" w14:textId="77777777" w:rsidR="00C40096" w:rsidRDefault="00B35D62">
      <w:pPr>
        <w:spacing w:before="130" w:line="192" w:lineRule="exact"/>
        <w:ind w:left="144"/>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w:t>
      </w:r>
      <w:r>
        <w:rPr>
          <w:rFonts w:ascii="Tahoma" w:eastAsia="Tahoma" w:hAnsi="Tahoma"/>
          <w:color w:val="000000"/>
          <w:spacing w:val="-4"/>
          <w:sz w:val="16"/>
        </w:rPr>
        <w:t>tions :</w:t>
      </w:r>
      <w:proofErr w:type="gramEnd"/>
    </w:p>
    <w:p w14:paraId="00882C5B" w14:textId="77777777" w:rsidR="00C40096" w:rsidRDefault="00B35D62">
      <w:pPr>
        <w:spacing w:before="149"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031A607A" w14:textId="77777777" w:rsidR="00C40096" w:rsidRDefault="00B35D62">
      <w:pPr>
        <w:spacing w:before="30"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25F3CB64" w14:textId="77777777" w:rsidR="00C40096" w:rsidRDefault="00B35D62">
      <w:pPr>
        <w:spacing w:before="30"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14CE7A9B" w14:textId="77777777" w:rsidR="00C40096" w:rsidRDefault="00B35D62">
      <w:pPr>
        <w:spacing w:before="25"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50424B23" w14:textId="77777777" w:rsidR="00C40096" w:rsidRDefault="00B35D62">
      <w:pPr>
        <w:spacing w:before="455" w:line="404" w:lineRule="exact"/>
        <w:ind w:left="144"/>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1A49501A" w14:textId="77777777" w:rsidR="00C40096" w:rsidRDefault="00B35D62">
      <w:pPr>
        <w:spacing w:before="351" w:line="192" w:lineRule="exact"/>
        <w:ind w:left="144"/>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0992B118" w14:textId="77777777" w:rsidR="00C40096" w:rsidRDefault="00B35D62">
      <w:pPr>
        <w:spacing w:before="100" w:line="221" w:lineRule="exact"/>
        <w:ind w:left="720"/>
        <w:textAlignment w:val="baseline"/>
        <w:rPr>
          <w:rFonts w:ascii="Tahoma" w:eastAsia="Tahoma" w:hAnsi="Tahoma"/>
          <w:color w:val="000000"/>
          <w:sz w:val="16"/>
        </w:rPr>
      </w:pPr>
      <w:r>
        <w:rPr>
          <w:rFonts w:ascii="Tahoma" w:eastAsia="Tahoma" w:hAnsi="Tahoma"/>
          <w:color w:val="000000"/>
          <w:sz w:val="16"/>
        </w:rPr>
        <w:t>Reco</w:t>
      </w:r>
      <w:r>
        <w:rPr>
          <w:rFonts w:ascii="Tahoma" w:eastAsia="Tahoma" w:hAnsi="Tahoma"/>
          <w:color w:val="000000"/>
          <w:sz w:val="16"/>
        </w:rPr>
        <w:t xml:space="preserve">mmend suppliers undertake training and/or accreditation </w:t>
      </w:r>
      <w:r>
        <w:rPr>
          <w:rFonts w:ascii="Tahoma" w:eastAsia="Tahoma" w:hAnsi="Tahoma"/>
          <w:color w:val="000000"/>
          <w:sz w:val="16"/>
        </w:rPr>
        <w:br/>
        <w:t>Provide market intelligence to suppliers</w:t>
      </w:r>
    </w:p>
    <w:p w14:paraId="5BA0894F" w14:textId="77777777" w:rsidR="00C40096" w:rsidRDefault="00B35D62">
      <w:pPr>
        <w:spacing w:line="219" w:lineRule="exact"/>
        <w:ind w:left="720"/>
        <w:textAlignment w:val="baseline"/>
        <w:rPr>
          <w:rFonts w:ascii="Tahoma" w:eastAsia="Tahoma" w:hAnsi="Tahoma"/>
          <w:color w:val="000000"/>
          <w:sz w:val="16"/>
        </w:rPr>
      </w:pPr>
      <w:r>
        <w:rPr>
          <w:rFonts w:ascii="Tahoma" w:eastAsia="Tahoma" w:hAnsi="Tahoma"/>
          <w:color w:val="000000"/>
          <w:sz w:val="16"/>
        </w:rPr>
        <w:t xml:space="preserve">Transfer new product and process technology to suppliers </w:t>
      </w:r>
      <w:r>
        <w:rPr>
          <w:rFonts w:ascii="Tahoma" w:eastAsia="Tahoma" w:hAnsi="Tahoma"/>
          <w:color w:val="000000"/>
          <w:sz w:val="16"/>
        </w:rPr>
        <w:br/>
      </w:r>
      <w:r>
        <w:rPr>
          <w:rFonts w:ascii="Tahoma" w:eastAsia="Tahoma" w:hAnsi="Tahoma"/>
          <w:color w:val="000000"/>
          <w:sz w:val="16"/>
        </w:rPr>
        <w:t xml:space="preserve">Encourage joint ventures and alliances between suppliers </w:t>
      </w:r>
      <w:r>
        <w:rPr>
          <w:rFonts w:ascii="Tahoma" w:eastAsia="Tahoma" w:hAnsi="Tahoma"/>
          <w:color w:val="000000"/>
          <w:sz w:val="16"/>
        </w:rPr>
        <w:br/>
        <w:t>Other – Pre-qualification Advice</w:t>
      </w:r>
    </w:p>
    <w:p w14:paraId="38C08041" w14:textId="77777777" w:rsidR="00C40096" w:rsidRDefault="00B35D62">
      <w:pPr>
        <w:spacing w:before="187" w:line="192" w:lineRule="exact"/>
        <w:ind w:left="144"/>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4C050E50" w14:textId="77777777" w:rsidR="00C40096" w:rsidRDefault="00B35D62">
      <w:pPr>
        <w:spacing w:before="149" w:line="192" w:lineRule="exact"/>
        <w:ind w:left="720"/>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7902DE96" w14:textId="77777777" w:rsidR="00C40096" w:rsidRDefault="00B35D62">
      <w:pPr>
        <w:spacing w:before="29"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Facilitate strategic partnering and joint ventures between Australian an</w:t>
      </w:r>
      <w:r>
        <w:rPr>
          <w:rFonts w:ascii="Tahoma" w:eastAsia="Tahoma" w:hAnsi="Tahoma"/>
          <w:color w:val="000000"/>
          <w:spacing w:val="-3"/>
          <w:sz w:val="16"/>
        </w:rPr>
        <w:t>d international suppliers</w:t>
      </w:r>
    </w:p>
    <w:p w14:paraId="7E22244A" w14:textId="77777777" w:rsidR="00C40096" w:rsidRDefault="00B35D62">
      <w:pPr>
        <w:spacing w:before="30" w:line="191" w:lineRule="exact"/>
        <w:ind w:left="720"/>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p w14:paraId="7ED71833" w14:textId="77777777" w:rsidR="00C40096" w:rsidRDefault="00B35D62">
      <w:pPr>
        <w:spacing w:before="188" w:line="191" w:lineRule="exact"/>
        <w:ind w:left="144"/>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1CC85D55" w14:textId="77777777" w:rsidR="00C40096" w:rsidRDefault="00B35D62">
      <w:pPr>
        <w:spacing w:before="111" w:line="219" w:lineRule="exact"/>
        <w:ind w:left="144" w:right="504"/>
        <w:textAlignment w:val="baseline"/>
        <w:rPr>
          <w:rFonts w:ascii="Tahoma" w:eastAsia="Tahoma" w:hAnsi="Tahoma"/>
          <w:color w:val="000000"/>
          <w:spacing w:val="-5"/>
          <w:sz w:val="16"/>
        </w:rPr>
      </w:pPr>
      <w:r>
        <w:rPr>
          <w:rFonts w:ascii="Tahoma" w:eastAsia="Tahoma" w:hAnsi="Tahoma"/>
          <w:color w:val="000000"/>
          <w:spacing w:val="-5"/>
          <w:sz w:val="16"/>
        </w:rPr>
        <w:t>The Operator, working with ICN, will offer written feedback with advice that a bid was not successful. The written feedback will include the Proponent’s procurement officer’s contact details with an offer to receive feedback as to why their bid was unsucce</w:t>
      </w:r>
      <w:r>
        <w:rPr>
          <w:rFonts w:ascii="Tahoma" w:eastAsia="Tahoma" w:hAnsi="Tahoma"/>
          <w:color w:val="000000"/>
          <w:spacing w:val="-5"/>
          <w:sz w:val="16"/>
        </w:rPr>
        <w:t>ssful. In particular, the Operator, working with ICN, will do the following with respect to such feedback: • provide information on recommended development activities to increase their capabilities and capacity on future operational opportunities, which ma</w:t>
      </w:r>
      <w:r>
        <w:rPr>
          <w:rFonts w:ascii="Tahoma" w:eastAsia="Tahoma" w:hAnsi="Tahoma"/>
          <w:color w:val="000000"/>
          <w:spacing w:val="-5"/>
          <w:sz w:val="16"/>
        </w:rPr>
        <w:t xml:space="preserve">y include participation in government funded programs such as the Entrepreneurs’ </w:t>
      </w:r>
      <w:proofErr w:type="spellStart"/>
      <w:r>
        <w:rPr>
          <w:rFonts w:ascii="Tahoma" w:eastAsia="Tahoma" w:hAnsi="Tahoma"/>
          <w:color w:val="000000"/>
          <w:spacing w:val="-5"/>
          <w:sz w:val="16"/>
        </w:rPr>
        <w:t>Programme</w:t>
      </w:r>
      <w:proofErr w:type="spellEnd"/>
      <w:r>
        <w:rPr>
          <w:rFonts w:ascii="Tahoma" w:eastAsia="Tahoma" w:hAnsi="Tahoma"/>
          <w:color w:val="000000"/>
          <w:spacing w:val="-5"/>
          <w:sz w:val="16"/>
        </w:rPr>
        <w:t xml:space="preserve">, to access expert consultations to assess the unsuccessful bidder’s business and identify specific areas of improvement. The </w:t>
      </w:r>
      <w:proofErr w:type="spellStart"/>
      <w:r>
        <w:rPr>
          <w:rFonts w:ascii="Tahoma" w:eastAsia="Tahoma" w:hAnsi="Tahoma"/>
          <w:color w:val="000000"/>
          <w:spacing w:val="-5"/>
          <w:sz w:val="16"/>
        </w:rPr>
        <w:t>Programme</w:t>
      </w:r>
      <w:proofErr w:type="spellEnd"/>
      <w:r>
        <w:rPr>
          <w:rFonts w:ascii="Tahoma" w:eastAsia="Tahoma" w:hAnsi="Tahoma"/>
          <w:color w:val="000000"/>
          <w:spacing w:val="-5"/>
          <w:sz w:val="16"/>
        </w:rPr>
        <w:t xml:space="preserve"> will then work with the unsucc</w:t>
      </w:r>
      <w:r>
        <w:rPr>
          <w:rFonts w:ascii="Tahoma" w:eastAsia="Tahoma" w:hAnsi="Tahoma"/>
          <w:color w:val="000000"/>
          <w:spacing w:val="-5"/>
          <w:sz w:val="16"/>
        </w:rPr>
        <w:t xml:space="preserve">essful bidder to find simple, </w:t>
      </w:r>
      <w:proofErr w:type="gramStart"/>
      <w:r>
        <w:rPr>
          <w:rFonts w:ascii="Tahoma" w:eastAsia="Tahoma" w:hAnsi="Tahoma"/>
          <w:color w:val="000000"/>
          <w:spacing w:val="-5"/>
          <w:sz w:val="16"/>
        </w:rPr>
        <w:t>smart</w:t>
      </w:r>
      <w:proofErr w:type="gramEnd"/>
      <w:r>
        <w:rPr>
          <w:rFonts w:ascii="Tahoma" w:eastAsia="Tahoma" w:hAnsi="Tahoma"/>
          <w:color w:val="000000"/>
          <w:spacing w:val="-5"/>
          <w:sz w:val="16"/>
        </w:rPr>
        <w:t xml:space="preserve"> and effective ways to address the shortfalls identified in the Facility’s pre-qualification/tendering process and achieve their business goals; and • encourage adoption of Australian Standards requirements for OH&amp;S, qual</w:t>
      </w:r>
      <w:r>
        <w:rPr>
          <w:rFonts w:ascii="Tahoma" w:eastAsia="Tahoma" w:hAnsi="Tahoma"/>
          <w:color w:val="000000"/>
          <w:spacing w:val="-5"/>
          <w:sz w:val="16"/>
        </w:rPr>
        <w:t>ity and environmental qualifications. Where required, provide general feedback on the strengths and weaknesses of bids, suggestions for improving the quality of submissions and how to improve competitiveness for future opportunities. In addition, the Proje</w:t>
      </w:r>
      <w:r>
        <w:rPr>
          <w:rFonts w:ascii="Tahoma" w:eastAsia="Tahoma" w:hAnsi="Tahoma"/>
          <w:color w:val="000000"/>
          <w:spacing w:val="-5"/>
          <w:sz w:val="16"/>
        </w:rPr>
        <w:t xml:space="preserve">ct’s procurement entities will be contractually required to offer feedback to unsuccessful Australian tenderers, which will include recommendations of relevant training, skills, </w:t>
      </w:r>
      <w:proofErr w:type="gramStart"/>
      <w:r>
        <w:rPr>
          <w:rFonts w:ascii="Tahoma" w:eastAsia="Tahoma" w:hAnsi="Tahoma"/>
          <w:color w:val="000000"/>
          <w:spacing w:val="-5"/>
          <w:sz w:val="16"/>
        </w:rPr>
        <w:t>capability</w:t>
      </w:r>
      <w:proofErr w:type="gramEnd"/>
      <w:r>
        <w:rPr>
          <w:rFonts w:ascii="Tahoma" w:eastAsia="Tahoma" w:hAnsi="Tahoma"/>
          <w:color w:val="000000"/>
          <w:spacing w:val="-5"/>
          <w:sz w:val="16"/>
        </w:rPr>
        <w:t xml:space="preserve"> and capacity development where relevant.</w:t>
      </w:r>
    </w:p>
    <w:p w14:paraId="4DB142A5" w14:textId="77777777" w:rsidR="00C40096" w:rsidRDefault="00B35D62">
      <w:pPr>
        <w:spacing w:before="2650" w:line="249" w:lineRule="exact"/>
        <w:ind w:right="72"/>
        <w:jc w:val="right"/>
        <w:textAlignment w:val="baseline"/>
        <w:rPr>
          <w:rFonts w:eastAsia="Times New Roman"/>
          <w:color w:val="000000"/>
        </w:rPr>
      </w:pPr>
      <w:r>
        <w:rPr>
          <w:rFonts w:eastAsia="Times New Roman"/>
          <w:color w:val="000000"/>
        </w:rPr>
        <w:t>Page 5 of 5</w:t>
      </w:r>
    </w:p>
    <w:sectPr w:rsidR="00C40096">
      <w:pgSz w:w="11904" w:h="16843"/>
      <w:pgMar w:top="1040" w:right="912" w:bottom="867" w:left="9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134A" w14:textId="77777777" w:rsidR="00000000" w:rsidRDefault="00B35D62">
      <w:r>
        <w:separator/>
      </w:r>
    </w:p>
  </w:endnote>
  <w:endnote w:type="continuationSeparator" w:id="0">
    <w:p w14:paraId="1131987D" w14:textId="77777777" w:rsidR="00000000" w:rsidRDefault="00B3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E0E7" w14:textId="77777777" w:rsidR="00C40096" w:rsidRDefault="00C40096"/>
  </w:footnote>
  <w:footnote w:type="continuationSeparator" w:id="0">
    <w:p w14:paraId="22B5DBCE" w14:textId="77777777" w:rsidR="00C40096" w:rsidRDefault="00B3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96"/>
    <w:rsid w:val="00B35D62"/>
    <w:rsid w:val="00C40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4658EFA"/>
  <w15:docId w15:val="{64362512-6A80-4D77-97D3-2B940087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mgl.com.au/about-fortescue/our-operations" TargetMode="External"/><Relationship Id="rId3" Type="http://schemas.openxmlformats.org/officeDocument/2006/relationships/webSettings" Target="webSettings.xml"/><Relationship Id="rId7" Type="http://schemas.openxmlformats.org/officeDocument/2006/relationships/hyperlink" Target="mailto:Ray.Loh@icnwa.org.au"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fmgl.com.au/about-fortescue/our-operations" TargetMode="External"/><Relationship Id="rId4" Type="http://schemas.openxmlformats.org/officeDocument/2006/relationships/footnotes" Target="footnotes.xml"/><Relationship Id="rId9" Type="http://schemas.openxmlformats.org/officeDocument/2006/relationships/hyperlink" Target="mailto:Ray.Loh@icnw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1446</Words>
  <Characters>8243</Characters>
  <Application>Microsoft Office Word</Application>
  <DocSecurity>0</DocSecurity>
  <Lines>68</Lines>
  <Paragraphs>19</Paragraphs>
  <ScaleCrop>false</ScaleCrop>
  <Company>Department of Industry, Science, and Resources</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Urbaniak, Marek</cp:lastModifiedBy>
  <cp:revision>2</cp:revision>
  <dcterms:created xsi:type="dcterms:W3CDTF">2023-05-29T05:55:00Z</dcterms:created>
  <dcterms:modified xsi:type="dcterms:W3CDTF">2023-05-29T05:55:00Z</dcterms:modified>
</cp:coreProperties>
</file>