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4920A35D" w14:textId="4500E331" w:rsidR="000E76E7" w:rsidRPr="000E76E7" w:rsidRDefault="000E76E7" w:rsidP="000E76E7">
      <w:pPr>
        <w:pStyle w:val="BodyText"/>
        <w:spacing w:before="0" w:after="240" w:line="200" w:lineRule="atLeast"/>
        <w:jc w:val="center"/>
        <w:rPr>
          <w:rFonts w:cs="Arial"/>
          <w:b/>
          <w:bCs/>
          <w:color w:val="000000" w:themeColor="text1"/>
          <w:sz w:val="32"/>
          <w:szCs w:val="32"/>
        </w:rPr>
      </w:pPr>
      <w:r w:rsidRPr="000E76E7">
        <w:rPr>
          <w:rFonts w:cs="Arial"/>
          <w:b/>
          <w:bCs/>
          <w:color w:val="000000" w:themeColor="text1"/>
          <w:sz w:val="32"/>
          <w:szCs w:val="32"/>
        </w:rPr>
        <w:t>A</w:t>
      </w:r>
      <w:r>
        <w:rPr>
          <w:rFonts w:cs="Arial"/>
          <w:b/>
          <w:bCs/>
          <w:color w:val="000000" w:themeColor="text1"/>
          <w:sz w:val="32"/>
          <w:szCs w:val="32"/>
        </w:rPr>
        <w:t>ustralian Industry Q</w:t>
      </w:r>
      <w:r w:rsidRPr="000E76E7">
        <w:rPr>
          <w:rFonts w:cs="Arial"/>
          <w:b/>
          <w:bCs/>
          <w:color w:val="000000" w:themeColor="text1"/>
          <w:sz w:val="32"/>
          <w:szCs w:val="32"/>
        </w:rPr>
        <w:t>uestionnaire</w:t>
      </w:r>
    </w:p>
    <w:p w14:paraId="1E6E4B49" w14:textId="1D2916BE" w:rsidR="00B265F7" w:rsidRPr="000E76E7" w:rsidRDefault="000E76E7" w:rsidP="008B1F66">
      <w:pPr>
        <w:pStyle w:val="BodyText"/>
        <w:spacing w:before="0" w:after="600" w:line="200" w:lineRule="atLeast"/>
        <w:jc w:val="center"/>
        <w:rPr>
          <w:rFonts w:cs="Arial"/>
          <w:b/>
          <w:bCs/>
          <w:i/>
          <w:color w:val="000000" w:themeColor="text1"/>
          <w:sz w:val="32"/>
          <w:szCs w:val="32"/>
        </w:rPr>
      </w:pPr>
      <w:r w:rsidRPr="000E76E7">
        <w:rPr>
          <w:rFonts w:cs="Arial"/>
          <w:b/>
          <w:bCs/>
          <w:color w:val="000000" w:themeColor="text1"/>
          <w:sz w:val="32"/>
          <w:szCs w:val="32"/>
        </w:rPr>
        <w:t>R</w:t>
      </w:r>
      <w:r w:rsidR="00B265F7" w:rsidRPr="000E76E7">
        <w:rPr>
          <w:rFonts w:cs="Arial"/>
          <w:b/>
          <w:bCs/>
          <w:color w:val="000000" w:themeColor="text1"/>
          <w:sz w:val="32"/>
          <w:szCs w:val="32"/>
        </w:rPr>
        <w:t xml:space="preserve">esponse to </w:t>
      </w:r>
      <w:r w:rsidRPr="000E76E7">
        <w:rPr>
          <w:rFonts w:cs="Arial"/>
          <w:b/>
          <w:bCs/>
          <w:color w:val="000000" w:themeColor="text1"/>
          <w:sz w:val="32"/>
          <w:szCs w:val="32"/>
        </w:rPr>
        <w:t xml:space="preserve">an </w:t>
      </w:r>
      <w:r w:rsidR="00B265F7" w:rsidRPr="000E76E7">
        <w:rPr>
          <w:rFonts w:cs="Arial"/>
          <w:b/>
          <w:bCs/>
          <w:color w:val="000000" w:themeColor="text1"/>
          <w:sz w:val="32"/>
          <w:szCs w:val="32"/>
        </w:rPr>
        <w:t>Application</w:t>
      </w:r>
      <w:r w:rsidR="00583046" w:rsidRPr="000E76E7">
        <w:rPr>
          <w:rFonts w:cs="Arial"/>
          <w:b/>
          <w:bCs/>
          <w:color w:val="000000" w:themeColor="text1"/>
          <w:sz w:val="32"/>
          <w:szCs w:val="32"/>
        </w:rPr>
        <w:t xml:space="preserve"> </w:t>
      </w:r>
      <w:r w:rsidRPr="000E76E7">
        <w:rPr>
          <w:rFonts w:cs="Arial"/>
          <w:b/>
          <w:bCs/>
          <w:color w:val="000000" w:themeColor="text1"/>
          <w:sz w:val="32"/>
          <w:szCs w:val="32"/>
        </w:rPr>
        <w:t>for an</w:t>
      </w:r>
      <w:r w:rsidR="00B265F7" w:rsidRPr="000E76E7">
        <w:rPr>
          <w:rFonts w:cs="Arial"/>
          <w:b/>
          <w:bCs/>
          <w:color w:val="000000" w:themeColor="text1"/>
          <w:sz w:val="32"/>
          <w:szCs w:val="32"/>
        </w:rPr>
        <w:t xml:space="preserve"> Exemption from </w:t>
      </w:r>
      <w:r w:rsidR="005047D1">
        <w:rPr>
          <w:rFonts w:cs="Arial"/>
          <w:b/>
          <w:bCs/>
          <w:color w:val="000000" w:themeColor="text1"/>
          <w:sz w:val="32"/>
          <w:szCs w:val="32"/>
        </w:rPr>
        <w:br/>
      </w:r>
      <w:r w:rsidRPr="000E76E7">
        <w:rPr>
          <w:rFonts w:cs="Arial"/>
          <w:b/>
          <w:bCs/>
          <w:color w:val="000000" w:themeColor="text1"/>
          <w:sz w:val="32"/>
          <w:szCs w:val="32"/>
        </w:rPr>
        <w:t xml:space="preserve">anti-dumping measures </w:t>
      </w:r>
      <w:r w:rsidR="00B265F7" w:rsidRPr="000E76E7">
        <w:rPr>
          <w:rFonts w:cs="Arial"/>
          <w:b/>
          <w:bCs/>
          <w:color w:val="000000" w:themeColor="text1"/>
          <w:sz w:val="32"/>
          <w:szCs w:val="32"/>
        </w:rPr>
        <w:t xml:space="preserve">under the </w:t>
      </w:r>
      <w:r w:rsidR="005047D1">
        <w:rPr>
          <w:rFonts w:cs="Arial"/>
          <w:b/>
          <w:bCs/>
          <w:color w:val="000000" w:themeColor="text1"/>
          <w:sz w:val="32"/>
          <w:szCs w:val="32"/>
        </w:rPr>
        <w:br/>
      </w:r>
      <w:r w:rsidRPr="000E76E7">
        <w:rPr>
          <w:rFonts w:cs="Arial"/>
          <w:b/>
          <w:bCs/>
          <w:i/>
          <w:color w:val="000000" w:themeColor="text1"/>
          <w:sz w:val="32"/>
          <w:szCs w:val="32"/>
        </w:rPr>
        <w:t>Customs Tariff (Anti-Du</w:t>
      </w:r>
      <w:r w:rsidR="00B265F7" w:rsidRPr="000E76E7">
        <w:rPr>
          <w:rFonts w:cs="Arial"/>
          <w:b/>
          <w:bCs/>
          <w:i/>
          <w:color w:val="000000" w:themeColor="text1"/>
          <w:sz w:val="32"/>
          <w:szCs w:val="32"/>
        </w:rPr>
        <w:t>mping) Act 1975</w:t>
      </w:r>
    </w:p>
    <w:p w14:paraId="553524A1" w14:textId="467B3C91" w:rsidR="000469A2" w:rsidRPr="000469A2" w:rsidRDefault="000469A2" w:rsidP="005444E7">
      <w:pPr>
        <w:numPr>
          <w:ilvl w:val="0"/>
          <w:numId w:val="6"/>
        </w:numPr>
        <w:tabs>
          <w:tab w:val="clear" w:pos="851"/>
        </w:tabs>
        <w:spacing w:after="120" w:line="200" w:lineRule="atLeast"/>
        <w:ind w:left="567" w:hanging="567"/>
        <w:jc w:val="both"/>
        <w:rPr>
          <w:rFonts w:ascii="Arial" w:hAnsi="Arial" w:cs="Arial"/>
          <w:b/>
          <w:color w:val="000000" w:themeColor="text1"/>
          <w:sz w:val="28"/>
          <w:szCs w:val="28"/>
          <w:lang w:val="en-US"/>
        </w:rPr>
      </w:pPr>
      <w:r w:rsidRPr="000469A2">
        <w:rPr>
          <w:rFonts w:ascii="Arial" w:hAnsi="Arial" w:cs="Arial"/>
          <w:b/>
          <w:color w:val="000000" w:themeColor="text1"/>
          <w:sz w:val="28"/>
          <w:szCs w:val="28"/>
          <w:lang w:val="en-US"/>
        </w:rPr>
        <w:t>About this exemption inquiry</w:t>
      </w:r>
    </w:p>
    <w:p w14:paraId="3EEA002B" w14:textId="10CCB015" w:rsidR="00B265F7" w:rsidRPr="000E76E7" w:rsidRDefault="00B265F7" w:rsidP="000469A2">
      <w:pPr>
        <w:pStyle w:val="Heading2"/>
        <w:tabs>
          <w:tab w:val="clear" w:pos="851"/>
        </w:tabs>
        <w:ind w:left="567" w:hanging="567"/>
        <w:rPr>
          <w:lang w:val="en-US"/>
        </w:rPr>
      </w:pPr>
      <w:r w:rsidRPr="000E76E7">
        <w:rPr>
          <w:lang w:val="en-US"/>
        </w:rPr>
        <w:t xml:space="preserve">Introduction </w:t>
      </w:r>
    </w:p>
    <w:p w14:paraId="73DA981C" w14:textId="267986FF" w:rsidR="00B265F7" w:rsidRPr="00FD3A65" w:rsidRDefault="00DE1884" w:rsidP="00FD3A65">
      <w:pPr>
        <w:spacing w:after="120" w:line="200" w:lineRule="atLeast"/>
        <w:jc w:val="both"/>
        <w:rPr>
          <w:rFonts w:ascii="Arial" w:hAnsi="Arial" w:cs="Arial"/>
          <w:color w:val="000000" w:themeColor="text1"/>
          <w:sz w:val="22"/>
          <w:szCs w:val="22"/>
          <w:lang w:val="en-US"/>
        </w:rPr>
      </w:pPr>
      <w:r w:rsidRPr="00FD3A65">
        <w:rPr>
          <w:rFonts w:ascii="Arial" w:hAnsi="Arial" w:cs="Arial"/>
          <w:color w:val="000000" w:themeColor="text1"/>
          <w:sz w:val="22"/>
          <w:szCs w:val="22"/>
          <w:lang w:val="en-US"/>
        </w:rPr>
        <w:t xml:space="preserve">The </w:t>
      </w:r>
      <w:r w:rsidR="003F7785" w:rsidRPr="00FD3A65">
        <w:rPr>
          <w:rFonts w:ascii="Arial" w:hAnsi="Arial" w:cs="Arial"/>
          <w:color w:val="000000" w:themeColor="text1"/>
          <w:sz w:val="22"/>
          <w:szCs w:val="22"/>
          <w:lang w:val="en-US"/>
        </w:rPr>
        <w:t>Anti-Dumping Commission</w:t>
      </w:r>
      <w:r w:rsidR="00B265F7" w:rsidRPr="00FD3A65">
        <w:rPr>
          <w:rFonts w:ascii="Arial" w:hAnsi="Arial" w:cs="Arial"/>
          <w:color w:val="000000" w:themeColor="text1"/>
          <w:sz w:val="22"/>
          <w:szCs w:val="22"/>
          <w:lang w:val="en-US"/>
        </w:rPr>
        <w:t xml:space="preserve"> (</w:t>
      </w:r>
      <w:r w:rsidR="003F7785" w:rsidRPr="00FD3A65">
        <w:rPr>
          <w:rFonts w:ascii="Arial" w:hAnsi="Arial" w:cs="Arial"/>
          <w:color w:val="000000" w:themeColor="text1"/>
          <w:sz w:val="22"/>
          <w:szCs w:val="22"/>
          <w:lang w:val="en-US"/>
        </w:rPr>
        <w:t>the Commission</w:t>
      </w:r>
      <w:r w:rsidR="00B265F7" w:rsidRPr="00FD3A65">
        <w:rPr>
          <w:rFonts w:ascii="Arial" w:hAnsi="Arial" w:cs="Arial"/>
          <w:color w:val="000000" w:themeColor="text1"/>
          <w:sz w:val="22"/>
          <w:szCs w:val="22"/>
          <w:lang w:val="en-US"/>
        </w:rPr>
        <w:t>) requests your response to an application for exemption from anti-dumping</w:t>
      </w:r>
      <w:r w:rsidR="00460515" w:rsidRPr="00FD3A65">
        <w:rPr>
          <w:rFonts w:ascii="Arial" w:hAnsi="Arial" w:cs="Arial"/>
          <w:color w:val="000000" w:themeColor="text1"/>
          <w:sz w:val="22"/>
          <w:szCs w:val="22"/>
          <w:lang w:val="en-US"/>
        </w:rPr>
        <w:t xml:space="preserve"> </w:t>
      </w:r>
      <w:r w:rsidR="00B265F7" w:rsidRPr="00FD3A65">
        <w:rPr>
          <w:rFonts w:ascii="Arial" w:hAnsi="Arial" w:cs="Arial"/>
          <w:color w:val="000000" w:themeColor="text1"/>
          <w:sz w:val="22"/>
          <w:szCs w:val="22"/>
          <w:lang w:val="en-US"/>
        </w:rPr>
        <w:t xml:space="preserve">measures under the </w:t>
      </w:r>
      <w:r w:rsidR="00B265F7" w:rsidRPr="00FD3A65">
        <w:rPr>
          <w:rFonts w:ascii="Arial" w:hAnsi="Arial" w:cs="Arial"/>
          <w:i/>
          <w:color w:val="000000" w:themeColor="text1"/>
          <w:sz w:val="22"/>
          <w:szCs w:val="22"/>
          <w:lang w:val="en-US"/>
        </w:rPr>
        <w:t>Customs Tariff (Anti-Dumping) Act 1975</w:t>
      </w:r>
      <w:r w:rsidR="00B265F7" w:rsidRPr="00FD3A65">
        <w:rPr>
          <w:rFonts w:ascii="Arial" w:hAnsi="Arial" w:cs="Arial"/>
          <w:color w:val="000000" w:themeColor="text1"/>
          <w:sz w:val="22"/>
          <w:szCs w:val="22"/>
          <w:lang w:val="en-US"/>
        </w:rPr>
        <w:t xml:space="preserve"> (the Dumping Duty Act). </w:t>
      </w:r>
    </w:p>
    <w:p w14:paraId="6DB1525E" w14:textId="237BF3CB" w:rsidR="008B1F66" w:rsidRPr="00992AC7" w:rsidRDefault="000E76E7" w:rsidP="00FD3A65">
      <w:pPr>
        <w:spacing w:after="120" w:line="200" w:lineRule="atLeast"/>
        <w:jc w:val="both"/>
        <w:rPr>
          <w:rFonts w:ascii="Arial" w:hAnsi="Arial" w:cs="Arial"/>
          <w:color w:val="000000" w:themeColor="text1"/>
          <w:sz w:val="22"/>
          <w:szCs w:val="22"/>
          <w:lang w:val="en-US"/>
        </w:rPr>
      </w:pPr>
      <w:r w:rsidRPr="00992AC7">
        <w:rPr>
          <w:rFonts w:ascii="Arial" w:hAnsi="Arial" w:cs="Arial"/>
          <w:color w:val="000000" w:themeColor="text1"/>
          <w:sz w:val="22"/>
          <w:szCs w:val="22"/>
          <w:lang w:val="en-US"/>
        </w:rPr>
        <w:t>Paragraph</w:t>
      </w:r>
      <w:r w:rsidR="000D3B95" w:rsidRPr="00992AC7">
        <w:rPr>
          <w:rFonts w:ascii="Arial" w:hAnsi="Arial" w:cs="Arial"/>
          <w:color w:val="000000" w:themeColor="text1"/>
          <w:sz w:val="22"/>
          <w:szCs w:val="22"/>
          <w:lang w:val="en-US"/>
        </w:rPr>
        <w:t xml:space="preserve"> </w:t>
      </w:r>
      <w:r w:rsidR="00B265F7" w:rsidRPr="00992AC7">
        <w:rPr>
          <w:rFonts w:ascii="Arial" w:hAnsi="Arial" w:cs="Arial"/>
          <w:color w:val="000000" w:themeColor="text1"/>
          <w:sz w:val="22"/>
          <w:szCs w:val="22"/>
          <w:lang w:val="en-US"/>
        </w:rPr>
        <w:t>8(7)</w:t>
      </w:r>
      <w:r w:rsidR="00992AC7" w:rsidRPr="00992AC7">
        <w:rPr>
          <w:rFonts w:ascii="Arial" w:hAnsi="Arial" w:cs="Arial"/>
          <w:color w:val="000000" w:themeColor="text1"/>
          <w:sz w:val="22"/>
          <w:szCs w:val="22"/>
          <w:lang w:val="en-US"/>
        </w:rPr>
        <w:t>(b</w:t>
      </w:r>
      <w:r w:rsidR="00FD2126" w:rsidRPr="00992AC7">
        <w:rPr>
          <w:rFonts w:ascii="Arial" w:hAnsi="Arial" w:cs="Arial"/>
          <w:color w:val="000000" w:themeColor="text1"/>
          <w:sz w:val="22"/>
          <w:szCs w:val="22"/>
          <w:lang w:val="en-US"/>
        </w:rPr>
        <w:t>)</w:t>
      </w:r>
      <w:r w:rsidR="00B265F7" w:rsidRPr="00992AC7">
        <w:rPr>
          <w:rFonts w:ascii="Arial" w:hAnsi="Arial" w:cs="Arial"/>
          <w:color w:val="000000" w:themeColor="text1"/>
          <w:sz w:val="22"/>
          <w:szCs w:val="22"/>
          <w:lang w:val="en-US"/>
        </w:rPr>
        <w:t xml:space="preserve"> of the Dumping Duty Act </w:t>
      </w:r>
      <w:r w:rsidR="00FD2126" w:rsidRPr="00992AC7">
        <w:rPr>
          <w:rFonts w:ascii="Arial" w:hAnsi="Arial" w:cs="Arial"/>
          <w:color w:val="000000" w:themeColor="text1"/>
          <w:sz w:val="22"/>
          <w:szCs w:val="22"/>
          <w:lang w:val="en-US"/>
        </w:rPr>
        <w:t>provide</w:t>
      </w:r>
      <w:r w:rsidR="005B7367" w:rsidRPr="00992AC7">
        <w:rPr>
          <w:rFonts w:ascii="Arial" w:hAnsi="Arial" w:cs="Arial"/>
          <w:color w:val="000000" w:themeColor="text1"/>
          <w:sz w:val="22"/>
          <w:szCs w:val="22"/>
          <w:lang w:val="en-US"/>
        </w:rPr>
        <w:t>s</w:t>
      </w:r>
      <w:r w:rsidR="00FD2126" w:rsidRPr="00992AC7">
        <w:rPr>
          <w:rFonts w:ascii="Arial" w:hAnsi="Arial" w:cs="Arial"/>
          <w:color w:val="000000" w:themeColor="text1"/>
          <w:sz w:val="22"/>
          <w:szCs w:val="22"/>
          <w:lang w:val="en-US"/>
        </w:rPr>
        <w:t xml:space="preserve"> a discretion for </w:t>
      </w:r>
      <w:r w:rsidR="00B265F7" w:rsidRPr="00992AC7">
        <w:rPr>
          <w:rFonts w:ascii="Arial" w:hAnsi="Arial" w:cs="Arial"/>
          <w:color w:val="000000" w:themeColor="text1"/>
          <w:sz w:val="22"/>
          <w:szCs w:val="22"/>
          <w:lang w:val="en-US"/>
        </w:rPr>
        <w:t xml:space="preserve">the Minister </w:t>
      </w:r>
      <w:r w:rsidR="00FD2126" w:rsidRPr="00992AC7">
        <w:rPr>
          <w:rFonts w:ascii="Arial" w:hAnsi="Arial" w:cs="Arial"/>
          <w:color w:val="000000" w:themeColor="text1"/>
          <w:sz w:val="22"/>
          <w:szCs w:val="22"/>
          <w:lang w:val="en-US"/>
        </w:rPr>
        <w:t xml:space="preserve">(or his or her delegate) </w:t>
      </w:r>
      <w:r w:rsidR="00B265F7" w:rsidRPr="00992AC7">
        <w:rPr>
          <w:rFonts w:ascii="Arial" w:hAnsi="Arial" w:cs="Arial"/>
          <w:color w:val="000000" w:themeColor="text1"/>
          <w:sz w:val="22"/>
          <w:szCs w:val="22"/>
          <w:lang w:val="en-US"/>
        </w:rPr>
        <w:t xml:space="preserve">to exempt goods from </w:t>
      </w:r>
      <w:r w:rsidR="00F97CCD" w:rsidRPr="00992AC7">
        <w:rPr>
          <w:rFonts w:ascii="Arial" w:hAnsi="Arial" w:cs="Arial"/>
          <w:color w:val="000000" w:themeColor="text1"/>
          <w:sz w:val="22"/>
          <w:szCs w:val="22"/>
          <w:lang w:val="en-US"/>
        </w:rPr>
        <w:t xml:space="preserve">anti-dumping </w:t>
      </w:r>
      <w:r w:rsidR="00B265F7" w:rsidRPr="00992AC7">
        <w:rPr>
          <w:rFonts w:ascii="Arial" w:hAnsi="Arial" w:cs="Arial"/>
          <w:color w:val="000000" w:themeColor="text1"/>
          <w:sz w:val="22"/>
          <w:szCs w:val="22"/>
          <w:lang w:val="en-US"/>
        </w:rPr>
        <w:t>measures, w</w:t>
      </w:r>
      <w:r w:rsidR="008B1F66" w:rsidRPr="00992AC7">
        <w:rPr>
          <w:rFonts w:ascii="Arial" w:hAnsi="Arial" w:cs="Arial"/>
          <w:color w:val="000000" w:themeColor="text1"/>
          <w:sz w:val="22"/>
          <w:szCs w:val="22"/>
          <w:lang w:val="en-US"/>
        </w:rPr>
        <w:t>here he or she is satisfied;</w:t>
      </w:r>
      <w:r w:rsidR="001A7D1F" w:rsidRPr="00992AC7">
        <w:rPr>
          <w:rFonts w:ascii="Arial" w:hAnsi="Arial" w:cs="Arial"/>
          <w:color w:val="000000" w:themeColor="text1"/>
          <w:sz w:val="22"/>
          <w:szCs w:val="22"/>
          <w:lang w:val="en-US"/>
        </w:rPr>
        <w:t xml:space="preserve"> </w:t>
      </w:r>
    </w:p>
    <w:p w14:paraId="3B2A5E74" w14:textId="60A35D1D" w:rsidR="00B265F7" w:rsidRPr="00992AC7" w:rsidRDefault="008B1F66" w:rsidP="008B1F66">
      <w:pPr>
        <w:spacing w:after="120" w:line="200" w:lineRule="atLeast"/>
        <w:ind w:left="720"/>
        <w:jc w:val="both"/>
        <w:rPr>
          <w:rFonts w:ascii="Arial" w:hAnsi="Arial" w:cs="Arial"/>
          <w:i/>
          <w:color w:val="000000" w:themeColor="text1"/>
          <w:sz w:val="22"/>
          <w:szCs w:val="22"/>
        </w:rPr>
      </w:pPr>
      <w:r w:rsidRPr="00992AC7">
        <w:rPr>
          <w:rFonts w:ascii="Arial" w:hAnsi="Arial" w:cs="Arial"/>
          <w:i/>
          <w:color w:val="000000" w:themeColor="text1"/>
          <w:sz w:val="22"/>
          <w:szCs w:val="22"/>
        </w:rPr>
        <w:t xml:space="preserve">that </w:t>
      </w:r>
      <w:r w:rsidR="00992AC7" w:rsidRPr="00992AC7">
        <w:rPr>
          <w:rFonts w:ascii="Arial" w:hAnsi="Arial" w:cs="Arial"/>
          <w:i/>
          <w:color w:val="000000" w:themeColor="text1"/>
          <w:sz w:val="22"/>
          <w:szCs w:val="22"/>
        </w:rPr>
        <w:t>a Tariff Concession Order under Part XVA of the Customs Act 1901 in respect of the goods is in force</w:t>
      </w:r>
      <w:r w:rsidR="00B265F7" w:rsidRPr="00992AC7">
        <w:rPr>
          <w:rFonts w:ascii="Arial" w:hAnsi="Arial" w:cs="Arial"/>
          <w:i/>
          <w:color w:val="000000" w:themeColor="text1"/>
          <w:sz w:val="22"/>
          <w:szCs w:val="22"/>
        </w:rPr>
        <w:t xml:space="preserve">. </w:t>
      </w:r>
    </w:p>
    <w:p w14:paraId="51123AEA" w14:textId="51116C19" w:rsidR="00B265F7" w:rsidRPr="00992AC7" w:rsidRDefault="006D04C1" w:rsidP="00FD3A65">
      <w:pPr>
        <w:spacing w:after="120" w:line="200" w:lineRule="atLeast"/>
        <w:jc w:val="both"/>
        <w:rPr>
          <w:rFonts w:ascii="Arial" w:hAnsi="Arial" w:cs="Arial"/>
          <w:color w:val="000000" w:themeColor="text1"/>
          <w:sz w:val="22"/>
          <w:szCs w:val="22"/>
        </w:rPr>
      </w:pPr>
      <w:r w:rsidRPr="00992AC7">
        <w:rPr>
          <w:rFonts w:ascii="Arial" w:hAnsi="Arial" w:cs="Arial"/>
          <w:color w:val="000000" w:themeColor="text1"/>
          <w:sz w:val="22"/>
          <w:szCs w:val="22"/>
        </w:rPr>
        <w:t xml:space="preserve">The </w:t>
      </w:r>
      <w:r w:rsidR="003F7785" w:rsidRPr="00992AC7">
        <w:rPr>
          <w:rFonts w:ascii="Arial" w:hAnsi="Arial" w:cs="Arial"/>
          <w:color w:val="000000" w:themeColor="text1"/>
          <w:sz w:val="22"/>
          <w:szCs w:val="22"/>
        </w:rPr>
        <w:t>Commission</w:t>
      </w:r>
      <w:r w:rsidR="000E76E7" w:rsidRPr="00992AC7">
        <w:rPr>
          <w:rFonts w:ascii="Arial" w:hAnsi="Arial" w:cs="Arial"/>
          <w:color w:val="000000" w:themeColor="text1"/>
          <w:sz w:val="22"/>
          <w:szCs w:val="22"/>
        </w:rPr>
        <w:t>er</w:t>
      </w:r>
      <w:r w:rsidR="005047D1">
        <w:rPr>
          <w:rFonts w:ascii="Arial" w:hAnsi="Arial" w:cs="Arial"/>
          <w:color w:val="000000" w:themeColor="text1"/>
          <w:sz w:val="22"/>
          <w:szCs w:val="22"/>
        </w:rPr>
        <w:t xml:space="preserve"> of</w:t>
      </w:r>
      <w:r w:rsidR="005047D1" w:rsidRPr="005047D1">
        <w:rPr>
          <w:rFonts w:ascii="Arial" w:hAnsi="Arial" w:cs="Arial"/>
          <w:color w:val="000000" w:themeColor="text1"/>
          <w:sz w:val="22"/>
          <w:szCs w:val="22"/>
          <w:lang w:val="en-US"/>
        </w:rPr>
        <w:t xml:space="preserve"> </w:t>
      </w:r>
      <w:r w:rsidR="005047D1">
        <w:rPr>
          <w:rFonts w:ascii="Arial" w:hAnsi="Arial" w:cs="Arial"/>
          <w:color w:val="000000" w:themeColor="text1"/>
          <w:sz w:val="22"/>
          <w:szCs w:val="22"/>
          <w:lang w:val="en-US"/>
        </w:rPr>
        <w:t>t</w:t>
      </w:r>
      <w:r w:rsidR="005047D1" w:rsidRPr="00FD3A65">
        <w:rPr>
          <w:rFonts w:ascii="Arial" w:hAnsi="Arial" w:cs="Arial"/>
          <w:color w:val="000000" w:themeColor="text1"/>
          <w:sz w:val="22"/>
          <w:szCs w:val="22"/>
          <w:lang w:val="en-US"/>
        </w:rPr>
        <w:t>he Anti-Dumping Commission</w:t>
      </w:r>
      <w:r w:rsidR="00B265F7" w:rsidRPr="00992AC7">
        <w:rPr>
          <w:rFonts w:ascii="Arial" w:hAnsi="Arial" w:cs="Arial"/>
          <w:color w:val="000000" w:themeColor="text1"/>
          <w:sz w:val="22"/>
          <w:szCs w:val="22"/>
        </w:rPr>
        <w:t xml:space="preserve"> has </w:t>
      </w:r>
      <w:r w:rsidR="000E76E7" w:rsidRPr="00992AC7">
        <w:rPr>
          <w:rFonts w:ascii="Arial" w:hAnsi="Arial" w:cs="Arial"/>
          <w:color w:val="000000" w:themeColor="text1"/>
          <w:sz w:val="22"/>
          <w:szCs w:val="22"/>
        </w:rPr>
        <w:t>in</w:t>
      </w:r>
      <w:r w:rsidR="0014200A">
        <w:rPr>
          <w:rFonts w:ascii="Arial" w:hAnsi="Arial" w:cs="Arial"/>
          <w:color w:val="000000" w:themeColor="text1"/>
          <w:sz w:val="22"/>
          <w:szCs w:val="22"/>
        </w:rPr>
        <w:t>itiated an exemption inquiry by</w:t>
      </w:r>
      <w:r w:rsidR="000E76E7" w:rsidRPr="00992AC7">
        <w:rPr>
          <w:rFonts w:ascii="Arial" w:hAnsi="Arial" w:cs="Arial"/>
          <w:color w:val="000000" w:themeColor="text1"/>
          <w:sz w:val="22"/>
          <w:szCs w:val="22"/>
        </w:rPr>
        <w:t xml:space="preserve"> </w:t>
      </w:r>
      <w:r w:rsidR="000E76E7" w:rsidRPr="00992AC7">
        <w:rPr>
          <w:rFonts w:ascii="Arial" w:hAnsi="Arial" w:cs="Arial"/>
          <w:i/>
          <w:color w:val="000000" w:themeColor="text1"/>
          <w:sz w:val="22"/>
          <w:szCs w:val="22"/>
        </w:rPr>
        <w:t>Anti-Dumping Notice No.</w:t>
      </w:r>
      <w:r w:rsidR="0014200A">
        <w:rPr>
          <w:rFonts w:ascii="Arial" w:hAnsi="Arial" w:cs="Arial"/>
          <w:i/>
          <w:color w:val="000000" w:themeColor="text1"/>
          <w:sz w:val="22"/>
          <w:szCs w:val="22"/>
        </w:rPr>
        <w:t xml:space="preserve"> 201</w:t>
      </w:r>
      <w:r w:rsidR="00DC5FDF">
        <w:rPr>
          <w:rFonts w:ascii="Arial" w:hAnsi="Arial" w:cs="Arial"/>
          <w:i/>
          <w:color w:val="000000" w:themeColor="text1"/>
          <w:sz w:val="22"/>
          <w:szCs w:val="22"/>
        </w:rPr>
        <w:t>8</w:t>
      </w:r>
      <w:r w:rsidR="0014200A">
        <w:rPr>
          <w:rFonts w:ascii="Arial" w:hAnsi="Arial" w:cs="Arial"/>
          <w:i/>
          <w:color w:val="000000" w:themeColor="text1"/>
          <w:sz w:val="22"/>
          <w:szCs w:val="22"/>
        </w:rPr>
        <w:t>/</w:t>
      </w:r>
      <w:r w:rsidR="007015FA">
        <w:rPr>
          <w:rFonts w:ascii="Arial" w:hAnsi="Arial" w:cs="Arial"/>
          <w:i/>
          <w:color w:val="000000" w:themeColor="text1"/>
          <w:sz w:val="22"/>
          <w:szCs w:val="22"/>
        </w:rPr>
        <w:t>89</w:t>
      </w:r>
      <w:r w:rsidR="000E76E7" w:rsidRPr="00992AC7">
        <w:rPr>
          <w:rFonts w:ascii="Arial" w:hAnsi="Arial" w:cs="Arial"/>
          <w:color w:val="000000" w:themeColor="text1"/>
          <w:sz w:val="22"/>
          <w:szCs w:val="22"/>
        </w:rPr>
        <w:t xml:space="preserve"> (ADN</w:t>
      </w:r>
      <w:r w:rsidR="00B265F7" w:rsidRPr="00992AC7">
        <w:rPr>
          <w:rFonts w:ascii="Arial" w:hAnsi="Arial" w:cs="Arial"/>
          <w:color w:val="000000" w:themeColor="text1"/>
          <w:sz w:val="22"/>
          <w:szCs w:val="22"/>
        </w:rPr>
        <w:t xml:space="preserve"> </w:t>
      </w:r>
      <w:r w:rsidR="0014200A">
        <w:rPr>
          <w:rFonts w:ascii="Arial" w:hAnsi="Arial" w:cs="Arial"/>
          <w:color w:val="000000" w:themeColor="text1"/>
          <w:sz w:val="22"/>
          <w:szCs w:val="22"/>
        </w:rPr>
        <w:t>201</w:t>
      </w:r>
      <w:r w:rsidR="00DC5FDF">
        <w:rPr>
          <w:rFonts w:ascii="Arial" w:hAnsi="Arial" w:cs="Arial"/>
          <w:color w:val="000000" w:themeColor="text1"/>
          <w:sz w:val="22"/>
          <w:szCs w:val="22"/>
        </w:rPr>
        <w:t>8</w:t>
      </w:r>
      <w:r w:rsidR="0014200A">
        <w:rPr>
          <w:rFonts w:ascii="Arial" w:hAnsi="Arial" w:cs="Arial"/>
          <w:color w:val="000000" w:themeColor="text1"/>
          <w:sz w:val="22"/>
          <w:szCs w:val="22"/>
        </w:rPr>
        <w:t>/</w:t>
      </w:r>
      <w:r w:rsidR="007015FA">
        <w:rPr>
          <w:rFonts w:ascii="Arial" w:hAnsi="Arial" w:cs="Arial"/>
          <w:color w:val="000000" w:themeColor="text1"/>
          <w:sz w:val="22"/>
          <w:szCs w:val="22"/>
        </w:rPr>
        <w:t>89</w:t>
      </w:r>
      <w:r w:rsidR="000E76E7" w:rsidRPr="00992AC7">
        <w:rPr>
          <w:rFonts w:ascii="Arial" w:hAnsi="Arial" w:cs="Arial"/>
          <w:color w:val="000000" w:themeColor="text1"/>
          <w:sz w:val="22"/>
          <w:szCs w:val="22"/>
        </w:rPr>
        <w:t xml:space="preserve">) following an application from </w:t>
      </w:r>
      <w:r w:rsidR="0014200A">
        <w:rPr>
          <w:rFonts w:ascii="Arial" w:hAnsi="Arial" w:cs="Arial"/>
          <w:color w:val="000000" w:themeColor="text1"/>
          <w:sz w:val="22"/>
          <w:szCs w:val="22"/>
        </w:rPr>
        <w:t>Keppel Prince Engineering</w:t>
      </w:r>
      <w:r w:rsidR="00992AC7" w:rsidRPr="00992AC7">
        <w:rPr>
          <w:rFonts w:ascii="Arial" w:hAnsi="Arial" w:cs="Arial"/>
          <w:color w:val="000000" w:themeColor="text1"/>
          <w:sz w:val="22"/>
          <w:szCs w:val="22"/>
        </w:rPr>
        <w:t xml:space="preserve"> Pty Ltd (</w:t>
      </w:r>
      <w:r w:rsidR="0014200A">
        <w:rPr>
          <w:rFonts w:ascii="Arial" w:hAnsi="Arial" w:cs="Arial"/>
          <w:color w:val="000000" w:themeColor="text1"/>
          <w:sz w:val="22"/>
          <w:szCs w:val="22"/>
        </w:rPr>
        <w:t>Keppel</w:t>
      </w:r>
      <w:r w:rsidR="00E929CB">
        <w:rPr>
          <w:rFonts w:ascii="Arial" w:hAnsi="Arial" w:cs="Arial"/>
          <w:color w:val="000000" w:themeColor="text1"/>
          <w:sz w:val="22"/>
          <w:szCs w:val="22"/>
        </w:rPr>
        <w:t>) and Goldwind Australia Pty Ltd</w:t>
      </w:r>
      <w:r w:rsidR="00B50012" w:rsidRPr="00992AC7">
        <w:rPr>
          <w:rFonts w:ascii="Arial" w:hAnsi="Arial" w:cs="Arial"/>
          <w:color w:val="000000" w:themeColor="text1"/>
          <w:sz w:val="22"/>
          <w:szCs w:val="22"/>
        </w:rPr>
        <w:t xml:space="preserve"> </w:t>
      </w:r>
      <w:r w:rsidR="00E929CB">
        <w:rPr>
          <w:rFonts w:ascii="Arial" w:hAnsi="Arial" w:cs="Arial"/>
          <w:color w:val="000000" w:themeColor="text1"/>
          <w:sz w:val="22"/>
          <w:szCs w:val="22"/>
        </w:rPr>
        <w:t xml:space="preserve">(Goldwind) </w:t>
      </w:r>
      <w:r w:rsidR="00B265F7" w:rsidRPr="00992AC7">
        <w:rPr>
          <w:rFonts w:ascii="Arial" w:hAnsi="Arial" w:cs="Arial"/>
          <w:color w:val="000000" w:themeColor="text1"/>
          <w:sz w:val="22"/>
          <w:szCs w:val="22"/>
        </w:rPr>
        <w:t xml:space="preserve">for exemption from anti-dumping measures in respect of </w:t>
      </w:r>
      <w:r w:rsidR="0014200A">
        <w:rPr>
          <w:rFonts w:ascii="Arial" w:hAnsi="Arial" w:cs="Arial"/>
          <w:color w:val="000000" w:themeColor="text1"/>
          <w:sz w:val="22"/>
          <w:szCs w:val="22"/>
        </w:rPr>
        <w:t>wind tower</w:t>
      </w:r>
      <w:r w:rsidR="001741B1">
        <w:rPr>
          <w:rFonts w:ascii="Arial" w:hAnsi="Arial" w:cs="Arial"/>
          <w:color w:val="000000" w:themeColor="text1"/>
          <w:sz w:val="22"/>
          <w:szCs w:val="22"/>
        </w:rPr>
        <w:t>s</w:t>
      </w:r>
      <w:r w:rsidR="0014200A">
        <w:rPr>
          <w:rFonts w:ascii="Arial" w:hAnsi="Arial" w:cs="Arial"/>
          <w:color w:val="000000" w:themeColor="text1"/>
          <w:sz w:val="22"/>
          <w:szCs w:val="22"/>
        </w:rPr>
        <w:t xml:space="preserve"> </w:t>
      </w:r>
      <w:r w:rsidR="001741B1">
        <w:rPr>
          <w:rFonts w:ascii="Arial" w:hAnsi="Arial" w:cs="Arial"/>
          <w:color w:val="000000" w:themeColor="text1"/>
          <w:sz w:val="22"/>
          <w:szCs w:val="22"/>
        </w:rPr>
        <w:t xml:space="preserve">as </w:t>
      </w:r>
      <w:r w:rsidR="000469A2" w:rsidRPr="00992AC7">
        <w:rPr>
          <w:rFonts w:ascii="Arial" w:hAnsi="Arial" w:cs="Arial"/>
          <w:color w:val="000000" w:themeColor="text1"/>
          <w:sz w:val="22"/>
          <w:szCs w:val="22"/>
        </w:rPr>
        <w:t>described at S</w:t>
      </w:r>
      <w:r w:rsidR="00AE669D">
        <w:rPr>
          <w:rFonts w:ascii="Arial" w:hAnsi="Arial" w:cs="Arial"/>
          <w:color w:val="000000" w:themeColor="text1"/>
          <w:sz w:val="22"/>
          <w:szCs w:val="22"/>
        </w:rPr>
        <w:t>ection 1.5</w:t>
      </w:r>
      <w:r w:rsidR="00B265F7" w:rsidRPr="00992AC7">
        <w:rPr>
          <w:rFonts w:ascii="Arial" w:hAnsi="Arial" w:cs="Arial"/>
          <w:color w:val="000000" w:themeColor="text1"/>
          <w:sz w:val="22"/>
          <w:szCs w:val="22"/>
        </w:rPr>
        <w:t xml:space="preserve"> of this </w:t>
      </w:r>
      <w:r w:rsidR="000E76E7" w:rsidRPr="00992AC7">
        <w:rPr>
          <w:rFonts w:ascii="Arial" w:hAnsi="Arial" w:cs="Arial"/>
          <w:color w:val="000000" w:themeColor="text1"/>
          <w:sz w:val="22"/>
          <w:szCs w:val="22"/>
        </w:rPr>
        <w:t>questionnaire</w:t>
      </w:r>
      <w:r w:rsidR="00B265F7" w:rsidRPr="00992AC7">
        <w:rPr>
          <w:rFonts w:ascii="Arial" w:hAnsi="Arial" w:cs="Arial"/>
          <w:color w:val="000000" w:themeColor="text1"/>
          <w:sz w:val="22"/>
          <w:szCs w:val="22"/>
        </w:rPr>
        <w:t xml:space="preserve"> (</w:t>
      </w:r>
      <w:r w:rsidR="00AA1788" w:rsidRPr="00992AC7">
        <w:rPr>
          <w:rFonts w:ascii="Arial" w:hAnsi="Arial" w:cs="Arial"/>
          <w:color w:val="000000" w:themeColor="text1"/>
          <w:sz w:val="22"/>
          <w:szCs w:val="22"/>
        </w:rPr>
        <w:t>the exemption goods</w:t>
      </w:r>
      <w:r w:rsidR="00B265F7" w:rsidRPr="00992AC7">
        <w:rPr>
          <w:rFonts w:ascii="Arial" w:hAnsi="Arial" w:cs="Arial"/>
          <w:color w:val="000000" w:themeColor="text1"/>
          <w:sz w:val="22"/>
          <w:szCs w:val="22"/>
        </w:rPr>
        <w:t xml:space="preserve">). </w:t>
      </w:r>
    </w:p>
    <w:p w14:paraId="6C2EA4C5" w14:textId="547403E4" w:rsidR="00992AC7" w:rsidRDefault="00992AC7" w:rsidP="00992AC7">
      <w:pPr>
        <w:pStyle w:val="Heading2"/>
        <w:tabs>
          <w:tab w:val="clear" w:pos="851"/>
          <w:tab w:val="num" w:pos="567"/>
        </w:tabs>
        <w:rPr>
          <w:lang w:val="en-US"/>
        </w:rPr>
      </w:pPr>
      <w:r>
        <w:rPr>
          <w:lang w:val="en-US"/>
        </w:rPr>
        <w:t>Your role in this exemption inquiry</w:t>
      </w:r>
    </w:p>
    <w:p w14:paraId="79F74810" w14:textId="2198CC86" w:rsidR="00B265F7" w:rsidRPr="00FD3A65" w:rsidRDefault="00B265F7" w:rsidP="00FD3A65">
      <w:pPr>
        <w:spacing w:after="120" w:line="200" w:lineRule="atLeast"/>
        <w:jc w:val="both"/>
        <w:rPr>
          <w:rFonts w:ascii="Arial" w:hAnsi="Arial" w:cs="Arial"/>
          <w:color w:val="000000" w:themeColor="text1"/>
          <w:sz w:val="22"/>
          <w:szCs w:val="22"/>
          <w:lang w:val="en-US"/>
        </w:rPr>
      </w:pPr>
      <w:r w:rsidRPr="00FD3A65">
        <w:rPr>
          <w:rFonts w:ascii="Arial" w:hAnsi="Arial" w:cs="Arial"/>
          <w:color w:val="000000" w:themeColor="text1"/>
          <w:sz w:val="22"/>
          <w:szCs w:val="22"/>
          <w:lang w:val="en-US"/>
        </w:rPr>
        <w:t xml:space="preserve">You have been identified from </w:t>
      </w:r>
      <w:r w:rsidR="0014200A">
        <w:rPr>
          <w:rFonts w:ascii="Arial" w:hAnsi="Arial" w:cs="Arial"/>
          <w:color w:val="000000" w:themeColor="text1"/>
          <w:sz w:val="22"/>
          <w:szCs w:val="22"/>
          <w:lang w:val="en-US"/>
        </w:rPr>
        <w:t>Investigation 221</w:t>
      </w:r>
      <w:r w:rsidR="000E76E7">
        <w:rPr>
          <w:rFonts w:ascii="Arial" w:hAnsi="Arial" w:cs="Arial"/>
          <w:color w:val="000000" w:themeColor="text1"/>
          <w:sz w:val="22"/>
          <w:szCs w:val="22"/>
          <w:lang w:val="en-US"/>
        </w:rPr>
        <w:t xml:space="preserve"> </w:t>
      </w:r>
      <w:r w:rsidR="00992AC7">
        <w:rPr>
          <w:rFonts w:ascii="Arial" w:hAnsi="Arial" w:cs="Arial"/>
          <w:color w:val="000000" w:themeColor="text1"/>
          <w:sz w:val="22"/>
          <w:szCs w:val="22"/>
          <w:lang w:val="en-US"/>
        </w:rPr>
        <w:t xml:space="preserve">(the original investigation) </w:t>
      </w:r>
      <w:r w:rsidR="00377B74">
        <w:rPr>
          <w:rFonts w:ascii="Arial" w:hAnsi="Arial" w:cs="Arial"/>
          <w:color w:val="000000" w:themeColor="text1"/>
          <w:sz w:val="22"/>
          <w:szCs w:val="22"/>
          <w:lang w:val="en-US"/>
        </w:rPr>
        <w:t xml:space="preserve">and Investigation 405 </w:t>
      </w:r>
      <w:r w:rsidRPr="00FD3A65">
        <w:rPr>
          <w:rFonts w:ascii="Arial" w:hAnsi="Arial" w:cs="Arial"/>
          <w:color w:val="000000" w:themeColor="text1"/>
          <w:sz w:val="22"/>
          <w:szCs w:val="22"/>
          <w:lang w:val="en-US"/>
        </w:rPr>
        <w:t xml:space="preserve">as an Australian producer of </w:t>
      </w:r>
      <w:r w:rsidR="00F20E7E" w:rsidRPr="00FD3A65">
        <w:rPr>
          <w:rFonts w:ascii="Arial" w:hAnsi="Arial" w:cs="Arial"/>
          <w:color w:val="000000" w:themeColor="text1"/>
          <w:sz w:val="22"/>
          <w:szCs w:val="22"/>
          <w:lang w:val="en-US"/>
        </w:rPr>
        <w:t>the goods</w:t>
      </w:r>
      <w:r w:rsidRPr="00FD3A65">
        <w:rPr>
          <w:rFonts w:ascii="Arial" w:hAnsi="Arial" w:cs="Arial"/>
          <w:color w:val="000000" w:themeColor="text1"/>
          <w:sz w:val="22"/>
          <w:szCs w:val="22"/>
          <w:lang w:val="en-US"/>
        </w:rPr>
        <w:t xml:space="preserve">. </w:t>
      </w:r>
      <w:bookmarkStart w:id="0" w:name="_GoBack"/>
      <w:bookmarkEnd w:id="0"/>
    </w:p>
    <w:p w14:paraId="33C103C6" w14:textId="77777777" w:rsidR="005047D1" w:rsidRPr="005047D1" w:rsidRDefault="006D04C1" w:rsidP="005047D1">
      <w:pPr>
        <w:spacing w:after="120"/>
        <w:rPr>
          <w:rFonts w:ascii="Arial" w:hAnsi="Arial" w:cs="Arial"/>
          <w:sz w:val="22"/>
          <w:szCs w:val="22"/>
        </w:rPr>
      </w:pPr>
      <w:r w:rsidRPr="00FD3A65">
        <w:rPr>
          <w:rFonts w:ascii="Arial" w:hAnsi="Arial" w:cs="Arial"/>
          <w:color w:val="000000" w:themeColor="text1"/>
          <w:sz w:val="22"/>
          <w:szCs w:val="22"/>
          <w:lang w:val="en-US"/>
        </w:rPr>
        <w:t xml:space="preserve">The </w:t>
      </w:r>
      <w:r w:rsidR="003F7785" w:rsidRPr="00FD3A65">
        <w:rPr>
          <w:rFonts w:ascii="Arial" w:hAnsi="Arial" w:cs="Arial"/>
          <w:color w:val="000000" w:themeColor="text1"/>
          <w:sz w:val="22"/>
          <w:szCs w:val="22"/>
          <w:lang w:val="en-US"/>
        </w:rPr>
        <w:t>Commission</w:t>
      </w:r>
      <w:r w:rsidR="000E76E7">
        <w:rPr>
          <w:rFonts w:ascii="Arial" w:hAnsi="Arial" w:cs="Arial"/>
          <w:color w:val="000000" w:themeColor="text1"/>
          <w:sz w:val="22"/>
          <w:szCs w:val="22"/>
          <w:lang w:val="en-US"/>
        </w:rPr>
        <w:t xml:space="preserve"> seeks your assistance with</w:t>
      </w:r>
      <w:r w:rsidR="00B265F7" w:rsidRPr="00FD3A65">
        <w:rPr>
          <w:rFonts w:ascii="Arial" w:hAnsi="Arial" w:cs="Arial"/>
          <w:color w:val="000000" w:themeColor="text1"/>
          <w:sz w:val="22"/>
          <w:szCs w:val="22"/>
          <w:lang w:val="en-US"/>
        </w:rPr>
        <w:t xml:space="preserve"> this exemption inquiry by responding to the questions in this form. </w:t>
      </w:r>
      <w:r w:rsidRPr="00FD3A65">
        <w:rPr>
          <w:rFonts w:ascii="Arial" w:hAnsi="Arial" w:cs="Arial"/>
          <w:color w:val="000000" w:themeColor="text1"/>
          <w:sz w:val="22"/>
          <w:szCs w:val="22"/>
          <w:lang w:val="en-US"/>
        </w:rPr>
        <w:t xml:space="preserve">The </w:t>
      </w:r>
      <w:r w:rsidR="003F7785" w:rsidRPr="00FD3A65">
        <w:rPr>
          <w:rFonts w:ascii="Arial" w:hAnsi="Arial" w:cs="Arial"/>
          <w:color w:val="000000" w:themeColor="text1"/>
          <w:sz w:val="22"/>
          <w:szCs w:val="22"/>
          <w:lang w:val="en-US"/>
        </w:rPr>
        <w:t>Commission</w:t>
      </w:r>
      <w:r w:rsidR="00B265F7" w:rsidRPr="00FD3A65">
        <w:rPr>
          <w:rFonts w:ascii="Arial" w:hAnsi="Arial" w:cs="Arial"/>
          <w:color w:val="000000" w:themeColor="text1"/>
          <w:sz w:val="22"/>
          <w:szCs w:val="22"/>
          <w:lang w:val="en-US"/>
        </w:rPr>
        <w:t xml:space="preserve"> will use the information you provide</w:t>
      </w:r>
      <w:r w:rsidR="000E76E7">
        <w:rPr>
          <w:rFonts w:ascii="Arial" w:hAnsi="Arial" w:cs="Arial"/>
          <w:color w:val="000000" w:themeColor="text1"/>
          <w:sz w:val="22"/>
          <w:szCs w:val="22"/>
          <w:lang w:val="en-US"/>
        </w:rPr>
        <w:t xml:space="preserve"> to make a recommendation</w:t>
      </w:r>
      <w:r w:rsidR="00B265F7" w:rsidRPr="00FD3A65">
        <w:rPr>
          <w:rFonts w:ascii="Arial" w:hAnsi="Arial" w:cs="Arial"/>
          <w:color w:val="000000" w:themeColor="text1"/>
          <w:sz w:val="22"/>
          <w:szCs w:val="22"/>
          <w:lang w:val="en-US"/>
        </w:rPr>
        <w:t xml:space="preserve"> as to whether an exemption from dumping</w:t>
      </w:r>
      <w:r w:rsidR="00460515" w:rsidRPr="00FD3A65">
        <w:rPr>
          <w:rFonts w:ascii="Arial" w:hAnsi="Arial" w:cs="Arial"/>
          <w:color w:val="000000" w:themeColor="text1"/>
          <w:sz w:val="22"/>
          <w:szCs w:val="22"/>
          <w:lang w:val="en-US"/>
        </w:rPr>
        <w:t xml:space="preserve"> </w:t>
      </w:r>
      <w:r w:rsidR="00B265F7" w:rsidRPr="00FD3A65">
        <w:rPr>
          <w:rFonts w:ascii="Arial" w:hAnsi="Arial" w:cs="Arial"/>
          <w:color w:val="000000" w:themeColor="text1"/>
          <w:sz w:val="22"/>
          <w:szCs w:val="22"/>
          <w:lang w:val="en-US"/>
        </w:rPr>
        <w:t xml:space="preserve">duty </w:t>
      </w:r>
      <w:r w:rsidR="001741B1">
        <w:rPr>
          <w:rFonts w:ascii="Arial" w:hAnsi="Arial" w:cs="Arial"/>
          <w:color w:val="000000" w:themeColor="text1"/>
          <w:sz w:val="22"/>
          <w:szCs w:val="22"/>
          <w:lang w:val="en-US"/>
        </w:rPr>
        <w:t>should</w:t>
      </w:r>
      <w:r w:rsidR="00B265F7" w:rsidRPr="00FD3A65">
        <w:rPr>
          <w:rFonts w:ascii="Arial" w:hAnsi="Arial" w:cs="Arial"/>
          <w:color w:val="000000" w:themeColor="text1"/>
          <w:sz w:val="22"/>
          <w:szCs w:val="22"/>
          <w:lang w:val="en-US"/>
        </w:rPr>
        <w:t xml:space="preserve"> be </w:t>
      </w:r>
      <w:r w:rsidR="005B7367">
        <w:rPr>
          <w:rFonts w:ascii="Arial" w:hAnsi="Arial" w:cs="Arial"/>
          <w:color w:val="000000" w:themeColor="text1"/>
          <w:sz w:val="22"/>
          <w:szCs w:val="22"/>
          <w:lang w:val="en-US"/>
        </w:rPr>
        <w:t xml:space="preserve">granted by </w:t>
      </w:r>
      <w:r w:rsidR="00B265F7" w:rsidRPr="00FD3A65">
        <w:rPr>
          <w:rFonts w:ascii="Arial" w:hAnsi="Arial" w:cs="Arial"/>
          <w:color w:val="000000" w:themeColor="text1"/>
          <w:sz w:val="22"/>
          <w:szCs w:val="22"/>
          <w:lang w:val="en-US"/>
        </w:rPr>
        <w:t xml:space="preserve">the </w:t>
      </w:r>
      <w:r w:rsidR="005047D1" w:rsidRPr="005047D1">
        <w:rPr>
          <w:rFonts w:ascii="Arial" w:hAnsi="Arial" w:cs="Arial"/>
          <w:sz w:val="22"/>
          <w:szCs w:val="22"/>
        </w:rPr>
        <w:t>Assistant Minister for Science, Jobs and Innovation (the Assistant Minister).</w:t>
      </w:r>
      <w:r w:rsidR="005047D1" w:rsidRPr="005047D1">
        <w:rPr>
          <w:rStyle w:val="FootnoteReference"/>
          <w:rFonts w:ascii="Arial" w:hAnsi="Arial" w:cs="Arial"/>
          <w:sz w:val="22"/>
          <w:szCs w:val="22"/>
        </w:rPr>
        <w:footnoteReference w:id="1"/>
      </w:r>
    </w:p>
    <w:p w14:paraId="23DD6BDD" w14:textId="2369F72A" w:rsidR="007D65DE" w:rsidRPr="007D65DE" w:rsidRDefault="007D65DE" w:rsidP="007D65DE">
      <w:pPr>
        <w:pStyle w:val="BodyText2"/>
        <w:spacing w:line="200" w:lineRule="atLeast"/>
        <w:jc w:val="both"/>
        <w:rPr>
          <w:color w:val="000000" w:themeColor="text1"/>
          <w:sz w:val="22"/>
          <w:szCs w:val="22"/>
        </w:rPr>
      </w:pPr>
      <w:r w:rsidRPr="007D65DE">
        <w:rPr>
          <w:color w:val="000000" w:themeColor="text1"/>
          <w:sz w:val="22"/>
          <w:szCs w:val="22"/>
        </w:rPr>
        <w:t xml:space="preserve">Specifically, the information provided by Australian </w:t>
      </w:r>
      <w:r w:rsidR="0014200A">
        <w:rPr>
          <w:color w:val="000000" w:themeColor="text1"/>
          <w:sz w:val="22"/>
          <w:szCs w:val="22"/>
        </w:rPr>
        <w:t xml:space="preserve">wind tower </w:t>
      </w:r>
      <w:r w:rsidRPr="007D65DE">
        <w:rPr>
          <w:color w:val="000000" w:themeColor="text1"/>
          <w:sz w:val="22"/>
          <w:szCs w:val="22"/>
        </w:rPr>
        <w:t>producers will assist the Commission in assessing whether</w:t>
      </w:r>
      <w:r w:rsidR="00363DAE">
        <w:rPr>
          <w:color w:val="000000" w:themeColor="text1"/>
          <w:sz w:val="22"/>
          <w:szCs w:val="22"/>
        </w:rPr>
        <w:t xml:space="preserve"> the </w:t>
      </w:r>
      <w:r w:rsidR="005047D1">
        <w:rPr>
          <w:color w:val="000000" w:themeColor="text1"/>
          <w:sz w:val="22"/>
          <w:szCs w:val="22"/>
        </w:rPr>
        <w:t xml:space="preserve">Assistant </w:t>
      </w:r>
      <w:r w:rsidR="00363DAE">
        <w:rPr>
          <w:color w:val="000000" w:themeColor="text1"/>
          <w:sz w:val="22"/>
          <w:szCs w:val="22"/>
        </w:rPr>
        <w:t>Minister should exercise his discretion to exempt the goods when a T</w:t>
      </w:r>
      <w:r w:rsidR="001741B1">
        <w:rPr>
          <w:color w:val="000000" w:themeColor="text1"/>
          <w:sz w:val="22"/>
          <w:szCs w:val="22"/>
        </w:rPr>
        <w:t xml:space="preserve">ariff </w:t>
      </w:r>
      <w:r w:rsidR="00363DAE">
        <w:rPr>
          <w:color w:val="000000" w:themeColor="text1"/>
          <w:sz w:val="22"/>
          <w:szCs w:val="22"/>
        </w:rPr>
        <w:t>C</w:t>
      </w:r>
      <w:r w:rsidR="001741B1">
        <w:rPr>
          <w:color w:val="000000" w:themeColor="text1"/>
          <w:sz w:val="22"/>
          <w:szCs w:val="22"/>
        </w:rPr>
        <w:t xml:space="preserve">oncession </w:t>
      </w:r>
      <w:r w:rsidR="00363DAE">
        <w:rPr>
          <w:color w:val="000000" w:themeColor="text1"/>
          <w:sz w:val="22"/>
          <w:szCs w:val="22"/>
        </w:rPr>
        <w:t>O</w:t>
      </w:r>
      <w:r w:rsidR="001741B1">
        <w:rPr>
          <w:color w:val="000000" w:themeColor="text1"/>
          <w:sz w:val="22"/>
          <w:szCs w:val="22"/>
        </w:rPr>
        <w:t>rder</w:t>
      </w:r>
      <w:r w:rsidR="00363DAE">
        <w:rPr>
          <w:color w:val="000000" w:themeColor="text1"/>
          <w:sz w:val="22"/>
          <w:szCs w:val="22"/>
        </w:rPr>
        <w:t xml:space="preserve"> is in force.</w:t>
      </w:r>
    </w:p>
    <w:p w14:paraId="79099DBB" w14:textId="73D766B7" w:rsidR="00B265F7" w:rsidRPr="000469A2" w:rsidRDefault="00350F81" w:rsidP="000469A2">
      <w:pPr>
        <w:pStyle w:val="Heading2"/>
        <w:tabs>
          <w:tab w:val="clear" w:pos="851"/>
          <w:tab w:val="num" w:pos="567"/>
        </w:tabs>
        <w:ind w:left="567" w:hanging="567"/>
      </w:pPr>
      <w:r w:rsidRPr="000469A2">
        <w:t>M</w:t>
      </w:r>
      <w:r w:rsidR="00B265F7" w:rsidRPr="000469A2">
        <w:t xml:space="preserve">easures </w:t>
      </w:r>
      <w:r w:rsidRPr="000469A2">
        <w:t xml:space="preserve">on </w:t>
      </w:r>
      <w:r w:rsidR="0014200A">
        <w:t xml:space="preserve">wind </w:t>
      </w:r>
      <w:r w:rsidR="00F213CF">
        <w:t xml:space="preserve">generator </w:t>
      </w:r>
      <w:r w:rsidR="0014200A">
        <w:t>tower sections</w:t>
      </w:r>
    </w:p>
    <w:p w14:paraId="518F6346" w14:textId="6EEE6986" w:rsidR="00B265F7" w:rsidRPr="009F568F" w:rsidRDefault="001411A1" w:rsidP="00C32671">
      <w:pPr>
        <w:spacing w:after="120" w:line="200" w:lineRule="atLeast"/>
        <w:jc w:val="both"/>
        <w:rPr>
          <w:rFonts w:ascii="Arial" w:hAnsi="Arial" w:cs="Arial"/>
          <w:sz w:val="22"/>
          <w:szCs w:val="22"/>
        </w:rPr>
      </w:pPr>
      <w:r w:rsidRPr="00FD3A65">
        <w:rPr>
          <w:rFonts w:ascii="Arial" w:hAnsi="Arial" w:cs="Arial"/>
          <w:sz w:val="22"/>
          <w:szCs w:val="22"/>
        </w:rPr>
        <w:t>A</w:t>
      </w:r>
      <w:r w:rsidRPr="00FD3A65">
        <w:rPr>
          <w:rFonts w:ascii="Arial" w:hAnsi="Arial" w:cs="Arial"/>
          <w:sz w:val="22"/>
          <w:szCs w:val="22"/>
          <w:lang w:val="en-US"/>
        </w:rPr>
        <w:t>nti-dumping</w:t>
      </w:r>
      <w:r w:rsidRPr="00FD3A65">
        <w:rPr>
          <w:rFonts w:ascii="Arial" w:hAnsi="Arial" w:cs="Arial"/>
          <w:color w:val="FF0000"/>
          <w:sz w:val="22"/>
          <w:szCs w:val="22"/>
          <w:lang w:val="en-US"/>
        </w:rPr>
        <w:t xml:space="preserve"> </w:t>
      </w:r>
      <w:r w:rsidRPr="00FD3A65">
        <w:rPr>
          <w:rFonts w:ascii="Arial" w:hAnsi="Arial" w:cs="Arial"/>
          <w:sz w:val="22"/>
          <w:szCs w:val="22"/>
        </w:rPr>
        <w:t xml:space="preserve">measures, in the form of a dumping </w:t>
      </w:r>
      <w:r w:rsidRPr="00FD3A65">
        <w:rPr>
          <w:rFonts w:ascii="Arial" w:hAnsi="Arial" w:cs="Arial"/>
          <w:sz w:val="22"/>
          <w:szCs w:val="22"/>
          <w:lang w:val="en-US"/>
        </w:rPr>
        <w:t>duty notice</w:t>
      </w:r>
      <w:r w:rsidR="005B7367">
        <w:rPr>
          <w:rFonts w:ascii="Arial" w:hAnsi="Arial" w:cs="Arial"/>
          <w:sz w:val="22"/>
          <w:szCs w:val="22"/>
          <w:lang w:val="en-US"/>
        </w:rPr>
        <w:t>,</w:t>
      </w:r>
      <w:r w:rsidRPr="00FD3A65">
        <w:rPr>
          <w:rFonts w:ascii="Arial" w:hAnsi="Arial" w:cs="Arial"/>
          <w:sz w:val="22"/>
          <w:szCs w:val="22"/>
        </w:rPr>
        <w:t xml:space="preserve"> </w:t>
      </w:r>
      <w:r w:rsidR="00486CB8">
        <w:rPr>
          <w:rFonts w:ascii="Arial" w:hAnsi="Arial" w:cs="Arial"/>
          <w:sz w:val="22"/>
          <w:szCs w:val="22"/>
        </w:rPr>
        <w:t xml:space="preserve">were initially imposed </w:t>
      </w:r>
      <w:r w:rsidRPr="00FD3A65">
        <w:rPr>
          <w:rFonts w:ascii="Arial" w:hAnsi="Arial" w:cs="Arial"/>
          <w:sz w:val="22"/>
          <w:szCs w:val="22"/>
        </w:rPr>
        <w:t xml:space="preserve">on </w:t>
      </w:r>
      <w:r w:rsidR="0014200A">
        <w:rPr>
          <w:rFonts w:ascii="Arial" w:hAnsi="Arial" w:cs="Arial"/>
          <w:sz w:val="22"/>
          <w:szCs w:val="22"/>
        </w:rPr>
        <w:t>wind tower</w:t>
      </w:r>
      <w:r w:rsidR="001741B1">
        <w:rPr>
          <w:rFonts w:ascii="Arial" w:hAnsi="Arial" w:cs="Arial"/>
          <w:sz w:val="22"/>
          <w:szCs w:val="22"/>
        </w:rPr>
        <w:t>s</w:t>
      </w:r>
      <w:r w:rsidR="0014200A">
        <w:rPr>
          <w:rFonts w:ascii="Arial" w:hAnsi="Arial" w:cs="Arial"/>
          <w:sz w:val="22"/>
          <w:szCs w:val="22"/>
        </w:rPr>
        <w:t xml:space="preserve"> </w:t>
      </w:r>
      <w:r w:rsidR="00486CB8">
        <w:rPr>
          <w:rFonts w:ascii="Arial" w:hAnsi="Arial" w:cs="Arial"/>
          <w:sz w:val="22"/>
          <w:szCs w:val="22"/>
        </w:rPr>
        <w:t xml:space="preserve">by public notice on </w:t>
      </w:r>
      <w:r w:rsidR="0014200A">
        <w:rPr>
          <w:rFonts w:ascii="Arial" w:hAnsi="Arial" w:cs="Arial"/>
          <w:sz w:val="22"/>
          <w:szCs w:val="22"/>
        </w:rPr>
        <w:t xml:space="preserve">16 April </w:t>
      </w:r>
      <w:r w:rsidR="00486CB8">
        <w:rPr>
          <w:rFonts w:ascii="Arial" w:hAnsi="Arial" w:cs="Arial"/>
          <w:sz w:val="22"/>
          <w:szCs w:val="22"/>
        </w:rPr>
        <w:t>201</w:t>
      </w:r>
      <w:r w:rsidR="0014200A">
        <w:rPr>
          <w:rFonts w:ascii="Arial" w:hAnsi="Arial" w:cs="Arial"/>
          <w:sz w:val="22"/>
          <w:szCs w:val="22"/>
        </w:rPr>
        <w:t>4</w:t>
      </w:r>
      <w:r w:rsidR="00486CB8">
        <w:rPr>
          <w:rStyle w:val="FootnoteReference"/>
          <w:rFonts w:ascii="Arial" w:hAnsi="Arial" w:cs="Arial"/>
          <w:sz w:val="22"/>
          <w:szCs w:val="22"/>
        </w:rPr>
        <w:footnoteReference w:id="2"/>
      </w:r>
      <w:r w:rsidRPr="00FD3A65">
        <w:rPr>
          <w:rFonts w:ascii="Arial" w:hAnsi="Arial" w:cs="Arial"/>
          <w:sz w:val="22"/>
          <w:szCs w:val="22"/>
        </w:rPr>
        <w:t xml:space="preserve"> </w:t>
      </w:r>
      <w:r w:rsidR="001741B1">
        <w:rPr>
          <w:rFonts w:ascii="Arial" w:hAnsi="Arial" w:cs="Arial"/>
          <w:sz w:val="22"/>
          <w:szCs w:val="22"/>
        </w:rPr>
        <w:t>after</w:t>
      </w:r>
      <w:r w:rsidRPr="00FD3A65">
        <w:rPr>
          <w:rFonts w:ascii="Arial" w:hAnsi="Arial" w:cs="Arial"/>
          <w:sz w:val="22"/>
          <w:szCs w:val="22"/>
        </w:rPr>
        <w:t xml:space="preserve"> </w:t>
      </w:r>
      <w:r w:rsidR="00486CB8">
        <w:rPr>
          <w:rFonts w:ascii="Arial" w:hAnsi="Arial" w:cs="Arial"/>
          <w:sz w:val="22"/>
          <w:szCs w:val="22"/>
        </w:rPr>
        <w:t xml:space="preserve">the </w:t>
      </w:r>
      <w:r w:rsidR="005047D1">
        <w:rPr>
          <w:rFonts w:ascii="Arial" w:hAnsi="Arial" w:cs="Arial"/>
          <w:sz w:val="22"/>
          <w:szCs w:val="22"/>
        </w:rPr>
        <w:t xml:space="preserve">then </w:t>
      </w:r>
      <w:r w:rsidR="00486CB8">
        <w:rPr>
          <w:rFonts w:ascii="Arial" w:hAnsi="Arial" w:cs="Arial"/>
          <w:sz w:val="22"/>
          <w:szCs w:val="22"/>
        </w:rPr>
        <w:t>Parliamentary Secretary</w:t>
      </w:r>
      <w:r w:rsidRPr="00FD3A65">
        <w:rPr>
          <w:rFonts w:ascii="Arial" w:hAnsi="Arial" w:cs="Arial"/>
          <w:sz w:val="22"/>
          <w:szCs w:val="22"/>
        </w:rPr>
        <w:t xml:space="preserve"> </w:t>
      </w:r>
      <w:r w:rsidR="005047D1">
        <w:rPr>
          <w:rFonts w:ascii="Arial" w:hAnsi="Arial" w:cs="Arial"/>
          <w:sz w:val="22"/>
          <w:szCs w:val="22"/>
        </w:rPr>
        <w:t xml:space="preserve">for Industry </w:t>
      </w:r>
      <w:r w:rsidR="001741B1">
        <w:rPr>
          <w:rFonts w:ascii="Arial" w:hAnsi="Arial" w:cs="Arial"/>
          <w:sz w:val="22"/>
          <w:szCs w:val="22"/>
        </w:rPr>
        <w:t>accepted</w:t>
      </w:r>
      <w:r w:rsidRPr="00FD3A65">
        <w:rPr>
          <w:rFonts w:ascii="Arial" w:hAnsi="Arial" w:cs="Arial"/>
          <w:sz w:val="22"/>
          <w:szCs w:val="22"/>
        </w:rPr>
        <w:t xml:space="preserve"> the findings and recommendations in </w:t>
      </w:r>
      <w:r w:rsidR="005047D1">
        <w:rPr>
          <w:rFonts w:ascii="Arial" w:hAnsi="Arial" w:cs="Arial"/>
          <w:i/>
          <w:sz w:val="22"/>
          <w:szCs w:val="22"/>
        </w:rPr>
        <w:t>Anti-Dumping Report No.</w:t>
      </w:r>
      <w:r w:rsidR="0014200A" w:rsidRPr="005047D1">
        <w:rPr>
          <w:rFonts w:ascii="Arial" w:hAnsi="Arial" w:cs="Arial"/>
          <w:i/>
          <w:sz w:val="22"/>
          <w:szCs w:val="22"/>
        </w:rPr>
        <w:t> 221</w:t>
      </w:r>
      <w:r w:rsidRPr="00FD3A65">
        <w:rPr>
          <w:rFonts w:ascii="Arial" w:hAnsi="Arial" w:cs="Arial"/>
          <w:sz w:val="22"/>
          <w:szCs w:val="22"/>
        </w:rPr>
        <w:t xml:space="preserve">. The anti-dumping measures </w:t>
      </w:r>
      <w:r w:rsidR="009F568F">
        <w:rPr>
          <w:rFonts w:ascii="Arial" w:hAnsi="Arial" w:cs="Arial"/>
          <w:sz w:val="22"/>
          <w:szCs w:val="22"/>
        </w:rPr>
        <w:t xml:space="preserve">that </w:t>
      </w:r>
      <w:r w:rsidR="00486CB8">
        <w:rPr>
          <w:rFonts w:ascii="Arial" w:hAnsi="Arial" w:cs="Arial"/>
          <w:sz w:val="22"/>
          <w:szCs w:val="22"/>
        </w:rPr>
        <w:t xml:space="preserve">currently </w:t>
      </w:r>
      <w:r w:rsidRPr="00FD3A65">
        <w:rPr>
          <w:rFonts w:ascii="Arial" w:hAnsi="Arial" w:cs="Arial"/>
          <w:sz w:val="22"/>
          <w:szCs w:val="22"/>
        </w:rPr>
        <w:t xml:space="preserve">apply </w:t>
      </w:r>
      <w:r w:rsidR="009F568F">
        <w:rPr>
          <w:rFonts w:ascii="Arial" w:hAnsi="Arial" w:cs="Arial"/>
          <w:sz w:val="22"/>
          <w:szCs w:val="22"/>
        </w:rPr>
        <w:t>are</w:t>
      </w:r>
      <w:r w:rsidR="00377B74">
        <w:rPr>
          <w:rFonts w:ascii="Arial" w:hAnsi="Arial" w:cs="Arial"/>
          <w:sz w:val="22"/>
          <w:szCs w:val="22"/>
        </w:rPr>
        <w:t xml:space="preserve"> </w:t>
      </w:r>
      <w:r w:rsidRPr="00FD3A65">
        <w:rPr>
          <w:rFonts w:ascii="Arial" w:hAnsi="Arial" w:cs="Arial"/>
          <w:sz w:val="22"/>
          <w:szCs w:val="22"/>
        </w:rPr>
        <w:t xml:space="preserve">a dumping duty notice in respect of all exporters of </w:t>
      </w:r>
      <w:r w:rsidR="0014200A">
        <w:rPr>
          <w:rFonts w:ascii="Arial" w:hAnsi="Arial" w:cs="Arial"/>
          <w:sz w:val="22"/>
          <w:szCs w:val="22"/>
        </w:rPr>
        <w:lastRenderedPageBreak/>
        <w:t>wind tower sections</w:t>
      </w:r>
      <w:r w:rsidRPr="00FD3A65">
        <w:rPr>
          <w:rFonts w:ascii="Arial" w:hAnsi="Arial" w:cs="Arial"/>
          <w:sz w:val="22"/>
          <w:szCs w:val="22"/>
        </w:rPr>
        <w:t xml:space="preserve"> to Australia from</w:t>
      </w:r>
      <w:r w:rsidR="009F568F">
        <w:rPr>
          <w:rFonts w:ascii="Arial" w:hAnsi="Arial" w:cs="Arial"/>
          <w:sz w:val="22"/>
          <w:szCs w:val="22"/>
        </w:rPr>
        <w:t xml:space="preserve"> the </w:t>
      </w:r>
      <w:r w:rsidR="0014200A">
        <w:rPr>
          <w:rFonts w:ascii="Arial" w:hAnsi="Arial" w:cs="Arial"/>
          <w:sz w:val="22"/>
          <w:szCs w:val="22"/>
        </w:rPr>
        <w:t xml:space="preserve">People’s </w:t>
      </w:r>
      <w:r w:rsidR="009F568F">
        <w:rPr>
          <w:rFonts w:ascii="Arial" w:hAnsi="Arial" w:cs="Arial"/>
          <w:sz w:val="22"/>
          <w:szCs w:val="22"/>
        </w:rPr>
        <w:t>Repu</w:t>
      </w:r>
      <w:r w:rsidR="005B7367">
        <w:rPr>
          <w:rFonts w:ascii="Arial" w:hAnsi="Arial" w:cs="Arial"/>
          <w:sz w:val="22"/>
          <w:szCs w:val="22"/>
        </w:rPr>
        <w:t>b</w:t>
      </w:r>
      <w:r w:rsidR="009F568F">
        <w:rPr>
          <w:rFonts w:ascii="Arial" w:hAnsi="Arial" w:cs="Arial"/>
          <w:sz w:val="22"/>
          <w:szCs w:val="22"/>
        </w:rPr>
        <w:t xml:space="preserve">lic of the </w:t>
      </w:r>
      <w:r w:rsidR="0014200A">
        <w:rPr>
          <w:rFonts w:ascii="Arial" w:hAnsi="Arial" w:cs="Arial"/>
          <w:sz w:val="22"/>
          <w:szCs w:val="22"/>
        </w:rPr>
        <w:t>China (China</w:t>
      </w:r>
      <w:r w:rsidR="009F568F">
        <w:rPr>
          <w:rFonts w:ascii="Arial" w:hAnsi="Arial" w:cs="Arial"/>
          <w:sz w:val="22"/>
          <w:szCs w:val="22"/>
        </w:rPr>
        <w:t xml:space="preserve">) and the Republic of </w:t>
      </w:r>
      <w:r w:rsidR="0014200A">
        <w:rPr>
          <w:rFonts w:ascii="Arial" w:hAnsi="Arial" w:cs="Arial"/>
          <w:sz w:val="22"/>
          <w:szCs w:val="22"/>
        </w:rPr>
        <w:t>Korea</w:t>
      </w:r>
      <w:r w:rsidR="009F568F">
        <w:rPr>
          <w:rFonts w:ascii="Arial" w:hAnsi="Arial" w:cs="Arial"/>
          <w:sz w:val="22"/>
          <w:szCs w:val="22"/>
        </w:rPr>
        <w:t xml:space="preserve"> (</w:t>
      </w:r>
      <w:r w:rsidR="0014200A">
        <w:rPr>
          <w:rFonts w:ascii="Arial" w:hAnsi="Arial" w:cs="Arial"/>
          <w:sz w:val="22"/>
          <w:szCs w:val="22"/>
        </w:rPr>
        <w:t>Korea</w:t>
      </w:r>
      <w:r w:rsidR="009F568F">
        <w:rPr>
          <w:rFonts w:ascii="Arial" w:hAnsi="Arial" w:cs="Arial"/>
          <w:sz w:val="22"/>
          <w:szCs w:val="22"/>
        </w:rPr>
        <w:t>).</w:t>
      </w:r>
    </w:p>
    <w:p w14:paraId="04E06520" w14:textId="61C04B52" w:rsidR="00B265F7" w:rsidRPr="00FD3A65" w:rsidRDefault="008217EB" w:rsidP="009F568F">
      <w:pPr>
        <w:pStyle w:val="BodyText"/>
        <w:spacing w:before="0" w:after="360" w:line="200" w:lineRule="atLeast"/>
        <w:jc w:val="both"/>
        <w:rPr>
          <w:rFonts w:cs="Arial"/>
          <w:color w:val="000000" w:themeColor="text1"/>
          <w:sz w:val="22"/>
          <w:szCs w:val="22"/>
        </w:rPr>
      </w:pPr>
      <w:r w:rsidRPr="00FD3A65">
        <w:rPr>
          <w:rFonts w:cs="Arial"/>
          <w:color w:val="000000" w:themeColor="text1"/>
          <w:sz w:val="22"/>
          <w:szCs w:val="22"/>
        </w:rPr>
        <w:t>A</w:t>
      </w:r>
      <w:r w:rsidR="00B265F7" w:rsidRPr="00FD3A65">
        <w:rPr>
          <w:rFonts w:cs="Arial"/>
          <w:color w:val="000000" w:themeColor="text1"/>
          <w:sz w:val="22"/>
          <w:szCs w:val="22"/>
        </w:rPr>
        <w:t xml:space="preserve">DN No. </w:t>
      </w:r>
      <w:r w:rsidR="0008248A" w:rsidRPr="00FD3A65">
        <w:rPr>
          <w:rFonts w:cs="Arial"/>
          <w:color w:val="000000" w:themeColor="text1"/>
          <w:sz w:val="22"/>
          <w:szCs w:val="22"/>
        </w:rPr>
        <w:t>201</w:t>
      </w:r>
      <w:r w:rsidR="0014200A">
        <w:rPr>
          <w:rFonts w:cs="Arial"/>
          <w:color w:val="000000" w:themeColor="text1"/>
          <w:sz w:val="22"/>
          <w:szCs w:val="22"/>
        </w:rPr>
        <w:t>4</w:t>
      </w:r>
      <w:r w:rsidR="009F568F">
        <w:rPr>
          <w:rFonts w:cs="Arial"/>
          <w:color w:val="000000" w:themeColor="text1"/>
          <w:sz w:val="22"/>
          <w:szCs w:val="22"/>
        </w:rPr>
        <w:t>/</w:t>
      </w:r>
      <w:r w:rsidR="00762EA4">
        <w:rPr>
          <w:rFonts w:cs="Arial"/>
          <w:color w:val="000000" w:themeColor="text1"/>
          <w:sz w:val="22"/>
          <w:szCs w:val="22"/>
        </w:rPr>
        <w:t>33</w:t>
      </w:r>
      <w:r w:rsidR="00CC4277" w:rsidRPr="00FD3A65">
        <w:rPr>
          <w:rFonts w:cs="Arial"/>
          <w:color w:val="000000" w:themeColor="text1"/>
          <w:sz w:val="22"/>
          <w:szCs w:val="22"/>
        </w:rPr>
        <w:t xml:space="preserve"> </w:t>
      </w:r>
      <w:r w:rsidR="00B265F7" w:rsidRPr="00FD3A65">
        <w:rPr>
          <w:rFonts w:cs="Arial"/>
          <w:color w:val="000000" w:themeColor="text1"/>
          <w:sz w:val="22"/>
          <w:szCs w:val="22"/>
        </w:rPr>
        <w:t xml:space="preserve">contains details of the measures, including a description of the goods subject to the measures. </w:t>
      </w:r>
    </w:p>
    <w:p w14:paraId="7402A8C7" w14:textId="6142DDCE" w:rsidR="00B265F7" w:rsidRPr="000469A2" w:rsidRDefault="00B265F7" w:rsidP="000469A2">
      <w:pPr>
        <w:pStyle w:val="Heading2"/>
        <w:tabs>
          <w:tab w:val="clear" w:pos="851"/>
          <w:tab w:val="num" w:pos="567"/>
        </w:tabs>
        <w:ind w:left="567" w:hanging="567"/>
      </w:pPr>
      <w:bookmarkStart w:id="1" w:name="_Toc285033190"/>
      <w:bookmarkStart w:id="2" w:name="_Toc285033191"/>
      <w:bookmarkEnd w:id="1"/>
      <w:bookmarkEnd w:id="2"/>
      <w:r w:rsidRPr="000469A2">
        <w:t xml:space="preserve">Exemption Provisions </w:t>
      </w:r>
    </w:p>
    <w:p w14:paraId="352F578B" w14:textId="383965B5" w:rsidR="00EA3FA4" w:rsidRPr="00FD3A65" w:rsidRDefault="00B265F7" w:rsidP="00FD3A65">
      <w:pPr>
        <w:spacing w:after="120" w:line="200" w:lineRule="atLeast"/>
        <w:jc w:val="both"/>
        <w:rPr>
          <w:rFonts w:ascii="Arial" w:hAnsi="Arial" w:cs="Arial"/>
          <w:color w:val="000000" w:themeColor="text1"/>
          <w:sz w:val="22"/>
          <w:szCs w:val="22"/>
        </w:rPr>
      </w:pPr>
      <w:r w:rsidRPr="00FD3A65">
        <w:rPr>
          <w:rFonts w:ascii="Arial" w:hAnsi="Arial" w:cs="Arial"/>
          <w:color w:val="000000" w:themeColor="text1"/>
          <w:sz w:val="22"/>
          <w:szCs w:val="22"/>
        </w:rPr>
        <w:t xml:space="preserve">The Dumping Duty Act </w:t>
      </w:r>
      <w:r w:rsidR="00E26E09" w:rsidRPr="00FD3A65">
        <w:rPr>
          <w:rFonts w:ascii="Arial" w:hAnsi="Arial" w:cs="Arial"/>
          <w:color w:val="000000" w:themeColor="text1"/>
          <w:sz w:val="22"/>
          <w:szCs w:val="22"/>
        </w:rPr>
        <w:t xml:space="preserve">provides a discretion for </w:t>
      </w:r>
      <w:r w:rsidRPr="00FD3A65">
        <w:rPr>
          <w:rFonts w:ascii="Arial" w:hAnsi="Arial" w:cs="Arial"/>
          <w:color w:val="000000" w:themeColor="text1"/>
          <w:sz w:val="22"/>
          <w:szCs w:val="22"/>
        </w:rPr>
        <w:t xml:space="preserve">the Minister to exempt goods from dumping </w:t>
      </w:r>
      <w:r w:rsidR="000469A2">
        <w:rPr>
          <w:rFonts w:ascii="Arial" w:hAnsi="Arial" w:cs="Arial"/>
          <w:color w:val="000000" w:themeColor="text1"/>
          <w:sz w:val="22"/>
          <w:szCs w:val="22"/>
        </w:rPr>
        <w:t>duty</w:t>
      </w:r>
      <w:r w:rsidR="008A60CB" w:rsidRPr="00FD3A65">
        <w:rPr>
          <w:rFonts w:ascii="Arial" w:hAnsi="Arial" w:cs="Arial"/>
          <w:color w:val="000000" w:themeColor="text1"/>
          <w:sz w:val="22"/>
          <w:szCs w:val="22"/>
        </w:rPr>
        <w:t xml:space="preserve"> if one of the criteria in subsection 8(7) is met.  The relevant parts of subsections 8(7) for </w:t>
      </w:r>
      <w:r w:rsidR="000469A2">
        <w:rPr>
          <w:rFonts w:ascii="Arial" w:hAnsi="Arial" w:cs="Arial"/>
          <w:color w:val="000000" w:themeColor="text1"/>
          <w:sz w:val="22"/>
          <w:szCs w:val="22"/>
        </w:rPr>
        <w:t xml:space="preserve">this current inquiry </w:t>
      </w:r>
      <w:r w:rsidR="005B7367">
        <w:rPr>
          <w:rFonts w:ascii="Arial" w:hAnsi="Arial" w:cs="Arial"/>
          <w:color w:val="000000" w:themeColor="text1"/>
          <w:sz w:val="22"/>
          <w:szCs w:val="22"/>
        </w:rPr>
        <w:t xml:space="preserve">are </w:t>
      </w:r>
      <w:r w:rsidR="000469A2">
        <w:rPr>
          <w:rFonts w:ascii="Arial" w:hAnsi="Arial" w:cs="Arial"/>
          <w:color w:val="000000" w:themeColor="text1"/>
          <w:sz w:val="22"/>
          <w:szCs w:val="22"/>
        </w:rPr>
        <w:t>detailed</w:t>
      </w:r>
      <w:r w:rsidR="008A60CB" w:rsidRPr="00FD3A65">
        <w:rPr>
          <w:rFonts w:ascii="Arial" w:hAnsi="Arial" w:cs="Arial"/>
          <w:color w:val="000000" w:themeColor="text1"/>
          <w:sz w:val="22"/>
          <w:szCs w:val="22"/>
        </w:rPr>
        <w:t xml:space="preserve"> below.</w:t>
      </w:r>
      <w:r w:rsidRPr="00FD3A65">
        <w:rPr>
          <w:rFonts w:ascii="Arial" w:hAnsi="Arial" w:cs="Arial"/>
          <w:color w:val="000000" w:themeColor="text1"/>
          <w:sz w:val="22"/>
          <w:szCs w:val="22"/>
        </w:rPr>
        <w:t xml:space="preserve"> </w:t>
      </w:r>
    </w:p>
    <w:p w14:paraId="11FDF788" w14:textId="05658A22" w:rsidR="00367E3F" w:rsidRPr="000469A2" w:rsidRDefault="00367E3F" w:rsidP="00FD3A65">
      <w:pPr>
        <w:spacing w:after="120" w:line="200" w:lineRule="atLeast"/>
        <w:jc w:val="both"/>
        <w:rPr>
          <w:rFonts w:ascii="Arial" w:hAnsi="Arial" w:cs="Arial"/>
          <w:b/>
          <w:i/>
          <w:color w:val="000000" w:themeColor="text1"/>
          <w:sz w:val="22"/>
          <w:szCs w:val="22"/>
        </w:rPr>
      </w:pPr>
      <w:bookmarkStart w:id="3" w:name="_Ref290108613"/>
      <w:r w:rsidRPr="000469A2">
        <w:rPr>
          <w:rFonts w:ascii="Arial" w:hAnsi="Arial" w:cs="Arial"/>
          <w:b/>
          <w:i/>
          <w:color w:val="000000" w:themeColor="text1"/>
          <w:sz w:val="22"/>
          <w:szCs w:val="22"/>
        </w:rPr>
        <w:t>Subsection 8(7)</w:t>
      </w:r>
      <w:bookmarkEnd w:id="3"/>
    </w:p>
    <w:p w14:paraId="4B50FBB7" w14:textId="77760332" w:rsidR="00367E3F" w:rsidRPr="000469A2" w:rsidRDefault="00367E3F" w:rsidP="00FD3A65">
      <w:pPr>
        <w:spacing w:after="120" w:line="200" w:lineRule="atLeast"/>
        <w:jc w:val="both"/>
        <w:rPr>
          <w:rFonts w:ascii="Arial" w:hAnsi="Arial" w:cs="Arial"/>
          <w:i/>
          <w:color w:val="000000" w:themeColor="text1"/>
          <w:sz w:val="22"/>
          <w:szCs w:val="22"/>
        </w:rPr>
      </w:pPr>
      <w:r w:rsidRPr="000469A2">
        <w:rPr>
          <w:rFonts w:ascii="Arial" w:hAnsi="Arial" w:cs="Arial"/>
          <w:i/>
          <w:color w:val="000000" w:themeColor="text1"/>
          <w:sz w:val="22"/>
          <w:szCs w:val="22"/>
        </w:rPr>
        <w:t>The Minister may, by notice in writing, exempt goods from interim dumping duty and dumping duty if he or she is satisfied:</w:t>
      </w:r>
    </w:p>
    <w:p w14:paraId="35BDE4BC" w14:textId="77777777" w:rsidR="00E01C05" w:rsidRPr="00E01C05" w:rsidRDefault="00E01C05" w:rsidP="00E01C05">
      <w:pPr>
        <w:tabs>
          <w:tab w:val="right" w:pos="8424"/>
        </w:tabs>
        <w:spacing w:after="120" w:line="200" w:lineRule="atLeast"/>
        <w:ind w:left="1134" w:hanging="709"/>
        <w:jc w:val="both"/>
        <w:textAlignment w:val="baseline"/>
        <w:rPr>
          <w:rFonts w:ascii="Arial" w:eastAsia="Arial Rounded MT Bold" w:hAnsi="Arial" w:cs="Arial"/>
          <w:i/>
          <w:color w:val="000000"/>
          <w:sz w:val="22"/>
          <w:szCs w:val="22"/>
        </w:rPr>
      </w:pPr>
      <w:r w:rsidRPr="00E01C05">
        <w:rPr>
          <w:rFonts w:ascii="Arial" w:eastAsia="Arial Rounded MT Bold" w:hAnsi="Arial" w:cs="Arial"/>
          <w:i/>
          <w:color w:val="000000"/>
          <w:sz w:val="22"/>
          <w:szCs w:val="22"/>
        </w:rPr>
        <w:t>…</w:t>
      </w:r>
    </w:p>
    <w:p w14:paraId="33BAE1F8" w14:textId="237BB76B" w:rsidR="00E01C05" w:rsidRPr="00E01C05" w:rsidRDefault="00E01C05" w:rsidP="00E01C05">
      <w:pPr>
        <w:tabs>
          <w:tab w:val="right" w:pos="8424"/>
        </w:tabs>
        <w:spacing w:after="240" w:line="200" w:lineRule="atLeast"/>
        <w:ind w:left="1134" w:hanging="709"/>
        <w:jc w:val="both"/>
        <w:textAlignment w:val="baseline"/>
        <w:rPr>
          <w:rFonts w:ascii="Arial" w:eastAsia="Arial Rounded MT Bold" w:hAnsi="Arial" w:cs="Arial"/>
          <w:i/>
          <w:color w:val="000000"/>
          <w:sz w:val="22"/>
          <w:szCs w:val="22"/>
        </w:rPr>
      </w:pPr>
      <w:r w:rsidRPr="00E01C05">
        <w:rPr>
          <w:rFonts w:ascii="Arial" w:eastAsia="Arial Rounded MT Bold" w:hAnsi="Arial" w:cs="Arial"/>
          <w:i/>
          <w:color w:val="000000"/>
          <w:sz w:val="22"/>
          <w:szCs w:val="22"/>
        </w:rPr>
        <w:t>(b)</w:t>
      </w:r>
      <w:r w:rsidRPr="00E01C05">
        <w:rPr>
          <w:rFonts w:ascii="Arial" w:eastAsia="Arial Rounded MT Bold" w:hAnsi="Arial" w:cs="Arial"/>
          <w:i/>
          <w:color w:val="000000"/>
          <w:sz w:val="22"/>
          <w:szCs w:val="22"/>
        </w:rPr>
        <w:tab/>
        <w:t xml:space="preserve">that a Tariff Concession Order under Part XVA of the </w:t>
      </w:r>
      <w:r w:rsidRPr="00264652">
        <w:rPr>
          <w:rFonts w:ascii="Arial" w:eastAsia="Arial Rounded MT Bold" w:hAnsi="Arial" w:cs="Arial"/>
          <w:color w:val="000000"/>
          <w:sz w:val="22"/>
          <w:szCs w:val="22"/>
        </w:rPr>
        <w:t>Customs Act 1901</w:t>
      </w:r>
      <w:r w:rsidRPr="00E01C05">
        <w:rPr>
          <w:rFonts w:ascii="Arial" w:eastAsia="Arial Rounded MT Bold" w:hAnsi="Arial" w:cs="Arial"/>
          <w:i/>
          <w:color w:val="000000"/>
          <w:sz w:val="22"/>
          <w:szCs w:val="22"/>
        </w:rPr>
        <w:t xml:space="preserve"> in respect of the goods is in force.</w:t>
      </w:r>
    </w:p>
    <w:p w14:paraId="06F4F324" w14:textId="3BD689AE" w:rsidR="00B265F7" w:rsidRPr="000469A2" w:rsidRDefault="00993331" w:rsidP="000469A2">
      <w:pPr>
        <w:spacing w:after="360" w:line="200" w:lineRule="atLeast"/>
        <w:jc w:val="both"/>
        <w:rPr>
          <w:rFonts w:ascii="Arial" w:hAnsi="Arial" w:cs="Arial"/>
          <w:color w:val="000000" w:themeColor="text1"/>
          <w:sz w:val="22"/>
          <w:szCs w:val="22"/>
        </w:rPr>
      </w:pPr>
      <w:r w:rsidRPr="00FD3A65">
        <w:rPr>
          <w:rFonts w:ascii="Arial" w:hAnsi="Arial" w:cs="Arial"/>
          <w:color w:val="000000" w:themeColor="text1"/>
          <w:sz w:val="22"/>
          <w:szCs w:val="22"/>
        </w:rPr>
        <w:t>T</w:t>
      </w:r>
      <w:r w:rsidR="00B265F7" w:rsidRPr="00FD3A65">
        <w:rPr>
          <w:rFonts w:ascii="Arial" w:hAnsi="Arial" w:cs="Arial"/>
          <w:color w:val="000000" w:themeColor="text1"/>
          <w:sz w:val="22"/>
          <w:szCs w:val="22"/>
        </w:rPr>
        <w:t xml:space="preserve">he exemption provisions are subject to the discretion of the </w:t>
      </w:r>
      <w:r w:rsidR="005047D1">
        <w:rPr>
          <w:rFonts w:ascii="Arial" w:hAnsi="Arial" w:cs="Arial"/>
          <w:color w:val="000000" w:themeColor="text1"/>
          <w:sz w:val="22"/>
          <w:szCs w:val="22"/>
        </w:rPr>
        <w:t>Assistant Minister</w:t>
      </w:r>
      <w:r w:rsidR="00B265F7" w:rsidRPr="00FD3A65">
        <w:rPr>
          <w:rFonts w:ascii="Arial" w:hAnsi="Arial" w:cs="Arial"/>
          <w:color w:val="000000" w:themeColor="text1"/>
          <w:sz w:val="22"/>
          <w:szCs w:val="22"/>
        </w:rPr>
        <w:t xml:space="preserve"> and </w:t>
      </w:r>
      <w:r w:rsidRPr="00FD3A65">
        <w:rPr>
          <w:rFonts w:ascii="Arial" w:hAnsi="Arial" w:cs="Arial"/>
          <w:color w:val="000000" w:themeColor="text1"/>
          <w:sz w:val="22"/>
          <w:szCs w:val="22"/>
        </w:rPr>
        <w:t xml:space="preserve">an exemption is </w:t>
      </w:r>
      <w:r w:rsidR="00B265F7" w:rsidRPr="00FD3A65">
        <w:rPr>
          <w:rFonts w:ascii="Arial" w:hAnsi="Arial" w:cs="Arial"/>
          <w:color w:val="000000" w:themeColor="text1"/>
          <w:sz w:val="22"/>
          <w:szCs w:val="22"/>
        </w:rPr>
        <w:t>not automatically granted</w:t>
      </w:r>
      <w:r w:rsidRPr="00FD3A65">
        <w:rPr>
          <w:rFonts w:ascii="Arial" w:hAnsi="Arial" w:cs="Arial"/>
          <w:color w:val="000000" w:themeColor="text1"/>
          <w:sz w:val="22"/>
          <w:szCs w:val="22"/>
        </w:rPr>
        <w:t>, even</w:t>
      </w:r>
      <w:r w:rsidR="00B265F7" w:rsidRPr="00FD3A65">
        <w:rPr>
          <w:rFonts w:ascii="Arial" w:hAnsi="Arial" w:cs="Arial"/>
          <w:color w:val="000000" w:themeColor="text1"/>
          <w:sz w:val="22"/>
          <w:szCs w:val="22"/>
        </w:rPr>
        <w:t xml:space="preserve"> where </w:t>
      </w:r>
      <w:r w:rsidRPr="00FD3A65">
        <w:rPr>
          <w:rFonts w:ascii="Arial" w:hAnsi="Arial" w:cs="Arial"/>
          <w:color w:val="000000" w:themeColor="text1"/>
          <w:sz w:val="22"/>
          <w:szCs w:val="22"/>
        </w:rPr>
        <w:t xml:space="preserve">one of </w:t>
      </w:r>
      <w:r w:rsidR="00B265F7" w:rsidRPr="00FD3A65">
        <w:rPr>
          <w:rFonts w:ascii="Arial" w:hAnsi="Arial" w:cs="Arial"/>
          <w:color w:val="000000" w:themeColor="text1"/>
          <w:sz w:val="22"/>
          <w:szCs w:val="22"/>
        </w:rPr>
        <w:t xml:space="preserve">the criteria in the </w:t>
      </w:r>
      <w:r w:rsidR="005B7367">
        <w:rPr>
          <w:rFonts w:ascii="Arial" w:hAnsi="Arial" w:cs="Arial"/>
          <w:color w:val="000000" w:themeColor="text1"/>
          <w:sz w:val="22"/>
          <w:szCs w:val="22"/>
        </w:rPr>
        <w:t xml:space="preserve">relevant </w:t>
      </w:r>
      <w:r w:rsidR="00B265F7" w:rsidRPr="00FD3A65">
        <w:rPr>
          <w:rFonts w:ascii="Arial" w:hAnsi="Arial" w:cs="Arial"/>
          <w:color w:val="000000" w:themeColor="text1"/>
          <w:sz w:val="22"/>
          <w:szCs w:val="22"/>
        </w:rPr>
        <w:t>provision</w:t>
      </w:r>
      <w:r w:rsidRPr="00FD3A65">
        <w:rPr>
          <w:rFonts w:ascii="Arial" w:hAnsi="Arial" w:cs="Arial"/>
          <w:color w:val="000000" w:themeColor="text1"/>
          <w:sz w:val="22"/>
          <w:szCs w:val="22"/>
        </w:rPr>
        <w:t>s</w:t>
      </w:r>
      <w:r w:rsidR="00B265F7" w:rsidRPr="00FD3A65">
        <w:rPr>
          <w:rFonts w:ascii="Arial" w:hAnsi="Arial" w:cs="Arial"/>
          <w:color w:val="000000" w:themeColor="text1"/>
          <w:sz w:val="22"/>
          <w:szCs w:val="22"/>
        </w:rPr>
        <w:t xml:space="preserve"> </w:t>
      </w:r>
      <w:r w:rsidRPr="00FD3A65">
        <w:rPr>
          <w:rFonts w:ascii="Arial" w:hAnsi="Arial" w:cs="Arial"/>
          <w:color w:val="000000" w:themeColor="text1"/>
          <w:sz w:val="22"/>
          <w:szCs w:val="22"/>
        </w:rPr>
        <w:t xml:space="preserve">is </w:t>
      </w:r>
      <w:r w:rsidR="00B265F7" w:rsidRPr="00FD3A65">
        <w:rPr>
          <w:rFonts w:ascii="Arial" w:hAnsi="Arial" w:cs="Arial"/>
          <w:color w:val="000000" w:themeColor="text1"/>
          <w:sz w:val="22"/>
          <w:szCs w:val="22"/>
        </w:rPr>
        <w:t xml:space="preserve">met. </w:t>
      </w:r>
    </w:p>
    <w:p w14:paraId="7E20714F" w14:textId="28D8BCA5" w:rsidR="00B265F7" w:rsidRPr="000469A2" w:rsidRDefault="007D65DE" w:rsidP="000469A2">
      <w:pPr>
        <w:pStyle w:val="Heading2"/>
        <w:tabs>
          <w:tab w:val="clear" w:pos="851"/>
          <w:tab w:val="num" w:pos="567"/>
        </w:tabs>
        <w:ind w:left="567" w:hanging="567"/>
      </w:pPr>
      <w:r>
        <w:t>The goods subject to this</w:t>
      </w:r>
      <w:r w:rsidR="00B265F7" w:rsidRPr="000469A2">
        <w:t xml:space="preserve"> exemption </w:t>
      </w:r>
      <w:r>
        <w:t>inquiry</w:t>
      </w:r>
      <w:r w:rsidR="00B265F7" w:rsidRPr="000469A2">
        <w:t xml:space="preserve"> </w:t>
      </w:r>
    </w:p>
    <w:p w14:paraId="68194E86" w14:textId="1DC578B8" w:rsidR="00300EEF" w:rsidRDefault="00B265F7" w:rsidP="00300EEF">
      <w:pPr>
        <w:pStyle w:val="BodyText"/>
        <w:spacing w:before="0" w:line="200" w:lineRule="atLeast"/>
        <w:jc w:val="both"/>
        <w:rPr>
          <w:sz w:val="22"/>
          <w:szCs w:val="22"/>
          <w:lang w:val="en-US"/>
        </w:rPr>
      </w:pPr>
      <w:r w:rsidRPr="007D65DE">
        <w:rPr>
          <w:rFonts w:cs="Arial"/>
          <w:color w:val="000000" w:themeColor="text1"/>
          <w:sz w:val="22"/>
          <w:szCs w:val="22"/>
        </w:rPr>
        <w:t>The goods subject to this exemption</w:t>
      </w:r>
      <w:r w:rsidR="007D65DE" w:rsidRPr="007D65DE">
        <w:rPr>
          <w:rFonts w:cs="Arial"/>
          <w:color w:val="000000" w:themeColor="text1"/>
          <w:sz w:val="22"/>
          <w:szCs w:val="22"/>
        </w:rPr>
        <w:t xml:space="preserve"> inquiry</w:t>
      </w:r>
      <w:r w:rsidR="00A579E4" w:rsidRPr="007D65DE">
        <w:rPr>
          <w:rFonts w:cs="Arial"/>
          <w:color w:val="000000" w:themeColor="text1"/>
          <w:sz w:val="22"/>
          <w:szCs w:val="22"/>
        </w:rPr>
        <w:t xml:space="preserve"> (the exemption goods)</w:t>
      </w:r>
      <w:r w:rsidRPr="007D65DE">
        <w:rPr>
          <w:rFonts w:cs="Arial"/>
          <w:color w:val="000000" w:themeColor="text1"/>
          <w:sz w:val="22"/>
          <w:szCs w:val="22"/>
        </w:rPr>
        <w:t xml:space="preserve"> are</w:t>
      </w:r>
      <w:r w:rsidR="00300EEF">
        <w:rPr>
          <w:sz w:val="22"/>
          <w:szCs w:val="22"/>
          <w:lang w:val="en-US"/>
        </w:rPr>
        <w:t xml:space="preserve"> </w:t>
      </w:r>
      <w:r w:rsidR="00490551" w:rsidRPr="00490551">
        <w:rPr>
          <w:sz w:val="22"/>
          <w:szCs w:val="22"/>
          <w:lang w:val="en-US"/>
        </w:rPr>
        <w:t>certain utility scale wind tower sections</w:t>
      </w:r>
      <w:r w:rsidR="00300EEF" w:rsidRPr="00644AC4">
        <w:rPr>
          <w:sz w:val="22"/>
          <w:szCs w:val="22"/>
          <w:lang w:val="en-US"/>
        </w:rPr>
        <w:t xml:space="preserve">, having all of the following: </w:t>
      </w:r>
    </w:p>
    <w:p w14:paraId="3E4E9868" w14:textId="77777777" w:rsidR="00490551" w:rsidRPr="00490551" w:rsidRDefault="00490551" w:rsidP="00490551">
      <w:pPr>
        <w:jc w:val="both"/>
        <w:rPr>
          <w:rFonts w:ascii="Arial" w:eastAsia="Arial Rounded MT Bold" w:hAnsi="Arial" w:cs="Arial"/>
          <w:i/>
          <w:color w:val="000000"/>
          <w:sz w:val="22"/>
          <w:szCs w:val="22"/>
        </w:rPr>
      </w:pPr>
      <w:r w:rsidRPr="00490551">
        <w:rPr>
          <w:rFonts w:ascii="Arial" w:eastAsia="Arial Rounded MT Bold" w:hAnsi="Arial" w:cs="Arial"/>
          <w:i/>
          <w:color w:val="000000"/>
          <w:sz w:val="22"/>
          <w:szCs w:val="22"/>
        </w:rPr>
        <w:t>(a) plate steel having a thickness of NOT less than 30 mm and NOT greater than 60 mm;</w:t>
      </w:r>
    </w:p>
    <w:p w14:paraId="6839903E" w14:textId="77777777" w:rsidR="00490551" w:rsidRPr="00490551" w:rsidRDefault="00490551" w:rsidP="00490551">
      <w:pPr>
        <w:jc w:val="both"/>
        <w:rPr>
          <w:rFonts w:ascii="Arial" w:eastAsia="Arial Rounded MT Bold" w:hAnsi="Arial" w:cs="Arial"/>
          <w:i/>
          <w:color w:val="000000"/>
          <w:sz w:val="22"/>
          <w:szCs w:val="22"/>
        </w:rPr>
      </w:pPr>
      <w:r w:rsidRPr="00490551">
        <w:rPr>
          <w:rFonts w:ascii="Arial" w:eastAsia="Arial Rounded MT Bold" w:hAnsi="Arial" w:cs="Arial"/>
          <w:i/>
          <w:color w:val="000000"/>
          <w:sz w:val="22"/>
          <w:szCs w:val="22"/>
        </w:rPr>
        <w:t>(b) section length NOT less than 15 500 mm and NOT greater than 22 000 mm;</w:t>
      </w:r>
    </w:p>
    <w:p w14:paraId="035F78CA" w14:textId="77777777" w:rsidR="00490551" w:rsidRPr="00490551" w:rsidRDefault="00490551" w:rsidP="00490551">
      <w:pPr>
        <w:jc w:val="both"/>
        <w:rPr>
          <w:rFonts w:ascii="Arial" w:eastAsia="Arial Rounded MT Bold" w:hAnsi="Arial" w:cs="Arial"/>
          <w:i/>
          <w:color w:val="000000"/>
          <w:sz w:val="22"/>
          <w:szCs w:val="22"/>
        </w:rPr>
      </w:pPr>
      <w:r w:rsidRPr="00490551">
        <w:rPr>
          <w:rFonts w:ascii="Arial" w:eastAsia="Arial Rounded MT Bold" w:hAnsi="Arial" w:cs="Arial"/>
          <w:i/>
          <w:color w:val="000000"/>
          <w:sz w:val="22"/>
          <w:szCs w:val="22"/>
        </w:rPr>
        <w:t>(c) section weight NOT less than 80 metric tonnes and NOT greater than 120 metric tonnes;</w:t>
      </w:r>
    </w:p>
    <w:p w14:paraId="2B9CF63D" w14:textId="00A97DD5" w:rsidR="00300EEF" w:rsidRDefault="00490551" w:rsidP="00490551">
      <w:pPr>
        <w:jc w:val="both"/>
        <w:rPr>
          <w:sz w:val="22"/>
          <w:szCs w:val="22"/>
          <w:lang w:val="en-US"/>
        </w:rPr>
      </w:pPr>
      <w:r w:rsidRPr="00490551">
        <w:rPr>
          <w:rFonts w:ascii="Arial" w:eastAsia="Arial Rounded MT Bold" w:hAnsi="Arial" w:cs="Arial"/>
          <w:i/>
          <w:color w:val="000000"/>
          <w:sz w:val="22"/>
          <w:szCs w:val="22"/>
        </w:rPr>
        <w:t>(d) outer diameter NOT less than 4 400 mm and NOT greater than 4 900 mm</w:t>
      </w:r>
    </w:p>
    <w:p w14:paraId="3F9F3DA7" w14:textId="1962968F" w:rsidR="00300EEF" w:rsidRPr="00177208" w:rsidRDefault="00300EEF" w:rsidP="00300EEF">
      <w:pPr>
        <w:pStyle w:val="BodyText"/>
        <w:spacing w:line="200" w:lineRule="atLeast"/>
        <w:jc w:val="both"/>
        <w:rPr>
          <w:snapToGrid w:val="0"/>
          <w:color w:val="000000" w:themeColor="text1"/>
          <w:sz w:val="22"/>
          <w:szCs w:val="22"/>
        </w:rPr>
      </w:pPr>
      <w:r w:rsidRPr="00177208">
        <w:rPr>
          <w:sz w:val="22"/>
          <w:szCs w:val="22"/>
        </w:rPr>
        <w:t xml:space="preserve">The </w:t>
      </w:r>
      <w:r w:rsidR="005047D1">
        <w:rPr>
          <w:sz w:val="22"/>
          <w:szCs w:val="22"/>
        </w:rPr>
        <w:t xml:space="preserve">application statest that the </w:t>
      </w:r>
      <w:r w:rsidRPr="00177208">
        <w:rPr>
          <w:sz w:val="22"/>
          <w:szCs w:val="22"/>
        </w:rPr>
        <w:t xml:space="preserve">exemption goods </w:t>
      </w:r>
      <w:r w:rsidRPr="00177208">
        <w:rPr>
          <w:snapToGrid w:val="0"/>
          <w:color w:val="000000" w:themeColor="text1"/>
          <w:sz w:val="22"/>
          <w:szCs w:val="22"/>
        </w:rPr>
        <w:t xml:space="preserve">are classified </w:t>
      </w:r>
      <w:r>
        <w:rPr>
          <w:snapToGrid w:val="0"/>
          <w:color w:val="000000" w:themeColor="text1"/>
          <w:sz w:val="22"/>
          <w:szCs w:val="22"/>
        </w:rPr>
        <w:t>under</w:t>
      </w:r>
      <w:r w:rsidRPr="00177208">
        <w:rPr>
          <w:snapToGrid w:val="0"/>
          <w:color w:val="000000" w:themeColor="text1"/>
          <w:sz w:val="22"/>
          <w:szCs w:val="22"/>
        </w:rPr>
        <w:t xml:space="preserve"> tariff subheading </w:t>
      </w:r>
      <w:r>
        <w:rPr>
          <w:snapToGrid w:val="0"/>
          <w:color w:val="000000" w:themeColor="text1"/>
          <w:sz w:val="22"/>
          <w:szCs w:val="22"/>
        </w:rPr>
        <w:t>7308.90.00</w:t>
      </w:r>
      <w:r w:rsidRPr="00177208">
        <w:rPr>
          <w:snapToGrid w:val="0"/>
          <w:color w:val="000000" w:themeColor="text1"/>
          <w:sz w:val="22"/>
          <w:szCs w:val="22"/>
        </w:rPr>
        <w:t xml:space="preserve">, in Schedule 3 of the </w:t>
      </w:r>
      <w:r w:rsidRPr="00177208">
        <w:rPr>
          <w:i/>
          <w:snapToGrid w:val="0"/>
          <w:color w:val="000000" w:themeColor="text1"/>
          <w:sz w:val="22"/>
          <w:szCs w:val="22"/>
        </w:rPr>
        <w:t>Customs Tariff Act 1995.</w:t>
      </w:r>
    </w:p>
    <w:p w14:paraId="5B0D120C" w14:textId="77777777" w:rsidR="00300EEF" w:rsidRDefault="00300EEF" w:rsidP="00300EEF">
      <w:pPr>
        <w:tabs>
          <w:tab w:val="left" w:pos="144"/>
          <w:tab w:val="left" w:pos="1872"/>
          <w:tab w:val="left" w:pos="2592"/>
          <w:tab w:val="left" w:pos="3312"/>
          <w:tab w:val="left" w:pos="4032"/>
        </w:tabs>
        <w:spacing w:after="120" w:line="200" w:lineRule="atLeast"/>
        <w:jc w:val="both"/>
        <w:rPr>
          <w:rFonts w:ascii="Arial" w:hAnsi="Arial"/>
          <w:sz w:val="22"/>
          <w:szCs w:val="22"/>
          <w:lang w:eastAsia="en-US"/>
        </w:rPr>
      </w:pPr>
      <w:r w:rsidRPr="00300EEF">
        <w:rPr>
          <w:rFonts w:ascii="Arial" w:hAnsi="Arial"/>
          <w:sz w:val="22"/>
          <w:szCs w:val="22"/>
          <w:lang w:eastAsia="en-US"/>
        </w:rPr>
        <w:t xml:space="preserve">This exemption inquiry will examine whether the exemption goods satisfy the conditions of subsection 8(7)(b) of the </w:t>
      </w:r>
      <w:r w:rsidRPr="00300EEF">
        <w:rPr>
          <w:rFonts w:ascii="Arial" w:hAnsi="Arial"/>
          <w:i/>
          <w:sz w:val="22"/>
          <w:szCs w:val="22"/>
          <w:lang w:eastAsia="en-US"/>
        </w:rPr>
        <w:t>Dumping Duty Act</w:t>
      </w:r>
      <w:r w:rsidRPr="00300EEF">
        <w:rPr>
          <w:rFonts w:ascii="Arial" w:hAnsi="Arial"/>
          <w:sz w:val="22"/>
          <w:szCs w:val="22"/>
          <w:lang w:eastAsia="en-US"/>
        </w:rPr>
        <w:t xml:space="preserve">.  </w:t>
      </w:r>
    </w:p>
    <w:p w14:paraId="1B75AFF6" w14:textId="77777777" w:rsidR="00300EEF" w:rsidRPr="00300EEF" w:rsidRDefault="00300EEF" w:rsidP="00300EEF">
      <w:pPr>
        <w:tabs>
          <w:tab w:val="left" w:pos="144"/>
          <w:tab w:val="left" w:pos="1872"/>
          <w:tab w:val="left" w:pos="2592"/>
          <w:tab w:val="left" w:pos="3312"/>
          <w:tab w:val="left" w:pos="4032"/>
        </w:tabs>
        <w:spacing w:after="120" w:line="200" w:lineRule="atLeast"/>
        <w:jc w:val="both"/>
        <w:rPr>
          <w:rFonts w:ascii="Arial" w:hAnsi="Arial"/>
          <w:sz w:val="22"/>
          <w:szCs w:val="22"/>
          <w:lang w:eastAsia="en-US"/>
        </w:rPr>
      </w:pPr>
    </w:p>
    <w:p w14:paraId="5CE5162E" w14:textId="77777777" w:rsidR="00FE7A5E" w:rsidRPr="007D65DE" w:rsidRDefault="00FE7A5E" w:rsidP="000469A2">
      <w:pPr>
        <w:pStyle w:val="Heading2"/>
        <w:tabs>
          <w:tab w:val="clear" w:pos="851"/>
          <w:tab w:val="num" w:pos="567"/>
        </w:tabs>
        <w:ind w:left="567" w:hanging="567"/>
      </w:pPr>
      <w:r w:rsidRPr="007D65DE">
        <w:t xml:space="preserve">Goods produced by </w:t>
      </w:r>
      <w:r w:rsidR="00A3444F" w:rsidRPr="007D65DE">
        <w:t>the Australian industry</w:t>
      </w:r>
    </w:p>
    <w:p w14:paraId="5CE278EA" w14:textId="6F2A872C" w:rsidR="000A53E4" w:rsidRPr="00063782" w:rsidRDefault="000A53E4" w:rsidP="000A53E4">
      <w:pPr>
        <w:rPr>
          <w:rFonts w:ascii="Arial" w:hAnsi="Arial" w:cs="Arial"/>
          <w:sz w:val="22"/>
          <w:szCs w:val="22"/>
          <w:lang w:val="en-US"/>
        </w:rPr>
      </w:pPr>
      <w:r w:rsidRPr="00063782">
        <w:rPr>
          <w:rFonts w:ascii="Arial" w:hAnsi="Arial" w:cs="Arial"/>
          <w:sz w:val="22"/>
          <w:szCs w:val="22"/>
          <w:lang w:val="en-US"/>
        </w:rPr>
        <w:t xml:space="preserve">The applicant </w:t>
      </w:r>
      <w:r w:rsidR="00063782" w:rsidRPr="00063782">
        <w:rPr>
          <w:rFonts w:ascii="Arial" w:hAnsi="Arial" w:cs="Arial"/>
          <w:sz w:val="22"/>
          <w:szCs w:val="22"/>
          <w:lang w:val="en-US"/>
        </w:rPr>
        <w:t>provided evidence</w:t>
      </w:r>
      <w:r w:rsidRPr="00063782">
        <w:rPr>
          <w:rFonts w:ascii="Arial" w:hAnsi="Arial" w:cs="Arial"/>
          <w:sz w:val="22"/>
          <w:szCs w:val="22"/>
          <w:lang w:val="en-US"/>
        </w:rPr>
        <w:t xml:space="preserve"> that a Tariff Concession </w:t>
      </w:r>
      <w:r w:rsidR="008C50A6" w:rsidRPr="00063782">
        <w:rPr>
          <w:rFonts w:ascii="Arial" w:hAnsi="Arial" w:cs="Arial"/>
          <w:sz w:val="22"/>
          <w:szCs w:val="22"/>
          <w:lang w:val="en-US"/>
        </w:rPr>
        <w:t xml:space="preserve">Order </w:t>
      </w:r>
      <w:r w:rsidRPr="00063782">
        <w:rPr>
          <w:rFonts w:ascii="Arial" w:hAnsi="Arial" w:cs="Arial"/>
          <w:sz w:val="22"/>
          <w:szCs w:val="22"/>
          <w:lang w:val="en-US"/>
        </w:rPr>
        <w:t>exists for the subject goods</w:t>
      </w:r>
      <w:r w:rsidR="00845D4D">
        <w:rPr>
          <w:rFonts w:ascii="Arial" w:hAnsi="Arial" w:cs="Arial"/>
          <w:sz w:val="22"/>
          <w:szCs w:val="22"/>
          <w:lang w:val="en-US"/>
        </w:rPr>
        <w:t xml:space="preserve"> (TC </w:t>
      </w:r>
      <w:r w:rsidR="00490551" w:rsidRPr="00490551">
        <w:rPr>
          <w:rFonts w:ascii="Arial" w:hAnsi="Arial" w:cs="Arial"/>
          <w:sz w:val="22"/>
          <w:szCs w:val="22"/>
          <w:lang w:val="en-US"/>
        </w:rPr>
        <w:t>1813104</w:t>
      </w:r>
      <w:r w:rsidR="00063782" w:rsidRPr="00063782">
        <w:rPr>
          <w:rFonts w:ascii="Arial" w:hAnsi="Arial" w:cs="Arial"/>
          <w:sz w:val="22"/>
          <w:szCs w:val="22"/>
          <w:lang w:val="en-US"/>
        </w:rPr>
        <w:t xml:space="preserve">). </w:t>
      </w:r>
    </w:p>
    <w:p w14:paraId="1286DA20" w14:textId="77777777" w:rsidR="007D65DE" w:rsidRPr="00063782" w:rsidRDefault="007D65DE">
      <w:pPr>
        <w:rPr>
          <w:rFonts w:ascii="Arial" w:hAnsi="Arial" w:cs="Arial"/>
          <w:sz w:val="22"/>
          <w:szCs w:val="22"/>
          <w:lang w:val="en-US"/>
        </w:rPr>
      </w:pPr>
      <w:bookmarkStart w:id="4" w:name="CursorPositionBM"/>
      <w:bookmarkEnd w:id="4"/>
      <w:r w:rsidRPr="00063782">
        <w:rPr>
          <w:rFonts w:ascii="Arial" w:hAnsi="Arial" w:cs="Arial"/>
          <w:sz w:val="22"/>
          <w:szCs w:val="22"/>
          <w:lang w:val="en-US"/>
        </w:rPr>
        <w:br w:type="page"/>
      </w:r>
    </w:p>
    <w:p w14:paraId="32404B29" w14:textId="78DEB61E" w:rsidR="00B265F7" w:rsidRPr="00574EAB" w:rsidRDefault="00B265F7" w:rsidP="000469A2">
      <w:pPr>
        <w:pStyle w:val="Heading2"/>
        <w:tabs>
          <w:tab w:val="clear" w:pos="851"/>
          <w:tab w:val="num" w:pos="567"/>
        </w:tabs>
        <w:ind w:left="567" w:hanging="567"/>
      </w:pPr>
      <w:r w:rsidRPr="00574EAB">
        <w:lastRenderedPageBreak/>
        <w:t>Due date for response</w:t>
      </w:r>
    </w:p>
    <w:p w14:paraId="23A5C695" w14:textId="2832EE69" w:rsidR="001A7D1F" w:rsidRPr="00574EAB" w:rsidRDefault="00235463" w:rsidP="00FD3A65">
      <w:pPr>
        <w:spacing w:after="120" w:line="200" w:lineRule="atLeast"/>
        <w:jc w:val="both"/>
        <w:rPr>
          <w:rFonts w:ascii="Arial" w:hAnsi="Arial" w:cs="Arial"/>
          <w:snapToGrid w:val="0"/>
          <w:color w:val="000000" w:themeColor="text1"/>
          <w:sz w:val="22"/>
          <w:szCs w:val="22"/>
        </w:rPr>
      </w:pPr>
      <w:r w:rsidRPr="00574EAB">
        <w:rPr>
          <w:rFonts w:ascii="Arial" w:hAnsi="Arial" w:cs="Arial"/>
          <w:snapToGrid w:val="0"/>
          <w:color w:val="000000" w:themeColor="text1"/>
          <w:sz w:val="22"/>
          <w:szCs w:val="22"/>
        </w:rPr>
        <w:t xml:space="preserve">We </w:t>
      </w:r>
      <w:r w:rsidR="00B265F7" w:rsidRPr="00574EAB">
        <w:rPr>
          <w:rFonts w:ascii="Arial" w:hAnsi="Arial" w:cs="Arial"/>
          <w:snapToGrid w:val="0"/>
          <w:color w:val="000000" w:themeColor="text1"/>
          <w:sz w:val="22"/>
          <w:szCs w:val="22"/>
        </w:rPr>
        <w:t xml:space="preserve">request </w:t>
      </w:r>
      <w:r w:rsidRPr="00574EAB">
        <w:rPr>
          <w:rFonts w:ascii="Arial" w:hAnsi="Arial" w:cs="Arial"/>
          <w:snapToGrid w:val="0"/>
          <w:color w:val="000000" w:themeColor="text1"/>
          <w:sz w:val="22"/>
          <w:szCs w:val="22"/>
        </w:rPr>
        <w:t xml:space="preserve">that you </w:t>
      </w:r>
      <w:r w:rsidR="00B265F7" w:rsidRPr="00574EAB">
        <w:rPr>
          <w:rFonts w:ascii="Arial" w:hAnsi="Arial" w:cs="Arial"/>
          <w:snapToGrid w:val="0"/>
          <w:color w:val="000000" w:themeColor="text1"/>
          <w:sz w:val="22"/>
          <w:szCs w:val="22"/>
        </w:rPr>
        <w:t xml:space="preserve">complete </w:t>
      </w:r>
      <w:r w:rsidR="001A7D1F" w:rsidRPr="00574EAB">
        <w:rPr>
          <w:rFonts w:ascii="Arial" w:hAnsi="Arial" w:cs="Arial"/>
          <w:snapToGrid w:val="0"/>
          <w:color w:val="000000" w:themeColor="text1"/>
          <w:sz w:val="22"/>
          <w:szCs w:val="22"/>
        </w:rPr>
        <w:t>your</w:t>
      </w:r>
      <w:r w:rsidR="00B265F7" w:rsidRPr="00574EAB">
        <w:rPr>
          <w:rFonts w:ascii="Arial" w:hAnsi="Arial" w:cs="Arial"/>
          <w:snapToGrid w:val="0"/>
          <w:color w:val="000000" w:themeColor="text1"/>
          <w:sz w:val="22"/>
          <w:szCs w:val="22"/>
        </w:rPr>
        <w:t xml:space="preserve"> response and return it to </w:t>
      </w:r>
      <w:r w:rsidR="001A7D1F" w:rsidRPr="00574EAB">
        <w:rPr>
          <w:rFonts w:ascii="Arial" w:hAnsi="Arial" w:cs="Arial"/>
          <w:snapToGrid w:val="0"/>
          <w:color w:val="000000" w:themeColor="text1"/>
          <w:sz w:val="22"/>
          <w:szCs w:val="22"/>
        </w:rPr>
        <w:t xml:space="preserve">the </w:t>
      </w:r>
      <w:r w:rsidR="003F7785" w:rsidRPr="00574EAB">
        <w:rPr>
          <w:rFonts w:ascii="Arial" w:hAnsi="Arial" w:cs="Arial"/>
          <w:snapToGrid w:val="0"/>
          <w:color w:val="000000" w:themeColor="text1"/>
          <w:sz w:val="22"/>
          <w:szCs w:val="22"/>
        </w:rPr>
        <w:t>Commission</w:t>
      </w:r>
      <w:r w:rsidR="00574EAB" w:rsidRPr="00574EAB">
        <w:rPr>
          <w:rFonts w:ascii="Arial" w:hAnsi="Arial" w:cs="Arial"/>
          <w:snapToGrid w:val="0"/>
          <w:color w:val="000000" w:themeColor="text1"/>
          <w:sz w:val="22"/>
          <w:szCs w:val="22"/>
        </w:rPr>
        <w:t xml:space="preserve"> by</w:t>
      </w:r>
      <w:r w:rsidR="005E3794">
        <w:rPr>
          <w:rFonts w:ascii="Arial" w:hAnsi="Arial" w:cs="Arial"/>
          <w:snapToGrid w:val="0"/>
          <w:color w:val="000000" w:themeColor="text1"/>
          <w:sz w:val="22"/>
          <w:szCs w:val="22"/>
        </w:rPr>
        <w:t xml:space="preserve"> </w:t>
      </w:r>
      <w:r w:rsidR="00264652" w:rsidRPr="00264652">
        <w:rPr>
          <w:rFonts w:ascii="Arial" w:hAnsi="Arial" w:cs="Arial"/>
          <w:b/>
          <w:snapToGrid w:val="0"/>
          <w:color w:val="000000" w:themeColor="text1"/>
          <w:sz w:val="22"/>
          <w:szCs w:val="22"/>
        </w:rPr>
        <w:t>2</w:t>
      </w:r>
      <w:r w:rsidR="005047D1">
        <w:rPr>
          <w:rFonts w:ascii="Arial" w:hAnsi="Arial" w:cs="Arial"/>
          <w:b/>
          <w:snapToGrid w:val="0"/>
          <w:color w:val="000000" w:themeColor="text1"/>
          <w:sz w:val="22"/>
          <w:szCs w:val="22"/>
        </w:rPr>
        <w:t>2</w:t>
      </w:r>
      <w:r w:rsidR="001741B1" w:rsidRPr="00264652">
        <w:rPr>
          <w:rFonts w:ascii="Arial" w:hAnsi="Arial" w:cs="Arial"/>
          <w:b/>
          <w:snapToGrid w:val="0"/>
          <w:color w:val="000000" w:themeColor="text1"/>
          <w:sz w:val="22"/>
          <w:szCs w:val="22"/>
        </w:rPr>
        <w:t> </w:t>
      </w:r>
      <w:r w:rsidR="00264652" w:rsidRPr="00264652">
        <w:rPr>
          <w:rFonts w:ascii="Arial" w:hAnsi="Arial" w:cs="Arial"/>
          <w:b/>
          <w:snapToGrid w:val="0"/>
          <w:color w:val="000000" w:themeColor="text1"/>
          <w:sz w:val="22"/>
          <w:szCs w:val="22"/>
        </w:rPr>
        <w:t>June</w:t>
      </w:r>
      <w:r w:rsidR="00490551" w:rsidRPr="00264652">
        <w:rPr>
          <w:rFonts w:ascii="Arial" w:hAnsi="Arial" w:cs="Arial"/>
          <w:b/>
          <w:snapToGrid w:val="0"/>
          <w:color w:val="000000" w:themeColor="text1"/>
          <w:sz w:val="22"/>
          <w:szCs w:val="22"/>
        </w:rPr>
        <w:t> </w:t>
      </w:r>
      <w:r w:rsidR="00DF0F41" w:rsidRPr="00264652">
        <w:rPr>
          <w:rFonts w:ascii="Arial" w:hAnsi="Arial" w:cs="Arial"/>
          <w:b/>
          <w:snapToGrid w:val="0"/>
          <w:color w:val="000000" w:themeColor="text1"/>
          <w:sz w:val="22"/>
          <w:szCs w:val="22"/>
        </w:rPr>
        <w:t>201</w:t>
      </w:r>
      <w:r w:rsidR="00490551" w:rsidRPr="00264652">
        <w:rPr>
          <w:rFonts w:ascii="Arial" w:hAnsi="Arial" w:cs="Arial"/>
          <w:b/>
          <w:snapToGrid w:val="0"/>
          <w:color w:val="000000" w:themeColor="text1"/>
          <w:sz w:val="22"/>
          <w:szCs w:val="22"/>
        </w:rPr>
        <w:t>8</w:t>
      </w:r>
      <w:r w:rsidR="001A7D1F" w:rsidRPr="00264652">
        <w:rPr>
          <w:rFonts w:ascii="Arial" w:hAnsi="Arial" w:cs="Arial"/>
          <w:b/>
          <w:snapToGrid w:val="0"/>
          <w:color w:val="000000" w:themeColor="text1"/>
          <w:sz w:val="22"/>
          <w:szCs w:val="22"/>
        </w:rPr>
        <w:t>.</w:t>
      </w:r>
    </w:p>
    <w:p w14:paraId="481240E1" w14:textId="25C308BB" w:rsidR="00B265F7" w:rsidRPr="00574EAB" w:rsidRDefault="00B265F7" w:rsidP="00FD3A65">
      <w:pPr>
        <w:spacing w:after="120" w:line="200" w:lineRule="atLeast"/>
        <w:jc w:val="both"/>
        <w:rPr>
          <w:rFonts w:ascii="Arial" w:hAnsi="Arial" w:cs="Arial"/>
          <w:color w:val="000000" w:themeColor="text1"/>
          <w:sz w:val="22"/>
          <w:szCs w:val="22"/>
        </w:rPr>
      </w:pPr>
      <w:r w:rsidRPr="00574EAB">
        <w:rPr>
          <w:rFonts w:ascii="Arial" w:hAnsi="Arial" w:cs="Arial"/>
          <w:color w:val="000000" w:themeColor="text1"/>
          <w:sz w:val="22"/>
          <w:szCs w:val="22"/>
        </w:rPr>
        <w:t>Responses may be lodged either by mail or by email to the following</w:t>
      </w:r>
      <w:r w:rsidR="00235463" w:rsidRPr="00574EAB">
        <w:rPr>
          <w:rFonts w:ascii="Arial" w:hAnsi="Arial" w:cs="Arial"/>
          <w:color w:val="000000" w:themeColor="text1"/>
          <w:sz w:val="22"/>
          <w:szCs w:val="22"/>
        </w:rPr>
        <w:t>:</w:t>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271"/>
        <w:gridCol w:w="7745"/>
      </w:tblGrid>
      <w:tr w:rsidR="00574EAB" w14:paraId="2BA30F4B" w14:textId="77777777" w:rsidTr="004562A8">
        <w:tc>
          <w:tcPr>
            <w:tcW w:w="1271" w:type="dxa"/>
          </w:tcPr>
          <w:p w14:paraId="75996727" w14:textId="77777777" w:rsidR="00574EAB" w:rsidRPr="00574EAB" w:rsidRDefault="00574EAB" w:rsidP="004562A8">
            <w:pPr>
              <w:tabs>
                <w:tab w:val="left" w:pos="144"/>
                <w:tab w:val="left" w:pos="1872"/>
                <w:tab w:val="left" w:pos="2592"/>
                <w:tab w:val="left" w:pos="3312"/>
                <w:tab w:val="left" w:pos="4032"/>
              </w:tabs>
              <w:spacing w:after="120" w:line="200" w:lineRule="atLeast"/>
              <w:jc w:val="both"/>
              <w:rPr>
                <w:rFonts w:ascii="Arial" w:hAnsi="Arial" w:cs="Arial"/>
                <w:sz w:val="22"/>
                <w:szCs w:val="22"/>
              </w:rPr>
            </w:pPr>
          </w:p>
        </w:tc>
        <w:tc>
          <w:tcPr>
            <w:tcW w:w="7745" w:type="dxa"/>
          </w:tcPr>
          <w:p w14:paraId="19173D9A" w14:textId="32EFC65E" w:rsidR="00574EAB" w:rsidRPr="00574EAB" w:rsidRDefault="00574EAB" w:rsidP="000B76D6">
            <w:pPr>
              <w:spacing w:after="120" w:line="200" w:lineRule="atLeast"/>
              <w:ind w:right="-496"/>
              <w:jc w:val="both"/>
              <w:rPr>
                <w:rFonts w:ascii="Arial" w:hAnsi="Arial" w:cs="Arial"/>
                <w:sz w:val="22"/>
                <w:szCs w:val="22"/>
                <w:lang w:val="en-US"/>
              </w:rPr>
            </w:pPr>
            <w:r w:rsidRPr="00574EAB">
              <w:rPr>
                <w:rFonts w:ascii="Arial" w:hAnsi="Arial" w:cs="Arial"/>
                <w:sz w:val="22"/>
                <w:szCs w:val="22"/>
                <w:lang w:val="en-US"/>
              </w:rPr>
              <w:t xml:space="preserve">The Director – </w:t>
            </w:r>
            <w:r w:rsidR="000B76D6">
              <w:rPr>
                <w:rFonts w:ascii="Arial" w:hAnsi="Arial" w:cs="Arial"/>
                <w:sz w:val="22"/>
                <w:szCs w:val="22"/>
                <w:lang w:val="en-US"/>
              </w:rPr>
              <w:t>Investigations</w:t>
            </w:r>
            <w:r w:rsidR="00E01C05" w:rsidRPr="00574EAB">
              <w:rPr>
                <w:rFonts w:ascii="Arial" w:hAnsi="Arial" w:cs="Arial"/>
                <w:sz w:val="22"/>
                <w:szCs w:val="22"/>
                <w:lang w:val="en-US"/>
              </w:rPr>
              <w:t xml:space="preserve"> </w:t>
            </w:r>
            <w:r w:rsidR="00490551">
              <w:rPr>
                <w:rFonts w:ascii="Arial" w:hAnsi="Arial" w:cs="Arial"/>
                <w:sz w:val="22"/>
                <w:szCs w:val="22"/>
                <w:lang w:val="en-US"/>
              </w:rPr>
              <w:t>3</w:t>
            </w:r>
          </w:p>
        </w:tc>
      </w:tr>
      <w:tr w:rsidR="00574EAB" w14:paraId="04056141" w14:textId="77777777" w:rsidTr="004562A8">
        <w:tc>
          <w:tcPr>
            <w:tcW w:w="1271" w:type="dxa"/>
          </w:tcPr>
          <w:p w14:paraId="298E7BA0" w14:textId="1FEB0887" w:rsidR="00574EAB" w:rsidRPr="00574EAB" w:rsidRDefault="00845D4D" w:rsidP="004562A8">
            <w:pPr>
              <w:tabs>
                <w:tab w:val="left" w:pos="144"/>
                <w:tab w:val="left" w:pos="1872"/>
                <w:tab w:val="left" w:pos="2592"/>
                <w:tab w:val="left" w:pos="3312"/>
                <w:tab w:val="left" w:pos="4032"/>
              </w:tabs>
              <w:spacing w:after="120" w:line="200" w:lineRule="atLeast"/>
              <w:jc w:val="both"/>
              <w:rPr>
                <w:rFonts w:ascii="Arial" w:hAnsi="Arial" w:cs="Arial"/>
                <w:sz w:val="22"/>
                <w:szCs w:val="22"/>
              </w:rPr>
            </w:pPr>
            <w:r>
              <w:rPr>
                <w:rFonts w:ascii="Arial" w:hAnsi="Arial" w:cs="Arial"/>
                <w:i/>
                <w:sz w:val="22"/>
                <w:szCs w:val="22"/>
              </w:rPr>
              <w:t>by</w:t>
            </w:r>
            <w:r w:rsidR="00574EAB" w:rsidRPr="00574EAB">
              <w:rPr>
                <w:rFonts w:ascii="Arial" w:hAnsi="Arial" w:cs="Arial"/>
                <w:i/>
                <w:sz w:val="22"/>
                <w:szCs w:val="22"/>
              </w:rPr>
              <w:t xml:space="preserve"> email:</w:t>
            </w:r>
          </w:p>
        </w:tc>
        <w:tc>
          <w:tcPr>
            <w:tcW w:w="7745" w:type="dxa"/>
          </w:tcPr>
          <w:p w14:paraId="5A29789F" w14:textId="6295DEF7" w:rsidR="00574EAB" w:rsidRPr="00574EAB" w:rsidRDefault="007015FA" w:rsidP="00490551">
            <w:pPr>
              <w:tabs>
                <w:tab w:val="left" w:pos="144"/>
                <w:tab w:val="left" w:pos="1872"/>
                <w:tab w:val="left" w:pos="2592"/>
                <w:tab w:val="left" w:pos="3312"/>
                <w:tab w:val="left" w:pos="4032"/>
              </w:tabs>
              <w:spacing w:after="120" w:line="200" w:lineRule="atLeast"/>
              <w:jc w:val="both"/>
              <w:rPr>
                <w:rFonts w:ascii="Arial" w:hAnsi="Arial" w:cs="Arial"/>
                <w:sz w:val="22"/>
                <w:szCs w:val="22"/>
              </w:rPr>
            </w:pPr>
            <w:hyperlink r:id="rId12" w:history="1">
              <w:r w:rsidR="00490551" w:rsidRPr="00F10D6C">
                <w:rPr>
                  <w:rStyle w:val="Hyperlink"/>
                  <w:rFonts w:ascii="Arial" w:hAnsi="Arial" w:cs="Arial"/>
                  <w:sz w:val="22"/>
                  <w:szCs w:val="22"/>
                </w:rPr>
                <w:t>investigations3@adcommission.gov.au</w:t>
              </w:r>
            </w:hyperlink>
          </w:p>
        </w:tc>
      </w:tr>
      <w:tr w:rsidR="00574EAB" w14:paraId="22CEED48" w14:textId="77777777" w:rsidTr="004562A8">
        <w:tc>
          <w:tcPr>
            <w:tcW w:w="1271" w:type="dxa"/>
          </w:tcPr>
          <w:p w14:paraId="5D70A6E5" w14:textId="6BC5F900" w:rsidR="00574EAB" w:rsidRPr="00574EAB" w:rsidRDefault="00845D4D" w:rsidP="004562A8">
            <w:pPr>
              <w:tabs>
                <w:tab w:val="left" w:pos="144"/>
                <w:tab w:val="left" w:pos="1872"/>
                <w:tab w:val="left" w:pos="2592"/>
                <w:tab w:val="left" w:pos="3312"/>
                <w:tab w:val="left" w:pos="4032"/>
              </w:tabs>
              <w:spacing w:after="120" w:line="200" w:lineRule="atLeast"/>
              <w:jc w:val="both"/>
              <w:rPr>
                <w:rFonts w:ascii="Arial" w:hAnsi="Arial" w:cs="Arial"/>
                <w:sz w:val="22"/>
                <w:szCs w:val="22"/>
              </w:rPr>
            </w:pPr>
            <w:r>
              <w:rPr>
                <w:rFonts w:ascii="Arial" w:hAnsi="Arial" w:cs="Arial"/>
                <w:i/>
                <w:sz w:val="22"/>
                <w:szCs w:val="22"/>
              </w:rPr>
              <w:t>by</w:t>
            </w:r>
            <w:r w:rsidR="00574EAB" w:rsidRPr="00574EAB">
              <w:rPr>
                <w:rFonts w:ascii="Arial" w:hAnsi="Arial" w:cs="Arial"/>
                <w:i/>
                <w:sz w:val="22"/>
                <w:szCs w:val="22"/>
              </w:rPr>
              <w:t xml:space="preserve"> post:</w:t>
            </w:r>
          </w:p>
        </w:tc>
        <w:tc>
          <w:tcPr>
            <w:tcW w:w="7745" w:type="dxa"/>
          </w:tcPr>
          <w:p w14:paraId="45BF8671" w14:textId="77777777" w:rsidR="00574EAB" w:rsidRPr="00574EAB" w:rsidRDefault="00574EAB" w:rsidP="004562A8">
            <w:pPr>
              <w:tabs>
                <w:tab w:val="left" w:pos="144"/>
                <w:tab w:val="left" w:pos="1872"/>
                <w:tab w:val="left" w:pos="2592"/>
                <w:tab w:val="left" w:pos="3312"/>
                <w:tab w:val="left" w:pos="4032"/>
              </w:tabs>
              <w:spacing w:after="40" w:line="200" w:lineRule="atLeast"/>
              <w:jc w:val="both"/>
              <w:rPr>
                <w:rFonts w:ascii="Arial" w:hAnsi="Arial" w:cs="Arial"/>
                <w:sz w:val="22"/>
                <w:szCs w:val="22"/>
              </w:rPr>
            </w:pPr>
            <w:r w:rsidRPr="00574EAB">
              <w:rPr>
                <w:rFonts w:ascii="Arial" w:hAnsi="Arial" w:cs="Arial"/>
                <w:sz w:val="22"/>
                <w:szCs w:val="22"/>
                <w:lang w:val="en-US"/>
              </w:rPr>
              <w:t>Anti-Dumping Commission</w:t>
            </w:r>
          </w:p>
          <w:p w14:paraId="5F95826D" w14:textId="668861A8" w:rsidR="00574EAB" w:rsidRPr="00574EAB" w:rsidRDefault="00574EAB" w:rsidP="004562A8">
            <w:pPr>
              <w:spacing w:after="40" w:line="200" w:lineRule="atLeast"/>
              <w:ind w:right="-496"/>
              <w:jc w:val="both"/>
              <w:rPr>
                <w:rFonts w:ascii="Arial" w:hAnsi="Arial" w:cs="Arial"/>
                <w:sz w:val="22"/>
                <w:szCs w:val="22"/>
                <w:lang w:val="en-US"/>
              </w:rPr>
            </w:pPr>
            <w:r w:rsidRPr="00574EAB">
              <w:rPr>
                <w:rFonts w:ascii="Arial" w:hAnsi="Arial" w:cs="Arial"/>
                <w:sz w:val="22"/>
                <w:szCs w:val="22"/>
                <w:lang w:val="en-US"/>
              </w:rPr>
              <w:t xml:space="preserve">GPO Box </w:t>
            </w:r>
            <w:r w:rsidR="00E01C05">
              <w:rPr>
                <w:rFonts w:ascii="Arial" w:hAnsi="Arial" w:cs="Arial"/>
                <w:sz w:val="22"/>
                <w:szCs w:val="22"/>
                <w:lang w:val="en-US"/>
              </w:rPr>
              <w:t>2013</w:t>
            </w:r>
          </w:p>
          <w:p w14:paraId="05B98696" w14:textId="2FAA101F" w:rsidR="00574EAB" w:rsidRPr="00574EAB" w:rsidRDefault="00E01C05" w:rsidP="004562A8">
            <w:pPr>
              <w:spacing w:after="40" w:line="200" w:lineRule="atLeast"/>
              <w:ind w:right="-496"/>
              <w:jc w:val="both"/>
              <w:rPr>
                <w:rFonts w:ascii="Arial" w:hAnsi="Arial" w:cs="Arial"/>
                <w:sz w:val="22"/>
                <w:szCs w:val="22"/>
                <w:lang w:val="en-US"/>
              </w:rPr>
            </w:pPr>
            <w:r>
              <w:rPr>
                <w:rFonts w:ascii="Arial" w:hAnsi="Arial" w:cs="Arial"/>
                <w:sz w:val="22"/>
                <w:szCs w:val="22"/>
                <w:lang w:val="en-US"/>
              </w:rPr>
              <w:t>Canberra ACT 2601</w:t>
            </w:r>
          </w:p>
          <w:p w14:paraId="396CED0D" w14:textId="77777777" w:rsidR="00574EAB" w:rsidRPr="00574EAB" w:rsidRDefault="00574EAB" w:rsidP="004562A8">
            <w:pPr>
              <w:spacing w:after="120" w:line="200" w:lineRule="atLeast"/>
              <w:ind w:right="-493"/>
              <w:jc w:val="both"/>
              <w:rPr>
                <w:rFonts w:ascii="Arial" w:hAnsi="Arial" w:cs="Arial"/>
                <w:sz w:val="22"/>
                <w:szCs w:val="22"/>
                <w:lang w:val="en-US"/>
              </w:rPr>
            </w:pPr>
            <w:r w:rsidRPr="00574EAB">
              <w:rPr>
                <w:rFonts w:ascii="Arial" w:hAnsi="Arial" w:cs="Arial"/>
                <w:sz w:val="22"/>
                <w:szCs w:val="22"/>
                <w:lang w:val="en-US"/>
              </w:rPr>
              <w:t>AUSTRALIA</w:t>
            </w:r>
          </w:p>
        </w:tc>
      </w:tr>
      <w:tr w:rsidR="00574EAB" w14:paraId="70F47C4B" w14:textId="77777777" w:rsidTr="004562A8">
        <w:tc>
          <w:tcPr>
            <w:tcW w:w="1271" w:type="dxa"/>
          </w:tcPr>
          <w:p w14:paraId="7771A9A9" w14:textId="480BB915" w:rsidR="00574EAB" w:rsidRPr="00574EAB" w:rsidRDefault="00845D4D" w:rsidP="004562A8">
            <w:pPr>
              <w:tabs>
                <w:tab w:val="left" w:pos="144"/>
                <w:tab w:val="left" w:pos="1872"/>
                <w:tab w:val="left" w:pos="2592"/>
                <w:tab w:val="left" w:pos="3312"/>
                <w:tab w:val="left" w:pos="4032"/>
              </w:tabs>
              <w:spacing w:after="120" w:line="200" w:lineRule="atLeast"/>
              <w:jc w:val="both"/>
              <w:rPr>
                <w:rFonts w:ascii="Arial" w:hAnsi="Arial" w:cs="Arial"/>
                <w:sz w:val="22"/>
                <w:szCs w:val="22"/>
              </w:rPr>
            </w:pPr>
            <w:r>
              <w:rPr>
                <w:rFonts w:ascii="Arial" w:hAnsi="Arial" w:cs="Arial"/>
                <w:i/>
                <w:sz w:val="22"/>
                <w:szCs w:val="22"/>
                <w:lang w:val="en-US"/>
              </w:rPr>
              <w:t>by</w:t>
            </w:r>
            <w:r w:rsidR="00574EAB" w:rsidRPr="00574EAB">
              <w:rPr>
                <w:rFonts w:ascii="Arial" w:hAnsi="Arial" w:cs="Arial"/>
                <w:i/>
                <w:sz w:val="22"/>
                <w:szCs w:val="22"/>
                <w:lang w:val="en-US"/>
              </w:rPr>
              <w:t xml:space="preserve"> fax:</w:t>
            </w:r>
          </w:p>
        </w:tc>
        <w:tc>
          <w:tcPr>
            <w:tcW w:w="7745" w:type="dxa"/>
          </w:tcPr>
          <w:p w14:paraId="5E86B5AC" w14:textId="77777777" w:rsidR="00574EAB" w:rsidRPr="00574EAB" w:rsidRDefault="00574EAB" w:rsidP="00574EAB">
            <w:pPr>
              <w:spacing w:after="360" w:line="200" w:lineRule="atLeast"/>
              <w:jc w:val="both"/>
              <w:rPr>
                <w:rFonts w:ascii="Arial" w:hAnsi="Arial" w:cs="Arial"/>
                <w:sz w:val="22"/>
                <w:szCs w:val="22"/>
              </w:rPr>
            </w:pPr>
            <w:r w:rsidRPr="00574EAB">
              <w:rPr>
                <w:rFonts w:ascii="Arial" w:hAnsi="Arial" w:cs="Arial"/>
                <w:sz w:val="22"/>
                <w:szCs w:val="22"/>
              </w:rPr>
              <w:t>(03) 8539 2499 or +61 3 8539 2499 (outside Australia).</w:t>
            </w:r>
          </w:p>
        </w:tc>
      </w:tr>
    </w:tbl>
    <w:p w14:paraId="4E1261DD" w14:textId="19ABD0C7" w:rsidR="00B265F7" w:rsidRPr="007D65DE" w:rsidRDefault="00B265F7" w:rsidP="000469A2">
      <w:pPr>
        <w:pStyle w:val="Heading2"/>
        <w:tabs>
          <w:tab w:val="clear" w:pos="851"/>
          <w:tab w:val="num" w:pos="567"/>
        </w:tabs>
        <w:ind w:left="567" w:hanging="567"/>
      </w:pPr>
      <w:r w:rsidRPr="007D65DE">
        <w:t xml:space="preserve">Verification of the information that you </w:t>
      </w:r>
      <w:r w:rsidR="00235463" w:rsidRPr="007D65DE">
        <w:t>provide</w:t>
      </w:r>
    </w:p>
    <w:p w14:paraId="0C9F8748" w14:textId="04C84867" w:rsidR="00B413C1" w:rsidRPr="007D65DE" w:rsidRDefault="00811AC1" w:rsidP="00FD3A65">
      <w:pPr>
        <w:widowControl w:val="0"/>
        <w:spacing w:after="120" w:line="200" w:lineRule="atLeast"/>
        <w:ind w:right="-51"/>
        <w:jc w:val="both"/>
        <w:rPr>
          <w:rFonts w:ascii="Arial" w:hAnsi="Arial" w:cs="Arial"/>
          <w:snapToGrid w:val="0"/>
          <w:color w:val="000000" w:themeColor="text1"/>
          <w:sz w:val="22"/>
          <w:szCs w:val="22"/>
        </w:rPr>
      </w:pPr>
      <w:r w:rsidRPr="007D65DE">
        <w:rPr>
          <w:rFonts w:ascii="Arial" w:hAnsi="Arial" w:cs="Arial"/>
          <w:snapToGrid w:val="0"/>
          <w:color w:val="000000" w:themeColor="text1"/>
          <w:sz w:val="22"/>
          <w:szCs w:val="22"/>
        </w:rPr>
        <w:t xml:space="preserve">The </w:t>
      </w:r>
      <w:r w:rsidR="003F7785" w:rsidRPr="007D65DE">
        <w:rPr>
          <w:rFonts w:ascii="Arial" w:hAnsi="Arial" w:cs="Arial"/>
          <w:snapToGrid w:val="0"/>
          <w:color w:val="000000" w:themeColor="text1"/>
          <w:sz w:val="22"/>
          <w:szCs w:val="22"/>
        </w:rPr>
        <w:t>Commission</w:t>
      </w:r>
      <w:r w:rsidR="00B265F7" w:rsidRPr="007D65DE">
        <w:rPr>
          <w:rFonts w:ascii="Arial" w:hAnsi="Arial" w:cs="Arial"/>
          <w:snapToGrid w:val="0"/>
          <w:color w:val="000000" w:themeColor="text1"/>
          <w:sz w:val="22"/>
          <w:szCs w:val="22"/>
        </w:rPr>
        <w:t xml:space="preserve"> may seek to verify some</w:t>
      </w:r>
      <w:r w:rsidR="00235463" w:rsidRPr="007D65DE">
        <w:rPr>
          <w:rFonts w:ascii="Arial" w:hAnsi="Arial" w:cs="Arial"/>
          <w:snapToGrid w:val="0"/>
          <w:color w:val="000000" w:themeColor="text1"/>
          <w:sz w:val="22"/>
          <w:szCs w:val="22"/>
        </w:rPr>
        <w:t xml:space="preserve"> or</w:t>
      </w:r>
      <w:r w:rsidR="00B265F7" w:rsidRPr="007D65DE">
        <w:rPr>
          <w:rFonts w:ascii="Arial" w:hAnsi="Arial" w:cs="Arial"/>
          <w:snapToGrid w:val="0"/>
          <w:color w:val="000000" w:themeColor="text1"/>
          <w:sz w:val="22"/>
          <w:szCs w:val="22"/>
        </w:rPr>
        <w:t xml:space="preserve"> all of the information </w:t>
      </w:r>
      <w:r w:rsidR="00235463" w:rsidRPr="007D65DE">
        <w:rPr>
          <w:rFonts w:ascii="Arial" w:hAnsi="Arial" w:cs="Arial"/>
          <w:snapToGrid w:val="0"/>
          <w:color w:val="000000" w:themeColor="text1"/>
          <w:sz w:val="22"/>
          <w:szCs w:val="22"/>
        </w:rPr>
        <w:t>that you provide</w:t>
      </w:r>
      <w:r w:rsidR="00B265F7" w:rsidRPr="007D65DE">
        <w:rPr>
          <w:rFonts w:ascii="Arial" w:hAnsi="Arial" w:cs="Arial"/>
          <w:snapToGrid w:val="0"/>
          <w:color w:val="000000" w:themeColor="text1"/>
          <w:sz w:val="22"/>
          <w:szCs w:val="22"/>
        </w:rPr>
        <w:t xml:space="preserve">. </w:t>
      </w:r>
      <w:r w:rsidR="00CE2207" w:rsidRPr="007D65DE">
        <w:rPr>
          <w:rFonts w:ascii="Arial" w:hAnsi="Arial" w:cs="Arial"/>
          <w:snapToGrid w:val="0"/>
          <w:color w:val="000000" w:themeColor="text1"/>
          <w:sz w:val="22"/>
          <w:szCs w:val="22"/>
        </w:rPr>
        <w:t xml:space="preserve">The </w:t>
      </w:r>
      <w:r w:rsidR="003F7785" w:rsidRPr="007D65DE">
        <w:rPr>
          <w:rFonts w:ascii="Arial" w:hAnsi="Arial" w:cs="Arial"/>
          <w:snapToGrid w:val="0"/>
          <w:color w:val="000000" w:themeColor="text1"/>
          <w:sz w:val="22"/>
          <w:szCs w:val="22"/>
        </w:rPr>
        <w:t>Commission</w:t>
      </w:r>
      <w:r w:rsidR="00B265F7" w:rsidRPr="007D65DE">
        <w:rPr>
          <w:rFonts w:ascii="Arial" w:hAnsi="Arial" w:cs="Arial"/>
          <w:snapToGrid w:val="0"/>
          <w:color w:val="000000" w:themeColor="text1"/>
          <w:sz w:val="22"/>
          <w:szCs w:val="22"/>
        </w:rPr>
        <w:t xml:space="preserve"> may request evidence</w:t>
      </w:r>
      <w:r w:rsidR="00235463" w:rsidRPr="007D65DE">
        <w:rPr>
          <w:rFonts w:ascii="Arial" w:hAnsi="Arial" w:cs="Arial"/>
          <w:snapToGrid w:val="0"/>
          <w:color w:val="000000" w:themeColor="text1"/>
          <w:sz w:val="22"/>
          <w:szCs w:val="22"/>
        </w:rPr>
        <w:t>, such as quotations and offers of sale,</w:t>
      </w:r>
      <w:r w:rsidR="00B265F7" w:rsidRPr="007D65DE">
        <w:rPr>
          <w:rFonts w:ascii="Arial" w:hAnsi="Arial" w:cs="Arial"/>
          <w:snapToGrid w:val="0"/>
          <w:color w:val="000000" w:themeColor="text1"/>
          <w:sz w:val="22"/>
          <w:szCs w:val="22"/>
        </w:rPr>
        <w:t xml:space="preserve"> to support </w:t>
      </w:r>
      <w:r w:rsidR="00235463" w:rsidRPr="007D65DE">
        <w:rPr>
          <w:rFonts w:ascii="Arial" w:hAnsi="Arial" w:cs="Arial"/>
          <w:snapToGrid w:val="0"/>
          <w:color w:val="000000" w:themeColor="text1"/>
          <w:sz w:val="22"/>
          <w:szCs w:val="22"/>
        </w:rPr>
        <w:t xml:space="preserve">any </w:t>
      </w:r>
      <w:r w:rsidR="00B265F7" w:rsidRPr="007D65DE">
        <w:rPr>
          <w:rFonts w:ascii="Arial" w:hAnsi="Arial" w:cs="Arial"/>
          <w:snapToGrid w:val="0"/>
          <w:color w:val="000000" w:themeColor="text1"/>
          <w:sz w:val="22"/>
          <w:szCs w:val="22"/>
        </w:rPr>
        <w:t>claims</w:t>
      </w:r>
      <w:r w:rsidR="00235463" w:rsidRPr="007D65DE">
        <w:rPr>
          <w:rFonts w:ascii="Arial" w:hAnsi="Arial" w:cs="Arial"/>
          <w:snapToGrid w:val="0"/>
          <w:color w:val="000000" w:themeColor="text1"/>
          <w:sz w:val="22"/>
          <w:szCs w:val="22"/>
        </w:rPr>
        <w:t xml:space="preserve"> you make</w:t>
      </w:r>
      <w:r w:rsidR="00B265F7" w:rsidRPr="007D65DE">
        <w:rPr>
          <w:rFonts w:ascii="Arial" w:hAnsi="Arial" w:cs="Arial"/>
          <w:snapToGrid w:val="0"/>
          <w:color w:val="000000" w:themeColor="text1"/>
          <w:sz w:val="22"/>
          <w:szCs w:val="22"/>
        </w:rPr>
        <w:t>.</w:t>
      </w:r>
      <w:r w:rsidR="00CB395A" w:rsidRPr="007D65DE">
        <w:rPr>
          <w:rFonts w:ascii="Arial" w:hAnsi="Arial" w:cs="Arial"/>
          <w:snapToGrid w:val="0"/>
          <w:color w:val="000000" w:themeColor="text1"/>
          <w:sz w:val="22"/>
          <w:szCs w:val="22"/>
        </w:rPr>
        <w:t xml:space="preserve">  </w:t>
      </w:r>
      <w:r w:rsidR="00AE669D">
        <w:rPr>
          <w:rFonts w:ascii="Arial" w:hAnsi="Arial" w:cs="Arial"/>
          <w:snapToGrid w:val="0"/>
          <w:color w:val="000000" w:themeColor="text1"/>
          <w:sz w:val="22"/>
          <w:szCs w:val="22"/>
        </w:rPr>
        <w:t>The Commission will also utilise data and information obtained during the original investigation.</w:t>
      </w:r>
    </w:p>
    <w:p w14:paraId="57640951" w14:textId="79CB387E" w:rsidR="00CB395A" w:rsidRPr="007D65DE" w:rsidRDefault="00CB395A" w:rsidP="00FD3A65">
      <w:pPr>
        <w:widowControl w:val="0"/>
        <w:spacing w:after="120" w:line="200" w:lineRule="atLeast"/>
        <w:ind w:right="-51"/>
        <w:jc w:val="both"/>
        <w:rPr>
          <w:rFonts w:ascii="Arial" w:hAnsi="Arial" w:cs="Arial"/>
          <w:color w:val="000000" w:themeColor="text1"/>
          <w:sz w:val="22"/>
          <w:szCs w:val="22"/>
        </w:rPr>
      </w:pPr>
      <w:r w:rsidRPr="007D65DE">
        <w:rPr>
          <w:rFonts w:ascii="Arial" w:hAnsi="Arial" w:cs="Arial"/>
          <w:color w:val="000000" w:themeColor="text1"/>
          <w:sz w:val="22"/>
          <w:szCs w:val="22"/>
        </w:rPr>
        <w:t xml:space="preserve">An onsite visit by </w:t>
      </w:r>
      <w:r w:rsidR="0053356F" w:rsidRPr="007D65DE">
        <w:rPr>
          <w:rFonts w:ascii="Arial" w:hAnsi="Arial" w:cs="Arial"/>
          <w:color w:val="000000" w:themeColor="text1"/>
          <w:sz w:val="22"/>
          <w:szCs w:val="22"/>
        </w:rPr>
        <w:t xml:space="preserve">the </w:t>
      </w:r>
      <w:r w:rsidR="003F7785" w:rsidRPr="007D65DE">
        <w:rPr>
          <w:rFonts w:ascii="Arial" w:hAnsi="Arial" w:cs="Arial"/>
          <w:color w:val="000000" w:themeColor="text1"/>
          <w:sz w:val="22"/>
          <w:szCs w:val="22"/>
        </w:rPr>
        <w:t>Commission</w:t>
      </w:r>
      <w:r w:rsidRPr="007D65DE">
        <w:rPr>
          <w:rFonts w:ascii="Arial" w:hAnsi="Arial" w:cs="Arial"/>
          <w:color w:val="000000" w:themeColor="text1"/>
          <w:sz w:val="22"/>
          <w:szCs w:val="22"/>
        </w:rPr>
        <w:t xml:space="preserve"> may be required in some cases. A report </w:t>
      </w:r>
      <w:r w:rsidR="00816E64" w:rsidRPr="007D65DE">
        <w:rPr>
          <w:rFonts w:ascii="Arial" w:hAnsi="Arial" w:cs="Arial"/>
          <w:color w:val="000000" w:themeColor="text1"/>
          <w:sz w:val="22"/>
          <w:szCs w:val="22"/>
        </w:rPr>
        <w:t>will</w:t>
      </w:r>
      <w:r w:rsidRPr="007D65DE">
        <w:rPr>
          <w:rFonts w:ascii="Arial" w:hAnsi="Arial" w:cs="Arial"/>
          <w:color w:val="000000" w:themeColor="text1"/>
          <w:sz w:val="22"/>
          <w:szCs w:val="22"/>
        </w:rPr>
        <w:t xml:space="preserve"> be </w:t>
      </w:r>
      <w:r w:rsidR="00816E64" w:rsidRPr="007D65DE">
        <w:rPr>
          <w:rFonts w:ascii="Arial" w:hAnsi="Arial" w:cs="Arial"/>
          <w:color w:val="000000" w:themeColor="text1"/>
          <w:sz w:val="22"/>
          <w:szCs w:val="22"/>
        </w:rPr>
        <w:t>prepared</w:t>
      </w:r>
      <w:r w:rsidRPr="007D65DE">
        <w:rPr>
          <w:rFonts w:ascii="Arial" w:hAnsi="Arial" w:cs="Arial"/>
          <w:color w:val="000000" w:themeColor="text1"/>
          <w:sz w:val="22"/>
          <w:szCs w:val="22"/>
        </w:rPr>
        <w:t xml:space="preserve"> of visits conducted and a non-confidential version will be </w:t>
      </w:r>
      <w:r w:rsidR="00B413C1" w:rsidRPr="007D65DE">
        <w:rPr>
          <w:rFonts w:ascii="Arial" w:hAnsi="Arial" w:cs="Arial"/>
          <w:color w:val="000000" w:themeColor="text1"/>
          <w:sz w:val="22"/>
          <w:szCs w:val="22"/>
        </w:rPr>
        <w:t xml:space="preserve">placed on the public record. </w:t>
      </w:r>
    </w:p>
    <w:p w14:paraId="295DBBD3" w14:textId="23F428A1" w:rsidR="00B150B0" w:rsidRPr="00B150B0" w:rsidRDefault="00B01C07" w:rsidP="007D65DE">
      <w:pPr>
        <w:widowControl w:val="0"/>
        <w:spacing w:after="360" w:line="200" w:lineRule="atLeast"/>
        <w:ind w:right="-51"/>
        <w:jc w:val="both"/>
        <w:rPr>
          <w:rFonts w:ascii="Arial" w:hAnsi="Arial" w:cs="Arial"/>
          <w:color w:val="000000" w:themeColor="text1"/>
          <w:sz w:val="22"/>
          <w:szCs w:val="22"/>
        </w:rPr>
      </w:pPr>
      <w:r w:rsidRPr="007D65DE">
        <w:rPr>
          <w:rFonts w:ascii="Arial" w:hAnsi="Arial" w:cs="Arial"/>
          <w:color w:val="000000" w:themeColor="text1"/>
          <w:sz w:val="22"/>
          <w:szCs w:val="22"/>
        </w:rPr>
        <w:t>T</w:t>
      </w:r>
      <w:r w:rsidR="00CB395A" w:rsidRPr="007D65DE">
        <w:rPr>
          <w:rFonts w:ascii="Arial" w:hAnsi="Arial" w:cs="Arial"/>
          <w:color w:val="000000" w:themeColor="text1"/>
          <w:sz w:val="22"/>
          <w:szCs w:val="22"/>
        </w:rPr>
        <w:t xml:space="preserve">here is no legislative timeframe for </w:t>
      </w:r>
      <w:r w:rsidR="00816E64" w:rsidRPr="007D65DE">
        <w:rPr>
          <w:rFonts w:ascii="Arial" w:hAnsi="Arial" w:cs="Arial"/>
          <w:color w:val="000000" w:themeColor="text1"/>
          <w:sz w:val="22"/>
          <w:szCs w:val="22"/>
        </w:rPr>
        <w:t>completion of an exemption i</w:t>
      </w:r>
      <w:r w:rsidR="00CB395A" w:rsidRPr="007D65DE">
        <w:rPr>
          <w:rFonts w:ascii="Arial" w:hAnsi="Arial" w:cs="Arial"/>
          <w:color w:val="000000" w:themeColor="text1"/>
          <w:sz w:val="22"/>
          <w:szCs w:val="22"/>
        </w:rPr>
        <w:t xml:space="preserve">nquiry, however a </w:t>
      </w:r>
      <w:r w:rsidRPr="007D65DE">
        <w:rPr>
          <w:rFonts w:ascii="Arial" w:hAnsi="Arial" w:cs="Arial"/>
          <w:color w:val="000000" w:themeColor="text1"/>
          <w:sz w:val="22"/>
          <w:szCs w:val="22"/>
        </w:rPr>
        <w:t xml:space="preserve">recommendation to the </w:t>
      </w:r>
      <w:r w:rsidR="000B76D6">
        <w:rPr>
          <w:rFonts w:ascii="Arial" w:hAnsi="Arial" w:cs="Arial"/>
          <w:color w:val="000000" w:themeColor="text1"/>
          <w:sz w:val="22"/>
          <w:szCs w:val="22"/>
        </w:rPr>
        <w:t>Assistant Minister</w:t>
      </w:r>
      <w:r w:rsidR="006958A0" w:rsidRPr="007D65DE">
        <w:rPr>
          <w:rFonts w:ascii="Arial" w:hAnsi="Arial" w:cs="Arial"/>
          <w:color w:val="000000" w:themeColor="text1"/>
          <w:sz w:val="22"/>
          <w:szCs w:val="22"/>
        </w:rPr>
        <w:t xml:space="preserve"> </w:t>
      </w:r>
      <w:r w:rsidRPr="007D65DE">
        <w:rPr>
          <w:rFonts w:ascii="Arial" w:hAnsi="Arial" w:cs="Arial"/>
          <w:color w:val="000000" w:themeColor="text1"/>
          <w:sz w:val="22"/>
          <w:szCs w:val="22"/>
        </w:rPr>
        <w:t xml:space="preserve">will be made </w:t>
      </w:r>
      <w:r w:rsidR="00CB395A" w:rsidRPr="007D65DE">
        <w:rPr>
          <w:rFonts w:ascii="Arial" w:hAnsi="Arial" w:cs="Arial"/>
          <w:color w:val="000000" w:themeColor="text1"/>
          <w:sz w:val="22"/>
          <w:szCs w:val="22"/>
        </w:rPr>
        <w:t>as soon as practicable</w:t>
      </w:r>
      <w:r w:rsidR="004C3F06" w:rsidRPr="007D65DE">
        <w:rPr>
          <w:rFonts w:ascii="Arial" w:hAnsi="Arial" w:cs="Arial"/>
          <w:color w:val="000000" w:themeColor="text1"/>
          <w:sz w:val="22"/>
          <w:szCs w:val="22"/>
        </w:rPr>
        <w:t xml:space="preserve"> </w:t>
      </w:r>
      <w:r w:rsidRPr="007D65DE">
        <w:rPr>
          <w:rFonts w:ascii="Arial" w:hAnsi="Arial" w:cs="Arial"/>
          <w:color w:val="000000" w:themeColor="text1"/>
          <w:sz w:val="22"/>
          <w:szCs w:val="22"/>
        </w:rPr>
        <w:t xml:space="preserve">after obtaining all </w:t>
      </w:r>
      <w:r w:rsidR="00816E64" w:rsidRPr="007D65DE">
        <w:rPr>
          <w:rFonts w:ascii="Arial" w:hAnsi="Arial" w:cs="Arial"/>
          <w:color w:val="000000" w:themeColor="text1"/>
          <w:sz w:val="22"/>
          <w:szCs w:val="22"/>
        </w:rPr>
        <w:t xml:space="preserve">the relevant </w:t>
      </w:r>
      <w:r w:rsidR="004C3F06" w:rsidRPr="007D65DE">
        <w:rPr>
          <w:rFonts w:ascii="Arial" w:hAnsi="Arial" w:cs="Arial"/>
          <w:color w:val="000000" w:themeColor="text1"/>
          <w:sz w:val="22"/>
          <w:szCs w:val="22"/>
        </w:rPr>
        <w:t>information</w:t>
      </w:r>
      <w:r w:rsidR="00CB395A" w:rsidRPr="007D65DE">
        <w:rPr>
          <w:rFonts w:ascii="Arial" w:hAnsi="Arial" w:cs="Arial"/>
          <w:color w:val="000000" w:themeColor="text1"/>
          <w:sz w:val="22"/>
          <w:szCs w:val="22"/>
        </w:rPr>
        <w:t>.</w:t>
      </w:r>
    </w:p>
    <w:p w14:paraId="5697F590" w14:textId="233EF01F" w:rsidR="00E53A92" w:rsidRPr="007D65DE" w:rsidRDefault="00E53A92" w:rsidP="005444E7">
      <w:pPr>
        <w:pStyle w:val="Heading2"/>
        <w:tabs>
          <w:tab w:val="clear" w:pos="851"/>
          <w:tab w:val="num" w:pos="567"/>
        </w:tabs>
        <w:ind w:left="567" w:hanging="567"/>
      </w:pPr>
      <w:r w:rsidRPr="007D65DE">
        <w:t>Con</w:t>
      </w:r>
      <w:r w:rsidR="003A1B6F" w:rsidRPr="007D65DE">
        <w:t>fidential and non-confidential s</w:t>
      </w:r>
      <w:r w:rsidRPr="007D65DE">
        <w:t>ubmissions</w:t>
      </w:r>
    </w:p>
    <w:p w14:paraId="0B8637EE" w14:textId="408E88AA" w:rsidR="00E53A92" w:rsidRPr="007D65DE" w:rsidRDefault="00235463" w:rsidP="00FD3A65">
      <w:pPr>
        <w:widowControl w:val="0"/>
        <w:spacing w:after="120" w:line="200" w:lineRule="atLeast"/>
        <w:ind w:right="-51"/>
        <w:jc w:val="both"/>
        <w:rPr>
          <w:rFonts w:ascii="Arial" w:hAnsi="Arial" w:cs="Arial"/>
          <w:snapToGrid w:val="0"/>
          <w:color w:val="000000" w:themeColor="text1"/>
          <w:sz w:val="22"/>
          <w:szCs w:val="22"/>
        </w:rPr>
      </w:pPr>
      <w:r w:rsidRPr="007D65DE">
        <w:rPr>
          <w:rFonts w:ascii="Arial" w:hAnsi="Arial" w:cs="Arial"/>
          <w:snapToGrid w:val="0"/>
          <w:color w:val="000000" w:themeColor="text1"/>
          <w:sz w:val="22"/>
          <w:szCs w:val="22"/>
        </w:rPr>
        <w:t xml:space="preserve">We request that you also </w:t>
      </w:r>
      <w:r w:rsidR="00E53A92" w:rsidRPr="007D65DE">
        <w:rPr>
          <w:rFonts w:ascii="Arial" w:hAnsi="Arial" w:cs="Arial"/>
          <w:snapToGrid w:val="0"/>
          <w:color w:val="000000" w:themeColor="text1"/>
          <w:sz w:val="22"/>
          <w:szCs w:val="22"/>
        </w:rPr>
        <w:t xml:space="preserve">lodge a non-confidential version of your response suitable for </w:t>
      </w:r>
      <w:r w:rsidR="003A1B6F" w:rsidRPr="007D65DE">
        <w:rPr>
          <w:rFonts w:ascii="Arial" w:hAnsi="Arial" w:cs="Arial"/>
          <w:snapToGrid w:val="0"/>
          <w:color w:val="000000" w:themeColor="text1"/>
          <w:sz w:val="22"/>
          <w:szCs w:val="22"/>
        </w:rPr>
        <w:t xml:space="preserve">placement on the public record. </w:t>
      </w:r>
    </w:p>
    <w:p w14:paraId="5502C711" w14:textId="371DAC76" w:rsidR="00E53A92" w:rsidRPr="007D65DE" w:rsidRDefault="00E53A92" w:rsidP="00FD3A65">
      <w:pPr>
        <w:widowControl w:val="0"/>
        <w:spacing w:after="120" w:line="200" w:lineRule="atLeast"/>
        <w:ind w:right="-51"/>
        <w:jc w:val="both"/>
        <w:rPr>
          <w:rFonts w:ascii="Arial" w:hAnsi="Arial" w:cs="Arial"/>
          <w:snapToGrid w:val="0"/>
          <w:color w:val="000000" w:themeColor="text1"/>
          <w:sz w:val="22"/>
          <w:szCs w:val="22"/>
        </w:rPr>
      </w:pPr>
      <w:r w:rsidRPr="007D65DE">
        <w:rPr>
          <w:rFonts w:ascii="Arial" w:hAnsi="Arial" w:cs="Arial"/>
          <w:snapToGrid w:val="0"/>
          <w:color w:val="000000" w:themeColor="text1"/>
          <w:sz w:val="22"/>
          <w:szCs w:val="22"/>
        </w:rPr>
        <w:t xml:space="preserve">Please ensure that each page of </w:t>
      </w:r>
      <w:r w:rsidR="00235463" w:rsidRPr="007D65DE">
        <w:rPr>
          <w:rFonts w:ascii="Arial" w:hAnsi="Arial" w:cs="Arial"/>
          <w:snapToGrid w:val="0"/>
          <w:color w:val="000000" w:themeColor="text1"/>
          <w:sz w:val="22"/>
          <w:szCs w:val="22"/>
        </w:rPr>
        <w:t xml:space="preserve">any response </w:t>
      </w:r>
      <w:r w:rsidRPr="007D65DE">
        <w:rPr>
          <w:rFonts w:ascii="Arial" w:hAnsi="Arial" w:cs="Arial"/>
          <w:snapToGrid w:val="0"/>
          <w:color w:val="000000" w:themeColor="text1"/>
          <w:sz w:val="22"/>
          <w:szCs w:val="22"/>
        </w:rPr>
        <w:t>you provide is clearly marked either “FOR OFFICIAL USE ONLY”</w:t>
      </w:r>
      <w:r w:rsidR="00475E7A" w:rsidRPr="007D65DE">
        <w:rPr>
          <w:rFonts w:ascii="Arial" w:hAnsi="Arial" w:cs="Arial"/>
          <w:snapToGrid w:val="0"/>
          <w:color w:val="000000" w:themeColor="text1"/>
          <w:sz w:val="22"/>
          <w:szCs w:val="22"/>
        </w:rPr>
        <w:t xml:space="preserve"> (for the confidential version of your response)</w:t>
      </w:r>
      <w:r w:rsidRPr="007D65DE">
        <w:rPr>
          <w:rFonts w:ascii="Arial" w:hAnsi="Arial" w:cs="Arial"/>
          <w:snapToGrid w:val="0"/>
          <w:color w:val="000000" w:themeColor="text1"/>
          <w:sz w:val="22"/>
          <w:szCs w:val="22"/>
        </w:rPr>
        <w:t xml:space="preserve"> or “PUBLIC RECORD”</w:t>
      </w:r>
      <w:r w:rsidR="00475E7A" w:rsidRPr="007D65DE">
        <w:rPr>
          <w:rFonts w:ascii="Arial" w:hAnsi="Arial" w:cs="Arial"/>
          <w:snapToGrid w:val="0"/>
          <w:color w:val="000000" w:themeColor="text1"/>
          <w:sz w:val="22"/>
          <w:szCs w:val="22"/>
        </w:rPr>
        <w:t xml:space="preserve"> (for the non-confidential version of your response)</w:t>
      </w:r>
      <w:r w:rsidRPr="007D65DE">
        <w:rPr>
          <w:rFonts w:ascii="Arial" w:hAnsi="Arial" w:cs="Arial"/>
          <w:snapToGrid w:val="0"/>
          <w:color w:val="000000" w:themeColor="text1"/>
          <w:sz w:val="22"/>
          <w:szCs w:val="22"/>
        </w:rPr>
        <w:t>.</w:t>
      </w:r>
    </w:p>
    <w:p w14:paraId="7EB76E8D" w14:textId="086E0862" w:rsidR="00E53A92" w:rsidRPr="007D65DE" w:rsidRDefault="00E53A92" w:rsidP="007D65DE">
      <w:pPr>
        <w:widowControl w:val="0"/>
        <w:spacing w:after="360" w:line="200" w:lineRule="atLeast"/>
        <w:ind w:right="-51"/>
        <w:jc w:val="both"/>
        <w:rPr>
          <w:rFonts w:ascii="Arial" w:hAnsi="Arial" w:cs="Arial"/>
          <w:snapToGrid w:val="0"/>
          <w:color w:val="000000" w:themeColor="text1"/>
          <w:sz w:val="22"/>
          <w:szCs w:val="22"/>
        </w:rPr>
      </w:pPr>
      <w:r w:rsidRPr="007D65DE">
        <w:rPr>
          <w:rFonts w:ascii="Arial" w:hAnsi="Arial" w:cs="Arial"/>
          <w:snapToGrid w:val="0"/>
          <w:color w:val="000000" w:themeColor="text1"/>
          <w:sz w:val="22"/>
          <w:szCs w:val="22"/>
        </w:rPr>
        <w:t xml:space="preserve">All information provided to the Commission in confidence will be treated accordingly. The non-confidential version of your submission will be placed on the public record.  </w:t>
      </w:r>
    </w:p>
    <w:p w14:paraId="03DDFFC3" w14:textId="00443F18" w:rsidR="00B265F7" w:rsidRPr="007D65DE" w:rsidRDefault="00B265F7" w:rsidP="005444E7">
      <w:pPr>
        <w:pStyle w:val="Heading2"/>
        <w:tabs>
          <w:tab w:val="clear" w:pos="851"/>
          <w:tab w:val="num" w:pos="567"/>
        </w:tabs>
        <w:spacing w:after="240"/>
        <w:ind w:left="567" w:hanging="567"/>
      </w:pPr>
      <w:r w:rsidRPr="007D65DE">
        <w:t xml:space="preserve">Outline of information required by </w:t>
      </w:r>
      <w:r w:rsidR="003A1B6F" w:rsidRPr="007D65DE">
        <w:t xml:space="preserve">the </w:t>
      </w:r>
      <w:r w:rsidRPr="007D65DE">
        <w:t xml:space="preserve">Response </w:t>
      </w:r>
    </w:p>
    <w:tbl>
      <w:tblPr>
        <w:tblW w:w="8330" w:type="dxa"/>
        <w:tblBorders>
          <w:top w:val="single" w:sz="4" w:space="0" w:color="7F7F7F" w:themeColor="text1" w:themeTint="80"/>
          <w:left w:val="single" w:sz="4" w:space="0" w:color="7F7F7F" w:themeColor="text1" w:themeTint="80"/>
          <w:bottom w:val="single" w:sz="4" w:space="0" w:color="7F7F7F" w:themeColor="text1" w:themeTint="80"/>
          <w:right w:val="single" w:sz="4" w:space="0" w:color="7F7F7F" w:themeColor="text1" w:themeTint="80"/>
          <w:insideH w:val="single" w:sz="4" w:space="0" w:color="7F7F7F" w:themeColor="text1" w:themeTint="80"/>
          <w:insideV w:val="single" w:sz="4" w:space="0" w:color="7F7F7F" w:themeColor="text1" w:themeTint="80"/>
        </w:tblBorders>
        <w:tblLayout w:type="fixed"/>
        <w:tblLook w:val="0000" w:firstRow="0" w:lastRow="0" w:firstColumn="0" w:lastColumn="0" w:noHBand="0" w:noVBand="0"/>
      </w:tblPr>
      <w:tblGrid>
        <w:gridCol w:w="1271"/>
        <w:gridCol w:w="7059"/>
      </w:tblGrid>
      <w:tr w:rsidR="00FD7F0D" w:rsidRPr="005444E7" w14:paraId="6F3A6D57" w14:textId="77777777" w:rsidTr="00E445E6">
        <w:tc>
          <w:tcPr>
            <w:tcW w:w="1271" w:type="dxa"/>
            <w:shd w:val="clear" w:color="auto" w:fill="D9D9D9" w:themeFill="background1" w:themeFillShade="D9"/>
          </w:tcPr>
          <w:p w14:paraId="76A99023" w14:textId="77777777" w:rsidR="00B265F7" w:rsidRPr="005444E7" w:rsidRDefault="00B265F7" w:rsidP="007D65DE">
            <w:pPr>
              <w:widowControl w:val="0"/>
              <w:spacing w:before="60" w:after="60" w:line="200" w:lineRule="atLeast"/>
              <w:ind w:right="-716"/>
              <w:jc w:val="both"/>
              <w:rPr>
                <w:rFonts w:ascii="Arial" w:hAnsi="Arial" w:cs="Arial"/>
                <w:b/>
                <w:snapToGrid w:val="0"/>
                <w:color w:val="000000" w:themeColor="text1"/>
                <w:sz w:val="20"/>
                <w:szCs w:val="20"/>
              </w:rPr>
            </w:pPr>
            <w:r w:rsidRPr="005444E7">
              <w:rPr>
                <w:rFonts w:ascii="Arial" w:hAnsi="Arial" w:cs="Arial"/>
                <w:b/>
                <w:snapToGrid w:val="0"/>
                <w:color w:val="000000" w:themeColor="text1"/>
                <w:sz w:val="20"/>
                <w:szCs w:val="20"/>
              </w:rPr>
              <w:t>Part A</w:t>
            </w:r>
          </w:p>
        </w:tc>
        <w:tc>
          <w:tcPr>
            <w:tcW w:w="7059" w:type="dxa"/>
          </w:tcPr>
          <w:p w14:paraId="620B86AC" w14:textId="77777777" w:rsidR="00B265F7" w:rsidRPr="005444E7" w:rsidRDefault="00B265F7" w:rsidP="007D65DE">
            <w:pPr>
              <w:widowControl w:val="0"/>
              <w:spacing w:before="60" w:after="60" w:line="200" w:lineRule="atLeast"/>
              <w:ind w:right="113"/>
              <w:jc w:val="both"/>
              <w:rPr>
                <w:rFonts w:ascii="Arial" w:hAnsi="Arial" w:cs="Arial"/>
                <w:snapToGrid w:val="0"/>
                <w:color w:val="000000" w:themeColor="text1"/>
                <w:sz w:val="20"/>
                <w:szCs w:val="20"/>
              </w:rPr>
            </w:pPr>
            <w:r w:rsidRPr="005444E7">
              <w:rPr>
                <w:rFonts w:ascii="Arial" w:hAnsi="Arial" w:cs="Arial"/>
                <w:snapToGrid w:val="0"/>
                <w:color w:val="000000" w:themeColor="text1"/>
                <w:sz w:val="20"/>
                <w:szCs w:val="20"/>
              </w:rPr>
              <w:t xml:space="preserve">Company information </w:t>
            </w:r>
          </w:p>
        </w:tc>
      </w:tr>
      <w:tr w:rsidR="00557DE3" w:rsidRPr="005444E7" w14:paraId="57544F2A" w14:textId="77777777" w:rsidTr="00E445E6">
        <w:tc>
          <w:tcPr>
            <w:tcW w:w="1271" w:type="dxa"/>
            <w:shd w:val="clear" w:color="auto" w:fill="D9D9D9" w:themeFill="background1" w:themeFillShade="D9"/>
          </w:tcPr>
          <w:p w14:paraId="2F81A249" w14:textId="77777777" w:rsidR="00557DE3" w:rsidRPr="005444E7" w:rsidRDefault="00557DE3" w:rsidP="007D65DE">
            <w:pPr>
              <w:widowControl w:val="0"/>
              <w:spacing w:before="60" w:after="60" w:line="200" w:lineRule="atLeast"/>
              <w:ind w:right="-716"/>
              <w:jc w:val="both"/>
              <w:rPr>
                <w:rFonts w:ascii="Arial" w:hAnsi="Arial" w:cs="Arial"/>
                <w:b/>
                <w:snapToGrid w:val="0"/>
                <w:color w:val="000000" w:themeColor="text1"/>
                <w:sz w:val="20"/>
                <w:szCs w:val="20"/>
              </w:rPr>
            </w:pPr>
            <w:r w:rsidRPr="005444E7">
              <w:rPr>
                <w:rFonts w:ascii="Arial" w:hAnsi="Arial" w:cs="Arial"/>
                <w:b/>
                <w:snapToGrid w:val="0"/>
                <w:color w:val="000000" w:themeColor="text1"/>
                <w:sz w:val="20"/>
                <w:szCs w:val="20"/>
              </w:rPr>
              <w:t>Part B</w:t>
            </w:r>
          </w:p>
        </w:tc>
        <w:tc>
          <w:tcPr>
            <w:tcW w:w="7059" w:type="dxa"/>
          </w:tcPr>
          <w:p w14:paraId="1B3B91C7" w14:textId="77777777" w:rsidR="00557DE3" w:rsidRPr="005444E7" w:rsidRDefault="00557DE3" w:rsidP="007D65DE">
            <w:pPr>
              <w:widowControl w:val="0"/>
              <w:spacing w:before="60" w:after="60" w:line="200" w:lineRule="atLeast"/>
              <w:ind w:right="113"/>
              <w:jc w:val="both"/>
              <w:rPr>
                <w:rFonts w:ascii="Arial" w:hAnsi="Arial" w:cs="Arial"/>
                <w:snapToGrid w:val="0"/>
                <w:color w:val="000000" w:themeColor="text1"/>
                <w:sz w:val="20"/>
                <w:szCs w:val="20"/>
              </w:rPr>
            </w:pPr>
            <w:r w:rsidRPr="005444E7">
              <w:rPr>
                <w:rFonts w:ascii="Arial" w:hAnsi="Arial" w:cs="Arial"/>
                <w:snapToGrid w:val="0"/>
                <w:color w:val="000000" w:themeColor="text1"/>
                <w:sz w:val="20"/>
                <w:szCs w:val="20"/>
              </w:rPr>
              <w:t>Response to exemption application</w:t>
            </w:r>
          </w:p>
        </w:tc>
      </w:tr>
      <w:tr w:rsidR="00557DE3" w:rsidRPr="005444E7" w14:paraId="48D5DE4C" w14:textId="77777777" w:rsidTr="00E445E6">
        <w:tc>
          <w:tcPr>
            <w:tcW w:w="1271" w:type="dxa"/>
            <w:shd w:val="clear" w:color="auto" w:fill="D9D9D9" w:themeFill="background1" w:themeFillShade="D9"/>
          </w:tcPr>
          <w:p w14:paraId="586DF039" w14:textId="77777777" w:rsidR="00557DE3" w:rsidRPr="005444E7" w:rsidRDefault="00557DE3" w:rsidP="007D65DE">
            <w:pPr>
              <w:widowControl w:val="0"/>
              <w:spacing w:before="60" w:after="60" w:line="200" w:lineRule="atLeast"/>
              <w:ind w:right="-716"/>
              <w:jc w:val="both"/>
              <w:rPr>
                <w:rFonts w:ascii="Arial" w:hAnsi="Arial" w:cs="Arial"/>
                <w:b/>
                <w:snapToGrid w:val="0"/>
                <w:color w:val="000000" w:themeColor="text1"/>
                <w:sz w:val="20"/>
                <w:szCs w:val="20"/>
              </w:rPr>
            </w:pPr>
            <w:r w:rsidRPr="005444E7">
              <w:rPr>
                <w:rFonts w:ascii="Arial" w:hAnsi="Arial" w:cs="Arial"/>
                <w:b/>
                <w:snapToGrid w:val="0"/>
                <w:color w:val="000000" w:themeColor="text1"/>
                <w:sz w:val="20"/>
                <w:szCs w:val="20"/>
              </w:rPr>
              <w:t>Part C</w:t>
            </w:r>
          </w:p>
        </w:tc>
        <w:tc>
          <w:tcPr>
            <w:tcW w:w="7059" w:type="dxa"/>
          </w:tcPr>
          <w:p w14:paraId="0CA59F1D" w14:textId="2A3939E6" w:rsidR="00557DE3" w:rsidRPr="005444E7" w:rsidRDefault="000A53E4" w:rsidP="007D65DE">
            <w:pPr>
              <w:widowControl w:val="0"/>
              <w:spacing w:before="60" w:after="60" w:line="200" w:lineRule="atLeast"/>
              <w:ind w:right="113"/>
              <w:jc w:val="both"/>
              <w:rPr>
                <w:rFonts w:ascii="Arial" w:hAnsi="Arial" w:cs="Arial"/>
                <w:snapToGrid w:val="0"/>
                <w:color w:val="000000" w:themeColor="text1"/>
                <w:sz w:val="20"/>
                <w:szCs w:val="20"/>
              </w:rPr>
            </w:pPr>
            <w:r>
              <w:rPr>
                <w:rFonts w:ascii="Arial" w:hAnsi="Arial" w:cs="Arial"/>
                <w:snapToGrid w:val="0"/>
                <w:color w:val="000000" w:themeColor="text1"/>
                <w:sz w:val="20"/>
                <w:szCs w:val="20"/>
              </w:rPr>
              <w:t>Tariff Concession Order (TCO)</w:t>
            </w:r>
          </w:p>
        </w:tc>
      </w:tr>
      <w:tr w:rsidR="00557DE3" w:rsidRPr="005444E7" w14:paraId="305D8806" w14:textId="77777777" w:rsidTr="00E445E6">
        <w:tc>
          <w:tcPr>
            <w:tcW w:w="1271" w:type="dxa"/>
            <w:shd w:val="clear" w:color="auto" w:fill="D9D9D9" w:themeFill="background1" w:themeFillShade="D9"/>
          </w:tcPr>
          <w:p w14:paraId="4FBDDD61" w14:textId="77777777" w:rsidR="00557DE3" w:rsidRPr="005444E7" w:rsidRDefault="00557DE3" w:rsidP="007D65DE">
            <w:pPr>
              <w:widowControl w:val="0"/>
              <w:spacing w:before="60" w:after="60" w:line="200" w:lineRule="atLeast"/>
              <w:ind w:right="-716"/>
              <w:jc w:val="both"/>
              <w:rPr>
                <w:rFonts w:ascii="Arial" w:hAnsi="Arial" w:cs="Arial"/>
                <w:b/>
                <w:snapToGrid w:val="0"/>
                <w:color w:val="000000" w:themeColor="text1"/>
                <w:sz w:val="20"/>
                <w:szCs w:val="20"/>
              </w:rPr>
            </w:pPr>
            <w:r w:rsidRPr="005444E7">
              <w:rPr>
                <w:rFonts w:ascii="Arial" w:hAnsi="Arial" w:cs="Arial"/>
                <w:b/>
                <w:snapToGrid w:val="0"/>
                <w:color w:val="000000" w:themeColor="text1"/>
                <w:sz w:val="20"/>
                <w:szCs w:val="20"/>
              </w:rPr>
              <w:t>Part D</w:t>
            </w:r>
          </w:p>
        </w:tc>
        <w:tc>
          <w:tcPr>
            <w:tcW w:w="7059" w:type="dxa"/>
          </w:tcPr>
          <w:p w14:paraId="41E2AEED" w14:textId="6231C37C" w:rsidR="00557DE3" w:rsidRPr="005444E7" w:rsidRDefault="00063782" w:rsidP="007D65DE">
            <w:pPr>
              <w:widowControl w:val="0"/>
              <w:spacing w:before="60" w:after="60" w:line="200" w:lineRule="atLeast"/>
              <w:ind w:right="113"/>
              <w:jc w:val="both"/>
              <w:rPr>
                <w:rFonts w:ascii="Arial" w:hAnsi="Arial" w:cs="Arial"/>
                <w:snapToGrid w:val="0"/>
                <w:color w:val="000000" w:themeColor="text1"/>
                <w:sz w:val="20"/>
                <w:szCs w:val="20"/>
              </w:rPr>
            </w:pPr>
            <w:r>
              <w:rPr>
                <w:rFonts w:ascii="Arial" w:hAnsi="Arial" w:cs="Arial"/>
                <w:snapToGrid w:val="0"/>
                <w:color w:val="000000" w:themeColor="text1"/>
                <w:sz w:val="20"/>
                <w:szCs w:val="20"/>
              </w:rPr>
              <w:t>Revocation of TCO</w:t>
            </w:r>
          </w:p>
        </w:tc>
      </w:tr>
      <w:tr w:rsidR="00C32671" w:rsidRPr="005444E7" w14:paraId="05FECF0D" w14:textId="77777777" w:rsidTr="00E445E6">
        <w:tc>
          <w:tcPr>
            <w:tcW w:w="1271" w:type="dxa"/>
            <w:shd w:val="clear" w:color="auto" w:fill="D9D9D9" w:themeFill="background1" w:themeFillShade="D9"/>
          </w:tcPr>
          <w:p w14:paraId="0F38246D" w14:textId="77777777" w:rsidR="00C32671" w:rsidRPr="005444E7" w:rsidRDefault="00C32671" w:rsidP="00C32671">
            <w:pPr>
              <w:widowControl w:val="0"/>
              <w:spacing w:before="60" w:after="60" w:line="200" w:lineRule="atLeast"/>
              <w:ind w:right="-716"/>
              <w:jc w:val="both"/>
              <w:rPr>
                <w:rFonts w:ascii="Arial" w:hAnsi="Arial" w:cs="Arial"/>
                <w:b/>
                <w:snapToGrid w:val="0"/>
                <w:color w:val="000000" w:themeColor="text1"/>
                <w:sz w:val="20"/>
                <w:szCs w:val="20"/>
              </w:rPr>
            </w:pPr>
            <w:r w:rsidRPr="005444E7">
              <w:rPr>
                <w:rFonts w:ascii="Arial" w:hAnsi="Arial" w:cs="Arial"/>
                <w:b/>
                <w:snapToGrid w:val="0"/>
                <w:color w:val="000000" w:themeColor="text1"/>
                <w:sz w:val="20"/>
                <w:szCs w:val="20"/>
              </w:rPr>
              <w:t>Part E</w:t>
            </w:r>
          </w:p>
        </w:tc>
        <w:tc>
          <w:tcPr>
            <w:tcW w:w="7059" w:type="dxa"/>
          </w:tcPr>
          <w:p w14:paraId="77DA1FB1" w14:textId="15C2F672" w:rsidR="00C32671" w:rsidRPr="005444E7" w:rsidRDefault="00C32671" w:rsidP="00C32671">
            <w:pPr>
              <w:widowControl w:val="0"/>
              <w:spacing w:before="60" w:after="60" w:line="200" w:lineRule="atLeast"/>
              <w:ind w:right="113"/>
              <w:jc w:val="both"/>
              <w:rPr>
                <w:rFonts w:ascii="Arial" w:hAnsi="Arial" w:cs="Arial"/>
                <w:snapToGrid w:val="0"/>
                <w:color w:val="000000" w:themeColor="text1"/>
                <w:sz w:val="20"/>
                <w:szCs w:val="20"/>
              </w:rPr>
            </w:pPr>
            <w:r w:rsidRPr="005444E7">
              <w:rPr>
                <w:rFonts w:ascii="Arial" w:hAnsi="Arial" w:cs="Arial"/>
                <w:snapToGrid w:val="0"/>
                <w:color w:val="000000" w:themeColor="text1"/>
                <w:sz w:val="20"/>
                <w:szCs w:val="20"/>
              </w:rPr>
              <w:t xml:space="preserve">Additional comments </w:t>
            </w:r>
          </w:p>
        </w:tc>
      </w:tr>
      <w:tr w:rsidR="00C32671" w:rsidRPr="005444E7" w14:paraId="053C8C05" w14:textId="77777777" w:rsidTr="00E445E6">
        <w:tc>
          <w:tcPr>
            <w:tcW w:w="1271" w:type="dxa"/>
            <w:shd w:val="clear" w:color="auto" w:fill="D9D9D9" w:themeFill="background1" w:themeFillShade="D9"/>
          </w:tcPr>
          <w:p w14:paraId="1B59E20B" w14:textId="77777777" w:rsidR="00C32671" w:rsidRPr="005444E7" w:rsidRDefault="00C32671" w:rsidP="00C32671">
            <w:pPr>
              <w:widowControl w:val="0"/>
              <w:spacing w:before="60" w:after="60" w:line="200" w:lineRule="atLeast"/>
              <w:ind w:right="-716"/>
              <w:jc w:val="both"/>
              <w:rPr>
                <w:rFonts w:ascii="Arial" w:hAnsi="Arial" w:cs="Arial"/>
                <w:b/>
                <w:snapToGrid w:val="0"/>
                <w:color w:val="000000" w:themeColor="text1"/>
                <w:sz w:val="20"/>
                <w:szCs w:val="20"/>
              </w:rPr>
            </w:pPr>
            <w:r w:rsidRPr="005444E7">
              <w:rPr>
                <w:rFonts w:ascii="Arial" w:hAnsi="Arial" w:cs="Arial"/>
                <w:b/>
                <w:snapToGrid w:val="0"/>
                <w:color w:val="000000" w:themeColor="text1"/>
                <w:sz w:val="20"/>
                <w:szCs w:val="20"/>
              </w:rPr>
              <w:t>Part F</w:t>
            </w:r>
          </w:p>
        </w:tc>
        <w:tc>
          <w:tcPr>
            <w:tcW w:w="7059" w:type="dxa"/>
          </w:tcPr>
          <w:p w14:paraId="62417BF0" w14:textId="73753B58" w:rsidR="00C32671" w:rsidRPr="005444E7" w:rsidRDefault="00C32671" w:rsidP="00C32671">
            <w:pPr>
              <w:widowControl w:val="0"/>
              <w:spacing w:before="60" w:after="60" w:line="200" w:lineRule="atLeast"/>
              <w:ind w:right="113"/>
              <w:jc w:val="both"/>
              <w:rPr>
                <w:rFonts w:ascii="Arial" w:hAnsi="Arial" w:cs="Arial"/>
                <w:snapToGrid w:val="0"/>
                <w:color w:val="000000" w:themeColor="text1"/>
                <w:sz w:val="20"/>
                <w:szCs w:val="20"/>
              </w:rPr>
            </w:pPr>
            <w:r w:rsidRPr="005444E7">
              <w:rPr>
                <w:rFonts w:ascii="Arial" w:hAnsi="Arial" w:cs="Arial"/>
                <w:snapToGrid w:val="0"/>
                <w:color w:val="000000" w:themeColor="text1"/>
                <w:sz w:val="20"/>
                <w:szCs w:val="20"/>
              </w:rPr>
              <w:t xml:space="preserve">Your declaration </w:t>
            </w:r>
          </w:p>
        </w:tc>
      </w:tr>
    </w:tbl>
    <w:p w14:paraId="1E55DA69" w14:textId="39DADA55" w:rsidR="00B150B0" w:rsidRDefault="00B150B0" w:rsidP="00FD3A65">
      <w:pPr>
        <w:spacing w:after="120" w:line="200" w:lineRule="atLeast"/>
        <w:jc w:val="both"/>
        <w:rPr>
          <w:rFonts w:ascii="Arial" w:hAnsi="Arial" w:cs="Arial"/>
          <w:color w:val="000000" w:themeColor="text1"/>
          <w:sz w:val="22"/>
          <w:szCs w:val="22"/>
          <w:lang w:val="en-US"/>
        </w:rPr>
      </w:pPr>
    </w:p>
    <w:p w14:paraId="1BF6CF17" w14:textId="77777777" w:rsidR="00B150B0" w:rsidRDefault="00B150B0">
      <w:pPr>
        <w:rPr>
          <w:rFonts w:ascii="Arial" w:hAnsi="Arial" w:cs="Arial"/>
          <w:color w:val="000000" w:themeColor="text1"/>
          <w:sz w:val="22"/>
          <w:szCs w:val="22"/>
          <w:lang w:val="en-US"/>
        </w:rPr>
      </w:pPr>
      <w:r>
        <w:rPr>
          <w:rFonts w:ascii="Arial" w:hAnsi="Arial" w:cs="Arial"/>
          <w:color w:val="000000" w:themeColor="text1"/>
          <w:sz w:val="22"/>
          <w:szCs w:val="22"/>
          <w:lang w:val="en-US"/>
        </w:rPr>
        <w:br w:type="page"/>
      </w:r>
    </w:p>
    <w:p w14:paraId="5EA8A1D8" w14:textId="684910AC" w:rsidR="00B265F7" w:rsidRPr="005444E7" w:rsidRDefault="00B265F7" w:rsidP="005444E7">
      <w:pPr>
        <w:pStyle w:val="ListParagraph"/>
        <w:numPr>
          <w:ilvl w:val="0"/>
          <w:numId w:val="6"/>
        </w:numPr>
        <w:tabs>
          <w:tab w:val="clear" w:pos="851"/>
          <w:tab w:val="num" w:pos="567"/>
        </w:tabs>
        <w:spacing w:after="120" w:line="200" w:lineRule="atLeast"/>
        <w:ind w:left="567" w:right="-51" w:hanging="567"/>
        <w:jc w:val="both"/>
        <w:rPr>
          <w:rFonts w:ascii="Arial" w:hAnsi="Arial" w:cs="Arial"/>
          <w:b/>
          <w:color w:val="000000" w:themeColor="text1"/>
          <w:sz w:val="28"/>
          <w:szCs w:val="28"/>
        </w:rPr>
      </w:pPr>
      <w:r w:rsidRPr="005444E7">
        <w:rPr>
          <w:rFonts w:ascii="Arial" w:hAnsi="Arial" w:cs="Arial"/>
          <w:b/>
          <w:color w:val="000000" w:themeColor="text1"/>
          <w:sz w:val="28"/>
          <w:szCs w:val="28"/>
        </w:rPr>
        <w:lastRenderedPageBreak/>
        <w:t>Response to Exemption Application</w:t>
      </w:r>
    </w:p>
    <w:p w14:paraId="0655C20D" w14:textId="77777777" w:rsidR="00B265F7" w:rsidRPr="005444E7" w:rsidRDefault="00B265F7" w:rsidP="00B150B0">
      <w:pPr>
        <w:spacing w:before="240" w:after="240" w:line="200" w:lineRule="atLeast"/>
        <w:jc w:val="both"/>
        <w:rPr>
          <w:rFonts w:ascii="Arial" w:hAnsi="Arial" w:cs="Arial"/>
          <w:b/>
          <w:snapToGrid w:val="0"/>
          <w:color w:val="000000" w:themeColor="text1"/>
        </w:rPr>
      </w:pPr>
      <w:r w:rsidRPr="005444E7">
        <w:rPr>
          <w:rFonts w:ascii="Arial" w:hAnsi="Arial" w:cs="Arial"/>
          <w:b/>
          <w:snapToGrid w:val="0"/>
          <w:color w:val="000000" w:themeColor="text1"/>
        </w:rPr>
        <w:t xml:space="preserve">PART A </w:t>
      </w:r>
      <w:r w:rsidR="00986E56" w:rsidRPr="005444E7">
        <w:rPr>
          <w:rFonts w:ascii="Arial" w:hAnsi="Arial" w:cs="Arial"/>
          <w:b/>
          <w:snapToGrid w:val="0"/>
          <w:color w:val="000000" w:themeColor="text1"/>
        </w:rPr>
        <w:t>–</w:t>
      </w:r>
      <w:r w:rsidRPr="005444E7">
        <w:rPr>
          <w:rFonts w:ascii="Arial" w:hAnsi="Arial" w:cs="Arial"/>
          <w:b/>
          <w:snapToGrid w:val="0"/>
          <w:color w:val="000000" w:themeColor="text1"/>
        </w:rPr>
        <w:t xml:space="preserve"> Company Information </w:t>
      </w:r>
    </w:p>
    <w:p w14:paraId="23021363" w14:textId="5D91FE06" w:rsidR="00B265F7" w:rsidRPr="00FD3A65" w:rsidRDefault="00B265F7" w:rsidP="0018317F">
      <w:pPr>
        <w:spacing w:before="120" w:after="240" w:line="200" w:lineRule="atLeast"/>
        <w:jc w:val="both"/>
        <w:rPr>
          <w:rFonts w:ascii="Arial" w:hAnsi="Arial" w:cs="Arial"/>
          <w:snapToGrid w:val="0"/>
          <w:color w:val="000000" w:themeColor="text1"/>
          <w:sz w:val="22"/>
          <w:szCs w:val="22"/>
        </w:rPr>
      </w:pPr>
      <w:r w:rsidRPr="00FD3A65">
        <w:rPr>
          <w:rFonts w:ascii="Arial" w:hAnsi="Arial" w:cs="Arial"/>
          <w:b/>
          <w:snapToGrid w:val="0"/>
          <w:color w:val="000000" w:themeColor="text1"/>
          <w:sz w:val="22"/>
          <w:szCs w:val="22"/>
        </w:rPr>
        <w:t>A.1</w:t>
      </w:r>
      <w:r w:rsidR="005444E7">
        <w:rPr>
          <w:rFonts w:ascii="Arial" w:hAnsi="Arial" w:cs="Arial"/>
          <w:snapToGrid w:val="0"/>
          <w:color w:val="000000" w:themeColor="text1"/>
          <w:sz w:val="22"/>
          <w:szCs w:val="22"/>
        </w:rPr>
        <w:t xml:space="preserve">   </w:t>
      </w:r>
      <w:r w:rsidRPr="00FD3A65">
        <w:rPr>
          <w:rFonts w:ascii="Arial" w:hAnsi="Arial" w:cs="Arial"/>
          <w:snapToGrid w:val="0"/>
          <w:color w:val="000000" w:themeColor="text1"/>
          <w:sz w:val="22"/>
          <w:szCs w:val="22"/>
        </w:rPr>
        <w:t xml:space="preserve">Please provide the following company contact information;  </w:t>
      </w:r>
    </w:p>
    <w:tbl>
      <w:tblPr>
        <w:tblW w:w="8598" w:type="dxa"/>
        <w:tblBorders>
          <w:top w:val="single" w:sz="4" w:space="0" w:color="7F7F7F" w:themeColor="text1" w:themeTint="80"/>
          <w:left w:val="single" w:sz="4" w:space="0" w:color="7F7F7F" w:themeColor="text1" w:themeTint="80"/>
          <w:bottom w:val="single" w:sz="4" w:space="0" w:color="7F7F7F" w:themeColor="text1" w:themeTint="80"/>
          <w:right w:val="single" w:sz="4" w:space="0" w:color="7F7F7F" w:themeColor="text1" w:themeTint="80"/>
          <w:insideH w:val="single" w:sz="4" w:space="0" w:color="7F7F7F" w:themeColor="text1" w:themeTint="80"/>
          <w:insideV w:val="single" w:sz="4" w:space="0" w:color="7F7F7F" w:themeColor="text1" w:themeTint="80"/>
        </w:tblBorders>
        <w:tblLook w:val="01E0" w:firstRow="1" w:lastRow="1" w:firstColumn="1" w:lastColumn="1" w:noHBand="0" w:noVBand="0"/>
      </w:tblPr>
      <w:tblGrid>
        <w:gridCol w:w="3528"/>
        <w:gridCol w:w="5070"/>
      </w:tblGrid>
      <w:tr w:rsidR="00FD7F0D" w:rsidRPr="005444E7" w14:paraId="686F21EC" w14:textId="77777777" w:rsidTr="005444E7">
        <w:trPr>
          <w:trHeight w:val="397"/>
        </w:trPr>
        <w:tc>
          <w:tcPr>
            <w:tcW w:w="3528" w:type="dxa"/>
            <w:shd w:val="clear" w:color="auto" w:fill="D9D9D9" w:themeFill="background1" w:themeFillShade="D9"/>
            <w:vAlign w:val="center"/>
          </w:tcPr>
          <w:p w14:paraId="21AE8C51" w14:textId="77777777" w:rsidR="00B265F7" w:rsidRPr="005444E7" w:rsidRDefault="00B265F7" w:rsidP="005444E7">
            <w:pPr>
              <w:widowControl w:val="0"/>
              <w:spacing w:before="60" w:after="60" w:line="200" w:lineRule="atLeast"/>
              <w:ind w:right="-714"/>
              <w:jc w:val="both"/>
              <w:rPr>
                <w:rFonts w:ascii="Arial" w:hAnsi="Arial" w:cs="Arial"/>
                <w:b/>
                <w:snapToGrid w:val="0"/>
                <w:color w:val="000000" w:themeColor="text1"/>
                <w:sz w:val="20"/>
                <w:szCs w:val="20"/>
              </w:rPr>
            </w:pPr>
            <w:r w:rsidRPr="005444E7">
              <w:rPr>
                <w:rFonts w:ascii="Arial" w:hAnsi="Arial" w:cs="Arial"/>
                <w:b/>
                <w:snapToGrid w:val="0"/>
                <w:color w:val="000000" w:themeColor="text1"/>
                <w:sz w:val="20"/>
                <w:szCs w:val="20"/>
              </w:rPr>
              <w:t>Name:</w:t>
            </w:r>
          </w:p>
        </w:tc>
        <w:tc>
          <w:tcPr>
            <w:tcW w:w="5070" w:type="dxa"/>
            <w:shd w:val="clear" w:color="auto" w:fill="auto"/>
            <w:vAlign w:val="center"/>
          </w:tcPr>
          <w:p w14:paraId="4049C09D" w14:textId="77777777" w:rsidR="00B265F7" w:rsidRPr="005444E7" w:rsidRDefault="00B265F7" w:rsidP="005444E7">
            <w:pPr>
              <w:widowControl w:val="0"/>
              <w:spacing w:before="60" w:after="60" w:line="200" w:lineRule="atLeast"/>
              <w:ind w:right="-714"/>
              <w:jc w:val="both"/>
              <w:rPr>
                <w:rFonts w:ascii="Arial" w:hAnsi="Arial" w:cs="Arial"/>
                <w:snapToGrid w:val="0"/>
                <w:color w:val="000000" w:themeColor="text1"/>
                <w:sz w:val="20"/>
                <w:szCs w:val="20"/>
              </w:rPr>
            </w:pPr>
          </w:p>
        </w:tc>
      </w:tr>
      <w:tr w:rsidR="00FD7F0D" w:rsidRPr="005444E7" w14:paraId="78D442D0" w14:textId="77777777" w:rsidTr="005444E7">
        <w:trPr>
          <w:trHeight w:val="397"/>
        </w:trPr>
        <w:tc>
          <w:tcPr>
            <w:tcW w:w="3528" w:type="dxa"/>
            <w:shd w:val="clear" w:color="auto" w:fill="D9D9D9" w:themeFill="background1" w:themeFillShade="D9"/>
            <w:vAlign w:val="center"/>
          </w:tcPr>
          <w:p w14:paraId="0A75413D" w14:textId="77777777" w:rsidR="00B265F7" w:rsidRPr="005444E7" w:rsidRDefault="00B265F7" w:rsidP="005444E7">
            <w:pPr>
              <w:widowControl w:val="0"/>
              <w:spacing w:before="60" w:after="60" w:line="200" w:lineRule="atLeast"/>
              <w:ind w:right="-714"/>
              <w:jc w:val="both"/>
              <w:rPr>
                <w:rFonts w:ascii="Arial" w:hAnsi="Arial" w:cs="Arial"/>
                <w:b/>
                <w:snapToGrid w:val="0"/>
                <w:color w:val="000000" w:themeColor="text1"/>
                <w:sz w:val="20"/>
                <w:szCs w:val="20"/>
              </w:rPr>
            </w:pPr>
            <w:r w:rsidRPr="005444E7">
              <w:rPr>
                <w:rFonts w:ascii="Arial" w:hAnsi="Arial" w:cs="Arial"/>
                <w:b/>
                <w:snapToGrid w:val="0"/>
                <w:color w:val="000000" w:themeColor="text1"/>
                <w:sz w:val="20"/>
                <w:szCs w:val="20"/>
              </w:rPr>
              <w:t>Position in company:</w:t>
            </w:r>
          </w:p>
        </w:tc>
        <w:tc>
          <w:tcPr>
            <w:tcW w:w="5070" w:type="dxa"/>
            <w:shd w:val="clear" w:color="auto" w:fill="auto"/>
            <w:vAlign w:val="center"/>
          </w:tcPr>
          <w:p w14:paraId="4F548738" w14:textId="77777777" w:rsidR="00B265F7" w:rsidRPr="005444E7" w:rsidRDefault="00B265F7" w:rsidP="005444E7">
            <w:pPr>
              <w:widowControl w:val="0"/>
              <w:spacing w:before="60" w:after="60" w:line="200" w:lineRule="atLeast"/>
              <w:ind w:right="-714"/>
              <w:jc w:val="both"/>
              <w:rPr>
                <w:rFonts w:ascii="Arial" w:hAnsi="Arial" w:cs="Arial"/>
                <w:snapToGrid w:val="0"/>
                <w:color w:val="000000" w:themeColor="text1"/>
                <w:sz w:val="20"/>
                <w:szCs w:val="20"/>
              </w:rPr>
            </w:pPr>
          </w:p>
        </w:tc>
      </w:tr>
      <w:tr w:rsidR="00FD7F0D" w:rsidRPr="005444E7" w14:paraId="78E8A027" w14:textId="77777777" w:rsidTr="005444E7">
        <w:trPr>
          <w:trHeight w:val="397"/>
        </w:trPr>
        <w:tc>
          <w:tcPr>
            <w:tcW w:w="3528" w:type="dxa"/>
            <w:shd w:val="clear" w:color="auto" w:fill="D9D9D9" w:themeFill="background1" w:themeFillShade="D9"/>
            <w:vAlign w:val="center"/>
          </w:tcPr>
          <w:p w14:paraId="02140CBE" w14:textId="77777777" w:rsidR="00B265F7" w:rsidRPr="005444E7" w:rsidRDefault="00B265F7" w:rsidP="005444E7">
            <w:pPr>
              <w:widowControl w:val="0"/>
              <w:spacing w:before="60" w:after="60" w:line="200" w:lineRule="atLeast"/>
              <w:ind w:right="-714"/>
              <w:jc w:val="both"/>
              <w:rPr>
                <w:rFonts w:ascii="Arial" w:hAnsi="Arial" w:cs="Arial"/>
                <w:b/>
                <w:snapToGrid w:val="0"/>
                <w:color w:val="000000" w:themeColor="text1"/>
                <w:sz w:val="20"/>
                <w:szCs w:val="20"/>
              </w:rPr>
            </w:pPr>
            <w:r w:rsidRPr="005444E7">
              <w:rPr>
                <w:rFonts w:ascii="Arial" w:hAnsi="Arial" w:cs="Arial"/>
                <w:b/>
                <w:snapToGrid w:val="0"/>
                <w:color w:val="000000" w:themeColor="text1"/>
                <w:sz w:val="20"/>
                <w:szCs w:val="20"/>
              </w:rPr>
              <w:t>Address:</w:t>
            </w:r>
          </w:p>
        </w:tc>
        <w:tc>
          <w:tcPr>
            <w:tcW w:w="5070" w:type="dxa"/>
            <w:shd w:val="clear" w:color="auto" w:fill="auto"/>
            <w:vAlign w:val="center"/>
          </w:tcPr>
          <w:p w14:paraId="56398D25" w14:textId="77777777" w:rsidR="00B265F7" w:rsidRPr="005444E7" w:rsidRDefault="00B265F7" w:rsidP="005444E7">
            <w:pPr>
              <w:widowControl w:val="0"/>
              <w:spacing w:before="60" w:after="60" w:line="200" w:lineRule="atLeast"/>
              <w:ind w:right="-714"/>
              <w:jc w:val="both"/>
              <w:rPr>
                <w:rFonts w:ascii="Arial" w:hAnsi="Arial" w:cs="Arial"/>
                <w:snapToGrid w:val="0"/>
                <w:color w:val="000000" w:themeColor="text1"/>
                <w:sz w:val="20"/>
                <w:szCs w:val="20"/>
              </w:rPr>
            </w:pPr>
          </w:p>
        </w:tc>
      </w:tr>
      <w:tr w:rsidR="00FD7F0D" w:rsidRPr="005444E7" w14:paraId="54A32440" w14:textId="77777777" w:rsidTr="005444E7">
        <w:trPr>
          <w:trHeight w:val="397"/>
        </w:trPr>
        <w:tc>
          <w:tcPr>
            <w:tcW w:w="3528" w:type="dxa"/>
            <w:shd w:val="clear" w:color="auto" w:fill="D9D9D9" w:themeFill="background1" w:themeFillShade="D9"/>
            <w:vAlign w:val="center"/>
          </w:tcPr>
          <w:p w14:paraId="0F54F59A" w14:textId="77777777" w:rsidR="00B265F7" w:rsidRPr="005444E7" w:rsidRDefault="00B265F7" w:rsidP="005444E7">
            <w:pPr>
              <w:widowControl w:val="0"/>
              <w:spacing w:before="60" w:after="60" w:line="200" w:lineRule="atLeast"/>
              <w:ind w:right="-714"/>
              <w:jc w:val="both"/>
              <w:rPr>
                <w:rFonts w:ascii="Arial" w:hAnsi="Arial" w:cs="Arial"/>
                <w:b/>
                <w:snapToGrid w:val="0"/>
                <w:color w:val="000000" w:themeColor="text1"/>
                <w:sz w:val="20"/>
                <w:szCs w:val="20"/>
              </w:rPr>
            </w:pPr>
            <w:r w:rsidRPr="005444E7">
              <w:rPr>
                <w:rFonts w:ascii="Arial" w:hAnsi="Arial" w:cs="Arial"/>
                <w:b/>
                <w:snapToGrid w:val="0"/>
                <w:color w:val="000000" w:themeColor="text1"/>
                <w:sz w:val="20"/>
                <w:szCs w:val="20"/>
              </w:rPr>
              <w:t>Telephone:</w:t>
            </w:r>
          </w:p>
        </w:tc>
        <w:tc>
          <w:tcPr>
            <w:tcW w:w="5070" w:type="dxa"/>
            <w:shd w:val="clear" w:color="auto" w:fill="auto"/>
            <w:vAlign w:val="center"/>
          </w:tcPr>
          <w:p w14:paraId="495ECB1E" w14:textId="77777777" w:rsidR="00B265F7" w:rsidRPr="005444E7" w:rsidRDefault="00B265F7" w:rsidP="005444E7">
            <w:pPr>
              <w:widowControl w:val="0"/>
              <w:spacing w:before="60" w:after="60" w:line="200" w:lineRule="atLeast"/>
              <w:ind w:right="-714"/>
              <w:jc w:val="both"/>
              <w:rPr>
                <w:rFonts w:ascii="Arial" w:hAnsi="Arial" w:cs="Arial"/>
                <w:snapToGrid w:val="0"/>
                <w:color w:val="000000" w:themeColor="text1"/>
                <w:sz w:val="20"/>
                <w:szCs w:val="20"/>
              </w:rPr>
            </w:pPr>
          </w:p>
        </w:tc>
      </w:tr>
      <w:tr w:rsidR="00B265F7" w:rsidRPr="005444E7" w14:paraId="2ECA033D" w14:textId="77777777" w:rsidTr="005444E7">
        <w:trPr>
          <w:trHeight w:val="397"/>
        </w:trPr>
        <w:tc>
          <w:tcPr>
            <w:tcW w:w="3528" w:type="dxa"/>
            <w:shd w:val="clear" w:color="auto" w:fill="D9D9D9" w:themeFill="background1" w:themeFillShade="D9"/>
            <w:vAlign w:val="center"/>
          </w:tcPr>
          <w:p w14:paraId="3914399F" w14:textId="77777777" w:rsidR="00B265F7" w:rsidRPr="005444E7" w:rsidRDefault="00B265F7" w:rsidP="005444E7">
            <w:pPr>
              <w:widowControl w:val="0"/>
              <w:spacing w:before="60" w:after="60" w:line="200" w:lineRule="atLeast"/>
              <w:ind w:right="-714"/>
              <w:jc w:val="both"/>
              <w:rPr>
                <w:rFonts w:ascii="Arial" w:hAnsi="Arial" w:cs="Arial"/>
                <w:b/>
                <w:snapToGrid w:val="0"/>
                <w:color w:val="000000" w:themeColor="text1"/>
                <w:sz w:val="20"/>
                <w:szCs w:val="20"/>
              </w:rPr>
            </w:pPr>
            <w:r w:rsidRPr="005444E7">
              <w:rPr>
                <w:rFonts w:ascii="Arial" w:hAnsi="Arial" w:cs="Arial"/>
                <w:b/>
                <w:snapToGrid w:val="0"/>
                <w:color w:val="000000" w:themeColor="text1"/>
                <w:sz w:val="20"/>
                <w:szCs w:val="20"/>
              </w:rPr>
              <w:t>E-mail address of contact person:</w:t>
            </w:r>
          </w:p>
        </w:tc>
        <w:tc>
          <w:tcPr>
            <w:tcW w:w="5070" w:type="dxa"/>
            <w:shd w:val="clear" w:color="auto" w:fill="auto"/>
            <w:vAlign w:val="center"/>
          </w:tcPr>
          <w:p w14:paraId="57F36080" w14:textId="77777777" w:rsidR="00B265F7" w:rsidRPr="005444E7" w:rsidRDefault="00B265F7" w:rsidP="005444E7">
            <w:pPr>
              <w:widowControl w:val="0"/>
              <w:spacing w:before="60" w:after="60" w:line="200" w:lineRule="atLeast"/>
              <w:ind w:right="-714"/>
              <w:jc w:val="both"/>
              <w:rPr>
                <w:rFonts w:ascii="Arial" w:hAnsi="Arial" w:cs="Arial"/>
                <w:snapToGrid w:val="0"/>
                <w:color w:val="000000" w:themeColor="text1"/>
                <w:sz w:val="20"/>
                <w:szCs w:val="20"/>
              </w:rPr>
            </w:pPr>
          </w:p>
        </w:tc>
      </w:tr>
    </w:tbl>
    <w:p w14:paraId="16EB14DA" w14:textId="77777777" w:rsidR="007B55F4" w:rsidRPr="00FD3A65" w:rsidRDefault="007B55F4" w:rsidP="00FD3A65">
      <w:pPr>
        <w:spacing w:after="120" w:line="200" w:lineRule="atLeast"/>
        <w:jc w:val="both"/>
        <w:rPr>
          <w:rFonts w:ascii="Arial" w:hAnsi="Arial" w:cs="Arial"/>
          <w:b/>
          <w:color w:val="000000" w:themeColor="text1"/>
          <w:sz w:val="22"/>
          <w:szCs w:val="22"/>
          <w:lang w:val="en-US"/>
        </w:rPr>
      </w:pPr>
    </w:p>
    <w:p w14:paraId="538BB2EE" w14:textId="77777777" w:rsidR="00B265F7" w:rsidRPr="005444E7" w:rsidRDefault="00B265F7" w:rsidP="00D67B6F">
      <w:pPr>
        <w:spacing w:before="120" w:after="240" w:line="200" w:lineRule="atLeast"/>
        <w:jc w:val="both"/>
        <w:rPr>
          <w:rFonts w:ascii="Arial" w:hAnsi="Arial" w:cs="Arial"/>
          <w:b/>
          <w:snapToGrid w:val="0"/>
          <w:color w:val="000000" w:themeColor="text1"/>
        </w:rPr>
      </w:pPr>
      <w:r w:rsidRPr="005444E7">
        <w:rPr>
          <w:rFonts w:ascii="Arial" w:hAnsi="Arial" w:cs="Arial"/>
          <w:b/>
          <w:snapToGrid w:val="0"/>
          <w:color w:val="000000" w:themeColor="text1"/>
        </w:rPr>
        <w:t xml:space="preserve">PART B – Response to Exemption Application </w:t>
      </w:r>
    </w:p>
    <w:p w14:paraId="53B79631" w14:textId="4EFE3386" w:rsidR="00B17171" w:rsidRPr="00FD3A65" w:rsidRDefault="00B265F7" w:rsidP="005444E7">
      <w:pPr>
        <w:keepNext/>
        <w:spacing w:after="120" w:line="200" w:lineRule="atLeast"/>
        <w:jc w:val="both"/>
        <w:rPr>
          <w:rFonts w:ascii="Arial" w:hAnsi="Arial" w:cs="Arial"/>
          <w:color w:val="000000" w:themeColor="text1"/>
          <w:sz w:val="22"/>
          <w:szCs w:val="22"/>
          <w:lang w:val="en-US"/>
        </w:rPr>
      </w:pPr>
      <w:r w:rsidRPr="00FD3A65">
        <w:rPr>
          <w:rFonts w:ascii="Arial" w:hAnsi="Arial" w:cs="Arial"/>
          <w:b/>
          <w:color w:val="000000" w:themeColor="text1"/>
          <w:sz w:val="22"/>
          <w:szCs w:val="22"/>
          <w:lang w:val="en-US"/>
        </w:rPr>
        <w:t>B.1</w:t>
      </w:r>
      <w:r w:rsidR="005444E7">
        <w:rPr>
          <w:rFonts w:ascii="Arial" w:hAnsi="Arial" w:cs="Arial"/>
          <w:color w:val="000000" w:themeColor="text1"/>
          <w:sz w:val="22"/>
          <w:szCs w:val="22"/>
          <w:lang w:val="en-US"/>
        </w:rPr>
        <w:t xml:space="preserve">   </w:t>
      </w:r>
      <w:r w:rsidR="0021371A" w:rsidRPr="00FD3A65">
        <w:rPr>
          <w:rFonts w:ascii="Arial" w:hAnsi="Arial" w:cs="Arial"/>
          <w:color w:val="000000" w:themeColor="text1"/>
          <w:sz w:val="22"/>
          <w:szCs w:val="22"/>
          <w:lang w:val="en-US"/>
        </w:rPr>
        <w:t xml:space="preserve">Does your company oppose or not </w:t>
      </w:r>
      <w:r w:rsidR="00D67B6F">
        <w:rPr>
          <w:rFonts w:ascii="Arial" w:hAnsi="Arial" w:cs="Arial"/>
          <w:color w:val="000000" w:themeColor="text1"/>
          <w:sz w:val="22"/>
          <w:szCs w:val="22"/>
          <w:lang w:val="en-US"/>
        </w:rPr>
        <w:t>oppose</w:t>
      </w:r>
      <w:r w:rsidR="0021371A" w:rsidRPr="00FD3A65">
        <w:rPr>
          <w:rFonts w:ascii="Arial" w:hAnsi="Arial" w:cs="Arial"/>
          <w:color w:val="000000" w:themeColor="text1"/>
          <w:sz w:val="22"/>
          <w:szCs w:val="22"/>
          <w:lang w:val="en-US"/>
        </w:rPr>
        <w:t xml:space="preserve"> the request for an exemption?</w:t>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98"/>
        <w:gridCol w:w="7866"/>
      </w:tblGrid>
      <w:tr w:rsidR="005444E7" w:rsidRPr="005444E7" w14:paraId="091F12E0" w14:textId="77777777" w:rsidTr="005444E7">
        <w:tc>
          <w:tcPr>
            <w:tcW w:w="436" w:type="dxa"/>
          </w:tcPr>
          <w:sdt>
            <w:sdtPr>
              <w:rPr>
                <w:rFonts w:ascii="Arial" w:hAnsi="Arial" w:cs="Arial"/>
                <w:b/>
                <w:color w:val="000000" w:themeColor="text1"/>
                <w:sz w:val="28"/>
                <w:szCs w:val="28"/>
                <w:lang w:val="en-US"/>
              </w:rPr>
              <w:id w:val="-1222667157"/>
              <w14:checkbox>
                <w14:checked w14:val="0"/>
                <w14:checkedState w14:val="2612" w14:font="MS Gothic"/>
                <w14:uncheckedState w14:val="2610" w14:font="MS Gothic"/>
              </w14:checkbox>
            </w:sdtPr>
            <w:sdtEndPr/>
            <w:sdtContent>
              <w:p w14:paraId="6B18757A" w14:textId="5A3F80C1" w:rsidR="005444E7" w:rsidRPr="005444E7" w:rsidRDefault="005444E7" w:rsidP="005444E7">
                <w:pPr>
                  <w:spacing w:before="60" w:after="60" w:line="200" w:lineRule="atLeast"/>
                  <w:jc w:val="both"/>
                  <w:rPr>
                    <w:rFonts w:ascii="Arial" w:hAnsi="Arial" w:cs="Arial"/>
                    <w:b/>
                    <w:color w:val="000000" w:themeColor="text1"/>
                    <w:sz w:val="28"/>
                    <w:szCs w:val="28"/>
                    <w:lang w:val="en-US"/>
                  </w:rPr>
                </w:pPr>
                <w:r w:rsidRPr="005444E7">
                  <w:rPr>
                    <w:rFonts w:ascii="MS Gothic" w:eastAsia="MS Gothic" w:hAnsi="MS Gothic" w:cs="Arial" w:hint="eastAsia"/>
                    <w:b/>
                    <w:color w:val="000000" w:themeColor="text1"/>
                    <w:sz w:val="28"/>
                    <w:szCs w:val="28"/>
                    <w:lang w:val="en-US"/>
                  </w:rPr>
                  <w:t>☐</w:t>
                </w:r>
              </w:p>
            </w:sdtContent>
          </w:sdt>
        </w:tc>
        <w:tc>
          <w:tcPr>
            <w:tcW w:w="7866" w:type="dxa"/>
          </w:tcPr>
          <w:p w14:paraId="245FC541" w14:textId="7411C8CB" w:rsidR="005444E7" w:rsidRPr="005444E7" w:rsidRDefault="005444E7" w:rsidP="005444E7">
            <w:pPr>
              <w:spacing w:before="120" w:after="60" w:line="200" w:lineRule="atLeast"/>
              <w:jc w:val="both"/>
              <w:rPr>
                <w:rFonts w:ascii="Arial" w:hAnsi="Arial" w:cs="Arial"/>
                <w:color w:val="000000" w:themeColor="text1"/>
                <w:sz w:val="22"/>
                <w:szCs w:val="22"/>
                <w:lang w:val="en-US"/>
              </w:rPr>
            </w:pPr>
            <w:r>
              <w:rPr>
                <w:rFonts w:ascii="Arial" w:hAnsi="Arial" w:cs="Arial"/>
                <w:color w:val="000000" w:themeColor="text1"/>
                <w:sz w:val="22"/>
                <w:szCs w:val="22"/>
                <w:lang w:val="en-US"/>
              </w:rPr>
              <w:t>Oppose</w:t>
            </w:r>
          </w:p>
        </w:tc>
      </w:tr>
      <w:tr w:rsidR="005444E7" w:rsidRPr="005444E7" w14:paraId="6D256B77" w14:textId="77777777" w:rsidTr="005444E7">
        <w:tc>
          <w:tcPr>
            <w:tcW w:w="436" w:type="dxa"/>
          </w:tcPr>
          <w:sdt>
            <w:sdtPr>
              <w:rPr>
                <w:rFonts w:ascii="Arial" w:hAnsi="Arial" w:cs="Arial"/>
                <w:b/>
                <w:color w:val="000000" w:themeColor="text1"/>
                <w:sz w:val="28"/>
                <w:szCs w:val="28"/>
                <w:lang w:val="en-US"/>
              </w:rPr>
              <w:id w:val="-390040133"/>
              <w14:checkbox>
                <w14:checked w14:val="0"/>
                <w14:checkedState w14:val="2612" w14:font="MS Gothic"/>
                <w14:uncheckedState w14:val="2610" w14:font="MS Gothic"/>
              </w14:checkbox>
            </w:sdtPr>
            <w:sdtEndPr/>
            <w:sdtContent>
              <w:p w14:paraId="0823E110" w14:textId="402240B4" w:rsidR="005444E7" w:rsidRPr="005444E7" w:rsidRDefault="005444E7" w:rsidP="005444E7">
                <w:pPr>
                  <w:spacing w:before="60" w:after="60" w:line="200" w:lineRule="atLeast"/>
                  <w:jc w:val="both"/>
                  <w:rPr>
                    <w:rFonts w:ascii="Arial" w:hAnsi="Arial" w:cs="Arial"/>
                    <w:b/>
                    <w:color w:val="000000" w:themeColor="text1"/>
                    <w:sz w:val="28"/>
                    <w:szCs w:val="28"/>
                    <w:lang w:val="en-US"/>
                  </w:rPr>
                </w:pPr>
                <w:r w:rsidRPr="005444E7">
                  <w:rPr>
                    <w:rFonts w:ascii="MS Gothic" w:eastAsia="MS Gothic" w:hAnsi="MS Gothic" w:cs="Arial" w:hint="eastAsia"/>
                    <w:b/>
                    <w:color w:val="000000" w:themeColor="text1"/>
                    <w:sz w:val="28"/>
                    <w:szCs w:val="28"/>
                    <w:lang w:val="en-US"/>
                  </w:rPr>
                  <w:t>☐</w:t>
                </w:r>
              </w:p>
            </w:sdtContent>
          </w:sdt>
        </w:tc>
        <w:tc>
          <w:tcPr>
            <w:tcW w:w="7866" w:type="dxa"/>
          </w:tcPr>
          <w:p w14:paraId="637DD370" w14:textId="297A3F7C" w:rsidR="005444E7" w:rsidRPr="005444E7" w:rsidRDefault="005444E7" w:rsidP="00D67B6F">
            <w:pPr>
              <w:spacing w:before="120" w:after="240" w:line="200" w:lineRule="atLeast"/>
              <w:jc w:val="both"/>
              <w:rPr>
                <w:rFonts w:ascii="Arial" w:hAnsi="Arial" w:cs="Arial"/>
                <w:color w:val="000000" w:themeColor="text1"/>
                <w:sz w:val="22"/>
                <w:szCs w:val="22"/>
                <w:lang w:val="en-US"/>
              </w:rPr>
            </w:pPr>
            <w:r w:rsidRPr="005444E7">
              <w:rPr>
                <w:rFonts w:ascii="Arial" w:hAnsi="Arial" w:cs="Arial"/>
                <w:color w:val="000000" w:themeColor="text1"/>
                <w:sz w:val="22"/>
                <w:szCs w:val="22"/>
                <w:lang w:val="en-US"/>
              </w:rPr>
              <w:t>No</w:t>
            </w:r>
            <w:r>
              <w:rPr>
                <w:rFonts w:ascii="Arial" w:hAnsi="Arial" w:cs="Arial"/>
                <w:color w:val="000000" w:themeColor="text1"/>
                <w:sz w:val="22"/>
                <w:szCs w:val="22"/>
                <w:lang w:val="en-US"/>
              </w:rPr>
              <w:t>t oppose</w:t>
            </w:r>
          </w:p>
        </w:tc>
      </w:tr>
    </w:tbl>
    <w:p w14:paraId="7E71C4F5" w14:textId="0C052D28" w:rsidR="0021371A" w:rsidRPr="005444E7" w:rsidRDefault="0021371A" w:rsidP="00D67B6F">
      <w:pPr>
        <w:spacing w:after="360" w:line="200" w:lineRule="atLeast"/>
        <w:jc w:val="both"/>
        <w:rPr>
          <w:rFonts w:ascii="Arial" w:hAnsi="Arial" w:cs="Arial"/>
          <w:color w:val="000000" w:themeColor="text1"/>
          <w:sz w:val="22"/>
          <w:szCs w:val="22"/>
          <w:lang w:val="en-US"/>
        </w:rPr>
      </w:pPr>
      <w:r w:rsidRPr="005444E7">
        <w:rPr>
          <w:rFonts w:ascii="Arial" w:hAnsi="Arial" w:cs="Arial"/>
          <w:color w:val="000000" w:themeColor="text1"/>
          <w:sz w:val="22"/>
          <w:szCs w:val="22"/>
          <w:lang w:val="en-US"/>
        </w:rPr>
        <w:t xml:space="preserve">If your company does </w:t>
      </w:r>
      <w:r w:rsidRPr="005444E7">
        <w:rPr>
          <w:rFonts w:ascii="Arial" w:hAnsi="Arial" w:cs="Arial"/>
          <w:b/>
          <w:color w:val="000000" w:themeColor="text1"/>
          <w:sz w:val="22"/>
          <w:szCs w:val="22"/>
          <w:lang w:val="en-US"/>
        </w:rPr>
        <w:t>not oppose</w:t>
      </w:r>
      <w:r w:rsidRPr="005444E7">
        <w:rPr>
          <w:rFonts w:ascii="Arial" w:hAnsi="Arial" w:cs="Arial"/>
          <w:color w:val="000000" w:themeColor="text1"/>
          <w:sz w:val="22"/>
          <w:szCs w:val="22"/>
          <w:lang w:val="en-US"/>
        </w:rPr>
        <w:t xml:space="preserve"> the request for an exemption, you do not need to complete </w:t>
      </w:r>
      <w:r w:rsidR="00BD0FC1" w:rsidRPr="005444E7">
        <w:rPr>
          <w:rFonts w:ascii="Arial" w:hAnsi="Arial" w:cs="Arial"/>
          <w:color w:val="000000" w:themeColor="text1"/>
          <w:sz w:val="22"/>
          <w:szCs w:val="22"/>
          <w:lang w:val="en-US"/>
        </w:rPr>
        <w:t xml:space="preserve">all parts of </w:t>
      </w:r>
      <w:r w:rsidR="005444E7">
        <w:rPr>
          <w:rFonts w:ascii="Arial" w:hAnsi="Arial" w:cs="Arial"/>
          <w:color w:val="000000" w:themeColor="text1"/>
          <w:sz w:val="22"/>
          <w:szCs w:val="22"/>
          <w:lang w:val="en-US"/>
        </w:rPr>
        <w:t xml:space="preserve">the questionnaire. </w:t>
      </w:r>
      <w:r w:rsidRPr="005444E7">
        <w:rPr>
          <w:rFonts w:ascii="Arial" w:hAnsi="Arial" w:cs="Arial"/>
          <w:color w:val="000000" w:themeColor="text1"/>
          <w:sz w:val="22"/>
          <w:szCs w:val="22"/>
          <w:lang w:val="en-US"/>
        </w:rPr>
        <w:t xml:space="preserve">Please </w:t>
      </w:r>
      <w:r w:rsidR="005444E7">
        <w:rPr>
          <w:rFonts w:ascii="Arial" w:hAnsi="Arial" w:cs="Arial"/>
          <w:color w:val="000000" w:themeColor="text1"/>
          <w:sz w:val="22"/>
          <w:szCs w:val="22"/>
          <w:lang w:val="en-US"/>
        </w:rPr>
        <w:t>state</w:t>
      </w:r>
      <w:r w:rsidR="00BD0FC1" w:rsidRPr="005444E7">
        <w:rPr>
          <w:rFonts w:ascii="Arial" w:hAnsi="Arial" w:cs="Arial"/>
          <w:color w:val="000000" w:themeColor="text1"/>
          <w:sz w:val="22"/>
          <w:szCs w:val="22"/>
          <w:lang w:val="en-US"/>
        </w:rPr>
        <w:t xml:space="preserve"> </w:t>
      </w:r>
      <w:r w:rsidR="005444E7">
        <w:rPr>
          <w:rFonts w:ascii="Arial" w:hAnsi="Arial" w:cs="Arial"/>
          <w:color w:val="000000" w:themeColor="text1"/>
          <w:sz w:val="22"/>
          <w:szCs w:val="22"/>
          <w:lang w:val="en-US"/>
        </w:rPr>
        <w:t>you</w:t>
      </w:r>
      <w:r w:rsidR="00E01C05">
        <w:rPr>
          <w:rFonts w:ascii="Arial" w:hAnsi="Arial" w:cs="Arial"/>
          <w:color w:val="000000" w:themeColor="text1"/>
          <w:sz w:val="22"/>
          <w:szCs w:val="22"/>
          <w:lang w:val="en-US"/>
        </w:rPr>
        <w:t>r</w:t>
      </w:r>
      <w:r w:rsidR="005444E7">
        <w:rPr>
          <w:rFonts w:ascii="Arial" w:hAnsi="Arial" w:cs="Arial"/>
          <w:color w:val="000000" w:themeColor="text1"/>
          <w:sz w:val="22"/>
          <w:szCs w:val="22"/>
          <w:lang w:val="en-US"/>
        </w:rPr>
        <w:t xml:space="preserve"> reasons why</w:t>
      </w:r>
      <w:r w:rsidRPr="005444E7">
        <w:rPr>
          <w:rFonts w:ascii="Arial" w:hAnsi="Arial" w:cs="Arial"/>
          <w:color w:val="000000" w:themeColor="text1"/>
          <w:sz w:val="22"/>
          <w:szCs w:val="22"/>
          <w:lang w:val="en-US"/>
        </w:rPr>
        <w:t>,</w:t>
      </w:r>
      <w:r w:rsidR="00BD0FC1" w:rsidRPr="005444E7">
        <w:rPr>
          <w:rFonts w:ascii="Arial" w:hAnsi="Arial" w:cs="Arial"/>
          <w:color w:val="000000" w:themeColor="text1"/>
          <w:sz w:val="22"/>
          <w:szCs w:val="22"/>
          <w:lang w:val="en-US"/>
        </w:rPr>
        <w:t xml:space="preserve"> answer</w:t>
      </w:r>
      <w:r w:rsidR="005444E7">
        <w:rPr>
          <w:rFonts w:ascii="Arial" w:hAnsi="Arial" w:cs="Arial"/>
          <w:color w:val="000000" w:themeColor="text1"/>
          <w:sz w:val="22"/>
          <w:szCs w:val="22"/>
          <w:lang w:val="en-US"/>
        </w:rPr>
        <w:t>ing</w:t>
      </w:r>
      <w:r w:rsidR="00BD0FC1" w:rsidRPr="005444E7">
        <w:rPr>
          <w:rFonts w:ascii="Arial" w:hAnsi="Arial" w:cs="Arial"/>
          <w:color w:val="000000" w:themeColor="text1"/>
          <w:sz w:val="22"/>
          <w:szCs w:val="22"/>
          <w:lang w:val="en-US"/>
        </w:rPr>
        <w:t xml:space="preserve"> the questions that are relevant to your reasons for not opposing the request,</w:t>
      </w:r>
      <w:r w:rsidRPr="005444E7">
        <w:rPr>
          <w:rFonts w:ascii="Arial" w:hAnsi="Arial" w:cs="Arial"/>
          <w:color w:val="000000" w:themeColor="text1"/>
          <w:sz w:val="22"/>
          <w:szCs w:val="22"/>
          <w:lang w:val="en-US"/>
        </w:rPr>
        <w:t xml:space="preserve"> sign and return the form as soon as possible. </w:t>
      </w:r>
    </w:p>
    <w:p w14:paraId="6D9DE030" w14:textId="2160F075" w:rsidR="00B265F7" w:rsidRPr="00D67B6F" w:rsidRDefault="00B265F7" w:rsidP="00D67B6F">
      <w:pPr>
        <w:spacing w:after="240" w:line="200" w:lineRule="atLeast"/>
        <w:jc w:val="both"/>
        <w:rPr>
          <w:rFonts w:ascii="Arial" w:hAnsi="Arial" w:cs="Arial"/>
          <w:b/>
          <w:snapToGrid w:val="0"/>
          <w:color w:val="000000" w:themeColor="text1"/>
        </w:rPr>
      </w:pPr>
      <w:r w:rsidRPr="00D67B6F">
        <w:rPr>
          <w:rFonts w:ascii="Arial" w:hAnsi="Arial" w:cs="Arial"/>
          <w:b/>
          <w:snapToGrid w:val="0"/>
          <w:color w:val="000000" w:themeColor="text1"/>
        </w:rPr>
        <w:t xml:space="preserve">PART C </w:t>
      </w:r>
      <w:r w:rsidR="00986E56" w:rsidRPr="00D67B6F">
        <w:rPr>
          <w:rFonts w:ascii="Arial" w:hAnsi="Arial" w:cs="Arial"/>
          <w:b/>
          <w:snapToGrid w:val="0"/>
          <w:color w:val="000000" w:themeColor="text1"/>
        </w:rPr>
        <w:t>–</w:t>
      </w:r>
      <w:r w:rsidRPr="00D67B6F">
        <w:rPr>
          <w:rFonts w:ascii="Arial" w:hAnsi="Arial" w:cs="Arial"/>
          <w:b/>
          <w:snapToGrid w:val="0"/>
          <w:color w:val="000000" w:themeColor="text1"/>
        </w:rPr>
        <w:t xml:space="preserve"> </w:t>
      </w:r>
      <w:r w:rsidR="000A53E4">
        <w:rPr>
          <w:rFonts w:ascii="Arial" w:hAnsi="Arial" w:cs="Arial"/>
          <w:b/>
          <w:snapToGrid w:val="0"/>
          <w:color w:val="000000" w:themeColor="text1"/>
        </w:rPr>
        <w:t>Tariff Concession Order (TCO)</w:t>
      </w:r>
    </w:p>
    <w:p w14:paraId="33C96A92" w14:textId="3885A010" w:rsidR="000A53E4" w:rsidRPr="006471C4" w:rsidRDefault="00B265F7" w:rsidP="008C50A6">
      <w:pPr>
        <w:spacing w:after="120" w:line="200" w:lineRule="atLeast"/>
        <w:jc w:val="both"/>
        <w:rPr>
          <w:rFonts w:ascii="Arial" w:hAnsi="Arial" w:cs="Arial"/>
          <w:sz w:val="22"/>
          <w:szCs w:val="22"/>
          <w:lang w:val="en-US"/>
        </w:rPr>
      </w:pPr>
      <w:r w:rsidRPr="00FD3A65">
        <w:rPr>
          <w:rFonts w:ascii="Arial" w:hAnsi="Arial" w:cs="Arial"/>
          <w:b/>
          <w:color w:val="000000" w:themeColor="text1"/>
          <w:sz w:val="22"/>
          <w:szCs w:val="22"/>
          <w:lang w:val="en-US"/>
        </w:rPr>
        <w:t>C.1</w:t>
      </w:r>
      <w:r w:rsidR="008C50A6">
        <w:rPr>
          <w:rFonts w:ascii="Arial" w:hAnsi="Arial" w:cs="Arial"/>
          <w:b/>
          <w:color w:val="000000" w:themeColor="text1"/>
          <w:sz w:val="22"/>
          <w:szCs w:val="22"/>
          <w:lang w:val="en-US"/>
        </w:rPr>
        <w:tab/>
      </w:r>
      <w:r w:rsidR="000A53E4">
        <w:rPr>
          <w:rFonts w:ascii="Arial" w:hAnsi="Arial" w:cs="Arial"/>
          <w:sz w:val="22"/>
          <w:szCs w:val="22"/>
          <w:lang w:val="en-US"/>
        </w:rPr>
        <w:t>Is your company aware that the TCO is applicable to the goods?</w:t>
      </w:r>
    </w:p>
    <w:p w14:paraId="49A9A712" w14:textId="77777777" w:rsidR="000A53E4" w:rsidRDefault="000A53E4" w:rsidP="008C50A6">
      <w:pPr>
        <w:keepNext/>
        <w:spacing w:after="360" w:line="200" w:lineRule="atLeast"/>
        <w:ind w:firstLine="720"/>
        <w:jc w:val="both"/>
        <w:rPr>
          <w:rFonts w:ascii="Arial" w:hAnsi="Arial" w:cs="Arial"/>
          <w:color w:val="000000" w:themeColor="text1"/>
          <w:sz w:val="22"/>
          <w:szCs w:val="22"/>
          <w:lang w:val="en-US"/>
        </w:rPr>
      </w:pPr>
      <w:r w:rsidRPr="006471C4">
        <w:rPr>
          <w:rFonts w:ascii="Arial" w:hAnsi="Arial" w:cs="Arial"/>
          <w:sz w:val="22"/>
          <w:szCs w:val="22"/>
          <w:lang w:val="en-US"/>
        </w:rPr>
        <w:t xml:space="preserve">If </w:t>
      </w:r>
      <w:r w:rsidRPr="008C50A6">
        <w:rPr>
          <w:rFonts w:ascii="Arial" w:hAnsi="Arial" w:cs="Arial"/>
          <w:b/>
          <w:sz w:val="22"/>
          <w:szCs w:val="22"/>
          <w:lang w:val="en-US"/>
        </w:rPr>
        <w:t>no</w:t>
      </w:r>
      <w:r w:rsidRPr="006471C4">
        <w:rPr>
          <w:rFonts w:ascii="Arial" w:hAnsi="Arial" w:cs="Arial"/>
          <w:sz w:val="22"/>
          <w:szCs w:val="22"/>
          <w:lang w:val="en-US"/>
        </w:rPr>
        <w:t xml:space="preserve">, </w:t>
      </w:r>
      <w:r w:rsidRPr="008C50A6">
        <w:rPr>
          <w:rFonts w:ascii="Arial" w:hAnsi="Arial" w:cs="Arial"/>
          <w:sz w:val="22"/>
          <w:szCs w:val="22"/>
          <w:u w:val="single"/>
          <w:lang w:val="en-US"/>
        </w:rPr>
        <w:t>go to Part D – Revocation of TCO</w:t>
      </w:r>
      <w:r w:rsidRPr="006471C4">
        <w:rPr>
          <w:rFonts w:ascii="Arial" w:hAnsi="Arial" w:cs="Arial"/>
          <w:sz w:val="22"/>
          <w:szCs w:val="22"/>
          <w:lang w:val="en-US"/>
        </w:rPr>
        <w:t xml:space="preserve">. </w:t>
      </w:r>
    </w:p>
    <w:p w14:paraId="167A9F49" w14:textId="29C32442" w:rsidR="000A53E4" w:rsidRPr="00932C66" w:rsidRDefault="00B265F7" w:rsidP="008C50A6">
      <w:pPr>
        <w:spacing w:after="120" w:line="200" w:lineRule="atLeast"/>
        <w:jc w:val="both"/>
        <w:rPr>
          <w:rFonts w:ascii="Arial" w:hAnsi="Arial" w:cs="Arial"/>
          <w:sz w:val="22"/>
          <w:szCs w:val="22"/>
          <w:lang w:val="en-US"/>
        </w:rPr>
      </w:pPr>
      <w:r w:rsidRPr="00FD3A65">
        <w:rPr>
          <w:rFonts w:ascii="Arial" w:hAnsi="Arial" w:cs="Arial"/>
          <w:b/>
          <w:color w:val="000000" w:themeColor="text1"/>
          <w:sz w:val="22"/>
          <w:szCs w:val="22"/>
          <w:lang w:val="en-US"/>
        </w:rPr>
        <w:t>C.2</w:t>
      </w:r>
      <w:r w:rsidR="008C50A6">
        <w:rPr>
          <w:rFonts w:ascii="Arial" w:hAnsi="Arial" w:cs="Arial"/>
          <w:b/>
          <w:color w:val="000000" w:themeColor="text1"/>
          <w:sz w:val="22"/>
          <w:szCs w:val="22"/>
          <w:lang w:val="en-US"/>
        </w:rPr>
        <w:tab/>
      </w:r>
      <w:r w:rsidR="000A53E4" w:rsidRPr="00932C66">
        <w:rPr>
          <w:rFonts w:ascii="Arial" w:hAnsi="Arial" w:cs="Arial"/>
          <w:sz w:val="22"/>
          <w:szCs w:val="22"/>
          <w:lang w:val="en-US"/>
        </w:rPr>
        <w:t xml:space="preserve">Did your company object to the </w:t>
      </w:r>
      <w:r w:rsidR="000A53E4">
        <w:rPr>
          <w:rFonts w:ascii="Arial" w:hAnsi="Arial" w:cs="Arial"/>
          <w:sz w:val="22"/>
          <w:szCs w:val="22"/>
          <w:lang w:val="en-US"/>
        </w:rPr>
        <w:t xml:space="preserve">making of the </w:t>
      </w:r>
      <w:r w:rsidR="000A53E4" w:rsidRPr="00932C66">
        <w:rPr>
          <w:rFonts w:ascii="Arial" w:hAnsi="Arial" w:cs="Arial"/>
          <w:sz w:val="22"/>
          <w:szCs w:val="22"/>
          <w:lang w:val="en-US"/>
        </w:rPr>
        <w:t>TCO</w:t>
      </w:r>
      <w:r w:rsidR="000A53E4">
        <w:rPr>
          <w:rFonts w:ascii="Arial" w:hAnsi="Arial" w:cs="Arial"/>
          <w:sz w:val="22"/>
          <w:szCs w:val="22"/>
          <w:lang w:val="en-US"/>
        </w:rPr>
        <w:t>?</w:t>
      </w:r>
    </w:p>
    <w:p w14:paraId="793D71C8" w14:textId="0404BBD7" w:rsidR="000A53E4" w:rsidRPr="00932C66" w:rsidRDefault="000A53E4" w:rsidP="008C50A6">
      <w:pPr>
        <w:spacing w:after="120" w:line="200" w:lineRule="atLeast"/>
        <w:ind w:left="720"/>
        <w:jc w:val="both"/>
        <w:rPr>
          <w:rFonts w:ascii="Arial" w:hAnsi="Arial" w:cs="Arial"/>
          <w:sz w:val="22"/>
          <w:szCs w:val="22"/>
          <w:lang w:val="en-US"/>
        </w:rPr>
      </w:pPr>
      <w:r w:rsidRPr="00932C66">
        <w:rPr>
          <w:rFonts w:ascii="Arial" w:hAnsi="Arial" w:cs="Arial"/>
          <w:sz w:val="22"/>
          <w:szCs w:val="22"/>
          <w:lang w:val="en-US"/>
        </w:rPr>
        <w:t xml:space="preserve">If </w:t>
      </w:r>
      <w:r w:rsidRPr="008C50A6">
        <w:rPr>
          <w:rFonts w:ascii="Arial" w:hAnsi="Arial" w:cs="Arial"/>
          <w:b/>
          <w:sz w:val="22"/>
          <w:szCs w:val="22"/>
          <w:lang w:val="en-US"/>
        </w:rPr>
        <w:t>yes</w:t>
      </w:r>
      <w:r w:rsidRPr="00932C66">
        <w:rPr>
          <w:rFonts w:ascii="Arial" w:hAnsi="Arial" w:cs="Arial"/>
          <w:sz w:val="22"/>
          <w:szCs w:val="22"/>
          <w:lang w:val="en-US"/>
        </w:rPr>
        <w:t xml:space="preserve">, please include a copy of your objection made </w:t>
      </w:r>
      <w:r>
        <w:rPr>
          <w:rFonts w:ascii="Arial" w:hAnsi="Arial" w:cs="Arial"/>
          <w:sz w:val="22"/>
          <w:szCs w:val="22"/>
          <w:lang w:val="en-US"/>
        </w:rPr>
        <w:t>to the</w:t>
      </w:r>
      <w:r w:rsidRPr="00932C66">
        <w:rPr>
          <w:rFonts w:ascii="Arial" w:hAnsi="Arial" w:cs="Arial"/>
          <w:sz w:val="22"/>
          <w:szCs w:val="22"/>
          <w:lang w:val="en-US"/>
        </w:rPr>
        <w:t xml:space="preserve"> Australian </w:t>
      </w:r>
      <w:r w:rsidR="00F213CF">
        <w:rPr>
          <w:rFonts w:ascii="Arial" w:hAnsi="Arial" w:cs="Arial"/>
          <w:sz w:val="22"/>
          <w:szCs w:val="22"/>
          <w:lang w:val="en-US"/>
        </w:rPr>
        <w:t xml:space="preserve">Department of </w:t>
      </w:r>
      <w:r w:rsidR="00264652">
        <w:rPr>
          <w:rFonts w:ascii="Arial" w:hAnsi="Arial" w:cs="Arial"/>
          <w:sz w:val="22"/>
          <w:szCs w:val="22"/>
          <w:lang w:val="en-US"/>
        </w:rPr>
        <w:t>Home Affairs</w:t>
      </w:r>
      <w:r w:rsidRPr="00932C66">
        <w:rPr>
          <w:rFonts w:ascii="Arial" w:hAnsi="Arial" w:cs="Arial"/>
          <w:sz w:val="22"/>
          <w:szCs w:val="22"/>
          <w:lang w:val="en-US"/>
        </w:rPr>
        <w:t>.</w:t>
      </w:r>
    </w:p>
    <w:p w14:paraId="454303B0" w14:textId="77777777" w:rsidR="000A53E4" w:rsidRDefault="000A53E4" w:rsidP="008C50A6">
      <w:pPr>
        <w:spacing w:after="120" w:line="200" w:lineRule="atLeast"/>
        <w:ind w:left="720"/>
        <w:jc w:val="both"/>
        <w:rPr>
          <w:rFonts w:ascii="Arial" w:hAnsi="Arial" w:cs="Arial"/>
          <w:sz w:val="22"/>
          <w:szCs w:val="22"/>
          <w:lang w:val="en-US"/>
        </w:rPr>
      </w:pPr>
      <w:r w:rsidRPr="00E445E6">
        <w:rPr>
          <w:rFonts w:ascii="Arial" w:hAnsi="Arial" w:cs="Arial"/>
          <w:sz w:val="22"/>
          <w:szCs w:val="22"/>
          <w:lang w:val="en-US"/>
        </w:rPr>
        <w:t>Please also include any available product literature in respect of the substitutable goods on which your objection was based.</w:t>
      </w:r>
      <w:r w:rsidRPr="006471C4">
        <w:rPr>
          <w:rFonts w:ascii="Arial" w:hAnsi="Arial" w:cs="Arial"/>
          <w:sz w:val="22"/>
          <w:szCs w:val="22"/>
          <w:lang w:val="en-US"/>
        </w:rPr>
        <w:t xml:space="preserve"> </w:t>
      </w:r>
    </w:p>
    <w:p w14:paraId="36F13E7F" w14:textId="77777777" w:rsidR="000A53E4" w:rsidRPr="006471C4" w:rsidRDefault="000A53E4" w:rsidP="008C50A6">
      <w:pPr>
        <w:spacing w:after="360" w:line="200" w:lineRule="atLeast"/>
        <w:ind w:firstLine="720"/>
        <w:jc w:val="both"/>
        <w:rPr>
          <w:rFonts w:ascii="Arial" w:hAnsi="Arial" w:cs="Arial"/>
          <w:sz w:val="22"/>
          <w:szCs w:val="22"/>
          <w:lang w:val="en-US"/>
        </w:rPr>
      </w:pPr>
      <w:r w:rsidRPr="006471C4">
        <w:rPr>
          <w:rFonts w:ascii="Arial" w:hAnsi="Arial" w:cs="Arial"/>
          <w:sz w:val="22"/>
          <w:szCs w:val="22"/>
          <w:lang w:val="en-US"/>
        </w:rPr>
        <w:t xml:space="preserve">If </w:t>
      </w:r>
      <w:r w:rsidRPr="008C50A6">
        <w:rPr>
          <w:rFonts w:ascii="Arial" w:hAnsi="Arial" w:cs="Arial"/>
          <w:b/>
          <w:sz w:val="22"/>
          <w:szCs w:val="22"/>
          <w:lang w:val="en-US"/>
        </w:rPr>
        <w:t>no</w:t>
      </w:r>
      <w:r w:rsidRPr="006471C4">
        <w:rPr>
          <w:rFonts w:ascii="Arial" w:hAnsi="Arial" w:cs="Arial"/>
          <w:sz w:val="22"/>
          <w:szCs w:val="22"/>
          <w:lang w:val="en-US"/>
        </w:rPr>
        <w:t xml:space="preserve">, </w:t>
      </w:r>
      <w:r w:rsidRPr="008C50A6">
        <w:rPr>
          <w:rFonts w:ascii="Arial" w:hAnsi="Arial" w:cs="Arial"/>
          <w:sz w:val="22"/>
          <w:szCs w:val="22"/>
          <w:u w:val="single"/>
          <w:lang w:val="en-US"/>
        </w:rPr>
        <w:t>go to Part D – Revocation of TCO</w:t>
      </w:r>
      <w:r w:rsidRPr="006471C4">
        <w:rPr>
          <w:rFonts w:ascii="Arial" w:hAnsi="Arial" w:cs="Arial"/>
          <w:sz w:val="22"/>
          <w:szCs w:val="22"/>
          <w:lang w:val="en-US"/>
        </w:rPr>
        <w:t xml:space="preserve">. </w:t>
      </w:r>
    </w:p>
    <w:p w14:paraId="35B6180B" w14:textId="41D4CCB8" w:rsidR="008C50A6" w:rsidRDefault="00B265F7" w:rsidP="008C50A6">
      <w:pPr>
        <w:spacing w:after="360" w:line="200" w:lineRule="atLeast"/>
        <w:ind w:left="720" w:hanging="720"/>
        <w:jc w:val="both"/>
        <w:rPr>
          <w:rFonts w:ascii="Arial" w:hAnsi="Arial" w:cs="Arial"/>
          <w:sz w:val="22"/>
          <w:szCs w:val="22"/>
          <w:lang w:val="en-US"/>
        </w:rPr>
      </w:pPr>
      <w:r w:rsidRPr="00FD3A65">
        <w:rPr>
          <w:rFonts w:ascii="Arial" w:hAnsi="Arial" w:cs="Arial"/>
          <w:b/>
          <w:color w:val="000000" w:themeColor="text1"/>
          <w:sz w:val="22"/>
          <w:szCs w:val="22"/>
          <w:lang w:val="en-US"/>
        </w:rPr>
        <w:t>C.</w:t>
      </w:r>
      <w:r w:rsidR="00E66AAE" w:rsidRPr="00FD3A65">
        <w:rPr>
          <w:rFonts w:ascii="Arial" w:hAnsi="Arial" w:cs="Arial"/>
          <w:b/>
          <w:color w:val="000000" w:themeColor="text1"/>
          <w:sz w:val="22"/>
          <w:szCs w:val="22"/>
          <w:lang w:val="en-US"/>
        </w:rPr>
        <w:t>3</w:t>
      </w:r>
      <w:r w:rsidR="008C50A6">
        <w:rPr>
          <w:rFonts w:ascii="Arial" w:hAnsi="Arial" w:cs="Arial"/>
          <w:b/>
          <w:color w:val="000000" w:themeColor="text1"/>
          <w:sz w:val="22"/>
          <w:szCs w:val="22"/>
          <w:lang w:val="en-US"/>
        </w:rPr>
        <w:tab/>
      </w:r>
      <w:r w:rsidR="008C50A6" w:rsidRPr="008C50A6">
        <w:rPr>
          <w:rFonts w:ascii="Arial" w:hAnsi="Arial" w:cs="Arial"/>
          <w:color w:val="000000" w:themeColor="text1"/>
          <w:sz w:val="22"/>
          <w:szCs w:val="22"/>
          <w:lang w:val="en-US"/>
        </w:rPr>
        <w:t xml:space="preserve">If you answered </w:t>
      </w:r>
      <w:r w:rsidR="008C50A6" w:rsidRPr="00B150B0">
        <w:rPr>
          <w:rFonts w:ascii="Arial" w:hAnsi="Arial" w:cs="Arial"/>
          <w:b/>
          <w:color w:val="000000" w:themeColor="text1"/>
          <w:sz w:val="22"/>
          <w:szCs w:val="22"/>
          <w:lang w:val="en-US"/>
        </w:rPr>
        <w:t>yes</w:t>
      </w:r>
      <w:r w:rsidR="008C50A6" w:rsidRPr="008C50A6">
        <w:rPr>
          <w:rFonts w:ascii="Arial" w:hAnsi="Arial" w:cs="Arial"/>
          <w:color w:val="000000" w:themeColor="text1"/>
          <w:sz w:val="22"/>
          <w:szCs w:val="22"/>
          <w:lang w:val="en-US"/>
        </w:rPr>
        <w:t xml:space="preserve"> at C.2, </w:t>
      </w:r>
      <w:r w:rsidR="008C50A6">
        <w:rPr>
          <w:rFonts w:ascii="Arial" w:hAnsi="Arial" w:cs="Arial"/>
          <w:sz w:val="22"/>
          <w:szCs w:val="22"/>
          <w:lang w:val="en-US"/>
        </w:rPr>
        <w:t>please outline why your objection to the TCO was unsuccessful.</w:t>
      </w:r>
    </w:p>
    <w:p w14:paraId="3591B041" w14:textId="1BBE7B0C" w:rsidR="00B265F7" w:rsidRPr="00D67B6F" w:rsidRDefault="00B265F7" w:rsidP="00D67B6F">
      <w:pPr>
        <w:spacing w:before="120" w:after="240" w:line="200" w:lineRule="atLeast"/>
        <w:jc w:val="both"/>
        <w:rPr>
          <w:rFonts w:ascii="Arial" w:hAnsi="Arial" w:cs="Arial"/>
          <w:b/>
          <w:snapToGrid w:val="0"/>
          <w:color w:val="000000" w:themeColor="text1"/>
        </w:rPr>
      </w:pPr>
      <w:r w:rsidRPr="00D67B6F">
        <w:rPr>
          <w:rFonts w:ascii="Arial" w:hAnsi="Arial" w:cs="Arial"/>
          <w:b/>
          <w:snapToGrid w:val="0"/>
          <w:color w:val="000000" w:themeColor="text1"/>
        </w:rPr>
        <w:t xml:space="preserve">PART D </w:t>
      </w:r>
      <w:r w:rsidR="00986E56" w:rsidRPr="00D67B6F">
        <w:rPr>
          <w:rFonts w:ascii="Arial" w:hAnsi="Arial" w:cs="Arial"/>
          <w:b/>
          <w:snapToGrid w:val="0"/>
          <w:color w:val="000000" w:themeColor="text1"/>
        </w:rPr>
        <w:t>–</w:t>
      </w:r>
      <w:r w:rsidRPr="00D67B6F">
        <w:rPr>
          <w:rFonts w:ascii="Arial" w:hAnsi="Arial" w:cs="Arial"/>
          <w:b/>
          <w:snapToGrid w:val="0"/>
          <w:color w:val="000000" w:themeColor="text1"/>
        </w:rPr>
        <w:t xml:space="preserve"> </w:t>
      </w:r>
      <w:r w:rsidR="008C50A6">
        <w:rPr>
          <w:rFonts w:ascii="Arial" w:hAnsi="Arial" w:cs="Arial"/>
          <w:b/>
          <w:snapToGrid w:val="0"/>
          <w:color w:val="000000" w:themeColor="text1"/>
        </w:rPr>
        <w:t>Revocation of TCO</w:t>
      </w:r>
    </w:p>
    <w:p w14:paraId="054794BF" w14:textId="5064462F" w:rsidR="008C50A6" w:rsidRPr="006471C4" w:rsidRDefault="00B265F7" w:rsidP="008C50A6">
      <w:pPr>
        <w:spacing w:after="120" w:line="200" w:lineRule="atLeast"/>
        <w:jc w:val="both"/>
        <w:rPr>
          <w:rFonts w:ascii="Arial" w:hAnsi="Arial" w:cs="Arial"/>
          <w:sz w:val="22"/>
          <w:szCs w:val="22"/>
          <w:lang w:val="en-US"/>
        </w:rPr>
      </w:pPr>
      <w:r w:rsidRPr="00FD3A65">
        <w:rPr>
          <w:rFonts w:ascii="Arial" w:hAnsi="Arial" w:cs="Arial"/>
          <w:b/>
          <w:color w:val="000000" w:themeColor="text1"/>
          <w:sz w:val="22"/>
          <w:szCs w:val="22"/>
          <w:lang w:val="en-US"/>
        </w:rPr>
        <w:t>D.1</w:t>
      </w:r>
      <w:r w:rsidR="008C50A6">
        <w:rPr>
          <w:rFonts w:ascii="Arial" w:hAnsi="Arial" w:cs="Arial"/>
          <w:b/>
          <w:color w:val="000000" w:themeColor="text1"/>
          <w:sz w:val="22"/>
          <w:szCs w:val="22"/>
          <w:lang w:val="en-US"/>
        </w:rPr>
        <w:tab/>
      </w:r>
      <w:r w:rsidR="008C50A6">
        <w:rPr>
          <w:rFonts w:ascii="Arial" w:hAnsi="Arial" w:cs="Arial"/>
          <w:sz w:val="22"/>
          <w:szCs w:val="22"/>
          <w:lang w:val="en-US"/>
        </w:rPr>
        <w:t>Does your company intend to seek revocation of the TCO?</w:t>
      </w:r>
    </w:p>
    <w:p w14:paraId="26221418" w14:textId="77777777" w:rsidR="008C50A6" w:rsidRDefault="008C50A6" w:rsidP="008C50A6">
      <w:pPr>
        <w:spacing w:after="120" w:line="200" w:lineRule="atLeast"/>
        <w:ind w:firstLine="720"/>
        <w:jc w:val="both"/>
        <w:rPr>
          <w:rFonts w:ascii="Arial" w:hAnsi="Arial" w:cs="Arial"/>
          <w:sz w:val="22"/>
          <w:szCs w:val="22"/>
          <w:lang w:val="en-US"/>
        </w:rPr>
      </w:pPr>
      <w:r w:rsidRPr="007E632B">
        <w:rPr>
          <w:rFonts w:ascii="Arial" w:hAnsi="Arial" w:cs="Arial"/>
          <w:sz w:val="22"/>
          <w:szCs w:val="22"/>
          <w:lang w:val="en-US"/>
        </w:rPr>
        <w:t>If no, go to Part E – Ad</w:t>
      </w:r>
      <w:r>
        <w:rPr>
          <w:rFonts w:ascii="Arial" w:hAnsi="Arial" w:cs="Arial"/>
          <w:sz w:val="22"/>
          <w:szCs w:val="22"/>
          <w:lang w:val="en-US"/>
        </w:rPr>
        <w:t>ditional Comments.</w:t>
      </w:r>
    </w:p>
    <w:p w14:paraId="046992BF" w14:textId="2A8DAE2C" w:rsidR="008C50A6" w:rsidRDefault="008C50A6" w:rsidP="008C50A6">
      <w:pPr>
        <w:spacing w:after="360" w:line="200" w:lineRule="atLeast"/>
        <w:ind w:left="720"/>
        <w:jc w:val="both"/>
        <w:rPr>
          <w:rFonts w:ascii="Arial" w:hAnsi="Arial" w:cs="Arial"/>
          <w:sz w:val="22"/>
          <w:szCs w:val="22"/>
          <w:lang w:val="en-US"/>
        </w:rPr>
      </w:pPr>
      <w:r>
        <w:rPr>
          <w:rFonts w:ascii="Arial" w:hAnsi="Arial" w:cs="Arial"/>
          <w:sz w:val="22"/>
          <w:szCs w:val="22"/>
          <w:lang w:val="en-US"/>
        </w:rPr>
        <w:lastRenderedPageBreak/>
        <w:t xml:space="preserve">For more information, please see </w:t>
      </w:r>
      <w:r w:rsidR="00B150B0">
        <w:rPr>
          <w:rFonts w:ascii="Arial" w:hAnsi="Arial" w:cs="Arial"/>
          <w:sz w:val="22"/>
          <w:szCs w:val="22"/>
          <w:lang w:val="en-US"/>
        </w:rPr>
        <w:t xml:space="preserve">the </w:t>
      </w:r>
      <w:r w:rsidR="00F213CF">
        <w:rPr>
          <w:rFonts w:ascii="Arial" w:hAnsi="Arial" w:cs="Arial"/>
          <w:sz w:val="22"/>
          <w:szCs w:val="22"/>
          <w:lang w:val="en-US"/>
        </w:rPr>
        <w:t xml:space="preserve">Department of </w:t>
      </w:r>
      <w:r w:rsidR="008D6401">
        <w:rPr>
          <w:rFonts w:ascii="Arial" w:hAnsi="Arial" w:cs="Arial"/>
          <w:sz w:val="22"/>
          <w:szCs w:val="22"/>
          <w:lang w:val="en-US"/>
        </w:rPr>
        <w:t>Home Affairs</w:t>
      </w:r>
      <w:r>
        <w:rPr>
          <w:rFonts w:ascii="Arial" w:hAnsi="Arial" w:cs="Arial"/>
          <w:sz w:val="22"/>
          <w:szCs w:val="22"/>
          <w:lang w:val="en-US"/>
        </w:rPr>
        <w:t xml:space="preserve"> website</w:t>
      </w:r>
      <w:r w:rsidR="008D6401">
        <w:rPr>
          <w:rFonts w:ascii="Arial" w:hAnsi="Arial" w:cs="Arial"/>
          <w:sz w:val="22"/>
          <w:szCs w:val="22"/>
          <w:lang w:val="en-US"/>
        </w:rPr>
        <w:t xml:space="preserve"> </w:t>
      </w:r>
      <w:r>
        <w:rPr>
          <w:rFonts w:ascii="Arial" w:hAnsi="Arial" w:cs="Arial"/>
          <w:sz w:val="22"/>
          <w:szCs w:val="22"/>
          <w:lang w:val="en-US"/>
        </w:rPr>
        <w:t>(</w:t>
      </w:r>
      <w:r w:rsidR="008D6401" w:rsidRPr="008D6401">
        <w:rPr>
          <w:rFonts w:ascii="Arial" w:hAnsi="Arial" w:cs="Arial"/>
          <w:sz w:val="20"/>
          <w:szCs w:val="20"/>
          <w:u w:val="single"/>
        </w:rPr>
        <w:t>https://www.homeaffairs.gov.au/Busi/domestic-manufacturers-and-importers</w:t>
      </w:r>
      <w:r>
        <w:rPr>
          <w:rFonts w:ascii="Arial" w:hAnsi="Arial" w:cs="Arial"/>
          <w:sz w:val="22"/>
          <w:szCs w:val="22"/>
          <w:lang w:val="en-US"/>
        </w:rPr>
        <w:t>),which includes the approved form required for seeking revocation.</w:t>
      </w:r>
    </w:p>
    <w:p w14:paraId="79BDE735" w14:textId="244C6E27" w:rsidR="008C50A6" w:rsidRPr="00932C66" w:rsidRDefault="00B265F7" w:rsidP="008C50A6">
      <w:pPr>
        <w:spacing w:after="120" w:line="200" w:lineRule="atLeast"/>
        <w:ind w:left="720" w:hanging="720"/>
        <w:jc w:val="both"/>
        <w:rPr>
          <w:rFonts w:ascii="Arial" w:hAnsi="Arial" w:cs="Arial"/>
          <w:sz w:val="22"/>
          <w:szCs w:val="22"/>
          <w:lang w:val="en-US"/>
        </w:rPr>
      </w:pPr>
      <w:r w:rsidRPr="00FD3A65">
        <w:rPr>
          <w:rFonts w:ascii="Arial" w:hAnsi="Arial" w:cs="Arial"/>
          <w:b/>
          <w:color w:val="000000" w:themeColor="text1"/>
          <w:sz w:val="22"/>
          <w:szCs w:val="22"/>
          <w:lang w:val="en-US"/>
        </w:rPr>
        <w:t>D.2</w:t>
      </w:r>
      <w:r w:rsidR="008C50A6">
        <w:rPr>
          <w:rFonts w:ascii="Arial" w:hAnsi="Arial" w:cs="Arial"/>
          <w:b/>
          <w:color w:val="000000" w:themeColor="text1"/>
          <w:sz w:val="22"/>
          <w:szCs w:val="22"/>
          <w:lang w:val="en-US"/>
        </w:rPr>
        <w:tab/>
      </w:r>
      <w:r w:rsidR="008C50A6">
        <w:rPr>
          <w:rFonts w:ascii="Arial" w:hAnsi="Arial" w:cs="Arial"/>
          <w:sz w:val="22"/>
          <w:szCs w:val="22"/>
          <w:lang w:val="en-US"/>
        </w:rPr>
        <w:t>P</w:t>
      </w:r>
      <w:r w:rsidR="008C50A6" w:rsidRPr="00932C66">
        <w:rPr>
          <w:rFonts w:ascii="Arial" w:hAnsi="Arial" w:cs="Arial"/>
          <w:sz w:val="22"/>
          <w:szCs w:val="22"/>
          <w:lang w:val="en-US"/>
        </w:rPr>
        <w:t xml:space="preserve">lease include a copy of your </w:t>
      </w:r>
      <w:r w:rsidR="008C50A6">
        <w:rPr>
          <w:rFonts w:ascii="Arial" w:hAnsi="Arial" w:cs="Arial"/>
          <w:sz w:val="22"/>
          <w:szCs w:val="22"/>
          <w:lang w:val="en-US"/>
        </w:rPr>
        <w:t>request for revocation</w:t>
      </w:r>
      <w:r w:rsidR="008C50A6" w:rsidRPr="00932C66">
        <w:rPr>
          <w:rFonts w:ascii="Arial" w:hAnsi="Arial" w:cs="Arial"/>
          <w:sz w:val="22"/>
          <w:szCs w:val="22"/>
          <w:lang w:val="en-US"/>
        </w:rPr>
        <w:t xml:space="preserve"> made </w:t>
      </w:r>
      <w:r w:rsidR="008C50A6">
        <w:rPr>
          <w:rFonts w:ascii="Arial" w:hAnsi="Arial" w:cs="Arial"/>
          <w:sz w:val="22"/>
          <w:szCs w:val="22"/>
          <w:lang w:val="en-US"/>
        </w:rPr>
        <w:t>to</w:t>
      </w:r>
      <w:r w:rsidR="00F213CF">
        <w:rPr>
          <w:rFonts w:ascii="Arial" w:hAnsi="Arial" w:cs="Arial"/>
          <w:sz w:val="22"/>
          <w:szCs w:val="22"/>
          <w:lang w:val="en-US"/>
        </w:rPr>
        <w:t xml:space="preserve"> the</w:t>
      </w:r>
      <w:r w:rsidR="008C50A6">
        <w:rPr>
          <w:rFonts w:ascii="Arial" w:hAnsi="Arial" w:cs="Arial"/>
          <w:sz w:val="22"/>
          <w:szCs w:val="22"/>
          <w:lang w:val="en-US"/>
        </w:rPr>
        <w:t xml:space="preserve"> </w:t>
      </w:r>
      <w:r w:rsidR="00F213CF">
        <w:rPr>
          <w:rFonts w:ascii="Arial" w:hAnsi="Arial" w:cs="Arial"/>
          <w:sz w:val="22"/>
          <w:szCs w:val="22"/>
          <w:lang w:val="en-US"/>
        </w:rPr>
        <w:t xml:space="preserve">Department of </w:t>
      </w:r>
      <w:r w:rsidR="008D6401">
        <w:rPr>
          <w:rFonts w:ascii="Arial" w:hAnsi="Arial" w:cs="Arial"/>
          <w:sz w:val="22"/>
          <w:szCs w:val="22"/>
          <w:lang w:val="en-US"/>
        </w:rPr>
        <w:t>Home Affairs</w:t>
      </w:r>
      <w:r w:rsidR="008C50A6" w:rsidRPr="00932C66">
        <w:rPr>
          <w:rFonts w:ascii="Arial" w:hAnsi="Arial" w:cs="Arial"/>
          <w:sz w:val="22"/>
          <w:szCs w:val="22"/>
          <w:lang w:val="en-US"/>
        </w:rPr>
        <w:t>.</w:t>
      </w:r>
    </w:p>
    <w:p w14:paraId="7DF3DF34" w14:textId="020D9711" w:rsidR="00B265F7" w:rsidRPr="008C50A6" w:rsidRDefault="008C50A6" w:rsidP="008C50A6">
      <w:pPr>
        <w:spacing w:after="360" w:line="200" w:lineRule="atLeast"/>
        <w:ind w:left="720"/>
        <w:jc w:val="both"/>
        <w:rPr>
          <w:rFonts w:ascii="Arial" w:hAnsi="Arial" w:cs="Arial"/>
          <w:sz w:val="22"/>
          <w:szCs w:val="22"/>
          <w:lang w:val="en-US"/>
        </w:rPr>
      </w:pPr>
      <w:r w:rsidRPr="006471C4">
        <w:rPr>
          <w:rFonts w:ascii="Arial" w:hAnsi="Arial" w:cs="Arial"/>
          <w:sz w:val="22"/>
          <w:szCs w:val="22"/>
          <w:lang w:val="en-US"/>
        </w:rPr>
        <w:t xml:space="preserve">Please also include any available product literature </w:t>
      </w:r>
      <w:r>
        <w:rPr>
          <w:rFonts w:ascii="Arial" w:hAnsi="Arial" w:cs="Arial"/>
          <w:sz w:val="22"/>
          <w:szCs w:val="22"/>
          <w:lang w:val="en-US"/>
        </w:rPr>
        <w:t>in respect of</w:t>
      </w:r>
      <w:r w:rsidRPr="006471C4">
        <w:rPr>
          <w:rFonts w:ascii="Arial" w:hAnsi="Arial" w:cs="Arial"/>
          <w:sz w:val="22"/>
          <w:szCs w:val="22"/>
          <w:lang w:val="en-US"/>
        </w:rPr>
        <w:t xml:space="preserve"> the </w:t>
      </w:r>
      <w:r>
        <w:rPr>
          <w:rFonts w:ascii="Arial" w:hAnsi="Arial" w:cs="Arial"/>
          <w:sz w:val="22"/>
          <w:szCs w:val="22"/>
          <w:lang w:val="en-US"/>
        </w:rPr>
        <w:t>substitutable</w:t>
      </w:r>
      <w:r w:rsidRPr="006471C4">
        <w:rPr>
          <w:rFonts w:ascii="Arial" w:hAnsi="Arial" w:cs="Arial"/>
          <w:sz w:val="22"/>
          <w:szCs w:val="22"/>
          <w:lang w:val="en-US"/>
        </w:rPr>
        <w:t xml:space="preserve"> goods </w:t>
      </w:r>
      <w:r>
        <w:rPr>
          <w:rFonts w:ascii="Arial" w:hAnsi="Arial" w:cs="Arial"/>
          <w:sz w:val="22"/>
          <w:szCs w:val="22"/>
          <w:lang w:val="en-US"/>
        </w:rPr>
        <w:t>on which your revocation request is based</w:t>
      </w:r>
      <w:r w:rsidRPr="006471C4">
        <w:rPr>
          <w:rFonts w:ascii="Arial" w:hAnsi="Arial" w:cs="Arial"/>
          <w:sz w:val="22"/>
          <w:szCs w:val="22"/>
          <w:lang w:val="en-US"/>
        </w:rPr>
        <w:t xml:space="preserve">. </w:t>
      </w:r>
    </w:p>
    <w:p w14:paraId="5756456C" w14:textId="234757E2" w:rsidR="00B265F7" w:rsidRPr="00D67B6F" w:rsidRDefault="00B265F7" w:rsidP="00D67B6F">
      <w:pPr>
        <w:spacing w:before="120" w:after="240" w:line="200" w:lineRule="atLeast"/>
        <w:jc w:val="both"/>
        <w:rPr>
          <w:rFonts w:ascii="Arial" w:hAnsi="Arial" w:cs="Arial"/>
          <w:b/>
          <w:snapToGrid w:val="0"/>
          <w:color w:val="000000" w:themeColor="text1"/>
        </w:rPr>
      </w:pPr>
      <w:r w:rsidRPr="00D67B6F">
        <w:rPr>
          <w:rFonts w:ascii="Arial" w:hAnsi="Arial" w:cs="Arial"/>
          <w:b/>
          <w:snapToGrid w:val="0"/>
          <w:color w:val="000000" w:themeColor="text1"/>
        </w:rPr>
        <w:t xml:space="preserve">PART </w:t>
      </w:r>
      <w:r w:rsidR="00845D4D">
        <w:rPr>
          <w:rFonts w:ascii="Arial" w:hAnsi="Arial" w:cs="Arial"/>
          <w:b/>
          <w:snapToGrid w:val="0"/>
          <w:color w:val="000000" w:themeColor="text1"/>
        </w:rPr>
        <w:t>E</w:t>
      </w:r>
      <w:r w:rsidRPr="00D67B6F">
        <w:rPr>
          <w:rFonts w:ascii="Arial" w:hAnsi="Arial" w:cs="Arial"/>
          <w:b/>
          <w:snapToGrid w:val="0"/>
          <w:color w:val="000000" w:themeColor="text1"/>
        </w:rPr>
        <w:t xml:space="preserve"> – Additional Comments </w:t>
      </w:r>
    </w:p>
    <w:p w14:paraId="7810083B" w14:textId="525507D0" w:rsidR="00E445E6" w:rsidRPr="00363DAE" w:rsidRDefault="00B265F7" w:rsidP="000A7050">
      <w:pPr>
        <w:keepNext/>
        <w:spacing w:after="360" w:line="200" w:lineRule="atLeast"/>
        <w:ind w:left="567" w:hanging="567"/>
        <w:jc w:val="both"/>
        <w:rPr>
          <w:rFonts w:ascii="Arial" w:hAnsi="Arial" w:cs="Arial"/>
          <w:color w:val="000000" w:themeColor="text1"/>
          <w:sz w:val="22"/>
          <w:szCs w:val="22"/>
          <w:lang w:val="en-US"/>
        </w:rPr>
      </w:pPr>
      <w:r w:rsidRPr="00FD3A65">
        <w:rPr>
          <w:rFonts w:ascii="Arial" w:hAnsi="Arial" w:cs="Arial"/>
          <w:b/>
          <w:color w:val="000000" w:themeColor="text1"/>
          <w:sz w:val="22"/>
          <w:szCs w:val="22"/>
          <w:lang w:val="en-US"/>
        </w:rPr>
        <w:t>F.1</w:t>
      </w:r>
      <w:r w:rsidR="00AE669D">
        <w:rPr>
          <w:rFonts w:ascii="Arial" w:hAnsi="Arial" w:cs="Arial"/>
          <w:b/>
          <w:color w:val="000000" w:themeColor="text1"/>
          <w:sz w:val="22"/>
          <w:szCs w:val="22"/>
          <w:lang w:val="en-US"/>
        </w:rPr>
        <w:tab/>
      </w:r>
      <w:r w:rsidR="00363DAE">
        <w:rPr>
          <w:rFonts w:ascii="Arial" w:hAnsi="Arial" w:cs="Arial"/>
          <w:color w:val="000000" w:themeColor="text1"/>
          <w:sz w:val="22"/>
          <w:szCs w:val="22"/>
          <w:lang w:val="en-US"/>
        </w:rPr>
        <w:t xml:space="preserve">Even with the TCO in force, are there other reasons </w:t>
      </w:r>
      <w:r w:rsidR="00AE669D">
        <w:rPr>
          <w:rFonts w:ascii="Arial" w:hAnsi="Arial" w:cs="Arial"/>
          <w:color w:val="000000" w:themeColor="text1"/>
          <w:sz w:val="22"/>
          <w:szCs w:val="22"/>
          <w:lang w:val="en-US"/>
        </w:rPr>
        <w:t>which</w:t>
      </w:r>
      <w:r w:rsidR="00363DAE">
        <w:rPr>
          <w:rFonts w:ascii="Arial" w:hAnsi="Arial" w:cs="Arial"/>
          <w:color w:val="000000" w:themeColor="text1"/>
          <w:sz w:val="22"/>
          <w:szCs w:val="22"/>
          <w:lang w:val="en-US"/>
        </w:rPr>
        <w:t xml:space="preserve"> you </w:t>
      </w:r>
      <w:r w:rsidR="00AE669D">
        <w:rPr>
          <w:rFonts w:ascii="Arial" w:hAnsi="Arial" w:cs="Arial"/>
          <w:color w:val="000000" w:themeColor="text1"/>
          <w:sz w:val="22"/>
          <w:szCs w:val="22"/>
          <w:lang w:val="en-US"/>
        </w:rPr>
        <w:t>consider</w:t>
      </w:r>
      <w:r w:rsidR="00363DAE">
        <w:rPr>
          <w:rFonts w:ascii="Arial" w:hAnsi="Arial" w:cs="Arial"/>
          <w:color w:val="000000" w:themeColor="text1"/>
          <w:sz w:val="22"/>
          <w:szCs w:val="22"/>
          <w:lang w:val="en-US"/>
        </w:rPr>
        <w:t xml:space="preserve"> </w:t>
      </w:r>
      <w:r w:rsidR="00AE669D">
        <w:rPr>
          <w:rFonts w:ascii="Arial" w:hAnsi="Arial" w:cs="Arial"/>
          <w:color w:val="000000" w:themeColor="text1"/>
          <w:sz w:val="22"/>
          <w:szCs w:val="22"/>
          <w:lang w:val="en-US"/>
        </w:rPr>
        <w:t xml:space="preserve">relevant to the Minister exercising his </w:t>
      </w:r>
      <w:r w:rsidR="00305299">
        <w:rPr>
          <w:rFonts w:ascii="Arial" w:hAnsi="Arial" w:cs="Arial"/>
          <w:color w:val="000000" w:themeColor="text1"/>
          <w:sz w:val="22"/>
          <w:szCs w:val="22"/>
          <w:lang w:val="en-US"/>
        </w:rPr>
        <w:t xml:space="preserve">or her </w:t>
      </w:r>
      <w:r w:rsidR="00AE669D">
        <w:rPr>
          <w:rFonts w:ascii="Arial" w:hAnsi="Arial" w:cs="Arial"/>
          <w:color w:val="000000" w:themeColor="text1"/>
          <w:sz w:val="22"/>
          <w:szCs w:val="22"/>
          <w:lang w:val="en-US"/>
        </w:rPr>
        <w:t xml:space="preserve">discretion to not exempt the goods? </w:t>
      </w:r>
    </w:p>
    <w:p w14:paraId="04AD24E9" w14:textId="3ED66C11" w:rsidR="00B265F7" w:rsidRPr="00DF127F" w:rsidRDefault="00E445E6" w:rsidP="000A7050">
      <w:pPr>
        <w:keepNext/>
        <w:spacing w:after="360" w:line="200" w:lineRule="atLeast"/>
        <w:ind w:left="567" w:hanging="567"/>
        <w:jc w:val="both"/>
        <w:rPr>
          <w:rFonts w:ascii="Arial" w:hAnsi="Arial" w:cs="Arial"/>
          <w:b/>
          <w:color w:val="000000" w:themeColor="text1"/>
          <w:sz w:val="22"/>
          <w:szCs w:val="22"/>
          <w:lang w:val="en-US"/>
        </w:rPr>
      </w:pPr>
      <w:r>
        <w:rPr>
          <w:rFonts w:ascii="Arial" w:hAnsi="Arial" w:cs="Arial"/>
          <w:b/>
          <w:color w:val="000000" w:themeColor="text1"/>
          <w:sz w:val="22"/>
          <w:szCs w:val="22"/>
          <w:lang w:val="en-US"/>
        </w:rPr>
        <w:t>F2.</w:t>
      </w:r>
      <w:r>
        <w:rPr>
          <w:rFonts w:ascii="Arial" w:hAnsi="Arial" w:cs="Arial"/>
          <w:b/>
          <w:color w:val="000000" w:themeColor="text1"/>
          <w:sz w:val="22"/>
          <w:szCs w:val="22"/>
          <w:lang w:val="en-US"/>
        </w:rPr>
        <w:tab/>
      </w:r>
      <w:r w:rsidR="00B265F7" w:rsidRPr="00FD3A65">
        <w:rPr>
          <w:rFonts w:ascii="Arial" w:hAnsi="Arial" w:cs="Arial"/>
          <w:color w:val="000000" w:themeColor="text1"/>
          <w:sz w:val="22"/>
          <w:szCs w:val="22"/>
          <w:lang w:val="en-US"/>
        </w:rPr>
        <w:t xml:space="preserve">Provide any additional comments including any other information that will assist </w:t>
      </w:r>
      <w:r w:rsidR="005B7367">
        <w:rPr>
          <w:rFonts w:ascii="Arial" w:hAnsi="Arial" w:cs="Arial"/>
          <w:color w:val="000000" w:themeColor="text1"/>
          <w:sz w:val="22"/>
          <w:szCs w:val="22"/>
          <w:lang w:val="en-US"/>
        </w:rPr>
        <w:t xml:space="preserve">the </w:t>
      </w:r>
      <w:r w:rsidR="003F7785" w:rsidRPr="00FD3A65">
        <w:rPr>
          <w:rFonts w:ascii="Arial" w:hAnsi="Arial" w:cs="Arial"/>
          <w:color w:val="000000" w:themeColor="text1"/>
          <w:sz w:val="22"/>
          <w:szCs w:val="22"/>
          <w:lang w:val="en-US"/>
        </w:rPr>
        <w:t>Commission</w:t>
      </w:r>
      <w:r w:rsidR="00B265F7" w:rsidRPr="00FD3A65">
        <w:rPr>
          <w:rFonts w:ascii="Arial" w:hAnsi="Arial" w:cs="Arial"/>
          <w:color w:val="000000" w:themeColor="text1"/>
          <w:sz w:val="22"/>
          <w:szCs w:val="22"/>
          <w:lang w:val="en-US"/>
        </w:rPr>
        <w:t xml:space="preserve"> </w:t>
      </w:r>
      <w:r w:rsidR="00816E64" w:rsidRPr="00FD3A65">
        <w:rPr>
          <w:rFonts w:ascii="Arial" w:hAnsi="Arial" w:cs="Arial"/>
          <w:color w:val="000000" w:themeColor="text1"/>
          <w:sz w:val="22"/>
          <w:szCs w:val="22"/>
          <w:lang w:val="en-US"/>
        </w:rPr>
        <w:t xml:space="preserve">in </w:t>
      </w:r>
      <w:r w:rsidR="005B7367">
        <w:rPr>
          <w:rFonts w:ascii="Arial" w:hAnsi="Arial" w:cs="Arial"/>
          <w:color w:val="000000" w:themeColor="text1"/>
          <w:sz w:val="22"/>
          <w:szCs w:val="22"/>
          <w:lang w:val="en-US"/>
        </w:rPr>
        <w:t xml:space="preserve">making </w:t>
      </w:r>
      <w:r w:rsidR="00B265F7" w:rsidRPr="00FD3A65">
        <w:rPr>
          <w:rFonts w:ascii="Arial" w:hAnsi="Arial" w:cs="Arial"/>
          <w:color w:val="000000" w:themeColor="text1"/>
          <w:sz w:val="22"/>
          <w:szCs w:val="22"/>
          <w:lang w:val="en-US"/>
        </w:rPr>
        <w:t xml:space="preserve">a recommendation to the </w:t>
      </w:r>
      <w:r w:rsidR="007723CF" w:rsidRPr="00FD3A65">
        <w:rPr>
          <w:rFonts w:ascii="Arial" w:hAnsi="Arial" w:cs="Arial"/>
          <w:color w:val="000000" w:themeColor="text1"/>
          <w:sz w:val="22"/>
          <w:szCs w:val="22"/>
        </w:rPr>
        <w:t>Parliamentary Secretary</w:t>
      </w:r>
      <w:r w:rsidR="00BF70A0" w:rsidRPr="00FD3A65">
        <w:rPr>
          <w:rFonts w:ascii="Arial" w:hAnsi="Arial" w:cs="Arial"/>
          <w:color w:val="000000" w:themeColor="text1"/>
          <w:sz w:val="22"/>
          <w:szCs w:val="22"/>
          <w:lang w:val="en-US"/>
        </w:rPr>
        <w:t xml:space="preserve"> </w:t>
      </w:r>
      <w:r w:rsidR="00B265F7" w:rsidRPr="00FD3A65">
        <w:rPr>
          <w:rFonts w:ascii="Arial" w:hAnsi="Arial" w:cs="Arial"/>
          <w:color w:val="000000" w:themeColor="text1"/>
          <w:sz w:val="22"/>
          <w:szCs w:val="22"/>
          <w:lang w:val="en-US"/>
        </w:rPr>
        <w:t xml:space="preserve">regarding this application for exemption. </w:t>
      </w:r>
    </w:p>
    <w:p w14:paraId="016DBECA" w14:textId="2D13ECF4" w:rsidR="00B265F7" w:rsidRPr="00D67B6F" w:rsidRDefault="00B265F7" w:rsidP="00D67B6F">
      <w:pPr>
        <w:spacing w:before="120" w:after="240" w:line="200" w:lineRule="atLeast"/>
        <w:jc w:val="both"/>
        <w:rPr>
          <w:rFonts w:ascii="Arial" w:hAnsi="Arial" w:cs="Arial"/>
          <w:b/>
          <w:snapToGrid w:val="0"/>
          <w:color w:val="000000" w:themeColor="text1"/>
        </w:rPr>
      </w:pPr>
      <w:r w:rsidRPr="00D67B6F">
        <w:rPr>
          <w:rFonts w:ascii="Arial" w:hAnsi="Arial" w:cs="Arial"/>
          <w:b/>
          <w:snapToGrid w:val="0"/>
          <w:color w:val="000000" w:themeColor="text1"/>
        </w:rPr>
        <w:t xml:space="preserve">PART </w:t>
      </w:r>
      <w:r w:rsidR="00845D4D">
        <w:rPr>
          <w:rFonts w:ascii="Arial" w:hAnsi="Arial" w:cs="Arial"/>
          <w:b/>
          <w:snapToGrid w:val="0"/>
          <w:color w:val="000000" w:themeColor="text1"/>
        </w:rPr>
        <w:t>F</w:t>
      </w:r>
      <w:r w:rsidRPr="00D67B6F">
        <w:rPr>
          <w:rFonts w:ascii="Arial" w:hAnsi="Arial" w:cs="Arial"/>
          <w:b/>
          <w:snapToGrid w:val="0"/>
          <w:color w:val="000000" w:themeColor="text1"/>
        </w:rPr>
        <w:t xml:space="preserve"> </w:t>
      </w:r>
      <w:r w:rsidR="00986E56" w:rsidRPr="00D67B6F">
        <w:rPr>
          <w:rFonts w:ascii="Arial" w:hAnsi="Arial" w:cs="Arial"/>
          <w:b/>
          <w:snapToGrid w:val="0"/>
          <w:color w:val="000000" w:themeColor="text1"/>
        </w:rPr>
        <w:t>–</w:t>
      </w:r>
      <w:r w:rsidRPr="00D67B6F">
        <w:rPr>
          <w:rFonts w:ascii="Arial" w:hAnsi="Arial" w:cs="Arial"/>
          <w:b/>
          <w:snapToGrid w:val="0"/>
          <w:color w:val="000000" w:themeColor="text1"/>
        </w:rPr>
        <w:t xml:space="preserve"> Declaration</w:t>
      </w:r>
      <w:r w:rsidR="00986E56" w:rsidRPr="00D67B6F">
        <w:rPr>
          <w:rFonts w:ascii="Arial" w:hAnsi="Arial" w:cs="Arial"/>
          <w:b/>
          <w:snapToGrid w:val="0"/>
          <w:color w:val="000000" w:themeColor="text1"/>
        </w:rPr>
        <w:t xml:space="preserve"> </w:t>
      </w:r>
      <w:r w:rsidRPr="00D67B6F">
        <w:rPr>
          <w:rFonts w:ascii="Arial" w:hAnsi="Arial" w:cs="Arial"/>
          <w:b/>
          <w:snapToGrid w:val="0"/>
          <w:color w:val="000000" w:themeColor="text1"/>
        </w:rPr>
        <w:t xml:space="preserve"> </w:t>
      </w:r>
    </w:p>
    <w:p w14:paraId="6A3CEB13" w14:textId="348D3534" w:rsidR="0053356F" w:rsidRDefault="00B265F7" w:rsidP="000A7050">
      <w:pPr>
        <w:widowControl w:val="0"/>
        <w:spacing w:after="360" w:line="200" w:lineRule="atLeast"/>
        <w:jc w:val="both"/>
        <w:rPr>
          <w:rFonts w:ascii="Arial" w:hAnsi="Arial" w:cs="Arial"/>
          <w:snapToGrid w:val="0"/>
          <w:color w:val="000000" w:themeColor="text1"/>
          <w:sz w:val="22"/>
          <w:szCs w:val="22"/>
        </w:rPr>
      </w:pPr>
      <w:r w:rsidRPr="00FD3A65">
        <w:rPr>
          <w:rFonts w:ascii="Arial" w:hAnsi="Arial" w:cs="Arial"/>
          <w:snapToGrid w:val="0"/>
          <w:color w:val="000000" w:themeColor="text1"/>
          <w:sz w:val="22"/>
          <w:szCs w:val="22"/>
        </w:rPr>
        <w:t>I hereby declare that....</w:t>
      </w:r>
      <w:r w:rsidR="00845D4D">
        <w:rPr>
          <w:rFonts w:ascii="Arial" w:hAnsi="Arial" w:cs="Arial"/>
          <w:snapToGrid w:val="0"/>
          <w:color w:val="000000" w:themeColor="text1"/>
          <w:sz w:val="22"/>
          <w:szCs w:val="22"/>
        </w:rPr>
        <w:t>...................................</w:t>
      </w:r>
      <w:r w:rsidRPr="00FD3A65">
        <w:rPr>
          <w:rFonts w:ascii="Arial" w:hAnsi="Arial" w:cs="Arial"/>
          <w:snapToGrid w:val="0"/>
          <w:color w:val="000000" w:themeColor="text1"/>
          <w:sz w:val="22"/>
          <w:szCs w:val="22"/>
        </w:rPr>
        <w:t>.........................................................(company)</w:t>
      </w:r>
      <w:r w:rsidR="00CB55FD" w:rsidRPr="00FD3A65">
        <w:rPr>
          <w:rFonts w:ascii="Arial" w:hAnsi="Arial" w:cs="Arial"/>
          <w:snapToGrid w:val="0"/>
          <w:color w:val="000000" w:themeColor="text1"/>
          <w:sz w:val="22"/>
          <w:szCs w:val="22"/>
        </w:rPr>
        <w:br/>
      </w:r>
      <w:r w:rsidR="00E66AAE" w:rsidRPr="00FD3A65">
        <w:rPr>
          <w:rFonts w:ascii="Arial" w:hAnsi="Arial" w:cs="Arial"/>
          <w:snapToGrid w:val="0"/>
          <w:color w:val="000000" w:themeColor="text1"/>
          <w:sz w:val="22"/>
          <w:szCs w:val="22"/>
        </w:rPr>
        <w:t xml:space="preserve">has </w:t>
      </w:r>
      <w:r w:rsidRPr="00FD3A65">
        <w:rPr>
          <w:rFonts w:ascii="Arial" w:hAnsi="Arial" w:cs="Arial"/>
          <w:snapToGrid w:val="0"/>
          <w:color w:val="000000" w:themeColor="text1"/>
          <w:sz w:val="22"/>
          <w:szCs w:val="22"/>
        </w:rPr>
        <w:t>completed th</w:t>
      </w:r>
      <w:r w:rsidR="00D903A2">
        <w:rPr>
          <w:rFonts w:ascii="Arial" w:hAnsi="Arial" w:cs="Arial"/>
          <w:snapToGrid w:val="0"/>
          <w:color w:val="000000" w:themeColor="text1"/>
          <w:sz w:val="22"/>
          <w:szCs w:val="22"/>
        </w:rPr>
        <w:t>is</w:t>
      </w:r>
      <w:r w:rsidRPr="00FD3A65">
        <w:rPr>
          <w:rFonts w:ascii="Arial" w:hAnsi="Arial" w:cs="Arial"/>
          <w:snapToGrid w:val="0"/>
          <w:color w:val="000000" w:themeColor="text1"/>
          <w:sz w:val="22"/>
          <w:szCs w:val="22"/>
        </w:rPr>
        <w:t xml:space="preserve"> response to </w:t>
      </w:r>
      <w:r w:rsidR="00D903A2">
        <w:rPr>
          <w:rFonts w:ascii="Arial" w:hAnsi="Arial" w:cs="Arial"/>
          <w:snapToGrid w:val="0"/>
          <w:color w:val="000000" w:themeColor="text1"/>
          <w:sz w:val="22"/>
          <w:szCs w:val="22"/>
        </w:rPr>
        <w:t xml:space="preserve">an </w:t>
      </w:r>
      <w:r w:rsidRPr="00FD3A65">
        <w:rPr>
          <w:rFonts w:ascii="Arial" w:hAnsi="Arial" w:cs="Arial"/>
          <w:snapToGrid w:val="0"/>
          <w:color w:val="000000" w:themeColor="text1"/>
          <w:sz w:val="22"/>
          <w:szCs w:val="22"/>
        </w:rPr>
        <w:t xml:space="preserve">application for exemption and, having made due inquiry, certify that the information contained in this submission is complete and correct to the best of my knowledge and belief. </w:t>
      </w:r>
    </w:p>
    <w:tbl>
      <w:tblPr>
        <w:tblStyle w:val="TableGrid"/>
        <w:tblW w:w="0" w:type="auto"/>
        <w:tblInd w:w="-142" w:type="dxa"/>
        <w:tblLook w:val="04A0" w:firstRow="1" w:lastRow="0" w:firstColumn="1" w:lastColumn="0" w:noHBand="0" w:noVBand="1"/>
      </w:tblPr>
      <w:tblGrid>
        <w:gridCol w:w="2405"/>
        <w:gridCol w:w="5897"/>
      </w:tblGrid>
      <w:tr w:rsidR="000A7050" w:rsidRPr="000A7050" w14:paraId="1993AAFF" w14:textId="77777777" w:rsidTr="000A7050">
        <w:tc>
          <w:tcPr>
            <w:tcW w:w="2405" w:type="dxa"/>
            <w:tcBorders>
              <w:top w:val="nil"/>
              <w:left w:val="nil"/>
              <w:bottom w:val="nil"/>
              <w:right w:val="nil"/>
            </w:tcBorders>
          </w:tcPr>
          <w:p w14:paraId="62CE3D3E" w14:textId="42D3A56E" w:rsidR="000A7050" w:rsidRPr="000A7050" w:rsidRDefault="000A7050" w:rsidP="00BB0DF3">
            <w:pPr>
              <w:widowControl w:val="0"/>
              <w:spacing w:before="360" w:line="200" w:lineRule="atLeast"/>
              <w:jc w:val="both"/>
              <w:rPr>
                <w:rFonts w:ascii="Arial" w:hAnsi="Arial" w:cs="Arial"/>
                <w:b/>
                <w:snapToGrid w:val="0"/>
                <w:color w:val="000000" w:themeColor="text1"/>
                <w:sz w:val="20"/>
                <w:szCs w:val="20"/>
              </w:rPr>
            </w:pPr>
            <w:r w:rsidRPr="000A7050">
              <w:rPr>
                <w:rFonts w:ascii="Arial" w:hAnsi="Arial" w:cs="Arial"/>
                <w:b/>
                <w:snapToGrid w:val="0"/>
                <w:color w:val="000000" w:themeColor="text1"/>
                <w:sz w:val="20"/>
                <w:szCs w:val="20"/>
              </w:rPr>
              <w:t>Name:</w:t>
            </w:r>
          </w:p>
        </w:tc>
        <w:tc>
          <w:tcPr>
            <w:tcW w:w="5897" w:type="dxa"/>
            <w:tcBorders>
              <w:top w:val="nil"/>
              <w:left w:val="nil"/>
              <w:bottom w:val="dotted" w:sz="4" w:space="0" w:color="7F7F7F" w:themeColor="text1" w:themeTint="80"/>
              <w:right w:val="nil"/>
            </w:tcBorders>
          </w:tcPr>
          <w:p w14:paraId="1D1068DD" w14:textId="77777777" w:rsidR="000A7050" w:rsidRPr="000A7050" w:rsidRDefault="000A7050" w:rsidP="00BB0DF3">
            <w:pPr>
              <w:widowControl w:val="0"/>
              <w:spacing w:before="360" w:line="200" w:lineRule="atLeast"/>
              <w:jc w:val="both"/>
              <w:rPr>
                <w:rFonts w:ascii="Arial" w:hAnsi="Arial" w:cs="Arial"/>
                <w:snapToGrid w:val="0"/>
                <w:color w:val="000000" w:themeColor="text1"/>
                <w:sz w:val="20"/>
                <w:szCs w:val="20"/>
              </w:rPr>
            </w:pPr>
          </w:p>
        </w:tc>
      </w:tr>
      <w:tr w:rsidR="000A7050" w:rsidRPr="000A7050" w14:paraId="7C78A30B" w14:textId="77777777" w:rsidTr="000A7050">
        <w:tc>
          <w:tcPr>
            <w:tcW w:w="2405" w:type="dxa"/>
            <w:tcBorders>
              <w:top w:val="nil"/>
              <w:left w:val="nil"/>
              <w:bottom w:val="nil"/>
              <w:right w:val="nil"/>
            </w:tcBorders>
          </w:tcPr>
          <w:p w14:paraId="5113C1C4" w14:textId="20C3AEE8" w:rsidR="000A7050" w:rsidRPr="000A7050" w:rsidRDefault="000A7050" w:rsidP="00BB0DF3">
            <w:pPr>
              <w:widowControl w:val="0"/>
              <w:spacing w:before="360" w:line="200" w:lineRule="atLeast"/>
              <w:jc w:val="both"/>
              <w:rPr>
                <w:rFonts w:ascii="Arial" w:hAnsi="Arial" w:cs="Arial"/>
                <w:b/>
                <w:snapToGrid w:val="0"/>
                <w:color w:val="000000" w:themeColor="text1"/>
                <w:sz w:val="20"/>
                <w:szCs w:val="20"/>
              </w:rPr>
            </w:pPr>
            <w:r w:rsidRPr="000A7050">
              <w:rPr>
                <w:rFonts w:ascii="Arial" w:hAnsi="Arial" w:cs="Arial"/>
                <w:b/>
                <w:snapToGrid w:val="0"/>
                <w:color w:val="000000" w:themeColor="text1"/>
                <w:sz w:val="20"/>
                <w:szCs w:val="20"/>
              </w:rPr>
              <w:t>Signature:</w:t>
            </w:r>
          </w:p>
        </w:tc>
        <w:tc>
          <w:tcPr>
            <w:tcW w:w="5897" w:type="dxa"/>
            <w:tcBorders>
              <w:top w:val="dotted" w:sz="4" w:space="0" w:color="7F7F7F" w:themeColor="text1" w:themeTint="80"/>
              <w:left w:val="nil"/>
              <w:bottom w:val="dotted" w:sz="4" w:space="0" w:color="7F7F7F" w:themeColor="text1" w:themeTint="80"/>
              <w:right w:val="nil"/>
            </w:tcBorders>
          </w:tcPr>
          <w:p w14:paraId="7DFD60D4" w14:textId="77777777" w:rsidR="000A7050" w:rsidRPr="000A7050" w:rsidRDefault="000A7050" w:rsidP="00BB0DF3">
            <w:pPr>
              <w:widowControl w:val="0"/>
              <w:spacing w:before="360" w:line="200" w:lineRule="atLeast"/>
              <w:jc w:val="both"/>
              <w:rPr>
                <w:rFonts w:ascii="Arial" w:hAnsi="Arial" w:cs="Arial"/>
                <w:snapToGrid w:val="0"/>
                <w:color w:val="000000" w:themeColor="text1"/>
                <w:sz w:val="20"/>
                <w:szCs w:val="20"/>
              </w:rPr>
            </w:pPr>
          </w:p>
        </w:tc>
      </w:tr>
      <w:tr w:rsidR="000A7050" w:rsidRPr="000A7050" w14:paraId="4FAED377" w14:textId="77777777" w:rsidTr="000A7050">
        <w:tc>
          <w:tcPr>
            <w:tcW w:w="2405" w:type="dxa"/>
            <w:tcBorders>
              <w:top w:val="nil"/>
              <w:left w:val="nil"/>
              <w:bottom w:val="nil"/>
              <w:right w:val="nil"/>
            </w:tcBorders>
          </w:tcPr>
          <w:p w14:paraId="3B13CAEB" w14:textId="21C86B28" w:rsidR="000A7050" w:rsidRPr="000A7050" w:rsidRDefault="000A7050" w:rsidP="00BB0DF3">
            <w:pPr>
              <w:widowControl w:val="0"/>
              <w:spacing w:before="360" w:line="200" w:lineRule="atLeast"/>
              <w:jc w:val="both"/>
              <w:rPr>
                <w:rFonts w:ascii="Arial" w:hAnsi="Arial" w:cs="Arial"/>
                <w:b/>
                <w:snapToGrid w:val="0"/>
                <w:color w:val="000000" w:themeColor="text1"/>
                <w:sz w:val="20"/>
                <w:szCs w:val="20"/>
              </w:rPr>
            </w:pPr>
            <w:r w:rsidRPr="000A7050">
              <w:rPr>
                <w:rFonts w:ascii="Arial" w:hAnsi="Arial" w:cs="Arial"/>
                <w:b/>
                <w:snapToGrid w:val="0"/>
                <w:color w:val="000000" w:themeColor="text1"/>
                <w:sz w:val="20"/>
                <w:szCs w:val="20"/>
              </w:rPr>
              <w:t>Position in company:</w:t>
            </w:r>
          </w:p>
        </w:tc>
        <w:tc>
          <w:tcPr>
            <w:tcW w:w="5897" w:type="dxa"/>
            <w:tcBorders>
              <w:top w:val="dotted" w:sz="4" w:space="0" w:color="7F7F7F" w:themeColor="text1" w:themeTint="80"/>
              <w:left w:val="nil"/>
              <w:bottom w:val="dotted" w:sz="4" w:space="0" w:color="7F7F7F" w:themeColor="text1" w:themeTint="80"/>
              <w:right w:val="nil"/>
            </w:tcBorders>
          </w:tcPr>
          <w:p w14:paraId="015C5ED5" w14:textId="77777777" w:rsidR="000A7050" w:rsidRPr="000A7050" w:rsidRDefault="000A7050" w:rsidP="00BB0DF3">
            <w:pPr>
              <w:widowControl w:val="0"/>
              <w:spacing w:before="360" w:line="200" w:lineRule="atLeast"/>
              <w:jc w:val="both"/>
              <w:rPr>
                <w:rFonts w:ascii="Arial" w:hAnsi="Arial" w:cs="Arial"/>
                <w:snapToGrid w:val="0"/>
                <w:color w:val="000000" w:themeColor="text1"/>
                <w:sz w:val="20"/>
                <w:szCs w:val="20"/>
              </w:rPr>
            </w:pPr>
          </w:p>
        </w:tc>
      </w:tr>
      <w:tr w:rsidR="000A7050" w:rsidRPr="000A7050" w14:paraId="77BC0FA1" w14:textId="77777777" w:rsidTr="000A7050">
        <w:tc>
          <w:tcPr>
            <w:tcW w:w="2405" w:type="dxa"/>
            <w:tcBorders>
              <w:top w:val="nil"/>
              <w:left w:val="nil"/>
              <w:bottom w:val="nil"/>
              <w:right w:val="nil"/>
            </w:tcBorders>
          </w:tcPr>
          <w:p w14:paraId="00F35E04" w14:textId="0E19B7CD" w:rsidR="000A7050" w:rsidRPr="000A7050" w:rsidRDefault="000A7050" w:rsidP="00BB0DF3">
            <w:pPr>
              <w:widowControl w:val="0"/>
              <w:spacing w:before="360" w:line="200" w:lineRule="atLeast"/>
              <w:jc w:val="both"/>
              <w:rPr>
                <w:rFonts w:ascii="Arial" w:hAnsi="Arial" w:cs="Arial"/>
                <w:b/>
                <w:snapToGrid w:val="0"/>
                <w:color w:val="000000" w:themeColor="text1"/>
                <w:sz w:val="20"/>
                <w:szCs w:val="20"/>
              </w:rPr>
            </w:pPr>
            <w:r w:rsidRPr="000A7050">
              <w:rPr>
                <w:rFonts w:ascii="Arial" w:hAnsi="Arial" w:cs="Arial"/>
                <w:b/>
                <w:snapToGrid w:val="0"/>
                <w:color w:val="000000" w:themeColor="text1"/>
                <w:sz w:val="20"/>
                <w:szCs w:val="20"/>
              </w:rPr>
              <w:t>Date:</w:t>
            </w:r>
          </w:p>
        </w:tc>
        <w:tc>
          <w:tcPr>
            <w:tcW w:w="5897" w:type="dxa"/>
            <w:tcBorders>
              <w:top w:val="dotted" w:sz="4" w:space="0" w:color="7F7F7F" w:themeColor="text1" w:themeTint="80"/>
              <w:left w:val="nil"/>
              <w:bottom w:val="dotted" w:sz="4" w:space="0" w:color="7F7F7F" w:themeColor="text1" w:themeTint="80"/>
              <w:right w:val="nil"/>
            </w:tcBorders>
          </w:tcPr>
          <w:p w14:paraId="136A7FF8" w14:textId="77777777" w:rsidR="000A7050" w:rsidRPr="000A7050" w:rsidRDefault="000A7050" w:rsidP="00BB0DF3">
            <w:pPr>
              <w:widowControl w:val="0"/>
              <w:spacing w:before="360" w:line="200" w:lineRule="atLeast"/>
              <w:jc w:val="both"/>
              <w:rPr>
                <w:rFonts w:ascii="Arial" w:hAnsi="Arial" w:cs="Arial"/>
                <w:snapToGrid w:val="0"/>
                <w:color w:val="000000" w:themeColor="text1"/>
                <w:sz w:val="20"/>
                <w:szCs w:val="20"/>
              </w:rPr>
            </w:pPr>
          </w:p>
        </w:tc>
      </w:tr>
    </w:tbl>
    <w:p w14:paraId="67AC71E6" w14:textId="0BACEBD2" w:rsidR="001A4A86" w:rsidRPr="00FD7F0D" w:rsidRDefault="001A4A86" w:rsidP="00FD3A65">
      <w:pPr>
        <w:spacing w:after="120" w:line="200" w:lineRule="atLeast"/>
        <w:jc w:val="both"/>
        <w:rPr>
          <w:rFonts w:ascii="Arial" w:hAnsi="Arial" w:cs="Arial"/>
          <w:b/>
          <w:snapToGrid w:val="0"/>
          <w:color w:val="000000" w:themeColor="text1"/>
        </w:rPr>
      </w:pPr>
    </w:p>
    <w:sectPr w:rsidR="001A4A86" w:rsidRPr="00FD7F0D" w:rsidSect="00E01C05">
      <w:headerReference w:type="default" r:id="rId13"/>
      <w:footerReference w:type="default" r:id="rId14"/>
      <w:headerReference w:type="first" r:id="rId15"/>
      <w:pgSz w:w="11906" w:h="16838"/>
      <w:pgMar w:top="1134" w:right="1418" w:bottom="1134" w:left="1418" w:header="709" w:footer="709"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0943EF71" w14:textId="77777777" w:rsidR="000240B6" w:rsidRDefault="000240B6" w:rsidP="003A1B6F">
      <w:r>
        <w:separator/>
      </w:r>
    </w:p>
  </w:endnote>
  <w:endnote w:type="continuationSeparator" w:id="0">
    <w:p w14:paraId="1B91F882" w14:textId="77777777" w:rsidR="000240B6" w:rsidRDefault="000240B6" w:rsidP="003A1B6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 w:name="SimSun">
    <w:altName w:val="宋体"/>
    <w:panose1 w:val="02010600030101010101"/>
    <w:charset w:val="86"/>
    <w:family w:val="auto"/>
    <w:pitch w:val="variable"/>
    <w:sig w:usb0="00000003" w:usb1="288F0000" w:usb2="00000016" w:usb3="00000000" w:csb0="00040001" w:csb1="00000000"/>
  </w:font>
  <w:font w:name="Tahoma">
    <w:panose1 w:val="020B0604030504040204"/>
    <w:charset w:val="00"/>
    <w:family w:val="swiss"/>
    <w:pitch w:val="variable"/>
    <w:sig w:usb0="E1002EFF" w:usb1="C000605B" w:usb2="00000029" w:usb3="00000000" w:csb0="000101FF" w:csb1="00000000"/>
  </w:font>
  <w:font w:name="Arial Rounded MT Bold">
    <w:panose1 w:val="020F0704030504030204"/>
    <w:charset w:val="00"/>
    <w:family w:val="swiss"/>
    <w:pitch w:val="variable"/>
    <w:sig w:usb0="00000003" w:usb1="00000000" w:usb2="00000000" w:usb3="00000000" w:csb0="00000001" w:csb1="00000000"/>
  </w:font>
  <w:font w:name="MS Gothic">
    <w:altName w:val="ＭＳ ゴシック"/>
    <w:panose1 w:val="020B0609070205080204"/>
    <w:charset w:val="80"/>
    <w:family w:val="modern"/>
    <w:pitch w:val="fixed"/>
    <w:sig w:usb0="E00002FF" w:usb1="6AC7FDFB" w:usb2="00000012" w:usb3="00000000" w:csb0="0002009F" w:csb1="00000000"/>
  </w:font>
  <w:font w:name="Calibri">
    <w:panose1 w:val="020F0502020204030204"/>
    <w:charset w:val="00"/>
    <w:family w:val="swiss"/>
    <w:pitch w:val="variable"/>
    <w:sig w:usb0="E00002FF" w:usb1="4000ACFF" w:usb2="00000001"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0BBF8917" w14:textId="77777777" w:rsidR="0025607D" w:rsidRDefault="0025607D">
    <w:pPr>
      <w:pStyle w:val="Footer"/>
    </w:pPr>
  </w:p>
  <w:p w14:paraId="4DFAE6C9" w14:textId="039A2E46" w:rsidR="0025607D" w:rsidRPr="00FD3A65" w:rsidRDefault="0025607D" w:rsidP="00FD3A65">
    <w:pPr>
      <w:pStyle w:val="Footer"/>
      <w:jc w:val="center"/>
      <w:rPr>
        <w:rFonts w:ascii="Arial" w:hAnsi="Arial" w:cs="Arial"/>
        <w:b/>
        <w:sz w:val="22"/>
        <w:szCs w:val="22"/>
      </w:rPr>
    </w:pPr>
    <w:r w:rsidRPr="00FD3A65">
      <w:rPr>
        <w:rFonts w:ascii="Arial" w:hAnsi="Arial" w:cs="Arial"/>
        <w:b/>
        <w:color w:val="FF0000"/>
        <w:sz w:val="22"/>
        <w:szCs w:val="22"/>
      </w:rPr>
      <w:t>FOR OFFICIAL USE ONLY / PUBLIC RECORD</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09C49098" w14:textId="77777777" w:rsidR="000240B6" w:rsidRDefault="000240B6" w:rsidP="003A1B6F">
      <w:r>
        <w:separator/>
      </w:r>
    </w:p>
  </w:footnote>
  <w:footnote w:type="continuationSeparator" w:id="0">
    <w:p w14:paraId="76782D10" w14:textId="77777777" w:rsidR="000240B6" w:rsidRDefault="000240B6" w:rsidP="003A1B6F">
      <w:r>
        <w:continuationSeparator/>
      </w:r>
    </w:p>
  </w:footnote>
  <w:footnote w:id="1">
    <w:p w14:paraId="26BC362E" w14:textId="77777777" w:rsidR="005047D1" w:rsidRPr="005047D1" w:rsidRDefault="005047D1" w:rsidP="005047D1">
      <w:pPr>
        <w:pStyle w:val="FootnoteText"/>
        <w:rPr>
          <w:rFonts w:ascii="Arial" w:hAnsi="Arial" w:cs="Arial"/>
          <w:sz w:val="18"/>
          <w:szCs w:val="18"/>
          <w:lang w:eastAsia="en-US"/>
        </w:rPr>
      </w:pPr>
      <w:r w:rsidRPr="005047D1">
        <w:rPr>
          <w:rStyle w:val="FootnoteReference"/>
          <w:rFonts w:ascii="Arial" w:hAnsi="Arial" w:cs="Arial"/>
          <w:sz w:val="18"/>
          <w:szCs w:val="18"/>
        </w:rPr>
        <w:footnoteRef/>
      </w:r>
      <w:r w:rsidRPr="005047D1">
        <w:rPr>
          <w:rFonts w:ascii="Arial" w:hAnsi="Arial" w:cs="Arial"/>
          <w:sz w:val="18"/>
          <w:szCs w:val="18"/>
        </w:rPr>
        <w:t xml:space="preserve"> On 20 December 2017, the Prime Minister appointed the Parliamentary Secretary to the Minister for Jobs and Innovation as the Assistant Minister for Science, Jobs and Innovation. For the purposes of this inquiry the Assistant Minister is the relevant decision maker.</w:t>
      </w:r>
    </w:p>
  </w:footnote>
  <w:footnote w:id="2">
    <w:p w14:paraId="3EE181ED" w14:textId="72BA1941" w:rsidR="00486CB8" w:rsidRPr="00486CB8" w:rsidRDefault="00486CB8" w:rsidP="00486CB8">
      <w:pPr>
        <w:pStyle w:val="FootnoteText"/>
        <w:spacing w:after="60" w:line="200" w:lineRule="atLeast"/>
        <w:jc w:val="both"/>
        <w:rPr>
          <w:rFonts w:ascii="Arial" w:hAnsi="Arial" w:cs="Arial"/>
          <w:sz w:val="16"/>
          <w:szCs w:val="16"/>
        </w:rPr>
      </w:pPr>
      <w:r w:rsidRPr="00486CB8">
        <w:rPr>
          <w:rStyle w:val="FootnoteReference"/>
          <w:rFonts w:ascii="Arial" w:hAnsi="Arial" w:cs="Arial"/>
          <w:sz w:val="16"/>
          <w:szCs w:val="16"/>
        </w:rPr>
        <w:footnoteRef/>
      </w:r>
      <w:r w:rsidR="0014200A">
        <w:rPr>
          <w:rFonts w:ascii="Arial" w:hAnsi="Arial" w:cs="Arial"/>
          <w:sz w:val="16"/>
          <w:szCs w:val="16"/>
        </w:rPr>
        <w:t xml:space="preserve"> Refer ADN 2014/33</w:t>
      </w:r>
      <w:r w:rsidRPr="00486CB8">
        <w:rPr>
          <w:rFonts w:ascii="Arial" w:hAnsi="Arial" w:cs="Arial"/>
          <w:sz w:val="16"/>
          <w:szCs w:val="16"/>
        </w:rPr>
        <w:t xml:space="preserve"> published on the Investigation </w:t>
      </w:r>
      <w:r w:rsidR="0014200A">
        <w:rPr>
          <w:rFonts w:ascii="Arial" w:hAnsi="Arial" w:cs="Arial"/>
          <w:sz w:val="16"/>
          <w:szCs w:val="16"/>
        </w:rPr>
        <w:t>221</w:t>
      </w:r>
      <w:r w:rsidRPr="00486CB8">
        <w:rPr>
          <w:rFonts w:ascii="Arial" w:hAnsi="Arial" w:cs="Arial"/>
          <w:sz w:val="16"/>
          <w:szCs w:val="16"/>
        </w:rPr>
        <w:t xml:space="preserve"> public record </w:t>
      </w:r>
      <w:hyperlink r:id="rId1" w:history="1">
        <w:r w:rsidRPr="00486CB8">
          <w:rPr>
            <w:rStyle w:val="Hyperlink"/>
            <w:rFonts w:ascii="Arial" w:hAnsi="Arial" w:cs="Arial"/>
            <w:sz w:val="16"/>
            <w:szCs w:val="16"/>
          </w:rPr>
          <w:t>www.adcommission.gov.au</w:t>
        </w:r>
      </w:hyperlink>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6BF62A01" w14:textId="08A2A32B" w:rsidR="00FD3A65" w:rsidRPr="00FD3A65" w:rsidRDefault="00FD3A65" w:rsidP="00FD3A65">
    <w:pPr>
      <w:pStyle w:val="Header"/>
      <w:spacing w:after="120"/>
      <w:jc w:val="center"/>
      <w:rPr>
        <w:rFonts w:ascii="Arial" w:hAnsi="Arial" w:cs="Arial"/>
        <w:b/>
        <w:color w:val="FF0000"/>
        <w:sz w:val="28"/>
        <w:szCs w:val="28"/>
        <w:lang w:val="en-US"/>
      </w:rPr>
    </w:pPr>
    <w:r>
      <w:rPr>
        <w:rFonts w:ascii="Arial" w:hAnsi="Arial" w:cs="Arial"/>
        <w:b/>
        <w:color w:val="FF0000"/>
        <w:sz w:val="28"/>
        <w:szCs w:val="28"/>
        <w:lang w:val="en-US"/>
      </w:rPr>
      <w:t xml:space="preserve">FOR OFFICIAL USE ONLY / </w:t>
    </w:r>
    <w:r w:rsidRPr="00FD3A65">
      <w:rPr>
        <w:rFonts w:ascii="Arial" w:hAnsi="Arial" w:cs="Arial"/>
        <w:b/>
        <w:color w:val="FF0000"/>
        <w:sz w:val="28"/>
        <w:szCs w:val="28"/>
        <w:lang w:val="en-US"/>
      </w:rPr>
      <w:t>PUBLIC RECORD</w:t>
    </w:r>
  </w:p>
  <w:p w14:paraId="3980184E" w14:textId="0A415268" w:rsidR="00FD3A65" w:rsidRDefault="00FD3A65" w:rsidP="009A4EFB">
    <w:pPr>
      <w:pStyle w:val="Header"/>
      <w:rPr>
        <w:lang w:val="en-US"/>
      </w:rPr>
    </w:pPr>
  </w:p>
  <w:p w14:paraId="7C874BC2" w14:textId="1A3B31E7" w:rsidR="0025607D" w:rsidRDefault="0025607D">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70212F9C" w14:textId="77777777" w:rsidR="009A4EFB" w:rsidRPr="00FD3A65" w:rsidRDefault="009A4EFB" w:rsidP="009A4EFB">
    <w:pPr>
      <w:pStyle w:val="Header"/>
      <w:spacing w:after="120"/>
      <w:jc w:val="center"/>
      <w:rPr>
        <w:rFonts w:ascii="Arial" w:hAnsi="Arial" w:cs="Arial"/>
        <w:b/>
        <w:color w:val="FF0000"/>
        <w:sz w:val="28"/>
        <w:szCs w:val="28"/>
        <w:lang w:val="en-US"/>
      </w:rPr>
    </w:pPr>
    <w:r>
      <w:rPr>
        <w:rFonts w:ascii="Arial" w:hAnsi="Arial" w:cs="Arial"/>
        <w:b/>
        <w:color w:val="FF0000"/>
        <w:sz w:val="28"/>
        <w:szCs w:val="28"/>
        <w:lang w:val="en-US"/>
      </w:rPr>
      <w:t xml:space="preserve">FOR OFFICIAL USE ONLY / </w:t>
    </w:r>
    <w:r w:rsidRPr="00FD3A65">
      <w:rPr>
        <w:rFonts w:ascii="Arial" w:hAnsi="Arial" w:cs="Arial"/>
        <w:b/>
        <w:color w:val="FF0000"/>
        <w:sz w:val="28"/>
        <w:szCs w:val="28"/>
        <w:lang w:val="en-US"/>
      </w:rPr>
      <w:t>PUBLIC RECORD</w:t>
    </w:r>
  </w:p>
  <w:p w14:paraId="442C5EAB" w14:textId="77777777" w:rsidR="009A4EFB" w:rsidRDefault="009A4EFB" w:rsidP="009A4EFB">
    <w:pPr>
      <w:pStyle w:val="Header"/>
      <w:jc w:val="center"/>
      <w:rPr>
        <w:lang w:val="en-US"/>
      </w:rPr>
    </w:pPr>
    <w:r>
      <w:rPr>
        <w:noProof/>
      </w:rPr>
      <w:drawing>
        <wp:inline distT="0" distB="0" distL="0" distR="0" wp14:anchorId="41D5D5BE" wp14:editId="4375B2E3">
          <wp:extent cx="4780800" cy="796050"/>
          <wp:effectExtent l="0" t="0" r="0" b="0"/>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4780800" cy="796050"/>
                  </a:xfrm>
                  <a:prstGeom prst="rect">
                    <a:avLst/>
                  </a:prstGeom>
                  <a:noFill/>
                </pic:spPr>
              </pic:pic>
            </a:graphicData>
          </a:graphic>
        </wp:inline>
      </w:drawing>
    </w:r>
  </w:p>
  <w:p w14:paraId="7538AEA5" w14:textId="77777777" w:rsidR="009A4EFB" w:rsidRDefault="009A4EFB" w:rsidP="009A4EFB">
    <w:pPr>
      <w:pStyle w:val="Header"/>
      <w:jc w:val="center"/>
      <w:rPr>
        <w:lang w:val="en-US"/>
      </w:rPr>
    </w:pPr>
    <w:r>
      <w:rPr>
        <w:noProof/>
      </w:rPr>
      <mc:AlternateContent>
        <mc:Choice Requires="wps">
          <w:drawing>
            <wp:anchor distT="0" distB="0" distL="114300" distR="114300" simplePos="0" relativeHeight="251661312" behindDoc="0" locked="0" layoutInCell="1" allowOverlap="1" wp14:anchorId="155C98A4" wp14:editId="1C588DD1">
              <wp:simplePos x="0" y="0"/>
              <wp:positionH relativeFrom="margin">
                <wp:posOffset>285750</wp:posOffset>
              </wp:positionH>
              <wp:positionV relativeFrom="paragraph">
                <wp:posOffset>142240</wp:posOffset>
              </wp:positionV>
              <wp:extent cx="4392000" cy="0"/>
              <wp:effectExtent l="0" t="0" r="27940" b="19050"/>
              <wp:wrapNone/>
              <wp:docPr id="1" name="Straight Connector 1"/>
              <wp:cNvGraphicFramePr/>
              <a:graphic xmlns:a="http://schemas.openxmlformats.org/drawingml/2006/main">
                <a:graphicData uri="http://schemas.microsoft.com/office/word/2010/wordprocessingShape">
                  <wps:wsp>
                    <wps:cNvCnPr/>
                    <wps:spPr>
                      <a:xfrm>
                        <a:off x="0" y="0"/>
                        <a:ext cx="4392000" cy="0"/>
                      </a:xfrm>
                      <a:prstGeom prst="line">
                        <a:avLst/>
                      </a:prstGeom>
                      <a:ln w="25400">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anchor>
          </w:drawing>
        </mc:Choice>
        <mc:Fallback>
          <w:pict>
            <v:line w14:anchorId="712576C0" id="Straight Connector 1" o:spid="_x0000_s1026" style="position:absolute;z-index:251661312;visibility:visible;mso-wrap-style:square;mso-width-percent:0;mso-wrap-distance-left:9pt;mso-wrap-distance-top:0;mso-wrap-distance-right:9pt;mso-wrap-distance-bottom:0;mso-position-horizontal:absolute;mso-position-horizontal-relative:margin;mso-position-vertical:absolute;mso-position-vertical-relative:text;mso-width-percent:0;mso-width-relative:margin" from="22.5pt,11.2pt" to="368.35pt,11.2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" strokecolor="black [3213]" strokeweight="2pt">
              <w10:wrap anchorx="margin"/>
            </v:line>
          </w:pict>
        </mc:Fallback>
      </mc:AlternateContent>
    </w:r>
  </w:p>
  <w:p w14:paraId="1A90D8B2" w14:textId="77777777" w:rsidR="009A4EFB" w:rsidRDefault="009A4EFB" w:rsidP="009A4EFB">
    <w:pPr>
      <w:pStyle w:val="Header"/>
    </w:pPr>
  </w:p>
  <w:p w14:paraId="1880ECAC" w14:textId="77777777" w:rsidR="009A4EFB" w:rsidRDefault="009A4EFB">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1141D52"/>
    <w:multiLevelType w:val="hybridMultilevel"/>
    <w:tmpl w:val="F34A1084"/>
    <w:lvl w:ilvl="0" w:tplc="0C090001">
      <w:start w:val="1"/>
      <w:numFmt w:val="bullet"/>
      <w:lvlText w:val=""/>
      <w:lvlJc w:val="left"/>
      <w:pPr>
        <w:tabs>
          <w:tab w:val="num" w:pos="720"/>
        </w:tabs>
        <w:ind w:left="720" w:hanging="360"/>
      </w:pPr>
      <w:rPr>
        <w:rFonts w:ascii="Symbol" w:hAnsi="Symbol" w:hint="default"/>
      </w:rPr>
    </w:lvl>
    <w:lvl w:ilvl="1" w:tplc="0C090005">
      <w:start w:val="1"/>
      <w:numFmt w:val="bullet"/>
      <w:lvlText w:val=""/>
      <w:lvlJc w:val="left"/>
      <w:pPr>
        <w:tabs>
          <w:tab w:val="num" w:pos="1440"/>
        </w:tabs>
        <w:ind w:left="1440" w:hanging="360"/>
      </w:pPr>
      <w:rPr>
        <w:rFonts w:ascii="Wingdings" w:hAnsi="Wingdings"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cs="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cs="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1" w15:restartNumberingAfterBreak="0">
    <w:nsid w:val="0DE06BE1"/>
    <w:multiLevelType w:val="hybridMultilevel"/>
    <w:tmpl w:val="184C89CA"/>
    <w:lvl w:ilvl="0" w:tplc="0C090001">
      <w:start w:val="1"/>
      <w:numFmt w:val="bullet"/>
      <w:lvlText w:val=""/>
      <w:lvlJc w:val="left"/>
      <w:pPr>
        <w:ind w:left="1440" w:hanging="720"/>
      </w:pPr>
      <w:rPr>
        <w:rFonts w:ascii="Symbol" w:hAnsi="Symbol" w:hint="default"/>
        <w:i w:val="0"/>
      </w:rPr>
    </w:lvl>
    <w:lvl w:ilvl="1" w:tplc="0C090019" w:tentative="1">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2" w15:restartNumberingAfterBreak="0">
    <w:nsid w:val="16561A08"/>
    <w:multiLevelType w:val="hybridMultilevel"/>
    <w:tmpl w:val="6054FE5C"/>
    <w:lvl w:ilvl="0" w:tplc="0C090001">
      <w:start w:val="1"/>
      <w:numFmt w:val="bullet"/>
      <w:lvlText w:val=""/>
      <w:lvlJc w:val="left"/>
      <w:pPr>
        <w:tabs>
          <w:tab w:val="num" w:pos="720"/>
        </w:tabs>
        <w:ind w:left="720" w:hanging="360"/>
      </w:pPr>
      <w:rPr>
        <w:rFonts w:ascii="Symbol" w:hAnsi="Symbol" w:hint="default"/>
      </w:rPr>
    </w:lvl>
    <w:lvl w:ilvl="1" w:tplc="0C090003">
      <w:start w:val="1"/>
      <w:numFmt w:val="bullet"/>
      <w:lvlText w:val="o"/>
      <w:lvlJc w:val="left"/>
      <w:pPr>
        <w:tabs>
          <w:tab w:val="num" w:pos="1440"/>
        </w:tabs>
        <w:ind w:left="1440" w:hanging="360"/>
      </w:pPr>
      <w:rPr>
        <w:rFonts w:ascii="Courier New" w:hAnsi="Courier New" w:cs="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cs="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cs="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3" w15:restartNumberingAfterBreak="0">
    <w:nsid w:val="1C050F9D"/>
    <w:multiLevelType w:val="hybridMultilevel"/>
    <w:tmpl w:val="16646734"/>
    <w:lvl w:ilvl="0" w:tplc="EDC4212E">
      <w:start w:val="1"/>
      <w:numFmt w:val="lowerLetter"/>
      <w:lvlText w:val="(%1)"/>
      <w:lvlJc w:val="left"/>
      <w:pPr>
        <w:ind w:left="760" w:hanging="40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1CE95CF2"/>
    <w:multiLevelType w:val="hybridMultilevel"/>
    <w:tmpl w:val="D0E8E5BE"/>
    <w:lvl w:ilvl="0" w:tplc="BABEA95C">
      <w:start w:val="1"/>
      <w:numFmt w:val="lowerLetter"/>
      <w:lvlText w:val="(a%1)"/>
      <w:lvlJc w:val="left"/>
      <w:pPr>
        <w:ind w:left="760" w:hanging="40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1DF753EA"/>
    <w:multiLevelType w:val="hybridMultilevel"/>
    <w:tmpl w:val="22EE4E82"/>
    <w:lvl w:ilvl="0" w:tplc="CD166A12">
      <w:start w:val="1"/>
      <w:numFmt w:val="decimal"/>
      <w:lvlText w:val="%1"/>
      <w:lvlJc w:val="left"/>
      <w:pPr>
        <w:ind w:left="720" w:hanging="360"/>
      </w:pPr>
      <w:rPr>
        <w:rFonts w:hint="default"/>
        <w:b/>
        <w:i w:val="0"/>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6" w15:restartNumberingAfterBreak="0">
    <w:nsid w:val="1F6A67DC"/>
    <w:multiLevelType w:val="hybridMultilevel"/>
    <w:tmpl w:val="84A63E1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7" w15:restartNumberingAfterBreak="0">
    <w:nsid w:val="20156B57"/>
    <w:multiLevelType w:val="hybridMultilevel"/>
    <w:tmpl w:val="AD924580"/>
    <w:lvl w:ilvl="0" w:tplc="7570AE8C">
      <w:start w:val="1"/>
      <w:numFmt w:val="lowerRoman"/>
      <w:lvlText w:val="(%1)"/>
      <w:lvlJc w:val="left"/>
      <w:pPr>
        <w:ind w:left="1440" w:hanging="72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8" w15:restartNumberingAfterBreak="0">
    <w:nsid w:val="20C71DC3"/>
    <w:multiLevelType w:val="hybridMultilevel"/>
    <w:tmpl w:val="F7F649A6"/>
    <w:lvl w:ilvl="0" w:tplc="0C090001">
      <w:start w:val="1"/>
      <w:numFmt w:val="bullet"/>
      <w:lvlText w:val=""/>
      <w:lvlJc w:val="left"/>
      <w:pPr>
        <w:ind w:left="360" w:hanging="360"/>
      </w:pPr>
      <w:rPr>
        <w:rFonts w:ascii="Symbol" w:hAnsi="Symbol" w:hint="default"/>
      </w:rPr>
    </w:lvl>
    <w:lvl w:ilvl="1" w:tplc="0C090003">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9" w15:restartNumberingAfterBreak="0">
    <w:nsid w:val="25A02BCE"/>
    <w:multiLevelType w:val="hybridMultilevel"/>
    <w:tmpl w:val="C626165C"/>
    <w:lvl w:ilvl="0" w:tplc="3774D7DA">
      <w:start w:val="1"/>
      <w:numFmt w:val="lowerRoman"/>
      <w:lvlText w:val="(%1)"/>
      <w:lvlJc w:val="left"/>
      <w:pPr>
        <w:ind w:left="1080" w:hanging="720"/>
      </w:pPr>
      <w:rPr>
        <w:rFonts w:hint="default"/>
      </w:rPr>
    </w:lvl>
    <w:lvl w:ilvl="1" w:tplc="3EC0BFEC">
      <w:start w:val="1"/>
      <w:numFmt w:val="lowerLetter"/>
      <w:lvlText w:val="(%2)"/>
      <w:lvlJc w:val="left"/>
      <w:pPr>
        <w:ind w:left="1480" w:hanging="400"/>
      </w:pPr>
      <w:rPr>
        <w:rFonts w:hint="default"/>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25D10C18"/>
    <w:multiLevelType w:val="hybridMultilevel"/>
    <w:tmpl w:val="427AA68A"/>
    <w:lvl w:ilvl="0" w:tplc="0C090001">
      <w:start w:val="1"/>
      <w:numFmt w:val="bullet"/>
      <w:lvlText w:val=""/>
      <w:lvlJc w:val="left"/>
      <w:pPr>
        <w:tabs>
          <w:tab w:val="num" w:pos="360"/>
        </w:tabs>
        <w:ind w:left="360" w:hanging="360"/>
      </w:pPr>
      <w:rPr>
        <w:rFonts w:ascii="Symbol" w:hAnsi="Symbol" w:hint="default"/>
      </w:rPr>
    </w:lvl>
    <w:lvl w:ilvl="1" w:tplc="0C090005">
      <w:start w:val="1"/>
      <w:numFmt w:val="bullet"/>
      <w:lvlText w:val=""/>
      <w:lvlJc w:val="left"/>
      <w:pPr>
        <w:tabs>
          <w:tab w:val="num" w:pos="1080"/>
        </w:tabs>
        <w:ind w:left="1080" w:hanging="360"/>
      </w:pPr>
      <w:rPr>
        <w:rFonts w:ascii="Wingdings" w:hAnsi="Wingdings" w:hint="default"/>
      </w:rPr>
    </w:lvl>
    <w:lvl w:ilvl="2" w:tplc="0C090005">
      <w:start w:val="1"/>
      <w:numFmt w:val="bullet"/>
      <w:lvlText w:val=""/>
      <w:lvlJc w:val="left"/>
      <w:pPr>
        <w:tabs>
          <w:tab w:val="num" w:pos="1800"/>
        </w:tabs>
        <w:ind w:left="1800" w:hanging="360"/>
      </w:pPr>
      <w:rPr>
        <w:rFonts w:ascii="Wingdings" w:hAnsi="Wingdings" w:hint="default"/>
      </w:rPr>
    </w:lvl>
    <w:lvl w:ilvl="3" w:tplc="0C090001" w:tentative="1">
      <w:start w:val="1"/>
      <w:numFmt w:val="bullet"/>
      <w:lvlText w:val=""/>
      <w:lvlJc w:val="left"/>
      <w:pPr>
        <w:tabs>
          <w:tab w:val="num" w:pos="2520"/>
        </w:tabs>
        <w:ind w:left="2520" w:hanging="360"/>
      </w:pPr>
      <w:rPr>
        <w:rFonts w:ascii="Symbol" w:hAnsi="Symbol" w:hint="default"/>
      </w:rPr>
    </w:lvl>
    <w:lvl w:ilvl="4" w:tplc="0C090003" w:tentative="1">
      <w:start w:val="1"/>
      <w:numFmt w:val="bullet"/>
      <w:lvlText w:val="o"/>
      <w:lvlJc w:val="left"/>
      <w:pPr>
        <w:tabs>
          <w:tab w:val="num" w:pos="3240"/>
        </w:tabs>
        <w:ind w:left="3240" w:hanging="360"/>
      </w:pPr>
      <w:rPr>
        <w:rFonts w:ascii="Courier New" w:hAnsi="Courier New" w:cs="Courier New" w:hint="default"/>
      </w:rPr>
    </w:lvl>
    <w:lvl w:ilvl="5" w:tplc="0C090005" w:tentative="1">
      <w:start w:val="1"/>
      <w:numFmt w:val="bullet"/>
      <w:lvlText w:val=""/>
      <w:lvlJc w:val="left"/>
      <w:pPr>
        <w:tabs>
          <w:tab w:val="num" w:pos="3960"/>
        </w:tabs>
        <w:ind w:left="3960" w:hanging="360"/>
      </w:pPr>
      <w:rPr>
        <w:rFonts w:ascii="Wingdings" w:hAnsi="Wingdings" w:hint="default"/>
      </w:rPr>
    </w:lvl>
    <w:lvl w:ilvl="6" w:tplc="0C090001" w:tentative="1">
      <w:start w:val="1"/>
      <w:numFmt w:val="bullet"/>
      <w:lvlText w:val=""/>
      <w:lvlJc w:val="left"/>
      <w:pPr>
        <w:tabs>
          <w:tab w:val="num" w:pos="4680"/>
        </w:tabs>
        <w:ind w:left="4680" w:hanging="360"/>
      </w:pPr>
      <w:rPr>
        <w:rFonts w:ascii="Symbol" w:hAnsi="Symbol" w:hint="default"/>
      </w:rPr>
    </w:lvl>
    <w:lvl w:ilvl="7" w:tplc="0C090003" w:tentative="1">
      <w:start w:val="1"/>
      <w:numFmt w:val="bullet"/>
      <w:lvlText w:val="o"/>
      <w:lvlJc w:val="left"/>
      <w:pPr>
        <w:tabs>
          <w:tab w:val="num" w:pos="5400"/>
        </w:tabs>
        <w:ind w:left="5400" w:hanging="360"/>
      </w:pPr>
      <w:rPr>
        <w:rFonts w:ascii="Courier New" w:hAnsi="Courier New" w:cs="Courier New" w:hint="default"/>
      </w:rPr>
    </w:lvl>
    <w:lvl w:ilvl="8" w:tplc="0C090005" w:tentative="1">
      <w:start w:val="1"/>
      <w:numFmt w:val="bullet"/>
      <w:lvlText w:val=""/>
      <w:lvlJc w:val="left"/>
      <w:pPr>
        <w:tabs>
          <w:tab w:val="num" w:pos="6120"/>
        </w:tabs>
        <w:ind w:left="6120" w:hanging="360"/>
      </w:pPr>
      <w:rPr>
        <w:rFonts w:ascii="Wingdings" w:hAnsi="Wingdings" w:hint="default"/>
      </w:rPr>
    </w:lvl>
  </w:abstractNum>
  <w:abstractNum w:abstractNumId="11" w15:restartNumberingAfterBreak="0">
    <w:nsid w:val="3BE57BB9"/>
    <w:multiLevelType w:val="hybridMultilevel"/>
    <w:tmpl w:val="68888664"/>
    <w:lvl w:ilvl="0" w:tplc="08203404">
      <w:start w:val="2"/>
      <w:numFmt w:val="lowerLetter"/>
      <w:lvlText w:val="(%1)"/>
      <w:lvlJc w:val="left"/>
      <w:pPr>
        <w:ind w:left="760" w:hanging="40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3F097D1D"/>
    <w:multiLevelType w:val="hybridMultilevel"/>
    <w:tmpl w:val="C1601206"/>
    <w:lvl w:ilvl="0" w:tplc="0EDA110E">
      <w:start w:val="1"/>
      <w:numFmt w:val="lowerRoman"/>
      <w:lvlText w:val="(%1)"/>
      <w:lvlJc w:val="left"/>
      <w:pPr>
        <w:ind w:left="1440" w:hanging="72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3" w15:restartNumberingAfterBreak="0">
    <w:nsid w:val="3FFB4668"/>
    <w:multiLevelType w:val="hybridMultilevel"/>
    <w:tmpl w:val="7D6C3FB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4" w15:restartNumberingAfterBreak="0">
    <w:nsid w:val="4588452E"/>
    <w:multiLevelType w:val="hybridMultilevel"/>
    <w:tmpl w:val="63F6477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5" w15:restartNumberingAfterBreak="0">
    <w:nsid w:val="497F473F"/>
    <w:multiLevelType w:val="hybridMultilevel"/>
    <w:tmpl w:val="FE4AFF8A"/>
    <w:lvl w:ilvl="0" w:tplc="0C090001">
      <w:start w:val="1"/>
      <w:numFmt w:val="bullet"/>
      <w:lvlText w:val=""/>
      <w:lvlJc w:val="left"/>
      <w:pPr>
        <w:tabs>
          <w:tab w:val="num" w:pos="720"/>
        </w:tabs>
        <w:ind w:left="720" w:hanging="360"/>
      </w:pPr>
      <w:rPr>
        <w:rFonts w:ascii="Symbol" w:hAnsi="Symbol" w:hint="default"/>
      </w:rPr>
    </w:lvl>
    <w:lvl w:ilvl="1" w:tplc="0C090005">
      <w:start w:val="1"/>
      <w:numFmt w:val="bullet"/>
      <w:lvlText w:val=""/>
      <w:lvlJc w:val="left"/>
      <w:pPr>
        <w:tabs>
          <w:tab w:val="num" w:pos="1440"/>
        </w:tabs>
        <w:ind w:left="1440" w:hanging="360"/>
      </w:pPr>
      <w:rPr>
        <w:rFonts w:ascii="Wingdings" w:hAnsi="Wingdings"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cs="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cs="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4B971747"/>
    <w:multiLevelType w:val="multilevel"/>
    <w:tmpl w:val="7E2827E2"/>
    <w:lvl w:ilvl="0">
      <w:start w:val="1"/>
      <w:numFmt w:val="decimal"/>
      <w:lvlText w:val="%1"/>
      <w:lvlJc w:val="left"/>
      <w:pPr>
        <w:tabs>
          <w:tab w:val="num" w:pos="851"/>
        </w:tabs>
        <w:ind w:left="851" w:hanging="851"/>
      </w:pPr>
      <w:rPr>
        <w:rFonts w:hint="default"/>
      </w:rPr>
    </w:lvl>
    <w:lvl w:ilvl="1">
      <w:start w:val="1"/>
      <w:numFmt w:val="decimal"/>
      <w:pStyle w:val="Heading2"/>
      <w:lvlText w:val="%1.%2"/>
      <w:lvlJc w:val="left"/>
      <w:pPr>
        <w:tabs>
          <w:tab w:val="num" w:pos="851"/>
        </w:tabs>
        <w:ind w:left="851" w:hanging="851"/>
      </w:pPr>
      <w:rPr>
        <w:rFonts w:hint="default"/>
      </w:rPr>
    </w:lvl>
    <w:lvl w:ilvl="2">
      <w:start w:val="1"/>
      <w:numFmt w:val="decimal"/>
      <w:pStyle w:val="Heading3"/>
      <w:lvlText w:val="%1.%2.%3"/>
      <w:lvlJc w:val="left"/>
      <w:pPr>
        <w:tabs>
          <w:tab w:val="num" w:pos="1419"/>
        </w:tabs>
        <w:ind w:left="1419" w:hanging="851"/>
      </w:pPr>
      <w:rPr>
        <w:rFonts w:hint="default"/>
      </w:rPr>
    </w:lvl>
    <w:lvl w:ilvl="3">
      <w:start w:val="1"/>
      <w:numFmt w:val="decimal"/>
      <w:lvlText w:val="%1.%2.%3.%4."/>
      <w:lvlJc w:val="left"/>
      <w:pPr>
        <w:tabs>
          <w:tab w:val="num" w:pos="1309"/>
        </w:tabs>
        <w:ind w:left="877" w:hanging="648"/>
      </w:pPr>
      <w:rPr>
        <w:rFonts w:hint="default"/>
      </w:rPr>
    </w:lvl>
    <w:lvl w:ilvl="4">
      <w:start w:val="1"/>
      <w:numFmt w:val="decimal"/>
      <w:lvlText w:val="%1.%2.%3.%4.%5."/>
      <w:lvlJc w:val="left"/>
      <w:pPr>
        <w:tabs>
          <w:tab w:val="num" w:pos="1669"/>
        </w:tabs>
        <w:ind w:left="1381" w:hanging="792"/>
      </w:pPr>
      <w:rPr>
        <w:rFonts w:hint="default"/>
      </w:rPr>
    </w:lvl>
    <w:lvl w:ilvl="5">
      <w:start w:val="1"/>
      <w:numFmt w:val="decimal"/>
      <w:lvlText w:val="%1.%2.%3.%4.%5.%6."/>
      <w:lvlJc w:val="left"/>
      <w:pPr>
        <w:tabs>
          <w:tab w:val="num" w:pos="2389"/>
        </w:tabs>
        <w:ind w:left="1885" w:hanging="936"/>
      </w:pPr>
      <w:rPr>
        <w:rFonts w:hint="default"/>
      </w:rPr>
    </w:lvl>
    <w:lvl w:ilvl="6">
      <w:start w:val="1"/>
      <w:numFmt w:val="decimal"/>
      <w:lvlText w:val="%1.%2.%3.%4.%5.%6.%7."/>
      <w:lvlJc w:val="left"/>
      <w:pPr>
        <w:tabs>
          <w:tab w:val="num" w:pos="2749"/>
        </w:tabs>
        <w:ind w:left="2389" w:hanging="1080"/>
      </w:pPr>
      <w:rPr>
        <w:rFonts w:hint="default"/>
      </w:rPr>
    </w:lvl>
    <w:lvl w:ilvl="7">
      <w:start w:val="1"/>
      <w:numFmt w:val="decimal"/>
      <w:lvlText w:val="%1.%2.%3.%4.%5.%6.%7.%8."/>
      <w:lvlJc w:val="left"/>
      <w:pPr>
        <w:tabs>
          <w:tab w:val="num" w:pos="3469"/>
        </w:tabs>
        <w:ind w:left="2893" w:hanging="1224"/>
      </w:pPr>
      <w:rPr>
        <w:rFonts w:hint="default"/>
      </w:rPr>
    </w:lvl>
    <w:lvl w:ilvl="8">
      <w:start w:val="1"/>
      <w:numFmt w:val="decimal"/>
      <w:lvlText w:val="%1.%2.%3.%4.%5.%6.%7.%8.%9."/>
      <w:lvlJc w:val="left"/>
      <w:pPr>
        <w:tabs>
          <w:tab w:val="num" w:pos="4189"/>
        </w:tabs>
        <w:ind w:left="3469" w:hanging="1440"/>
      </w:pPr>
      <w:rPr>
        <w:rFonts w:hint="default"/>
      </w:rPr>
    </w:lvl>
  </w:abstractNum>
  <w:abstractNum w:abstractNumId="17" w15:restartNumberingAfterBreak="0">
    <w:nsid w:val="50BE49BE"/>
    <w:multiLevelType w:val="hybridMultilevel"/>
    <w:tmpl w:val="AD924580"/>
    <w:lvl w:ilvl="0" w:tplc="7570AE8C">
      <w:start w:val="1"/>
      <w:numFmt w:val="lowerRoman"/>
      <w:lvlText w:val="(%1)"/>
      <w:lvlJc w:val="left"/>
      <w:pPr>
        <w:ind w:left="1440" w:hanging="72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8" w15:restartNumberingAfterBreak="0">
    <w:nsid w:val="51DF2248"/>
    <w:multiLevelType w:val="hybridMultilevel"/>
    <w:tmpl w:val="F2900D5A"/>
    <w:lvl w:ilvl="0" w:tplc="0C090017">
      <w:start w:val="1"/>
      <w:numFmt w:val="lowerLetter"/>
      <w:lvlText w:val="%1)"/>
      <w:lvlJc w:val="left"/>
      <w:pPr>
        <w:ind w:left="720" w:hanging="360"/>
      </w:pPr>
      <w:rPr>
        <w:rFonts w:hint="default"/>
      </w:r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9" w15:restartNumberingAfterBreak="0">
    <w:nsid w:val="59C70081"/>
    <w:multiLevelType w:val="hybridMultilevel"/>
    <w:tmpl w:val="C626165C"/>
    <w:lvl w:ilvl="0" w:tplc="3774D7DA">
      <w:start w:val="1"/>
      <w:numFmt w:val="lowerRoman"/>
      <w:lvlText w:val="(%1)"/>
      <w:lvlJc w:val="left"/>
      <w:pPr>
        <w:ind w:left="1080" w:hanging="720"/>
      </w:pPr>
      <w:rPr>
        <w:rFonts w:hint="default"/>
      </w:rPr>
    </w:lvl>
    <w:lvl w:ilvl="1" w:tplc="3EC0BFEC">
      <w:start w:val="1"/>
      <w:numFmt w:val="lowerLetter"/>
      <w:lvlText w:val="(%2)"/>
      <w:lvlJc w:val="left"/>
      <w:pPr>
        <w:ind w:left="1480" w:hanging="400"/>
      </w:pPr>
      <w:rPr>
        <w:rFonts w:hint="default"/>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0" w15:restartNumberingAfterBreak="0">
    <w:nsid w:val="59E7468C"/>
    <w:multiLevelType w:val="hybridMultilevel"/>
    <w:tmpl w:val="4372C572"/>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1" w15:restartNumberingAfterBreak="0">
    <w:nsid w:val="5BCE2CA8"/>
    <w:multiLevelType w:val="hybridMultilevel"/>
    <w:tmpl w:val="C08C6FF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2" w15:restartNumberingAfterBreak="0">
    <w:nsid w:val="5D0B43FF"/>
    <w:multiLevelType w:val="hybridMultilevel"/>
    <w:tmpl w:val="C626165C"/>
    <w:lvl w:ilvl="0" w:tplc="3774D7DA">
      <w:start w:val="1"/>
      <w:numFmt w:val="lowerRoman"/>
      <w:lvlText w:val="(%1)"/>
      <w:lvlJc w:val="left"/>
      <w:pPr>
        <w:ind w:left="1080" w:hanging="720"/>
      </w:pPr>
      <w:rPr>
        <w:rFonts w:hint="default"/>
      </w:rPr>
    </w:lvl>
    <w:lvl w:ilvl="1" w:tplc="3EC0BFEC">
      <w:start w:val="1"/>
      <w:numFmt w:val="lowerLetter"/>
      <w:lvlText w:val="(%2)"/>
      <w:lvlJc w:val="left"/>
      <w:pPr>
        <w:ind w:left="1480" w:hanging="400"/>
      </w:pPr>
      <w:rPr>
        <w:rFonts w:hint="default"/>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3" w15:restartNumberingAfterBreak="0">
    <w:nsid w:val="5FE062BF"/>
    <w:multiLevelType w:val="hybridMultilevel"/>
    <w:tmpl w:val="1958947C"/>
    <w:lvl w:ilvl="0" w:tplc="0C090001">
      <w:start w:val="1"/>
      <w:numFmt w:val="bullet"/>
      <w:lvlText w:val=""/>
      <w:lvlJc w:val="left"/>
      <w:pPr>
        <w:tabs>
          <w:tab w:val="num" w:pos="720"/>
        </w:tabs>
        <w:ind w:left="720" w:hanging="360"/>
      </w:pPr>
      <w:rPr>
        <w:rFonts w:ascii="Symbol" w:hAnsi="Symbol" w:hint="default"/>
      </w:rPr>
    </w:lvl>
    <w:lvl w:ilvl="1" w:tplc="0C090003" w:tentative="1">
      <w:start w:val="1"/>
      <w:numFmt w:val="bullet"/>
      <w:lvlText w:val="o"/>
      <w:lvlJc w:val="left"/>
      <w:pPr>
        <w:tabs>
          <w:tab w:val="num" w:pos="1440"/>
        </w:tabs>
        <w:ind w:left="1440" w:hanging="360"/>
      </w:pPr>
      <w:rPr>
        <w:rFonts w:ascii="Courier New" w:hAnsi="Courier New" w:cs="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cs="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cs="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24" w15:restartNumberingAfterBreak="0">
    <w:nsid w:val="63644A4D"/>
    <w:multiLevelType w:val="hybridMultilevel"/>
    <w:tmpl w:val="5C28C41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5" w15:restartNumberingAfterBreak="0">
    <w:nsid w:val="638773DD"/>
    <w:multiLevelType w:val="hybridMultilevel"/>
    <w:tmpl w:val="4D18EF5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6" w15:restartNumberingAfterBreak="0">
    <w:nsid w:val="68B70E46"/>
    <w:multiLevelType w:val="hybridMultilevel"/>
    <w:tmpl w:val="AD924580"/>
    <w:lvl w:ilvl="0" w:tplc="7570AE8C">
      <w:start w:val="1"/>
      <w:numFmt w:val="lowerRoman"/>
      <w:lvlText w:val="(%1)"/>
      <w:lvlJc w:val="left"/>
      <w:pPr>
        <w:ind w:left="1440" w:hanging="72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7" w15:restartNumberingAfterBreak="0">
    <w:nsid w:val="6B8E7AB0"/>
    <w:multiLevelType w:val="hybridMultilevel"/>
    <w:tmpl w:val="D1B477EA"/>
    <w:lvl w:ilvl="0" w:tplc="EDC4212E">
      <w:start w:val="1"/>
      <w:numFmt w:val="lowerLetter"/>
      <w:lvlText w:val="(%1)"/>
      <w:lvlJc w:val="left"/>
      <w:pPr>
        <w:ind w:left="760" w:hanging="40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8" w15:restartNumberingAfterBreak="0">
    <w:nsid w:val="76D80187"/>
    <w:multiLevelType w:val="hybridMultilevel"/>
    <w:tmpl w:val="9474A68E"/>
    <w:lvl w:ilvl="0" w:tplc="0C090001">
      <w:start w:val="1"/>
      <w:numFmt w:val="bullet"/>
      <w:lvlText w:val=""/>
      <w:lvlJc w:val="left"/>
      <w:pPr>
        <w:ind w:left="1440" w:hanging="360"/>
      </w:pPr>
      <w:rPr>
        <w:rFonts w:ascii="Symbol" w:hAnsi="Symbol" w:hint="default"/>
      </w:rPr>
    </w:lvl>
    <w:lvl w:ilvl="1" w:tplc="0C090003" w:tentative="1">
      <w:start w:val="1"/>
      <w:numFmt w:val="bullet"/>
      <w:lvlText w:val="o"/>
      <w:lvlJc w:val="left"/>
      <w:pPr>
        <w:ind w:left="2160" w:hanging="360"/>
      </w:pPr>
      <w:rPr>
        <w:rFonts w:ascii="Courier New" w:hAnsi="Courier New" w:cs="Courier New" w:hint="default"/>
      </w:rPr>
    </w:lvl>
    <w:lvl w:ilvl="2" w:tplc="0C090005" w:tentative="1">
      <w:start w:val="1"/>
      <w:numFmt w:val="bullet"/>
      <w:lvlText w:val=""/>
      <w:lvlJc w:val="left"/>
      <w:pPr>
        <w:ind w:left="2880" w:hanging="360"/>
      </w:pPr>
      <w:rPr>
        <w:rFonts w:ascii="Wingdings" w:hAnsi="Wingdings" w:hint="default"/>
      </w:rPr>
    </w:lvl>
    <w:lvl w:ilvl="3" w:tplc="0C090001" w:tentative="1">
      <w:start w:val="1"/>
      <w:numFmt w:val="bullet"/>
      <w:lvlText w:val=""/>
      <w:lvlJc w:val="left"/>
      <w:pPr>
        <w:ind w:left="3600" w:hanging="360"/>
      </w:pPr>
      <w:rPr>
        <w:rFonts w:ascii="Symbol" w:hAnsi="Symbol" w:hint="default"/>
      </w:rPr>
    </w:lvl>
    <w:lvl w:ilvl="4" w:tplc="0C090003" w:tentative="1">
      <w:start w:val="1"/>
      <w:numFmt w:val="bullet"/>
      <w:lvlText w:val="o"/>
      <w:lvlJc w:val="left"/>
      <w:pPr>
        <w:ind w:left="4320" w:hanging="360"/>
      </w:pPr>
      <w:rPr>
        <w:rFonts w:ascii="Courier New" w:hAnsi="Courier New" w:cs="Courier New" w:hint="default"/>
      </w:rPr>
    </w:lvl>
    <w:lvl w:ilvl="5" w:tplc="0C090005" w:tentative="1">
      <w:start w:val="1"/>
      <w:numFmt w:val="bullet"/>
      <w:lvlText w:val=""/>
      <w:lvlJc w:val="left"/>
      <w:pPr>
        <w:ind w:left="5040" w:hanging="360"/>
      </w:pPr>
      <w:rPr>
        <w:rFonts w:ascii="Wingdings" w:hAnsi="Wingdings" w:hint="default"/>
      </w:rPr>
    </w:lvl>
    <w:lvl w:ilvl="6" w:tplc="0C090001" w:tentative="1">
      <w:start w:val="1"/>
      <w:numFmt w:val="bullet"/>
      <w:lvlText w:val=""/>
      <w:lvlJc w:val="left"/>
      <w:pPr>
        <w:ind w:left="5760" w:hanging="360"/>
      </w:pPr>
      <w:rPr>
        <w:rFonts w:ascii="Symbol" w:hAnsi="Symbol" w:hint="default"/>
      </w:rPr>
    </w:lvl>
    <w:lvl w:ilvl="7" w:tplc="0C090003" w:tentative="1">
      <w:start w:val="1"/>
      <w:numFmt w:val="bullet"/>
      <w:lvlText w:val="o"/>
      <w:lvlJc w:val="left"/>
      <w:pPr>
        <w:ind w:left="6480" w:hanging="360"/>
      </w:pPr>
      <w:rPr>
        <w:rFonts w:ascii="Courier New" w:hAnsi="Courier New" w:cs="Courier New" w:hint="default"/>
      </w:rPr>
    </w:lvl>
    <w:lvl w:ilvl="8" w:tplc="0C090005" w:tentative="1">
      <w:start w:val="1"/>
      <w:numFmt w:val="bullet"/>
      <w:lvlText w:val=""/>
      <w:lvlJc w:val="left"/>
      <w:pPr>
        <w:ind w:left="7200" w:hanging="360"/>
      </w:pPr>
      <w:rPr>
        <w:rFonts w:ascii="Wingdings" w:hAnsi="Wingdings" w:hint="default"/>
      </w:rPr>
    </w:lvl>
  </w:abstractNum>
  <w:abstractNum w:abstractNumId="29" w15:restartNumberingAfterBreak="0">
    <w:nsid w:val="7B1246B2"/>
    <w:multiLevelType w:val="hybridMultilevel"/>
    <w:tmpl w:val="BBF08B2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num w:numId="1">
    <w:abstractNumId w:val="2"/>
  </w:num>
  <w:num w:numId="2">
    <w:abstractNumId w:val="23"/>
  </w:num>
  <w:num w:numId="3">
    <w:abstractNumId w:val="15"/>
  </w:num>
  <w:num w:numId="4">
    <w:abstractNumId w:val="10"/>
  </w:num>
  <w:num w:numId="5">
    <w:abstractNumId w:val="0"/>
  </w:num>
  <w:num w:numId="6">
    <w:abstractNumId w:val="16"/>
  </w:num>
  <w:num w:numId="7">
    <w:abstractNumId w:val="21"/>
  </w:num>
  <w:num w:numId="8">
    <w:abstractNumId w:val="14"/>
  </w:num>
  <w:num w:numId="9">
    <w:abstractNumId w:val="8"/>
  </w:num>
  <w:num w:numId="10">
    <w:abstractNumId w:val="20"/>
  </w:num>
  <w:num w:numId="11">
    <w:abstractNumId w:val="24"/>
  </w:num>
  <w:num w:numId="12">
    <w:abstractNumId w:val="25"/>
  </w:num>
  <w:num w:numId="13">
    <w:abstractNumId w:val="13"/>
  </w:num>
  <w:num w:numId="14">
    <w:abstractNumId w:val="29"/>
  </w:num>
  <w:num w:numId="15">
    <w:abstractNumId w:val="27"/>
  </w:num>
  <w:num w:numId="16">
    <w:abstractNumId w:val="12"/>
  </w:num>
  <w:num w:numId="17">
    <w:abstractNumId w:val="22"/>
  </w:num>
  <w:num w:numId="18">
    <w:abstractNumId w:val="3"/>
  </w:num>
  <w:num w:numId="19">
    <w:abstractNumId w:val="19"/>
  </w:num>
  <w:num w:numId="20">
    <w:abstractNumId w:val="9"/>
  </w:num>
  <w:num w:numId="21">
    <w:abstractNumId w:val="4"/>
  </w:num>
  <w:num w:numId="22">
    <w:abstractNumId w:val="11"/>
  </w:num>
  <w:num w:numId="23">
    <w:abstractNumId w:val="26"/>
  </w:num>
  <w:num w:numId="24">
    <w:abstractNumId w:val="7"/>
  </w:num>
  <w:num w:numId="25">
    <w:abstractNumId w:val="17"/>
  </w:num>
  <w:num w:numId="26">
    <w:abstractNumId w:val="1"/>
  </w:num>
  <w:num w:numId="27">
    <w:abstractNumId w:val="18"/>
  </w:num>
  <w:num w:numId="28">
    <w:abstractNumId w:val="6"/>
  </w:num>
  <w:num w:numId="29">
    <w:abstractNumId w:val="5"/>
  </w:num>
  <w:num w:numId="30">
    <w:abstractNumId w:val="2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10"/>
  <w:hideSpellingErrors/>
  <w:hideGrammaticalErrors/>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characterSpacingControl w:val="doNotCompress"/>
  <w:hdrShapeDefaults>
    <o:shapedefaults v:ext="edit" spidmax="4915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60515"/>
    <w:rsid w:val="00007CCC"/>
    <w:rsid w:val="00013162"/>
    <w:rsid w:val="00013250"/>
    <w:rsid w:val="000240B6"/>
    <w:rsid w:val="00042B64"/>
    <w:rsid w:val="000469A2"/>
    <w:rsid w:val="00047EAF"/>
    <w:rsid w:val="00063782"/>
    <w:rsid w:val="0008248A"/>
    <w:rsid w:val="000946D4"/>
    <w:rsid w:val="000A2F14"/>
    <w:rsid w:val="000A53E4"/>
    <w:rsid w:val="000A7050"/>
    <w:rsid w:val="000A73AB"/>
    <w:rsid w:val="000B76D6"/>
    <w:rsid w:val="000C3C07"/>
    <w:rsid w:val="000D3B95"/>
    <w:rsid w:val="000D5F74"/>
    <w:rsid w:val="000D628F"/>
    <w:rsid w:val="000E76E7"/>
    <w:rsid w:val="0011159D"/>
    <w:rsid w:val="00122962"/>
    <w:rsid w:val="001411A1"/>
    <w:rsid w:val="0014200A"/>
    <w:rsid w:val="001741B1"/>
    <w:rsid w:val="00175FA2"/>
    <w:rsid w:val="0018317F"/>
    <w:rsid w:val="0018455C"/>
    <w:rsid w:val="001A4A86"/>
    <w:rsid w:val="001A7D1F"/>
    <w:rsid w:val="001B127A"/>
    <w:rsid w:val="001C24B3"/>
    <w:rsid w:val="001C301C"/>
    <w:rsid w:val="0021371A"/>
    <w:rsid w:val="00235463"/>
    <w:rsid w:val="00254553"/>
    <w:rsid w:val="00255249"/>
    <w:rsid w:val="0025607D"/>
    <w:rsid w:val="00264652"/>
    <w:rsid w:val="0028769A"/>
    <w:rsid w:val="00292203"/>
    <w:rsid w:val="002A1EAF"/>
    <w:rsid w:val="002B5F7E"/>
    <w:rsid w:val="002C4A64"/>
    <w:rsid w:val="002E4BEE"/>
    <w:rsid w:val="00300EEF"/>
    <w:rsid w:val="00305299"/>
    <w:rsid w:val="00311712"/>
    <w:rsid w:val="00350F81"/>
    <w:rsid w:val="003522CC"/>
    <w:rsid w:val="00363DAE"/>
    <w:rsid w:val="00367E3F"/>
    <w:rsid w:val="00375E7E"/>
    <w:rsid w:val="00377582"/>
    <w:rsid w:val="00377B74"/>
    <w:rsid w:val="00383BCC"/>
    <w:rsid w:val="003A1B6F"/>
    <w:rsid w:val="003A574D"/>
    <w:rsid w:val="003A67CB"/>
    <w:rsid w:val="003B0493"/>
    <w:rsid w:val="003C4532"/>
    <w:rsid w:val="003F7785"/>
    <w:rsid w:val="0040018D"/>
    <w:rsid w:val="004079EB"/>
    <w:rsid w:val="00413326"/>
    <w:rsid w:val="00460515"/>
    <w:rsid w:val="00475E7A"/>
    <w:rsid w:val="0047694B"/>
    <w:rsid w:val="00486CB8"/>
    <w:rsid w:val="00490551"/>
    <w:rsid w:val="004A19C3"/>
    <w:rsid w:val="004C3F06"/>
    <w:rsid w:val="00500590"/>
    <w:rsid w:val="005047D1"/>
    <w:rsid w:val="00510E60"/>
    <w:rsid w:val="00521896"/>
    <w:rsid w:val="00522EB2"/>
    <w:rsid w:val="0053356F"/>
    <w:rsid w:val="00540520"/>
    <w:rsid w:val="005408F8"/>
    <w:rsid w:val="00541D29"/>
    <w:rsid w:val="005444E7"/>
    <w:rsid w:val="0055788B"/>
    <w:rsid w:val="00557DE3"/>
    <w:rsid w:val="00574EAB"/>
    <w:rsid w:val="00580BE1"/>
    <w:rsid w:val="00583046"/>
    <w:rsid w:val="0058356C"/>
    <w:rsid w:val="00585CAD"/>
    <w:rsid w:val="005931F2"/>
    <w:rsid w:val="005A0AB6"/>
    <w:rsid w:val="005B62A4"/>
    <w:rsid w:val="005B7367"/>
    <w:rsid w:val="005C1A48"/>
    <w:rsid w:val="005C7575"/>
    <w:rsid w:val="005E14A9"/>
    <w:rsid w:val="005E2B24"/>
    <w:rsid w:val="005E3794"/>
    <w:rsid w:val="005F7E87"/>
    <w:rsid w:val="00603330"/>
    <w:rsid w:val="00623697"/>
    <w:rsid w:val="00640FEE"/>
    <w:rsid w:val="006471C4"/>
    <w:rsid w:val="00653406"/>
    <w:rsid w:val="00653A34"/>
    <w:rsid w:val="00654BEC"/>
    <w:rsid w:val="006617A2"/>
    <w:rsid w:val="00664D7F"/>
    <w:rsid w:val="006678AA"/>
    <w:rsid w:val="006958A0"/>
    <w:rsid w:val="006D04C1"/>
    <w:rsid w:val="006E311E"/>
    <w:rsid w:val="00701250"/>
    <w:rsid w:val="007015FA"/>
    <w:rsid w:val="00704BD5"/>
    <w:rsid w:val="00762EA4"/>
    <w:rsid w:val="007723CF"/>
    <w:rsid w:val="0077446A"/>
    <w:rsid w:val="007B55F4"/>
    <w:rsid w:val="007D65DE"/>
    <w:rsid w:val="007F1B71"/>
    <w:rsid w:val="00805AC1"/>
    <w:rsid w:val="00811349"/>
    <w:rsid w:val="00811AC1"/>
    <w:rsid w:val="00816E64"/>
    <w:rsid w:val="008217EB"/>
    <w:rsid w:val="008315BE"/>
    <w:rsid w:val="00845D4D"/>
    <w:rsid w:val="008604FD"/>
    <w:rsid w:val="00872A35"/>
    <w:rsid w:val="008939BB"/>
    <w:rsid w:val="008A2F66"/>
    <w:rsid w:val="008A60CB"/>
    <w:rsid w:val="008B1F66"/>
    <w:rsid w:val="008C50A6"/>
    <w:rsid w:val="008D6401"/>
    <w:rsid w:val="00932C66"/>
    <w:rsid w:val="00934477"/>
    <w:rsid w:val="0094668C"/>
    <w:rsid w:val="00955288"/>
    <w:rsid w:val="00964C76"/>
    <w:rsid w:val="00966287"/>
    <w:rsid w:val="009808E2"/>
    <w:rsid w:val="00986E56"/>
    <w:rsid w:val="00992AC7"/>
    <w:rsid w:val="00993331"/>
    <w:rsid w:val="009A0B05"/>
    <w:rsid w:val="009A4EFB"/>
    <w:rsid w:val="009C13CE"/>
    <w:rsid w:val="009F5473"/>
    <w:rsid w:val="009F568F"/>
    <w:rsid w:val="009F64C9"/>
    <w:rsid w:val="00A048A2"/>
    <w:rsid w:val="00A0797A"/>
    <w:rsid w:val="00A24006"/>
    <w:rsid w:val="00A2748A"/>
    <w:rsid w:val="00A27CA3"/>
    <w:rsid w:val="00A3444F"/>
    <w:rsid w:val="00A5277E"/>
    <w:rsid w:val="00A542D7"/>
    <w:rsid w:val="00A579E4"/>
    <w:rsid w:val="00A75F69"/>
    <w:rsid w:val="00A904AF"/>
    <w:rsid w:val="00AA1788"/>
    <w:rsid w:val="00AA5A4E"/>
    <w:rsid w:val="00AD3AD3"/>
    <w:rsid w:val="00AE5839"/>
    <w:rsid w:val="00AE669D"/>
    <w:rsid w:val="00AF75EC"/>
    <w:rsid w:val="00B01C07"/>
    <w:rsid w:val="00B150B0"/>
    <w:rsid w:val="00B15B8D"/>
    <w:rsid w:val="00B17171"/>
    <w:rsid w:val="00B22109"/>
    <w:rsid w:val="00B265F7"/>
    <w:rsid w:val="00B413C1"/>
    <w:rsid w:val="00B47109"/>
    <w:rsid w:val="00B50012"/>
    <w:rsid w:val="00B84463"/>
    <w:rsid w:val="00BA4067"/>
    <w:rsid w:val="00BB0DF3"/>
    <w:rsid w:val="00BD0FC1"/>
    <w:rsid w:val="00BE482D"/>
    <w:rsid w:val="00BE6847"/>
    <w:rsid w:val="00BF2A5B"/>
    <w:rsid w:val="00BF70A0"/>
    <w:rsid w:val="00C32671"/>
    <w:rsid w:val="00CB395A"/>
    <w:rsid w:val="00CB55FD"/>
    <w:rsid w:val="00CC4277"/>
    <w:rsid w:val="00CE2207"/>
    <w:rsid w:val="00CF727B"/>
    <w:rsid w:val="00D4643F"/>
    <w:rsid w:val="00D535A1"/>
    <w:rsid w:val="00D57237"/>
    <w:rsid w:val="00D67B6F"/>
    <w:rsid w:val="00D73B5E"/>
    <w:rsid w:val="00D74515"/>
    <w:rsid w:val="00D755F7"/>
    <w:rsid w:val="00D903A2"/>
    <w:rsid w:val="00DA5407"/>
    <w:rsid w:val="00DC5FDF"/>
    <w:rsid w:val="00DE1884"/>
    <w:rsid w:val="00DF0F41"/>
    <w:rsid w:val="00DF127F"/>
    <w:rsid w:val="00E01C05"/>
    <w:rsid w:val="00E2547D"/>
    <w:rsid w:val="00E26E09"/>
    <w:rsid w:val="00E3589B"/>
    <w:rsid w:val="00E445E6"/>
    <w:rsid w:val="00E53A92"/>
    <w:rsid w:val="00E5785C"/>
    <w:rsid w:val="00E61070"/>
    <w:rsid w:val="00E66AAE"/>
    <w:rsid w:val="00E72C96"/>
    <w:rsid w:val="00E860E9"/>
    <w:rsid w:val="00E914BE"/>
    <w:rsid w:val="00E929CB"/>
    <w:rsid w:val="00EA3FA4"/>
    <w:rsid w:val="00F20E7E"/>
    <w:rsid w:val="00F213CF"/>
    <w:rsid w:val="00F450F5"/>
    <w:rsid w:val="00F97CCD"/>
    <w:rsid w:val="00FA260B"/>
    <w:rsid w:val="00FC40B9"/>
    <w:rsid w:val="00FD2126"/>
    <w:rsid w:val="00FD3A65"/>
    <w:rsid w:val="00FD7F0D"/>
    <w:rsid w:val="00FE0A1D"/>
    <w:rsid w:val="00FE50C7"/>
    <w:rsid w:val="00FE7A5E"/>
  </w:rsids>
  <m:mathPr>
    <m:mathFont m:val="Cambria Math"/>
    <m:brkBin m:val="before"/>
    <m:brkBinSub m:val="--"/>
    <m:smallFrac m:val="0"/>
    <m:dispDef/>
    <m:lMargin m:val="0"/>
    <m:rMargin m:val="0"/>
    <m:defJc m:val="centerGroup"/>
    <m:wrapIndent m:val="1440"/>
    <m:intLim m:val="subSup"/>
    <m:naryLim m:val="undOvr"/>
  </m:mathPr>
  <w:themeFontLang w:val="en-AU"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49153"/>
    <o:shapelayout v:ext="edit">
      <o:idmap v:ext="edit" data="1"/>
    </o:shapelayout>
  </w:shapeDefaults>
  <w:decimalSymbol w:val="."/>
  <w:listSeparator w:val=","/>
  <w14:docId w14:val="4828292D"/>
  <w15:docId w15:val="{67ED8440-DE7F-49C4-9224-EADCD85D8AE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B265F7"/>
    <w:rPr>
      <w:sz w:val="24"/>
      <w:szCs w:val="24"/>
    </w:rPr>
  </w:style>
  <w:style w:type="paragraph" w:styleId="Heading2">
    <w:name w:val="heading 2"/>
    <w:basedOn w:val="Normal"/>
    <w:next w:val="Normal"/>
    <w:link w:val="Heading2Char"/>
    <w:qFormat/>
    <w:rsid w:val="000469A2"/>
    <w:pPr>
      <w:keepNext/>
      <w:numPr>
        <w:ilvl w:val="1"/>
        <w:numId w:val="6"/>
      </w:numPr>
      <w:spacing w:before="120" w:after="120" w:line="200" w:lineRule="atLeast"/>
      <w:outlineLvl w:val="1"/>
    </w:pPr>
    <w:rPr>
      <w:rFonts w:ascii="Arial" w:hAnsi="Arial" w:cs="Arial"/>
      <w:b/>
      <w:bCs/>
      <w:iCs/>
      <w:szCs w:val="28"/>
      <w:lang w:eastAsia="en-US"/>
    </w:rPr>
  </w:style>
  <w:style w:type="paragraph" w:styleId="Heading3">
    <w:name w:val="heading 3"/>
    <w:basedOn w:val="Normal"/>
    <w:next w:val="Normal"/>
    <w:qFormat/>
    <w:rsid w:val="00B265F7"/>
    <w:pPr>
      <w:keepNext/>
      <w:numPr>
        <w:ilvl w:val="2"/>
        <w:numId w:val="6"/>
      </w:numPr>
      <w:spacing w:before="100" w:beforeAutospacing="1" w:after="100" w:afterAutospacing="1"/>
      <w:outlineLvl w:val="2"/>
    </w:pPr>
    <w:rPr>
      <w:rFonts w:ascii="Arial" w:hAnsi="Arial" w:cs="Arial"/>
      <w:b/>
      <w:bCs/>
      <w:sz w:val="26"/>
      <w:szCs w:val="26"/>
      <w:lang w:eastAsia="en-US"/>
    </w:rPr>
  </w:style>
  <w:style w:type="paragraph" w:styleId="Heading5">
    <w:name w:val="heading 5"/>
    <w:basedOn w:val="Normal"/>
    <w:next w:val="Normal"/>
    <w:link w:val="Heading5Char"/>
    <w:semiHidden/>
    <w:unhideWhenUsed/>
    <w:qFormat/>
    <w:rsid w:val="00367E3F"/>
    <w:pPr>
      <w:keepNext/>
      <w:keepLines/>
      <w:spacing w:before="200"/>
      <w:outlineLvl w:val="4"/>
    </w:pPr>
    <w:rPr>
      <w:rFonts w:asciiTheme="majorHAnsi" w:eastAsiaTheme="majorEastAsia" w:hAnsiTheme="majorHAnsi" w:cstheme="majorBidi"/>
      <w:color w:val="243F60" w:themeColor="accent1" w:themeShade="7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rsid w:val="00B265F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odyText">
    <w:name w:val="Body Text"/>
    <w:basedOn w:val="Normal"/>
    <w:link w:val="BodyTextChar"/>
    <w:rsid w:val="00B265F7"/>
    <w:pPr>
      <w:spacing w:before="120" w:after="120"/>
    </w:pPr>
    <w:rPr>
      <w:rFonts w:ascii="Arial" w:hAnsi="Arial"/>
      <w:szCs w:val="20"/>
      <w:lang w:eastAsia="en-US"/>
    </w:rPr>
  </w:style>
  <w:style w:type="character" w:customStyle="1" w:styleId="BodyTextChar">
    <w:name w:val="Body Text Char"/>
    <w:link w:val="BodyText"/>
    <w:rsid w:val="00B265F7"/>
    <w:rPr>
      <w:rFonts w:ascii="Arial" w:hAnsi="Arial"/>
      <w:sz w:val="24"/>
      <w:lang w:val="en-AU" w:eastAsia="en-US" w:bidi="ar-SA"/>
    </w:rPr>
  </w:style>
  <w:style w:type="character" w:customStyle="1" w:styleId="Heading2Char">
    <w:name w:val="Heading 2 Char"/>
    <w:link w:val="Heading2"/>
    <w:locked/>
    <w:rsid w:val="000469A2"/>
    <w:rPr>
      <w:rFonts w:ascii="Arial" w:hAnsi="Arial" w:cs="Arial"/>
      <w:b/>
      <w:bCs/>
      <w:iCs/>
      <w:sz w:val="24"/>
      <w:szCs w:val="28"/>
      <w:lang w:eastAsia="en-US"/>
    </w:rPr>
  </w:style>
  <w:style w:type="paragraph" w:customStyle="1" w:styleId="paragraph">
    <w:name w:val="paragraph"/>
    <w:aliases w:val="a,indent(a)"/>
    <w:rsid w:val="00B265F7"/>
    <w:pPr>
      <w:tabs>
        <w:tab w:val="right" w:pos="1531"/>
      </w:tabs>
      <w:spacing w:before="40"/>
      <w:ind w:left="1644" w:hanging="1644"/>
    </w:pPr>
    <w:rPr>
      <w:sz w:val="22"/>
      <w:szCs w:val="24"/>
    </w:rPr>
  </w:style>
  <w:style w:type="character" w:styleId="Hyperlink">
    <w:name w:val="Hyperlink"/>
    <w:rsid w:val="00B265F7"/>
    <w:rPr>
      <w:rFonts w:cs="Times New Roman"/>
      <w:color w:val="0000FF"/>
      <w:u w:val="single"/>
    </w:rPr>
  </w:style>
  <w:style w:type="paragraph" w:styleId="BodyText2">
    <w:name w:val="Body Text 2"/>
    <w:basedOn w:val="Normal"/>
    <w:rsid w:val="00B265F7"/>
    <w:pPr>
      <w:spacing w:after="120" w:line="480" w:lineRule="auto"/>
    </w:pPr>
    <w:rPr>
      <w:rFonts w:ascii="Arial" w:hAnsi="Arial" w:cs="Arial"/>
      <w:sz w:val="20"/>
      <w:lang w:eastAsia="en-US"/>
    </w:rPr>
  </w:style>
  <w:style w:type="paragraph" w:styleId="BodyTextIndent">
    <w:name w:val="Body Text Indent"/>
    <w:basedOn w:val="Normal"/>
    <w:rsid w:val="00B265F7"/>
    <w:pPr>
      <w:spacing w:after="120"/>
      <w:ind w:left="283"/>
    </w:pPr>
    <w:rPr>
      <w:rFonts w:ascii="Arial" w:hAnsi="Arial" w:cs="Arial"/>
      <w:sz w:val="20"/>
      <w:lang w:eastAsia="en-US"/>
    </w:rPr>
  </w:style>
  <w:style w:type="paragraph" w:styleId="BalloonText">
    <w:name w:val="Balloon Text"/>
    <w:basedOn w:val="Normal"/>
    <w:semiHidden/>
    <w:rsid w:val="00B265F7"/>
    <w:rPr>
      <w:rFonts w:ascii="Tahoma" w:hAnsi="Tahoma" w:cs="Tahoma"/>
      <w:sz w:val="16"/>
      <w:szCs w:val="16"/>
    </w:rPr>
  </w:style>
  <w:style w:type="character" w:styleId="CommentReference">
    <w:name w:val="annotation reference"/>
    <w:semiHidden/>
    <w:rsid w:val="00A75F69"/>
    <w:rPr>
      <w:sz w:val="16"/>
      <w:szCs w:val="16"/>
    </w:rPr>
  </w:style>
  <w:style w:type="paragraph" w:styleId="CommentText">
    <w:name w:val="annotation text"/>
    <w:basedOn w:val="Normal"/>
    <w:semiHidden/>
    <w:rsid w:val="00A75F69"/>
    <w:rPr>
      <w:sz w:val="20"/>
      <w:szCs w:val="20"/>
    </w:rPr>
  </w:style>
  <w:style w:type="paragraph" w:styleId="CommentSubject">
    <w:name w:val="annotation subject"/>
    <w:basedOn w:val="CommentText"/>
    <w:next w:val="CommentText"/>
    <w:semiHidden/>
    <w:rsid w:val="00A75F69"/>
    <w:rPr>
      <w:b/>
      <w:bCs/>
    </w:rPr>
  </w:style>
  <w:style w:type="paragraph" w:styleId="Revision">
    <w:name w:val="Revision"/>
    <w:hidden/>
    <w:uiPriority w:val="99"/>
    <w:semiHidden/>
    <w:rsid w:val="00540520"/>
    <w:rPr>
      <w:sz w:val="24"/>
      <w:szCs w:val="24"/>
    </w:rPr>
  </w:style>
  <w:style w:type="paragraph" w:styleId="ListParagraph">
    <w:name w:val="List Paragraph"/>
    <w:basedOn w:val="Normal"/>
    <w:uiPriority w:val="34"/>
    <w:qFormat/>
    <w:rsid w:val="00BE482D"/>
    <w:pPr>
      <w:ind w:left="720"/>
      <w:contextualSpacing/>
    </w:pPr>
  </w:style>
  <w:style w:type="paragraph" w:styleId="Header">
    <w:name w:val="header"/>
    <w:basedOn w:val="Normal"/>
    <w:link w:val="HeaderChar"/>
    <w:rsid w:val="003A1B6F"/>
    <w:pPr>
      <w:tabs>
        <w:tab w:val="center" w:pos="4513"/>
        <w:tab w:val="right" w:pos="9026"/>
      </w:tabs>
    </w:pPr>
  </w:style>
  <w:style w:type="character" w:customStyle="1" w:styleId="HeaderChar">
    <w:name w:val="Header Char"/>
    <w:basedOn w:val="DefaultParagraphFont"/>
    <w:link w:val="Header"/>
    <w:uiPriority w:val="99"/>
    <w:rsid w:val="003A1B6F"/>
    <w:rPr>
      <w:sz w:val="24"/>
      <w:szCs w:val="24"/>
    </w:rPr>
  </w:style>
  <w:style w:type="paragraph" w:styleId="Footer">
    <w:name w:val="footer"/>
    <w:basedOn w:val="Normal"/>
    <w:link w:val="FooterChar"/>
    <w:uiPriority w:val="99"/>
    <w:rsid w:val="003A1B6F"/>
    <w:pPr>
      <w:tabs>
        <w:tab w:val="center" w:pos="4513"/>
        <w:tab w:val="right" w:pos="9026"/>
      </w:tabs>
    </w:pPr>
  </w:style>
  <w:style w:type="character" w:customStyle="1" w:styleId="FooterChar">
    <w:name w:val="Footer Char"/>
    <w:basedOn w:val="DefaultParagraphFont"/>
    <w:link w:val="Footer"/>
    <w:uiPriority w:val="99"/>
    <w:rsid w:val="003A1B6F"/>
    <w:rPr>
      <w:sz w:val="24"/>
      <w:szCs w:val="24"/>
    </w:rPr>
  </w:style>
  <w:style w:type="character" w:customStyle="1" w:styleId="Heading5Char">
    <w:name w:val="Heading 5 Char"/>
    <w:basedOn w:val="DefaultParagraphFont"/>
    <w:link w:val="Heading5"/>
    <w:semiHidden/>
    <w:rsid w:val="00367E3F"/>
    <w:rPr>
      <w:rFonts w:asciiTheme="majorHAnsi" w:eastAsiaTheme="majorEastAsia" w:hAnsiTheme="majorHAnsi" w:cstheme="majorBidi"/>
      <w:color w:val="243F60" w:themeColor="accent1" w:themeShade="7F"/>
      <w:sz w:val="24"/>
      <w:szCs w:val="24"/>
    </w:rPr>
  </w:style>
  <w:style w:type="character" w:styleId="FollowedHyperlink">
    <w:name w:val="FollowedHyperlink"/>
    <w:basedOn w:val="DefaultParagraphFont"/>
    <w:rsid w:val="00375E7E"/>
    <w:rPr>
      <w:color w:val="800080" w:themeColor="followedHyperlink"/>
      <w:u w:val="single"/>
    </w:rPr>
  </w:style>
  <w:style w:type="paragraph" w:styleId="FootnoteText">
    <w:name w:val="footnote text"/>
    <w:basedOn w:val="Normal"/>
    <w:link w:val="FootnoteTextChar"/>
    <w:rsid w:val="002A1EAF"/>
    <w:rPr>
      <w:sz w:val="20"/>
      <w:szCs w:val="20"/>
    </w:rPr>
  </w:style>
  <w:style w:type="character" w:customStyle="1" w:styleId="FootnoteTextChar">
    <w:name w:val="Footnote Text Char"/>
    <w:basedOn w:val="DefaultParagraphFont"/>
    <w:link w:val="FootnoteText"/>
    <w:rsid w:val="002A1EAF"/>
  </w:style>
  <w:style w:type="character" w:styleId="FootnoteReference">
    <w:name w:val="footnote reference"/>
    <w:basedOn w:val="DefaultParagraphFont"/>
    <w:rsid w:val="002A1EAF"/>
    <w:rPr>
      <w:vertAlign w:val="superscript"/>
    </w:rPr>
  </w:style>
  <w:style w:type="paragraph" w:customStyle="1" w:styleId="definition">
    <w:name w:val="definition"/>
    <w:basedOn w:val="Normal"/>
    <w:rsid w:val="00063782"/>
    <w:pPr>
      <w:spacing w:before="100" w:beforeAutospacing="1" w:after="100" w:afterAutospacing="1"/>
    </w:pPr>
  </w:style>
  <w:style w:type="paragraph" w:customStyle="1" w:styleId="subsection">
    <w:name w:val="subsection"/>
    <w:basedOn w:val="Normal"/>
    <w:rsid w:val="00063782"/>
    <w:pPr>
      <w:spacing w:before="100" w:beforeAutospacing="1" w:after="100" w:afterAutospacing="1"/>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434834992">
      <w:bodyDiv w:val="1"/>
      <w:marLeft w:val="0"/>
      <w:marRight w:val="0"/>
      <w:marTop w:val="0"/>
      <w:marBottom w:val="0"/>
      <w:divBdr>
        <w:top w:val="none" w:sz="0" w:space="0" w:color="auto"/>
        <w:left w:val="none" w:sz="0" w:space="0" w:color="auto"/>
        <w:bottom w:val="none" w:sz="0" w:space="0" w:color="auto"/>
        <w:right w:val="none" w:sz="0" w:space="0" w:color="auto"/>
      </w:divBdr>
      <w:divsChild>
        <w:div w:id="178084140">
          <w:marLeft w:val="0"/>
          <w:marRight w:val="0"/>
          <w:marTop w:val="0"/>
          <w:marBottom w:val="0"/>
          <w:divBdr>
            <w:top w:val="none" w:sz="0" w:space="0" w:color="auto"/>
            <w:left w:val="none" w:sz="0" w:space="0" w:color="auto"/>
            <w:bottom w:val="none" w:sz="0" w:space="0" w:color="auto"/>
            <w:right w:val="none" w:sz="0" w:space="0" w:color="auto"/>
          </w:divBdr>
          <w:divsChild>
            <w:div w:id="328487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77240418">
      <w:bodyDiv w:val="1"/>
      <w:marLeft w:val="0"/>
      <w:marRight w:val="0"/>
      <w:marTop w:val="0"/>
      <w:marBottom w:val="0"/>
      <w:divBdr>
        <w:top w:val="none" w:sz="0" w:space="0" w:color="auto"/>
        <w:left w:val="none" w:sz="0" w:space="0" w:color="auto"/>
        <w:bottom w:val="none" w:sz="0" w:space="0" w:color="auto"/>
        <w:right w:val="none" w:sz="0" w:space="0" w:color="auto"/>
      </w:divBdr>
    </w:div>
    <w:div w:id="1598711602">
      <w:bodyDiv w:val="1"/>
      <w:marLeft w:val="0"/>
      <w:marRight w:val="0"/>
      <w:marTop w:val="0"/>
      <w:marBottom w:val="0"/>
      <w:divBdr>
        <w:top w:val="none" w:sz="0" w:space="0" w:color="auto"/>
        <w:left w:val="none" w:sz="0" w:space="0" w:color="auto"/>
        <w:bottom w:val="none" w:sz="0" w:space="0" w:color="auto"/>
        <w:right w:val="none" w:sz="0" w:space="0" w:color="auto"/>
      </w:divBdr>
    </w:div>
    <w:div w:id="1652103625">
      <w:bodyDiv w:val="1"/>
      <w:marLeft w:val="0"/>
      <w:marRight w:val="0"/>
      <w:marTop w:val="0"/>
      <w:marBottom w:val="0"/>
      <w:divBdr>
        <w:top w:val="none" w:sz="0" w:space="0" w:color="auto"/>
        <w:left w:val="none" w:sz="0" w:space="0" w:color="auto"/>
        <w:bottom w:val="none" w:sz="0" w:space="0" w:color="auto"/>
        <w:right w:val="none" w:sz="0" w:space="0" w:color="auto"/>
      </w:divBdr>
    </w:div>
    <w:div w:id="1848933741">
      <w:bodyDiv w:val="1"/>
      <w:marLeft w:val="0"/>
      <w:marRight w:val="0"/>
      <w:marTop w:val="0"/>
      <w:marBottom w:val="0"/>
      <w:divBdr>
        <w:top w:val="none" w:sz="0" w:space="0" w:color="auto"/>
        <w:left w:val="none" w:sz="0" w:space="0" w:color="auto"/>
        <w:bottom w:val="none" w:sz="0" w:space="0" w:color="auto"/>
        <w:right w:val="none" w:sz="0" w:space="0" w:color="auto"/>
      </w:divBdr>
      <w:divsChild>
        <w:div w:id="1600480896">
          <w:marLeft w:val="0"/>
          <w:marRight w:val="0"/>
          <w:marTop w:val="0"/>
          <w:marBottom w:val="0"/>
          <w:divBdr>
            <w:top w:val="none" w:sz="0" w:space="0" w:color="auto"/>
            <w:left w:val="none" w:sz="0" w:space="0" w:color="auto"/>
            <w:bottom w:val="none" w:sz="0" w:space="0" w:color="auto"/>
            <w:right w:val="none" w:sz="0" w:space="0" w:color="auto"/>
          </w:divBdr>
          <w:divsChild>
            <w:div w:id="1160728534">
              <w:marLeft w:val="0"/>
              <w:marRight w:val="0"/>
              <w:marTop w:val="0"/>
              <w:marBottom w:val="0"/>
              <w:divBdr>
                <w:top w:val="none" w:sz="0" w:space="0" w:color="auto"/>
                <w:left w:val="none" w:sz="0" w:space="0" w:color="auto"/>
                <w:bottom w:val="none" w:sz="0" w:space="0" w:color="auto"/>
                <w:right w:val="none" w:sz="0" w:space="0" w:color="auto"/>
              </w:divBdr>
              <w:divsChild>
                <w:div w:id="1596160998">
                  <w:marLeft w:val="0"/>
                  <w:marRight w:val="0"/>
                  <w:marTop w:val="0"/>
                  <w:marBottom w:val="0"/>
                  <w:divBdr>
                    <w:top w:val="none" w:sz="0" w:space="0" w:color="auto"/>
                    <w:left w:val="none" w:sz="0" w:space="0" w:color="auto"/>
                    <w:bottom w:val="none" w:sz="0" w:space="0" w:color="auto"/>
                    <w:right w:val="none" w:sz="0" w:space="0" w:color="auto"/>
                  </w:divBdr>
                  <w:divsChild>
                    <w:div w:id="1188638836">
                      <w:marLeft w:val="0"/>
                      <w:marRight w:val="0"/>
                      <w:marTop w:val="0"/>
                      <w:marBottom w:val="0"/>
                      <w:divBdr>
                        <w:top w:val="none" w:sz="0" w:space="0" w:color="auto"/>
                        <w:left w:val="none" w:sz="0" w:space="0" w:color="auto"/>
                        <w:bottom w:val="none" w:sz="0" w:space="0" w:color="auto"/>
                        <w:right w:val="none" w:sz="0" w:space="0" w:color="auto"/>
                      </w:divBdr>
                      <w:divsChild>
                        <w:div w:id="853884117">
                          <w:marLeft w:val="0"/>
                          <w:marRight w:val="0"/>
                          <w:marTop w:val="0"/>
                          <w:marBottom w:val="0"/>
                          <w:divBdr>
                            <w:top w:val="none" w:sz="0" w:space="0" w:color="auto"/>
                            <w:left w:val="none" w:sz="0" w:space="0" w:color="auto"/>
                            <w:bottom w:val="none" w:sz="0" w:space="0" w:color="auto"/>
                            <w:right w:val="none" w:sz="0" w:space="0" w:color="auto"/>
                          </w:divBdr>
                          <w:divsChild>
                            <w:div w:id="2063551922">
                              <w:marLeft w:val="0"/>
                              <w:marRight w:val="0"/>
                              <w:marTop w:val="0"/>
                              <w:marBottom w:val="0"/>
                              <w:divBdr>
                                <w:top w:val="none" w:sz="0" w:space="0" w:color="auto"/>
                                <w:left w:val="none" w:sz="0" w:space="0" w:color="auto"/>
                                <w:bottom w:val="none" w:sz="0" w:space="0" w:color="auto"/>
                                <w:right w:val="none" w:sz="0" w:space="0" w:color="auto"/>
                              </w:divBdr>
                              <w:divsChild>
                                <w:div w:id="1212497827">
                                  <w:marLeft w:val="0"/>
                                  <w:marRight w:val="0"/>
                                  <w:marTop w:val="0"/>
                                  <w:marBottom w:val="0"/>
                                  <w:divBdr>
                                    <w:top w:val="none" w:sz="0" w:space="0" w:color="auto"/>
                                    <w:left w:val="none" w:sz="0" w:space="0" w:color="auto"/>
                                    <w:bottom w:val="none" w:sz="0" w:space="0" w:color="auto"/>
                                    <w:right w:val="none" w:sz="0" w:space="0" w:color="auto"/>
                                  </w:divBdr>
                                  <w:divsChild>
                                    <w:div w:id="1483544946">
                                      <w:marLeft w:val="120"/>
                                      <w:marRight w:val="120"/>
                                      <w:marTop w:val="120"/>
                                      <w:marBottom w:val="120"/>
                                      <w:divBdr>
                                        <w:top w:val="none" w:sz="0" w:space="0" w:color="auto"/>
                                        <w:left w:val="none" w:sz="0" w:space="0" w:color="auto"/>
                                        <w:bottom w:val="none" w:sz="0" w:space="0" w:color="auto"/>
                                        <w:right w:val="none" w:sz="0" w:space="0" w:color="auto"/>
                                      </w:divBdr>
                                      <w:divsChild>
                                        <w:div w:id="1851335912">
                                          <w:marLeft w:val="0"/>
                                          <w:marRight w:val="0"/>
                                          <w:marTop w:val="0"/>
                                          <w:marBottom w:val="0"/>
                                          <w:divBdr>
                                            <w:top w:val="none" w:sz="0" w:space="0" w:color="auto"/>
                                            <w:left w:val="none" w:sz="0" w:space="0" w:color="auto"/>
                                            <w:bottom w:val="none" w:sz="0" w:space="0" w:color="auto"/>
                                            <w:right w:val="none" w:sz="0" w:space="0" w:color="auto"/>
                                          </w:divBdr>
                                          <w:divsChild>
                                            <w:div w:id="628316032">
                                              <w:marLeft w:val="0"/>
                                              <w:marRight w:val="0"/>
                                              <w:marTop w:val="0"/>
                                              <w:marBottom w:val="0"/>
                                              <w:divBdr>
                                                <w:top w:val="none" w:sz="0" w:space="0" w:color="auto"/>
                                                <w:left w:val="none" w:sz="0" w:space="0" w:color="auto"/>
                                                <w:bottom w:val="none" w:sz="0" w:space="0" w:color="auto"/>
                                                <w:right w:val="none" w:sz="0" w:space="0" w:color="auto"/>
                                              </w:divBdr>
                                              <w:divsChild>
                                                <w:div w:id="12731246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header" Target="header1.xml"/><Relationship Id="rId3" Type="http://schemas.openxmlformats.org/officeDocument/2006/relationships/customXml" Target="../customXml/item3.xml"/><Relationship Id="rId7" Type="http://schemas.openxmlformats.org/officeDocument/2006/relationships/styles" Target="styles.xml"/><Relationship Id="rId12" Type="http://schemas.openxmlformats.org/officeDocument/2006/relationships/hyperlink" Target="mailto:investigations3@adcommission.gov.au" TargetMode="External"/><Relationship Id="rId17"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endnotes" Target="endnotes.xml"/><Relationship Id="rId5" Type="http://schemas.openxmlformats.org/officeDocument/2006/relationships/customXml" Target="../customXml/item5.xml"/><Relationship Id="rId15" Type="http://schemas.openxmlformats.org/officeDocument/2006/relationships/header" Target="header2.xml"/><Relationship Id="rId10" Type="http://schemas.openxmlformats.org/officeDocument/2006/relationships/footnotes" Target="footnotes.xml"/><Relationship Id="rId14" Type="http://schemas.openxmlformats.org/officeDocument/2006/relationships/footer" Target="footer1.xml"/><Relationship Id="rId9" Type="http://schemas.openxmlformats.org/officeDocument/2006/relationships/webSettings" Target="webSettings.xml"/></Relationships>
</file>

<file path=word/_rels/footnotes.xml.rels><?xml version="1.0" encoding="UTF-8" standalone="yes"?>
<Relationships xmlns="http://schemas.openxmlformats.org/package/2006/relationships"><Relationship Id="rId1" Type="http://schemas.openxmlformats.org/officeDocument/2006/relationships/hyperlink" Target="file://prod.protected.ind/DATA_VI1/User/KMarnell/Downloads/www.adcommission.gov.au" TargetMode="External"/></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_rels/settings.xml.rels><?xml version="1.0" encoding="UTF-8" standalone="yes"?>
<Relationships xmlns="http://schemas.openxmlformats.org/package/2006/relationships"><Relationship Id="rId1" Type="http://schemas.openxmlformats.org/officeDocument/2006/relationships/attachedTemplate" Target="file:///\\prod.protected.ind\group\ADCommission\T&amp;C_Trade%20Measures\Operations%209\Administration\Templates\Questionnaire%20Template%20-%20Australian%20Industry%20Response%20to%20Exemption%20Request%20(18%20May%202015).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b:Sources xmlns:b="http://schemas.openxmlformats.org/officeDocument/2006/bibliography" xmlns="http://schemas.openxmlformats.org/officeDocument/2006/bibliography" SelectedStyle="\APA.XSL" StyleName="APA"/>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ct:contentTypeSchema xmlns:ct="http://schemas.microsoft.com/office/2006/metadata/contentType" xmlns:ma="http://schemas.microsoft.com/office/2006/metadata/properties/metaAttributes" ct:_="" ma:_="" ma:contentTypeName="Document" ma:contentTypeID="0x010100AF93F760B8A8D0449C7568C40FBCD77B" ma:contentTypeVersion="60" ma:contentTypeDescription="Create a new document." ma:contentTypeScope="" ma:versionID="dd5191df77b6e304ac85afc90c38424f">
  <xsd:schema xmlns:xsd="http://www.w3.org/2001/XMLSchema" xmlns:xs="http://www.w3.org/2001/XMLSchema" xmlns:p="http://schemas.microsoft.com/office/2006/metadata/properties" xmlns:ns1="http://schemas.microsoft.com/sharepoint/v3" xmlns:ns2="5d55e9dd-4cea-4593-8805-904a126b9efb" targetNamespace="http://schemas.microsoft.com/office/2006/metadata/properties" ma:root="true" ma:fieldsID="2f44a5831a8100b1f9229992694e8f85" ns1:_="" ns2:_="">
    <xsd:import namespace="http://schemas.microsoft.com/sharepoint/v3"/>
    <xsd:import namespace="5d55e9dd-4cea-4593-8805-904a126b9efb"/>
    <xsd:element name="properties">
      <xsd:complexType>
        <xsd:sequence>
          <xsd:element name="documentManagement">
            <xsd:complexType>
              <xsd:all>
                <xsd:element ref="ns2:_dlc_DocId" minOccurs="0"/>
                <xsd:element ref="ns2:_dlc_DocIdUrl" minOccurs="0"/>
                <xsd:element ref="ns2:TaxCatchAll" minOccurs="0"/>
                <xsd:element ref="ns2:_dlc_DocIdPersistId" minOccurs="0"/>
                <xsd:element ref="ns2:aa25a1a23adf4c92a153145de6afe324" minOccurs="0"/>
                <xsd:element ref="ns2:pe2555c81638466f9eb614edb9ecde52" minOccurs="0"/>
                <xsd:element ref="ns2:g7bcb40ba23249a78edca7d43a67c1c9" minOccurs="0"/>
                <xsd:element ref="ns2:adb9bed2e36e4a93af574aeb444da63e" minOccurs="0"/>
                <xsd:element ref="ns2:n99e4c9942c6404eb103464a00e6097b" minOccurs="0"/>
                <xsd:element ref="ns1:Comments" minOccurs="0"/>
                <xsd:element ref="ns2:a9e5005df30c49b59c550e68528fb7bc" minOccurs="0"/>
                <xsd:element ref="ns2:DocHub_CaseNumber" minOccurs="0"/>
                <xsd:element ref="ns2:e1a8023ac9bd4d13a46790ba8a934c2f" minOccurs="0"/>
                <xsd:element ref="ns2:he2708d2568a40a6ba455dff069e5096" minOccurs="0"/>
                <xsd:element ref="ns2:fed433c90bd444998726ebeea3584a59" minOccurs="0"/>
                <xsd:element ref="ns2:a525dd14246c4526810fcf7cf11229a1" minOccurs="0"/>
                <xsd:element ref="ns2:nba65ea250ff47ef835926baceee72ae" minOccurs="0"/>
                <xsd:element ref="ns2:ecb3b0d026e346229db3a0eefecebd00" minOccurs="0"/>
                <xsd:element ref="ns2:b3318d1e01eb4610a351b730b44661e9" minOccurs="0"/>
                <xsd:element ref="ns2:SharedWithUser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Comments" ma:index="23" nillable="true" ma:displayName="Comments" ma:internalName="Comments">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5d55e9dd-4cea-4593-8805-904a126b9efb" elementFormDefault="qualified">
    <xsd:import namespace="http://schemas.microsoft.com/office/2006/documentManagement/types"/>
    <xsd:import namespace="http://schemas.microsoft.com/office/infopath/2007/PartnerControls"/>
    <xsd:element name="_dlc_DocId" ma:index="5" nillable="true" ma:displayName="Document ID Value" ma:description="The value of the document ID assigned to this item." ma:internalName="_dlc_DocId" ma:readOnly="true">
      <xsd:simpleType>
        <xsd:restriction base="dms:Text"/>
      </xsd:simpleType>
    </xsd:element>
    <xsd:element name="_dlc_DocIdUrl" ma:index="6" nillable="true" ma:displayName="Document ID" ma:description="Permanent link to this document." ma:hidden="true" ma:internalName="_dlc_DocIdUrl" ma:readOnly="true">
      <xsd:complexType>
        <xsd:complexContent>
          <xsd:extension base="dms:URL">
            <xsd:sequence>
              <xsd:element name="Url" type="dms:ValidUrl" minOccurs="0" nillable="true"/>
              <xsd:element name="Description" type="xsd:string" nillable="true"/>
            </xsd:sequence>
          </xsd:extension>
        </xsd:complexContent>
      </xsd:complexType>
    </xsd:element>
    <xsd:element name="TaxCatchAll" ma:index="8" nillable="true" ma:displayName="Taxonomy Catch All Column" ma:hidden="true" ma:list="{8b1b4855-04cd-42a0-abb2-871b9e5306c0}" ma:internalName="TaxCatchAll" ma:showField="CatchAllData" ma:web="5d55e9dd-4cea-4593-8805-904a126b9efb">
      <xsd:complexType>
        <xsd:complexContent>
          <xsd:extension base="dms:MultiChoiceLookup">
            <xsd:sequence>
              <xsd:element name="Value" type="dms:Lookup" maxOccurs="unbounded" minOccurs="0" nillable="true"/>
            </xsd:sequence>
          </xsd:extension>
        </xsd:complexContent>
      </xsd:complexType>
    </xsd:element>
    <xsd:element name="_dlc_DocIdPersistId" ma:index="12" nillable="true" ma:displayName="Persist ID" ma:description="Keep ID on add." ma:hidden="true" ma:internalName="_dlc_DocIdPersistId" ma:readOnly="true">
      <xsd:simpleType>
        <xsd:restriction base="dms:Boolean"/>
      </xsd:simpleType>
    </xsd:element>
    <xsd:element name="aa25a1a23adf4c92a153145de6afe324" ma:index="13" ma:taxonomy="true" ma:internalName="aa25a1a23adf4c92a153145de6afe324" ma:taxonomyFieldName="DocHub_SecurityClassification" ma:displayName="Security Classification" ma:fieldId="{aa25a1a2-3adf-4c92-a153-145de6afe324}" ma:sspId="fb0313f7-9433-48c0-866e-9e0bbee59a50" ma:termSetId="f68a6a0b-bd85-4d9d-9c73-c45af096016b" ma:anchorId="00000000-0000-0000-0000-000000000000" ma:open="false" ma:isKeyword="false">
      <xsd:complexType>
        <xsd:sequence>
          <xsd:element ref="pc:Terms" minOccurs="0" maxOccurs="1"/>
        </xsd:sequence>
      </xsd:complexType>
    </xsd:element>
    <xsd:element name="pe2555c81638466f9eb614edb9ecde52" ma:index="15" ma:taxonomy="true" ma:internalName="pe2555c81638466f9eb614edb9ecde52" ma:taxonomyFieldName="DocHub_DocumentType" ma:displayName="Document Type" ma:indexed="true" ma:fieldId="{9e2555c8-1638-466f-9eb6-14edb9ecde52}" ma:sspId="fb0313f7-9433-48c0-866e-9e0bbee59a50" ma:termSetId="0e4c18c5-28eb-4f9e-8056-b3cddd4b5d9b" ma:anchorId="00000000-0000-0000-0000-000000000000" ma:open="false" ma:isKeyword="false">
      <xsd:complexType>
        <xsd:sequence>
          <xsd:element ref="pc:Terms" minOccurs="0" maxOccurs="1"/>
        </xsd:sequence>
      </xsd:complexType>
    </xsd:element>
    <xsd:element name="g7bcb40ba23249a78edca7d43a67c1c9" ma:index="17" nillable="true" ma:taxonomy="true" ma:internalName="g7bcb40ba23249a78edca7d43a67c1c9" ma:taxonomyFieldName="DocHub_WorkActivity" ma:displayName="Work Activity" ma:indexed="true" ma:fieldId="{07bcb40b-a232-49a7-8edc-a7d43a67c1c9}" ma:sspId="fb0313f7-9433-48c0-866e-9e0bbee59a50" ma:termSetId="6713ebbd-194a-499f-ab84-a4d70e145fb7" ma:anchorId="00000000-0000-0000-0000-000000000000" ma:open="false" ma:isKeyword="false">
      <xsd:complexType>
        <xsd:sequence>
          <xsd:element ref="pc:Terms" minOccurs="0" maxOccurs="1"/>
        </xsd:sequence>
      </xsd:complexType>
    </xsd:element>
    <xsd:element name="adb9bed2e36e4a93af574aeb444da63e" ma:index="19" nillable="true" ma:taxonomy="true" ma:internalName="adb9bed2e36e4a93af574aeb444da63e" ma:taxonomyFieldName="DocHub_Keywords" ma:displayName="Division Keywords" ma:fieldId="{adb9bed2-e36e-4a93-af57-4aeb444da63e}" ma:taxonomyMulti="true" ma:sspId="fb0313f7-9433-48c0-866e-9e0bbee59a50" ma:termSetId="a1569d7d-3773-4c87-86b0-7a1a60dddba1" ma:anchorId="00000000-0000-0000-0000-000000000000" ma:open="true" ma:isKeyword="false">
      <xsd:complexType>
        <xsd:sequence>
          <xsd:element ref="pc:Terms" minOccurs="0" maxOccurs="1"/>
        </xsd:sequence>
      </xsd:complexType>
    </xsd:element>
    <xsd:element name="n99e4c9942c6404eb103464a00e6097b" ma:index="21" nillable="true" ma:taxonomy="true" ma:internalName="n99e4c9942c6404eb103464a00e6097b" ma:taxonomyFieldName="DocHub_Year" ma:displayName="Year" ma:fieldId="{799e4c99-42c6-404e-b103-464a00e6097b}" ma:sspId="fb0313f7-9433-48c0-866e-9e0bbee59a50" ma:termSetId="07e1743d-d980-4fe7-a67d-b87ecf7f18f6" ma:anchorId="00000000-0000-0000-0000-000000000000" ma:open="false" ma:isKeyword="false">
      <xsd:complexType>
        <xsd:sequence>
          <xsd:element ref="pc:Terms" minOccurs="0" maxOccurs="1"/>
        </xsd:sequence>
      </xsd:complexType>
    </xsd:element>
    <xsd:element name="a9e5005df30c49b59c550e68528fb7bc" ma:index="24" nillable="true" ma:taxonomy="true" ma:internalName="a9e5005df30c49b59c550e68528fb7bc" ma:taxonomyFieldName="DocHub_CaseType" ma:displayName="Case Type" ma:indexed="true" ma:default="" ma:fieldId="{a9e5005d-f30c-49b5-9c55-0e68528fb7bc}" ma:sspId="fb0313f7-9433-48c0-866e-9e0bbee59a50" ma:termSetId="35118b42-2561-4a80-be22-6fd15b819172" ma:anchorId="00000000-0000-0000-0000-000000000000" ma:open="false" ma:isKeyword="false">
      <xsd:complexType>
        <xsd:sequence>
          <xsd:element ref="pc:Terms" minOccurs="0" maxOccurs="1"/>
        </xsd:sequence>
      </xsd:complexType>
    </xsd:element>
    <xsd:element name="DocHub_CaseNumber" ma:index="26" nillable="true" ma:displayName="Case Number" ma:description="Case, Duty Assessment, or Exemption number." ma:indexed="true" ma:internalName="DocHub_CaseNumber">
      <xsd:simpleType>
        <xsd:restriction base="dms:Text">
          <xsd:maxLength value="255"/>
        </xsd:restriction>
      </xsd:simpleType>
    </xsd:element>
    <xsd:element name="e1a8023ac9bd4d13a46790ba8a934c2f" ma:index="27" nillable="true" ma:taxonomy="true" ma:internalName="e1a8023ac9bd4d13a46790ba8a934c2f" ma:taxonomyFieldName="DocHub_Goods" ma:displayName="Goods" ma:indexed="true" ma:default="" ma:fieldId="{e1a8023a-c9bd-4d13-a467-90ba8a934c2f}" ma:sspId="fb0313f7-9433-48c0-866e-9e0bbee59a50" ma:termSetId="1f7f6966-cfb6-45b1-829f-7b1f66c508f7" ma:anchorId="00000000-0000-0000-0000-000000000000" ma:open="false" ma:isKeyword="false">
      <xsd:complexType>
        <xsd:sequence>
          <xsd:element ref="pc:Terms" minOccurs="0" maxOccurs="1"/>
        </xsd:sequence>
      </xsd:complexType>
    </xsd:element>
    <xsd:element name="he2708d2568a40a6ba455dff069e5096" ma:index="29" nillable="true" ma:taxonomy="true" ma:internalName="he2708d2568a40a6ba455dff069e5096" ma:taxonomyFieldName="DocHub_ReportType" ma:displayName="Report Type" ma:indexed="true" ma:fieldId="{1e2708d2-568a-40a6-ba45-5dff069e5096}" ma:sspId="fb0313f7-9433-48c0-866e-9e0bbee59a50" ma:termSetId="c86e725a-b09b-49dd-a39e-cc337a689931" ma:anchorId="00000000-0000-0000-0000-000000000000" ma:open="true" ma:isKeyword="false">
      <xsd:complexType>
        <xsd:sequence>
          <xsd:element ref="pc:Terms" minOccurs="0" maxOccurs="1"/>
        </xsd:sequence>
      </xsd:complexType>
    </xsd:element>
    <xsd:element name="fed433c90bd444998726ebeea3584a59" ma:index="31" nillable="true" ma:taxonomy="true" ma:internalName="fed433c90bd444998726ebeea3584a59" ma:taxonomyFieldName="DocHub_Entity" ma:displayName="Entity" ma:indexed="true" ma:default="" ma:fieldId="{fed433c9-0bd4-4499-8726-ebeea3584a59}" ma:sspId="fb0313f7-9433-48c0-866e-9e0bbee59a50" ma:termSetId="36cc03a7-f404-4918-b8b4-dc6892acb988" ma:anchorId="00000000-0000-0000-0000-000000000000" ma:open="true" ma:isKeyword="false">
      <xsd:complexType>
        <xsd:sequence>
          <xsd:element ref="pc:Terms" minOccurs="0" maxOccurs="1"/>
        </xsd:sequence>
      </xsd:complexType>
    </xsd:element>
    <xsd:element name="a525dd14246c4526810fcf7cf11229a1" ma:index="33" nillable="true" ma:taxonomy="true" ma:internalName="a525dd14246c4526810fcf7cf11229a1" ma:taxonomyFieldName="DocHub_Country" ma:displayName="Country" ma:indexed="true" ma:fieldId="{a525dd14-246c-4526-810f-cf7cf11229a1}" ma:sspId="fb0313f7-9433-48c0-866e-9e0bbee59a50" ma:termSetId="81767a1f-658b-49f6-b412-6a1a7cdd0d40" ma:anchorId="00000000-0000-0000-0000-000000000000" ma:open="false" ma:isKeyword="false">
      <xsd:complexType>
        <xsd:sequence>
          <xsd:element ref="pc:Terms" minOccurs="0" maxOccurs="1"/>
        </xsd:sequence>
      </xsd:complexType>
    </xsd:element>
    <xsd:element name="nba65ea250ff47ef835926baceee72ae" ma:index="35" nillable="true" ma:taxonomy="true" ma:internalName="nba65ea250ff47ef835926baceee72ae" ma:taxonomyFieldName="DocHub_ADCEntityType" ma:displayName="Entity Type" ma:indexed="true" ma:fieldId="{7ba65ea2-50ff-47ef-8359-26baceee72ae}" ma:sspId="fb0313f7-9433-48c0-866e-9e0bbee59a50" ma:termSetId="557b5aed-f0e6-4252-b771-71abd325d5c1" ma:anchorId="00000000-0000-0000-0000-000000000000" ma:open="false" ma:isKeyword="false">
      <xsd:complexType>
        <xsd:sequence>
          <xsd:element ref="pc:Terms" minOccurs="0" maxOccurs="1"/>
        </xsd:sequence>
      </xsd:complexType>
    </xsd:element>
    <xsd:element name="ecb3b0d026e346229db3a0eefecebd00" ma:index="37" nillable="true" ma:taxonomy="true" ma:internalName="ecb3b0d026e346229db3a0eefecebd00" ma:taxonomyFieldName="DocHub_ADCSubDocumentType" ma:displayName="Sub-Document Type" ma:indexed="true" ma:fieldId="{ecb3b0d0-26e3-4622-9db3-a0eefecebd00}" ma:sspId="fb0313f7-9433-48c0-866e-9e0bbee59a50" ma:termSetId="37504ea1-f548-4e80-9c8f-02e49ac5a719" ma:anchorId="00000000-0000-0000-0000-000000000000" ma:open="false" ma:isKeyword="false">
      <xsd:complexType>
        <xsd:sequence>
          <xsd:element ref="pc:Terms" minOccurs="0" maxOccurs="1"/>
        </xsd:sequence>
      </xsd:complexType>
    </xsd:element>
    <xsd:element name="b3318d1e01eb4610a351b730b44661e9" ma:index="39" nillable="true" ma:taxonomy="true" ma:internalName="b3318d1e01eb4610a351b730b44661e9" ma:taxonomyFieldName="DocHub_AttachmentAppendix" ma:displayName="Attachment/Appendix" ma:indexed="true" ma:fieldId="{b3318d1e-01eb-4610-a351-b730b44661e9}" ma:sspId="fb0313f7-9433-48c0-866e-9e0bbee59a50" ma:termSetId="7c3756b3-4fe4-4ad0-9467-140bb9bd240a" ma:anchorId="00000000-0000-0000-0000-000000000000" ma:open="false" ma:isKeyword="false">
      <xsd:complexType>
        <xsd:sequence>
          <xsd:element ref="pc:Terms" minOccurs="0" maxOccurs="1"/>
        </xsd:sequence>
      </xsd:complexType>
    </xsd:element>
    <xsd:element name="SharedWithUsers" ma:index="41" nillable="true" ma:displayName="Shared With" ma:descripti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10" ma:displayName="Content Type"/>
        <xsd:element ref="dc:title" minOccurs="0" maxOccurs="1"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5.xml><?xml version="1.0" encoding="utf-8"?>
<ct:contentTypeSchema xmlns:ct="http://schemas.microsoft.com/office/2006/metadata/contentType" xmlns:ma="http://schemas.microsoft.com/office/2006/metadata/properties/metaAttributes" ct:_="" ma:_="" ma:contentTypeName="Document" ma:contentTypeID="0x0101005D41DB93567E7D46B3D99D669CCBC214" ma:contentTypeVersion="0" ma:contentTypeDescription="Create a new document." ma:contentTypeScope="" ma:versionID="e4553c5295557fca4a0eba2fa7b12f2c">
  <xsd:schema xmlns:xsd="http://www.w3.org/2001/XMLSchema" xmlns:xs="http://www.w3.org/2001/XMLSchema" xmlns:p="http://schemas.microsoft.com/office/2006/metadata/properties" targetNamespace="http://schemas.microsoft.com/office/2006/metadata/properties" ma:root="true" ma:fieldsID="c64490b4aec6201516c3a874156f37b2">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D89A5B6E-6651-4F5E-99BE-CF08D202BA82}"/>
</file>

<file path=customXml/itemProps2.xml><?xml version="1.0" encoding="utf-8"?>
<ds:datastoreItem xmlns:ds="http://schemas.openxmlformats.org/officeDocument/2006/customXml" ds:itemID="{389EBDBA-63DA-4BB7-B94F-7EB251F79E5F}"/>
</file>

<file path=customXml/itemProps3.xml><?xml version="1.0" encoding="utf-8"?>
<ds:datastoreItem xmlns:ds="http://schemas.openxmlformats.org/officeDocument/2006/customXml" ds:itemID="{CE27C376-8D07-4704-B4A1-EA22B75D1C5E}"/>
</file>

<file path=customXml/itemProps4.xml><?xml version="1.0" encoding="utf-8"?>
<ds:datastoreItem xmlns:ds="http://schemas.openxmlformats.org/officeDocument/2006/customXml" ds:itemID="{CD556D23-D346-411E-B295-EE01C179704F}"/>
</file>

<file path=customXml/itemProps5.xml><?xml version="1.0" encoding="utf-8"?>
<ds:datastoreItem xmlns:ds="http://schemas.openxmlformats.org/officeDocument/2006/customXml" ds:itemID="{ED884441-6C58-43F2-9918-639B8C7AF099}"/>
</file>

<file path=docProps/app.xml><?xml version="1.0" encoding="utf-8"?>
<Properties xmlns="http://schemas.openxmlformats.org/officeDocument/2006/extended-properties" xmlns:vt="http://schemas.openxmlformats.org/officeDocument/2006/docPropsVTypes">
  <Template>Questionnaire Template - Australian Industry Response to Exemption Request (18 May 2015)</Template>
  <TotalTime>75</TotalTime>
  <Pages>5</Pages>
  <Words>1299</Words>
  <Characters>7408</Characters>
  <Application>Microsoft Office Word</Application>
  <DocSecurity>0</DocSecurity>
  <Lines>61</Lines>
  <Paragraphs>17</Paragraphs>
  <ScaleCrop>false</ScaleCrop>
  <HeadingPairs>
    <vt:vector size="2" baseType="variant">
      <vt:variant>
        <vt:lpstr>Title</vt:lpstr>
      </vt:variant>
      <vt:variant>
        <vt:i4>1</vt:i4>
      </vt:variant>
    </vt:vector>
  </HeadingPairs>
  <TitlesOfParts>
    <vt:vector size="1" baseType="lpstr">
      <vt:lpstr>Questionnaire</vt:lpstr>
    </vt:vector>
  </TitlesOfParts>
  <Company>Australian Customs Service</Company>
  <LinksUpToDate>false</LinksUpToDate>
  <CharactersWithSpaces>8690</CharactersWithSpaces>
  <SharedDoc>false</SharedDoc>
  <HLinks>
    <vt:vector size="12" baseType="variant">
      <vt:variant>
        <vt:i4>4194403</vt:i4>
      </vt:variant>
      <vt:variant>
        <vt:i4>3</vt:i4>
      </vt:variant>
      <vt:variant>
        <vt:i4>0</vt:i4>
      </vt:variant>
      <vt:variant>
        <vt:i4>5</vt:i4>
      </vt:variant>
      <vt:variant>
        <vt:lpwstr>mailto:operations2@customs.gov.au</vt:lpwstr>
      </vt:variant>
      <vt:variant>
        <vt:lpwstr/>
      </vt:variant>
      <vt:variant>
        <vt:i4>6422640</vt:i4>
      </vt:variant>
      <vt:variant>
        <vt:i4>0</vt:i4>
      </vt:variant>
      <vt:variant>
        <vt:i4>0</vt:i4>
      </vt:variant>
      <vt:variant>
        <vt:i4>5</vt:i4>
      </vt:variant>
      <vt:variant>
        <vt:lpwstr>mailto:</vt:lpwstr>
      </vt:variant>
      <vt:variant>
        <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Questionnaire</dc:title>
  <dc:creator>Xu, Victor</dc:creator>
  <cp:lastModifiedBy>Sheath, Phillip</cp:lastModifiedBy>
  <cp:revision>11</cp:revision>
  <cp:lastPrinted>2015-11-19T02:43:00Z</cp:lastPrinted>
  <dcterms:created xsi:type="dcterms:W3CDTF">2018-05-21T04:58:00Z</dcterms:created>
  <dcterms:modified xsi:type="dcterms:W3CDTF">2018-05-31T04:28:00Z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VersionNumber">
    <vt:i4>0</vt:i4>
  </property>
  <property fmtid="{D5CDD505-2E9C-101B-9397-08002B2CF9AE}" pid="3" name="ClassificationPty">
    <vt:lpwstr/>
  </property>
  <property fmtid="{D5CDD505-2E9C-101B-9397-08002B2CF9AE}" pid="4" name="FileNumberPty">
    <vt:lpwstr/>
  </property>
  <property fmtid="{D5CDD505-2E9C-101B-9397-08002B2CF9AE}" pid="5" name="CorporateTmplBased">
    <vt:lpwstr>No</vt:lpwstr>
  </property>
  <property fmtid="{D5CDD505-2E9C-101B-9397-08002B2CF9AE}" pid="6" name="ContentTypeId">
    <vt:lpwstr>0x0101005D41DB93567E7D46B3D99D669CCBC214</vt:lpwstr>
  </property>
  <property fmtid="{D5CDD505-2E9C-101B-9397-08002B2CF9AE}" pid="7" name="DocHub_Entity">
    <vt:lpwstr>1394;#Keppel Prince Engineering Pty Ltd|9609b3c1-4e92-4745-a326-bf1a3cd3c1dc</vt:lpwstr>
  </property>
  <property fmtid="{D5CDD505-2E9C-101B-9397-08002B2CF9AE}" pid="8" name="Report Type">
    <vt:lpwstr/>
  </property>
  <property fmtid="{D5CDD505-2E9C-101B-9397-08002B2CF9AE}" pid="9" name="DocHub_Year">
    <vt:lpwstr>1801;#2018|224abc7b-6f7e-4064-b773-6750976429b5</vt:lpwstr>
  </property>
  <property fmtid="{D5CDD505-2E9C-101B-9397-08002B2CF9AE}" pid="10" name="DocHub_WorkActivity">
    <vt:lpwstr/>
  </property>
  <property fmtid="{D5CDD505-2E9C-101B-9397-08002B2CF9AE}" pid="11" name="DocHub_DocumentType">
    <vt:lpwstr>206;#Questionnaire|c725ebab-79e6-46da-aab1-b09883062aed</vt:lpwstr>
  </property>
  <property fmtid="{D5CDD505-2E9C-101B-9397-08002B2CF9AE}" pid="12" name="DocHub_SecurityClassification">
    <vt:lpwstr>11;#DLM Only:For Official Use Only|11f6fb0b-52ce-4109-8f7f-521b2a62f692</vt:lpwstr>
  </property>
  <property fmtid="{D5CDD505-2E9C-101B-9397-08002B2CF9AE}" pid="13" name="DocHub_Goods">
    <vt:lpwstr>703;#Wind towers|c1d4b0d6-b719-4b9a-9600-92703ce2dd4b</vt:lpwstr>
  </property>
  <property fmtid="{D5CDD505-2E9C-101B-9397-08002B2CF9AE}" pid="14" name="DocHub_Country">
    <vt:lpwstr>393;#Australia|d0c41ecb-40aa-4f33-a5fb-62da8ecdefad</vt:lpwstr>
  </property>
  <property fmtid="{D5CDD505-2E9C-101B-9397-08002B2CF9AE}" pid="15" name="DocHub_CaseType">
    <vt:lpwstr>292;#Exemption|d565092d-3b75-4ee9-9cab-45fedddadc28</vt:lpwstr>
  </property>
  <property fmtid="{D5CDD505-2E9C-101B-9397-08002B2CF9AE}" pid="16" name="DocHub_Keywords">
    <vt:lpwstr>219;#TRFs|43fe2497-a5a0-4a89-a738-172425264d5d</vt:lpwstr>
  </property>
  <property fmtid="{D5CDD505-2E9C-101B-9397-08002B2CF9AE}" pid="17" name="_dlc_DocIdItemGuid">
    <vt:lpwstr>f2d2a6b1-24cc-4bc0-920f-38e3a6e11ec3</vt:lpwstr>
  </property>
  <property fmtid="{D5CDD505-2E9C-101B-9397-08002B2CF9AE}" pid="18" name="DocHub_ADCSubDocumentType">
    <vt:lpwstr/>
  </property>
  <property fmtid="{D5CDD505-2E9C-101B-9397-08002B2CF9AE}" pid="19" name="DocHub_ADCEntityType">
    <vt:lpwstr>1099;#Australian industry|56967608-c504-4a24-918e-22133184cb3d</vt:lpwstr>
  </property>
  <property fmtid="{D5CDD505-2E9C-101B-9397-08002B2CF9AE}" pid="20" name="DocHub_AttachmentAppendix">
    <vt:lpwstr/>
  </property>
  <property fmtid="{D5CDD505-2E9C-101B-9397-08002B2CF9AE}" pid="21" name="DocHub_ReportType">
    <vt:lpwstr/>
  </property>
</Properties>
</file>