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F497"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03D1FBAA" wp14:editId="03D1FBAB">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0BBB8"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03D1F498" w14:textId="77777777" w:rsidR="00515B70" w:rsidRDefault="00515B70">
      <w:pPr>
        <w:widowControl w:val="0"/>
        <w:rPr>
          <w:snapToGrid w:val="0"/>
        </w:rPr>
      </w:pPr>
    </w:p>
    <w:p w14:paraId="03D1F499"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4F705F98" w14:textId="40861304" w:rsidR="007F7472" w:rsidRPr="007F7472" w:rsidRDefault="007F7472">
      <w:pPr>
        <w:widowControl w:val="0"/>
        <w:jc w:val="center"/>
        <w:rPr>
          <w:b/>
          <w:snapToGrid w:val="0"/>
          <w:sz w:val="28"/>
          <w:szCs w:val="28"/>
        </w:rPr>
      </w:pPr>
    </w:p>
    <w:p w14:paraId="6A32F8F7" w14:textId="58D6FF49" w:rsidR="007F7472" w:rsidRDefault="007F7472">
      <w:pPr>
        <w:widowControl w:val="0"/>
        <w:jc w:val="center"/>
        <w:rPr>
          <w:b/>
          <w:snapToGrid w:val="0"/>
          <w:sz w:val="28"/>
          <w:szCs w:val="28"/>
        </w:rPr>
      </w:pPr>
      <w:r>
        <w:rPr>
          <w:b/>
          <w:snapToGrid w:val="0"/>
          <w:sz w:val="28"/>
          <w:szCs w:val="28"/>
        </w:rPr>
        <w:t>Anti-Circumvention Inquiry No.</w:t>
      </w:r>
      <w:r w:rsidR="00235FC2">
        <w:rPr>
          <w:b/>
          <w:snapToGrid w:val="0"/>
          <w:sz w:val="28"/>
          <w:szCs w:val="28"/>
        </w:rPr>
        <w:t xml:space="preserve"> </w:t>
      </w:r>
      <w:r>
        <w:rPr>
          <w:b/>
          <w:snapToGrid w:val="0"/>
          <w:sz w:val="28"/>
          <w:szCs w:val="28"/>
        </w:rPr>
        <w:t>479</w:t>
      </w:r>
    </w:p>
    <w:p w14:paraId="30A0AE49" w14:textId="77777777" w:rsidR="007F7472" w:rsidRDefault="007F7472">
      <w:pPr>
        <w:widowControl w:val="0"/>
        <w:jc w:val="center"/>
        <w:rPr>
          <w:b/>
          <w:snapToGrid w:val="0"/>
          <w:sz w:val="28"/>
          <w:szCs w:val="28"/>
        </w:rPr>
      </w:pPr>
    </w:p>
    <w:p w14:paraId="47F54F5E" w14:textId="28BA3B0E" w:rsidR="007F7472" w:rsidRDefault="007E7F6A">
      <w:pPr>
        <w:widowControl w:val="0"/>
        <w:jc w:val="center"/>
        <w:rPr>
          <w:b/>
          <w:snapToGrid w:val="0"/>
          <w:sz w:val="28"/>
          <w:szCs w:val="28"/>
        </w:rPr>
      </w:pPr>
      <w:r>
        <w:rPr>
          <w:b/>
          <w:snapToGrid w:val="0"/>
          <w:sz w:val="28"/>
          <w:szCs w:val="28"/>
        </w:rPr>
        <w:t>Alleged exportation</w:t>
      </w:r>
      <w:r w:rsidR="007F7472">
        <w:rPr>
          <w:b/>
          <w:snapToGrid w:val="0"/>
          <w:sz w:val="28"/>
          <w:szCs w:val="28"/>
        </w:rPr>
        <w:t xml:space="preserve"> of slightly modified goods to Australia</w:t>
      </w:r>
    </w:p>
    <w:p w14:paraId="03D1F49B" w14:textId="77777777" w:rsidR="00515B70" w:rsidRPr="007F7472" w:rsidRDefault="00515B70">
      <w:pPr>
        <w:widowControl w:val="0"/>
        <w:rPr>
          <w:snapToGrid w:val="0"/>
          <w:sz w:val="28"/>
          <w:szCs w:val="28"/>
        </w:rPr>
      </w:pPr>
    </w:p>
    <w:p w14:paraId="03D1F49C" w14:textId="77777777" w:rsidR="00515B70" w:rsidRPr="00F23F30" w:rsidRDefault="00515B70">
      <w:pPr>
        <w:widowControl w:val="0"/>
        <w:ind w:left="0"/>
        <w:rPr>
          <w:snapToGrid w:val="0"/>
          <w:sz w:val="28"/>
        </w:rPr>
      </w:pPr>
      <w:r>
        <w:rPr>
          <w:b/>
          <w:snapToGrid w:val="0"/>
          <w:sz w:val="28"/>
        </w:rPr>
        <w:t xml:space="preserve">Product: </w:t>
      </w:r>
      <w:r w:rsidR="001A2568">
        <w:rPr>
          <w:snapToGrid w:val="0"/>
          <w:sz w:val="28"/>
        </w:rPr>
        <w:t>Clear float glass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03D1F49D" w14:textId="77777777" w:rsidR="00515B70" w:rsidRPr="0091494E" w:rsidRDefault="00515B70">
      <w:pPr>
        <w:widowControl w:val="0"/>
        <w:ind w:left="0"/>
        <w:rPr>
          <w:snapToGrid w:val="0"/>
        </w:rPr>
      </w:pPr>
    </w:p>
    <w:p w14:paraId="03D1F49E" w14:textId="6AD99179"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4E0E1C">
        <w:rPr>
          <w:snapToGrid w:val="0"/>
          <w:sz w:val="28"/>
        </w:rPr>
        <w:t>T</w:t>
      </w:r>
      <w:r w:rsidR="001A2568" w:rsidRPr="001A2568">
        <w:rPr>
          <w:snapToGrid w:val="0"/>
          <w:sz w:val="28"/>
        </w:rPr>
        <w:t>he Kingdom of Thailand (Thailand)</w:t>
      </w:r>
    </w:p>
    <w:p w14:paraId="03D1F49F" w14:textId="77777777" w:rsidR="00515B70" w:rsidRPr="0091494E" w:rsidRDefault="00515B70">
      <w:pPr>
        <w:widowControl w:val="0"/>
        <w:ind w:left="0"/>
        <w:rPr>
          <w:snapToGrid w:val="0"/>
        </w:rPr>
      </w:pPr>
    </w:p>
    <w:p w14:paraId="03D1F4A0" w14:textId="0A94BA44" w:rsidR="00515B70" w:rsidRPr="0091494E" w:rsidRDefault="00515B70">
      <w:pPr>
        <w:widowControl w:val="0"/>
        <w:ind w:left="0"/>
        <w:rPr>
          <w:snapToGrid w:val="0"/>
          <w:sz w:val="28"/>
        </w:rPr>
      </w:pPr>
      <w:r w:rsidRPr="00D516AF">
        <w:rPr>
          <w:b/>
          <w:snapToGrid w:val="0"/>
          <w:sz w:val="28"/>
        </w:rPr>
        <w:t xml:space="preserve">Period of </w:t>
      </w:r>
      <w:r w:rsidR="001C0B29">
        <w:rPr>
          <w:b/>
          <w:snapToGrid w:val="0"/>
          <w:sz w:val="28"/>
        </w:rPr>
        <w:t>Inquiry</w:t>
      </w:r>
      <w:r w:rsidRPr="00D516AF">
        <w:rPr>
          <w:b/>
          <w:snapToGrid w:val="0"/>
          <w:sz w:val="28"/>
        </w:rPr>
        <w:t xml:space="preserve">: </w:t>
      </w:r>
      <w:r w:rsidR="001C0B29" w:rsidRPr="001C0B29">
        <w:rPr>
          <w:snapToGrid w:val="0"/>
          <w:sz w:val="28"/>
        </w:rPr>
        <w:t>From</w:t>
      </w:r>
      <w:r w:rsidR="001C0B29">
        <w:rPr>
          <w:b/>
          <w:snapToGrid w:val="0"/>
          <w:sz w:val="28"/>
        </w:rPr>
        <w:t xml:space="preserve"> </w:t>
      </w:r>
      <w:r w:rsidR="003F5FDC">
        <w:rPr>
          <w:snapToGrid w:val="0"/>
          <w:sz w:val="28"/>
        </w:rPr>
        <w:t xml:space="preserve">1 January </w:t>
      </w:r>
      <w:r w:rsidR="001C0B29">
        <w:rPr>
          <w:snapToGrid w:val="0"/>
          <w:sz w:val="28"/>
        </w:rPr>
        <w:t>2013</w:t>
      </w:r>
    </w:p>
    <w:p w14:paraId="03D1F4A1" w14:textId="77777777" w:rsidR="00515B70" w:rsidRPr="0091494E" w:rsidRDefault="00515B70">
      <w:pPr>
        <w:widowControl w:val="0"/>
        <w:ind w:left="0"/>
        <w:rPr>
          <w:snapToGrid w:val="0"/>
        </w:rPr>
      </w:pPr>
    </w:p>
    <w:p w14:paraId="03D1F4A2" w14:textId="53135300"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150F3D">
        <w:rPr>
          <w:snapToGrid w:val="0"/>
          <w:sz w:val="28"/>
        </w:rPr>
        <w:t xml:space="preserve">  </w:t>
      </w:r>
      <w:r w:rsidR="00D86215">
        <w:rPr>
          <w:snapToGrid w:val="0"/>
          <w:sz w:val="28"/>
        </w:rPr>
        <w:t>25</w:t>
      </w:r>
      <w:r w:rsidR="001C0B29">
        <w:rPr>
          <w:snapToGrid w:val="0"/>
          <w:sz w:val="28"/>
        </w:rPr>
        <w:t xml:space="preserve"> July 2018</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1" w:name="responsedue"/>
      <w:r w:rsidRPr="00C77E04">
        <w:rPr>
          <w:snapToGrid w:val="0"/>
          <w:sz w:val="28"/>
          <w:highlight w:val="yellow"/>
        </w:rPr>
        <w:t>7-November-99</w:t>
      </w:r>
      <w:bookmarkEnd w:id="1"/>
      <w:r w:rsidRPr="00C77E04">
        <w:rPr>
          <w:snapToGrid w:val="0"/>
          <w:sz w:val="28"/>
          <w:highlight w:val="yellow"/>
        </w:rPr>
        <w:fldChar w:fldCharType="end"/>
      </w:r>
    </w:p>
    <w:p w14:paraId="03D1F4A3"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03D1F4A4" w14:textId="77777777" w:rsidR="00920A8A" w:rsidRPr="00920A8A" w:rsidRDefault="00920A8A">
      <w:pPr>
        <w:widowControl w:val="0"/>
        <w:ind w:left="0"/>
        <w:rPr>
          <w:b/>
          <w:snapToGrid w:val="0"/>
        </w:rPr>
      </w:pPr>
    </w:p>
    <w:p w14:paraId="03D1F4A5" w14:textId="77777777" w:rsidR="00515B70" w:rsidRPr="003F5FDC"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2" w:name="oic"/>
      <w:r>
        <w:rPr>
          <w:snapToGrid w:val="0"/>
          <w:sz w:val="28"/>
        </w:rPr>
        <w:t>Lilly Tacksharp</w:t>
      </w:r>
      <w:bookmarkEnd w:id="2"/>
      <w:r>
        <w:rPr>
          <w:snapToGrid w:val="0"/>
          <w:sz w:val="28"/>
        </w:rPr>
        <w:fldChar w:fldCharType="end"/>
      </w:r>
      <w:r w:rsidR="004E0E1C">
        <w:rPr>
          <w:snapToGrid w:val="0"/>
          <w:sz w:val="28"/>
        </w:rPr>
        <w:t>Gavin Crooks</w:t>
      </w:r>
    </w:p>
    <w:p w14:paraId="03D1F4A6" w14:textId="77777777" w:rsidR="005B0CC7" w:rsidRDefault="005B0CC7" w:rsidP="005B0CC7">
      <w:pPr>
        <w:widowControl w:val="0"/>
        <w:ind w:left="0"/>
        <w:rPr>
          <w:b/>
          <w:snapToGrid w:val="0"/>
          <w:sz w:val="28"/>
        </w:rPr>
      </w:pPr>
    </w:p>
    <w:p w14:paraId="03D1F4A7"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150F3D" w:rsidRPr="00150F3D">
        <w:rPr>
          <w:snapToGrid w:val="0"/>
          <w:sz w:val="28"/>
        </w:rPr>
        <w:t xml:space="preserve">+61 3 8539 </w:t>
      </w:r>
      <w:r w:rsidR="004E0E1C">
        <w:rPr>
          <w:snapToGrid w:val="0"/>
          <w:sz w:val="28"/>
        </w:rPr>
        <w:t>2418</w:t>
      </w:r>
    </w:p>
    <w:p w14:paraId="03D1F4A8" w14:textId="77777777" w:rsidR="005B0CC7" w:rsidRDefault="005B0CC7" w:rsidP="005B0CC7">
      <w:pPr>
        <w:widowControl w:val="0"/>
        <w:ind w:left="0"/>
        <w:rPr>
          <w:b/>
          <w:snapToGrid w:val="0"/>
          <w:sz w:val="28"/>
        </w:rPr>
      </w:pPr>
    </w:p>
    <w:p w14:paraId="03D1F4A9"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14:paraId="03D1F4AA" w14:textId="77777777" w:rsidR="00515B70" w:rsidRDefault="00515B70">
      <w:pPr>
        <w:widowControl w:val="0"/>
        <w:ind w:left="0"/>
        <w:rPr>
          <w:snapToGrid w:val="0"/>
          <w:sz w:val="28"/>
        </w:rPr>
      </w:pPr>
    </w:p>
    <w:p w14:paraId="03D1F4AB"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3" w:name="email"/>
      <w:r>
        <w:rPr>
          <w:snapToGrid w:val="0"/>
          <w:sz w:val="28"/>
        </w:rPr>
        <w:t>lilly.tacksharp@customs.gov.au</w:t>
      </w:r>
      <w:bookmarkEnd w:id="3"/>
      <w:r>
        <w:rPr>
          <w:snapToGrid w:val="0"/>
          <w:sz w:val="28"/>
        </w:rPr>
        <w:fldChar w:fldCharType="end"/>
      </w:r>
      <w:r w:rsidR="00EB6F79">
        <w:rPr>
          <w:snapToGrid w:val="0"/>
          <w:sz w:val="28"/>
        </w:rPr>
        <w:t xml:space="preserve"> </w:t>
      </w:r>
      <w:hyperlink r:id="rId12" w:history="1">
        <w:r w:rsidR="004E0E1C" w:rsidRPr="00B94694">
          <w:rPr>
            <w:rStyle w:val="Hyperlink"/>
            <w:sz w:val="28"/>
            <w:szCs w:val="28"/>
          </w:rPr>
          <w:t>investigations3@adcommission.gov.au</w:t>
        </w:r>
      </w:hyperlink>
    </w:p>
    <w:p w14:paraId="03D1F4AC" w14:textId="77777777" w:rsidR="00515B70" w:rsidRDefault="00515B70">
      <w:pPr>
        <w:widowControl w:val="0"/>
        <w:ind w:left="0"/>
        <w:rPr>
          <w:snapToGrid w:val="0"/>
        </w:rPr>
      </w:pPr>
    </w:p>
    <w:p w14:paraId="03D1F4AD"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4" w:name="_Hlt460140293"/>
        <w:r w:rsidRPr="00076D88">
          <w:rPr>
            <w:rStyle w:val="Hyperlink"/>
            <w:sz w:val="28"/>
          </w:rPr>
          <w:t>.</w:t>
        </w:r>
        <w:bookmarkEnd w:id="4"/>
        <w:r w:rsidRPr="00076D88">
          <w:rPr>
            <w:rStyle w:val="Hyperlink"/>
            <w:sz w:val="28"/>
          </w:rPr>
          <w:t>adcommission.gov.au</w:t>
        </w:r>
      </w:hyperlink>
      <w:r w:rsidR="00515B70">
        <w:rPr>
          <w:snapToGrid w:val="0"/>
          <w:sz w:val="28"/>
        </w:rPr>
        <w:t xml:space="preserve"> </w:t>
      </w:r>
    </w:p>
    <w:p w14:paraId="03D1F4AE" w14:textId="77777777" w:rsidR="00515B70" w:rsidRDefault="00515B70">
      <w:pPr>
        <w:widowControl w:val="0"/>
        <w:ind w:left="0"/>
        <w:rPr>
          <w:snapToGrid w:val="0"/>
        </w:rPr>
      </w:pPr>
    </w:p>
    <w:p w14:paraId="03D1F4AF" w14:textId="77777777" w:rsidR="00515B70" w:rsidRDefault="00515B70">
      <w:pPr>
        <w:widowControl w:val="0"/>
        <w:ind w:left="0"/>
        <w:rPr>
          <w:snapToGrid w:val="0"/>
        </w:rPr>
      </w:pPr>
    </w:p>
    <w:tbl>
      <w:tblPr>
        <w:tblW w:w="9214" w:type="dxa"/>
        <w:tblLayout w:type="fixed"/>
        <w:tblLook w:val="0000" w:firstRow="0" w:lastRow="0" w:firstColumn="0" w:lastColumn="0" w:noHBand="0" w:noVBand="0"/>
      </w:tblPr>
      <w:tblGrid>
        <w:gridCol w:w="3119"/>
        <w:gridCol w:w="6095"/>
      </w:tblGrid>
      <w:tr w:rsidR="00515B70" w14:paraId="03D1F4C0" w14:textId="77777777" w:rsidTr="004E0E1C">
        <w:trPr>
          <w:trHeight w:val="2405"/>
        </w:trPr>
        <w:tc>
          <w:tcPr>
            <w:tcW w:w="3119" w:type="dxa"/>
          </w:tcPr>
          <w:p w14:paraId="03D1F4B0" w14:textId="77777777" w:rsidR="00515B70" w:rsidRDefault="00515B70">
            <w:pPr>
              <w:widowControl w:val="0"/>
              <w:ind w:left="0"/>
              <w:rPr>
                <w:snapToGrid w:val="0"/>
                <w:sz w:val="28"/>
              </w:rPr>
            </w:pPr>
            <w:r>
              <w:rPr>
                <w:b/>
                <w:snapToGrid w:val="0"/>
                <w:sz w:val="28"/>
              </w:rPr>
              <w:t>Return completed questionnaire to:</w:t>
            </w:r>
          </w:p>
        </w:tc>
        <w:tc>
          <w:tcPr>
            <w:tcW w:w="6095" w:type="dxa"/>
          </w:tcPr>
          <w:p w14:paraId="03D1F4B1" w14:textId="77777777" w:rsidR="00920A8A" w:rsidRPr="007F7472" w:rsidRDefault="00A8373D">
            <w:pPr>
              <w:widowControl w:val="0"/>
              <w:ind w:left="0"/>
              <w:rPr>
                <w:snapToGrid w:val="0"/>
                <w:sz w:val="22"/>
              </w:rPr>
            </w:pPr>
            <w:hyperlink r:id="rId14" w:history="1">
              <w:r w:rsidR="004E0E1C" w:rsidRPr="007F7472">
                <w:rPr>
                  <w:rStyle w:val="Hyperlink"/>
                  <w:sz w:val="22"/>
                  <w:szCs w:val="28"/>
                </w:rPr>
                <w:t>investigations3@adcommission.gov.au</w:t>
              </w:r>
            </w:hyperlink>
          </w:p>
          <w:p w14:paraId="03D1F4B2" w14:textId="77777777" w:rsidR="004E0E1C" w:rsidRPr="007F7472" w:rsidRDefault="004E0E1C">
            <w:pPr>
              <w:widowControl w:val="0"/>
              <w:ind w:left="0"/>
              <w:rPr>
                <w:snapToGrid w:val="0"/>
                <w:sz w:val="22"/>
              </w:rPr>
            </w:pPr>
          </w:p>
          <w:p w14:paraId="03D1F4B3" w14:textId="77777777" w:rsidR="00920A8A" w:rsidRPr="007F7472" w:rsidRDefault="00920A8A">
            <w:pPr>
              <w:widowControl w:val="0"/>
              <w:ind w:left="0"/>
              <w:rPr>
                <w:snapToGrid w:val="0"/>
                <w:sz w:val="22"/>
              </w:rPr>
            </w:pPr>
            <w:r w:rsidRPr="007F7472">
              <w:rPr>
                <w:snapToGrid w:val="0"/>
                <w:sz w:val="22"/>
              </w:rPr>
              <w:t>OR</w:t>
            </w:r>
          </w:p>
          <w:p w14:paraId="03D1F4B4" w14:textId="77777777" w:rsidR="00920A8A" w:rsidRPr="007F7472" w:rsidRDefault="00920A8A">
            <w:pPr>
              <w:widowControl w:val="0"/>
              <w:ind w:left="0"/>
              <w:rPr>
                <w:snapToGrid w:val="0"/>
                <w:sz w:val="22"/>
              </w:rPr>
            </w:pPr>
          </w:p>
          <w:p w14:paraId="03D1F4B5" w14:textId="640ADFE9" w:rsidR="004E0E1C" w:rsidRPr="007F7472" w:rsidRDefault="004E0E1C">
            <w:pPr>
              <w:widowControl w:val="0"/>
              <w:ind w:left="0"/>
              <w:rPr>
                <w:snapToGrid w:val="0"/>
                <w:sz w:val="22"/>
              </w:rPr>
            </w:pPr>
            <w:r w:rsidRPr="007F7472">
              <w:rPr>
                <w:snapToGrid w:val="0"/>
                <w:sz w:val="22"/>
              </w:rPr>
              <w:t>Upload to the Commission’s file sharing facility</w:t>
            </w:r>
            <w:r w:rsidR="00235FC2">
              <w:rPr>
                <w:snapToGrid w:val="0"/>
                <w:sz w:val="22"/>
              </w:rPr>
              <w:t xml:space="preserve"> </w:t>
            </w:r>
            <w:r w:rsidR="005A2D48">
              <w:rPr>
                <w:snapToGrid w:val="0"/>
                <w:sz w:val="22"/>
              </w:rPr>
              <w:br/>
            </w:r>
            <w:r w:rsidR="00235FC2">
              <w:rPr>
                <w:snapToGrid w:val="0"/>
                <w:sz w:val="22"/>
              </w:rPr>
              <w:t>(contact case manager if this is required)</w:t>
            </w:r>
          </w:p>
          <w:p w14:paraId="03D1F4B6" w14:textId="77777777" w:rsidR="004E0E1C" w:rsidRPr="007F7472" w:rsidRDefault="004E0E1C">
            <w:pPr>
              <w:widowControl w:val="0"/>
              <w:ind w:left="0"/>
              <w:rPr>
                <w:snapToGrid w:val="0"/>
                <w:sz w:val="22"/>
              </w:rPr>
            </w:pPr>
          </w:p>
          <w:p w14:paraId="03D1F4B7" w14:textId="77777777" w:rsidR="004E0E1C" w:rsidRPr="007F7472" w:rsidRDefault="004E0E1C">
            <w:pPr>
              <w:widowControl w:val="0"/>
              <w:ind w:left="0"/>
              <w:rPr>
                <w:snapToGrid w:val="0"/>
                <w:sz w:val="22"/>
              </w:rPr>
            </w:pPr>
            <w:r w:rsidRPr="007F7472">
              <w:rPr>
                <w:snapToGrid w:val="0"/>
                <w:sz w:val="22"/>
              </w:rPr>
              <w:t>OR</w:t>
            </w:r>
          </w:p>
          <w:p w14:paraId="03D1F4B8" w14:textId="77777777" w:rsidR="004E0E1C" w:rsidRPr="007F7472" w:rsidRDefault="004E0E1C">
            <w:pPr>
              <w:widowControl w:val="0"/>
              <w:ind w:left="0"/>
              <w:rPr>
                <w:snapToGrid w:val="0"/>
                <w:sz w:val="22"/>
              </w:rPr>
            </w:pPr>
          </w:p>
          <w:p w14:paraId="03D1F4B9" w14:textId="77777777" w:rsidR="00515B70" w:rsidRPr="007F7472" w:rsidRDefault="00C75261">
            <w:pPr>
              <w:widowControl w:val="0"/>
              <w:ind w:left="0"/>
              <w:rPr>
                <w:snapToGrid w:val="0"/>
                <w:sz w:val="22"/>
              </w:rPr>
            </w:pPr>
            <w:r w:rsidRPr="007F7472">
              <w:rPr>
                <w:snapToGrid w:val="0"/>
                <w:sz w:val="22"/>
              </w:rPr>
              <w:t>Anti-Dumping Commission</w:t>
            </w:r>
          </w:p>
          <w:p w14:paraId="03D1F4BD" w14:textId="2FBA64A9" w:rsidR="00515B70" w:rsidRDefault="00920A8A" w:rsidP="00235FC2">
            <w:pPr>
              <w:widowControl w:val="0"/>
              <w:ind w:left="0"/>
              <w:rPr>
                <w:snapToGrid w:val="0"/>
                <w:sz w:val="22"/>
              </w:rPr>
            </w:pPr>
            <w:r w:rsidRPr="007F7472">
              <w:rPr>
                <w:snapToGrid w:val="0"/>
                <w:sz w:val="22"/>
              </w:rPr>
              <w:t xml:space="preserve">GPO Box </w:t>
            </w:r>
            <w:r w:rsidR="00235FC2">
              <w:rPr>
                <w:snapToGrid w:val="0"/>
                <w:sz w:val="22"/>
              </w:rPr>
              <w:t>2013</w:t>
            </w:r>
          </w:p>
          <w:p w14:paraId="70264D86" w14:textId="7FD0F944" w:rsidR="00235FC2" w:rsidRDefault="00235FC2" w:rsidP="00235FC2">
            <w:pPr>
              <w:widowControl w:val="0"/>
              <w:ind w:left="0"/>
              <w:rPr>
                <w:snapToGrid w:val="0"/>
                <w:sz w:val="22"/>
              </w:rPr>
            </w:pPr>
            <w:r>
              <w:rPr>
                <w:snapToGrid w:val="0"/>
                <w:sz w:val="22"/>
              </w:rPr>
              <w:t>Canberra ACT 2601</w:t>
            </w:r>
          </w:p>
          <w:p w14:paraId="41FF724E" w14:textId="63C529E1" w:rsidR="00235FC2" w:rsidRPr="007F7472" w:rsidRDefault="00235FC2" w:rsidP="00235FC2">
            <w:pPr>
              <w:widowControl w:val="0"/>
              <w:ind w:left="0"/>
              <w:rPr>
                <w:snapToGrid w:val="0"/>
                <w:sz w:val="22"/>
              </w:rPr>
            </w:pPr>
            <w:r>
              <w:rPr>
                <w:snapToGrid w:val="0"/>
                <w:sz w:val="22"/>
              </w:rPr>
              <w:t>Australia</w:t>
            </w:r>
          </w:p>
          <w:p w14:paraId="03D1F4BE" w14:textId="77777777" w:rsidR="00920A8A" w:rsidRPr="007F7472" w:rsidRDefault="00920A8A" w:rsidP="00920A8A">
            <w:pPr>
              <w:widowControl w:val="0"/>
              <w:ind w:left="0"/>
              <w:rPr>
                <w:snapToGrid w:val="0"/>
                <w:sz w:val="22"/>
              </w:rPr>
            </w:pPr>
          </w:p>
          <w:p w14:paraId="03D1F4BF" w14:textId="77777777" w:rsidR="00515B70" w:rsidRPr="007F7472" w:rsidRDefault="00515B70" w:rsidP="004E0E1C">
            <w:pPr>
              <w:widowControl w:val="0"/>
              <w:ind w:left="0"/>
              <w:rPr>
                <w:snapToGrid w:val="0"/>
                <w:sz w:val="22"/>
              </w:rPr>
            </w:pPr>
            <w:r w:rsidRPr="007F7472">
              <w:rPr>
                <w:snapToGrid w:val="0"/>
                <w:sz w:val="22"/>
              </w:rPr>
              <w:t xml:space="preserve">Attention: </w:t>
            </w:r>
            <w:r w:rsidRPr="007F7472">
              <w:rPr>
                <w:snapToGrid w:val="0"/>
                <w:sz w:val="22"/>
              </w:rPr>
              <w:fldChar w:fldCharType="begin"/>
            </w:r>
            <w:r w:rsidRPr="007F7472">
              <w:rPr>
                <w:snapToGrid w:val="0"/>
                <w:sz w:val="22"/>
              </w:rPr>
              <w:instrText xml:space="preserve"> ASK director "Insert investigation director eg Director Ops 2 or dave Clark for mail attention" \* MERGEFORMAT </w:instrText>
            </w:r>
            <w:r w:rsidRPr="007F7472">
              <w:rPr>
                <w:snapToGrid w:val="0"/>
                <w:sz w:val="22"/>
              </w:rPr>
              <w:fldChar w:fldCharType="separate"/>
            </w:r>
            <w:bookmarkStart w:id="5" w:name="director"/>
            <w:r w:rsidRPr="007F7472">
              <w:rPr>
                <w:snapToGrid w:val="0"/>
                <w:sz w:val="22"/>
              </w:rPr>
              <w:t>Director Operations 4</w:t>
            </w:r>
            <w:bookmarkEnd w:id="5"/>
            <w:r w:rsidRPr="007F7472">
              <w:rPr>
                <w:snapToGrid w:val="0"/>
                <w:sz w:val="22"/>
              </w:rPr>
              <w:fldChar w:fldCharType="end"/>
            </w:r>
            <w:r w:rsidR="00E1340D" w:rsidRPr="007F7472">
              <w:rPr>
                <w:snapToGrid w:val="0"/>
                <w:sz w:val="22"/>
              </w:rPr>
              <w:t xml:space="preserve">Director </w:t>
            </w:r>
            <w:r w:rsidR="004E0E1C" w:rsidRPr="007F7472">
              <w:rPr>
                <w:snapToGrid w:val="0"/>
                <w:sz w:val="22"/>
              </w:rPr>
              <w:t>Investigations 3</w:t>
            </w:r>
          </w:p>
        </w:tc>
      </w:tr>
    </w:tbl>
    <w:p w14:paraId="03D1F4C1" w14:textId="0878F6CF" w:rsidR="00515B70" w:rsidRDefault="00515B70">
      <w:pPr>
        <w:widowControl w:val="0"/>
        <w:ind w:left="0"/>
        <w:rPr>
          <w:snapToGrid w:val="0"/>
        </w:rPr>
      </w:pPr>
    </w:p>
    <w:bookmarkStart w:id="6" w:name="_Toc506971813"/>
    <w:bookmarkStart w:id="7" w:name="_Toc517082460"/>
    <w:bookmarkStart w:id="8" w:name="_Toc517088410"/>
    <w:bookmarkStart w:id="9" w:name="_Toc517089461"/>
    <w:p w14:paraId="03D1F4C2" w14:textId="1C9DE5A2" w:rsidR="00515B70" w:rsidRDefault="00F82B16">
      <w:pPr>
        <w:pStyle w:val="Heading1"/>
      </w:pPr>
      <w:r>
        <w:rPr>
          <w:noProof/>
          <w:snapToGrid/>
          <w:lang w:eastAsia="en-AU"/>
        </w:rPr>
        <mc:AlternateContent>
          <mc:Choice Requires="wps">
            <w:drawing>
              <wp:anchor distT="0" distB="0" distL="114300" distR="114300" simplePos="0" relativeHeight="251658241" behindDoc="0" locked="0" layoutInCell="1" allowOverlap="1" wp14:anchorId="03D1FBAC" wp14:editId="03D1FBAD">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501EC1" id="Straight Connector 3"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End w:id="6"/>
      <w:r w:rsidR="001C0B29">
        <w:rPr>
          <w:caps w:val="0"/>
        </w:rPr>
        <w:lastRenderedPageBreak/>
        <w:t>T</w:t>
      </w:r>
      <w:r w:rsidR="00A60397">
        <w:t>HE GOODS SUBJECT TO ANTI-DUMPING MEASURES (THE GOODS)</w:t>
      </w:r>
      <w:bookmarkEnd w:id="7"/>
      <w:bookmarkEnd w:id="8"/>
      <w:bookmarkEnd w:id="9"/>
    </w:p>
    <w:p w14:paraId="03D1F4C3" w14:textId="77777777" w:rsidR="00EB6F79" w:rsidRDefault="00EB6F79" w:rsidP="00EB6F79">
      <w:pPr>
        <w:widowControl w:val="0"/>
        <w:rPr>
          <w:snapToGrid w:val="0"/>
        </w:rPr>
      </w:pPr>
    </w:p>
    <w:p w14:paraId="2F0FBCB2" w14:textId="63F5D749" w:rsidR="00A60397" w:rsidRDefault="003F5FDC" w:rsidP="003F5FDC">
      <w:pPr>
        <w:ind w:left="0"/>
        <w:rPr>
          <w:lang w:val="en-US"/>
        </w:rPr>
      </w:pPr>
      <w:r w:rsidRPr="00FD4767">
        <w:rPr>
          <w:lang w:val="en-US"/>
        </w:rPr>
        <w:t xml:space="preserve">The goods currently subject to </w:t>
      </w:r>
      <w:r w:rsidR="00DC084B">
        <w:rPr>
          <w:lang w:val="en-US"/>
        </w:rPr>
        <w:t>the dumping duty notice</w:t>
      </w:r>
      <w:r w:rsidRPr="005465E5">
        <w:rPr>
          <w:lang w:val="en-US"/>
        </w:rPr>
        <w:t xml:space="preserve"> </w:t>
      </w:r>
      <w:r w:rsidR="005465E5" w:rsidRPr="005465E5">
        <w:rPr>
          <w:lang w:val="en-US"/>
        </w:rPr>
        <w:t xml:space="preserve">(the goods) </w:t>
      </w:r>
      <w:r w:rsidRPr="00FD4767">
        <w:rPr>
          <w:lang w:val="en-US"/>
        </w:rPr>
        <w:t>are</w:t>
      </w:r>
      <w:r w:rsidR="00DC084B">
        <w:rPr>
          <w:lang w:val="en-US"/>
        </w:rPr>
        <w:t xml:space="preserve"> described as</w:t>
      </w:r>
      <w:r w:rsidR="00235FC2">
        <w:rPr>
          <w:lang w:val="en-US"/>
        </w:rPr>
        <w:t>:</w:t>
      </w:r>
    </w:p>
    <w:p w14:paraId="2A589E1E" w14:textId="77777777" w:rsidR="00A60397" w:rsidRDefault="00A60397" w:rsidP="003F5FDC">
      <w:pPr>
        <w:ind w:left="0"/>
        <w:rPr>
          <w:lang w:val="en-US"/>
        </w:rPr>
      </w:pPr>
    </w:p>
    <w:p w14:paraId="03D1F4C4" w14:textId="0D8A3AD5" w:rsidR="003F5FDC" w:rsidRPr="00235FC2" w:rsidRDefault="003F5FDC" w:rsidP="00235FC2">
      <w:pPr>
        <w:ind w:left="737"/>
        <w:rPr>
          <w:i/>
          <w:lang w:val="en-US"/>
        </w:rPr>
      </w:pPr>
      <w:r w:rsidRPr="00235FC2">
        <w:rPr>
          <w:i/>
          <w:lang w:val="en-US"/>
        </w:rPr>
        <w:t>clear float glass</w:t>
      </w:r>
      <w:r w:rsidR="00A60397" w:rsidRPr="00235FC2">
        <w:rPr>
          <w:i/>
          <w:lang w:val="en-US"/>
        </w:rPr>
        <w:t xml:space="preserve"> (CFG)</w:t>
      </w:r>
      <w:r w:rsidRPr="00235FC2">
        <w:rPr>
          <w:i/>
          <w:lang w:val="en-US"/>
        </w:rPr>
        <w:t xml:space="preserve"> in nominal thicknesses of 3 to 12 millimeters (mm).</w:t>
      </w:r>
    </w:p>
    <w:p w14:paraId="03D1F4C5" w14:textId="77777777" w:rsidR="003F5FDC" w:rsidRPr="00FD4767" w:rsidRDefault="003F5FDC" w:rsidP="003F5FDC">
      <w:pPr>
        <w:rPr>
          <w:lang w:val="en-US"/>
        </w:rPr>
      </w:pPr>
    </w:p>
    <w:p w14:paraId="03D1F4C6" w14:textId="77777777" w:rsidR="003F5FDC" w:rsidRPr="00FD4767" w:rsidRDefault="003F5FDC" w:rsidP="003F5FDC">
      <w:pPr>
        <w:spacing w:after="240"/>
        <w:ind w:left="0"/>
        <w:rPr>
          <w:lang w:val="en-US"/>
        </w:rPr>
      </w:pPr>
      <w:r w:rsidRPr="00FD4767">
        <w:rPr>
          <w:lang w:val="en-US"/>
        </w:rPr>
        <w:t>The acceptable tolerances to these thicknesses are shown below.</w:t>
      </w:r>
    </w:p>
    <w:p w14:paraId="03D1F4C7" w14:textId="77777777" w:rsidR="003F5FDC" w:rsidRPr="00FD4767" w:rsidRDefault="003F5FDC" w:rsidP="003F5FDC">
      <w:pPr>
        <w:spacing w:after="240"/>
        <w:ind w:left="540"/>
        <w:rPr>
          <w:b/>
          <w:u w:val="single"/>
        </w:rPr>
      </w:pPr>
      <w:r w:rsidRPr="00FD4767">
        <w:rPr>
          <w:b/>
          <w:u w:val="single"/>
        </w:rPr>
        <w:t>Table 1</w:t>
      </w:r>
    </w:p>
    <w:tbl>
      <w:tblPr>
        <w:tblW w:w="64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448"/>
        <w:gridCol w:w="1940"/>
      </w:tblGrid>
      <w:tr w:rsidR="003F5FDC" w:rsidRPr="00FD4767" w14:paraId="03D1F4CA" w14:textId="77777777" w:rsidTr="00C66890">
        <w:tc>
          <w:tcPr>
            <w:tcW w:w="2160" w:type="dxa"/>
            <w:vMerge w:val="restart"/>
            <w:shd w:val="clear" w:color="auto" w:fill="auto"/>
            <w:vAlign w:val="center"/>
          </w:tcPr>
          <w:p w14:paraId="03D1F4C8" w14:textId="77777777" w:rsidR="003F5FDC" w:rsidRPr="00FD4767" w:rsidRDefault="003F5FDC" w:rsidP="00FD4767">
            <w:pPr>
              <w:spacing w:before="60" w:after="60"/>
              <w:jc w:val="center"/>
              <w:rPr>
                <w:b/>
                <w:sz w:val="22"/>
                <w:szCs w:val="22"/>
              </w:rPr>
            </w:pPr>
            <w:r w:rsidRPr="00FD4767">
              <w:rPr>
                <w:b/>
                <w:sz w:val="22"/>
                <w:szCs w:val="22"/>
              </w:rPr>
              <w:t>Nominal thickness (mm)</w:t>
            </w:r>
          </w:p>
        </w:tc>
        <w:tc>
          <w:tcPr>
            <w:tcW w:w="4320" w:type="dxa"/>
            <w:gridSpan w:val="2"/>
            <w:shd w:val="clear" w:color="auto" w:fill="auto"/>
            <w:vAlign w:val="center"/>
          </w:tcPr>
          <w:p w14:paraId="03D1F4C9" w14:textId="77777777" w:rsidR="003F5FDC" w:rsidRPr="00FD4767" w:rsidRDefault="003F5FDC" w:rsidP="00C66890">
            <w:pPr>
              <w:spacing w:before="60" w:after="60"/>
              <w:jc w:val="center"/>
              <w:rPr>
                <w:b/>
                <w:sz w:val="22"/>
                <w:szCs w:val="22"/>
              </w:rPr>
            </w:pPr>
            <w:r w:rsidRPr="00FD4767">
              <w:rPr>
                <w:b/>
                <w:sz w:val="22"/>
                <w:szCs w:val="22"/>
              </w:rPr>
              <w:t>Acceptable tolerances (mm)</w:t>
            </w:r>
          </w:p>
        </w:tc>
      </w:tr>
      <w:tr w:rsidR="003F5FDC" w:rsidRPr="00FD4767" w14:paraId="03D1F4CE" w14:textId="77777777" w:rsidTr="00C66890">
        <w:tc>
          <w:tcPr>
            <w:tcW w:w="2160" w:type="dxa"/>
            <w:vMerge/>
            <w:shd w:val="clear" w:color="auto" w:fill="auto"/>
            <w:vAlign w:val="center"/>
          </w:tcPr>
          <w:p w14:paraId="03D1F4CB" w14:textId="77777777" w:rsidR="003F5FDC" w:rsidRPr="00FD4767" w:rsidRDefault="003F5FDC" w:rsidP="00C66890">
            <w:pPr>
              <w:spacing w:before="60" w:after="60"/>
              <w:jc w:val="center"/>
              <w:rPr>
                <w:b/>
                <w:sz w:val="22"/>
                <w:szCs w:val="22"/>
              </w:rPr>
            </w:pPr>
          </w:p>
        </w:tc>
        <w:tc>
          <w:tcPr>
            <w:tcW w:w="2700" w:type="dxa"/>
            <w:shd w:val="clear" w:color="auto" w:fill="auto"/>
            <w:vAlign w:val="center"/>
          </w:tcPr>
          <w:p w14:paraId="03D1F4CC" w14:textId="77777777" w:rsidR="003F5FDC" w:rsidRPr="00FD4767" w:rsidRDefault="003F5FDC" w:rsidP="00C66890">
            <w:pPr>
              <w:spacing w:before="60" w:after="60"/>
              <w:jc w:val="center"/>
              <w:rPr>
                <w:b/>
                <w:sz w:val="22"/>
                <w:szCs w:val="22"/>
              </w:rPr>
            </w:pPr>
            <w:r w:rsidRPr="00FD4767">
              <w:rPr>
                <w:b/>
                <w:sz w:val="22"/>
                <w:szCs w:val="22"/>
              </w:rPr>
              <w:t>Minimum</w:t>
            </w:r>
          </w:p>
        </w:tc>
        <w:tc>
          <w:tcPr>
            <w:tcW w:w="1620" w:type="dxa"/>
            <w:shd w:val="clear" w:color="auto" w:fill="auto"/>
            <w:vAlign w:val="center"/>
          </w:tcPr>
          <w:p w14:paraId="03D1F4CD" w14:textId="77777777" w:rsidR="003F5FDC" w:rsidRPr="00FD4767" w:rsidRDefault="003F5FDC" w:rsidP="00C66890">
            <w:pPr>
              <w:spacing w:before="60" w:after="60"/>
              <w:jc w:val="center"/>
              <w:rPr>
                <w:b/>
                <w:sz w:val="22"/>
                <w:szCs w:val="22"/>
              </w:rPr>
            </w:pPr>
            <w:r w:rsidRPr="00FD4767">
              <w:rPr>
                <w:b/>
                <w:sz w:val="22"/>
                <w:szCs w:val="22"/>
              </w:rPr>
              <w:t>Maximum</w:t>
            </w:r>
          </w:p>
        </w:tc>
      </w:tr>
      <w:tr w:rsidR="003F5FDC" w:rsidRPr="00FD4767" w14:paraId="03D1F4D2" w14:textId="77777777" w:rsidTr="00C66890">
        <w:tc>
          <w:tcPr>
            <w:tcW w:w="2160" w:type="dxa"/>
            <w:shd w:val="clear" w:color="auto" w:fill="auto"/>
          </w:tcPr>
          <w:p w14:paraId="03D1F4CF" w14:textId="77777777" w:rsidR="003F5FDC" w:rsidRPr="00FD4767" w:rsidRDefault="003F5FDC" w:rsidP="00C66890">
            <w:pPr>
              <w:pStyle w:val="Table"/>
              <w:rPr>
                <w:sz w:val="22"/>
                <w:szCs w:val="22"/>
              </w:rPr>
            </w:pPr>
            <w:r w:rsidRPr="00FD4767">
              <w:rPr>
                <w:sz w:val="22"/>
                <w:szCs w:val="22"/>
              </w:rPr>
              <w:t>3</w:t>
            </w:r>
          </w:p>
        </w:tc>
        <w:tc>
          <w:tcPr>
            <w:tcW w:w="2700" w:type="dxa"/>
            <w:shd w:val="clear" w:color="auto" w:fill="auto"/>
          </w:tcPr>
          <w:p w14:paraId="03D1F4D0" w14:textId="77777777" w:rsidR="003F5FDC" w:rsidRPr="00FD4767" w:rsidRDefault="003F5FDC" w:rsidP="00C66890">
            <w:pPr>
              <w:pStyle w:val="Table"/>
              <w:rPr>
                <w:sz w:val="22"/>
                <w:szCs w:val="22"/>
              </w:rPr>
            </w:pPr>
            <w:r w:rsidRPr="00FD4767">
              <w:rPr>
                <w:sz w:val="22"/>
                <w:szCs w:val="22"/>
              </w:rPr>
              <w:t>2.80</w:t>
            </w:r>
          </w:p>
        </w:tc>
        <w:tc>
          <w:tcPr>
            <w:tcW w:w="1620" w:type="dxa"/>
            <w:shd w:val="clear" w:color="auto" w:fill="auto"/>
          </w:tcPr>
          <w:p w14:paraId="03D1F4D1" w14:textId="77777777" w:rsidR="003F5FDC" w:rsidRPr="00FD4767" w:rsidRDefault="003F5FDC" w:rsidP="00C66890">
            <w:pPr>
              <w:pStyle w:val="Table"/>
              <w:rPr>
                <w:sz w:val="22"/>
                <w:szCs w:val="22"/>
              </w:rPr>
            </w:pPr>
            <w:r w:rsidRPr="00FD4767">
              <w:rPr>
                <w:sz w:val="22"/>
                <w:szCs w:val="22"/>
              </w:rPr>
              <w:t>3.50</w:t>
            </w:r>
          </w:p>
        </w:tc>
      </w:tr>
      <w:tr w:rsidR="003F5FDC" w:rsidRPr="00FD4767" w14:paraId="03D1F4D6" w14:textId="77777777" w:rsidTr="00C66890">
        <w:tc>
          <w:tcPr>
            <w:tcW w:w="2160" w:type="dxa"/>
            <w:shd w:val="clear" w:color="auto" w:fill="auto"/>
          </w:tcPr>
          <w:p w14:paraId="03D1F4D3" w14:textId="77777777" w:rsidR="003F5FDC" w:rsidRPr="00FD4767" w:rsidRDefault="003F5FDC" w:rsidP="00C66890">
            <w:pPr>
              <w:pStyle w:val="Table"/>
              <w:rPr>
                <w:sz w:val="22"/>
                <w:szCs w:val="22"/>
              </w:rPr>
            </w:pPr>
            <w:r w:rsidRPr="00FD4767">
              <w:rPr>
                <w:sz w:val="22"/>
                <w:szCs w:val="22"/>
              </w:rPr>
              <w:t>4</w:t>
            </w:r>
          </w:p>
        </w:tc>
        <w:tc>
          <w:tcPr>
            <w:tcW w:w="2700" w:type="dxa"/>
            <w:shd w:val="clear" w:color="auto" w:fill="auto"/>
          </w:tcPr>
          <w:p w14:paraId="03D1F4D4" w14:textId="77777777" w:rsidR="003F5FDC" w:rsidRPr="00FD4767" w:rsidRDefault="003F5FDC" w:rsidP="00C66890">
            <w:pPr>
              <w:pStyle w:val="Table"/>
              <w:rPr>
                <w:sz w:val="22"/>
                <w:szCs w:val="22"/>
              </w:rPr>
            </w:pPr>
            <w:r w:rsidRPr="00FD4767">
              <w:rPr>
                <w:sz w:val="22"/>
                <w:szCs w:val="22"/>
              </w:rPr>
              <w:t>3.51</w:t>
            </w:r>
          </w:p>
        </w:tc>
        <w:tc>
          <w:tcPr>
            <w:tcW w:w="1620" w:type="dxa"/>
            <w:shd w:val="clear" w:color="auto" w:fill="auto"/>
          </w:tcPr>
          <w:p w14:paraId="03D1F4D5" w14:textId="77777777" w:rsidR="003F5FDC" w:rsidRPr="00FD4767" w:rsidRDefault="003F5FDC" w:rsidP="00C66890">
            <w:pPr>
              <w:pStyle w:val="Table"/>
              <w:rPr>
                <w:sz w:val="22"/>
                <w:szCs w:val="22"/>
              </w:rPr>
            </w:pPr>
            <w:r w:rsidRPr="00FD4767">
              <w:rPr>
                <w:sz w:val="22"/>
                <w:szCs w:val="22"/>
              </w:rPr>
              <w:t>4.50</w:t>
            </w:r>
          </w:p>
        </w:tc>
      </w:tr>
      <w:tr w:rsidR="003F5FDC" w:rsidRPr="00FD4767" w14:paraId="03D1F4DA" w14:textId="77777777" w:rsidTr="00C66890">
        <w:tc>
          <w:tcPr>
            <w:tcW w:w="2160" w:type="dxa"/>
            <w:shd w:val="clear" w:color="auto" w:fill="auto"/>
          </w:tcPr>
          <w:p w14:paraId="03D1F4D7" w14:textId="77777777" w:rsidR="003F5FDC" w:rsidRPr="00FD4767" w:rsidRDefault="003F5FDC" w:rsidP="00C66890">
            <w:pPr>
              <w:pStyle w:val="Table"/>
              <w:rPr>
                <w:sz w:val="22"/>
                <w:szCs w:val="22"/>
              </w:rPr>
            </w:pPr>
            <w:r w:rsidRPr="00FD4767">
              <w:rPr>
                <w:sz w:val="22"/>
                <w:szCs w:val="22"/>
              </w:rPr>
              <w:t>5</w:t>
            </w:r>
          </w:p>
        </w:tc>
        <w:tc>
          <w:tcPr>
            <w:tcW w:w="2700" w:type="dxa"/>
            <w:shd w:val="clear" w:color="auto" w:fill="auto"/>
          </w:tcPr>
          <w:p w14:paraId="03D1F4D8" w14:textId="77777777" w:rsidR="003F5FDC" w:rsidRPr="00FD4767" w:rsidRDefault="003F5FDC" w:rsidP="00C66890">
            <w:pPr>
              <w:pStyle w:val="Table"/>
              <w:rPr>
                <w:sz w:val="22"/>
                <w:szCs w:val="22"/>
              </w:rPr>
            </w:pPr>
            <w:r w:rsidRPr="00FD4767">
              <w:rPr>
                <w:sz w:val="22"/>
                <w:szCs w:val="22"/>
              </w:rPr>
              <w:t>4.51</w:t>
            </w:r>
          </w:p>
        </w:tc>
        <w:tc>
          <w:tcPr>
            <w:tcW w:w="1620" w:type="dxa"/>
            <w:shd w:val="clear" w:color="auto" w:fill="auto"/>
          </w:tcPr>
          <w:p w14:paraId="03D1F4D9" w14:textId="77777777" w:rsidR="003F5FDC" w:rsidRPr="00FD4767" w:rsidRDefault="003F5FDC" w:rsidP="00C66890">
            <w:pPr>
              <w:pStyle w:val="Table"/>
              <w:rPr>
                <w:sz w:val="22"/>
                <w:szCs w:val="22"/>
              </w:rPr>
            </w:pPr>
            <w:r w:rsidRPr="00FD4767">
              <w:rPr>
                <w:sz w:val="22"/>
                <w:szCs w:val="22"/>
              </w:rPr>
              <w:t>5.50</w:t>
            </w:r>
          </w:p>
        </w:tc>
      </w:tr>
      <w:tr w:rsidR="003F5FDC" w:rsidRPr="00FD4767" w14:paraId="03D1F4DE" w14:textId="77777777" w:rsidTr="00C66890">
        <w:tc>
          <w:tcPr>
            <w:tcW w:w="2160" w:type="dxa"/>
            <w:shd w:val="clear" w:color="auto" w:fill="auto"/>
          </w:tcPr>
          <w:p w14:paraId="03D1F4DB" w14:textId="77777777" w:rsidR="003F5FDC" w:rsidRPr="00FD4767" w:rsidRDefault="003F5FDC" w:rsidP="00C66890">
            <w:pPr>
              <w:pStyle w:val="Table"/>
              <w:rPr>
                <w:sz w:val="22"/>
                <w:szCs w:val="22"/>
              </w:rPr>
            </w:pPr>
            <w:r w:rsidRPr="00FD4767">
              <w:rPr>
                <w:sz w:val="22"/>
                <w:szCs w:val="22"/>
              </w:rPr>
              <w:t>6</w:t>
            </w:r>
          </w:p>
        </w:tc>
        <w:tc>
          <w:tcPr>
            <w:tcW w:w="2700" w:type="dxa"/>
            <w:shd w:val="clear" w:color="auto" w:fill="auto"/>
          </w:tcPr>
          <w:p w14:paraId="03D1F4DC" w14:textId="77777777" w:rsidR="003F5FDC" w:rsidRPr="00FD4767" w:rsidRDefault="003F5FDC" w:rsidP="00C66890">
            <w:pPr>
              <w:pStyle w:val="Table"/>
              <w:rPr>
                <w:sz w:val="22"/>
                <w:szCs w:val="22"/>
              </w:rPr>
            </w:pPr>
            <w:r w:rsidRPr="00FD4767">
              <w:rPr>
                <w:sz w:val="22"/>
                <w:szCs w:val="22"/>
              </w:rPr>
              <w:t>5.51</w:t>
            </w:r>
          </w:p>
        </w:tc>
        <w:tc>
          <w:tcPr>
            <w:tcW w:w="1620" w:type="dxa"/>
            <w:shd w:val="clear" w:color="auto" w:fill="auto"/>
          </w:tcPr>
          <w:p w14:paraId="03D1F4DD" w14:textId="77777777" w:rsidR="003F5FDC" w:rsidRPr="00FD4767" w:rsidRDefault="003F5FDC" w:rsidP="00C66890">
            <w:pPr>
              <w:pStyle w:val="Table"/>
              <w:rPr>
                <w:sz w:val="22"/>
                <w:szCs w:val="22"/>
              </w:rPr>
            </w:pPr>
            <w:r w:rsidRPr="00FD4767">
              <w:rPr>
                <w:sz w:val="22"/>
                <w:szCs w:val="22"/>
              </w:rPr>
              <w:t>7.00</w:t>
            </w:r>
          </w:p>
        </w:tc>
      </w:tr>
      <w:tr w:rsidR="003F5FDC" w:rsidRPr="00FD4767" w14:paraId="03D1F4E2" w14:textId="77777777" w:rsidTr="00C66890">
        <w:tc>
          <w:tcPr>
            <w:tcW w:w="2160" w:type="dxa"/>
            <w:shd w:val="clear" w:color="auto" w:fill="auto"/>
          </w:tcPr>
          <w:p w14:paraId="03D1F4DF" w14:textId="77777777" w:rsidR="003F5FDC" w:rsidRPr="00FD4767" w:rsidRDefault="003F5FDC" w:rsidP="00C66890">
            <w:pPr>
              <w:pStyle w:val="Table"/>
              <w:rPr>
                <w:sz w:val="22"/>
                <w:szCs w:val="22"/>
              </w:rPr>
            </w:pPr>
            <w:r w:rsidRPr="00FD4767">
              <w:rPr>
                <w:sz w:val="22"/>
                <w:szCs w:val="22"/>
              </w:rPr>
              <w:t>8</w:t>
            </w:r>
          </w:p>
        </w:tc>
        <w:tc>
          <w:tcPr>
            <w:tcW w:w="2700" w:type="dxa"/>
            <w:shd w:val="clear" w:color="auto" w:fill="auto"/>
          </w:tcPr>
          <w:p w14:paraId="03D1F4E0" w14:textId="77777777" w:rsidR="003F5FDC" w:rsidRPr="00FD4767" w:rsidRDefault="003F5FDC" w:rsidP="00C66890">
            <w:pPr>
              <w:pStyle w:val="Table"/>
              <w:rPr>
                <w:sz w:val="22"/>
                <w:szCs w:val="22"/>
              </w:rPr>
            </w:pPr>
            <w:r w:rsidRPr="00FD4767">
              <w:rPr>
                <w:sz w:val="22"/>
                <w:szCs w:val="22"/>
              </w:rPr>
              <w:t>7.01</w:t>
            </w:r>
          </w:p>
        </w:tc>
        <w:tc>
          <w:tcPr>
            <w:tcW w:w="1620" w:type="dxa"/>
            <w:shd w:val="clear" w:color="auto" w:fill="auto"/>
          </w:tcPr>
          <w:p w14:paraId="03D1F4E1" w14:textId="77777777" w:rsidR="003F5FDC" w:rsidRPr="00FD4767" w:rsidRDefault="003F5FDC" w:rsidP="00C66890">
            <w:pPr>
              <w:pStyle w:val="Table"/>
              <w:rPr>
                <w:sz w:val="22"/>
                <w:szCs w:val="22"/>
              </w:rPr>
            </w:pPr>
            <w:r w:rsidRPr="00FD4767">
              <w:rPr>
                <w:sz w:val="22"/>
                <w:szCs w:val="22"/>
              </w:rPr>
              <w:t>9.00</w:t>
            </w:r>
          </w:p>
        </w:tc>
      </w:tr>
      <w:tr w:rsidR="003F5FDC" w:rsidRPr="00FD4767" w14:paraId="03D1F4E6" w14:textId="77777777" w:rsidTr="00C66890">
        <w:tc>
          <w:tcPr>
            <w:tcW w:w="2160" w:type="dxa"/>
            <w:shd w:val="clear" w:color="auto" w:fill="auto"/>
          </w:tcPr>
          <w:p w14:paraId="03D1F4E3" w14:textId="77777777" w:rsidR="003F5FDC" w:rsidRPr="00FD4767" w:rsidRDefault="003F5FDC" w:rsidP="00C66890">
            <w:pPr>
              <w:pStyle w:val="Table"/>
              <w:rPr>
                <w:sz w:val="22"/>
                <w:szCs w:val="22"/>
              </w:rPr>
            </w:pPr>
            <w:r w:rsidRPr="00FD4767">
              <w:rPr>
                <w:sz w:val="22"/>
                <w:szCs w:val="22"/>
              </w:rPr>
              <w:t>10</w:t>
            </w:r>
          </w:p>
        </w:tc>
        <w:tc>
          <w:tcPr>
            <w:tcW w:w="2700" w:type="dxa"/>
            <w:shd w:val="clear" w:color="auto" w:fill="auto"/>
          </w:tcPr>
          <w:p w14:paraId="03D1F4E4" w14:textId="77777777" w:rsidR="003F5FDC" w:rsidRPr="00FD4767" w:rsidRDefault="003F5FDC" w:rsidP="00C66890">
            <w:pPr>
              <w:pStyle w:val="Table"/>
              <w:rPr>
                <w:sz w:val="22"/>
                <w:szCs w:val="22"/>
              </w:rPr>
            </w:pPr>
            <w:r w:rsidRPr="00FD4767">
              <w:rPr>
                <w:sz w:val="22"/>
                <w:szCs w:val="22"/>
              </w:rPr>
              <w:t>9.01</w:t>
            </w:r>
          </w:p>
        </w:tc>
        <w:tc>
          <w:tcPr>
            <w:tcW w:w="1620" w:type="dxa"/>
            <w:shd w:val="clear" w:color="auto" w:fill="auto"/>
          </w:tcPr>
          <w:p w14:paraId="03D1F4E5" w14:textId="77777777" w:rsidR="003F5FDC" w:rsidRPr="00FD4767" w:rsidRDefault="003F5FDC" w:rsidP="00C66890">
            <w:pPr>
              <w:pStyle w:val="Table"/>
              <w:rPr>
                <w:sz w:val="22"/>
                <w:szCs w:val="22"/>
              </w:rPr>
            </w:pPr>
            <w:r w:rsidRPr="00FD4767">
              <w:rPr>
                <w:sz w:val="22"/>
                <w:szCs w:val="22"/>
              </w:rPr>
              <w:t>11.00</w:t>
            </w:r>
          </w:p>
        </w:tc>
      </w:tr>
      <w:tr w:rsidR="003F5FDC" w:rsidRPr="00FD4767" w14:paraId="03D1F4EA" w14:textId="77777777" w:rsidTr="00C66890">
        <w:tc>
          <w:tcPr>
            <w:tcW w:w="2160" w:type="dxa"/>
            <w:shd w:val="clear" w:color="auto" w:fill="auto"/>
          </w:tcPr>
          <w:p w14:paraId="03D1F4E7" w14:textId="77777777" w:rsidR="003F5FDC" w:rsidRPr="00FD4767" w:rsidRDefault="003F5FDC" w:rsidP="00C66890">
            <w:pPr>
              <w:pStyle w:val="Table"/>
              <w:rPr>
                <w:sz w:val="22"/>
                <w:szCs w:val="22"/>
              </w:rPr>
            </w:pPr>
            <w:r w:rsidRPr="00FD4767">
              <w:rPr>
                <w:sz w:val="22"/>
                <w:szCs w:val="22"/>
              </w:rPr>
              <w:t>12</w:t>
            </w:r>
          </w:p>
        </w:tc>
        <w:tc>
          <w:tcPr>
            <w:tcW w:w="2700" w:type="dxa"/>
            <w:shd w:val="clear" w:color="auto" w:fill="auto"/>
          </w:tcPr>
          <w:p w14:paraId="03D1F4E8" w14:textId="77777777" w:rsidR="003F5FDC" w:rsidRPr="00FD4767" w:rsidRDefault="003F5FDC" w:rsidP="00C66890">
            <w:pPr>
              <w:pStyle w:val="Table"/>
              <w:rPr>
                <w:sz w:val="22"/>
                <w:szCs w:val="22"/>
              </w:rPr>
            </w:pPr>
            <w:r w:rsidRPr="00FD4767">
              <w:rPr>
                <w:sz w:val="22"/>
                <w:szCs w:val="22"/>
              </w:rPr>
              <w:t>11.01</w:t>
            </w:r>
          </w:p>
        </w:tc>
        <w:tc>
          <w:tcPr>
            <w:tcW w:w="1620" w:type="dxa"/>
            <w:shd w:val="clear" w:color="auto" w:fill="auto"/>
          </w:tcPr>
          <w:p w14:paraId="03D1F4E9" w14:textId="77777777" w:rsidR="003F5FDC" w:rsidRPr="00FD4767" w:rsidRDefault="003F5FDC" w:rsidP="00C66890">
            <w:pPr>
              <w:pStyle w:val="Table"/>
              <w:rPr>
                <w:sz w:val="22"/>
                <w:szCs w:val="22"/>
              </w:rPr>
            </w:pPr>
            <w:r w:rsidRPr="00FD4767">
              <w:rPr>
                <w:sz w:val="22"/>
                <w:szCs w:val="22"/>
              </w:rPr>
              <w:t>12.30</w:t>
            </w:r>
          </w:p>
        </w:tc>
      </w:tr>
    </w:tbl>
    <w:p w14:paraId="03D1F4EB" w14:textId="77777777" w:rsidR="003F5FDC" w:rsidRPr="00FD4767" w:rsidRDefault="003F5FDC" w:rsidP="00721F19">
      <w:pPr>
        <w:widowControl w:val="0"/>
        <w:ind w:left="567"/>
        <w:rPr>
          <w:snapToGrid w:val="0"/>
        </w:rPr>
      </w:pPr>
    </w:p>
    <w:p w14:paraId="03D1F4EC" w14:textId="77777777" w:rsidR="003F5FDC" w:rsidRPr="00FD4767" w:rsidRDefault="003F5FDC" w:rsidP="003F5FDC">
      <w:pPr>
        <w:widowControl w:val="0"/>
        <w:tabs>
          <w:tab w:val="left" w:pos="851"/>
        </w:tabs>
        <w:autoSpaceDE w:val="0"/>
        <w:autoSpaceDN w:val="0"/>
        <w:adjustRightInd w:val="0"/>
        <w:spacing w:after="120"/>
        <w:ind w:left="0"/>
        <w:rPr>
          <w:lang w:val="en-US"/>
        </w:rPr>
      </w:pPr>
      <w:r w:rsidRPr="00FD4767">
        <w:rPr>
          <w:lang w:val="en-US"/>
        </w:rPr>
        <w:t>The goods have the following characteristics:</w:t>
      </w:r>
    </w:p>
    <w:p w14:paraId="03D1F4ED" w14:textId="77777777" w:rsidR="003F5FDC" w:rsidRPr="00FD4767" w:rsidRDefault="003F5FDC" w:rsidP="003F5FDC">
      <w:pPr>
        <w:keepLines w:val="0"/>
        <w:widowControl w:val="0"/>
        <w:numPr>
          <w:ilvl w:val="0"/>
          <w:numId w:val="26"/>
        </w:numPr>
        <w:tabs>
          <w:tab w:val="left" w:pos="851"/>
        </w:tabs>
        <w:autoSpaceDE w:val="0"/>
        <w:autoSpaceDN w:val="0"/>
        <w:adjustRightInd w:val="0"/>
        <w:rPr>
          <w:lang w:val="en-US"/>
        </w:rPr>
      </w:pPr>
      <w:r w:rsidRPr="00FD4767">
        <w:rPr>
          <w:lang w:val="en-US"/>
        </w:rPr>
        <w:t>transparent;</w:t>
      </w:r>
    </w:p>
    <w:p w14:paraId="03D1F4EE" w14:textId="77777777" w:rsidR="003F5FDC" w:rsidRPr="00FD4767" w:rsidRDefault="003F5FDC" w:rsidP="003F5FDC">
      <w:pPr>
        <w:keepLines w:val="0"/>
        <w:widowControl w:val="0"/>
        <w:numPr>
          <w:ilvl w:val="0"/>
          <w:numId w:val="26"/>
        </w:numPr>
        <w:tabs>
          <w:tab w:val="left" w:pos="851"/>
        </w:tabs>
        <w:autoSpaceDE w:val="0"/>
        <w:autoSpaceDN w:val="0"/>
        <w:adjustRightInd w:val="0"/>
        <w:rPr>
          <w:lang w:val="en-US"/>
        </w:rPr>
      </w:pPr>
      <w:r w:rsidRPr="00FD4767">
        <w:rPr>
          <w:lang w:val="en-US"/>
        </w:rPr>
        <w:t>flat; and</w:t>
      </w:r>
    </w:p>
    <w:p w14:paraId="03D1F4EF" w14:textId="77777777" w:rsidR="003F5FDC" w:rsidRPr="00FD4767" w:rsidRDefault="003F5FDC" w:rsidP="003F5FDC">
      <w:pPr>
        <w:keepLines w:val="0"/>
        <w:widowControl w:val="0"/>
        <w:numPr>
          <w:ilvl w:val="0"/>
          <w:numId w:val="26"/>
        </w:numPr>
        <w:tabs>
          <w:tab w:val="left" w:pos="851"/>
        </w:tabs>
        <w:autoSpaceDE w:val="0"/>
        <w:autoSpaceDN w:val="0"/>
        <w:adjustRightInd w:val="0"/>
        <w:rPr>
          <w:lang w:val="en-US"/>
        </w:rPr>
      </w:pPr>
      <w:r w:rsidRPr="00FD4767">
        <w:rPr>
          <w:lang w:val="en-US"/>
        </w:rPr>
        <w:t>rectangle or square in shape.</w:t>
      </w:r>
    </w:p>
    <w:p w14:paraId="03D1F4F0" w14:textId="77777777" w:rsidR="003F5FDC" w:rsidRPr="00FD4767" w:rsidRDefault="003F5FDC" w:rsidP="003F5FDC">
      <w:pPr>
        <w:widowControl w:val="0"/>
        <w:tabs>
          <w:tab w:val="left" w:pos="851"/>
        </w:tabs>
        <w:autoSpaceDE w:val="0"/>
        <w:autoSpaceDN w:val="0"/>
        <w:adjustRightInd w:val="0"/>
        <w:rPr>
          <w:lang w:val="en-US"/>
        </w:rPr>
      </w:pPr>
    </w:p>
    <w:p w14:paraId="03D1F4F1" w14:textId="77777777" w:rsidR="003F5FDC" w:rsidRPr="00FD4767" w:rsidRDefault="003F5FDC" w:rsidP="00FD4767">
      <w:pPr>
        <w:widowControl w:val="0"/>
        <w:tabs>
          <w:tab w:val="left" w:pos="851"/>
        </w:tabs>
        <w:autoSpaceDE w:val="0"/>
        <w:autoSpaceDN w:val="0"/>
        <w:adjustRightInd w:val="0"/>
        <w:spacing w:after="120"/>
        <w:ind w:left="0"/>
        <w:rPr>
          <w:lang w:val="en-US"/>
        </w:rPr>
      </w:pPr>
      <w:r w:rsidRPr="00FD4767">
        <w:rPr>
          <w:lang w:val="en-US"/>
        </w:rPr>
        <w:t>Glass with the following characteristics are not the goods:</w:t>
      </w:r>
    </w:p>
    <w:p w14:paraId="03D1F4F2"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coated, coloured, tinted or opaque;</w:t>
      </w:r>
    </w:p>
    <w:p w14:paraId="03D1F4F3"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absorbent, reflective or non-reflective layer;</w:t>
      </w:r>
    </w:p>
    <w:p w14:paraId="03D1F4F4"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wired;</w:t>
      </w:r>
    </w:p>
    <w:p w14:paraId="03D1F4F5"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bent, edge-worked, engraved, drilled, enamelled or otherwise worked;</w:t>
      </w:r>
    </w:p>
    <w:p w14:paraId="03D1F4F6"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framed or fitted with other materials;</w:t>
      </w:r>
    </w:p>
    <w:p w14:paraId="03D1F4F7"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toughened (tempered) or laminated;</w:t>
      </w:r>
    </w:p>
    <w:p w14:paraId="03D1F4F8"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acid etched; or</w:t>
      </w:r>
    </w:p>
    <w:p w14:paraId="03D1F4F9" w14:textId="77777777"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low iron.</w:t>
      </w:r>
    </w:p>
    <w:p w14:paraId="03D1F4FA" w14:textId="77777777" w:rsidR="003F5FDC" w:rsidRPr="00FD4767" w:rsidRDefault="003F5FDC" w:rsidP="003F5FDC">
      <w:pPr>
        <w:widowControl w:val="0"/>
        <w:tabs>
          <w:tab w:val="left" w:pos="851"/>
        </w:tabs>
        <w:autoSpaceDE w:val="0"/>
        <w:autoSpaceDN w:val="0"/>
        <w:adjustRightInd w:val="0"/>
        <w:rPr>
          <w:lang w:val="en-US"/>
        </w:rPr>
      </w:pPr>
    </w:p>
    <w:p w14:paraId="03D1F4FB" w14:textId="77777777" w:rsidR="003F5FDC" w:rsidRPr="00FD4767" w:rsidRDefault="003F5FDC" w:rsidP="00FD4767">
      <w:pPr>
        <w:pStyle w:val="BodyText"/>
        <w:ind w:left="0"/>
        <w:jc w:val="left"/>
        <w:rPr>
          <w:b w:val="0"/>
          <w:sz w:val="24"/>
        </w:rPr>
      </w:pPr>
      <w:r w:rsidRPr="00FD4767">
        <w:rPr>
          <w:b w:val="0"/>
          <w:sz w:val="24"/>
        </w:rPr>
        <w:t xml:space="preserve">The goods are currently classified to the following tariff subheading of Schedule 3 to the </w:t>
      </w:r>
      <w:r w:rsidRPr="00DC084B">
        <w:rPr>
          <w:b w:val="0"/>
          <w:i/>
          <w:sz w:val="24"/>
        </w:rPr>
        <w:t>Customs Tariff Act 1995</w:t>
      </w:r>
      <w:r w:rsidRPr="00FD4767">
        <w:rPr>
          <w:b w:val="0"/>
          <w:sz w:val="24"/>
        </w:rPr>
        <w:t>:</w:t>
      </w:r>
    </w:p>
    <w:p w14:paraId="03D1F4FC" w14:textId="77777777" w:rsidR="003F5FDC" w:rsidRPr="00FD4767" w:rsidRDefault="003F5FDC" w:rsidP="003F5FDC">
      <w:pPr>
        <w:pStyle w:val="BodyText"/>
        <w:rPr>
          <w:b w:val="0"/>
          <w:sz w:val="24"/>
        </w:rPr>
      </w:pPr>
    </w:p>
    <w:p w14:paraId="03D1F4FD" w14:textId="77777777" w:rsidR="003F5FDC" w:rsidRPr="00FD4767" w:rsidRDefault="003F5FDC" w:rsidP="003F5FDC">
      <w:pPr>
        <w:pStyle w:val="BodyText"/>
        <w:keepLines w:val="0"/>
        <w:widowControl/>
        <w:numPr>
          <w:ilvl w:val="0"/>
          <w:numId w:val="25"/>
        </w:numPr>
        <w:spacing w:after="120"/>
        <w:jc w:val="left"/>
        <w:rPr>
          <w:b w:val="0"/>
          <w:sz w:val="24"/>
        </w:rPr>
      </w:pPr>
      <w:r w:rsidRPr="00FD4767">
        <w:rPr>
          <w:b w:val="0"/>
          <w:sz w:val="24"/>
        </w:rPr>
        <w:t xml:space="preserve">7005.29.00 (statistical codes 03, 04, 05, 06 and 09). </w:t>
      </w:r>
    </w:p>
    <w:p w14:paraId="03D1F4FE" w14:textId="1357D6E3" w:rsidR="00A60397" w:rsidRDefault="00A60397">
      <w:pPr>
        <w:keepLines w:val="0"/>
        <w:ind w:left="0"/>
        <w:rPr>
          <w:snapToGrid w:val="0"/>
        </w:rPr>
      </w:pPr>
      <w:r>
        <w:rPr>
          <w:snapToGrid w:val="0"/>
        </w:rPr>
        <w:br w:type="page"/>
      </w:r>
    </w:p>
    <w:p w14:paraId="79B49BE5" w14:textId="64EA78FE" w:rsidR="00A60397" w:rsidRDefault="00A60397" w:rsidP="00A60397">
      <w:pPr>
        <w:pStyle w:val="Heading1"/>
      </w:pPr>
      <w:bookmarkStart w:id="10" w:name="_Toc517082461"/>
      <w:bookmarkStart w:id="11" w:name="_Toc517088411"/>
      <w:bookmarkStart w:id="12" w:name="_Toc517089462"/>
      <w:r>
        <w:lastRenderedPageBreak/>
        <w:t>GOOD SUBJECT TO THE INQUIRY (THE CIRCUMVENTION GOODS)</w:t>
      </w:r>
      <w:bookmarkEnd w:id="10"/>
      <w:bookmarkEnd w:id="11"/>
      <w:bookmarkEnd w:id="12"/>
    </w:p>
    <w:p w14:paraId="20CD9BFA" w14:textId="77777777" w:rsidR="00A60397" w:rsidRDefault="00A60397" w:rsidP="00A60397">
      <w:pPr>
        <w:widowControl w:val="0"/>
        <w:rPr>
          <w:snapToGrid w:val="0"/>
        </w:rPr>
      </w:pPr>
    </w:p>
    <w:p w14:paraId="6F65E5DF" w14:textId="0340931B" w:rsidR="00A60397" w:rsidRDefault="00A60397" w:rsidP="00A60397">
      <w:pPr>
        <w:widowControl w:val="0"/>
        <w:ind w:left="0"/>
        <w:rPr>
          <w:rFonts w:cs="Arial"/>
          <w:snapToGrid w:val="0"/>
        </w:rPr>
      </w:pPr>
      <w:r>
        <w:rPr>
          <w:rFonts w:cs="Arial"/>
          <w:snapToGrid w:val="0"/>
        </w:rPr>
        <w:t>The goods subject to the anti-circumvention inquiry (the circumvention goods) are described as:</w:t>
      </w:r>
    </w:p>
    <w:p w14:paraId="20D2A5A1" w14:textId="77777777" w:rsidR="00A60397" w:rsidRPr="00FD4767" w:rsidRDefault="00A60397" w:rsidP="00A60397">
      <w:pPr>
        <w:rPr>
          <w:lang w:val="en-US"/>
        </w:rPr>
      </w:pPr>
    </w:p>
    <w:p w14:paraId="119670B6" w14:textId="77777777" w:rsidR="00156375" w:rsidRDefault="00156375" w:rsidP="00156375">
      <w:pPr>
        <w:spacing w:after="240"/>
        <w:ind w:left="720"/>
        <w:rPr>
          <w:i/>
          <w:lang w:val="en-US"/>
        </w:rPr>
      </w:pPr>
      <w:r w:rsidRPr="00A60397">
        <w:rPr>
          <w:i/>
          <w:lang w:val="en-US"/>
        </w:rPr>
        <w:t xml:space="preserve">Clear float glass (CFG) </w:t>
      </w:r>
      <w:r w:rsidRPr="00424EB3">
        <w:rPr>
          <w:i/>
          <w:lang w:val="en-US"/>
        </w:rPr>
        <w:t>in nominal thicknesses of 3 to 12 millimeters (mm)</w:t>
      </w:r>
      <w:r>
        <w:rPr>
          <w:i/>
          <w:lang w:val="en-US"/>
        </w:rPr>
        <w:t xml:space="preserve"> </w:t>
      </w:r>
      <w:r w:rsidRPr="00C21AB4">
        <w:rPr>
          <w:i/>
          <w:lang w:val="en-US"/>
        </w:rPr>
        <w:t>(i.e. the goods currently the subject of the original anti-dumping notice)</w:t>
      </w:r>
      <w:r>
        <w:rPr>
          <w:i/>
          <w:lang w:val="en-US"/>
        </w:rPr>
        <w:t xml:space="preserve"> </w:t>
      </w:r>
      <w:r w:rsidRPr="00A60397">
        <w:rPr>
          <w:i/>
          <w:lang w:val="en-US"/>
        </w:rPr>
        <w:t>which has been edged worked along at least one side of the CFG sheet.</w:t>
      </w:r>
    </w:p>
    <w:p w14:paraId="1C98BF8C" w14:textId="20C5918C" w:rsidR="00A60397" w:rsidRPr="00A60397" w:rsidRDefault="00A60397" w:rsidP="00A60397">
      <w:pPr>
        <w:spacing w:after="240"/>
        <w:ind w:left="0"/>
        <w:rPr>
          <w:b/>
          <w:lang w:val="en-US"/>
        </w:rPr>
      </w:pPr>
      <w:r w:rsidRPr="00A60397">
        <w:rPr>
          <w:b/>
          <w:lang w:val="en-US"/>
        </w:rPr>
        <w:t xml:space="preserve">With the exception of the worked edge, </w:t>
      </w:r>
      <w:r w:rsidR="001C0B29">
        <w:rPr>
          <w:b/>
          <w:lang w:val="en-US"/>
        </w:rPr>
        <w:t>it has been alleged that t</w:t>
      </w:r>
      <w:r w:rsidRPr="00A60397">
        <w:rPr>
          <w:b/>
          <w:lang w:val="en-US"/>
        </w:rPr>
        <w:t>he circumvention goods are considered to be identical to the goods subject to the anti-dumping notice.</w:t>
      </w:r>
    </w:p>
    <w:p w14:paraId="04670EE4" w14:textId="55361525" w:rsidR="00A60397" w:rsidRPr="00A60397" w:rsidRDefault="00A60397" w:rsidP="00A60397">
      <w:pPr>
        <w:spacing w:after="240"/>
        <w:ind w:left="0"/>
        <w:rPr>
          <w:lang w:val="en-US"/>
        </w:rPr>
      </w:pPr>
      <w:r>
        <w:rPr>
          <w:lang w:val="en-US"/>
        </w:rPr>
        <w:t>The</w:t>
      </w:r>
      <w:r w:rsidRPr="00A60397">
        <w:rPr>
          <w:lang w:val="en-US"/>
        </w:rPr>
        <w:t xml:space="preserve"> circumvention goods are </w:t>
      </w:r>
      <w:r w:rsidR="00DC084B">
        <w:rPr>
          <w:lang w:val="en-US"/>
        </w:rPr>
        <w:t>allegedly</w:t>
      </w:r>
      <w:r>
        <w:rPr>
          <w:lang w:val="en-US"/>
        </w:rPr>
        <w:t xml:space="preserve"> </w:t>
      </w:r>
      <w:r w:rsidRPr="00A60397">
        <w:rPr>
          <w:lang w:val="en-US"/>
        </w:rPr>
        <w:t xml:space="preserve">being imported into Australia from Thailand under tariff subheading 7006.00.00, statistical code 49 of Schedule 3 to the </w:t>
      </w:r>
      <w:r w:rsidRPr="00DC084B">
        <w:rPr>
          <w:i/>
          <w:lang w:val="en-US"/>
        </w:rPr>
        <w:t>Customs Tariff Act 1995</w:t>
      </w:r>
      <w:r w:rsidRPr="00A60397">
        <w:rPr>
          <w:lang w:val="en-US"/>
        </w:rPr>
        <w:t xml:space="preserve">. The following </w:t>
      </w:r>
      <w:r w:rsidR="00DC084B">
        <w:rPr>
          <w:lang w:val="en-US"/>
        </w:rPr>
        <w:t xml:space="preserve">table </w:t>
      </w:r>
      <w:r w:rsidRPr="00A60397">
        <w:rPr>
          <w:lang w:val="en-US"/>
        </w:rPr>
        <w:t>provides the details regarding goods classified under 7006.</w:t>
      </w:r>
    </w:p>
    <w:tbl>
      <w:tblPr>
        <w:tblW w:w="87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64"/>
        <w:gridCol w:w="1410"/>
        <w:gridCol w:w="1039"/>
        <w:gridCol w:w="4371"/>
      </w:tblGrid>
      <w:tr w:rsidR="00A60397" w:rsidRPr="00672C50" w14:paraId="7ED7D36E" w14:textId="77777777" w:rsidTr="00DC084B">
        <w:trPr>
          <w:tblHeader/>
        </w:trPr>
        <w:tc>
          <w:tcPr>
            <w:tcW w:w="196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00B2E6AC" w14:textId="77777777" w:rsidR="00A60397" w:rsidRPr="00672C50" w:rsidRDefault="00A60397" w:rsidP="0086181A">
            <w:pPr>
              <w:pStyle w:val="TextBody"/>
              <w:spacing w:before="40" w:after="40"/>
              <w:rPr>
                <w:b/>
                <w:sz w:val="20"/>
                <w:szCs w:val="20"/>
              </w:rPr>
            </w:pPr>
            <w:r w:rsidRPr="00672C50">
              <w:rPr>
                <w:b/>
                <w:sz w:val="20"/>
                <w:szCs w:val="20"/>
              </w:rPr>
              <w:t>Tariff Subheading</w:t>
            </w:r>
          </w:p>
        </w:tc>
        <w:tc>
          <w:tcPr>
            <w:tcW w:w="141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6A47FD8B" w14:textId="77777777" w:rsidR="00A60397" w:rsidRPr="00672C50" w:rsidRDefault="00A60397" w:rsidP="0086181A">
            <w:pPr>
              <w:pStyle w:val="TextBody"/>
              <w:spacing w:before="40" w:after="40"/>
              <w:jc w:val="center"/>
              <w:rPr>
                <w:b/>
                <w:sz w:val="20"/>
                <w:szCs w:val="20"/>
              </w:rPr>
            </w:pPr>
            <w:r w:rsidRPr="00672C50">
              <w:rPr>
                <w:b/>
                <w:sz w:val="20"/>
                <w:szCs w:val="20"/>
              </w:rPr>
              <w:t>Statistical Code</w:t>
            </w:r>
          </w:p>
        </w:tc>
        <w:tc>
          <w:tcPr>
            <w:tcW w:w="1039"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14:paraId="66D6AC04" w14:textId="77777777" w:rsidR="00A60397" w:rsidRPr="00672C50" w:rsidRDefault="00A60397" w:rsidP="0086181A">
            <w:pPr>
              <w:pStyle w:val="TextBody"/>
              <w:spacing w:before="40" w:after="40"/>
              <w:rPr>
                <w:b/>
                <w:sz w:val="20"/>
                <w:szCs w:val="20"/>
              </w:rPr>
            </w:pPr>
            <w:r w:rsidRPr="00672C50">
              <w:rPr>
                <w:b/>
                <w:sz w:val="20"/>
                <w:szCs w:val="20"/>
              </w:rPr>
              <w:t>Unit</w:t>
            </w:r>
          </w:p>
        </w:tc>
        <w:tc>
          <w:tcPr>
            <w:tcW w:w="4371"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5491F7AF" w14:textId="77777777" w:rsidR="00A60397" w:rsidRPr="00672C50" w:rsidRDefault="00A60397" w:rsidP="0086181A">
            <w:pPr>
              <w:pStyle w:val="TextBody"/>
              <w:spacing w:before="40" w:after="40"/>
              <w:rPr>
                <w:b/>
                <w:sz w:val="20"/>
                <w:szCs w:val="20"/>
              </w:rPr>
            </w:pPr>
            <w:r w:rsidRPr="00672C50">
              <w:rPr>
                <w:b/>
                <w:sz w:val="20"/>
                <w:szCs w:val="20"/>
              </w:rPr>
              <w:t>Description</w:t>
            </w:r>
          </w:p>
        </w:tc>
      </w:tr>
      <w:tr w:rsidR="00A60397" w:rsidRPr="00672C50" w14:paraId="72D7B812" w14:textId="77777777" w:rsidTr="00DC084B">
        <w:tc>
          <w:tcPr>
            <w:tcW w:w="196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8D72184" w14:textId="77777777" w:rsidR="00A60397" w:rsidRPr="00672C50" w:rsidRDefault="00A60397" w:rsidP="0086181A">
            <w:pPr>
              <w:pStyle w:val="TextBody"/>
              <w:spacing w:before="40" w:after="40"/>
              <w:rPr>
                <w:sz w:val="20"/>
                <w:szCs w:val="20"/>
              </w:rPr>
            </w:pPr>
            <w:r w:rsidRPr="00672C50">
              <w:rPr>
                <w:sz w:val="20"/>
                <w:szCs w:val="20"/>
              </w:rPr>
              <w:t>7006.00.00</w:t>
            </w:r>
          </w:p>
        </w:tc>
        <w:tc>
          <w:tcPr>
            <w:tcW w:w="14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02D96DA" w14:textId="77777777" w:rsidR="00A60397" w:rsidRPr="00672C50" w:rsidRDefault="00A60397" w:rsidP="0086181A">
            <w:pPr>
              <w:pStyle w:val="TextBody"/>
              <w:spacing w:before="40" w:after="40"/>
              <w:jc w:val="center"/>
              <w:rPr>
                <w:sz w:val="20"/>
                <w:szCs w:val="20"/>
              </w:rPr>
            </w:pPr>
            <w:r w:rsidRPr="00672C50">
              <w:rPr>
                <w:sz w:val="20"/>
                <w:szCs w:val="20"/>
              </w:rPr>
              <w:t>49</w:t>
            </w:r>
          </w:p>
        </w:tc>
        <w:tc>
          <w:tcPr>
            <w:tcW w:w="1039" w:type="dxa"/>
            <w:tcBorders>
              <w:top w:val="single" w:sz="4" w:space="0" w:color="auto"/>
              <w:left w:val="single" w:sz="4" w:space="0" w:color="auto"/>
              <w:bottom w:val="single" w:sz="4" w:space="0" w:color="auto"/>
              <w:right w:val="single" w:sz="4" w:space="0" w:color="auto"/>
            </w:tcBorders>
          </w:tcPr>
          <w:p w14:paraId="6000F120" w14:textId="77777777" w:rsidR="00A60397" w:rsidRPr="00672C50" w:rsidRDefault="00A60397" w:rsidP="0086181A">
            <w:pPr>
              <w:pStyle w:val="TextBody"/>
              <w:spacing w:before="40" w:after="40"/>
              <w:rPr>
                <w:sz w:val="20"/>
                <w:szCs w:val="20"/>
              </w:rPr>
            </w:pPr>
            <w:r w:rsidRPr="00672C50">
              <w:rPr>
                <w:sz w:val="20"/>
                <w:szCs w:val="20"/>
              </w:rPr>
              <w:t>Not Specified</w:t>
            </w:r>
          </w:p>
        </w:tc>
        <w:tc>
          <w:tcPr>
            <w:tcW w:w="437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F2F40DA" w14:textId="77777777" w:rsidR="00A60397" w:rsidRPr="00672C50" w:rsidRDefault="00A60397" w:rsidP="0086181A">
            <w:pPr>
              <w:pStyle w:val="TextBody"/>
              <w:spacing w:before="40" w:after="40"/>
              <w:rPr>
                <w:rStyle w:val="Emphasis"/>
                <w:sz w:val="20"/>
              </w:rPr>
            </w:pPr>
            <w:r w:rsidRPr="00672C50">
              <w:rPr>
                <w:rStyle w:val="Emphasis"/>
                <w:sz w:val="20"/>
                <w:szCs w:val="20"/>
              </w:rPr>
              <w:t>Glass of 7003, 7004 or 7005, bent, edge-worked, engraved, drilled, enamelled or otherwise worked, but not framed or fitted with other materials</w:t>
            </w:r>
          </w:p>
        </w:tc>
      </w:tr>
    </w:tbl>
    <w:p w14:paraId="380254AF" w14:textId="77777777" w:rsidR="00A60397" w:rsidRDefault="00A60397" w:rsidP="00A60397">
      <w:pPr>
        <w:widowControl w:val="0"/>
        <w:ind w:left="0"/>
        <w:rPr>
          <w:snapToGrid w:val="0"/>
        </w:rPr>
      </w:pPr>
    </w:p>
    <w:p w14:paraId="03D1F4FF" w14:textId="77777777" w:rsidR="00DC3E97" w:rsidRDefault="00DC3E97" w:rsidP="00EB6F79">
      <w:pPr>
        <w:widowControl w:val="0"/>
        <w:rPr>
          <w:snapToGrid w:val="0"/>
        </w:rPr>
      </w:pPr>
    </w:p>
    <w:p w14:paraId="03D1F500" w14:textId="77777777" w:rsidR="00515B70" w:rsidRDefault="004F66A3">
      <w:pPr>
        <w:pStyle w:val="Heading1"/>
      </w:pPr>
      <w:bookmarkStart w:id="13" w:name="_Toc506971814"/>
      <w:r>
        <w:br w:type="page"/>
      </w:r>
      <w:bookmarkStart w:id="14" w:name="_Toc517082462"/>
      <w:bookmarkStart w:id="15" w:name="_Toc517088412"/>
      <w:bookmarkStart w:id="16" w:name="_Toc517089463"/>
      <w:r w:rsidR="00515B70">
        <w:lastRenderedPageBreak/>
        <w:t>Table of contents</w:t>
      </w:r>
      <w:bookmarkEnd w:id="13"/>
      <w:bookmarkEnd w:id="14"/>
      <w:bookmarkEnd w:id="15"/>
      <w:bookmarkEnd w:id="16"/>
    </w:p>
    <w:p w14:paraId="03D1F501" w14:textId="77777777" w:rsidR="00515B70" w:rsidRDefault="00515B70">
      <w:pPr>
        <w:pStyle w:val="TOC2"/>
        <w:rPr>
          <w:snapToGrid w:val="0"/>
        </w:rPr>
      </w:pPr>
    </w:p>
    <w:p w14:paraId="68966B5E" w14:textId="7DAD8BB0" w:rsidR="00041125"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rFonts w:ascii="Times New Roman" w:hAnsi="Times New Roman"/>
          <w:snapToGrid w:val="0"/>
        </w:rPr>
        <w:fldChar w:fldCharType="begin"/>
      </w:r>
      <w:r>
        <w:rPr>
          <w:snapToGrid w:val="0"/>
        </w:rPr>
        <w:instrText xml:space="preserve"> TOC \o "1-3" \h \z \u </w:instrText>
      </w:r>
      <w:r>
        <w:rPr>
          <w:rFonts w:ascii="Times New Roman" w:hAnsi="Times New Roman"/>
          <w:snapToGrid w:val="0"/>
        </w:rPr>
        <w:fldChar w:fldCharType="separate"/>
      </w:r>
      <w:hyperlink w:anchor="_Toc517089461" w:history="1">
        <w:r w:rsidR="00041125" w:rsidRPr="003D1DEC">
          <w:rPr>
            <w:rStyle w:val="Hyperlink"/>
            <w:noProof/>
          </w:rPr>
          <w:t>THE GOODS SUBJECT TO ANTI-DUMPING MEASURES (THE GOODS)</w:t>
        </w:r>
        <w:r w:rsidR="00041125">
          <w:rPr>
            <w:noProof/>
            <w:webHidden/>
          </w:rPr>
          <w:tab/>
        </w:r>
        <w:r w:rsidR="00041125">
          <w:rPr>
            <w:noProof/>
            <w:webHidden/>
          </w:rPr>
          <w:fldChar w:fldCharType="begin"/>
        </w:r>
        <w:r w:rsidR="00041125">
          <w:rPr>
            <w:noProof/>
            <w:webHidden/>
          </w:rPr>
          <w:instrText xml:space="preserve"> PAGEREF _Toc517089461 \h </w:instrText>
        </w:r>
        <w:r w:rsidR="00041125">
          <w:rPr>
            <w:noProof/>
            <w:webHidden/>
          </w:rPr>
        </w:r>
        <w:r w:rsidR="00041125">
          <w:rPr>
            <w:noProof/>
            <w:webHidden/>
          </w:rPr>
          <w:fldChar w:fldCharType="separate"/>
        </w:r>
        <w:r w:rsidR="00041125">
          <w:rPr>
            <w:noProof/>
            <w:webHidden/>
          </w:rPr>
          <w:t>1</w:t>
        </w:r>
        <w:r w:rsidR="00041125">
          <w:rPr>
            <w:noProof/>
            <w:webHidden/>
          </w:rPr>
          <w:fldChar w:fldCharType="end"/>
        </w:r>
      </w:hyperlink>
    </w:p>
    <w:p w14:paraId="6DA1E3BD" w14:textId="05D4CBF6"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62" w:history="1">
        <w:r w:rsidR="00041125" w:rsidRPr="003D1DEC">
          <w:rPr>
            <w:rStyle w:val="Hyperlink"/>
            <w:noProof/>
          </w:rPr>
          <w:t>GOOD SUBJECT TO THE INQUIRY (THE CIRCUMVENTION GOODS)</w:t>
        </w:r>
        <w:r w:rsidR="00041125">
          <w:rPr>
            <w:noProof/>
            <w:webHidden/>
          </w:rPr>
          <w:tab/>
        </w:r>
        <w:r w:rsidR="00041125">
          <w:rPr>
            <w:noProof/>
            <w:webHidden/>
          </w:rPr>
          <w:fldChar w:fldCharType="begin"/>
        </w:r>
        <w:r w:rsidR="00041125">
          <w:rPr>
            <w:noProof/>
            <w:webHidden/>
          </w:rPr>
          <w:instrText xml:space="preserve"> PAGEREF _Toc517089462 \h </w:instrText>
        </w:r>
        <w:r w:rsidR="00041125">
          <w:rPr>
            <w:noProof/>
            <w:webHidden/>
          </w:rPr>
        </w:r>
        <w:r w:rsidR="00041125">
          <w:rPr>
            <w:noProof/>
            <w:webHidden/>
          </w:rPr>
          <w:fldChar w:fldCharType="separate"/>
        </w:r>
        <w:r w:rsidR="00041125">
          <w:rPr>
            <w:noProof/>
            <w:webHidden/>
          </w:rPr>
          <w:t>3</w:t>
        </w:r>
        <w:r w:rsidR="00041125">
          <w:rPr>
            <w:noProof/>
            <w:webHidden/>
          </w:rPr>
          <w:fldChar w:fldCharType="end"/>
        </w:r>
      </w:hyperlink>
    </w:p>
    <w:p w14:paraId="76AACDC1" w14:textId="4FA15AEF"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63" w:history="1">
        <w:r w:rsidR="00041125" w:rsidRPr="003D1DEC">
          <w:rPr>
            <w:rStyle w:val="Hyperlink"/>
            <w:noProof/>
          </w:rPr>
          <w:t>Table of contents</w:t>
        </w:r>
        <w:r w:rsidR="00041125">
          <w:rPr>
            <w:noProof/>
            <w:webHidden/>
          </w:rPr>
          <w:tab/>
        </w:r>
        <w:r w:rsidR="00041125">
          <w:rPr>
            <w:noProof/>
            <w:webHidden/>
          </w:rPr>
          <w:fldChar w:fldCharType="begin"/>
        </w:r>
        <w:r w:rsidR="00041125">
          <w:rPr>
            <w:noProof/>
            <w:webHidden/>
          </w:rPr>
          <w:instrText xml:space="preserve"> PAGEREF _Toc517089463 \h </w:instrText>
        </w:r>
        <w:r w:rsidR="00041125">
          <w:rPr>
            <w:noProof/>
            <w:webHidden/>
          </w:rPr>
        </w:r>
        <w:r w:rsidR="00041125">
          <w:rPr>
            <w:noProof/>
            <w:webHidden/>
          </w:rPr>
          <w:fldChar w:fldCharType="separate"/>
        </w:r>
        <w:r w:rsidR="00041125">
          <w:rPr>
            <w:noProof/>
            <w:webHidden/>
          </w:rPr>
          <w:t>4</w:t>
        </w:r>
        <w:r w:rsidR="00041125">
          <w:rPr>
            <w:noProof/>
            <w:webHidden/>
          </w:rPr>
          <w:fldChar w:fldCharType="end"/>
        </w:r>
      </w:hyperlink>
    </w:p>
    <w:p w14:paraId="11A46E4F" w14:textId="7C2A4FFF"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64" w:history="1">
        <w:r w:rsidR="00041125" w:rsidRPr="003D1DEC">
          <w:rPr>
            <w:rStyle w:val="Hyperlink"/>
            <w:noProof/>
          </w:rPr>
          <w:t>Instructions</w:t>
        </w:r>
        <w:r w:rsidR="00041125">
          <w:rPr>
            <w:noProof/>
            <w:webHidden/>
          </w:rPr>
          <w:tab/>
        </w:r>
        <w:r w:rsidR="00041125">
          <w:rPr>
            <w:noProof/>
            <w:webHidden/>
          </w:rPr>
          <w:fldChar w:fldCharType="begin"/>
        </w:r>
        <w:r w:rsidR="00041125">
          <w:rPr>
            <w:noProof/>
            <w:webHidden/>
          </w:rPr>
          <w:instrText xml:space="preserve"> PAGEREF _Toc517089464 \h </w:instrText>
        </w:r>
        <w:r w:rsidR="00041125">
          <w:rPr>
            <w:noProof/>
            <w:webHidden/>
          </w:rPr>
        </w:r>
        <w:r w:rsidR="00041125">
          <w:rPr>
            <w:noProof/>
            <w:webHidden/>
          </w:rPr>
          <w:fldChar w:fldCharType="separate"/>
        </w:r>
        <w:r w:rsidR="00041125">
          <w:rPr>
            <w:noProof/>
            <w:webHidden/>
          </w:rPr>
          <w:t>6</w:t>
        </w:r>
        <w:r w:rsidR="00041125">
          <w:rPr>
            <w:noProof/>
            <w:webHidden/>
          </w:rPr>
          <w:fldChar w:fldCharType="end"/>
        </w:r>
      </w:hyperlink>
    </w:p>
    <w:p w14:paraId="6C2896A7" w14:textId="7E4BED48"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65" w:history="1">
        <w:r w:rsidR="00041125" w:rsidRPr="003D1DEC">
          <w:rPr>
            <w:rStyle w:val="Hyperlink"/>
            <w:noProof/>
          </w:rPr>
          <w:t>Why you have been asked to fill out this questionnaire?</w:t>
        </w:r>
        <w:r w:rsidR="00041125">
          <w:rPr>
            <w:noProof/>
            <w:webHidden/>
          </w:rPr>
          <w:tab/>
        </w:r>
        <w:r w:rsidR="00041125">
          <w:rPr>
            <w:noProof/>
            <w:webHidden/>
          </w:rPr>
          <w:fldChar w:fldCharType="begin"/>
        </w:r>
        <w:r w:rsidR="00041125">
          <w:rPr>
            <w:noProof/>
            <w:webHidden/>
          </w:rPr>
          <w:instrText xml:space="preserve"> PAGEREF _Toc517089465 \h </w:instrText>
        </w:r>
        <w:r w:rsidR="00041125">
          <w:rPr>
            <w:noProof/>
            <w:webHidden/>
          </w:rPr>
        </w:r>
        <w:r w:rsidR="00041125">
          <w:rPr>
            <w:noProof/>
            <w:webHidden/>
          </w:rPr>
          <w:fldChar w:fldCharType="separate"/>
        </w:r>
        <w:r w:rsidR="00041125">
          <w:rPr>
            <w:noProof/>
            <w:webHidden/>
          </w:rPr>
          <w:t>6</w:t>
        </w:r>
        <w:r w:rsidR="00041125">
          <w:rPr>
            <w:noProof/>
            <w:webHidden/>
          </w:rPr>
          <w:fldChar w:fldCharType="end"/>
        </w:r>
      </w:hyperlink>
    </w:p>
    <w:p w14:paraId="6C286938" w14:textId="41DAE8E7"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66" w:history="1">
        <w:r w:rsidR="00041125" w:rsidRPr="003D1DEC">
          <w:rPr>
            <w:rStyle w:val="Hyperlink"/>
            <w:noProof/>
          </w:rPr>
          <w:t>Inquiry process</w:t>
        </w:r>
        <w:r w:rsidR="00041125">
          <w:rPr>
            <w:noProof/>
            <w:webHidden/>
          </w:rPr>
          <w:tab/>
        </w:r>
        <w:r w:rsidR="00041125">
          <w:rPr>
            <w:noProof/>
            <w:webHidden/>
          </w:rPr>
          <w:fldChar w:fldCharType="begin"/>
        </w:r>
        <w:r w:rsidR="00041125">
          <w:rPr>
            <w:noProof/>
            <w:webHidden/>
          </w:rPr>
          <w:instrText xml:space="preserve"> PAGEREF _Toc517089466 \h </w:instrText>
        </w:r>
        <w:r w:rsidR="00041125">
          <w:rPr>
            <w:noProof/>
            <w:webHidden/>
          </w:rPr>
        </w:r>
        <w:r w:rsidR="00041125">
          <w:rPr>
            <w:noProof/>
            <w:webHidden/>
          </w:rPr>
          <w:fldChar w:fldCharType="separate"/>
        </w:r>
        <w:r w:rsidR="00041125">
          <w:rPr>
            <w:noProof/>
            <w:webHidden/>
          </w:rPr>
          <w:t>6</w:t>
        </w:r>
        <w:r w:rsidR="00041125">
          <w:rPr>
            <w:noProof/>
            <w:webHidden/>
          </w:rPr>
          <w:fldChar w:fldCharType="end"/>
        </w:r>
      </w:hyperlink>
    </w:p>
    <w:p w14:paraId="6559808D" w14:textId="0625C89A"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67" w:history="1">
        <w:r w:rsidR="00041125" w:rsidRPr="003D1DEC">
          <w:rPr>
            <w:rStyle w:val="Hyperlink"/>
            <w:noProof/>
          </w:rPr>
          <w:t>Original investigation and measures</w:t>
        </w:r>
        <w:r w:rsidR="00041125">
          <w:rPr>
            <w:noProof/>
            <w:webHidden/>
          </w:rPr>
          <w:tab/>
        </w:r>
        <w:r w:rsidR="00041125">
          <w:rPr>
            <w:noProof/>
            <w:webHidden/>
          </w:rPr>
          <w:fldChar w:fldCharType="begin"/>
        </w:r>
        <w:r w:rsidR="00041125">
          <w:rPr>
            <w:noProof/>
            <w:webHidden/>
          </w:rPr>
          <w:instrText xml:space="preserve"> PAGEREF _Toc517089467 \h </w:instrText>
        </w:r>
        <w:r w:rsidR="00041125">
          <w:rPr>
            <w:noProof/>
            <w:webHidden/>
          </w:rPr>
        </w:r>
        <w:r w:rsidR="00041125">
          <w:rPr>
            <w:noProof/>
            <w:webHidden/>
          </w:rPr>
          <w:fldChar w:fldCharType="separate"/>
        </w:r>
        <w:r w:rsidR="00041125">
          <w:rPr>
            <w:noProof/>
            <w:webHidden/>
          </w:rPr>
          <w:t>7</w:t>
        </w:r>
        <w:r w:rsidR="00041125">
          <w:rPr>
            <w:noProof/>
            <w:webHidden/>
          </w:rPr>
          <w:fldChar w:fldCharType="end"/>
        </w:r>
      </w:hyperlink>
    </w:p>
    <w:p w14:paraId="35A5A120" w14:textId="728D77E3"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68" w:history="1">
        <w:r w:rsidR="00041125" w:rsidRPr="003D1DEC">
          <w:rPr>
            <w:rStyle w:val="Hyperlink"/>
            <w:noProof/>
          </w:rPr>
          <w:t>Current measures</w:t>
        </w:r>
        <w:r w:rsidR="00041125">
          <w:rPr>
            <w:noProof/>
            <w:webHidden/>
          </w:rPr>
          <w:tab/>
        </w:r>
        <w:r w:rsidR="00041125">
          <w:rPr>
            <w:noProof/>
            <w:webHidden/>
          </w:rPr>
          <w:fldChar w:fldCharType="begin"/>
        </w:r>
        <w:r w:rsidR="00041125">
          <w:rPr>
            <w:noProof/>
            <w:webHidden/>
          </w:rPr>
          <w:instrText xml:space="preserve"> PAGEREF _Toc517089468 \h </w:instrText>
        </w:r>
        <w:r w:rsidR="00041125">
          <w:rPr>
            <w:noProof/>
            <w:webHidden/>
          </w:rPr>
        </w:r>
        <w:r w:rsidR="00041125">
          <w:rPr>
            <w:noProof/>
            <w:webHidden/>
          </w:rPr>
          <w:fldChar w:fldCharType="separate"/>
        </w:r>
        <w:r w:rsidR="00041125">
          <w:rPr>
            <w:noProof/>
            <w:webHidden/>
          </w:rPr>
          <w:t>8</w:t>
        </w:r>
        <w:r w:rsidR="00041125">
          <w:rPr>
            <w:noProof/>
            <w:webHidden/>
          </w:rPr>
          <w:fldChar w:fldCharType="end"/>
        </w:r>
      </w:hyperlink>
    </w:p>
    <w:p w14:paraId="2E2324CA" w14:textId="383D254B"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69" w:history="1">
        <w:r w:rsidR="00041125" w:rsidRPr="003D1DEC">
          <w:rPr>
            <w:rStyle w:val="Hyperlink"/>
            <w:noProof/>
          </w:rPr>
          <w:t>What happens if you do not respond to this questionnaire?</w:t>
        </w:r>
        <w:r w:rsidR="00041125">
          <w:rPr>
            <w:noProof/>
            <w:webHidden/>
          </w:rPr>
          <w:tab/>
        </w:r>
        <w:r w:rsidR="00041125">
          <w:rPr>
            <w:noProof/>
            <w:webHidden/>
          </w:rPr>
          <w:fldChar w:fldCharType="begin"/>
        </w:r>
        <w:r w:rsidR="00041125">
          <w:rPr>
            <w:noProof/>
            <w:webHidden/>
          </w:rPr>
          <w:instrText xml:space="preserve"> PAGEREF _Toc517089469 \h </w:instrText>
        </w:r>
        <w:r w:rsidR="00041125">
          <w:rPr>
            <w:noProof/>
            <w:webHidden/>
          </w:rPr>
        </w:r>
        <w:r w:rsidR="00041125">
          <w:rPr>
            <w:noProof/>
            <w:webHidden/>
          </w:rPr>
          <w:fldChar w:fldCharType="separate"/>
        </w:r>
        <w:r w:rsidR="00041125">
          <w:rPr>
            <w:noProof/>
            <w:webHidden/>
          </w:rPr>
          <w:t>8</w:t>
        </w:r>
        <w:r w:rsidR="00041125">
          <w:rPr>
            <w:noProof/>
            <w:webHidden/>
          </w:rPr>
          <w:fldChar w:fldCharType="end"/>
        </w:r>
      </w:hyperlink>
    </w:p>
    <w:p w14:paraId="15471CE5" w14:textId="1CCC8265"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0" w:history="1">
        <w:r w:rsidR="00041125" w:rsidRPr="003D1DEC">
          <w:rPr>
            <w:rStyle w:val="Hyperlink"/>
            <w:noProof/>
          </w:rPr>
          <w:t>Due date for response</w:t>
        </w:r>
        <w:r w:rsidR="00041125">
          <w:rPr>
            <w:noProof/>
            <w:webHidden/>
          </w:rPr>
          <w:tab/>
        </w:r>
        <w:r w:rsidR="00041125">
          <w:rPr>
            <w:noProof/>
            <w:webHidden/>
          </w:rPr>
          <w:fldChar w:fldCharType="begin"/>
        </w:r>
        <w:r w:rsidR="00041125">
          <w:rPr>
            <w:noProof/>
            <w:webHidden/>
          </w:rPr>
          <w:instrText xml:space="preserve"> PAGEREF _Toc517089470 \h </w:instrText>
        </w:r>
        <w:r w:rsidR="00041125">
          <w:rPr>
            <w:noProof/>
            <w:webHidden/>
          </w:rPr>
        </w:r>
        <w:r w:rsidR="00041125">
          <w:rPr>
            <w:noProof/>
            <w:webHidden/>
          </w:rPr>
          <w:fldChar w:fldCharType="separate"/>
        </w:r>
        <w:r w:rsidR="00041125">
          <w:rPr>
            <w:noProof/>
            <w:webHidden/>
          </w:rPr>
          <w:t>8</w:t>
        </w:r>
        <w:r w:rsidR="00041125">
          <w:rPr>
            <w:noProof/>
            <w:webHidden/>
          </w:rPr>
          <w:fldChar w:fldCharType="end"/>
        </w:r>
      </w:hyperlink>
    </w:p>
    <w:p w14:paraId="642C49EB" w14:textId="6CB30F7E"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1" w:history="1">
        <w:r w:rsidR="00041125" w:rsidRPr="003D1DEC">
          <w:rPr>
            <w:rStyle w:val="Hyperlink"/>
            <w:noProof/>
          </w:rPr>
          <w:t>Confidential and non-confidential submissions</w:t>
        </w:r>
        <w:r w:rsidR="00041125">
          <w:rPr>
            <w:noProof/>
            <w:webHidden/>
          </w:rPr>
          <w:tab/>
        </w:r>
        <w:r w:rsidR="00041125">
          <w:rPr>
            <w:noProof/>
            <w:webHidden/>
          </w:rPr>
          <w:fldChar w:fldCharType="begin"/>
        </w:r>
        <w:r w:rsidR="00041125">
          <w:rPr>
            <w:noProof/>
            <w:webHidden/>
          </w:rPr>
          <w:instrText xml:space="preserve"> PAGEREF _Toc517089471 \h </w:instrText>
        </w:r>
        <w:r w:rsidR="00041125">
          <w:rPr>
            <w:noProof/>
            <w:webHidden/>
          </w:rPr>
        </w:r>
        <w:r w:rsidR="00041125">
          <w:rPr>
            <w:noProof/>
            <w:webHidden/>
          </w:rPr>
          <w:fldChar w:fldCharType="separate"/>
        </w:r>
        <w:r w:rsidR="00041125">
          <w:rPr>
            <w:noProof/>
            <w:webHidden/>
          </w:rPr>
          <w:t>9</w:t>
        </w:r>
        <w:r w:rsidR="00041125">
          <w:rPr>
            <w:noProof/>
            <w:webHidden/>
          </w:rPr>
          <w:fldChar w:fldCharType="end"/>
        </w:r>
      </w:hyperlink>
    </w:p>
    <w:p w14:paraId="121C9637" w14:textId="2C663475"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2" w:history="1">
        <w:r w:rsidR="00041125" w:rsidRPr="003D1DEC">
          <w:rPr>
            <w:rStyle w:val="Hyperlink"/>
            <w:noProof/>
          </w:rPr>
          <w:t>Exporter’s declaration</w:t>
        </w:r>
        <w:r w:rsidR="00041125">
          <w:rPr>
            <w:noProof/>
            <w:webHidden/>
          </w:rPr>
          <w:tab/>
        </w:r>
        <w:r w:rsidR="00041125">
          <w:rPr>
            <w:noProof/>
            <w:webHidden/>
          </w:rPr>
          <w:fldChar w:fldCharType="begin"/>
        </w:r>
        <w:r w:rsidR="00041125">
          <w:rPr>
            <w:noProof/>
            <w:webHidden/>
          </w:rPr>
          <w:instrText xml:space="preserve"> PAGEREF _Toc517089472 \h </w:instrText>
        </w:r>
        <w:r w:rsidR="00041125">
          <w:rPr>
            <w:noProof/>
            <w:webHidden/>
          </w:rPr>
        </w:r>
        <w:r w:rsidR="00041125">
          <w:rPr>
            <w:noProof/>
            <w:webHidden/>
          </w:rPr>
          <w:fldChar w:fldCharType="separate"/>
        </w:r>
        <w:r w:rsidR="00041125">
          <w:rPr>
            <w:noProof/>
            <w:webHidden/>
          </w:rPr>
          <w:t>10</w:t>
        </w:r>
        <w:r w:rsidR="00041125">
          <w:rPr>
            <w:noProof/>
            <w:webHidden/>
          </w:rPr>
          <w:fldChar w:fldCharType="end"/>
        </w:r>
      </w:hyperlink>
    </w:p>
    <w:p w14:paraId="6DBB6749" w14:textId="67F744B1"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3" w:history="1">
        <w:r w:rsidR="00041125" w:rsidRPr="003D1DEC">
          <w:rPr>
            <w:rStyle w:val="Hyperlink"/>
            <w:noProof/>
          </w:rPr>
          <w:t>Verification of the information that you supply</w:t>
        </w:r>
        <w:r w:rsidR="00041125">
          <w:rPr>
            <w:noProof/>
            <w:webHidden/>
          </w:rPr>
          <w:tab/>
        </w:r>
        <w:r w:rsidR="00041125">
          <w:rPr>
            <w:noProof/>
            <w:webHidden/>
          </w:rPr>
          <w:fldChar w:fldCharType="begin"/>
        </w:r>
        <w:r w:rsidR="00041125">
          <w:rPr>
            <w:noProof/>
            <w:webHidden/>
          </w:rPr>
          <w:instrText xml:space="preserve"> PAGEREF _Toc517089473 \h </w:instrText>
        </w:r>
        <w:r w:rsidR="00041125">
          <w:rPr>
            <w:noProof/>
            <w:webHidden/>
          </w:rPr>
        </w:r>
        <w:r w:rsidR="00041125">
          <w:rPr>
            <w:noProof/>
            <w:webHidden/>
          </w:rPr>
          <w:fldChar w:fldCharType="separate"/>
        </w:r>
        <w:r w:rsidR="00041125">
          <w:rPr>
            <w:noProof/>
            <w:webHidden/>
          </w:rPr>
          <w:t>10</w:t>
        </w:r>
        <w:r w:rsidR="00041125">
          <w:rPr>
            <w:noProof/>
            <w:webHidden/>
          </w:rPr>
          <w:fldChar w:fldCharType="end"/>
        </w:r>
      </w:hyperlink>
    </w:p>
    <w:p w14:paraId="49765B46" w14:textId="1413327D"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4" w:history="1">
        <w:r w:rsidR="00041125" w:rsidRPr="003D1DEC">
          <w:rPr>
            <w:rStyle w:val="Hyperlink"/>
            <w:noProof/>
          </w:rPr>
          <w:t>If you do not manufacture the goods</w:t>
        </w:r>
        <w:r w:rsidR="00041125">
          <w:rPr>
            <w:noProof/>
            <w:webHidden/>
          </w:rPr>
          <w:tab/>
        </w:r>
        <w:r w:rsidR="00041125">
          <w:rPr>
            <w:noProof/>
            <w:webHidden/>
          </w:rPr>
          <w:fldChar w:fldCharType="begin"/>
        </w:r>
        <w:r w:rsidR="00041125">
          <w:rPr>
            <w:noProof/>
            <w:webHidden/>
          </w:rPr>
          <w:instrText xml:space="preserve"> PAGEREF _Toc517089474 \h </w:instrText>
        </w:r>
        <w:r w:rsidR="00041125">
          <w:rPr>
            <w:noProof/>
            <w:webHidden/>
          </w:rPr>
        </w:r>
        <w:r w:rsidR="00041125">
          <w:rPr>
            <w:noProof/>
            <w:webHidden/>
          </w:rPr>
          <w:fldChar w:fldCharType="separate"/>
        </w:r>
        <w:r w:rsidR="00041125">
          <w:rPr>
            <w:noProof/>
            <w:webHidden/>
          </w:rPr>
          <w:t>10</w:t>
        </w:r>
        <w:r w:rsidR="00041125">
          <w:rPr>
            <w:noProof/>
            <w:webHidden/>
          </w:rPr>
          <w:fldChar w:fldCharType="end"/>
        </w:r>
      </w:hyperlink>
    </w:p>
    <w:p w14:paraId="5C985ABA" w14:textId="3F84A660"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5" w:history="1">
        <w:r w:rsidR="00041125" w:rsidRPr="003D1DEC">
          <w:rPr>
            <w:rStyle w:val="Hyperlink"/>
            <w:noProof/>
          </w:rPr>
          <w:t>If you do not export the goods</w:t>
        </w:r>
        <w:r w:rsidR="00041125">
          <w:rPr>
            <w:noProof/>
            <w:webHidden/>
          </w:rPr>
          <w:tab/>
        </w:r>
        <w:r w:rsidR="00041125">
          <w:rPr>
            <w:noProof/>
            <w:webHidden/>
          </w:rPr>
          <w:fldChar w:fldCharType="begin"/>
        </w:r>
        <w:r w:rsidR="00041125">
          <w:rPr>
            <w:noProof/>
            <w:webHidden/>
          </w:rPr>
          <w:instrText xml:space="preserve"> PAGEREF _Toc517089475 \h </w:instrText>
        </w:r>
        <w:r w:rsidR="00041125">
          <w:rPr>
            <w:noProof/>
            <w:webHidden/>
          </w:rPr>
        </w:r>
        <w:r w:rsidR="00041125">
          <w:rPr>
            <w:noProof/>
            <w:webHidden/>
          </w:rPr>
          <w:fldChar w:fldCharType="separate"/>
        </w:r>
        <w:r w:rsidR="00041125">
          <w:rPr>
            <w:noProof/>
            <w:webHidden/>
          </w:rPr>
          <w:t>11</w:t>
        </w:r>
        <w:r w:rsidR="00041125">
          <w:rPr>
            <w:noProof/>
            <w:webHidden/>
          </w:rPr>
          <w:fldChar w:fldCharType="end"/>
        </w:r>
      </w:hyperlink>
    </w:p>
    <w:p w14:paraId="5BDD8AA7" w14:textId="5EEF76DB"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6" w:history="1">
        <w:r w:rsidR="00041125" w:rsidRPr="003D1DEC">
          <w:rPr>
            <w:rStyle w:val="Hyperlink"/>
            <w:noProof/>
          </w:rPr>
          <w:t>Outline of information required by this questionnaire</w:t>
        </w:r>
        <w:r w:rsidR="00041125">
          <w:rPr>
            <w:noProof/>
            <w:webHidden/>
          </w:rPr>
          <w:tab/>
        </w:r>
        <w:r w:rsidR="00041125">
          <w:rPr>
            <w:noProof/>
            <w:webHidden/>
          </w:rPr>
          <w:fldChar w:fldCharType="begin"/>
        </w:r>
        <w:r w:rsidR="00041125">
          <w:rPr>
            <w:noProof/>
            <w:webHidden/>
          </w:rPr>
          <w:instrText xml:space="preserve"> PAGEREF _Toc517089476 \h </w:instrText>
        </w:r>
        <w:r w:rsidR="00041125">
          <w:rPr>
            <w:noProof/>
            <w:webHidden/>
          </w:rPr>
        </w:r>
        <w:r w:rsidR="00041125">
          <w:rPr>
            <w:noProof/>
            <w:webHidden/>
          </w:rPr>
          <w:fldChar w:fldCharType="separate"/>
        </w:r>
        <w:r w:rsidR="00041125">
          <w:rPr>
            <w:noProof/>
            <w:webHidden/>
          </w:rPr>
          <w:t>11</w:t>
        </w:r>
        <w:r w:rsidR="00041125">
          <w:rPr>
            <w:noProof/>
            <w:webHidden/>
          </w:rPr>
          <w:fldChar w:fldCharType="end"/>
        </w:r>
      </w:hyperlink>
    </w:p>
    <w:p w14:paraId="5D1D16E3" w14:textId="23AFA26D"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7" w:history="1">
        <w:r w:rsidR="00041125" w:rsidRPr="003D1DEC">
          <w:rPr>
            <w:rStyle w:val="Hyperlink"/>
            <w:noProof/>
          </w:rPr>
          <w:t>Some general instructions for preparing your response</w:t>
        </w:r>
        <w:r w:rsidR="00041125">
          <w:rPr>
            <w:noProof/>
            <w:webHidden/>
          </w:rPr>
          <w:tab/>
        </w:r>
        <w:r w:rsidR="00041125">
          <w:rPr>
            <w:noProof/>
            <w:webHidden/>
          </w:rPr>
          <w:fldChar w:fldCharType="begin"/>
        </w:r>
        <w:r w:rsidR="00041125">
          <w:rPr>
            <w:noProof/>
            <w:webHidden/>
          </w:rPr>
          <w:instrText xml:space="preserve"> PAGEREF _Toc517089477 \h </w:instrText>
        </w:r>
        <w:r w:rsidR="00041125">
          <w:rPr>
            <w:noProof/>
            <w:webHidden/>
          </w:rPr>
        </w:r>
        <w:r w:rsidR="00041125">
          <w:rPr>
            <w:noProof/>
            <w:webHidden/>
          </w:rPr>
          <w:fldChar w:fldCharType="separate"/>
        </w:r>
        <w:r w:rsidR="00041125">
          <w:rPr>
            <w:noProof/>
            <w:webHidden/>
          </w:rPr>
          <w:t>11</w:t>
        </w:r>
        <w:r w:rsidR="00041125">
          <w:rPr>
            <w:noProof/>
            <w:webHidden/>
          </w:rPr>
          <w:fldChar w:fldCharType="end"/>
        </w:r>
      </w:hyperlink>
    </w:p>
    <w:p w14:paraId="4003E3B9" w14:textId="23F6F489"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8" w:history="1">
        <w:r w:rsidR="00041125" w:rsidRPr="003D1DEC">
          <w:rPr>
            <w:rStyle w:val="Hyperlink"/>
            <w:noProof/>
          </w:rPr>
          <w:t>Instructions on providing electronic data</w:t>
        </w:r>
        <w:r w:rsidR="00041125">
          <w:rPr>
            <w:noProof/>
            <w:webHidden/>
          </w:rPr>
          <w:tab/>
        </w:r>
        <w:r w:rsidR="00041125">
          <w:rPr>
            <w:noProof/>
            <w:webHidden/>
          </w:rPr>
          <w:fldChar w:fldCharType="begin"/>
        </w:r>
        <w:r w:rsidR="00041125">
          <w:rPr>
            <w:noProof/>
            <w:webHidden/>
          </w:rPr>
          <w:instrText xml:space="preserve"> PAGEREF _Toc517089478 \h </w:instrText>
        </w:r>
        <w:r w:rsidR="00041125">
          <w:rPr>
            <w:noProof/>
            <w:webHidden/>
          </w:rPr>
        </w:r>
        <w:r w:rsidR="00041125">
          <w:rPr>
            <w:noProof/>
            <w:webHidden/>
          </w:rPr>
          <w:fldChar w:fldCharType="separate"/>
        </w:r>
        <w:r w:rsidR="00041125">
          <w:rPr>
            <w:noProof/>
            <w:webHidden/>
          </w:rPr>
          <w:t>12</w:t>
        </w:r>
        <w:r w:rsidR="00041125">
          <w:rPr>
            <w:noProof/>
            <w:webHidden/>
          </w:rPr>
          <w:fldChar w:fldCharType="end"/>
        </w:r>
      </w:hyperlink>
    </w:p>
    <w:p w14:paraId="70440134" w14:textId="540FE371" w:rsidR="00041125" w:rsidRDefault="00A8373D">
      <w:pPr>
        <w:pStyle w:val="TOC2"/>
        <w:tabs>
          <w:tab w:val="right" w:leader="dot" w:pos="8892"/>
        </w:tabs>
        <w:rPr>
          <w:rFonts w:asciiTheme="minorHAnsi" w:eastAsiaTheme="minorEastAsia" w:hAnsiTheme="minorHAnsi" w:cstheme="minorBidi"/>
          <w:smallCaps w:val="0"/>
          <w:noProof/>
          <w:sz w:val="22"/>
          <w:szCs w:val="22"/>
          <w:lang w:eastAsia="en-AU"/>
        </w:rPr>
      </w:pPr>
      <w:hyperlink w:anchor="_Toc517089479" w:history="1">
        <w:r w:rsidR="00041125" w:rsidRPr="003D1DEC">
          <w:rPr>
            <w:rStyle w:val="Hyperlink"/>
            <w:noProof/>
          </w:rPr>
          <w:t>Further information</w:t>
        </w:r>
        <w:r w:rsidR="00041125">
          <w:rPr>
            <w:noProof/>
            <w:webHidden/>
          </w:rPr>
          <w:tab/>
        </w:r>
        <w:r w:rsidR="00041125">
          <w:rPr>
            <w:noProof/>
            <w:webHidden/>
          </w:rPr>
          <w:fldChar w:fldCharType="begin"/>
        </w:r>
        <w:r w:rsidR="00041125">
          <w:rPr>
            <w:noProof/>
            <w:webHidden/>
          </w:rPr>
          <w:instrText xml:space="preserve"> PAGEREF _Toc517089479 \h </w:instrText>
        </w:r>
        <w:r w:rsidR="00041125">
          <w:rPr>
            <w:noProof/>
            <w:webHidden/>
          </w:rPr>
        </w:r>
        <w:r w:rsidR="00041125">
          <w:rPr>
            <w:noProof/>
            <w:webHidden/>
          </w:rPr>
          <w:fldChar w:fldCharType="separate"/>
        </w:r>
        <w:r w:rsidR="00041125">
          <w:rPr>
            <w:noProof/>
            <w:webHidden/>
          </w:rPr>
          <w:t>12</w:t>
        </w:r>
        <w:r w:rsidR="00041125">
          <w:rPr>
            <w:noProof/>
            <w:webHidden/>
          </w:rPr>
          <w:fldChar w:fldCharType="end"/>
        </w:r>
      </w:hyperlink>
    </w:p>
    <w:p w14:paraId="7BEF0F4A" w14:textId="00953E52"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80" w:history="1">
        <w:r w:rsidR="00041125" w:rsidRPr="003D1DEC">
          <w:rPr>
            <w:rStyle w:val="Hyperlink"/>
            <w:noProof/>
          </w:rPr>
          <w:t>Section A Company structure and operations</w:t>
        </w:r>
        <w:r w:rsidR="00041125">
          <w:rPr>
            <w:noProof/>
            <w:webHidden/>
          </w:rPr>
          <w:tab/>
        </w:r>
        <w:r w:rsidR="00041125">
          <w:rPr>
            <w:noProof/>
            <w:webHidden/>
          </w:rPr>
          <w:fldChar w:fldCharType="begin"/>
        </w:r>
        <w:r w:rsidR="00041125">
          <w:rPr>
            <w:noProof/>
            <w:webHidden/>
          </w:rPr>
          <w:instrText xml:space="preserve"> PAGEREF _Toc517089480 \h </w:instrText>
        </w:r>
        <w:r w:rsidR="00041125">
          <w:rPr>
            <w:noProof/>
            <w:webHidden/>
          </w:rPr>
        </w:r>
        <w:r w:rsidR="00041125">
          <w:rPr>
            <w:noProof/>
            <w:webHidden/>
          </w:rPr>
          <w:fldChar w:fldCharType="separate"/>
        </w:r>
        <w:r w:rsidR="00041125">
          <w:rPr>
            <w:noProof/>
            <w:webHidden/>
          </w:rPr>
          <w:t>13</w:t>
        </w:r>
        <w:r w:rsidR="00041125">
          <w:rPr>
            <w:noProof/>
            <w:webHidden/>
          </w:rPr>
          <w:fldChar w:fldCharType="end"/>
        </w:r>
      </w:hyperlink>
    </w:p>
    <w:p w14:paraId="1D2A7D33" w14:textId="78848236"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81" w:history="1">
        <w:r w:rsidR="00041125" w:rsidRPr="003D1DEC">
          <w:rPr>
            <w:rStyle w:val="Hyperlink"/>
            <w:noProof/>
          </w:rPr>
          <w:t>A-1</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Identity and communication</w:t>
        </w:r>
        <w:r w:rsidR="00041125">
          <w:rPr>
            <w:noProof/>
            <w:webHidden/>
          </w:rPr>
          <w:tab/>
        </w:r>
        <w:r w:rsidR="00041125">
          <w:rPr>
            <w:noProof/>
            <w:webHidden/>
          </w:rPr>
          <w:fldChar w:fldCharType="begin"/>
        </w:r>
        <w:r w:rsidR="00041125">
          <w:rPr>
            <w:noProof/>
            <w:webHidden/>
          </w:rPr>
          <w:instrText xml:space="preserve"> PAGEREF _Toc517089481 \h </w:instrText>
        </w:r>
        <w:r w:rsidR="00041125">
          <w:rPr>
            <w:noProof/>
            <w:webHidden/>
          </w:rPr>
        </w:r>
        <w:r w:rsidR="00041125">
          <w:rPr>
            <w:noProof/>
            <w:webHidden/>
          </w:rPr>
          <w:fldChar w:fldCharType="separate"/>
        </w:r>
        <w:r w:rsidR="00041125">
          <w:rPr>
            <w:noProof/>
            <w:webHidden/>
          </w:rPr>
          <w:t>13</w:t>
        </w:r>
        <w:r w:rsidR="00041125">
          <w:rPr>
            <w:noProof/>
            <w:webHidden/>
          </w:rPr>
          <w:fldChar w:fldCharType="end"/>
        </w:r>
      </w:hyperlink>
    </w:p>
    <w:p w14:paraId="0211D5FD" w14:textId="0E845B31"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82" w:history="1">
        <w:r w:rsidR="00041125" w:rsidRPr="003D1DEC">
          <w:rPr>
            <w:rStyle w:val="Hyperlink"/>
            <w:noProof/>
          </w:rPr>
          <w:t>A-2</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Representative of the company for the purpose of inquiry</w:t>
        </w:r>
        <w:r w:rsidR="00041125">
          <w:rPr>
            <w:noProof/>
            <w:webHidden/>
          </w:rPr>
          <w:tab/>
        </w:r>
        <w:r w:rsidR="00041125">
          <w:rPr>
            <w:noProof/>
            <w:webHidden/>
          </w:rPr>
          <w:fldChar w:fldCharType="begin"/>
        </w:r>
        <w:r w:rsidR="00041125">
          <w:rPr>
            <w:noProof/>
            <w:webHidden/>
          </w:rPr>
          <w:instrText xml:space="preserve"> PAGEREF _Toc517089482 \h </w:instrText>
        </w:r>
        <w:r w:rsidR="00041125">
          <w:rPr>
            <w:noProof/>
            <w:webHidden/>
          </w:rPr>
        </w:r>
        <w:r w:rsidR="00041125">
          <w:rPr>
            <w:noProof/>
            <w:webHidden/>
          </w:rPr>
          <w:fldChar w:fldCharType="separate"/>
        </w:r>
        <w:r w:rsidR="00041125">
          <w:rPr>
            <w:noProof/>
            <w:webHidden/>
          </w:rPr>
          <w:t>13</w:t>
        </w:r>
        <w:r w:rsidR="00041125">
          <w:rPr>
            <w:noProof/>
            <w:webHidden/>
          </w:rPr>
          <w:fldChar w:fldCharType="end"/>
        </w:r>
      </w:hyperlink>
    </w:p>
    <w:p w14:paraId="014AF0D4" w14:textId="06AB1257"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83" w:history="1">
        <w:r w:rsidR="00041125" w:rsidRPr="003D1DEC">
          <w:rPr>
            <w:rStyle w:val="Hyperlink"/>
            <w:noProof/>
          </w:rPr>
          <w:t>A-3</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Company information</w:t>
        </w:r>
        <w:r w:rsidR="00041125">
          <w:rPr>
            <w:noProof/>
            <w:webHidden/>
          </w:rPr>
          <w:tab/>
        </w:r>
        <w:r w:rsidR="00041125">
          <w:rPr>
            <w:noProof/>
            <w:webHidden/>
          </w:rPr>
          <w:fldChar w:fldCharType="begin"/>
        </w:r>
        <w:r w:rsidR="00041125">
          <w:rPr>
            <w:noProof/>
            <w:webHidden/>
          </w:rPr>
          <w:instrText xml:space="preserve"> PAGEREF _Toc517089483 \h </w:instrText>
        </w:r>
        <w:r w:rsidR="00041125">
          <w:rPr>
            <w:noProof/>
            <w:webHidden/>
          </w:rPr>
        </w:r>
        <w:r w:rsidR="00041125">
          <w:rPr>
            <w:noProof/>
            <w:webHidden/>
          </w:rPr>
          <w:fldChar w:fldCharType="separate"/>
        </w:r>
        <w:r w:rsidR="00041125">
          <w:rPr>
            <w:noProof/>
            <w:webHidden/>
          </w:rPr>
          <w:t>13</w:t>
        </w:r>
        <w:r w:rsidR="00041125">
          <w:rPr>
            <w:noProof/>
            <w:webHidden/>
          </w:rPr>
          <w:fldChar w:fldCharType="end"/>
        </w:r>
      </w:hyperlink>
    </w:p>
    <w:p w14:paraId="3305A50C" w14:textId="6BEB352C"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84" w:history="1">
        <w:r w:rsidR="00041125" w:rsidRPr="003D1DEC">
          <w:rPr>
            <w:rStyle w:val="Hyperlink"/>
            <w:noProof/>
          </w:rPr>
          <w:t>A-4</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General accounting/administration information</w:t>
        </w:r>
        <w:r w:rsidR="00041125">
          <w:rPr>
            <w:noProof/>
            <w:webHidden/>
          </w:rPr>
          <w:tab/>
        </w:r>
        <w:r w:rsidR="00041125">
          <w:rPr>
            <w:noProof/>
            <w:webHidden/>
          </w:rPr>
          <w:fldChar w:fldCharType="begin"/>
        </w:r>
        <w:r w:rsidR="00041125">
          <w:rPr>
            <w:noProof/>
            <w:webHidden/>
          </w:rPr>
          <w:instrText xml:space="preserve"> PAGEREF _Toc517089484 \h </w:instrText>
        </w:r>
        <w:r w:rsidR="00041125">
          <w:rPr>
            <w:noProof/>
            <w:webHidden/>
          </w:rPr>
        </w:r>
        <w:r w:rsidR="00041125">
          <w:rPr>
            <w:noProof/>
            <w:webHidden/>
          </w:rPr>
          <w:fldChar w:fldCharType="separate"/>
        </w:r>
        <w:r w:rsidR="00041125">
          <w:rPr>
            <w:noProof/>
            <w:webHidden/>
          </w:rPr>
          <w:t>14</w:t>
        </w:r>
        <w:r w:rsidR="00041125">
          <w:rPr>
            <w:noProof/>
            <w:webHidden/>
          </w:rPr>
          <w:fldChar w:fldCharType="end"/>
        </w:r>
      </w:hyperlink>
    </w:p>
    <w:p w14:paraId="7A999863" w14:textId="3963C136"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85" w:history="1">
        <w:r w:rsidR="00041125" w:rsidRPr="003D1DEC">
          <w:rPr>
            <w:rStyle w:val="Hyperlink"/>
            <w:noProof/>
          </w:rPr>
          <w:t>A-5</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Income statement</w:t>
        </w:r>
        <w:r w:rsidR="00041125">
          <w:rPr>
            <w:noProof/>
            <w:webHidden/>
          </w:rPr>
          <w:tab/>
        </w:r>
        <w:r w:rsidR="00041125">
          <w:rPr>
            <w:noProof/>
            <w:webHidden/>
          </w:rPr>
          <w:fldChar w:fldCharType="begin"/>
        </w:r>
        <w:r w:rsidR="00041125">
          <w:rPr>
            <w:noProof/>
            <w:webHidden/>
          </w:rPr>
          <w:instrText xml:space="preserve"> PAGEREF _Toc517089485 \h </w:instrText>
        </w:r>
        <w:r w:rsidR="00041125">
          <w:rPr>
            <w:noProof/>
            <w:webHidden/>
          </w:rPr>
        </w:r>
        <w:r w:rsidR="00041125">
          <w:rPr>
            <w:noProof/>
            <w:webHidden/>
          </w:rPr>
          <w:fldChar w:fldCharType="separate"/>
        </w:r>
        <w:r w:rsidR="00041125">
          <w:rPr>
            <w:noProof/>
            <w:webHidden/>
          </w:rPr>
          <w:t>16</w:t>
        </w:r>
        <w:r w:rsidR="00041125">
          <w:rPr>
            <w:noProof/>
            <w:webHidden/>
          </w:rPr>
          <w:fldChar w:fldCharType="end"/>
        </w:r>
      </w:hyperlink>
    </w:p>
    <w:p w14:paraId="7178159F" w14:textId="42F80192"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86" w:history="1">
        <w:r w:rsidR="00041125" w:rsidRPr="003D1DEC">
          <w:rPr>
            <w:rStyle w:val="Hyperlink"/>
            <w:noProof/>
          </w:rPr>
          <w:t>A-6</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Sales</w:t>
        </w:r>
        <w:r w:rsidR="00041125">
          <w:rPr>
            <w:noProof/>
            <w:webHidden/>
          </w:rPr>
          <w:tab/>
        </w:r>
        <w:r w:rsidR="00041125">
          <w:rPr>
            <w:noProof/>
            <w:webHidden/>
          </w:rPr>
          <w:fldChar w:fldCharType="begin"/>
        </w:r>
        <w:r w:rsidR="00041125">
          <w:rPr>
            <w:noProof/>
            <w:webHidden/>
          </w:rPr>
          <w:instrText xml:space="preserve"> PAGEREF _Toc517089486 \h </w:instrText>
        </w:r>
        <w:r w:rsidR="00041125">
          <w:rPr>
            <w:noProof/>
            <w:webHidden/>
          </w:rPr>
        </w:r>
        <w:r w:rsidR="00041125">
          <w:rPr>
            <w:noProof/>
            <w:webHidden/>
          </w:rPr>
          <w:fldChar w:fldCharType="separate"/>
        </w:r>
        <w:r w:rsidR="00041125">
          <w:rPr>
            <w:noProof/>
            <w:webHidden/>
          </w:rPr>
          <w:t>18</w:t>
        </w:r>
        <w:r w:rsidR="00041125">
          <w:rPr>
            <w:noProof/>
            <w:webHidden/>
          </w:rPr>
          <w:fldChar w:fldCharType="end"/>
        </w:r>
      </w:hyperlink>
    </w:p>
    <w:p w14:paraId="26E25C8A" w14:textId="3F61066C"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87" w:history="1">
        <w:r w:rsidR="00041125" w:rsidRPr="003D1DEC">
          <w:rPr>
            <w:rStyle w:val="Hyperlink"/>
            <w:noProof/>
          </w:rPr>
          <w:t>Section B Sales to Australia (export price)</w:t>
        </w:r>
        <w:r w:rsidR="00041125">
          <w:rPr>
            <w:noProof/>
            <w:webHidden/>
          </w:rPr>
          <w:tab/>
        </w:r>
        <w:r w:rsidR="00041125">
          <w:rPr>
            <w:noProof/>
            <w:webHidden/>
          </w:rPr>
          <w:fldChar w:fldCharType="begin"/>
        </w:r>
        <w:r w:rsidR="00041125">
          <w:rPr>
            <w:noProof/>
            <w:webHidden/>
          </w:rPr>
          <w:instrText xml:space="preserve"> PAGEREF _Toc517089487 \h </w:instrText>
        </w:r>
        <w:r w:rsidR="00041125">
          <w:rPr>
            <w:noProof/>
            <w:webHidden/>
          </w:rPr>
        </w:r>
        <w:r w:rsidR="00041125">
          <w:rPr>
            <w:noProof/>
            <w:webHidden/>
          </w:rPr>
          <w:fldChar w:fldCharType="separate"/>
        </w:r>
        <w:r w:rsidR="00041125">
          <w:rPr>
            <w:noProof/>
            <w:webHidden/>
          </w:rPr>
          <w:t>19</w:t>
        </w:r>
        <w:r w:rsidR="00041125">
          <w:rPr>
            <w:noProof/>
            <w:webHidden/>
          </w:rPr>
          <w:fldChar w:fldCharType="end"/>
        </w:r>
      </w:hyperlink>
    </w:p>
    <w:p w14:paraId="5504E3A3" w14:textId="0840228C"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88" w:history="1">
        <w:r w:rsidR="00041125" w:rsidRPr="003D1DEC">
          <w:rPr>
            <w:rStyle w:val="Hyperlink"/>
            <w:noProof/>
          </w:rPr>
          <w:t>Section C Exported goods and like goods</w:t>
        </w:r>
        <w:r w:rsidR="00041125">
          <w:rPr>
            <w:noProof/>
            <w:webHidden/>
          </w:rPr>
          <w:tab/>
        </w:r>
        <w:r w:rsidR="00041125">
          <w:rPr>
            <w:noProof/>
            <w:webHidden/>
          </w:rPr>
          <w:fldChar w:fldCharType="begin"/>
        </w:r>
        <w:r w:rsidR="00041125">
          <w:rPr>
            <w:noProof/>
            <w:webHidden/>
          </w:rPr>
          <w:instrText xml:space="preserve"> PAGEREF _Toc517089488 \h </w:instrText>
        </w:r>
        <w:r w:rsidR="00041125">
          <w:rPr>
            <w:noProof/>
            <w:webHidden/>
          </w:rPr>
        </w:r>
        <w:r w:rsidR="00041125">
          <w:rPr>
            <w:noProof/>
            <w:webHidden/>
          </w:rPr>
          <w:fldChar w:fldCharType="separate"/>
        </w:r>
        <w:r w:rsidR="00041125">
          <w:rPr>
            <w:noProof/>
            <w:webHidden/>
          </w:rPr>
          <w:t>25</w:t>
        </w:r>
        <w:r w:rsidR="00041125">
          <w:rPr>
            <w:noProof/>
            <w:webHidden/>
          </w:rPr>
          <w:fldChar w:fldCharType="end"/>
        </w:r>
      </w:hyperlink>
    </w:p>
    <w:p w14:paraId="379DC553" w14:textId="1F7A0903"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89" w:history="1">
        <w:r w:rsidR="00041125" w:rsidRPr="003D1DEC">
          <w:rPr>
            <w:rStyle w:val="Hyperlink"/>
            <w:noProof/>
          </w:rPr>
          <w:t>Section D Domestic sales</w:t>
        </w:r>
        <w:r w:rsidR="00041125">
          <w:rPr>
            <w:noProof/>
            <w:webHidden/>
          </w:rPr>
          <w:tab/>
        </w:r>
        <w:r w:rsidR="00041125">
          <w:rPr>
            <w:noProof/>
            <w:webHidden/>
          </w:rPr>
          <w:fldChar w:fldCharType="begin"/>
        </w:r>
        <w:r w:rsidR="00041125">
          <w:rPr>
            <w:noProof/>
            <w:webHidden/>
          </w:rPr>
          <w:instrText xml:space="preserve"> PAGEREF _Toc517089489 \h </w:instrText>
        </w:r>
        <w:r w:rsidR="00041125">
          <w:rPr>
            <w:noProof/>
            <w:webHidden/>
          </w:rPr>
        </w:r>
        <w:r w:rsidR="00041125">
          <w:rPr>
            <w:noProof/>
            <w:webHidden/>
          </w:rPr>
          <w:fldChar w:fldCharType="separate"/>
        </w:r>
        <w:r w:rsidR="00041125">
          <w:rPr>
            <w:noProof/>
            <w:webHidden/>
          </w:rPr>
          <w:t>26</w:t>
        </w:r>
        <w:r w:rsidR="00041125">
          <w:rPr>
            <w:noProof/>
            <w:webHidden/>
          </w:rPr>
          <w:fldChar w:fldCharType="end"/>
        </w:r>
      </w:hyperlink>
    </w:p>
    <w:p w14:paraId="3AA7C437" w14:textId="27B87BC0"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90" w:history="1">
        <w:r w:rsidR="00041125" w:rsidRPr="003D1DEC">
          <w:rPr>
            <w:rStyle w:val="Hyperlink"/>
            <w:noProof/>
          </w:rPr>
          <w:t>Section E  Fair comparison</w:t>
        </w:r>
        <w:r w:rsidR="00041125">
          <w:rPr>
            <w:noProof/>
            <w:webHidden/>
          </w:rPr>
          <w:tab/>
        </w:r>
        <w:r w:rsidR="00041125">
          <w:rPr>
            <w:noProof/>
            <w:webHidden/>
          </w:rPr>
          <w:fldChar w:fldCharType="begin"/>
        </w:r>
        <w:r w:rsidR="00041125">
          <w:rPr>
            <w:noProof/>
            <w:webHidden/>
          </w:rPr>
          <w:instrText xml:space="preserve"> PAGEREF _Toc517089490 \h </w:instrText>
        </w:r>
        <w:r w:rsidR="00041125">
          <w:rPr>
            <w:noProof/>
            <w:webHidden/>
          </w:rPr>
        </w:r>
        <w:r w:rsidR="00041125">
          <w:rPr>
            <w:noProof/>
            <w:webHidden/>
          </w:rPr>
          <w:fldChar w:fldCharType="separate"/>
        </w:r>
        <w:r w:rsidR="00041125">
          <w:rPr>
            <w:noProof/>
            <w:webHidden/>
          </w:rPr>
          <w:t>29</w:t>
        </w:r>
        <w:r w:rsidR="00041125">
          <w:rPr>
            <w:noProof/>
            <w:webHidden/>
          </w:rPr>
          <w:fldChar w:fldCharType="end"/>
        </w:r>
      </w:hyperlink>
    </w:p>
    <w:p w14:paraId="511F3B42" w14:textId="6B704F69"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1" w:history="1">
        <w:r w:rsidR="00041125" w:rsidRPr="003D1DEC">
          <w:rPr>
            <w:rStyle w:val="Hyperlink"/>
            <w:noProof/>
          </w:rPr>
          <w:t>E-1</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Costs associated with export sales</w:t>
        </w:r>
        <w:r w:rsidR="00041125">
          <w:rPr>
            <w:noProof/>
            <w:webHidden/>
          </w:rPr>
          <w:tab/>
        </w:r>
        <w:r w:rsidR="00041125">
          <w:rPr>
            <w:noProof/>
            <w:webHidden/>
          </w:rPr>
          <w:fldChar w:fldCharType="begin"/>
        </w:r>
        <w:r w:rsidR="00041125">
          <w:rPr>
            <w:noProof/>
            <w:webHidden/>
          </w:rPr>
          <w:instrText xml:space="preserve"> PAGEREF _Toc517089491 \h </w:instrText>
        </w:r>
        <w:r w:rsidR="00041125">
          <w:rPr>
            <w:noProof/>
            <w:webHidden/>
          </w:rPr>
        </w:r>
        <w:r w:rsidR="00041125">
          <w:rPr>
            <w:noProof/>
            <w:webHidden/>
          </w:rPr>
          <w:fldChar w:fldCharType="separate"/>
        </w:r>
        <w:r w:rsidR="00041125">
          <w:rPr>
            <w:noProof/>
            <w:webHidden/>
          </w:rPr>
          <w:t>30</w:t>
        </w:r>
        <w:r w:rsidR="00041125">
          <w:rPr>
            <w:noProof/>
            <w:webHidden/>
          </w:rPr>
          <w:fldChar w:fldCharType="end"/>
        </w:r>
      </w:hyperlink>
    </w:p>
    <w:p w14:paraId="3631458B" w14:textId="4EA3671B"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2" w:history="1">
        <w:r w:rsidR="00041125" w:rsidRPr="003D1DEC">
          <w:rPr>
            <w:rStyle w:val="Hyperlink"/>
            <w:noProof/>
          </w:rPr>
          <w:t>E-2</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Costs associated with domestic sales</w:t>
        </w:r>
        <w:r w:rsidR="00041125">
          <w:rPr>
            <w:noProof/>
            <w:webHidden/>
          </w:rPr>
          <w:tab/>
        </w:r>
        <w:r w:rsidR="00041125">
          <w:rPr>
            <w:noProof/>
            <w:webHidden/>
          </w:rPr>
          <w:fldChar w:fldCharType="begin"/>
        </w:r>
        <w:r w:rsidR="00041125">
          <w:rPr>
            <w:noProof/>
            <w:webHidden/>
          </w:rPr>
          <w:instrText xml:space="preserve"> PAGEREF _Toc517089492 \h </w:instrText>
        </w:r>
        <w:r w:rsidR="00041125">
          <w:rPr>
            <w:noProof/>
            <w:webHidden/>
          </w:rPr>
        </w:r>
        <w:r w:rsidR="00041125">
          <w:rPr>
            <w:noProof/>
            <w:webHidden/>
          </w:rPr>
          <w:fldChar w:fldCharType="separate"/>
        </w:r>
        <w:r w:rsidR="00041125">
          <w:rPr>
            <w:noProof/>
            <w:webHidden/>
          </w:rPr>
          <w:t>31</w:t>
        </w:r>
        <w:r w:rsidR="00041125">
          <w:rPr>
            <w:noProof/>
            <w:webHidden/>
          </w:rPr>
          <w:fldChar w:fldCharType="end"/>
        </w:r>
      </w:hyperlink>
    </w:p>
    <w:p w14:paraId="1B45B4EC" w14:textId="6DB7494D"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3" w:history="1">
        <w:r w:rsidR="00041125" w:rsidRPr="003D1DEC">
          <w:rPr>
            <w:rStyle w:val="Hyperlink"/>
            <w:noProof/>
          </w:rPr>
          <w:t>E-3</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Duplication</w:t>
        </w:r>
        <w:r w:rsidR="00041125">
          <w:rPr>
            <w:noProof/>
            <w:webHidden/>
          </w:rPr>
          <w:tab/>
        </w:r>
        <w:r w:rsidR="00041125">
          <w:rPr>
            <w:noProof/>
            <w:webHidden/>
          </w:rPr>
          <w:fldChar w:fldCharType="begin"/>
        </w:r>
        <w:r w:rsidR="00041125">
          <w:rPr>
            <w:noProof/>
            <w:webHidden/>
          </w:rPr>
          <w:instrText xml:space="preserve"> PAGEREF _Toc517089493 \h </w:instrText>
        </w:r>
        <w:r w:rsidR="00041125">
          <w:rPr>
            <w:noProof/>
            <w:webHidden/>
          </w:rPr>
        </w:r>
        <w:r w:rsidR="00041125">
          <w:rPr>
            <w:noProof/>
            <w:webHidden/>
          </w:rPr>
          <w:fldChar w:fldCharType="separate"/>
        </w:r>
        <w:r w:rsidR="00041125">
          <w:rPr>
            <w:noProof/>
            <w:webHidden/>
          </w:rPr>
          <w:t>36</w:t>
        </w:r>
        <w:r w:rsidR="00041125">
          <w:rPr>
            <w:noProof/>
            <w:webHidden/>
          </w:rPr>
          <w:fldChar w:fldCharType="end"/>
        </w:r>
      </w:hyperlink>
    </w:p>
    <w:p w14:paraId="5C3A89E4" w14:textId="2B840EA7"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494" w:history="1">
        <w:r w:rsidR="00041125" w:rsidRPr="003D1DEC">
          <w:rPr>
            <w:rStyle w:val="Hyperlink"/>
            <w:noProof/>
          </w:rPr>
          <w:t>Section F Costing information and constructed value</w:t>
        </w:r>
        <w:r w:rsidR="00041125">
          <w:rPr>
            <w:noProof/>
            <w:webHidden/>
          </w:rPr>
          <w:tab/>
        </w:r>
        <w:r w:rsidR="00041125">
          <w:rPr>
            <w:noProof/>
            <w:webHidden/>
          </w:rPr>
          <w:fldChar w:fldCharType="begin"/>
        </w:r>
        <w:r w:rsidR="00041125">
          <w:rPr>
            <w:noProof/>
            <w:webHidden/>
          </w:rPr>
          <w:instrText xml:space="preserve"> PAGEREF _Toc517089494 \h </w:instrText>
        </w:r>
        <w:r w:rsidR="00041125">
          <w:rPr>
            <w:noProof/>
            <w:webHidden/>
          </w:rPr>
        </w:r>
        <w:r w:rsidR="00041125">
          <w:rPr>
            <w:noProof/>
            <w:webHidden/>
          </w:rPr>
          <w:fldChar w:fldCharType="separate"/>
        </w:r>
        <w:r w:rsidR="00041125">
          <w:rPr>
            <w:noProof/>
            <w:webHidden/>
          </w:rPr>
          <w:t>37</w:t>
        </w:r>
        <w:r w:rsidR="00041125">
          <w:rPr>
            <w:noProof/>
            <w:webHidden/>
          </w:rPr>
          <w:fldChar w:fldCharType="end"/>
        </w:r>
      </w:hyperlink>
    </w:p>
    <w:p w14:paraId="4CC8C698" w14:textId="0432E3EE"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5" w:history="1">
        <w:r w:rsidR="00041125" w:rsidRPr="003D1DEC">
          <w:rPr>
            <w:rStyle w:val="Hyperlink"/>
            <w:noProof/>
          </w:rPr>
          <w:t>F-1.</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Production process and capacity</w:t>
        </w:r>
        <w:r w:rsidR="00041125">
          <w:rPr>
            <w:noProof/>
            <w:webHidden/>
          </w:rPr>
          <w:tab/>
        </w:r>
        <w:r w:rsidR="00041125">
          <w:rPr>
            <w:noProof/>
            <w:webHidden/>
          </w:rPr>
          <w:fldChar w:fldCharType="begin"/>
        </w:r>
        <w:r w:rsidR="00041125">
          <w:rPr>
            <w:noProof/>
            <w:webHidden/>
          </w:rPr>
          <w:instrText xml:space="preserve"> PAGEREF _Toc517089495 \h </w:instrText>
        </w:r>
        <w:r w:rsidR="00041125">
          <w:rPr>
            <w:noProof/>
            <w:webHidden/>
          </w:rPr>
        </w:r>
        <w:r w:rsidR="00041125">
          <w:rPr>
            <w:noProof/>
            <w:webHidden/>
          </w:rPr>
          <w:fldChar w:fldCharType="separate"/>
        </w:r>
        <w:r w:rsidR="00041125">
          <w:rPr>
            <w:noProof/>
            <w:webHidden/>
          </w:rPr>
          <w:t>37</w:t>
        </w:r>
        <w:r w:rsidR="00041125">
          <w:rPr>
            <w:noProof/>
            <w:webHidden/>
          </w:rPr>
          <w:fldChar w:fldCharType="end"/>
        </w:r>
      </w:hyperlink>
    </w:p>
    <w:p w14:paraId="4D779C18" w14:textId="2F5ECAF9"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6" w:history="1">
        <w:r w:rsidR="00041125" w:rsidRPr="003D1DEC">
          <w:rPr>
            <w:rStyle w:val="Hyperlink"/>
            <w:noProof/>
          </w:rPr>
          <w:t>F-2.</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Provide information about your company's total production in the following table:</w:t>
        </w:r>
        <w:r w:rsidR="00041125">
          <w:rPr>
            <w:noProof/>
            <w:webHidden/>
          </w:rPr>
          <w:tab/>
        </w:r>
        <w:r w:rsidR="00041125">
          <w:rPr>
            <w:noProof/>
            <w:webHidden/>
          </w:rPr>
          <w:fldChar w:fldCharType="begin"/>
        </w:r>
        <w:r w:rsidR="00041125">
          <w:rPr>
            <w:noProof/>
            <w:webHidden/>
          </w:rPr>
          <w:instrText xml:space="preserve"> PAGEREF _Toc517089496 \h </w:instrText>
        </w:r>
        <w:r w:rsidR="00041125">
          <w:rPr>
            <w:noProof/>
            <w:webHidden/>
          </w:rPr>
        </w:r>
        <w:r w:rsidR="00041125">
          <w:rPr>
            <w:noProof/>
            <w:webHidden/>
          </w:rPr>
          <w:fldChar w:fldCharType="separate"/>
        </w:r>
        <w:r w:rsidR="00041125">
          <w:rPr>
            <w:noProof/>
            <w:webHidden/>
          </w:rPr>
          <w:t>38</w:t>
        </w:r>
        <w:r w:rsidR="00041125">
          <w:rPr>
            <w:noProof/>
            <w:webHidden/>
          </w:rPr>
          <w:fldChar w:fldCharType="end"/>
        </w:r>
      </w:hyperlink>
    </w:p>
    <w:p w14:paraId="00AC2D9F" w14:textId="629D7E0F"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7" w:history="1">
        <w:r w:rsidR="00041125" w:rsidRPr="003D1DEC">
          <w:rPr>
            <w:rStyle w:val="Hyperlink"/>
            <w:noProof/>
          </w:rPr>
          <w:t>F-3.</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Cost accounting practices</w:t>
        </w:r>
        <w:r w:rsidR="00041125">
          <w:rPr>
            <w:noProof/>
            <w:webHidden/>
          </w:rPr>
          <w:tab/>
        </w:r>
        <w:r w:rsidR="00041125">
          <w:rPr>
            <w:noProof/>
            <w:webHidden/>
          </w:rPr>
          <w:fldChar w:fldCharType="begin"/>
        </w:r>
        <w:r w:rsidR="00041125">
          <w:rPr>
            <w:noProof/>
            <w:webHidden/>
          </w:rPr>
          <w:instrText xml:space="preserve"> PAGEREF _Toc517089497 \h </w:instrText>
        </w:r>
        <w:r w:rsidR="00041125">
          <w:rPr>
            <w:noProof/>
            <w:webHidden/>
          </w:rPr>
        </w:r>
        <w:r w:rsidR="00041125">
          <w:rPr>
            <w:noProof/>
            <w:webHidden/>
          </w:rPr>
          <w:fldChar w:fldCharType="separate"/>
        </w:r>
        <w:r w:rsidR="00041125">
          <w:rPr>
            <w:noProof/>
            <w:webHidden/>
          </w:rPr>
          <w:t>39</w:t>
        </w:r>
        <w:r w:rsidR="00041125">
          <w:rPr>
            <w:noProof/>
            <w:webHidden/>
          </w:rPr>
          <w:fldChar w:fldCharType="end"/>
        </w:r>
      </w:hyperlink>
    </w:p>
    <w:p w14:paraId="685EEBA0" w14:textId="4EF9E9DA"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8" w:history="1">
        <w:r w:rsidR="00041125" w:rsidRPr="003D1DEC">
          <w:rPr>
            <w:rStyle w:val="Hyperlink"/>
            <w:noProof/>
          </w:rPr>
          <w:t>F-4.1</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Cost to make and sell on domestic market (like goods subject to the original notice)</w:t>
        </w:r>
        <w:r w:rsidR="00041125">
          <w:rPr>
            <w:noProof/>
            <w:webHidden/>
          </w:rPr>
          <w:tab/>
        </w:r>
        <w:r w:rsidR="00041125">
          <w:rPr>
            <w:noProof/>
            <w:webHidden/>
          </w:rPr>
          <w:fldChar w:fldCharType="begin"/>
        </w:r>
        <w:r w:rsidR="00041125">
          <w:rPr>
            <w:noProof/>
            <w:webHidden/>
          </w:rPr>
          <w:instrText xml:space="preserve"> PAGEREF _Toc517089498 \h </w:instrText>
        </w:r>
        <w:r w:rsidR="00041125">
          <w:rPr>
            <w:noProof/>
            <w:webHidden/>
          </w:rPr>
        </w:r>
        <w:r w:rsidR="00041125">
          <w:rPr>
            <w:noProof/>
            <w:webHidden/>
          </w:rPr>
          <w:fldChar w:fldCharType="separate"/>
        </w:r>
        <w:r w:rsidR="00041125">
          <w:rPr>
            <w:noProof/>
            <w:webHidden/>
          </w:rPr>
          <w:t>39</w:t>
        </w:r>
        <w:r w:rsidR="00041125">
          <w:rPr>
            <w:noProof/>
            <w:webHidden/>
          </w:rPr>
          <w:fldChar w:fldCharType="end"/>
        </w:r>
      </w:hyperlink>
    </w:p>
    <w:p w14:paraId="1C82422E" w14:textId="648D3951"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499" w:history="1">
        <w:r w:rsidR="00041125" w:rsidRPr="003D1DEC">
          <w:rPr>
            <w:rStyle w:val="Hyperlink"/>
            <w:noProof/>
          </w:rPr>
          <w:t>F-4.2</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Cost to make and sell on domestic market (circumvention goods ‘edge worked CFG’)</w:t>
        </w:r>
        <w:r w:rsidR="00041125">
          <w:rPr>
            <w:noProof/>
            <w:webHidden/>
          </w:rPr>
          <w:tab/>
        </w:r>
        <w:r w:rsidR="00041125">
          <w:rPr>
            <w:noProof/>
            <w:webHidden/>
          </w:rPr>
          <w:fldChar w:fldCharType="begin"/>
        </w:r>
        <w:r w:rsidR="00041125">
          <w:rPr>
            <w:noProof/>
            <w:webHidden/>
          </w:rPr>
          <w:instrText xml:space="preserve"> PAGEREF _Toc517089499 \h </w:instrText>
        </w:r>
        <w:r w:rsidR="00041125">
          <w:rPr>
            <w:noProof/>
            <w:webHidden/>
          </w:rPr>
        </w:r>
        <w:r w:rsidR="00041125">
          <w:rPr>
            <w:noProof/>
            <w:webHidden/>
          </w:rPr>
          <w:fldChar w:fldCharType="separate"/>
        </w:r>
        <w:r w:rsidR="00041125">
          <w:rPr>
            <w:noProof/>
            <w:webHidden/>
          </w:rPr>
          <w:t>41</w:t>
        </w:r>
        <w:r w:rsidR="00041125">
          <w:rPr>
            <w:noProof/>
            <w:webHidden/>
          </w:rPr>
          <w:fldChar w:fldCharType="end"/>
        </w:r>
      </w:hyperlink>
    </w:p>
    <w:p w14:paraId="4C31909D" w14:textId="18DCD290"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500" w:history="1">
        <w:r w:rsidR="00041125" w:rsidRPr="003D1DEC">
          <w:rPr>
            <w:rStyle w:val="Hyperlink"/>
            <w:noProof/>
          </w:rPr>
          <w:t>F-5.1</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Cost to make and sell goods the subject of the original notice (CFG exported to Australia)</w:t>
        </w:r>
        <w:r w:rsidR="00041125">
          <w:rPr>
            <w:noProof/>
            <w:webHidden/>
          </w:rPr>
          <w:tab/>
        </w:r>
        <w:r w:rsidR="00041125">
          <w:rPr>
            <w:noProof/>
            <w:webHidden/>
          </w:rPr>
          <w:fldChar w:fldCharType="begin"/>
        </w:r>
        <w:r w:rsidR="00041125">
          <w:rPr>
            <w:noProof/>
            <w:webHidden/>
          </w:rPr>
          <w:instrText xml:space="preserve"> PAGEREF _Toc517089500 \h </w:instrText>
        </w:r>
        <w:r w:rsidR="00041125">
          <w:rPr>
            <w:noProof/>
            <w:webHidden/>
          </w:rPr>
        </w:r>
        <w:r w:rsidR="00041125">
          <w:rPr>
            <w:noProof/>
            <w:webHidden/>
          </w:rPr>
          <w:fldChar w:fldCharType="separate"/>
        </w:r>
        <w:r w:rsidR="00041125">
          <w:rPr>
            <w:noProof/>
            <w:webHidden/>
          </w:rPr>
          <w:t>43</w:t>
        </w:r>
        <w:r w:rsidR="00041125">
          <w:rPr>
            <w:noProof/>
            <w:webHidden/>
          </w:rPr>
          <w:fldChar w:fldCharType="end"/>
        </w:r>
      </w:hyperlink>
    </w:p>
    <w:p w14:paraId="2485AFD4" w14:textId="6A8694A2"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501" w:history="1">
        <w:r w:rsidR="00041125" w:rsidRPr="003D1DEC">
          <w:rPr>
            <w:rStyle w:val="Hyperlink"/>
            <w:noProof/>
          </w:rPr>
          <w:t>F-5.2</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Cost to make and sell goods the alleged circumvention goods (edged worked CFG exported to Australia)</w:t>
        </w:r>
        <w:r w:rsidR="00041125">
          <w:rPr>
            <w:noProof/>
            <w:webHidden/>
          </w:rPr>
          <w:tab/>
        </w:r>
        <w:r w:rsidR="00041125">
          <w:rPr>
            <w:noProof/>
            <w:webHidden/>
          </w:rPr>
          <w:fldChar w:fldCharType="begin"/>
        </w:r>
        <w:r w:rsidR="00041125">
          <w:rPr>
            <w:noProof/>
            <w:webHidden/>
          </w:rPr>
          <w:instrText xml:space="preserve"> PAGEREF _Toc517089501 \h </w:instrText>
        </w:r>
        <w:r w:rsidR="00041125">
          <w:rPr>
            <w:noProof/>
            <w:webHidden/>
          </w:rPr>
        </w:r>
        <w:r w:rsidR="00041125">
          <w:rPr>
            <w:noProof/>
            <w:webHidden/>
          </w:rPr>
          <w:fldChar w:fldCharType="separate"/>
        </w:r>
        <w:r w:rsidR="00041125">
          <w:rPr>
            <w:noProof/>
            <w:webHidden/>
          </w:rPr>
          <w:t>44</w:t>
        </w:r>
        <w:r w:rsidR="00041125">
          <w:rPr>
            <w:noProof/>
            <w:webHidden/>
          </w:rPr>
          <w:fldChar w:fldCharType="end"/>
        </w:r>
      </w:hyperlink>
    </w:p>
    <w:p w14:paraId="37B714DC" w14:textId="4800FF24" w:rsidR="00041125" w:rsidRDefault="00A837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7089502" w:history="1">
        <w:r w:rsidR="00041125" w:rsidRPr="003D1DEC">
          <w:rPr>
            <w:rStyle w:val="Hyperlink"/>
            <w:noProof/>
          </w:rPr>
          <w:t>F-6</w:t>
        </w:r>
        <w:r w:rsidR="00041125">
          <w:rPr>
            <w:rFonts w:asciiTheme="minorHAnsi" w:eastAsiaTheme="minorEastAsia" w:hAnsiTheme="minorHAnsi" w:cstheme="minorBidi"/>
            <w:smallCaps w:val="0"/>
            <w:noProof/>
            <w:sz w:val="22"/>
            <w:szCs w:val="22"/>
            <w:lang w:eastAsia="en-AU"/>
          </w:rPr>
          <w:tab/>
        </w:r>
        <w:r w:rsidR="00041125" w:rsidRPr="003D1DEC">
          <w:rPr>
            <w:rStyle w:val="Hyperlink"/>
            <w:noProof/>
          </w:rPr>
          <w:t>Major raw material costs</w:t>
        </w:r>
        <w:r w:rsidR="00041125">
          <w:rPr>
            <w:noProof/>
            <w:webHidden/>
          </w:rPr>
          <w:tab/>
        </w:r>
        <w:r w:rsidR="00041125">
          <w:rPr>
            <w:noProof/>
            <w:webHidden/>
          </w:rPr>
          <w:fldChar w:fldCharType="begin"/>
        </w:r>
        <w:r w:rsidR="00041125">
          <w:rPr>
            <w:noProof/>
            <w:webHidden/>
          </w:rPr>
          <w:instrText xml:space="preserve"> PAGEREF _Toc517089502 \h </w:instrText>
        </w:r>
        <w:r w:rsidR="00041125">
          <w:rPr>
            <w:noProof/>
            <w:webHidden/>
          </w:rPr>
        </w:r>
        <w:r w:rsidR="00041125">
          <w:rPr>
            <w:noProof/>
            <w:webHidden/>
          </w:rPr>
          <w:fldChar w:fldCharType="separate"/>
        </w:r>
        <w:r w:rsidR="00041125">
          <w:rPr>
            <w:noProof/>
            <w:webHidden/>
          </w:rPr>
          <w:t>45</w:t>
        </w:r>
        <w:r w:rsidR="00041125">
          <w:rPr>
            <w:noProof/>
            <w:webHidden/>
          </w:rPr>
          <w:fldChar w:fldCharType="end"/>
        </w:r>
      </w:hyperlink>
    </w:p>
    <w:p w14:paraId="05A80249" w14:textId="6948DE52"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503" w:history="1">
        <w:r w:rsidR="00041125" w:rsidRPr="003D1DEC">
          <w:rPr>
            <w:rStyle w:val="Hyperlink"/>
            <w:noProof/>
          </w:rPr>
          <w:t>Section G Exporter's declaration</w:t>
        </w:r>
        <w:r w:rsidR="00041125">
          <w:rPr>
            <w:noProof/>
            <w:webHidden/>
          </w:rPr>
          <w:tab/>
        </w:r>
        <w:r w:rsidR="00041125">
          <w:rPr>
            <w:noProof/>
            <w:webHidden/>
          </w:rPr>
          <w:fldChar w:fldCharType="begin"/>
        </w:r>
        <w:r w:rsidR="00041125">
          <w:rPr>
            <w:noProof/>
            <w:webHidden/>
          </w:rPr>
          <w:instrText xml:space="preserve"> PAGEREF _Toc517089503 \h </w:instrText>
        </w:r>
        <w:r w:rsidR="00041125">
          <w:rPr>
            <w:noProof/>
            <w:webHidden/>
          </w:rPr>
        </w:r>
        <w:r w:rsidR="00041125">
          <w:rPr>
            <w:noProof/>
            <w:webHidden/>
          </w:rPr>
          <w:fldChar w:fldCharType="separate"/>
        </w:r>
        <w:r w:rsidR="00041125">
          <w:rPr>
            <w:noProof/>
            <w:webHidden/>
          </w:rPr>
          <w:t>47</w:t>
        </w:r>
        <w:r w:rsidR="00041125">
          <w:rPr>
            <w:noProof/>
            <w:webHidden/>
          </w:rPr>
          <w:fldChar w:fldCharType="end"/>
        </w:r>
      </w:hyperlink>
    </w:p>
    <w:p w14:paraId="196C4D24" w14:textId="2B85CC41"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504" w:history="1">
        <w:r w:rsidR="00041125" w:rsidRPr="003D1DEC">
          <w:rPr>
            <w:rStyle w:val="Hyperlink"/>
            <w:noProof/>
          </w:rPr>
          <w:t>Section H Checklist</w:t>
        </w:r>
        <w:r w:rsidR="00041125">
          <w:rPr>
            <w:noProof/>
            <w:webHidden/>
          </w:rPr>
          <w:tab/>
        </w:r>
        <w:r w:rsidR="00041125">
          <w:rPr>
            <w:noProof/>
            <w:webHidden/>
          </w:rPr>
          <w:fldChar w:fldCharType="begin"/>
        </w:r>
        <w:r w:rsidR="00041125">
          <w:rPr>
            <w:noProof/>
            <w:webHidden/>
          </w:rPr>
          <w:instrText xml:space="preserve"> PAGEREF _Toc517089504 \h </w:instrText>
        </w:r>
        <w:r w:rsidR="00041125">
          <w:rPr>
            <w:noProof/>
            <w:webHidden/>
          </w:rPr>
        </w:r>
        <w:r w:rsidR="00041125">
          <w:rPr>
            <w:noProof/>
            <w:webHidden/>
          </w:rPr>
          <w:fldChar w:fldCharType="separate"/>
        </w:r>
        <w:r w:rsidR="00041125">
          <w:rPr>
            <w:noProof/>
            <w:webHidden/>
          </w:rPr>
          <w:t>48</w:t>
        </w:r>
        <w:r w:rsidR="00041125">
          <w:rPr>
            <w:noProof/>
            <w:webHidden/>
          </w:rPr>
          <w:fldChar w:fldCharType="end"/>
        </w:r>
      </w:hyperlink>
    </w:p>
    <w:p w14:paraId="6AD80E68" w14:textId="46F992A2" w:rsidR="00041125" w:rsidRDefault="00A837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7089505" w:history="1">
        <w:r w:rsidR="00041125" w:rsidRPr="003D1DEC">
          <w:rPr>
            <w:rStyle w:val="Hyperlink"/>
            <w:noProof/>
          </w:rPr>
          <w:t>Appendix Glossary of terms</w:t>
        </w:r>
        <w:r w:rsidR="00041125">
          <w:rPr>
            <w:noProof/>
            <w:webHidden/>
          </w:rPr>
          <w:tab/>
        </w:r>
        <w:r w:rsidR="00041125">
          <w:rPr>
            <w:noProof/>
            <w:webHidden/>
          </w:rPr>
          <w:fldChar w:fldCharType="begin"/>
        </w:r>
        <w:r w:rsidR="00041125">
          <w:rPr>
            <w:noProof/>
            <w:webHidden/>
          </w:rPr>
          <w:instrText xml:space="preserve"> PAGEREF _Toc517089505 \h </w:instrText>
        </w:r>
        <w:r w:rsidR="00041125">
          <w:rPr>
            <w:noProof/>
            <w:webHidden/>
          </w:rPr>
        </w:r>
        <w:r w:rsidR="00041125">
          <w:rPr>
            <w:noProof/>
            <w:webHidden/>
          </w:rPr>
          <w:fldChar w:fldCharType="separate"/>
        </w:r>
        <w:r w:rsidR="00041125">
          <w:rPr>
            <w:noProof/>
            <w:webHidden/>
          </w:rPr>
          <w:t>49</w:t>
        </w:r>
        <w:r w:rsidR="00041125">
          <w:rPr>
            <w:noProof/>
            <w:webHidden/>
          </w:rPr>
          <w:fldChar w:fldCharType="end"/>
        </w:r>
      </w:hyperlink>
    </w:p>
    <w:p w14:paraId="03D1F52A" w14:textId="77777777" w:rsidR="00515B70" w:rsidRDefault="009E265D" w:rsidP="00483F47">
      <w:pPr>
        <w:widowControl w:val="0"/>
        <w:tabs>
          <w:tab w:val="right" w:leader="dot" w:pos="8364"/>
        </w:tabs>
        <w:ind w:left="0"/>
        <w:rPr>
          <w:snapToGrid w:val="0"/>
        </w:rPr>
      </w:pPr>
      <w:r>
        <w:rPr>
          <w:snapToGrid w:val="0"/>
        </w:rPr>
        <w:lastRenderedPageBreak/>
        <w:fldChar w:fldCharType="end"/>
      </w:r>
    </w:p>
    <w:p w14:paraId="03D1F52B" w14:textId="77777777" w:rsidR="00515B70" w:rsidRDefault="0069494E">
      <w:pPr>
        <w:pStyle w:val="Heading1"/>
      </w:pPr>
      <w:bookmarkStart w:id="17" w:name="_Toc506971815"/>
      <w:r>
        <w:br w:type="page"/>
      </w:r>
      <w:bookmarkStart w:id="18" w:name="_Toc517082463"/>
      <w:bookmarkStart w:id="19" w:name="_Toc517088413"/>
      <w:bookmarkStart w:id="20" w:name="_Toc517089464"/>
      <w:r w:rsidR="00515B70">
        <w:lastRenderedPageBreak/>
        <w:t>Instructions</w:t>
      </w:r>
      <w:bookmarkEnd w:id="17"/>
      <w:bookmarkEnd w:id="18"/>
      <w:bookmarkEnd w:id="19"/>
      <w:bookmarkEnd w:id="20"/>
    </w:p>
    <w:p w14:paraId="03D1F52C" w14:textId="77777777" w:rsidR="00515B70" w:rsidRDefault="00515B70">
      <w:pPr>
        <w:widowControl w:val="0"/>
        <w:ind w:left="0"/>
        <w:rPr>
          <w:snapToGrid w:val="0"/>
        </w:rPr>
      </w:pPr>
    </w:p>
    <w:p w14:paraId="03D1F52D" w14:textId="77777777" w:rsidR="00515B70" w:rsidRDefault="00515B70">
      <w:pPr>
        <w:pStyle w:val="Heading2"/>
      </w:pPr>
      <w:bookmarkStart w:id="21" w:name="_Toc506971816"/>
      <w:bookmarkStart w:id="22" w:name="_Toc219017544"/>
      <w:bookmarkStart w:id="23" w:name="_Toc517082464"/>
      <w:bookmarkStart w:id="24" w:name="_Toc517088414"/>
      <w:bookmarkStart w:id="25" w:name="_Toc517089465"/>
      <w:r>
        <w:t>Why you have been asked to fill out this questionnaire</w:t>
      </w:r>
      <w:bookmarkEnd w:id="21"/>
      <w:r w:rsidR="00C44727">
        <w:t>?</w:t>
      </w:r>
      <w:bookmarkEnd w:id="22"/>
      <w:bookmarkEnd w:id="23"/>
      <w:bookmarkEnd w:id="24"/>
      <w:bookmarkEnd w:id="25"/>
    </w:p>
    <w:p w14:paraId="03D1F52E" w14:textId="77777777" w:rsidR="00515B70" w:rsidRDefault="00515B70">
      <w:pPr>
        <w:widowControl w:val="0"/>
        <w:ind w:left="0" w:right="-716"/>
        <w:rPr>
          <w:snapToGrid w:val="0"/>
        </w:rPr>
      </w:pPr>
    </w:p>
    <w:p w14:paraId="494D7133" w14:textId="1129C0CF" w:rsidR="007F7472" w:rsidRDefault="007F7472">
      <w:pPr>
        <w:widowControl w:val="0"/>
        <w:ind w:left="0" w:right="-716"/>
        <w:jc w:val="both"/>
        <w:rPr>
          <w:snapToGrid w:val="0"/>
        </w:rPr>
      </w:pPr>
      <w:r>
        <w:rPr>
          <w:snapToGrid w:val="0"/>
        </w:rPr>
        <w:t xml:space="preserve">On </w:t>
      </w:r>
      <w:r w:rsidR="001C0B29">
        <w:rPr>
          <w:snapToGrid w:val="0"/>
        </w:rPr>
        <w:t>18</w:t>
      </w:r>
      <w:r>
        <w:rPr>
          <w:snapToGrid w:val="0"/>
        </w:rPr>
        <w:t xml:space="preserve"> June 2018 the </w:t>
      </w:r>
      <w:r w:rsidR="005A2D48">
        <w:rPr>
          <w:snapToGrid w:val="0"/>
        </w:rPr>
        <w:t xml:space="preserve">Commissioner of the </w:t>
      </w:r>
      <w:r>
        <w:rPr>
          <w:snapToGrid w:val="0"/>
        </w:rPr>
        <w:t xml:space="preserve">Anti-Dumping Commission initiated an </w:t>
      </w:r>
      <w:r w:rsidR="005A2D48">
        <w:rPr>
          <w:snapToGrid w:val="0"/>
        </w:rPr>
        <w:br/>
      </w:r>
      <w:r>
        <w:rPr>
          <w:snapToGrid w:val="0"/>
        </w:rPr>
        <w:t xml:space="preserve">anti-circumvention inquiry into </w:t>
      </w:r>
      <w:r w:rsidR="005A2D48">
        <w:rPr>
          <w:snapToGrid w:val="0"/>
        </w:rPr>
        <w:t>the alleged slight modification of</w:t>
      </w:r>
      <w:r>
        <w:rPr>
          <w:snapToGrid w:val="0"/>
        </w:rPr>
        <w:t xml:space="preserve"> clear float glass </w:t>
      </w:r>
      <w:r w:rsidR="005A2D48">
        <w:rPr>
          <w:snapToGrid w:val="0"/>
        </w:rPr>
        <w:t xml:space="preserve">(CFG) </w:t>
      </w:r>
      <w:r>
        <w:rPr>
          <w:snapToGrid w:val="0"/>
        </w:rPr>
        <w:t xml:space="preserve">exported to Australia from Thailand. The initiation of the inquiry followed consideration of an application received from CSR Viridian Ltd, a member of the Australian industry producing like goods the subject of an anti-dumping notice </w:t>
      </w:r>
      <w:r w:rsidR="005A2D48">
        <w:rPr>
          <w:snapToGrid w:val="0"/>
        </w:rPr>
        <w:t>(</w:t>
      </w:r>
      <w:r>
        <w:rPr>
          <w:snapToGrid w:val="0"/>
        </w:rPr>
        <w:t xml:space="preserve">Anti-Dumping Notice (ADN) No. </w:t>
      </w:r>
      <w:r w:rsidRPr="00E81369">
        <w:rPr>
          <w:snapToGrid w:val="0"/>
        </w:rPr>
        <w:t>2018</w:t>
      </w:r>
      <w:r w:rsidR="001C0B29" w:rsidRPr="00E81369">
        <w:rPr>
          <w:snapToGrid w:val="0"/>
        </w:rPr>
        <w:t>/</w:t>
      </w:r>
      <w:r w:rsidR="001C0B29">
        <w:rPr>
          <w:snapToGrid w:val="0"/>
        </w:rPr>
        <w:t>93</w:t>
      </w:r>
      <w:r>
        <w:rPr>
          <w:snapToGrid w:val="0"/>
        </w:rPr>
        <w:t xml:space="preserve"> refers</w:t>
      </w:r>
      <w:r w:rsidR="005A2D48">
        <w:rPr>
          <w:snapToGrid w:val="0"/>
        </w:rPr>
        <w:t>)</w:t>
      </w:r>
      <w:r>
        <w:rPr>
          <w:snapToGrid w:val="0"/>
        </w:rPr>
        <w:t>.</w:t>
      </w:r>
    </w:p>
    <w:p w14:paraId="3204770E" w14:textId="77777777" w:rsidR="007F7472" w:rsidRDefault="007F7472">
      <w:pPr>
        <w:widowControl w:val="0"/>
        <w:ind w:left="0" w:right="-716"/>
        <w:jc w:val="both"/>
        <w:rPr>
          <w:snapToGrid w:val="0"/>
        </w:rPr>
      </w:pPr>
    </w:p>
    <w:p w14:paraId="7D7D2C28" w14:textId="479332E8" w:rsidR="007F7472" w:rsidRDefault="007F7472">
      <w:pPr>
        <w:widowControl w:val="0"/>
        <w:ind w:left="0" w:right="-716"/>
        <w:jc w:val="both"/>
        <w:rPr>
          <w:snapToGrid w:val="0"/>
        </w:rPr>
      </w:pPr>
      <w:r>
        <w:rPr>
          <w:rFonts w:cs="Arial"/>
          <w:szCs w:val="24"/>
          <w:lang w:eastAsia="en-AU"/>
        </w:rPr>
        <w:t xml:space="preserve">In its application, CSR alleged that the applicable anti-dumping measures in respect of </w:t>
      </w:r>
      <w:r w:rsidR="005A2D48">
        <w:rPr>
          <w:rFonts w:cs="Arial"/>
          <w:szCs w:val="24"/>
          <w:lang w:eastAsia="en-AU"/>
        </w:rPr>
        <w:t>CFG</w:t>
      </w:r>
      <w:r w:rsidR="001C0B29">
        <w:rPr>
          <w:rFonts w:cs="Arial"/>
          <w:szCs w:val="24"/>
          <w:lang w:eastAsia="en-AU"/>
        </w:rPr>
        <w:t xml:space="preserve"> export</w:t>
      </w:r>
      <w:r w:rsidR="005A2D48">
        <w:rPr>
          <w:rFonts w:cs="Arial"/>
          <w:szCs w:val="24"/>
          <w:lang w:eastAsia="en-AU"/>
        </w:rPr>
        <w:t>ed</w:t>
      </w:r>
      <w:r w:rsidR="001C0B29">
        <w:rPr>
          <w:rFonts w:cs="Arial"/>
          <w:szCs w:val="24"/>
          <w:lang w:eastAsia="en-AU"/>
        </w:rPr>
        <w:t xml:space="preserve"> to Australia</w:t>
      </w:r>
      <w:r>
        <w:rPr>
          <w:rFonts w:cs="Arial"/>
          <w:szCs w:val="24"/>
          <w:lang w:eastAsia="en-AU"/>
        </w:rPr>
        <w:t xml:space="preserve"> from Thailand </w:t>
      </w:r>
      <w:r w:rsidR="001C0B29">
        <w:rPr>
          <w:rFonts w:cs="Arial"/>
          <w:szCs w:val="24"/>
          <w:lang w:eastAsia="en-AU"/>
        </w:rPr>
        <w:t>has been</w:t>
      </w:r>
      <w:r>
        <w:rPr>
          <w:rFonts w:cs="Arial"/>
          <w:szCs w:val="24"/>
          <w:lang w:eastAsia="en-AU"/>
        </w:rPr>
        <w:t xml:space="preserve"> circumvented by importers and exporters of the goods through the slight modification of those goods. Specifically, CSR alleged that CFG that would otherwise be subject to the anti-dumping measures, was being slightly modified through the application of a worked edge to one or more sides of </w:t>
      </w:r>
      <w:r w:rsidR="005A2D48">
        <w:rPr>
          <w:rFonts w:cs="Arial"/>
          <w:szCs w:val="24"/>
          <w:lang w:eastAsia="en-AU"/>
        </w:rPr>
        <w:t xml:space="preserve">the </w:t>
      </w:r>
      <w:r>
        <w:rPr>
          <w:rFonts w:cs="Arial"/>
          <w:szCs w:val="24"/>
          <w:lang w:eastAsia="en-AU"/>
        </w:rPr>
        <w:t xml:space="preserve">CFG sheet, which allows for those goods to no longer be considered CFG of the kind subject to anti-dumping measures. </w:t>
      </w:r>
      <w:r w:rsidR="005E1A0F">
        <w:rPr>
          <w:rFonts w:cs="Arial"/>
          <w:szCs w:val="24"/>
          <w:lang w:eastAsia="en-AU"/>
        </w:rPr>
        <w:t xml:space="preserve">For the purpose of this inquiry, references to </w:t>
      </w:r>
      <w:r>
        <w:rPr>
          <w:rFonts w:cs="Arial"/>
          <w:szCs w:val="24"/>
          <w:lang w:eastAsia="en-AU"/>
        </w:rPr>
        <w:t>edged worked CFG sheet</w:t>
      </w:r>
      <w:r w:rsidR="005E1A0F">
        <w:rPr>
          <w:rFonts w:cs="Arial"/>
          <w:szCs w:val="24"/>
          <w:lang w:eastAsia="en-AU"/>
        </w:rPr>
        <w:t xml:space="preserve"> is also considered to be a reference to </w:t>
      </w:r>
      <w:r w:rsidR="005A2D48">
        <w:rPr>
          <w:rFonts w:cs="Arial"/>
          <w:szCs w:val="24"/>
          <w:lang w:eastAsia="en-AU"/>
        </w:rPr>
        <w:t>‘</w:t>
      </w:r>
      <w:r>
        <w:rPr>
          <w:rFonts w:cs="Arial"/>
          <w:szCs w:val="24"/>
          <w:lang w:eastAsia="en-AU"/>
        </w:rPr>
        <w:t>the circumvention goods</w:t>
      </w:r>
      <w:r w:rsidR="005A2D48">
        <w:rPr>
          <w:rFonts w:cs="Arial"/>
          <w:szCs w:val="24"/>
          <w:lang w:eastAsia="en-AU"/>
        </w:rPr>
        <w:t>’</w:t>
      </w:r>
      <w:r>
        <w:rPr>
          <w:rFonts w:cs="Arial"/>
          <w:szCs w:val="24"/>
          <w:lang w:eastAsia="en-AU"/>
        </w:rPr>
        <w:t>.</w:t>
      </w:r>
    </w:p>
    <w:p w14:paraId="059DF0BC" w14:textId="77777777" w:rsidR="007F7472" w:rsidRDefault="007F7472">
      <w:pPr>
        <w:widowControl w:val="0"/>
        <w:ind w:left="0" w:right="-716"/>
        <w:jc w:val="both"/>
        <w:rPr>
          <w:snapToGrid w:val="0"/>
        </w:rPr>
      </w:pPr>
    </w:p>
    <w:p w14:paraId="03D1F52F" w14:textId="0D89D3B2"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7F7472">
        <w:rPr>
          <w:snapToGrid w:val="0"/>
        </w:rPr>
        <w:t xml:space="preserve">slightly modified </w:t>
      </w:r>
      <w:r w:rsidR="00FD4767">
        <w:rPr>
          <w:snapToGrid w:val="0"/>
        </w:rPr>
        <w:t>clear float glass</w:t>
      </w:r>
      <w:r>
        <w:rPr>
          <w:snapToGrid w:val="0"/>
        </w:rPr>
        <w:t xml:space="preserve"> </w:t>
      </w:r>
      <w:r w:rsidR="0091494E">
        <w:rPr>
          <w:snapToGrid w:val="0"/>
        </w:rPr>
        <w:t>has</w:t>
      </w:r>
      <w:r>
        <w:rPr>
          <w:snapToGrid w:val="0"/>
        </w:rPr>
        <w:t xml:space="preserve"> been exported to Australia from </w:t>
      </w:r>
      <w:r w:rsidR="007F7472">
        <w:rPr>
          <w:snapToGrid w:val="0"/>
        </w:rPr>
        <w:t xml:space="preserve">Thailand </w:t>
      </w:r>
      <w:r w:rsidR="005A2D48">
        <w:rPr>
          <w:snapToGrid w:val="0"/>
        </w:rPr>
        <w:t xml:space="preserve">to circumvent the </w:t>
      </w:r>
      <w:r w:rsidR="007F7472">
        <w:rPr>
          <w:snapToGrid w:val="0"/>
        </w:rPr>
        <w:t>anti-dumping measures.</w:t>
      </w:r>
    </w:p>
    <w:p w14:paraId="03D1F530" w14:textId="77777777" w:rsidR="00515B70" w:rsidRDefault="00515B70">
      <w:pPr>
        <w:widowControl w:val="0"/>
        <w:ind w:left="0" w:right="-716"/>
        <w:jc w:val="both"/>
        <w:rPr>
          <w:snapToGrid w:val="0"/>
        </w:rPr>
      </w:pPr>
    </w:p>
    <w:p w14:paraId="03D1F531" w14:textId="74C6165C" w:rsidR="00515B70" w:rsidRDefault="007F7472">
      <w:pPr>
        <w:widowControl w:val="0"/>
        <w:ind w:left="0" w:right="-716"/>
        <w:jc w:val="both"/>
        <w:rPr>
          <w:snapToGrid w:val="0"/>
        </w:rPr>
      </w:pPr>
      <w:r>
        <w:rPr>
          <w:snapToGrid w:val="0"/>
        </w:rPr>
        <w:t xml:space="preserve">The Commission will also use the information you provide to </w:t>
      </w:r>
      <w:r w:rsidR="005A2D48">
        <w:rPr>
          <w:snapToGrid w:val="0"/>
        </w:rPr>
        <w:t>make recommendations about potential changes to the anti-dumping measures should a circumvention activity be found to have occurred</w:t>
      </w:r>
      <w:r w:rsidR="00515B70">
        <w:rPr>
          <w:snapToGrid w:val="0"/>
        </w:rPr>
        <w:t>. You may make submissions concerning any other matter.</w:t>
      </w:r>
    </w:p>
    <w:p w14:paraId="1C291F79" w14:textId="5EA96286" w:rsidR="005E1A0F" w:rsidRDefault="005E1A0F">
      <w:pPr>
        <w:widowControl w:val="0"/>
        <w:ind w:left="0" w:right="-716"/>
        <w:jc w:val="both"/>
        <w:rPr>
          <w:snapToGrid w:val="0"/>
        </w:rPr>
      </w:pPr>
    </w:p>
    <w:p w14:paraId="5471C95E" w14:textId="689B7AD7" w:rsidR="005E1A0F" w:rsidRDefault="005E1A0F" w:rsidP="005E1A0F">
      <w:pPr>
        <w:pStyle w:val="Heading2"/>
      </w:pPr>
      <w:bookmarkStart w:id="26" w:name="_Toc517082465"/>
      <w:bookmarkStart w:id="27" w:name="_Toc517088415"/>
      <w:bookmarkStart w:id="28" w:name="_Toc517089466"/>
      <w:r>
        <w:t>Inquiry process</w:t>
      </w:r>
      <w:bookmarkEnd w:id="26"/>
      <w:bookmarkEnd w:id="27"/>
      <w:bookmarkEnd w:id="28"/>
    </w:p>
    <w:p w14:paraId="2C4701BA" w14:textId="77777777" w:rsidR="005E1A0F" w:rsidRDefault="005E1A0F" w:rsidP="005E1A0F">
      <w:pPr>
        <w:widowControl w:val="0"/>
        <w:ind w:left="0" w:right="-716"/>
        <w:rPr>
          <w:snapToGrid w:val="0"/>
        </w:rPr>
      </w:pPr>
    </w:p>
    <w:p w14:paraId="78CF99FB" w14:textId="2770250A" w:rsidR="005E1A0F" w:rsidRDefault="005E1A0F" w:rsidP="00C20720">
      <w:pPr>
        <w:keepLines w:val="0"/>
        <w:autoSpaceDE w:val="0"/>
        <w:autoSpaceDN w:val="0"/>
        <w:adjustRightInd w:val="0"/>
        <w:ind w:left="0" w:right="-737"/>
        <w:jc w:val="both"/>
        <w:rPr>
          <w:rFonts w:cs="Arial"/>
          <w:szCs w:val="24"/>
          <w:lang w:eastAsia="en-AU"/>
        </w:rPr>
      </w:pPr>
      <w:r>
        <w:rPr>
          <w:rFonts w:cs="Arial"/>
          <w:szCs w:val="24"/>
          <w:lang w:eastAsia="en-AU"/>
        </w:rPr>
        <w:t xml:space="preserve">The anti-circumvention inquiry will examine whether </w:t>
      </w:r>
      <w:r w:rsidR="00C20720">
        <w:rPr>
          <w:rFonts w:cs="Arial"/>
          <w:szCs w:val="24"/>
          <w:lang w:eastAsia="en-AU"/>
        </w:rPr>
        <w:t>a</w:t>
      </w:r>
      <w:r>
        <w:rPr>
          <w:rFonts w:cs="Arial"/>
          <w:szCs w:val="24"/>
          <w:lang w:eastAsia="en-AU"/>
        </w:rPr>
        <w:t xml:space="preserve"> circumvention activity </w:t>
      </w:r>
      <w:r w:rsidR="00542D24">
        <w:rPr>
          <w:rFonts w:cs="Arial"/>
          <w:szCs w:val="24"/>
          <w:lang w:eastAsia="en-AU"/>
        </w:rPr>
        <w:t xml:space="preserve">involving </w:t>
      </w:r>
      <w:r>
        <w:rPr>
          <w:rFonts w:cs="Arial"/>
          <w:szCs w:val="24"/>
          <w:lang w:eastAsia="en-AU"/>
        </w:rPr>
        <w:t xml:space="preserve">a slight modification of goods exported to Australia, as outlined in subsection 48(2) of the </w:t>
      </w:r>
      <w:r>
        <w:rPr>
          <w:rFonts w:cs="Arial"/>
          <w:i/>
          <w:iCs/>
          <w:szCs w:val="24"/>
          <w:lang w:eastAsia="en-AU"/>
        </w:rPr>
        <w:t>Customs (International Obligations) Regulation 2015</w:t>
      </w:r>
      <w:r w:rsidR="00542D24">
        <w:rPr>
          <w:rFonts w:cs="Arial"/>
          <w:i/>
          <w:iCs/>
          <w:szCs w:val="24"/>
          <w:lang w:eastAsia="en-AU"/>
        </w:rPr>
        <w:t xml:space="preserve">, </w:t>
      </w:r>
      <w:r w:rsidR="00542D24">
        <w:rPr>
          <w:rFonts w:cs="Arial"/>
          <w:iCs/>
          <w:szCs w:val="24"/>
          <w:lang w:eastAsia="en-AU"/>
        </w:rPr>
        <w:t>has occurred</w:t>
      </w:r>
      <w:r>
        <w:rPr>
          <w:rFonts w:cs="Arial"/>
          <w:szCs w:val="24"/>
          <w:lang w:eastAsia="en-AU"/>
        </w:rPr>
        <w:t>.</w:t>
      </w:r>
    </w:p>
    <w:p w14:paraId="4F532366" w14:textId="77777777" w:rsidR="005E1A0F" w:rsidRDefault="005E1A0F" w:rsidP="00C20720">
      <w:pPr>
        <w:keepLines w:val="0"/>
        <w:autoSpaceDE w:val="0"/>
        <w:autoSpaceDN w:val="0"/>
        <w:adjustRightInd w:val="0"/>
        <w:ind w:left="0" w:right="-737"/>
        <w:jc w:val="both"/>
        <w:rPr>
          <w:rFonts w:cs="Arial"/>
          <w:szCs w:val="24"/>
          <w:lang w:eastAsia="en-AU"/>
        </w:rPr>
      </w:pPr>
    </w:p>
    <w:p w14:paraId="4381EB94" w14:textId="2A8B8AAF" w:rsidR="005E1A0F" w:rsidRPr="001C0B29" w:rsidRDefault="005E1A0F" w:rsidP="00C20720">
      <w:pPr>
        <w:keepLines w:val="0"/>
        <w:autoSpaceDE w:val="0"/>
        <w:autoSpaceDN w:val="0"/>
        <w:adjustRightInd w:val="0"/>
        <w:ind w:left="0" w:right="-737"/>
        <w:jc w:val="both"/>
        <w:rPr>
          <w:rFonts w:cs="Arial"/>
          <w:szCs w:val="24"/>
          <w:highlight w:val="yellow"/>
          <w:lang w:eastAsia="en-AU"/>
        </w:rPr>
      </w:pPr>
      <w:r>
        <w:rPr>
          <w:rFonts w:cs="Arial"/>
          <w:szCs w:val="24"/>
          <w:lang w:eastAsia="en-AU"/>
        </w:rPr>
        <w:t xml:space="preserve">The alleged circumvention goods exported to Australia during the period </w:t>
      </w:r>
      <w:r w:rsidR="001C0B29">
        <w:rPr>
          <w:rFonts w:cs="Arial"/>
          <w:szCs w:val="24"/>
          <w:lang w:eastAsia="en-AU"/>
        </w:rPr>
        <w:t xml:space="preserve">commencing </w:t>
      </w:r>
      <w:r w:rsidR="00C20720">
        <w:rPr>
          <w:rFonts w:cs="Arial"/>
          <w:szCs w:val="24"/>
          <w:lang w:eastAsia="en-AU"/>
        </w:rPr>
        <w:br/>
      </w:r>
      <w:r w:rsidR="001C0B29">
        <w:rPr>
          <w:rFonts w:cs="Arial"/>
          <w:szCs w:val="24"/>
          <w:lang w:eastAsia="en-AU"/>
        </w:rPr>
        <w:t xml:space="preserve">1 </w:t>
      </w:r>
      <w:r w:rsidR="00940FD6">
        <w:rPr>
          <w:rFonts w:cs="Arial"/>
          <w:szCs w:val="24"/>
          <w:lang w:eastAsia="en-AU"/>
        </w:rPr>
        <w:t>January</w:t>
      </w:r>
      <w:r w:rsidR="001C0B29">
        <w:rPr>
          <w:rFonts w:cs="Arial"/>
          <w:szCs w:val="24"/>
          <w:lang w:eastAsia="en-AU"/>
        </w:rPr>
        <w:t xml:space="preserve"> 2013</w:t>
      </w:r>
      <w:r>
        <w:rPr>
          <w:rFonts w:cs="Arial"/>
          <w:szCs w:val="24"/>
          <w:lang w:eastAsia="en-AU"/>
        </w:rPr>
        <w:t xml:space="preserve"> will be examined to determine whether the circumvention activity has occurred.</w:t>
      </w:r>
    </w:p>
    <w:p w14:paraId="6A375957" w14:textId="77777777" w:rsidR="005E1A0F" w:rsidRDefault="005E1A0F" w:rsidP="00C20720">
      <w:pPr>
        <w:keepLines w:val="0"/>
        <w:autoSpaceDE w:val="0"/>
        <w:autoSpaceDN w:val="0"/>
        <w:adjustRightInd w:val="0"/>
        <w:ind w:left="0" w:right="-737"/>
        <w:jc w:val="both"/>
        <w:rPr>
          <w:rFonts w:cs="Arial"/>
          <w:szCs w:val="24"/>
          <w:lang w:eastAsia="en-AU"/>
        </w:rPr>
      </w:pPr>
    </w:p>
    <w:p w14:paraId="686B50DE" w14:textId="0339C633" w:rsidR="005E1A0F" w:rsidRDefault="005E1A0F" w:rsidP="00C20720">
      <w:pPr>
        <w:keepLines w:val="0"/>
        <w:autoSpaceDE w:val="0"/>
        <w:autoSpaceDN w:val="0"/>
        <w:adjustRightInd w:val="0"/>
        <w:ind w:left="0" w:right="-737"/>
        <w:jc w:val="both"/>
        <w:rPr>
          <w:rFonts w:cs="Arial"/>
          <w:snapToGrid w:val="0"/>
        </w:rPr>
      </w:pPr>
      <w:r>
        <w:rPr>
          <w:rFonts w:cs="Arial"/>
          <w:szCs w:val="24"/>
          <w:lang w:eastAsia="en-AU"/>
        </w:rPr>
        <w:t xml:space="preserve">Unless the inquiry is terminated earlier, after concluding the inquiry, the Commissioner will provide a report and recommendations to the </w:t>
      </w:r>
      <w:r w:rsidR="00940FD6">
        <w:rPr>
          <w:rFonts w:cs="Arial"/>
          <w:lang w:val="en-US"/>
        </w:rPr>
        <w:t>Assistant</w:t>
      </w:r>
      <w:r>
        <w:rPr>
          <w:rFonts w:cs="Arial"/>
          <w:lang w:val="en-US"/>
        </w:rPr>
        <w:t xml:space="preserve"> Minister for Science</w:t>
      </w:r>
      <w:r w:rsidR="00940FD6">
        <w:rPr>
          <w:rFonts w:cs="Arial"/>
          <w:lang w:val="en-US"/>
        </w:rPr>
        <w:t>, Jobs and Innovation</w:t>
      </w:r>
      <w:r w:rsidR="00940FD6">
        <w:rPr>
          <w:rFonts w:cs="Arial"/>
          <w:snapToGrid w:val="0"/>
        </w:rPr>
        <w:t xml:space="preserve"> (Assistant Minister).</w:t>
      </w:r>
    </w:p>
    <w:p w14:paraId="780A54EC" w14:textId="77777777" w:rsidR="005E1A0F" w:rsidRDefault="005E1A0F" w:rsidP="005E1A0F">
      <w:pPr>
        <w:keepLines w:val="0"/>
        <w:autoSpaceDE w:val="0"/>
        <w:autoSpaceDN w:val="0"/>
        <w:adjustRightInd w:val="0"/>
        <w:ind w:left="0"/>
        <w:rPr>
          <w:rFonts w:cs="Arial"/>
          <w:snapToGrid w:val="0"/>
        </w:rPr>
      </w:pPr>
    </w:p>
    <w:p w14:paraId="3F68E0BD" w14:textId="6058879D" w:rsidR="005E1A0F" w:rsidRDefault="005E1A0F" w:rsidP="00542D24">
      <w:pPr>
        <w:keepLines w:val="0"/>
        <w:autoSpaceDE w:val="0"/>
        <w:autoSpaceDN w:val="0"/>
        <w:adjustRightInd w:val="0"/>
        <w:ind w:left="0" w:right="-737"/>
        <w:jc w:val="both"/>
        <w:rPr>
          <w:rFonts w:cs="Arial"/>
          <w:szCs w:val="24"/>
          <w:lang w:eastAsia="en-AU"/>
        </w:rPr>
      </w:pPr>
      <w:r w:rsidRPr="00C20720">
        <w:rPr>
          <w:rFonts w:cs="Arial"/>
          <w:szCs w:val="24"/>
          <w:lang w:eastAsia="en-AU"/>
        </w:rPr>
        <w:t>This report</w:t>
      </w:r>
      <w:r>
        <w:rPr>
          <w:rFonts w:cs="Arial"/>
          <w:szCs w:val="24"/>
          <w:lang w:eastAsia="en-AU"/>
        </w:rPr>
        <w:t xml:space="preserve"> will recommend to the </w:t>
      </w:r>
      <w:r w:rsidR="00E81369">
        <w:rPr>
          <w:rFonts w:cs="Arial"/>
          <w:szCs w:val="24"/>
          <w:lang w:eastAsia="en-AU"/>
        </w:rPr>
        <w:t>Assistant Minister</w:t>
      </w:r>
      <w:r>
        <w:rPr>
          <w:rFonts w:cs="Arial"/>
          <w:szCs w:val="24"/>
          <w:lang w:eastAsia="en-AU"/>
        </w:rPr>
        <w:t xml:space="preserve"> that, pursuant to subsection 269ZDBG(1) of the Act, the original dumping duty notice in respect of CFG:</w:t>
      </w:r>
    </w:p>
    <w:p w14:paraId="35828801" w14:textId="77777777" w:rsidR="005E1A0F" w:rsidRDefault="005E1A0F" w:rsidP="00542D24">
      <w:pPr>
        <w:keepLines w:val="0"/>
        <w:autoSpaceDE w:val="0"/>
        <w:autoSpaceDN w:val="0"/>
        <w:adjustRightInd w:val="0"/>
        <w:ind w:left="0" w:right="-737"/>
        <w:jc w:val="both"/>
        <w:rPr>
          <w:rFonts w:cs="Arial"/>
          <w:szCs w:val="24"/>
          <w:lang w:eastAsia="en-AU"/>
        </w:rPr>
      </w:pPr>
    </w:p>
    <w:p w14:paraId="6BA863EE" w14:textId="77777777" w:rsidR="005E1A0F" w:rsidRPr="00645E6A" w:rsidRDefault="005E1A0F" w:rsidP="00542D24">
      <w:pPr>
        <w:pStyle w:val="ListParagraph"/>
        <w:keepLines w:val="0"/>
        <w:numPr>
          <w:ilvl w:val="0"/>
          <w:numId w:val="28"/>
        </w:numPr>
        <w:autoSpaceDE w:val="0"/>
        <w:autoSpaceDN w:val="0"/>
        <w:adjustRightInd w:val="0"/>
        <w:ind w:right="-737"/>
        <w:jc w:val="both"/>
        <w:rPr>
          <w:rFonts w:cs="Arial"/>
          <w:szCs w:val="24"/>
          <w:lang w:eastAsia="en-AU"/>
        </w:rPr>
      </w:pPr>
      <w:r w:rsidRPr="00645E6A">
        <w:rPr>
          <w:rFonts w:cs="Arial"/>
          <w:szCs w:val="24"/>
          <w:lang w:eastAsia="en-AU"/>
        </w:rPr>
        <w:t>remain unaltered; or</w:t>
      </w:r>
    </w:p>
    <w:p w14:paraId="360E8BEF" w14:textId="77777777" w:rsidR="005E1A0F" w:rsidRDefault="005E1A0F" w:rsidP="00542D24">
      <w:pPr>
        <w:pStyle w:val="ListParagraph"/>
        <w:keepLines w:val="0"/>
        <w:numPr>
          <w:ilvl w:val="0"/>
          <w:numId w:val="28"/>
        </w:numPr>
        <w:autoSpaceDE w:val="0"/>
        <w:autoSpaceDN w:val="0"/>
        <w:adjustRightInd w:val="0"/>
        <w:ind w:right="-737"/>
        <w:jc w:val="both"/>
        <w:rPr>
          <w:rFonts w:cs="Arial"/>
          <w:szCs w:val="24"/>
          <w:lang w:eastAsia="en-AU"/>
        </w:rPr>
      </w:pPr>
      <w:r>
        <w:rPr>
          <w:rFonts w:cs="Arial"/>
          <w:szCs w:val="24"/>
          <w:lang w:eastAsia="en-AU"/>
        </w:rPr>
        <w:t>be altered following a finding that circumvention activity in relation to the original notice/s has occurred; and</w:t>
      </w:r>
    </w:p>
    <w:p w14:paraId="671B2E02" w14:textId="1449C90D" w:rsidR="005E1A0F" w:rsidRDefault="005E1A0F" w:rsidP="00542D24">
      <w:pPr>
        <w:pStyle w:val="ListParagraph"/>
        <w:keepLines w:val="0"/>
        <w:numPr>
          <w:ilvl w:val="0"/>
          <w:numId w:val="28"/>
        </w:numPr>
        <w:autoSpaceDE w:val="0"/>
        <w:autoSpaceDN w:val="0"/>
        <w:adjustRightInd w:val="0"/>
        <w:ind w:right="-737"/>
        <w:jc w:val="both"/>
        <w:rPr>
          <w:rFonts w:cs="Arial"/>
          <w:szCs w:val="24"/>
          <w:lang w:eastAsia="en-AU"/>
        </w:rPr>
      </w:pPr>
      <w:r>
        <w:rPr>
          <w:rFonts w:cs="Arial"/>
          <w:szCs w:val="24"/>
          <w:lang w:eastAsia="en-AU"/>
        </w:rPr>
        <w:t>the alterations to be made</w:t>
      </w:r>
      <w:r w:rsidR="00542D24">
        <w:rPr>
          <w:rFonts w:cs="Arial"/>
          <w:szCs w:val="24"/>
          <w:lang w:eastAsia="en-AU"/>
        </w:rPr>
        <w:t>.</w:t>
      </w:r>
    </w:p>
    <w:p w14:paraId="18C0E8EE" w14:textId="77777777" w:rsidR="005E1A0F" w:rsidRPr="00645E6A" w:rsidRDefault="005E1A0F" w:rsidP="00542D24">
      <w:pPr>
        <w:pStyle w:val="ListParagraph"/>
        <w:keepLines w:val="0"/>
        <w:autoSpaceDE w:val="0"/>
        <w:autoSpaceDN w:val="0"/>
        <w:adjustRightInd w:val="0"/>
        <w:ind w:right="-737"/>
        <w:jc w:val="both"/>
        <w:rPr>
          <w:rFonts w:cs="Arial"/>
          <w:szCs w:val="24"/>
          <w:lang w:eastAsia="en-AU"/>
        </w:rPr>
      </w:pPr>
    </w:p>
    <w:p w14:paraId="3BB4C302" w14:textId="686079D1" w:rsidR="005E1A0F" w:rsidRPr="007576B3" w:rsidRDefault="005E1A0F" w:rsidP="00542D24">
      <w:pPr>
        <w:keepLines w:val="0"/>
        <w:autoSpaceDE w:val="0"/>
        <w:autoSpaceDN w:val="0"/>
        <w:adjustRightInd w:val="0"/>
        <w:ind w:left="0" w:right="-454"/>
        <w:jc w:val="both"/>
        <w:rPr>
          <w:rFonts w:cs="Arial"/>
          <w:snapToGrid w:val="0"/>
        </w:rPr>
      </w:pPr>
      <w:r w:rsidRPr="007576B3">
        <w:rPr>
          <w:rFonts w:cs="Arial"/>
          <w:snapToGrid w:val="0"/>
        </w:rPr>
        <w:lastRenderedPageBreak/>
        <w:t xml:space="preserve">After considering the report and any other information that the </w:t>
      </w:r>
      <w:r w:rsidR="00E81369">
        <w:rPr>
          <w:rFonts w:cs="Arial"/>
          <w:snapToGrid w:val="0"/>
        </w:rPr>
        <w:t>Assistant Minister</w:t>
      </w:r>
      <w:r w:rsidRPr="007576B3">
        <w:rPr>
          <w:rFonts w:cs="Arial"/>
          <w:snapToGrid w:val="0"/>
        </w:rPr>
        <w:t xml:space="preserve"> considers relevant, the </w:t>
      </w:r>
      <w:r w:rsidR="00E81369">
        <w:rPr>
          <w:rFonts w:cs="Arial"/>
          <w:snapToGrid w:val="0"/>
        </w:rPr>
        <w:t>Assistant Minister</w:t>
      </w:r>
      <w:r w:rsidRPr="007576B3">
        <w:rPr>
          <w:rFonts w:cs="Arial"/>
          <w:snapToGrid w:val="0"/>
        </w:rPr>
        <w:t xml:space="preserve"> may leave the original notice unaltered or alter the original notice, specifying different goods that are subject to the notice, and altering variable factors in respect of certain e</w:t>
      </w:r>
      <w:r>
        <w:rPr>
          <w:rFonts w:cs="Arial"/>
          <w:snapToGrid w:val="0"/>
        </w:rPr>
        <w:t>xporters subject to the notice.</w:t>
      </w:r>
    </w:p>
    <w:p w14:paraId="20AA07AF" w14:textId="77777777" w:rsidR="005E1A0F" w:rsidRPr="007576B3" w:rsidRDefault="005E1A0F" w:rsidP="00542D24">
      <w:pPr>
        <w:keepLines w:val="0"/>
        <w:autoSpaceDE w:val="0"/>
        <w:autoSpaceDN w:val="0"/>
        <w:adjustRightInd w:val="0"/>
        <w:ind w:left="0" w:right="-454"/>
        <w:jc w:val="both"/>
        <w:rPr>
          <w:rFonts w:cs="Arial"/>
          <w:snapToGrid w:val="0"/>
        </w:rPr>
      </w:pPr>
    </w:p>
    <w:p w14:paraId="3DF5DBB3" w14:textId="10AC4556" w:rsidR="00542D24" w:rsidRDefault="00542D24" w:rsidP="00542D24">
      <w:pPr>
        <w:widowControl w:val="0"/>
        <w:ind w:left="0" w:right="-454"/>
        <w:jc w:val="both"/>
        <w:rPr>
          <w:snapToGrid w:val="0"/>
        </w:rPr>
      </w:pPr>
      <w:r>
        <w:rPr>
          <w:snapToGrid w:val="0"/>
        </w:rPr>
        <w:t xml:space="preserve">The Commission’s inquiry will be carried out under the provisions of the Part XVB of the </w:t>
      </w:r>
      <w:r>
        <w:rPr>
          <w:i/>
          <w:snapToGrid w:val="0"/>
        </w:rPr>
        <w:t xml:space="preserve">Customs Act 1901 </w:t>
      </w:r>
      <w:r>
        <w:rPr>
          <w:snapToGrid w:val="0"/>
        </w:rPr>
        <w:t>(the Act).</w:t>
      </w:r>
    </w:p>
    <w:p w14:paraId="03D1F534" w14:textId="77777777" w:rsidR="00515B70" w:rsidRDefault="00515B70">
      <w:pPr>
        <w:widowControl w:val="0"/>
        <w:ind w:left="0" w:right="-716"/>
        <w:jc w:val="both"/>
        <w:rPr>
          <w:snapToGrid w:val="0"/>
        </w:rPr>
      </w:pPr>
    </w:p>
    <w:p w14:paraId="55944CC7" w14:textId="77777777" w:rsidR="005E1A0F" w:rsidRDefault="005E1A0F" w:rsidP="005E1A0F">
      <w:pPr>
        <w:pStyle w:val="Heading2"/>
      </w:pPr>
      <w:bookmarkStart w:id="29" w:name="_Toc517082466"/>
      <w:bookmarkStart w:id="30" w:name="_Toc517088416"/>
      <w:bookmarkStart w:id="31" w:name="_Toc517089467"/>
      <w:r>
        <w:t>Original investigation and measures</w:t>
      </w:r>
      <w:bookmarkEnd w:id="29"/>
      <w:bookmarkEnd w:id="30"/>
      <w:bookmarkEnd w:id="31"/>
    </w:p>
    <w:p w14:paraId="355246A3" w14:textId="21E85924" w:rsidR="005E1A0F" w:rsidRDefault="005E1A0F" w:rsidP="005E1A0F">
      <w:pPr>
        <w:widowControl w:val="0"/>
        <w:ind w:left="0" w:right="-716"/>
        <w:rPr>
          <w:snapToGrid w:val="0"/>
        </w:rPr>
      </w:pPr>
    </w:p>
    <w:p w14:paraId="76250D7C" w14:textId="77777777" w:rsidR="005E1A0F" w:rsidRDefault="005E1A0F" w:rsidP="00542D24">
      <w:pPr>
        <w:ind w:left="0"/>
        <w:jc w:val="both"/>
      </w:pPr>
      <w:r>
        <w:t>Anti-dumping m</w:t>
      </w:r>
      <w:r w:rsidRPr="00977667">
        <w:t xml:space="preserve">easures </w:t>
      </w:r>
      <w:r>
        <w:t>in the form of a dumping duty notice apply to CFG</w:t>
      </w:r>
      <w:r w:rsidRPr="00977667">
        <w:t xml:space="preserve"> from </w:t>
      </w:r>
      <w:r>
        <w:t xml:space="preserve">the People’s Republic of China (other than by Xinyi Ultrathin (Donguan) Co. Ltd (Xinyi)), Indonesia and Thailand and were first imposed </w:t>
      </w:r>
      <w:r w:rsidRPr="00977667">
        <w:t xml:space="preserve">on </w:t>
      </w:r>
      <w:r>
        <w:t>17 October 2011</w:t>
      </w:r>
      <w:r w:rsidRPr="00977667">
        <w:t xml:space="preserve"> </w:t>
      </w:r>
      <w:r>
        <w:t xml:space="preserve">following consideration of </w:t>
      </w:r>
      <w:r w:rsidRPr="005C4D9B">
        <w:rPr>
          <w:i/>
        </w:rPr>
        <w:t>Trade Measures Branch Report 159C</w:t>
      </w:r>
      <w:r>
        <w:t xml:space="preserve"> (REP 159C</w:t>
      </w:r>
      <w:r w:rsidRPr="00DC2F84">
        <w:t>)</w:t>
      </w:r>
      <w:r>
        <w:t xml:space="preserve"> by the then decision maker the </w:t>
      </w:r>
      <w:r w:rsidRPr="00AB3258">
        <w:t>Attorney General</w:t>
      </w:r>
      <w:r>
        <w:t>.</w:t>
      </w:r>
      <w:r w:rsidRPr="00AE2277">
        <w:rPr>
          <w:vertAlign w:val="superscript"/>
        </w:rPr>
        <w:footnoteReference w:id="2"/>
      </w:r>
    </w:p>
    <w:p w14:paraId="2253639C" w14:textId="77777777" w:rsidR="00675266" w:rsidRDefault="00675266" w:rsidP="00542D24">
      <w:pPr>
        <w:ind w:left="0"/>
        <w:jc w:val="both"/>
      </w:pPr>
    </w:p>
    <w:p w14:paraId="068340D7" w14:textId="77777777" w:rsidR="005E1A0F" w:rsidRDefault="005E1A0F" w:rsidP="00542D24">
      <w:pPr>
        <w:ind w:left="0"/>
        <w:jc w:val="both"/>
      </w:pPr>
      <w:r>
        <w:t>The calculation of the amount of dumping duty to be collected was established using the combination of fixed and variable duty method, comprising a fixed rate of duty (based on the margin of dumping found for each thickness of CFG) and a variable rate of duty (based on the confidential ascertained export price for each thickness of CFG). The statistical quantity recorded in the DIBP Integrated Cargo System is square metres (m</w:t>
      </w:r>
      <w:r w:rsidRPr="004B7BC2">
        <w:rPr>
          <w:vertAlign w:val="superscript"/>
        </w:rPr>
        <w:t>2</w:t>
      </w:r>
      <w:r>
        <w:t>), and so the fixed and variable components are calculated by reference to m</w:t>
      </w:r>
      <w:r w:rsidRPr="004B7BC2">
        <w:rPr>
          <w:vertAlign w:val="superscript"/>
        </w:rPr>
        <w:t>2</w:t>
      </w:r>
      <w:r>
        <w:t>.</w:t>
      </w:r>
    </w:p>
    <w:p w14:paraId="7421096C" w14:textId="77777777" w:rsidR="00675266" w:rsidRDefault="00675266" w:rsidP="00542D24">
      <w:pPr>
        <w:ind w:left="0"/>
        <w:jc w:val="both"/>
      </w:pPr>
    </w:p>
    <w:p w14:paraId="745B3611" w14:textId="5DE9EC0C" w:rsidR="005E1A0F" w:rsidRDefault="005E1A0F" w:rsidP="00542D24">
      <w:pPr>
        <w:ind w:left="0"/>
        <w:jc w:val="both"/>
      </w:pPr>
      <w:r>
        <w:t>The measures</w:t>
      </w:r>
      <w:r w:rsidR="00675266">
        <w:t xml:space="preserve"> which were</w:t>
      </w:r>
      <w:r>
        <w:t xml:space="preserve"> </w:t>
      </w:r>
      <w:r w:rsidR="00675266">
        <w:t xml:space="preserve">made </w:t>
      </w:r>
      <w:r>
        <w:t>applicable to exports of CFG from Thailand are outlined in the table below.</w:t>
      </w:r>
    </w:p>
    <w:p w14:paraId="6A3632B1" w14:textId="77777777" w:rsidR="005E1A0F" w:rsidRDefault="005E1A0F" w:rsidP="005E1A0F">
      <w:r>
        <w:br w:type="page"/>
      </w:r>
    </w:p>
    <w:p w14:paraId="3C43AEB5" w14:textId="77777777" w:rsidR="005E1A0F" w:rsidRDefault="005E1A0F" w:rsidP="005E1A0F">
      <w:pPr>
        <w:spacing w:after="120"/>
      </w:pPr>
    </w:p>
    <w:tbl>
      <w:tblPr>
        <w:tblStyle w:val="TableGrid"/>
        <w:tblW w:w="0" w:type="auto"/>
        <w:jc w:val="center"/>
        <w:tblLook w:val="01E0" w:firstRow="1" w:lastRow="1" w:firstColumn="1" w:lastColumn="1" w:noHBand="0" w:noVBand="0"/>
      </w:tblPr>
      <w:tblGrid>
        <w:gridCol w:w="1306"/>
        <w:gridCol w:w="3395"/>
        <w:gridCol w:w="2503"/>
      </w:tblGrid>
      <w:tr w:rsidR="005E1A0F" w:rsidRPr="00DF523E" w14:paraId="59271E28" w14:textId="77777777" w:rsidTr="0086181A">
        <w:trPr>
          <w:jc w:val="center"/>
        </w:trPr>
        <w:tc>
          <w:tcPr>
            <w:tcW w:w="1306" w:type="dxa"/>
            <w:shd w:val="clear" w:color="auto" w:fill="D9D9D9"/>
          </w:tcPr>
          <w:p w14:paraId="0B9219A4" w14:textId="77777777" w:rsidR="005E1A0F" w:rsidRPr="004B7BC2" w:rsidRDefault="005E1A0F" w:rsidP="00675266">
            <w:pPr>
              <w:pStyle w:val="BodyText"/>
              <w:spacing w:before="60" w:after="60"/>
              <w:ind w:left="29"/>
              <w:rPr>
                <w:rFonts w:cs="Arial"/>
                <w:b w:val="0"/>
                <w:sz w:val="20"/>
                <w:szCs w:val="22"/>
              </w:rPr>
            </w:pPr>
            <w:r>
              <w:rPr>
                <w:rFonts w:cs="Arial"/>
                <w:sz w:val="20"/>
                <w:szCs w:val="22"/>
              </w:rPr>
              <w:t xml:space="preserve">Nominal </w:t>
            </w:r>
            <w:r w:rsidRPr="004B7BC2">
              <w:rPr>
                <w:rFonts w:cs="Arial"/>
                <w:sz w:val="20"/>
                <w:szCs w:val="22"/>
              </w:rPr>
              <w:t>Thickness</w:t>
            </w:r>
          </w:p>
        </w:tc>
        <w:tc>
          <w:tcPr>
            <w:tcW w:w="3395" w:type="dxa"/>
            <w:shd w:val="clear" w:color="auto" w:fill="D9D9D9"/>
            <w:vAlign w:val="center"/>
          </w:tcPr>
          <w:p w14:paraId="7EEE71C8" w14:textId="77777777" w:rsidR="005E1A0F" w:rsidRPr="004B7BC2" w:rsidRDefault="005E1A0F" w:rsidP="0086181A">
            <w:pPr>
              <w:pStyle w:val="BodyText"/>
              <w:spacing w:before="60" w:after="60"/>
              <w:rPr>
                <w:rFonts w:cs="Arial"/>
                <w:b w:val="0"/>
                <w:sz w:val="20"/>
                <w:szCs w:val="22"/>
              </w:rPr>
            </w:pPr>
            <w:r w:rsidRPr="004B7BC2">
              <w:rPr>
                <w:rFonts w:cs="Arial"/>
                <w:sz w:val="20"/>
                <w:szCs w:val="22"/>
              </w:rPr>
              <w:t>Guardian Industries Corp Ltd</w:t>
            </w:r>
          </w:p>
        </w:tc>
        <w:tc>
          <w:tcPr>
            <w:tcW w:w="2503" w:type="dxa"/>
            <w:shd w:val="clear" w:color="auto" w:fill="D9D9D9"/>
            <w:vAlign w:val="center"/>
          </w:tcPr>
          <w:p w14:paraId="1C8FF141" w14:textId="77777777" w:rsidR="005E1A0F" w:rsidRPr="004B7BC2" w:rsidRDefault="005E1A0F" w:rsidP="0086181A">
            <w:pPr>
              <w:pStyle w:val="BodyText"/>
              <w:spacing w:before="60" w:after="60"/>
              <w:rPr>
                <w:rFonts w:cs="Arial"/>
                <w:b w:val="0"/>
                <w:sz w:val="20"/>
                <w:szCs w:val="22"/>
              </w:rPr>
            </w:pPr>
            <w:r w:rsidRPr="004B7BC2">
              <w:rPr>
                <w:rFonts w:cs="Arial"/>
                <w:sz w:val="20"/>
                <w:szCs w:val="22"/>
              </w:rPr>
              <w:t>Other Thai exporters</w:t>
            </w:r>
          </w:p>
        </w:tc>
      </w:tr>
      <w:tr w:rsidR="005E1A0F" w:rsidRPr="00DF523E" w14:paraId="24AD1269" w14:textId="77777777" w:rsidTr="0086181A">
        <w:trPr>
          <w:jc w:val="center"/>
        </w:trPr>
        <w:tc>
          <w:tcPr>
            <w:tcW w:w="1306" w:type="dxa"/>
          </w:tcPr>
          <w:p w14:paraId="4CBCD2AD" w14:textId="77777777" w:rsidR="005E1A0F" w:rsidRPr="004B7BC2" w:rsidRDefault="005E1A0F" w:rsidP="00675266">
            <w:pPr>
              <w:pStyle w:val="BodyText"/>
              <w:spacing w:before="60" w:after="60"/>
              <w:ind w:left="29"/>
              <w:rPr>
                <w:rFonts w:cs="Arial"/>
                <w:sz w:val="20"/>
                <w:szCs w:val="22"/>
              </w:rPr>
            </w:pPr>
            <w:r w:rsidRPr="004B7BC2">
              <w:rPr>
                <w:rFonts w:cs="Arial"/>
                <w:sz w:val="20"/>
                <w:szCs w:val="22"/>
              </w:rPr>
              <w:t>3 mm</w:t>
            </w:r>
          </w:p>
        </w:tc>
        <w:tc>
          <w:tcPr>
            <w:tcW w:w="3395" w:type="dxa"/>
          </w:tcPr>
          <w:p w14:paraId="02EB1124" w14:textId="77777777" w:rsidR="005E1A0F" w:rsidRPr="004B7BC2" w:rsidRDefault="005E1A0F" w:rsidP="0086181A">
            <w:pPr>
              <w:spacing w:before="60" w:after="60"/>
              <w:jc w:val="center"/>
              <w:rPr>
                <w:sz w:val="20"/>
              </w:rPr>
            </w:pPr>
            <w:r w:rsidRPr="004B7BC2">
              <w:rPr>
                <w:sz w:val="20"/>
              </w:rPr>
              <w:t>3.7%</w:t>
            </w:r>
          </w:p>
        </w:tc>
        <w:tc>
          <w:tcPr>
            <w:tcW w:w="2503" w:type="dxa"/>
          </w:tcPr>
          <w:p w14:paraId="0EFD40D6" w14:textId="77777777" w:rsidR="005E1A0F" w:rsidRPr="004B7BC2" w:rsidRDefault="005E1A0F" w:rsidP="0086181A">
            <w:pPr>
              <w:spacing w:before="60" w:after="60"/>
              <w:jc w:val="center"/>
              <w:rPr>
                <w:sz w:val="20"/>
              </w:rPr>
            </w:pPr>
            <w:r w:rsidRPr="004B7BC2">
              <w:rPr>
                <w:sz w:val="20"/>
              </w:rPr>
              <w:t>12.0%</w:t>
            </w:r>
          </w:p>
        </w:tc>
      </w:tr>
      <w:tr w:rsidR="005E1A0F" w:rsidRPr="00DF523E" w14:paraId="34C7589C" w14:textId="77777777" w:rsidTr="0086181A">
        <w:trPr>
          <w:jc w:val="center"/>
        </w:trPr>
        <w:tc>
          <w:tcPr>
            <w:tcW w:w="1306" w:type="dxa"/>
          </w:tcPr>
          <w:p w14:paraId="1EA80742" w14:textId="77777777" w:rsidR="005E1A0F" w:rsidRPr="004B7BC2" w:rsidRDefault="005E1A0F" w:rsidP="00675266">
            <w:pPr>
              <w:pStyle w:val="BodyText"/>
              <w:spacing w:before="60" w:after="60"/>
              <w:ind w:left="29"/>
              <w:rPr>
                <w:rFonts w:cs="Arial"/>
                <w:sz w:val="20"/>
                <w:szCs w:val="22"/>
              </w:rPr>
            </w:pPr>
            <w:r w:rsidRPr="004B7BC2">
              <w:rPr>
                <w:rFonts w:cs="Arial"/>
                <w:sz w:val="20"/>
                <w:szCs w:val="22"/>
              </w:rPr>
              <w:t>4 mm</w:t>
            </w:r>
          </w:p>
        </w:tc>
        <w:tc>
          <w:tcPr>
            <w:tcW w:w="3395" w:type="dxa"/>
          </w:tcPr>
          <w:p w14:paraId="2F2B42E6" w14:textId="77777777" w:rsidR="005E1A0F" w:rsidRPr="004B7BC2" w:rsidRDefault="005E1A0F" w:rsidP="0086181A">
            <w:pPr>
              <w:spacing w:before="60" w:after="60"/>
              <w:jc w:val="center"/>
              <w:rPr>
                <w:sz w:val="20"/>
              </w:rPr>
            </w:pPr>
            <w:r w:rsidRPr="004B7BC2">
              <w:rPr>
                <w:sz w:val="20"/>
              </w:rPr>
              <w:t>5.5%</w:t>
            </w:r>
          </w:p>
        </w:tc>
        <w:tc>
          <w:tcPr>
            <w:tcW w:w="2503" w:type="dxa"/>
          </w:tcPr>
          <w:p w14:paraId="29B235D1" w14:textId="77777777" w:rsidR="005E1A0F" w:rsidRPr="004B7BC2" w:rsidRDefault="005E1A0F" w:rsidP="0086181A">
            <w:pPr>
              <w:spacing w:before="60" w:after="60"/>
              <w:jc w:val="center"/>
              <w:rPr>
                <w:sz w:val="20"/>
              </w:rPr>
            </w:pPr>
            <w:r w:rsidRPr="004B7BC2">
              <w:rPr>
                <w:sz w:val="20"/>
              </w:rPr>
              <w:t>13.8%</w:t>
            </w:r>
          </w:p>
        </w:tc>
      </w:tr>
      <w:tr w:rsidR="005E1A0F" w:rsidRPr="00DF523E" w14:paraId="5764A874" w14:textId="77777777" w:rsidTr="0086181A">
        <w:trPr>
          <w:jc w:val="center"/>
        </w:trPr>
        <w:tc>
          <w:tcPr>
            <w:tcW w:w="1306" w:type="dxa"/>
          </w:tcPr>
          <w:p w14:paraId="5E9F2FA9" w14:textId="77777777" w:rsidR="005E1A0F" w:rsidRPr="004B7BC2" w:rsidRDefault="005E1A0F" w:rsidP="00675266">
            <w:pPr>
              <w:pStyle w:val="BodyText"/>
              <w:spacing w:before="60" w:after="60"/>
              <w:ind w:left="29"/>
              <w:rPr>
                <w:rFonts w:cs="Arial"/>
                <w:sz w:val="20"/>
                <w:szCs w:val="22"/>
              </w:rPr>
            </w:pPr>
            <w:r w:rsidRPr="004B7BC2">
              <w:rPr>
                <w:rFonts w:cs="Arial"/>
                <w:sz w:val="20"/>
                <w:szCs w:val="22"/>
              </w:rPr>
              <w:t>5 mm</w:t>
            </w:r>
          </w:p>
        </w:tc>
        <w:tc>
          <w:tcPr>
            <w:tcW w:w="3395" w:type="dxa"/>
          </w:tcPr>
          <w:p w14:paraId="1BF4622E" w14:textId="77777777" w:rsidR="005E1A0F" w:rsidRPr="004B7BC2" w:rsidRDefault="005E1A0F" w:rsidP="0086181A">
            <w:pPr>
              <w:spacing w:before="60" w:after="60"/>
              <w:jc w:val="center"/>
              <w:rPr>
                <w:sz w:val="20"/>
              </w:rPr>
            </w:pPr>
            <w:r w:rsidRPr="004B7BC2">
              <w:rPr>
                <w:sz w:val="20"/>
              </w:rPr>
              <w:t>0.0%</w:t>
            </w:r>
          </w:p>
        </w:tc>
        <w:tc>
          <w:tcPr>
            <w:tcW w:w="2503" w:type="dxa"/>
          </w:tcPr>
          <w:p w14:paraId="096734E3" w14:textId="77777777" w:rsidR="005E1A0F" w:rsidRPr="004B7BC2" w:rsidRDefault="005E1A0F" w:rsidP="0086181A">
            <w:pPr>
              <w:spacing w:before="60" w:after="60"/>
              <w:jc w:val="center"/>
              <w:rPr>
                <w:sz w:val="20"/>
              </w:rPr>
            </w:pPr>
            <w:r w:rsidRPr="004B7BC2">
              <w:rPr>
                <w:sz w:val="20"/>
              </w:rPr>
              <w:t>5.3%</w:t>
            </w:r>
          </w:p>
        </w:tc>
      </w:tr>
      <w:tr w:rsidR="005E1A0F" w:rsidRPr="00DF523E" w14:paraId="55C21413" w14:textId="77777777" w:rsidTr="0086181A">
        <w:trPr>
          <w:jc w:val="center"/>
        </w:trPr>
        <w:tc>
          <w:tcPr>
            <w:tcW w:w="1306" w:type="dxa"/>
          </w:tcPr>
          <w:p w14:paraId="4B9F48A0" w14:textId="77777777" w:rsidR="005E1A0F" w:rsidRPr="004B7BC2" w:rsidRDefault="005E1A0F" w:rsidP="00675266">
            <w:pPr>
              <w:pStyle w:val="BodyText"/>
              <w:spacing w:before="60" w:after="60"/>
              <w:ind w:left="29"/>
              <w:rPr>
                <w:rFonts w:cs="Arial"/>
                <w:sz w:val="20"/>
                <w:szCs w:val="22"/>
              </w:rPr>
            </w:pPr>
            <w:r w:rsidRPr="004B7BC2">
              <w:rPr>
                <w:rFonts w:cs="Arial"/>
                <w:sz w:val="20"/>
                <w:szCs w:val="22"/>
              </w:rPr>
              <w:t>6 mm</w:t>
            </w:r>
          </w:p>
        </w:tc>
        <w:tc>
          <w:tcPr>
            <w:tcW w:w="3395" w:type="dxa"/>
          </w:tcPr>
          <w:p w14:paraId="38B1FDD7" w14:textId="77777777" w:rsidR="005E1A0F" w:rsidRPr="004B7BC2" w:rsidRDefault="005E1A0F" w:rsidP="0086181A">
            <w:pPr>
              <w:spacing w:before="60" w:after="60"/>
              <w:jc w:val="center"/>
              <w:rPr>
                <w:sz w:val="20"/>
              </w:rPr>
            </w:pPr>
            <w:r w:rsidRPr="004B7BC2">
              <w:rPr>
                <w:sz w:val="20"/>
              </w:rPr>
              <w:t>0.0%</w:t>
            </w:r>
          </w:p>
        </w:tc>
        <w:tc>
          <w:tcPr>
            <w:tcW w:w="2503" w:type="dxa"/>
          </w:tcPr>
          <w:p w14:paraId="1F63E12C" w14:textId="77777777" w:rsidR="005E1A0F" w:rsidRPr="004B7BC2" w:rsidRDefault="005E1A0F" w:rsidP="0086181A">
            <w:pPr>
              <w:spacing w:before="60" w:after="60"/>
              <w:jc w:val="center"/>
              <w:rPr>
                <w:sz w:val="20"/>
              </w:rPr>
            </w:pPr>
            <w:r w:rsidRPr="004B7BC2">
              <w:rPr>
                <w:sz w:val="20"/>
              </w:rPr>
              <w:t>4.7%</w:t>
            </w:r>
          </w:p>
        </w:tc>
      </w:tr>
      <w:tr w:rsidR="005E1A0F" w:rsidRPr="00DF523E" w14:paraId="1247173B" w14:textId="77777777" w:rsidTr="0086181A">
        <w:trPr>
          <w:jc w:val="center"/>
        </w:trPr>
        <w:tc>
          <w:tcPr>
            <w:tcW w:w="1306" w:type="dxa"/>
          </w:tcPr>
          <w:p w14:paraId="1188F47F" w14:textId="77777777" w:rsidR="005E1A0F" w:rsidRPr="004B7BC2" w:rsidRDefault="005E1A0F" w:rsidP="00675266">
            <w:pPr>
              <w:pStyle w:val="BodyText"/>
              <w:spacing w:before="60" w:after="60"/>
              <w:ind w:left="29"/>
              <w:rPr>
                <w:rFonts w:cs="Arial"/>
                <w:sz w:val="20"/>
                <w:szCs w:val="22"/>
              </w:rPr>
            </w:pPr>
            <w:r w:rsidRPr="004B7BC2">
              <w:rPr>
                <w:rFonts w:cs="Arial"/>
                <w:sz w:val="20"/>
                <w:szCs w:val="22"/>
              </w:rPr>
              <w:t>8 mm</w:t>
            </w:r>
          </w:p>
        </w:tc>
        <w:tc>
          <w:tcPr>
            <w:tcW w:w="3395" w:type="dxa"/>
          </w:tcPr>
          <w:p w14:paraId="4E186C93" w14:textId="77777777" w:rsidR="005E1A0F" w:rsidRPr="004B7BC2" w:rsidRDefault="005E1A0F" w:rsidP="0086181A">
            <w:pPr>
              <w:spacing w:before="60" w:after="60"/>
              <w:jc w:val="center"/>
              <w:rPr>
                <w:sz w:val="20"/>
              </w:rPr>
            </w:pPr>
            <w:r w:rsidRPr="004B7BC2">
              <w:rPr>
                <w:sz w:val="20"/>
              </w:rPr>
              <w:t>0.0%</w:t>
            </w:r>
          </w:p>
        </w:tc>
        <w:tc>
          <w:tcPr>
            <w:tcW w:w="2503" w:type="dxa"/>
          </w:tcPr>
          <w:p w14:paraId="1A0A2556" w14:textId="77777777" w:rsidR="005E1A0F" w:rsidRPr="004B7BC2" w:rsidRDefault="005E1A0F" w:rsidP="0086181A">
            <w:pPr>
              <w:spacing w:before="60" w:after="60"/>
              <w:jc w:val="center"/>
              <w:rPr>
                <w:sz w:val="20"/>
              </w:rPr>
            </w:pPr>
            <w:r w:rsidRPr="004B7BC2">
              <w:rPr>
                <w:sz w:val="20"/>
              </w:rPr>
              <w:t>2.8%</w:t>
            </w:r>
          </w:p>
        </w:tc>
      </w:tr>
      <w:tr w:rsidR="005E1A0F" w:rsidRPr="00DF523E" w14:paraId="0F7AC94D" w14:textId="77777777" w:rsidTr="0086181A">
        <w:trPr>
          <w:jc w:val="center"/>
        </w:trPr>
        <w:tc>
          <w:tcPr>
            <w:tcW w:w="1306" w:type="dxa"/>
          </w:tcPr>
          <w:p w14:paraId="4C52F4BF" w14:textId="77777777" w:rsidR="005E1A0F" w:rsidRPr="004B7BC2" w:rsidRDefault="005E1A0F" w:rsidP="00675266">
            <w:pPr>
              <w:pStyle w:val="BodyText"/>
              <w:spacing w:before="60" w:after="60"/>
              <w:ind w:left="29"/>
              <w:rPr>
                <w:rFonts w:cs="Arial"/>
                <w:sz w:val="20"/>
                <w:szCs w:val="22"/>
              </w:rPr>
            </w:pPr>
            <w:r w:rsidRPr="004B7BC2">
              <w:rPr>
                <w:rFonts w:cs="Arial"/>
                <w:sz w:val="20"/>
                <w:szCs w:val="22"/>
              </w:rPr>
              <w:t>10 mm</w:t>
            </w:r>
          </w:p>
        </w:tc>
        <w:tc>
          <w:tcPr>
            <w:tcW w:w="3395" w:type="dxa"/>
          </w:tcPr>
          <w:p w14:paraId="258413B6" w14:textId="77777777" w:rsidR="005E1A0F" w:rsidRPr="004B7BC2" w:rsidRDefault="005E1A0F" w:rsidP="0086181A">
            <w:pPr>
              <w:spacing w:before="60" w:after="60"/>
              <w:jc w:val="center"/>
              <w:rPr>
                <w:sz w:val="20"/>
              </w:rPr>
            </w:pPr>
            <w:r w:rsidRPr="004B7BC2">
              <w:rPr>
                <w:sz w:val="20"/>
              </w:rPr>
              <w:t>8.7%</w:t>
            </w:r>
          </w:p>
        </w:tc>
        <w:tc>
          <w:tcPr>
            <w:tcW w:w="2503" w:type="dxa"/>
          </w:tcPr>
          <w:p w14:paraId="56F4FC2A" w14:textId="77777777" w:rsidR="005E1A0F" w:rsidRPr="004B7BC2" w:rsidRDefault="005E1A0F" w:rsidP="0086181A">
            <w:pPr>
              <w:spacing w:before="60" w:after="60"/>
              <w:jc w:val="center"/>
              <w:rPr>
                <w:sz w:val="20"/>
              </w:rPr>
            </w:pPr>
            <w:r w:rsidRPr="004B7BC2">
              <w:rPr>
                <w:sz w:val="20"/>
              </w:rPr>
              <w:t>16.8%</w:t>
            </w:r>
          </w:p>
        </w:tc>
      </w:tr>
      <w:tr w:rsidR="005E1A0F" w:rsidRPr="00DF523E" w14:paraId="054FAF4C" w14:textId="77777777" w:rsidTr="0086181A">
        <w:trPr>
          <w:jc w:val="center"/>
        </w:trPr>
        <w:tc>
          <w:tcPr>
            <w:tcW w:w="1306" w:type="dxa"/>
          </w:tcPr>
          <w:p w14:paraId="748953FB" w14:textId="77777777" w:rsidR="005E1A0F" w:rsidRPr="004B7BC2" w:rsidRDefault="005E1A0F" w:rsidP="00675266">
            <w:pPr>
              <w:pStyle w:val="BodyText"/>
              <w:spacing w:before="60" w:after="60"/>
              <w:ind w:left="29"/>
              <w:rPr>
                <w:rFonts w:cs="Arial"/>
                <w:sz w:val="20"/>
                <w:szCs w:val="22"/>
              </w:rPr>
            </w:pPr>
            <w:r w:rsidRPr="004B7BC2">
              <w:rPr>
                <w:rFonts w:cs="Arial"/>
                <w:sz w:val="20"/>
                <w:szCs w:val="22"/>
              </w:rPr>
              <w:t>12 mm</w:t>
            </w:r>
          </w:p>
        </w:tc>
        <w:tc>
          <w:tcPr>
            <w:tcW w:w="3395" w:type="dxa"/>
          </w:tcPr>
          <w:p w14:paraId="5367A930" w14:textId="77777777" w:rsidR="005E1A0F" w:rsidRPr="004B7BC2" w:rsidRDefault="005E1A0F" w:rsidP="0086181A">
            <w:pPr>
              <w:spacing w:before="60" w:after="60"/>
              <w:jc w:val="center"/>
              <w:rPr>
                <w:sz w:val="20"/>
              </w:rPr>
            </w:pPr>
            <w:r w:rsidRPr="004B7BC2">
              <w:rPr>
                <w:sz w:val="20"/>
              </w:rPr>
              <w:t>12.8%</w:t>
            </w:r>
          </w:p>
        </w:tc>
        <w:tc>
          <w:tcPr>
            <w:tcW w:w="2503" w:type="dxa"/>
          </w:tcPr>
          <w:p w14:paraId="4AD26A95" w14:textId="77777777" w:rsidR="005E1A0F" w:rsidRPr="004B7BC2" w:rsidRDefault="005E1A0F" w:rsidP="0086181A">
            <w:pPr>
              <w:spacing w:before="60" w:after="60"/>
              <w:jc w:val="center"/>
              <w:rPr>
                <w:sz w:val="20"/>
              </w:rPr>
            </w:pPr>
            <w:r w:rsidRPr="004B7BC2">
              <w:rPr>
                <w:sz w:val="20"/>
              </w:rPr>
              <w:t>20.7%</w:t>
            </w:r>
          </w:p>
        </w:tc>
      </w:tr>
    </w:tbl>
    <w:p w14:paraId="5D04AFEE" w14:textId="721176BA" w:rsidR="005E1A0F" w:rsidRPr="00815278" w:rsidRDefault="005E1A0F" w:rsidP="005E1A0F">
      <w:pPr>
        <w:spacing w:before="120"/>
        <w:jc w:val="center"/>
        <w:rPr>
          <w:sz w:val="22"/>
        </w:rPr>
      </w:pPr>
      <w:r w:rsidRPr="00815278">
        <w:rPr>
          <w:b/>
          <w:sz w:val="22"/>
        </w:rPr>
        <w:t>CFG</w:t>
      </w:r>
      <w:r>
        <w:rPr>
          <w:b/>
          <w:sz w:val="22"/>
        </w:rPr>
        <w:t xml:space="preserve"> Anti-Dumping Measures Thailand</w:t>
      </w:r>
    </w:p>
    <w:p w14:paraId="4E3A431F" w14:textId="77777777" w:rsidR="005E1A0F" w:rsidRDefault="005E1A0F" w:rsidP="005E1A0F">
      <w:pPr>
        <w:widowControl w:val="0"/>
        <w:ind w:left="0" w:right="-716"/>
        <w:jc w:val="both"/>
        <w:rPr>
          <w:rFonts w:cs="Arial"/>
          <w:szCs w:val="24"/>
          <w:lang w:eastAsia="en-AU"/>
        </w:rPr>
      </w:pPr>
    </w:p>
    <w:p w14:paraId="2C2DDA86" w14:textId="07D59B12" w:rsidR="005E1A0F" w:rsidRPr="00675266" w:rsidRDefault="00675266" w:rsidP="00675266">
      <w:pPr>
        <w:pStyle w:val="Heading2"/>
      </w:pPr>
      <w:bookmarkStart w:id="32" w:name="_Toc517082467"/>
      <w:bookmarkStart w:id="33" w:name="_Toc517088417"/>
      <w:bookmarkStart w:id="34" w:name="_Toc517089468"/>
      <w:r w:rsidRPr="00675266">
        <w:t>Current measures</w:t>
      </w:r>
      <w:bookmarkEnd w:id="32"/>
      <w:bookmarkEnd w:id="33"/>
      <w:bookmarkEnd w:id="34"/>
    </w:p>
    <w:p w14:paraId="7FFC299E" w14:textId="77777777" w:rsidR="00675266" w:rsidRDefault="00675266" w:rsidP="005E1A0F">
      <w:pPr>
        <w:widowControl w:val="0"/>
        <w:ind w:left="0" w:right="-716"/>
        <w:jc w:val="both"/>
        <w:rPr>
          <w:rFonts w:cs="Arial"/>
          <w:szCs w:val="24"/>
          <w:lang w:eastAsia="en-AU"/>
        </w:rPr>
      </w:pPr>
    </w:p>
    <w:p w14:paraId="35321834" w14:textId="77777777" w:rsidR="00675266" w:rsidRDefault="00675266" w:rsidP="00675266">
      <w:pPr>
        <w:widowControl w:val="0"/>
        <w:ind w:left="0" w:right="-716"/>
        <w:jc w:val="both"/>
        <w:rPr>
          <w:rFonts w:cs="Arial"/>
          <w:szCs w:val="24"/>
          <w:lang w:eastAsia="en-AU"/>
        </w:rPr>
      </w:pPr>
      <w:r w:rsidRPr="00675266">
        <w:rPr>
          <w:rFonts w:cs="Arial"/>
          <w:szCs w:val="24"/>
          <w:lang w:eastAsia="en-AU"/>
        </w:rPr>
        <w:t>Following the completion of a continuation inquiry which commenced on 22 February 2016, the Commission published a notice on 8 September 2016 regarding the decision of the then Parliamentary Secretary to the Minister for Industry, Innovation and Science securing the continuation of anti-dumping measures on the goods exported from China, Indonesia and Thailand for a further five years from 18 October 2017.</w:t>
      </w:r>
    </w:p>
    <w:p w14:paraId="260DF1A6" w14:textId="77777777" w:rsidR="00675266" w:rsidRPr="00675266" w:rsidRDefault="00675266" w:rsidP="00675266">
      <w:pPr>
        <w:widowControl w:val="0"/>
        <w:ind w:left="0" w:right="-716"/>
        <w:jc w:val="both"/>
        <w:rPr>
          <w:rFonts w:cs="Arial"/>
          <w:szCs w:val="24"/>
          <w:lang w:eastAsia="en-AU"/>
        </w:rPr>
      </w:pPr>
    </w:p>
    <w:p w14:paraId="1801CE8D" w14:textId="43229AEF" w:rsidR="00675266" w:rsidRDefault="00675266" w:rsidP="00675266">
      <w:pPr>
        <w:widowControl w:val="0"/>
        <w:ind w:left="0" w:right="-716"/>
        <w:jc w:val="both"/>
        <w:rPr>
          <w:rFonts w:cs="Arial"/>
          <w:szCs w:val="24"/>
          <w:lang w:eastAsia="en-AU"/>
        </w:rPr>
      </w:pPr>
      <w:r w:rsidRPr="00675266">
        <w:rPr>
          <w:rFonts w:cs="Arial"/>
          <w:szCs w:val="24"/>
          <w:lang w:eastAsia="en-AU"/>
        </w:rPr>
        <w:t xml:space="preserve">ADN No.2016/86, in notifying the findings of </w:t>
      </w:r>
      <w:r w:rsidRPr="00675266">
        <w:rPr>
          <w:rFonts w:cs="Arial"/>
          <w:i/>
          <w:szCs w:val="24"/>
          <w:lang w:eastAsia="en-AU"/>
        </w:rPr>
        <w:t>Anti-Dumping Commission Report No.335</w:t>
      </w:r>
      <w:r w:rsidRPr="00675266">
        <w:rPr>
          <w:rFonts w:cs="Arial"/>
          <w:szCs w:val="24"/>
          <w:lang w:eastAsia="en-AU"/>
        </w:rPr>
        <w:t xml:space="preserve"> </w:t>
      </w:r>
      <w:r>
        <w:rPr>
          <w:rFonts w:cs="Arial"/>
          <w:szCs w:val="24"/>
          <w:lang w:eastAsia="en-AU"/>
        </w:rPr>
        <w:t xml:space="preserve">(REP 335) </w:t>
      </w:r>
      <w:r w:rsidRPr="00675266">
        <w:rPr>
          <w:rFonts w:cs="Arial"/>
          <w:szCs w:val="24"/>
          <w:lang w:eastAsia="en-AU"/>
        </w:rPr>
        <w:t>specified an effective rate of interim dumping duty for CFG exported from Thailand by Guardian Industries Corp Ltd of 8.8% using the ad valorem duty method. All other exporters from Thailand were specified an effective rate of interim dumping duty of 25.8% also using the ad valorem duty method.</w:t>
      </w:r>
    </w:p>
    <w:p w14:paraId="3E8B5582" w14:textId="77777777" w:rsidR="005E1A0F" w:rsidRDefault="005E1A0F">
      <w:pPr>
        <w:widowControl w:val="0"/>
        <w:ind w:left="0" w:right="-716"/>
        <w:jc w:val="both"/>
        <w:rPr>
          <w:snapToGrid w:val="0"/>
        </w:rPr>
      </w:pPr>
    </w:p>
    <w:p w14:paraId="03D1F535" w14:textId="77777777" w:rsidR="00515B70" w:rsidRDefault="00515B70">
      <w:pPr>
        <w:pStyle w:val="Heading2"/>
      </w:pPr>
      <w:bookmarkStart w:id="35" w:name="_Toc506971817"/>
      <w:bookmarkStart w:id="36" w:name="_Toc219017545"/>
      <w:bookmarkStart w:id="37" w:name="_Toc517082468"/>
      <w:bookmarkStart w:id="38" w:name="_Toc517088418"/>
      <w:bookmarkStart w:id="39" w:name="_Toc517089469"/>
      <w:r>
        <w:t>What happens if you do not respond to this questionnaire?</w:t>
      </w:r>
      <w:bookmarkEnd w:id="35"/>
      <w:bookmarkEnd w:id="36"/>
      <w:bookmarkEnd w:id="37"/>
      <w:bookmarkEnd w:id="38"/>
      <w:bookmarkEnd w:id="39"/>
    </w:p>
    <w:p w14:paraId="03D1F536" w14:textId="77777777" w:rsidR="00515B70" w:rsidRDefault="00515B70">
      <w:pPr>
        <w:keepNext/>
        <w:widowControl w:val="0"/>
        <w:ind w:left="0" w:right="-716"/>
        <w:jc w:val="both"/>
        <w:rPr>
          <w:snapToGrid w:val="0"/>
        </w:rPr>
      </w:pPr>
    </w:p>
    <w:p w14:paraId="03D1F537" w14:textId="34A81969" w:rsidR="00515B70" w:rsidRDefault="007B1D24">
      <w:pPr>
        <w:widowControl w:val="0"/>
        <w:ind w:left="0" w:right="-716"/>
        <w:jc w:val="both"/>
        <w:rPr>
          <w:snapToGrid w:val="0"/>
        </w:rPr>
      </w:pPr>
      <w:r w:rsidRPr="0013276E">
        <w:rPr>
          <w:snapToGrid w:val="0"/>
        </w:rPr>
        <w:t>You do not have to complete the questionnaire. However</w:t>
      </w:r>
      <w:r w:rsidR="00CF269D">
        <w:rPr>
          <w:snapToGrid w:val="0"/>
        </w:rPr>
        <w:t>,</w:t>
      </w:r>
      <w:r w:rsidRPr="0013276E">
        <w:rPr>
          <w:snapToGrid w:val="0"/>
        </w:rPr>
        <w:t xml:space="preserve"> if you do not respond, do not provide all of the information sought, do not provide information within a reasonable time period, or do not allow the Commission to verify the information</w:t>
      </w:r>
      <w:r w:rsidR="00CF269D">
        <w:rPr>
          <w:snapToGrid w:val="0"/>
        </w:rPr>
        <w:t>,</w:t>
      </w:r>
      <w:r w:rsidRPr="0013276E">
        <w:rPr>
          <w:snapToGrid w:val="0"/>
        </w:rPr>
        <w:t xml:space="preserve"> </w:t>
      </w:r>
      <w:r w:rsidR="00CF269D">
        <w:rPr>
          <w:snapToGrid w:val="0"/>
        </w:rPr>
        <w:t>the Commission</w:t>
      </w:r>
      <w:r w:rsidRPr="0013276E">
        <w:rPr>
          <w:snapToGrid w:val="0"/>
        </w:rPr>
        <w:t xml:space="preserve"> may deem you</w:t>
      </w:r>
      <w:r w:rsidR="00CF269D">
        <w:rPr>
          <w:snapToGrid w:val="0"/>
        </w:rPr>
        <w:t>r company</w:t>
      </w:r>
      <w:r w:rsidRPr="0013276E">
        <w:rPr>
          <w:snapToGrid w:val="0"/>
        </w:rPr>
        <w:t xml:space="preserve"> uncooperative. In that case</w:t>
      </w:r>
      <w:r w:rsidR="00CF269D">
        <w:rPr>
          <w:snapToGrid w:val="0"/>
        </w:rPr>
        <w:t>,</w:t>
      </w:r>
      <w:r w:rsidRPr="0013276E">
        <w:rPr>
          <w:snapToGrid w:val="0"/>
        </w:rPr>
        <w:t xml:space="preserve"> the Commission may be required to rely on information</w:t>
      </w:r>
      <w:r>
        <w:rPr>
          <w:snapToGrid w:val="0"/>
        </w:rPr>
        <w:t xml:space="preserve"> supplied by other parties (possibly information supplied by the Australian industry).</w:t>
      </w:r>
      <w:r w:rsidR="00515B70">
        <w:rPr>
          <w:snapToGrid w:val="0"/>
        </w:rPr>
        <w:t xml:space="preserve"> In that case</w:t>
      </w:r>
      <w:r w:rsidR="00CF269D">
        <w:rPr>
          <w:snapToGrid w:val="0"/>
        </w:rPr>
        <w:t>,</w:t>
      </w:r>
      <w:r w:rsidR="00515B70">
        <w:rPr>
          <w:snapToGrid w:val="0"/>
        </w:rPr>
        <w:t xml:space="preserve"> we may assess </w:t>
      </w:r>
      <w:r w:rsidR="00675266">
        <w:rPr>
          <w:snapToGrid w:val="0"/>
        </w:rPr>
        <w:t>that a circumvention activity, in the form of a slight modification, has occurred in relation to your company’s exports</w:t>
      </w:r>
      <w:r w:rsidR="00515B70">
        <w:rPr>
          <w:snapToGrid w:val="0"/>
        </w:rPr>
        <w:t xml:space="preserve"> based </w:t>
      </w:r>
      <w:r w:rsidR="00675266">
        <w:rPr>
          <w:snapToGrid w:val="0"/>
        </w:rPr>
        <w:t>on all relevant information.</w:t>
      </w:r>
      <w:r w:rsidR="00542D24">
        <w:rPr>
          <w:snapToGrid w:val="0"/>
        </w:rPr>
        <w:t xml:space="preserve"> Non-cooperation may also impact on any recommendations to alter the anti-dumping measures should a circumvention activity be found to have occurred. </w:t>
      </w:r>
    </w:p>
    <w:p w14:paraId="03D1F538" w14:textId="77777777" w:rsidR="00515B70" w:rsidRDefault="00515B70">
      <w:pPr>
        <w:widowControl w:val="0"/>
        <w:ind w:left="0" w:right="-716"/>
        <w:jc w:val="both"/>
        <w:rPr>
          <w:snapToGrid w:val="0"/>
        </w:rPr>
      </w:pPr>
    </w:p>
    <w:p w14:paraId="03D1F539" w14:textId="77777777" w:rsidR="00515B70" w:rsidRDefault="00515B70" w:rsidP="00F253E2">
      <w:pPr>
        <w:ind w:left="0"/>
        <w:jc w:val="both"/>
        <w:rPr>
          <w:snapToGrid w:val="0"/>
        </w:rPr>
      </w:pPr>
      <w:r>
        <w:rPr>
          <w:snapToGrid w:val="0"/>
        </w:rPr>
        <w:t>It is</w:t>
      </w:r>
      <w:r w:rsidR="000A38C9">
        <w:rPr>
          <w:snapToGrid w:val="0"/>
        </w:rPr>
        <w:t xml:space="preserve"> therefore</w:t>
      </w:r>
      <w:r>
        <w:rPr>
          <w:snapToGrid w:val="0"/>
        </w:rPr>
        <w:t xml:space="preserve"> in your</w:t>
      </w:r>
      <w:r w:rsidR="00CF269D">
        <w:rPr>
          <w:snapToGrid w:val="0"/>
        </w:rPr>
        <w:t xml:space="preserve"> company’s</w:t>
      </w:r>
      <w:r>
        <w:rPr>
          <w:snapToGrid w:val="0"/>
        </w:rPr>
        <w:t xml:space="preserve"> interest to provide a complete</w:t>
      </w:r>
      <w:r w:rsidR="00D82E61">
        <w:rPr>
          <w:snapToGrid w:val="0"/>
        </w:rPr>
        <w:t xml:space="preserve"> and accurate</w:t>
      </w:r>
      <w:r>
        <w:rPr>
          <w:snapToGrid w:val="0"/>
        </w:rPr>
        <w:t xml:space="preserve"> </w:t>
      </w:r>
      <w:r w:rsidR="000A38C9">
        <w:rPr>
          <w:snapToGrid w:val="0"/>
        </w:rPr>
        <w:t>response</w:t>
      </w:r>
      <w:r w:rsidR="00D82E61">
        <w:rPr>
          <w:snapToGrid w:val="0"/>
        </w:rPr>
        <w:t xml:space="preserve"> capable of verification</w:t>
      </w:r>
      <w:r>
        <w:rPr>
          <w:snapToGrid w:val="0"/>
        </w:rPr>
        <w:t>.</w:t>
      </w:r>
    </w:p>
    <w:p w14:paraId="03D1F53A" w14:textId="77777777" w:rsidR="00515B70" w:rsidRDefault="00515B70">
      <w:pPr>
        <w:widowControl w:val="0"/>
        <w:ind w:left="0" w:right="-716"/>
        <w:jc w:val="both"/>
        <w:rPr>
          <w:snapToGrid w:val="0"/>
        </w:rPr>
      </w:pPr>
    </w:p>
    <w:p w14:paraId="03D1F53B" w14:textId="77777777" w:rsidR="00515B70" w:rsidRDefault="00515B70">
      <w:pPr>
        <w:pStyle w:val="Heading2"/>
      </w:pPr>
      <w:bookmarkStart w:id="40" w:name="_Toc506971818"/>
      <w:bookmarkStart w:id="41" w:name="_Toc219017546"/>
      <w:bookmarkStart w:id="42" w:name="_Toc517082469"/>
      <w:bookmarkStart w:id="43" w:name="_Toc517088419"/>
      <w:bookmarkStart w:id="44" w:name="_Toc517089470"/>
      <w:r>
        <w:t>Due date for response</w:t>
      </w:r>
      <w:bookmarkEnd w:id="40"/>
      <w:bookmarkEnd w:id="41"/>
      <w:bookmarkEnd w:id="42"/>
      <w:bookmarkEnd w:id="43"/>
      <w:bookmarkEnd w:id="44"/>
    </w:p>
    <w:p w14:paraId="03D1F53C" w14:textId="77777777" w:rsidR="00515B70" w:rsidRDefault="00515B70">
      <w:pPr>
        <w:keepNext/>
        <w:widowControl w:val="0"/>
        <w:ind w:left="0" w:right="-716"/>
        <w:jc w:val="both"/>
        <w:rPr>
          <w:snapToGrid w:val="0"/>
        </w:rPr>
      </w:pPr>
    </w:p>
    <w:p w14:paraId="03D1F53D"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03D1F53E" w14:textId="77777777" w:rsidR="00920A8A" w:rsidRDefault="00920A8A" w:rsidP="00920A8A">
      <w:pPr>
        <w:widowControl w:val="0"/>
        <w:ind w:left="0" w:right="-716"/>
        <w:jc w:val="both"/>
        <w:rPr>
          <w:snapToGrid w:val="0"/>
        </w:rPr>
      </w:pPr>
    </w:p>
    <w:p w14:paraId="03D1F53F" w14:textId="07D46A0B" w:rsidR="00920A8A" w:rsidRDefault="00920A8A" w:rsidP="00920A8A">
      <w:pPr>
        <w:widowControl w:val="0"/>
        <w:ind w:left="0" w:right="-716"/>
        <w:jc w:val="both"/>
        <w:rPr>
          <w:snapToGrid w:val="0"/>
        </w:rPr>
      </w:pPr>
      <w:r w:rsidRPr="00920A8A">
        <w:rPr>
          <w:snapToGrid w:val="0"/>
        </w:rPr>
        <w:lastRenderedPageBreak/>
        <w:t>The Commissioner</w:t>
      </w:r>
      <w:r w:rsidR="000A38C9">
        <w:rPr>
          <w:snapToGrid w:val="0"/>
        </w:rPr>
        <w:t xml:space="preserve"> of the Anti-Dumping Commission (the Commissioner)</w:t>
      </w:r>
      <w:r w:rsidRPr="00920A8A">
        <w:rPr>
          <w:snapToGrid w:val="0"/>
        </w:rPr>
        <w:t xml:space="preserve"> must consider the direction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34FEAF8C" w14:textId="77777777" w:rsidR="00675266" w:rsidRPr="00920A8A" w:rsidRDefault="00675266" w:rsidP="00920A8A">
      <w:pPr>
        <w:widowControl w:val="0"/>
        <w:ind w:left="0" w:right="-716"/>
        <w:jc w:val="both"/>
        <w:rPr>
          <w:snapToGrid w:val="0"/>
        </w:rPr>
      </w:pPr>
    </w:p>
    <w:p w14:paraId="03D1F540" w14:textId="5398A8DF"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deciding whether a longer period is reasonably required or practicable under subsection 269TC(6) and 269TC(9) of the Act, or considering whether to allow any interested party a longer period to give any response;</w:t>
      </w:r>
    </w:p>
    <w:p w14:paraId="03D1F541"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considering an insufficient response from an interested party;</w:t>
      </w:r>
    </w:p>
    <w:p w14:paraId="03D1F542"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to have regard to a late response;</w:t>
      </w:r>
    </w:p>
    <w:p w14:paraId="03D1F543"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an exporter is an uncooperative exporter;</w:t>
      </w:r>
    </w:p>
    <w:p w14:paraId="03D1F544"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or not an entity is a non-cooperative entity for the purposes of section 269TAACA; and</w:t>
      </w:r>
    </w:p>
    <w:p w14:paraId="03D1F545" w14:textId="77777777" w:rsidR="00920A8A" w:rsidRPr="00920A8A" w:rsidRDefault="00920A8A" w:rsidP="00A60397">
      <w:pPr>
        <w:pStyle w:val="ListParagraph"/>
        <w:widowControl w:val="0"/>
        <w:numPr>
          <w:ilvl w:val="0"/>
          <w:numId w:val="24"/>
        </w:numPr>
        <w:ind w:left="993" w:right="113" w:hanging="426"/>
        <w:jc w:val="both"/>
        <w:rPr>
          <w:snapToGrid w:val="0"/>
        </w:rPr>
      </w:pPr>
      <w:r w:rsidRPr="00920A8A">
        <w:rPr>
          <w:snapToGrid w:val="0"/>
        </w:rPr>
        <w:t>determining whether an entity has significantly impeded a case.</w:t>
      </w:r>
    </w:p>
    <w:p w14:paraId="03D1F546" w14:textId="77777777" w:rsidR="00920A8A" w:rsidRPr="00920A8A" w:rsidRDefault="00920A8A" w:rsidP="00920A8A">
      <w:pPr>
        <w:widowControl w:val="0"/>
        <w:ind w:left="0" w:right="-716"/>
        <w:jc w:val="both"/>
        <w:rPr>
          <w:snapToGrid w:val="0"/>
        </w:rPr>
      </w:pPr>
    </w:p>
    <w:p w14:paraId="03D1F547" w14:textId="17365A60"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5" w:history="1">
        <w:r w:rsidRPr="000464DF">
          <w:rPr>
            <w:rStyle w:val="Hyperlink"/>
            <w:snapToGrid w:val="0"/>
          </w:rPr>
          <w:t>www.comlaw.gov.au</w:t>
        </w:r>
      </w:hyperlink>
      <w:r>
        <w:rPr>
          <w:snapToGrid w:val="0"/>
        </w:rPr>
        <w:t xml:space="preserve">. </w:t>
      </w:r>
      <w:bookmarkStart w:id="45" w:name="CursorPositionBM"/>
      <w:bookmarkEnd w:id="45"/>
    </w:p>
    <w:p w14:paraId="03D1F548" w14:textId="77777777" w:rsidR="00515B70" w:rsidRDefault="00920A8A">
      <w:pPr>
        <w:widowControl w:val="0"/>
        <w:ind w:left="0" w:right="-716"/>
        <w:jc w:val="both"/>
        <w:rPr>
          <w:snapToGrid w:val="0"/>
        </w:rPr>
      </w:pPr>
      <w:r>
        <w:rPr>
          <w:snapToGrid w:val="0"/>
        </w:rPr>
        <w:t xml:space="preserve"> </w:t>
      </w:r>
    </w:p>
    <w:p w14:paraId="03D1F549" w14:textId="77777777" w:rsidR="00515B70" w:rsidRDefault="00515B70">
      <w:pPr>
        <w:pStyle w:val="Heading2"/>
      </w:pPr>
      <w:bookmarkStart w:id="46" w:name="_Toc506971819"/>
      <w:bookmarkStart w:id="47" w:name="_Toc219017547"/>
      <w:bookmarkStart w:id="48" w:name="_Toc517082470"/>
      <w:bookmarkStart w:id="49" w:name="_Toc517088420"/>
      <w:bookmarkStart w:id="50" w:name="_Toc517089471"/>
      <w:r>
        <w:t>Confidential and non-confidential submissions</w:t>
      </w:r>
      <w:bookmarkEnd w:id="46"/>
      <w:bookmarkEnd w:id="47"/>
      <w:bookmarkEnd w:id="48"/>
      <w:bookmarkEnd w:id="49"/>
      <w:bookmarkEnd w:id="50"/>
    </w:p>
    <w:p w14:paraId="03D1F54A" w14:textId="77777777" w:rsidR="00515B70" w:rsidRDefault="00515B70">
      <w:pPr>
        <w:keepNext/>
        <w:widowControl w:val="0"/>
        <w:ind w:left="0" w:right="-716"/>
        <w:jc w:val="both"/>
        <w:rPr>
          <w:snapToGrid w:val="0"/>
        </w:rPr>
      </w:pPr>
    </w:p>
    <w:p w14:paraId="03D1F54B" w14:textId="77777777" w:rsidR="00815AB5" w:rsidRDefault="00827EBF" w:rsidP="00815AB5">
      <w:pPr>
        <w:widowControl w:val="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p>
    <w:p w14:paraId="03D1F54C" w14:textId="77777777" w:rsidR="00815AB5" w:rsidRPr="00B578C8" w:rsidRDefault="00815AB5" w:rsidP="00815AB5">
      <w:pPr>
        <w:widowControl w:val="0"/>
        <w:ind w:left="0" w:right="-714"/>
        <w:jc w:val="both"/>
        <w:rPr>
          <w:snapToGrid w:val="0"/>
        </w:rPr>
      </w:pPr>
      <w:r w:rsidRPr="00B578C8">
        <w:rPr>
          <w:snapToGrid w:val="0"/>
        </w:rPr>
        <w:t xml:space="preserve"> </w:t>
      </w:r>
    </w:p>
    <w:p w14:paraId="03D1F54D" w14:textId="77777777" w:rsidR="00515B70" w:rsidRDefault="00827EBF" w:rsidP="00815AB5">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3D1F54E" w14:textId="77777777" w:rsidR="00827EBF" w:rsidRDefault="00827EBF" w:rsidP="00815AB5">
      <w:pPr>
        <w:widowControl w:val="0"/>
        <w:ind w:left="0" w:right="-716"/>
        <w:jc w:val="both"/>
        <w:rPr>
          <w:snapToGrid w:val="0"/>
        </w:rPr>
      </w:pPr>
    </w:p>
    <w:p w14:paraId="03D1F54F" w14:textId="77777777" w:rsidR="00815AB5" w:rsidRDefault="00515B70" w:rsidP="00815AB5">
      <w:pPr>
        <w:widowControl w:val="0"/>
        <w:ind w:left="0" w:right="-714"/>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p>
    <w:p w14:paraId="03D1F550" w14:textId="1D1CC856" w:rsidR="00515B70" w:rsidRDefault="00515B70" w:rsidP="00815AB5">
      <w:pPr>
        <w:widowControl w:val="0"/>
        <w:ind w:left="0" w:right="-714"/>
        <w:jc w:val="both"/>
        <w:rPr>
          <w:snapToGrid w:val="0"/>
        </w:rPr>
      </w:pPr>
    </w:p>
    <w:p w14:paraId="03D1F551" w14:textId="77777777" w:rsidR="00515B70" w:rsidRDefault="000A3FF8" w:rsidP="00815AB5">
      <w:pPr>
        <w:widowControl w:val="0"/>
        <w:ind w:left="0" w:right="-714"/>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t>
      </w:r>
      <w:r w:rsidR="00815AB5">
        <w:rPr>
          <w:snapToGrid w:val="0"/>
        </w:rPr>
        <w:t>of which</w:t>
      </w:r>
      <w:r w:rsidR="00515B70" w:rsidRPr="000A3FF8">
        <w:rPr>
          <w:snapToGrid w:val="0"/>
        </w:rPr>
        <w:t xml:space="preserv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03D1F552" w14:textId="77777777" w:rsidR="00815AB5" w:rsidRPr="000A3FF8" w:rsidRDefault="00815AB5" w:rsidP="00815AB5">
      <w:pPr>
        <w:widowControl w:val="0"/>
        <w:ind w:left="0" w:right="-714"/>
        <w:jc w:val="both"/>
        <w:rPr>
          <w:snapToGrid w:val="0"/>
        </w:rPr>
      </w:pPr>
    </w:p>
    <w:p w14:paraId="03D1F553" w14:textId="77777777" w:rsidR="00515B70" w:rsidRDefault="00515B70" w:rsidP="00815AB5">
      <w:pPr>
        <w:widowControl w:val="0"/>
        <w:ind w:left="0" w:right="-714"/>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03D1F554" w14:textId="77777777" w:rsidR="00815AB5" w:rsidRPr="000A3FF8" w:rsidRDefault="00815AB5" w:rsidP="00815AB5">
      <w:pPr>
        <w:widowControl w:val="0"/>
        <w:ind w:left="0" w:right="-714"/>
        <w:jc w:val="both"/>
        <w:rPr>
          <w:snapToGrid w:val="0"/>
        </w:rPr>
      </w:pPr>
    </w:p>
    <w:p w14:paraId="03D1F555" w14:textId="77777777" w:rsidR="000A3FF8" w:rsidRDefault="00515B70" w:rsidP="00815AB5">
      <w:pPr>
        <w:widowControl w:val="0"/>
        <w:ind w:left="0" w:right="-714"/>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03D1F556" w14:textId="77777777" w:rsidR="00815AB5" w:rsidRPr="000A3FF8" w:rsidRDefault="00815AB5" w:rsidP="00815AB5">
      <w:pPr>
        <w:widowControl w:val="0"/>
        <w:ind w:left="0" w:right="-714"/>
        <w:jc w:val="both"/>
        <w:rPr>
          <w:snapToGrid w:val="0"/>
        </w:rPr>
      </w:pPr>
    </w:p>
    <w:p w14:paraId="03D1F557" w14:textId="77777777" w:rsidR="00515B70" w:rsidRDefault="00515B70" w:rsidP="00815AB5">
      <w:pPr>
        <w:widowControl w:val="0"/>
        <w:ind w:left="0" w:right="-714"/>
        <w:jc w:val="both"/>
        <w:rPr>
          <w:snapToGrid w:val="0"/>
        </w:rPr>
      </w:pPr>
      <w:r w:rsidRPr="000A3FF8">
        <w:rPr>
          <w:snapToGrid w:val="0"/>
        </w:rPr>
        <w:t>[explanation of cost allocation through the divisions].</w:t>
      </w:r>
    </w:p>
    <w:p w14:paraId="03D1F558" w14:textId="77777777" w:rsidR="00815AB5" w:rsidRDefault="00815AB5" w:rsidP="00815AB5">
      <w:pPr>
        <w:widowControl w:val="0"/>
        <w:ind w:left="0" w:right="-714"/>
        <w:jc w:val="both"/>
        <w:rPr>
          <w:snapToGrid w:val="0"/>
        </w:rPr>
      </w:pPr>
    </w:p>
    <w:p w14:paraId="03D1F559" w14:textId="77777777" w:rsidR="00515B70" w:rsidRDefault="00515B70" w:rsidP="00815AB5">
      <w:pPr>
        <w:widowControl w:val="0"/>
        <w:ind w:left="0" w:right="-714"/>
        <w:jc w:val="both"/>
        <w:rPr>
          <w:snapToGrid w:val="0"/>
        </w:rPr>
      </w:pPr>
      <w:r>
        <w:rPr>
          <w:snapToGrid w:val="0"/>
        </w:rPr>
        <w:lastRenderedPageBreak/>
        <w:t xml:space="preserve">If, for some reason, you cannot produce a non-confidential summary, please contact the investigation case </w:t>
      </w:r>
      <w:r w:rsidR="00A00296">
        <w:rPr>
          <w:snapToGrid w:val="0"/>
        </w:rPr>
        <w:t>manager</w:t>
      </w:r>
      <w:r>
        <w:rPr>
          <w:snapToGrid w:val="0"/>
        </w:rPr>
        <w:t>.</w:t>
      </w:r>
    </w:p>
    <w:p w14:paraId="03D1F55A" w14:textId="77777777" w:rsidR="00515B70" w:rsidRDefault="00515B70">
      <w:pPr>
        <w:widowControl w:val="0"/>
        <w:ind w:left="0" w:right="-716"/>
        <w:jc w:val="both"/>
        <w:rPr>
          <w:snapToGrid w:val="0"/>
        </w:rPr>
      </w:pPr>
    </w:p>
    <w:p w14:paraId="03D1F55B" w14:textId="77777777" w:rsidR="00515B70" w:rsidRDefault="00515B70">
      <w:pPr>
        <w:pStyle w:val="Heading2"/>
      </w:pPr>
      <w:bookmarkStart w:id="51" w:name="_Toc506971820"/>
      <w:bookmarkStart w:id="52" w:name="_Toc219017548"/>
      <w:bookmarkStart w:id="53" w:name="_Toc517082471"/>
      <w:bookmarkStart w:id="54" w:name="_Toc517088421"/>
      <w:bookmarkStart w:id="55" w:name="_Toc517089472"/>
      <w:r>
        <w:t>Exporter’s declaration</w:t>
      </w:r>
      <w:bookmarkEnd w:id="51"/>
      <w:bookmarkEnd w:id="52"/>
      <w:bookmarkEnd w:id="53"/>
      <w:bookmarkEnd w:id="54"/>
      <w:bookmarkEnd w:id="55"/>
    </w:p>
    <w:p w14:paraId="03D1F55C" w14:textId="77777777" w:rsidR="00515B70" w:rsidRDefault="00515B70">
      <w:pPr>
        <w:keepNext/>
        <w:widowControl w:val="0"/>
        <w:ind w:left="0" w:right="-716"/>
        <w:jc w:val="both"/>
        <w:rPr>
          <w:snapToGrid w:val="0"/>
        </w:rPr>
      </w:pPr>
    </w:p>
    <w:p w14:paraId="03D1F55D" w14:textId="1F01D2A2" w:rsidR="00515B70" w:rsidRDefault="001853DE">
      <w:pPr>
        <w:widowControl w:val="0"/>
        <w:ind w:left="0" w:right="-716"/>
        <w:jc w:val="both"/>
        <w:rPr>
          <w:snapToGrid w:val="0"/>
        </w:rPr>
      </w:pPr>
      <w:r>
        <w:rPr>
          <w:snapToGrid w:val="0"/>
        </w:rPr>
        <w:t>At section G</w:t>
      </w:r>
      <w:r w:rsidR="00C44727">
        <w:rPr>
          <w:snapToGrid w:val="0"/>
        </w:rPr>
        <w:t>,</w:t>
      </w:r>
      <w:r w:rsidR="00515B70">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03D1F55E" w14:textId="77777777" w:rsidR="00515B70" w:rsidRDefault="00515B70">
      <w:pPr>
        <w:widowControl w:val="0"/>
        <w:ind w:left="0" w:right="-716"/>
        <w:jc w:val="both"/>
        <w:rPr>
          <w:snapToGrid w:val="0"/>
        </w:rPr>
      </w:pPr>
    </w:p>
    <w:p w14:paraId="03D1F55F" w14:textId="6EA28FE2" w:rsidR="00515B70" w:rsidRDefault="00515B70">
      <w:pPr>
        <w:widowControl w:val="0"/>
        <w:ind w:left="0" w:right="-716"/>
        <w:jc w:val="both"/>
        <w:rPr>
          <w:snapToGrid w:val="0"/>
        </w:rPr>
      </w:pPr>
      <w:r>
        <w:rPr>
          <w:snapToGrid w:val="0"/>
        </w:rPr>
        <w:t xml:space="preserve">You must return a signed declaration with your </w:t>
      </w:r>
      <w:r w:rsidR="00675266">
        <w:rPr>
          <w:snapToGrid w:val="0"/>
        </w:rPr>
        <w:t>response to the questionnaire.</w:t>
      </w:r>
    </w:p>
    <w:p w14:paraId="03D1F560" w14:textId="77777777" w:rsidR="00515B70" w:rsidRDefault="00515B70">
      <w:pPr>
        <w:widowControl w:val="0"/>
        <w:ind w:left="0" w:right="-716"/>
        <w:jc w:val="both"/>
        <w:rPr>
          <w:snapToGrid w:val="0"/>
        </w:rPr>
      </w:pPr>
    </w:p>
    <w:p w14:paraId="03D1F561" w14:textId="77777777" w:rsidR="00515B70" w:rsidRDefault="001E0F36">
      <w:pPr>
        <w:pStyle w:val="Heading2"/>
      </w:pPr>
      <w:bookmarkStart w:id="56" w:name="_Toc506971821"/>
      <w:bookmarkStart w:id="57" w:name="_Toc219017549"/>
      <w:bookmarkStart w:id="58" w:name="_Toc517082472"/>
      <w:bookmarkStart w:id="59" w:name="_Toc517088422"/>
      <w:bookmarkStart w:id="60" w:name="_Toc517089473"/>
      <w:r>
        <w:t>V</w:t>
      </w:r>
      <w:r w:rsidR="00515B70">
        <w:t>erification of the information that you supply</w:t>
      </w:r>
      <w:bookmarkEnd w:id="56"/>
      <w:bookmarkEnd w:id="57"/>
      <w:bookmarkEnd w:id="58"/>
      <w:bookmarkEnd w:id="59"/>
      <w:bookmarkEnd w:id="60"/>
    </w:p>
    <w:p w14:paraId="03D1F562" w14:textId="77777777" w:rsidR="00515B70" w:rsidRDefault="00515B70">
      <w:pPr>
        <w:keepNext/>
        <w:widowControl w:val="0"/>
        <w:ind w:left="0" w:right="-716"/>
        <w:jc w:val="both"/>
        <w:rPr>
          <w:snapToGrid w:val="0"/>
        </w:rPr>
      </w:pPr>
    </w:p>
    <w:p w14:paraId="03D1F563" w14:textId="51F584E6"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03D1F564" w14:textId="77777777" w:rsidR="00515B70" w:rsidRDefault="00515B70">
      <w:pPr>
        <w:widowControl w:val="0"/>
        <w:ind w:left="0" w:right="-716"/>
        <w:jc w:val="both"/>
        <w:rPr>
          <w:snapToGrid w:val="0"/>
        </w:rPr>
      </w:pPr>
    </w:p>
    <w:p w14:paraId="03D1F565"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w:t>
      </w:r>
      <w:r w:rsidR="00B123F8">
        <w:rPr>
          <w:snapToGrid w:val="0"/>
        </w:rPr>
        <w:t>,</w:t>
      </w:r>
      <w:r w:rsidR="00515B70">
        <w:rPr>
          <w:snapToGrid w:val="0"/>
        </w:rPr>
        <w:t xml:space="preserve"> in detail</w:t>
      </w:r>
      <w:r w:rsidR="00B123F8">
        <w:rPr>
          <w:snapToGrid w:val="0"/>
        </w:rPr>
        <w:t>,</w:t>
      </w:r>
      <w:r w:rsidR="00515B70">
        <w:rPr>
          <w:snapToGrid w:val="0"/>
        </w:rPr>
        <w:t xml:space="preserve"> your company’s records in respect of the goods and will ask for copies of documents relating to the manufacture and sale of the goods. We will need to consult with your staff, particularly your financial controller (or accountant)</w:t>
      </w:r>
      <w:r w:rsidR="00B123F8">
        <w:rPr>
          <w:snapToGrid w:val="0"/>
        </w:rPr>
        <w:t>,</w:t>
      </w:r>
      <w:r w:rsidR="00515B70">
        <w:rPr>
          <w:snapToGrid w:val="0"/>
        </w:rPr>
        <w:t xml:space="preserve"> and your domestic and export sales people.  We may also need to see your factory, in which case we will need to consult with your operational managers.  </w:t>
      </w:r>
    </w:p>
    <w:p w14:paraId="03D1F566" w14:textId="77777777" w:rsidR="00515B70" w:rsidRDefault="00515B70">
      <w:pPr>
        <w:widowControl w:val="0"/>
        <w:ind w:left="0" w:right="-716"/>
        <w:jc w:val="both"/>
        <w:rPr>
          <w:snapToGrid w:val="0"/>
        </w:rPr>
      </w:pPr>
    </w:p>
    <w:p w14:paraId="03D1F567"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B123F8">
        <w:rPr>
          <w:snapToGrid w:val="0"/>
        </w:rPr>
        <w:t>,</w:t>
      </w:r>
      <w:r w:rsidRPr="00B9740D">
        <w:rPr>
          <w:snapToGrid w:val="0"/>
        </w:rPr>
        <w:t xml:space="preserve"> </w:t>
      </w:r>
      <w:r w:rsidR="00B123F8">
        <w:rPr>
          <w:snapToGrid w:val="0"/>
        </w:rPr>
        <w:t>w</w:t>
      </w:r>
      <w:r w:rsidRPr="00B9740D">
        <w:rPr>
          <w:snapToGrid w:val="0"/>
        </w:rPr>
        <w:t>e will provide you with a draft of the report and then respond to any qu</w:t>
      </w:r>
      <w:r>
        <w:rPr>
          <w:snapToGrid w:val="0"/>
        </w:rPr>
        <w:t>estions you have.</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03D1F568" w14:textId="77777777" w:rsidR="00515B70" w:rsidRDefault="00515B70">
      <w:pPr>
        <w:widowControl w:val="0"/>
        <w:ind w:left="0" w:right="-716"/>
        <w:jc w:val="both"/>
        <w:rPr>
          <w:snapToGrid w:val="0"/>
        </w:rPr>
      </w:pPr>
    </w:p>
    <w:p w14:paraId="03D1F569" w14:textId="77777777" w:rsidR="00515B70" w:rsidRDefault="00515B70">
      <w:pPr>
        <w:pStyle w:val="Heading2"/>
      </w:pPr>
      <w:bookmarkStart w:id="61" w:name="_Toc506971822"/>
      <w:bookmarkStart w:id="62" w:name="_Toc219017550"/>
      <w:bookmarkStart w:id="63" w:name="_Toc517082473"/>
      <w:bookmarkStart w:id="64" w:name="_Toc517088423"/>
      <w:bookmarkStart w:id="65" w:name="_Toc517089474"/>
      <w:r>
        <w:t>If you do not manufacture the good</w:t>
      </w:r>
      <w:bookmarkEnd w:id="61"/>
      <w:r w:rsidR="00C44727">
        <w:t>s</w:t>
      </w:r>
      <w:bookmarkEnd w:id="62"/>
      <w:bookmarkEnd w:id="63"/>
      <w:bookmarkEnd w:id="64"/>
      <w:bookmarkEnd w:id="65"/>
    </w:p>
    <w:p w14:paraId="03D1F56A" w14:textId="77777777" w:rsidR="00515B70" w:rsidRDefault="00515B70">
      <w:pPr>
        <w:keepNext/>
        <w:widowControl w:val="0"/>
        <w:ind w:left="0" w:right="-716"/>
        <w:jc w:val="both"/>
        <w:rPr>
          <w:snapToGrid w:val="0"/>
        </w:rPr>
      </w:pPr>
    </w:p>
    <w:p w14:paraId="03D1F56B"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03D1F56C" w14:textId="77777777" w:rsidR="00515B70" w:rsidRDefault="00515B70">
      <w:pPr>
        <w:widowControl w:val="0"/>
        <w:ind w:left="0" w:right="-716"/>
        <w:jc w:val="both"/>
        <w:rPr>
          <w:snapToGrid w:val="0"/>
        </w:rPr>
      </w:pPr>
    </w:p>
    <w:p w14:paraId="03D1F56D"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03D1F56E" w14:textId="77777777" w:rsidR="00515B70" w:rsidRDefault="00515B70">
      <w:pPr>
        <w:widowControl w:val="0"/>
        <w:ind w:left="0" w:right="-716"/>
        <w:jc w:val="both"/>
        <w:rPr>
          <w:snapToGrid w:val="0"/>
        </w:rPr>
      </w:pPr>
    </w:p>
    <w:p w14:paraId="03D1F56F"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03D1F570" w14:textId="77777777" w:rsidR="00515B70" w:rsidRDefault="00515B70">
      <w:pPr>
        <w:widowControl w:val="0"/>
        <w:ind w:left="0" w:right="-716"/>
        <w:jc w:val="both"/>
        <w:rPr>
          <w:snapToGrid w:val="0"/>
        </w:rPr>
      </w:pPr>
    </w:p>
    <w:p w14:paraId="03D1F571" w14:textId="77777777" w:rsidR="00515B70" w:rsidRDefault="00515B70">
      <w:pPr>
        <w:pStyle w:val="Heading2"/>
      </w:pPr>
      <w:bookmarkStart w:id="66" w:name="_Toc506971823"/>
      <w:bookmarkStart w:id="67" w:name="_Toc219017551"/>
      <w:bookmarkStart w:id="68" w:name="_Toc517082474"/>
      <w:bookmarkStart w:id="69" w:name="_Toc517088424"/>
      <w:bookmarkStart w:id="70" w:name="_Toc517089475"/>
      <w:r>
        <w:t>If you do not export the goods</w:t>
      </w:r>
      <w:bookmarkEnd w:id="66"/>
      <w:bookmarkEnd w:id="67"/>
      <w:bookmarkEnd w:id="68"/>
      <w:bookmarkEnd w:id="69"/>
      <w:bookmarkEnd w:id="70"/>
    </w:p>
    <w:p w14:paraId="03D1F572" w14:textId="77777777" w:rsidR="00515B70" w:rsidRDefault="00515B70">
      <w:pPr>
        <w:keepNext/>
        <w:widowControl w:val="0"/>
        <w:ind w:left="0" w:right="-716"/>
        <w:jc w:val="both"/>
        <w:rPr>
          <w:snapToGrid w:val="0"/>
        </w:rPr>
      </w:pPr>
    </w:p>
    <w:p w14:paraId="03D1F573" w14:textId="519C335E"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w:t>
      </w:r>
      <w:r w:rsidR="006B0D8A">
        <w:rPr>
          <w:snapToGrid w:val="0"/>
        </w:rPr>
        <w:t>quiry</w:t>
      </w:r>
      <w:r>
        <w:rPr>
          <w:snapToGrid w:val="0"/>
        </w:rPr>
        <w:t xml:space="preserve">.  </w:t>
      </w:r>
    </w:p>
    <w:p w14:paraId="03D1F574" w14:textId="77777777" w:rsidR="00515B70" w:rsidRDefault="00515B70">
      <w:pPr>
        <w:widowControl w:val="0"/>
        <w:ind w:left="0" w:right="-716"/>
        <w:jc w:val="both"/>
        <w:rPr>
          <w:snapToGrid w:val="0"/>
        </w:rPr>
      </w:pPr>
    </w:p>
    <w:p w14:paraId="03D1F575" w14:textId="77777777" w:rsidR="00515B70" w:rsidRDefault="00515B70">
      <w:pPr>
        <w:widowControl w:val="0"/>
        <w:ind w:left="0" w:right="-716"/>
        <w:jc w:val="both"/>
        <w:rPr>
          <w:snapToGrid w:val="0"/>
        </w:rPr>
      </w:pPr>
      <w:r>
        <w:rPr>
          <w:snapToGrid w:val="0"/>
        </w:rPr>
        <w:lastRenderedPageBreak/>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w:t>
      </w:r>
      <w:r w:rsidR="00B123F8">
        <w:rPr>
          <w:snapToGrid w:val="0"/>
        </w:rPr>
        <w:t xml:space="preserve"> </w:t>
      </w:r>
      <w:r>
        <w:rPr>
          <w:snapToGrid w:val="0"/>
        </w:rPr>
        <w:t xml:space="preserve">This information may result in a decision less favourable to your company.  </w:t>
      </w:r>
    </w:p>
    <w:p w14:paraId="03D1F576" w14:textId="77777777" w:rsidR="00515B70" w:rsidRDefault="00515B70">
      <w:pPr>
        <w:widowControl w:val="0"/>
        <w:ind w:left="0" w:right="-716"/>
        <w:jc w:val="both"/>
        <w:rPr>
          <w:snapToGrid w:val="0"/>
        </w:rPr>
      </w:pPr>
    </w:p>
    <w:p w14:paraId="03D1F577" w14:textId="77777777" w:rsidR="00515B70" w:rsidRDefault="00515B70">
      <w:pPr>
        <w:pStyle w:val="Heading2"/>
      </w:pPr>
      <w:bookmarkStart w:id="71" w:name="_Toc506971824"/>
      <w:bookmarkStart w:id="72" w:name="_Toc219017552"/>
      <w:bookmarkStart w:id="73" w:name="_Toc517082475"/>
      <w:bookmarkStart w:id="74" w:name="_Toc517088425"/>
      <w:bookmarkStart w:id="75" w:name="_Toc517089476"/>
      <w:r>
        <w:t>Outline of information required by this questionnaire</w:t>
      </w:r>
      <w:bookmarkEnd w:id="71"/>
      <w:bookmarkEnd w:id="72"/>
      <w:bookmarkEnd w:id="73"/>
      <w:bookmarkEnd w:id="74"/>
      <w:bookmarkEnd w:id="75"/>
    </w:p>
    <w:p w14:paraId="03D1F578" w14:textId="77777777" w:rsidR="00515B70" w:rsidRDefault="00515B70">
      <w:pPr>
        <w:keepNext/>
        <w:widowControl w:val="0"/>
        <w:ind w:left="0" w:right="-716"/>
        <w:rPr>
          <w:snapToGrid w:val="0"/>
        </w:rPr>
      </w:pPr>
    </w:p>
    <w:tbl>
      <w:tblPr>
        <w:tblW w:w="9606" w:type="dxa"/>
        <w:tblLayout w:type="fixed"/>
        <w:tblLook w:val="0000" w:firstRow="0" w:lastRow="0" w:firstColumn="0" w:lastColumn="0" w:noHBand="0" w:noVBand="0"/>
      </w:tblPr>
      <w:tblGrid>
        <w:gridCol w:w="1526"/>
        <w:gridCol w:w="8080"/>
      </w:tblGrid>
      <w:tr w:rsidR="00515B70" w14:paraId="03D1F57B" w14:textId="77777777" w:rsidTr="001853DE">
        <w:tc>
          <w:tcPr>
            <w:tcW w:w="1526" w:type="dxa"/>
          </w:tcPr>
          <w:p w14:paraId="03D1F579" w14:textId="77777777" w:rsidR="00515B70" w:rsidRDefault="00515B70">
            <w:pPr>
              <w:widowControl w:val="0"/>
              <w:spacing w:after="120"/>
              <w:ind w:left="0" w:right="-716"/>
              <w:rPr>
                <w:b/>
                <w:snapToGrid w:val="0"/>
              </w:rPr>
            </w:pPr>
            <w:r>
              <w:rPr>
                <w:b/>
                <w:snapToGrid w:val="0"/>
              </w:rPr>
              <w:t>Section A</w:t>
            </w:r>
          </w:p>
        </w:tc>
        <w:tc>
          <w:tcPr>
            <w:tcW w:w="8080" w:type="dxa"/>
          </w:tcPr>
          <w:p w14:paraId="03D1F57A"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03D1F57E" w14:textId="77777777" w:rsidTr="001853DE">
        <w:tc>
          <w:tcPr>
            <w:tcW w:w="1526" w:type="dxa"/>
          </w:tcPr>
          <w:p w14:paraId="03D1F57C" w14:textId="77777777" w:rsidR="00515B70" w:rsidRDefault="00515B70">
            <w:pPr>
              <w:widowControl w:val="0"/>
              <w:spacing w:after="120"/>
              <w:ind w:left="0" w:right="-716"/>
              <w:rPr>
                <w:b/>
                <w:snapToGrid w:val="0"/>
              </w:rPr>
            </w:pPr>
            <w:r>
              <w:rPr>
                <w:b/>
                <w:snapToGrid w:val="0"/>
              </w:rPr>
              <w:t>Section B</w:t>
            </w:r>
          </w:p>
        </w:tc>
        <w:tc>
          <w:tcPr>
            <w:tcW w:w="8080" w:type="dxa"/>
          </w:tcPr>
          <w:p w14:paraId="03D1F57D" w14:textId="706B6B85" w:rsidR="00515B70" w:rsidRDefault="00515B70" w:rsidP="006B0D8A">
            <w:pPr>
              <w:widowControl w:val="0"/>
              <w:spacing w:after="120"/>
              <w:ind w:left="0" w:right="113"/>
              <w:rPr>
                <w:snapToGrid w:val="0"/>
              </w:rPr>
            </w:pPr>
            <w:r>
              <w:rPr>
                <w:snapToGrid w:val="0"/>
              </w:rPr>
              <w:t>A complete list of your company’s exports to Australia.</w:t>
            </w:r>
          </w:p>
        </w:tc>
      </w:tr>
      <w:tr w:rsidR="00515B70" w14:paraId="03D1F581" w14:textId="77777777" w:rsidTr="001853DE">
        <w:tc>
          <w:tcPr>
            <w:tcW w:w="1526" w:type="dxa"/>
          </w:tcPr>
          <w:p w14:paraId="03D1F57F" w14:textId="77777777" w:rsidR="00515B70" w:rsidRDefault="00515B70">
            <w:pPr>
              <w:widowControl w:val="0"/>
              <w:spacing w:after="120"/>
              <w:ind w:left="0" w:right="-716"/>
              <w:rPr>
                <w:b/>
                <w:snapToGrid w:val="0"/>
              </w:rPr>
            </w:pPr>
            <w:r>
              <w:rPr>
                <w:b/>
                <w:snapToGrid w:val="0"/>
              </w:rPr>
              <w:t>Section C</w:t>
            </w:r>
          </w:p>
        </w:tc>
        <w:tc>
          <w:tcPr>
            <w:tcW w:w="8080" w:type="dxa"/>
          </w:tcPr>
          <w:p w14:paraId="03D1F580"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03D1F584" w14:textId="77777777" w:rsidTr="001853DE">
        <w:tc>
          <w:tcPr>
            <w:tcW w:w="1526" w:type="dxa"/>
          </w:tcPr>
          <w:p w14:paraId="03D1F582" w14:textId="77777777" w:rsidR="00515B70" w:rsidRDefault="00515B70">
            <w:pPr>
              <w:widowControl w:val="0"/>
              <w:spacing w:after="120"/>
              <w:ind w:left="0" w:right="-716"/>
              <w:rPr>
                <w:b/>
                <w:snapToGrid w:val="0"/>
              </w:rPr>
            </w:pPr>
            <w:r>
              <w:rPr>
                <w:b/>
                <w:snapToGrid w:val="0"/>
              </w:rPr>
              <w:t>Section D</w:t>
            </w:r>
          </w:p>
        </w:tc>
        <w:tc>
          <w:tcPr>
            <w:tcW w:w="8080" w:type="dxa"/>
          </w:tcPr>
          <w:p w14:paraId="03D1F583"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03D1F587" w14:textId="77777777" w:rsidTr="001853DE">
        <w:tc>
          <w:tcPr>
            <w:tcW w:w="1526" w:type="dxa"/>
          </w:tcPr>
          <w:p w14:paraId="03D1F585" w14:textId="77777777" w:rsidR="00515B70" w:rsidRDefault="00515B70">
            <w:pPr>
              <w:widowControl w:val="0"/>
              <w:spacing w:after="120"/>
              <w:ind w:left="0" w:right="-716"/>
              <w:rPr>
                <w:b/>
                <w:snapToGrid w:val="0"/>
              </w:rPr>
            </w:pPr>
            <w:r>
              <w:rPr>
                <w:b/>
                <w:snapToGrid w:val="0"/>
              </w:rPr>
              <w:t>Section E</w:t>
            </w:r>
          </w:p>
        </w:tc>
        <w:tc>
          <w:tcPr>
            <w:tcW w:w="8080" w:type="dxa"/>
          </w:tcPr>
          <w:p w14:paraId="03D1F586"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03D1F58D" w14:textId="77777777" w:rsidTr="001853DE">
        <w:tc>
          <w:tcPr>
            <w:tcW w:w="1526" w:type="dxa"/>
          </w:tcPr>
          <w:p w14:paraId="03D1F58B" w14:textId="5E8C7C41" w:rsidR="00515B70" w:rsidRDefault="00515B70" w:rsidP="001853DE">
            <w:pPr>
              <w:widowControl w:val="0"/>
              <w:spacing w:after="120"/>
              <w:ind w:left="0" w:right="-716"/>
              <w:rPr>
                <w:b/>
                <w:snapToGrid w:val="0"/>
              </w:rPr>
            </w:pPr>
            <w:r>
              <w:rPr>
                <w:b/>
                <w:snapToGrid w:val="0"/>
              </w:rPr>
              <w:t xml:space="preserve">Section </w:t>
            </w:r>
            <w:r w:rsidR="001853DE">
              <w:rPr>
                <w:b/>
                <w:snapToGrid w:val="0"/>
              </w:rPr>
              <w:t>F</w:t>
            </w:r>
          </w:p>
        </w:tc>
        <w:tc>
          <w:tcPr>
            <w:tcW w:w="8080" w:type="dxa"/>
          </w:tcPr>
          <w:p w14:paraId="03D1F58C"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03D1F590" w14:textId="77777777" w:rsidTr="001853DE">
        <w:tc>
          <w:tcPr>
            <w:tcW w:w="1526" w:type="dxa"/>
          </w:tcPr>
          <w:p w14:paraId="03D1F58E" w14:textId="0B87DD1C" w:rsidR="00515B70" w:rsidRDefault="00515B70" w:rsidP="001853DE">
            <w:pPr>
              <w:widowControl w:val="0"/>
              <w:spacing w:after="120"/>
              <w:ind w:left="0" w:right="-716"/>
              <w:rPr>
                <w:b/>
                <w:snapToGrid w:val="0"/>
              </w:rPr>
            </w:pPr>
            <w:r>
              <w:rPr>
                <w:b/>
                <w:snapToGrid w:val="0"/>
              </w:rPr>
              <w:t xml:space="preserve">Section </w:t>
            </w:r>
            <w:r w:rsidR="001853DE">
              <w:rPr>
                <w:b/>
                <w:snapToGrid w:val="0"/>
              </w:rPr>
              <w:t>G</w:t>
            </w:r>
          </w:p>
        </w:tc>
        <w:tc>
          <w:tcPr>
            <w:tcW w:w="8080" w:type="dxa"/>
          </w:tcPr>
          <w:p w14:paraId="03D1F58F" w14:textId="77777777" w:rsidR="00515B70" w:rsidRDefault="00515B70">
            <w:pPr>
              <w:widowControl w:val="0"/>
              <w:spacing w:after="120"/>
              <w:ind w:left="0" w:right="113"/>
              <w:rPr>
                <w:snapToGrid w:val="0"/>
              </w:rPr>
            </w:pPr>
            <w:r>
              <w:rPr>
                <w:snapToGrid w:val="0"/>
              </w:rPr>
              <w:t xml:space="preserve">Your declaration. </w:t>
            </w:r>
          </w:p>
        </w:tc>
      </w:tr>
      <w:tr w:rsidR="00515B70" w14:paraId="03D1F594" w14:textId="77777777" w:rsidTr="001853DE">
        <w:tc>
          <w:tcPr>
            <w:tcW w:w="1526" w:type="dxa"/>
          </w:tcPr>
          <w:p w14:paraId="03D1F591" w14:textId="2AD190C3" w:rsidR="00515B70" w:rsidRDefault="00515B70" w:rsidP="001853DE">
            <w:pPr>
              <w:widowControl w:val="0"/>
              <w:spacing w:after="120"/>
              <w:ind w:left="0" w:right="-716"/>
              <w:rPr>
                <w:b/>
                <w:snapToGrid w:val="0"/>
              </w:rPr>
            </w:pPr>
            <w:r>
              <w:rPr>
                <w:b/>
                <w:snapToGrid w:val="0"/>
              </w:rPr>
              <w:t>Section</w:t>
            </w:r>
            <w:r w:rsidR="001853DE">
              <w:rPr>
                <w:b/>
                <w:snapToGrid w:val="0"/>
              </w:rPr>
              <w:t xml:space="preserve"> H</w:t>
            </w:r>
          </w:p>
        </w:tc>
        <w:tc>
          <w:tcPr>
            <w:tcW w:w="8080" w:type="dxa"/>
          </w:tcPr>
          <w:p w14:paraId="03D1F592" w14:textId="77777777" w:rsidR="00515B70" w:rsidRDefault="00515B70">
            <w:pPr>
              <w:widowControl w:val="0"/>
              <w:spacing w:after="120"/>
              <w:ind w:left="0" w:right="113"/>
              <w:rPr>
                <w:snapToGrid w:val="0"/>
              </w:rPr>
            </w:pPr>
            <w:r>
              <w:rPr>
                <w:snapToGrid w:val="0"/>
              </w:rPr>
              <w:t>A checklist.</w:t>
            </w:r>
          </w:p>
          <w:p w14:paraId="03D1F593" w14:textId="77777777" w:rsidR="00515B70" w:rsidRDefault="00515B70">
            <w:pPr>
              <w:widowControl w:val="0"/>
              <w:spacing w:after="120"/>
              <w:ind w:left="0" w:right="113"/>
              <w:rPr>
                <w:snapToGrid w:val="0"/>
              </w:rPr>
            </w:pPr>
          </w:p>
        </w:tc>
      </w:tr>
      <w:tr w:rsidR="00515B70" w14:paraId="03D1F597" w14:textId="77777777" w:rsidTr="001853DE">
        <w:tc>
          <w:tcPr>
            <w:tcW w:w="1526" w:type="dxa"/>
          </w:tcPr>
          <w:p w14:paraId="03D1F595" w14:textId="77777777" w:rsidR="00515B70" w:rsidRDefault="00515B70">
            <w:pPr>
              <w:widowControl w:val="0"/>
              <w:spacing w:after="120"/>
              <w:ind w:left="0" w:right="-716"/>
              <w:rPr>
                <w:b/>
                <w:snapToGrid w:val="0"/>
              </w:rPr>
            </w:pPr>
            <w:r>
              <w:rPr>
                <w:b/>
                <w:snapToGrid w:val="0"/>
              </w:rPr>
              <w:t>Appendix 1</w:t>
            </w:r>
          </w:p>
        </w:tc>
        <w:tc>
          <w:tcPr>
            <w:tcW w:w="8080" w:type="dxa"/>
          </w:tcPr>
          <w:p w14:paraId="03D1F596" w14:textId="77777777" w:rsidR="00515B70" w:rsidRDefault="00515B70">
            <w:pPr>
              <w:widowControl w:val="0"/>
              <w:spacing w:after="120"/>
              <w:ind w:left="0" w:right="113"/>
              <w:rPr>
                <w:snapToGrid w:val="0"/>
              </w:rPr>
            </w:pPr>
            <w:r>
              <w:rPr>
                <w:snapToGrid w:val="0"/>
              </w:rPr>
              <w:t>A glossary of terms used in this questionnaire</w:t>
            </w:r>
            <w:r w:rsidR="00B123F8">
              <w:rPr>
                <w:snapToGrid w:val="0"/>
              </w:rPr>
              <w:t>.</w:t>
            </w:r>
          </w:p>
        </w:tc>
      </w:tr>
    </w:tbl>
    <w:p w14:paraId="03D1F598" w14:textId="77777777" w:rsidR="00515B70" w:rsidRDefault="00515B70">
      <w:pPr>
        <w:widowControl w:val="0"/>
        <w:ind w:left="0" w:right="-716"/>
        <w:rPr>
          <w:snapToGrid w:val="0"/>
        </w:rPr>
      </w:pPr>
    </w:p>
    <w:p w14:paraId="03D1F599" w14:textId="77777777" w:rsidR="00515B70" w:rsidRDefault="00515B70">
      <w:pPr>
        <w:pStyle w:val="Heading2"/>
      </w:pPr>
      <w:bookmarkStart w:id="76" w:name="_Toc506971825"/>
      <w:bookmarkStart w:id="77" w:name="_Toc219017553"/>
      <w:bookmarkStart w:id="78" w:name="_Toc517082476"/>
      <w:bookmarkStart w:id="79" w:name="_Toc517088426"/>
      <w:bookmarkStart w:id="80" w:name="_Toc517089477"/>
      <w:r>
        <w:t>Some general instructions for preparing your response</w:t>
      </w:r>
      <w:bookmarkEnd w:id="76"/>
      <w:bookmarkEnd w:id="77"/>
      <w:bookmarkEnd w:id="78"/>
      <w:bookmarkEnd w:id="79"/>
      <w:bookmarkEnd w:id="80"/>
    </w:p>
    <w:p w14:paraId="03D1F59A" w14:textId="77777777" w:rsidR="00515B70" w:rsidRDefault="00515B70">
      <w:pPr>
        <w:keepNext/>
        <w:widowControl w:val="0"/>
        <w:ind w:left="0" w:right="-716"/>
        <w:jc w:val="both"/>
        <w:rPr>
          <w:snapToGrid w:val="0"/>
        </w:rPr>
      </w:pPr>
    </w:p>
    <w:p w14:paraId="03D1F59B" w14:textId="77777777" w:rsidR="00515B70" w:rsidRDefault="00515B70">
      <w:pPr>
        <w:pStyle w:val="bullet"/>
        <w:tabs>
          <w:tab w:val="clear" w:pos="720"/>
          <w:tab w:val="num" w:pos="567"/>
        </w:tabs>
        <w:ind w:left="567" w:hanging="567"/>
      </w:pPr>
      <w:r>
        <w:t>When answering the questionnaire</w:t>
      </w:r>
      <w:r w:rsidR="00B123F8">
        <w:t>,</w:t>
      </w:r>
      <w:r>
        <w:t xml:space="preserv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03D1F59C" w14:textId="77777777" w:rsidR="00515B70" w:rsidRDefault="00515B70">
      <w:pPr>
        <w:widowControl w:val="0"/>
        <w:tabs>
          <w:tab w:val="num" w:pos="709"/>
        </w:tabs>
        <w:ind w:left="0" w:right="-716"/>
        <w:jc w:val="both"/>
        <w:rPr>
          <w:snapToGrid w:val="0"/>
          <w:sz w:val="20"/>
        </w:rPr>
      </w:pPr>
    </w:p>
    <w:p w14:paraId="03D1F59D"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03D1F59E" w14:textId="77777777" w:rsidR="00515B70" w:rsidRDefault="00515B70">
      <w:pPr>
        <w:widowControl w:val="0"/>
        <w:tabs>
          <w:tab w:val="num" w:pos="709"/>
        </w:tabs>
        <w:ind w:left="567" w:right="-716" w:hanging="567"/>
        <w:jc w:val="both"/>
        <w:rPr>
          <w:snapToGrid w:val="0"/>
          <w:sz w:val="20"/>
        </w:rPr>
      </w:pPr>
    </w:p>
    <w:p w14:paraId="03D1F59F"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03D1F5A0" w14:textId="77777777" w:rsidR="00515B70" w:rsidRDefault="00515B70">
      <w:pPr>
        <w:widowControl w:val="0"/>
        <w:tabs>
          <w:tab w:val="num" w:pos="709"/>
        </w:tabs>
        <w:ind w:left="567" w:right="-716" w:hanging="567"/>
        <w:jc w:val="both"/>
        <w:rPr>
          <w:snapToGrid w:val="0"/>
          <w:sz w:val="20"/>
        </w:rPr>
      </w:pPr>
    </w:p>
    <w:p w14:paraId="03D1F5A1"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03D1F5A2" w14:textId="77777777" w:rsidR="00515B70" w:rsidRDefault="00515B70">
      <w:pPr>
        <w:widowControl w:val="0"/>
        <w:tabs>
          <w:tab w:val="num" w:pos="709"/>
        </w:tabs>
        <w:ind w:left="567" w:right="-716" w:hanging="567"/>
        <w:jc w:val="both"/>
        <w:rPr>
          <w:snapToGrid w:val="0"/>
          <w:sz w:val="20"/>
        </w:rPr>
      </w:pPr>
    </w:p>
    <w:p w14:paraId="03D1F5A3"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03D1F5A4" w14:textId="77777777" w:rsidR="00515B70" w:rsidRDefault="00515B70">
      <w:pPr>
        <w:widowControl w:val="0"/>
        <w:ind w:left="0" w:right="-716"/>
        <w:jc w:val="both"/>
        <w:rPr>
          <w:snapToGrid w:val="0"/>
          <w:sz w:val="20"/>
        </w:rPr>
      </w:pPr>
    </w:p>
    <w:p w14:paraId="03D1F5A5" w14:textId="77777777" w:rsidR="00515B70" w:rsidRDefault="00515B70">
      <w:pPr>
        <w:pStyle w:val="Heading2"/>
      </w:pPr>
      <w:bookmarkStart w:id="81" w:name="_Toc506971826"/>
      <w:bookmarkStart w:id="82" w:name="_Toc219017554"/>
      <w:bookmarkStart w:id="83" w:name="_Toc517082477"/>
      <w:bookmarkStart w:id="84" w:name="_Toc517088427"/>
      <w:bookmarkStart w:id="85" w:name="_Toc517089478"/>
      <w:r>
        <w:t>Instructions on providing electronic data</w:t>
      </w:r>
      <w:bookmarkEnd w:id="81"/>
      <w:bookmarkEnd w:id="82"/>
      <w:bookmarkEnd w:id="83"/>
      <w:bookmarkEnd w:id="84"/>
      <w:bookmarkEnd w:id="85"/>
    </w:p>
    <w:p w14:paraId="03D1F5A6" w14:textId="77777777" w:rsidR="00515B70" w:rsidRDefault="00515B70">
      <w:pPr>
        <w:widowControl w:val="0"/>
        <w:ind w:left="0" w:right="-716"/>
        <w:jc w:val="both"/>
        <w:rPr>
          <w:snapToGrid w:val="0"/>
          <w:sz w:val="20"/>
        </w:rPr>
      </w:pPr>
    </w:p>
    <w:p w14:paraId="03D1F5A7"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03D1F5A8" w14:textId="77777777" w:rsidR="00515B70" w:rsidRDefault="00515B70">
      <w:pPr>
        <w:widowControl w:val="0"/>
        <w:ind w:left="0" w:right="-716"/>
        <w:jc w:val="both"/>
        <w:rPr>
          <w:snapToGrid w:val="0"/>
          <w:sz w:val="20"/>
        </w:rPr>
      </w:pPr>
    </w:p>
    <w:p w14:paraId="54E559FD" w14:textId="481B2231" w:rsidR="00675266" w:rsidRDefault="00515B70" w:rsidP="00675266">
      <w:pPr>
        <w:pStyle w:val="bullet"/>
        <w:numPr>
          <w:ilvl w:val="0"/>
          <w:numId w:val="14"/>
        </w:numPr>
        <w:tabs>
          <w:tab w:val="clear" w:pos="720"/>
        </w:tabs>
        <w:ind w:left="567" w:hanging="567"/>
      </w:pPr>
      <w:r>
        <w:t xml:space="preserve">Electronic data should be </w:t>
      </w:r>
      <w:r w:rsidR="0091494E">
        <w:t xml:space="preserve">emailed or </w:t>
      </w:r>
      <w:r>
        <w:t>submitted on a CD-ROM, in IBM/MS-DOS format, or another operating system whose disk format is compatible wi</w:t>
      </w:r>
      <w:r w:rsidR="00675266">
        <w:t>th this MS-DOS version.</w:t>
      </w:r>
    </w:p>
    <w:p w14:paraId="4AD29EAB" w14:textId="77777777" w:rsidR="00675266" w:rsidRPr="00675266" w:rsidRDefault="00675266" w:rsidP="00675266">
      <w:pPr>
        <w:widowControl w:val="0"/>
        <w:ind w:left="0" w:right="-716"/>
        <w:jc w:val="both"/>
        <w:rPr>
          <w:snapToGrid w:val="0"/>
          <w:sz w:val="20"/>
        </w:rPr>
      </w:pPr>
    </w:p>
    <w:p w14:paraId="03D1F5A9" w14:textId="03545249" w:rsidR="00515B70" w:rsidRDefault="00675266" w:rsidP="00515B70">
      <w:pPr>
        <w:pStyle w:val="bullet"/>
        <w:numPr>
          <w:ilvl w:val="0"/>
          <w:numId w:val="14"/>
        </w:numPr>
        <w:tabs>
          <w:tab w:val="clear" w:pos="720"/>
        </w:tabs>
        <w:ind w:left="567" w:hanging="567"/>
      </w:pPr>
      <w:r>
        <w:t>Large volumes of data which do not easily transmit via email can be provided by uploading the data to the Anti-Dumping Commission’s web based SIGBOX file sharing server. Contact the case manager to arrange for SIGBOX access.</w:t>
      </w:r>
    </w:p>
    <w:p w14:paraId="03D1F5AA" w14:textId="77777777" w:rsidR="00515B70" w:rsidRDefault="00515B70">
      <w:pPr>
        <w:widowControl w:val="0"/>
        <w:ind w:left="0" w:right="-716"/>
        <w:jc w:val="both"/>
        <w:rPr>
          <w:snapToGrid w:val="0"/>
          <w:sz w:val="20"/>
        </w:rPr>
      </w:pPr>
    </w:p>
    <w:p w14:paraId="03D1F5AB" w14:textId="3BBF775E"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w:t>
      </w:r>
      <w:r w:rsidR="00675266">
        <w:t>in Dbase or as an ASCII file).</w:t>
      </w:r>
    </w:p>
    <w:p w14:paraId="03D1F5AC" w14:textId="77777777" w:rsidR="00515B70" w:rsidRDefault="00515B70">
      <w:pPr>
        <w:widowControl w:val="0"/>
        <w:ind w:left="0" w:right="-716"/>
        <w:jc w:val="both"/>
        <w:rPr>
          <w:snapToGrid w:val="0"/>
          <w:sz w:val="20"/>
        </w:rPr>
      </w:pPr>
    </w:p>
    <w:p w14:paraId="03D1F5AD"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03D1F5AE" w14:textId="77777777" w:rsidR="00515B70" w:rsidRDefault="00515B70">
      <w:pPr>
        <w:pStyle w:val="bullet"/>
        <w:numPr>
          <w:ilvl w:val="0"/>
          <w:numId w:val="0"/>
        </w:numPr>
      </w:pPr>
    </w:p>
    <w:p w14:paraId="03D1F5AF"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03D1F5B0" w14:textId="77777777" w:rsidR="00515B70" w:rsidRDefault="00515B70">
      <w:pPr>
        <w:widowControl w:val="0"/>
        <w:ind w:left="0" w:right="-716"/>
        <w:jc w:val="both"/>
        <w:rPr>
          <w:snapToGrid w:val="0"/>
        </w:rPr>
      </w:pPr>
    </w:p>
    <w:p w14:paraId="03D1F5B1" w14:textId="77777777" w:rsidR="00515B70" w:rsidRDefault="00515B70">
      <w:pPr>
        <w:pStyle w:val="Heading2"/>
      </w:pPr>
      <w:bookmarkStart w:id="86" w:name="_Toc506971827"/>
      <w:bookmarkStart w:id="87" w:name="_Toc219017555"/>
      <w:bookmarkStart w:id="88" w:name="_Toc517082478"/>
      <w:bookmarkStart w:id="89" w:name="_Toc517088428"/>
      <w:bookmarkStart w:id="90" w:name="_Toc517089479"/>
      <w:r>
        <w:t>Further information</w:t>
      </w:r>
      <w:bookmarkEnd w:id="86"/>
      <w:bookmarkEnd w:id="87"/>
      <w:bookmarkEnd w:id="88"/>
      <w:bookmarkEnd w:id="89"/>
      <w:bookmarkEnd w:id="90"/>
    </w:p>
    <w:p w14:paraId="03D1F5B2" w14:textId="77777777" w:rsidR="00515B70" w:rsidRDefault="00515B70">
      <w:pPr>
        <w:keepNext/>
        <w:widowControl w:val="0"/>
        <w:ind w:left="0" w:right="-716"/>
        <w:jc w:val="both"/>
        <w:rPr>
          <w:snapToGrid w:val="0"/>
        </w:rPr>
      </w:pPr>
    </w:p>
    <w:p w14:paraId="03D1F5B3" w14:textId="77777777" w:rsidR="00515B70" w:rsidRDefault="00515B70">
      <w:pPr>
        <w:pStyle w:val="BodyText2"/>
        <w:ind w:left="0" w:right="-716"/>
        <w:jc w:val="both"/>
      </w:pPr>
      <w:r>
        <w:t>Before you respond to the questionnaire</w:t>
      </w:r>
      <w:r w:rsidR="009B54ED">
        <w:t>,</w:t>
      </w:r>
      <w:r>
        <w:t xml:space="preserve"> you should read all the </w:t>
      </w:r>
      <w:r w:rsidRPr="00042625">
        <w:t>documentation enclosed with this application</w:t>
      </w:r>
      <w:r>
        <w:t xml:space="preserve"> including the applicant's non-confidential submission, and the </w:t>
      </w:r>
      <w:r w:rsidR="003C6E4C">
        <w:t>A</w:t>
      </w:r>
      <w:r w:rsidR="00304BE9">
        <w:t>nti-</w:t>
      </w:r>
      <w:r>
        <w:t>Dumping Notice notifying the initiation of the investigation.</w:t>
      </w:r>
      <w:r w:rsidR="009B54ED">
        <w:t xml:space="preserve"> </w:t>
      </w:r>
      <w:r>
        <w:t>We also advise that you read the attached glossary of terms.</w:t>
      </w:r>
    </w:p>
    <w:p w14:paraId="03D1F5B4" w14:textId="77777777" w:rsidR="00515B70" w:rsidRDefault="00515B70">
      <w:pPr>
        <w:widowControl w:val="0"/>
        <w:ind w:left="0" w:right="-716"/>
        <w:jc w:val="both"/>
        <w:rPr>
          <w:snapToGrid w:val="0"/>
        </w:rPr>
      </w:pPr>
    </w:p>
    <w:p w14:paraId="03D1F5B5"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03D1F5B6" w14:textId="77777777" w:rsidR="00515B70" w:rsidRDefault="00515B70">
      <w:pPr>
        <w:widowControl w:val="0"/>
        <w:ind w:right="-716"/>
        <w:jc w:val="both"/>
        <w:rPr>
          <w:snapToGrid w:val="0"/>
        </w:rPr>
      </w:pPr>
    </w:p>
    <w:p w14:paraId="03D1F5B7" w14:textId="77777777" w:rsidR="00515B70" w:rsidRDefault="00BE15F8">
      <w:pPr>
        <w:pStyle w:val="Heading1"/>
      </w:pPr>
      <w:bookmarkStart w:id="91" w:name="_Toc506971828"/>
      <w:r>
        <w:br w:type="page"/>
      </w:r>
      <w:bookmarkStart w:id="92" w:name="_Toc517082479"/>
      <w:bookmarkStart w:id="93" w:name="_Toc517088429"/>
      <w:bookmarkStart w:id="94" w:name="_Toc517089480"/>
      <w:r w:rsidR="00515B70">
        <w:lastRenderedPageBreak/>
        <w:t>Section A</w:t>
      </w:r>
      <w:r w:rsidR="00515B70">
        <w:br/>
        <w:t>Company structure and operations</w:t>
      </w:r>
      <w:bookmarkEnd w:id="91"/>
      <w:bookmarkEnd w:id="92"/>
      <w:bookmarkEnd w:id="93"/>
      <w:bookmarkEnd w:id="94"/>
    </w:p>
    <w:p w14:paraId="03D1F5B8" w14:textId="77777777" w:rsidR="00515B70" w:rsidRDefault="00515B70">
      <w:pPr>
        <w:widowControl w:val="0"/>
        <w:ind w:right="-574"/>
        <w:jc w:val="both"/>
        <w:rPr>
          <w:snapToGrid w:val="0"/>
        </w:rPr>
      </w:pPr>
    </w:p>
    <w:p w14:paraId="03D1F5B9"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3D1F5BA" w14:textId="77777777" w:rsidR="00515B70" w:rsidRDefault="00515B70">
      <w:pPr>
        <w:widowControl w:val="0"/>
        <w:ind w:right="-574"/>
        <w:jc w:val="both"/>
        <w:rPr>
          <w:snapToGrid w:val="0"/>
        </w:rPr>
      </w:pPr>
    </w:p>
    <w:p w14:paraId="03D1F5BB" w14:textId="77777777" w:rsidR="00515B70" w:rsidRDefault="00515B70">
      <w:pPr>
        <w:pStyle w:val="Heading2"/>
      </w:pPr>
      <w:bookmarkStart w:id="95" w:name="_Toc491596295"/>
      <w:bookmarkStart w:id="96" w:name="_Toc506971829"/>
      <w:bookmarkStart w:id="97" w:name="_Toc219017557"/>
      <w:bookmarkStart w:id="98" w:name="_Toc517082480"/>
      <w:bookmarkStart w:id="99" w:name="_Toc517088430"/>
      <w:bookmarkStart w:id="100" w:name="_Toc517089481"/>
      <w:r>
        <w:t>A-1</w:t>
      </w:r>
      <w:r>
        <w:tab/>
        <w:t>Identity and communication</w:t>
      </w:r>
      <w:bookmarkEnd w:id="95"/>
      <w:bookmarkEnd w:id="96"/>
      <w:bookmarkEnd w:id="97"/>
      <w:bookmarkEnd w:id="98"/>
      <w:bookmarkEnd w:id="99"/>
      <w:bookmarkEnd w:id="100"/>
    </w:p>
    <w:p w14:paraId="03D1F5BC" w14:textId="77777777" w:rsidR="00515B70" w:rsidRDefault="00515B70">
      <w:pPr>
        <w:widowControl w:val="0"/>
        <w:ind w:right="-574"/>
        <w:jc w:val="both"/>
        <w:rPr>
          <w:snapToGrid w:val="0"/>
        </w:rPr>
      </w:pPr>
    </w:p>
    <w:p w14:paraId="03D1F5BD" w14:textId="2EDCFB06" w:rsidR="00515B70" w:rsidRDefault="00515B70">
      <w:pPr>
        <w:widowControl w:val="0"/>
        <w:ind w:left="720" w:right="-680"/>
        <w:jc w:val="both"/>
        <w:rPr>
          <w:snapToGrid w:val="0"/>
        </w:rPr>
      </w:pPr>
      <w:r>
        <w:rPr>
          <w:snapToGrid w:val="0"/>
        </w:rPr>
        <w:t>Please nominate a person within your company who can be contacted for the purposes of this in</w:t>
      </w:r>
      <w:r w:rsidR="00F913FF">
        <w:rPr>
          <w:snapToGrid w:val="0"/>
        </w:rPr>
        <w:t>quiry</w:t>
      </w:r>
      <w:r>
        <w:rPr>
          <w:snapToGrid w:val="0"/>
        </w:rPr>
        <w:t>:</w:t>
      </w:r>
    </w:p>
    <w:p w14:paraId="03D1F5BE" w14:textId="77777777" w:rsidR="00515B70" w:rsidRDefault="00515B70">
      <w:pPr>
        <w:widowControl w:val="0"/>
        <w:ind w:right="-680"/>
        <w:jc w:val="both"/>
        <w:rPr>
          <w:snapToGrid w:val="0"/>
        </w:rPr>
      </w:pPr>
    </w:p>
    <w:p w14:paraId="03D1F5BF" w14:textId="77777777" w:rsidR="00515B70" w:rsidRDefault="00515B70">
      <w:pPr>
        <w:pStyle w:val="NormalIndent2"/>
        <w:tabs>
          <w:tab w:val="left" w:pos="1134"/>
        </w:tabs>
        <w:ind w:right="-680"/>
        <w:jc w:val="both"/>
        <w:rPr>
          <w:i/>
        </w:rPr>
      </w:pPr>
      <w:r>
        <w:rPr>
          <w:i/>
        </w:rPr>
        <w:tab/>
        <w:t>Head Office:</w:t>
      </w:r>
    </w:p>
    <w:p w14:paraId="03D1F5C0" w14:textId="77777777" w:rsidR="00515B70" w:rsidRDefault="00515B70">
      <w:pPr>
        <w:pStyle w:val="NormalIndent2"/>
        <w:tabs>
          <w:tab w:val="left" w:pos="1134"/>
        </w:tabs>
        <w:ind w:right="-680"/>
        <w:jc w:val="both"/>
        <w:rPr>
          <w:i/>
        </w:rPr>
      </w:pPr>
    </w:p>
    <w:p w14:paraId="03D1F5C1" w14:textId="77777777" w:rsidR="00515B70" w:rsidRDefault="00515B70">
      <w:pPr>
        <w:pStyle w:val="NormalIndent2"/>
        <w:tabs>
          <w:tab w:val="left" w:pos="1134"/>
        </w:tabs>
        <w:ind w:right="-680"/>
        <w:jc w:val="both"/>
      </w:pPr>
      <w:r>
        <w:tab/>
        <w:t>Name:</w:t>
      </w:r>
    </w:p>
    <w:p w14:paraId="03D1F5C2" w14:textId="77777777" w:rsidR="00515B70" w:rsidRDefault="00515B70">
      <w:pPr>
        <w:pStyle w:val="NormalIndent2"/>
        <w:tabs>
          <w:tab w:val="left" w:pos="1134"/>
        </w:tabs>
        <w:ind w:right="-680"/>
        <w:jc w:val="both"/>
      </w:pPr>
      <w:r>
        <w:tab/>
        <w:t>Position in the company:</w:t>
      </w:r>
    </w:p>
    <w:p w14:paraId="03D1F5C3" w14:textId="77777777" w:rsidR="00515B70" w:rsidRDefault="00515B70">
      <w:pPr>
        <w:pStyle w:val="NormalIndent2"/>
        <w:tabs>
          <w:tab w:val="left" w:pos="1134"/>
        </w:tabs>
        <w:ind w:right="-680"/>
        <w:jc w:val="both"/>
      </w:pPr>
      <w:r>
        <w:tab/>
        <w:t>Address:</w:t>
      </w:r>
    </w:p>
    <w:p w14:paraId="03D1F5C4" w14:textId="77777777" w:rsidR="00515B70" w:rsidRDefault="00515B70">
      <w:pPr>
        <w:pStyle w:val="NormalIndent2"/>
        <w:tabs>
          <w:tab w:val="left" w:pos="1134"/>
        </w:tabs>
        <w:ind w:right="-680"/>
        <w:jc w:val="both"/>
      </w:pPr>
      <w:r>
        <w:tab/>
        <w:t>Telephone:</w:t>
      </w:r>
    </w:p>
    <w:p w14:paraId="03D1F5C5" w14:textId="77777777" w:rsidR="00515B70" w:rsidRDefault="00515B70">
      <w:pPr>
        <w:pStyle w:val="NormalIndent2"/>
        <w:tabs>
          <w:tab w:val="left" w:pos="1134"/>
        </w:tabs>
        <w:ind w:right="-680"/>
        <w:jc w:val="both"/>
      </w:pPr>
      <w:r>
        <w:tab/>
        <w:t>Facsimile number:</w:t>
      </w:r>
    </w:p>
    <w:p w14:paraId="03D1F5C6" w14:textId="77777777" w:rsidR="00515B70" w:rsidRDefault="00515B70">
      <w:pPr>
        <w:pStyle w:val="NormalIndent2"/>
        <w:tabs>
          <w:tab w:val="left" w:pos="1134"/>
        </w:tabs>
        <w:ind w:right="-680"/>
        <w:jc w:val="both"/>
      </w:pPr>
      <w:r>
        <w:tab/>
        <w:t>E-mail address of contact person:</w:t>
      </w:r>
    </w:p>
    <w:p w14:paraId="03D1F5C7" w14:textId="77777777" w:rsidR="00515B70" w:rsidRDefault="00515B70">
      <w:pPr>
        <w:pStyle w:val="NormalIndent2"/>
        <w:tabs>
          <w:tab w:val="left" w:pos="1134"/>
        </w:tabs>
        <w:ind w:right="-680"/>
        <w:jc w:val="both"/>
      </w:pPr>
    </w:p>
    <w:p w14:paraId="03D1F5C8" w14:textId="77777777" w:rsidR="00BE15F8" w:rsidRDefault="00515B70">
      <w:pPr>
        <w:pStyle w:val="NormalIndent2"/>
        <w:tabs>
          <w:tab w:val="left" w:pos="1134"/>
        </w:tabs>
        <w:ind w:right="-680"/>
        <w:jc w:val="both"/>
        <w:rPr>
          <w:i/>
        </w:rPr>
      </w:pPr>
      <w:r>
        <w:rPr>
          <w:i/>
        </w:rPr>
        <w:tab/>
      </w:r>
    </w:p>
    <w:p w14:paraId="03D1F5C9" w14:textId="77777777" w:rsidR="00515B70" w:rsidRDefault="00BE15F8">
      <w:pPr>
        <w:pStyle w:val="NormalIndent2"/>
        <w:tabs>
          <w:tab w:val="left" w:pos="1134"/>
        </w:tabs>
        <w:ind w:right="-680"/>
        <w:jc w:val="both"/>
        <w:rPr>
          <w:i/>
        </w:rPr>
      </w:pPr>
      <w:r>
        <w:rPr>
          <w:i/>
        </w:rPr>
        <w:tab/>
      </w:r>
      <w:r w:rsidR="00515B70">
        <w:rPr>
          <w:i/>
        </w:rPr>
        <w:t>Factory:</w:t>
      </w:r>
    </w:p>
    <w:p w14:paraId="03D1F5CA" w14:textId="77777777" w:rsidR="00515B70" w:rsidRDefault="00515B70">
      <w:pPr>
        <w:pStyle w:val="NormalIndent2"/>
        <w:tabs>
          <w:tab w:val="left" w:pos="1134"/>
        </w:tabs>
        <w:ind w:right="-680"/>
        <w:jc w:val="both"/>
        <w:rPr>
          <w:i/>
        </w:rPr>
      </w:pPr>
    </w:p>
    <w:p w14:paraId="03D1F5CB" w14:textId="77777777" w:rsidR="00515B70" w:rsidRDefault="00515B70">
      <w:pPr>
        <w:pStyle w:val="NormalIndent2"/>
        <w:tabs>
          <w:tab w:val="left" w:pos="1134"/>
        </w:tabs>
        <w:ind w:right="-680"/>
        <w:jc w:val="both"/>
      </w:pPr>
      <w:r>
        <w:tab/>
        <w:t>Address:</w:t>
      </w:r>
    </w:p>
    <w:p w14:paraId="03D1F5CC" w14:textId="77777777" w:rsidR="00515B70" w:rsidRDefault="00515B70">
      <w:pPr>
        <w:pStyle w:val="NormalIndent2"/>
        <w:tabs>
          <w:tab w:val="left" w:pos="1134"/>
        </w:tabs>
        <w:ind w:right="-680"/>
        <w:jc w:val="both"/>
      </w:pPr>
      <w:r>
        <w:tab/>
        <w:t>Telephone:</w:t>
      </w:r>
    </w:p>
    <w:p w14:paraId="03D1F5CD" w14:textId="77777777" w:rsidR="00515B70" w:rsidRDefault="00515B70">
      <w:pPr>
        <w:pStyle w:val="NormalIndent2"/>
        <w:tabs>
          <w:tab w:val="left" w:pos="1134"/>
        </w:tabs>
        <w:ind w:right="-680"/>
        <w:jc w:val="both"/>
      </w:pPr>
      <w:r>
        <w:tab/>
        <w:t>Facsimile number:</w:t>
      </w:r>
    </w:p>
    <w:p w14:paraId="03D1F5CE" w14:textId="77777777" w:rsidR="00515B70" w:rsidRDefault="00515B70">
      <w:pPr>
        <w:pStyle w:val="NormalIndent2"/>
        <w:tabs>
          <w:tab w:val="left" w:pos="1134"/>
        </w:tabs>
        <w:ind w:right="-680"/>
        <w:jc w:val="both"/>
      </w:pPr>
      <w:r>
        <w:tab/>
        <w:t>E-mail address of contact person:</w:t>
      </w:r>
    </w:p>
    <w:p w14:paraId="03D1F5CF" w14:textId="77777777" w:rsidR="00515B70" w:rsidRDefault="00515B70">
      <w:pPr>
        <w:widowControl w:val="0"/>
        <w:ind w:right="-574"/>
        <w:jc w:val="both"/>
        <w:rPr>
          <w:snapToGrid w:val="0"/>
        </w:rPr>
      </w:pPr>
    </w:p>
    <w:p w14:paraId="03D1F5D0" w14:textId="7755FC39" w:rsidR="00515B70" w:rsidRDefault="00515B70">
      <w:pPr>
        <w:pStyle w:val="Heading2"/>
        <w:ind w:left="709" w:hanging="709"/>
      </w:pPr>
      <w:bookmarkStart w:id="101" w:name="_Toc491596296"/>
      <w:bookmarkStart w:id="102" w:name="_Toc506971830"/>
      <w:bookmarkStart w:id="103" w:name="_Toc219017558"/>
      <w:bookmarkStart w:id="104" w:name="_Toc517082481"/>
      <w:bookmarkStart w:id="105" w:name="_Toc517088431"/>
      <w:bookmarkStart w:id="106" w:name="_Toc517089482"/>
      <w:r>
        <w:t>A-2</w:t>
      </w:r>
      <w:r>
        <w:tab/>
        <w:t>Representative of the company for the purpose of in</w:t>
      </w:r>
      <w:bookmarkEnd w:id="101"/>
      <w:bookmarkEnd w:id="102"/>
      <w:bookmarkEnd w:id="103"/>
      <w:bookmarkEnd w:id="104"/>
      <w:r w:rsidR="00F913FF">
        <w:t>quiry</w:t>
      </w:r>
      <w:bookmarkEnd w:id="105"/>
      <w:bookmarkEnd w:id="106"/>
    </w:p>
    <w:p w14:paraId="03D1F5D1" w14:textId="77777777" w:rsidR="00515B70" w:rsidRDefault="00515B70">
      <w:pPr>
        <w:widowControl w:val="0"/>
        <w:ind w:right="-574"/>
        <w:jc w:val="both"/>
        <w:rPr>
          <w:snapToGrid w:val="0"/>
        </w:rPr>
      </w:pPr>
    </w:p>
    <w:p w14:paraId="03D1F5D2" w14:textId="284A9C95" w:rsidR="00515B70" w:rsidRDefault="00515B70">
      <w:pPr>
        <w:ind w:right="-680"/>
        <w:jc w:val="both"/>
      </w:pPr>
      <w:r>
        <w:t>If you wish to appoint a representative to assist you in this in</w:t>
      </w:r>
      <w:r w:rsidR="00F913FF">
        <w:t>quiry</w:t>
      </w:r>
      <w:r>
        <w:t>, provide the following details:</w:t>
      </w:r>
    </w:p>
    <w:p w14:paraId="03D1F5D3" w14:textId="77777777" w:rsidR="00515B70" w:rsidRDefault="00515B70">
      <w:pPr>
        <w:ind w:right="-680"/>
        <w:jc w:val="both"/>
      </w:pPr>
    </w:p>
    <w:p w14:paraId="03D1F5D4" w14:textId="77777777" w:rsidR="00515B70" w:rsidRDefault="00515B70">
      <w:pPr>
        <w:pStyle w:val="NormalIndent2"/>
        <w:tabs>
          <w:tab w:val="left" w:pos="1418"/>
        </w:tabs>
        <w:ind w:right="-680"/>
        <w:jc w:val="both"/>
      </w:pPr>
      <w:r>
        <w:tab/>
        <w:t>Name:</w:t>
      </w:r>
    </w:p>
    <w:p w14:paraId="03D1F5D5" w14:textId="77777777" w:rsidR="00515B70" w:rsidRDefault="00515B70">
      <w:pPr>
        <w:pStyle w:val="NormalIndent2"/>
        <w:tabs>
          <w:tab w:val="left" w:pos="1418"/>
        </w:tabs>
        <w:ind w:left="1418" w:right="-680"/>
        <w:jc w:val="both"/>
      </w:pPr>
      <w:r>
        <w:t>Address:</w:t>
      </w:r>
    </w:p>
    <w:p w14:paraId="03D1F5D6" w14:textId="77777777" w:rsidR="00515B70" w:rsidRDefault="00515B70">
      <w:pPr>
        <w:pStyle w:val="NormalIndent2"/>
        <w:tabs>
          <w:tab w:val="left" w:pos="1418"/>
        </w:tabs>
        <w:ind w:left="1418" w:right="-680"/>
        <w:jc w:val="both"/>
      </w:pPr>
      <w:r>
        <w:t>Telephone:</w:t>
      </w:r>
    </w:p>
    <w:p w14:paraId="03D1F5D7" w14:textId="77777777" w:rsidR="00515B70" w:rsidRDefault="00515B70">
      <w:pPr>
        <w:pStyle w:val="NormalIndent2"/>
        <w:tabs>
          <w:tab w:val="left" w:pos="1418"/>
        </w:tabs>
        <w:ind w:left="1418" w:right="-680"/>
        <w:jc w:val="both"/>
      </w:pPr>
      <w:r>
        <w:t>Facsimile/Telex number:</w:t>
      </w:r>
    </w:p>
    <w:p w14:paraId="03D1F5D8" w14:textId="77777777" w:rsidR="00515B70" w:rsidRDefault="00515B70">
      <w:pPr>
        <w:pStyle w:val="NormalIndent2"/>
        <w:tabs>
          <w:tab w:val="left" w:pos="1418"/>
        </w:tabs>
        <w:ind w:left="1418" w:right="-680"/>
        <w:jc w:val="both"/>
      </w:pPr>
      <w:r>
        <w:t>E-mail address of contact person:</w:t>
      </w:r>
    </w:p>
    <w:p w14:paraId="03D1F5D9" w14:textId="77777777" w:rsidR="00515B70" w:rsidRDefault="00515B70">
      <w:pPr>
        <w:pStyle w:val="NormalIndent2"/>
        <w:ind w:right="-680"/>
        <w:jc w:val="both"/>
      </w:pPr>
    </w:p>
    <w:p w14:paraId="03D1F5DA" w14:textId="5C6F4A76"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w:t>
      </w:r>
      <w:r w:rsidR="00F913FF">
        <w:rPr>
          <w:i/>
        </w:rPr>
        <w:t>quiry</w:t>
      </w:r>
      <w:r>
        <w:rPr>
          <w:i/>
        </w:rPr>
        <w:t xml:space="preserve"> may be freely released to, or discussed with, that representative.</w:t>
      </w:r>
    </w:p>
    <w:p w14:paraId="03D1F5DB" w14:textId="77777777" w:rsidR="00515B70" w:rsidRDefault="00515B70">
      <w:pPr>
        <w:widowControl w:val="0"/>
        <w:ind w:right="-574"/>
        <w:jc w:val="both"/>
        <w:rPr>
          <w:snapToGrid w:val="0"/>
        </w:rPr>
      </w:pPr>
    </w:p>
    <w:p w14:paraId="03D1F5DC" w14:textId="77777777" w:rsidR="00515B70" w:rsidRDefault="00515B70">
      <w:pPr>
        <w:pStyle w:val="Heading2"/>
      </w:pPr>
      <w:bookmarkStart w:id="107" w:name="_Toc506971831"/>
      <w:bookmarkStart w:id="108" w:name="_Toc219017559"/>
      <w:bookmarkStart w:id="109" w:name="_Toc517082482"/>
      <w:bookmarkStart w:id="110" w:name="_Toc517088432"/>
      <w:bookmarkStart w:id="111" w:name="_Toc517089483"/>
      <w:r>
        <w:t>A-3</w:t>
      </w:r>
      <w:r>
        <w:tab/>
        <w:t>Company information</w:t>
      </w:r>
      <w:bookmarkEnd w:id="107"/>
      <w:bookmarkEnd w:id="108"/>
      <w:bookmarkEnd w:id="109"/>
      <w:bookmarkEnd w:id="110"/>
      <w:bookmarkEnd w:id="111"/>
    </w:p>
    <w:p w14:paraId="03D1F5DD" w14:textId="77777777" w:rsidR="00515B70" w:rsidRDefault="00515B70">
      <w:pPr>
        <w:keepNext/>
        <w:widowControl w:val="0"/>
        <w:ind w:right="-574"/>
        <w:jc w:val="both"/>
        <w:rPr>
          <w:snapToGrid w:val="0"/>
        </w:rPr>
      </w:pPr>
    </w:p>
    <w:p w14:paraId="03D1F5DE"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03D1F5DF" w14:textId="77777777" w:rsidR="00515B70" w:rsidRDefault="00515B70">
      <w:pPr>
        <w:widowControl w:val="0"/>
        <w:ind w:right="-574" w:hanging="709"/>
        <w:jc w:val="both"/>
        <w:rPr>
          <w:snapToGrid w:val="0"/>
        </w:rPr>
      </w:pPr>
    </w:p>
    <w:p w14:paraId="03D1F5E0" w14:textId="77777777"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03D1F5E1" w14:textId="77777777" w:rsidR="00515B70" w:rsidRDefault="00515B70">
      <w:pPr>
        <w:ind w:right="-680"/>
        <w:jc w:val="both"/>
        <w:rPr>
          <w:snapToGrid w:val="0"/>
        </w:rPr>
      </w:pPr>
    </w:p>
    <w:p w14:paraId="03D1F5E2"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03D1F5E3" w14:textId="77777777" w:rsidR="00515B70" w:rsidRDefault="00515B70">
      <w:pPr>
        <w:ind w:left="0" w:right="-680"/>
        <w:jc w:val="both"/>
        <w:rPr>
          <w:snapToGrid w:val="0"/>
        </w:rPr>
      </w:pPr>
    </w:p>
    <w:p w14:paraId="03D1F5E4"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03D1F5E5" w14:textId="77777777" w:rsidR="00515B70" w:rsidRDefault="00515B70">
      <w:pPr>
        <w:ind w:left="0" w:right="-680"/>
        <w:jc w:val="both"/>
        <w:rPr>
          <w:snapToGrid w:val="0"/>
        </w:rPr>
      </w:pPr>
    </w:p>
    <w:p w14:paraId="03D1F5E6"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03D1F5E7" w14:textId="77777777" w:rsidR="00515B70" w:rsidRDefault="00515B70">
      <w:pPr>
        <w:ind w:left="0" w:right="-680"/>
        <w:jc w:val="both"/>
        <w:rPr>
          <w:snapToGrid w:val="0"/>
        </w:rPr>
      </w:pPr>
    </w:p>
    <w:p w14:paraId="03D1F5E8"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03D1F5E9" w14:textId="77777777" w:rsidR="00515B70" w:rsidRDefault="00515B70">
      <w:pPr>
        <w:ind w:left="0" w:right="-680"/>
        <w:jc w:val="both"/>
        <w:rPr>
          <w:snapToGrid w:val="0"/>
        </w:rPr>
      </w:pPr>
    </w:p>
    <w:p w14:paraId="03D1F5EA"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03D1F5EB" w14:textId="77777777" w:rsidR="00515B70" w:rsidRDefault="00515B70">
      <w:pPr>
        <w:ind w:left="0" w:right="-680"/>
        <w:jc w:val="both"/>
        <w:rPr>
          <w:snapToGrid w:val="0"/>
        </w:rPr>
      </w:pPr>
    </w:p>
    <w:p w14:paraId="03D1F5EC"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03D1F5ED" w14:textId="77777777" w:rsidR="00515B70" w:rsidRDefault="00515B70">
      <w:pPr>
        <w:widowControl w:val="0"/>
        <w:ind w:right="-680"/>
        <w:jc w:val="both"/>
        <w:rPr>
          <w:snapToGrid w:val="0"/>
        </w:rPr>
      </w:pPr>
    </w:p>
    <w:p w14:paraId="03D1F5EE" w14:textId="77777777" w:rsidR="00515B70" w:rsidRDefault="00515B70" w:rsidP="00515B70">
      <w:pPr>
        <w:pStyle w:val="bullet"/>
        <w:numPr>
          <w:ilvl w:val="0"/>
          <w:numId w:val="15"/>
        </w:numPr>
        <w:ind w:right="-680" w:hanging="11"/>
        <w:jc w:val="both"/>
      </w:pPr>
      <w:r>
        <w:t>produce or manufacture</w:t>
      </w:r>
    </w:p>
    <w:p w14:paraId="03D1F5EF" w14:textId="77777777" w:rsidR="00515B70" w:rsidRDefault="00515B70" w:rsidP="00515B70">
      <w:pPr>
        <w:pStyle w:val="bullet"/>
        <w:numPr>
          <w:ilvl w:val="0"/>
          <w:numId w:val="15"/>
        </w:numPr>
        <w:ind w:right="-680" w:hanging="11"/>
        <w:jc w:val="both"/>
      </w:pPr>
      <w:r>
        <w:t>sell in the domestic market</w:t>
      </w:r>
    </w:p>
    <w:p w14:paraId="03D1F5F0"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03D1F5F1"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03D1F5F2" w14:textId="77777777" w:rsidR="00515B70" w:rsidRDefault="00515B70">
      <w:pPr>
        <w:widowControl w:val="0"/>
        <w:ind w:right="-680"/>
        <w:jc w:val="both"/>
        <w:rPr>
          <w:snapToGrid w:val="0"/>
        </w:rPr>
      </w:pPr>
    </w:p>
    <w:p w14:paraId="03D1F5F3"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03D1F5F4" w14:textId="77777777" w:rsidR="00515B70" w:rsidRDefault="00515B70">
      <w:pPr>
        <w:ind w:left="0" w:right="-680"/>
        <w:jc w:val="both"/>
        <w:rPr>
          <w:snapToGrid w:val="0"/>
        </w:rPr>
      </w:pPr>
    </w:p>
    <w:p w14:paraId="03D1F5F5"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03D1F5F6" w14:textId="77777777" w:rsidR="00515B70" w:rsidRDefault="00515B70">
      <w:pPr>
        <w:ind w:left="0" w:right="-680"/>
        <w:jc w:val="both"/>
        <w:rPr>
          <w:snapToGrid w:val="0"/>
        </w:rPr>
      </w:pPr>
    </w:p>
    <w:p w14:paraId="03D1F5F7" w14:textId="77777777" w:rsidR="00515B70" w:rsidRDefault="00515B70">
      <w:pPr>
        <w:widowControl w:val="0"/>
        <w:ind w:right="-574"/>
        <w:jc w:val="both"/>
        <w:rPr>
          <w:snapToGrid w:val="0"/>
        </w:rPr>
      </w:pPr>
    </w:p>
    <w:p w14:paraId="03D1F5F8" w14:textId="77777777" w:rsidR="00515B70" w:rsidRDefault="00515B70">
      <w:pPr>
        <w:pStyle w:val="Heading2"/>
      </w:pPr>
      <w:bookmarkStart w:id="112" w:name="_Toc506971832"/>
      <w:bookmarkStart w:id="113" w:name="_Toc219017560"/>
      <w:bookmarkStart w:id="114" w:name="_Toc517082483"/>
      <w:bookmarkStart w:id="115" w:name="_Toc517088433"/>
      <w:bookmarkStart w:id="116" w:name="_Toc517089484"/>
      <w:r>
        <w:t>A-4</w:t>
      </w:r>
      <w:r>
        <w:tab/>
        <w:t>General accounting/administration information</w:t>
      </w:r>
      <w:bookmarkEnd w:id="112"/>
      <w:bookmarkEnd w:id="113"/>
      <w:bookmarkEnd w:id="114"/>
      <w:bookmarkEnd w:id="115"/>
      <w:bookmarkEnd w:id="116"/>
    </w:p>
    <w:p w14:paraId="03D1F5F9" w14:textId="77777777" w:rsidR="00515B70" w:rsidRDefault="00515B70">
      <w:pPr>
        <w:keepNext/>
        <w:widowControl w:val="0"/>
        <w:ind w:right="-574"/>
        <w:jc w:val="both"/>
        <w:rPr>
          <w:snapToGrid w:val="0"/>
        </w:rPr>
      </w:pPr>
    </w:p>
    <w:p w14:paraId="03D1F5FA" w14:textId="77777777" w:rsidR="00515B70" w:rsidRDefault="00515B70">
      <w:pPr>
        <w:widowControl w:val="0"/>
        <w:numPr>
          <w:ilvl w:val="0"/>
          <w:numId w:val="4"/>
        </w:numPr>
        <w:ind w:right="-574"/>
        <w:jc w:val="both"/>
        <w:rPr>
          <w:snapToGrid w:val="0"/>
        </w:rPr>
      </w:pPr>
      <w:r>
        <w:rPr>
          <w:snapToGrid w:val="0"/>
        </w:rPr>
        <w:t>Indicate your accounting period.</w:t>
      </w:r>
    </w:p>
    <w:p w14:paraId="03D1F5FB" w14:textId="77777777" w:rsidR="00515B70" w:rsidRDefault="00515B70">
      <w:pPr>
        <w:widowControl w:val="0"/>
        <w:ind w:right="-574"/>
        <w:jc w:val="both"/>
        <w:rPr>
          <w:snapToGrid w:val="0"/>
        </w:rPr>
      </w:pPr>
    </w:p>
    <w:p w14:paraId="03D1F5FC"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03D1F5FD" w14:textId="77777777" w:rsidR="00515B70" w:rsidRDefault="00515B70">
      <w:pPr>
        <w:widowControl w:val="0"/>
        <w:ind w:right="-574"/>
        <w:jc w:val="both"/>
        <w:rPr>
          <w:snapToGrid w:val="0"/>
        </w:rPr>
      </w:pPr>
    </w:p>
    <w:p w14:paraId="03D1F5FE"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03D1F5FF"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03D1F600"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03D1F601"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03D1F602" w14:textId="77777777" w:rsidR="00515B70" w:rsidRDefault="00515B70">
      <w:pPr>
        <w:widowControl w:val="0"/>
        <w:spacing w:after="120"/>
        <w:ind w:left="1418" w:right="-574" w:hanging="284"/>
        <w:jc w:val="both"/>
        <w:rPr>
          <w:snapToGrid w:val="0"/>
        </w:rPr>
      </w:pPr>
      <w:r>
        <w:rPr>
          <w:snapToGrid w:val="0"/>
        </w:rPr>
        <w:t>These documents should relate to:</w:t>
      </w:r>
    </w:p>
    <w:p w14:paraId="03D1F603"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03D1F604"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03D1F605" w14:textId="77777777" w:rsidR="00515B70" w:rsidRDefault="00515B70">
      <w:pPr>
        <w:widowControl w:val="0"/>
        <w:ind w:right="-574"/>
        <w:jc w:val="both"/>
        <w:rPr>
          <w:snapToGrid w:val="0"/>
        </w:rPr>
      </w:pPr>
    </w:p>
    <w:p w14:paraId="03D1F606"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03D1F607" w14:textId="77777777" w:rsidR="00515B70" w:rsidRDefault="00515B70">
      <w:pPr>
        <w:widowControl w:val="0"/>
        <w:ind w:right="-574"/>
        <w:jc w:val="both"/>
        <w:rPr>
          <w:snapToGrid w:val="0"/>
        </w:rPr>
      </w:pPr>
    </w:p>
    <w:p w14:paraId="03D1F608"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03D1F609" w14:textId="77777777" w:rsidR="00515B70" w:rsidRDefault="00515B70">
      <w:pPr>
        <w:widowControl w:val="0"/>
        <w:ind w:left="0" w:right="-574"/>
        <w:jc w:val="both"/>
        <w:rPr>
          <w:snapToGrid w:val="0"/>
        </w:rPr>
      </w:pPr>
    </w:p>
    <w:p w14:paraId="03D1F60A" w14:textId="77777777" w:rsidR="00515B70" w:rsidRDefault="00515B70">
      <w:pPr>
        <w:widowControl w:val="0"/>
        <w:numPr>
          <w:ilvl w:val="0"/>
          <w:numId w:val="3"/>
        </w:numPr>
        <w:ind w:right="-574"/>
        <w:jc w:val="both"/>
        <w:rPr>
          <w:snapToGrid w:val="0"/>
        </w:rPr>
      </w:pPr>
      <w:r>
        <w:rPr>
          <w:snapToGrid w:val="0"/>
        </w:rPr>
        <w:t xml:space="preserve">Describe: </w:t>
      </w:r>
    </w:p>
    <w:p w14:paraId="03D1F60B" w14:textId="77777777" w:rsidR="00515B70" w:rsidRDefault="00515B70">
      <w:pPr>
        <w:widowControl w:val="0"/>
        <w:ind w:right="-574"/>
        <w:jc w:val="both"/>
        <w:rPr>
          <w:snapToGrid w:val="0"/>
        </w:rPr>
      </w:pPr>
    </w:p>
    <w:p w14:paraId="03D1F60C"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03D1F60D" w14:textId="77777777" w:rsidR="00515B70" w:rsidRDefault="00515B70">
      <w:pPr>
        <w:widowControl w:val="0"/>
        <w:ind w:right="-574"/>
        <w:jc w:val="both"/>
        <w:rPr>
          <w:snapToGrid w:val="0"/>
        </w:rPr>
      </w:pPr>
    </w:p>
    <w:p w14:paraId="03D1F60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03D1F60F" w14:textId="77777777" w:rsidR="00515B70" w:rsidRDefault="00515B70">
      <w:pPr>
        <w:widowControl w:val="0"/>
        <w:tabs>
          <w:tab w:val="left" w:pos="1701"/>
        </w:tabs>
        <w:ind w:right="-574"/>
        <w:jc w:val="both"/>
        <w:rPr>
          <w:snapToGrid w:val="0"/>
        </w:rPr>
      </w:pPr>
    </w:p>
    <w:p w14:paraId="03D1F61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03D1F611" w14:textId="77777777" w:rsidR="00515B70" w:rsidRDefault="00515B70">
      <w:pPr>
        <w:widowControl w:val="0"/>
        <w:ind w:left="1418" w:right="-574" w:hanging="709"/>
        <w:jc w:val="both"/>
        <w:rPr>
          <w:snapToGrid w:val="0"/>
        </w:rPr>
      </w:pPr>
    </w:p>
    <w:p w14:paraId="03D1F61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03D1F613" w14:textId="77777777" w:rsidR="00515B70" w:rsidRDefault="00515B70">
      <w:pPr>
        <w:widowControl w:val="0"/>
        <w:tabs>
          <w:tab w:val="left" w:pos="1701"/>
        </w:tabs>
        <w:ind w:left="0" w:right="-574"/>
        <w:jc w:val="both"/>
        <w:rPr>
          <w:snapToGrid w:val="0"/>
        </w:rPr>
      </w:pPr>
    </w:p>
    <w:p w14:paraId="03D1F61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03D1F615" w14:textId="77777777" w:rsidR="00515B70" w:rsidRDefault="00515B70">
      <w:pPr>
        <w:widowControl w:val="0"/>
        <w:tabs>
          <w:tab w:val="left" w:pos="1701"/>
        </w:tabs>
        <w:ind w:left="0" w:right="-574"/>
        <w:jc w:val="both"/>
        <w:rPr>
          <w:snapToGrid w:val="0"/>
        </w:rPr>
      </w:pPr>
    </w:p>
    <w:p w14:paraId="03D1F61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03D1F617" w14:textId="77777777" w:rsidR="00515B70" w:rsidRDefault="00515B70">
      <w:pPr>
        <w:widowControl w:val="0"/>
        <w:tabs>
          <w:tab w:val="left" w:pos="1701"/>
        </w:tabs>
        <w:ind w:left="0" w:right="-574"/>
        <w:jc w:val="both"/>
        <w:rPr>
          <w:snapToGrid w:val="0"/>
        </w:rPr>
      </w:pPr>
    </w:p>
    <w:p w14:paraId="03D1F61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03D1F619" w14:textId="77777777" w:rsidR="00515B70" w:rsidRDefault="00515B70">
      <w:pPr>
        <w:widowControl w:val="0"/>
        <w:tabs>
          <w:tab w:val="left" w:pos="1701"/>
        </w:tabs>
        <w:ind w:left="0" w:right="-574"/>
        <w:jc w:val="both"/>
        <w:rPr>
          <w:snapToGrid w:val="0"/>
        </w:rPr>
      </w:pPr>
    </w:p>
    <w:p w14:paraId="03D1F61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03D1F61B" w14:textId="77777777" w:rsidR="00515B70" w:rsidRDefault="00515B70">
      <w:pPr>
        <w:widowControl w:val="0"/>
        <w:tabs>
          <w:tab w:val="left" w:pos="1701"/>
        </w:tabs>
        <w:ind w:left="0" w:right="-574"/>
        <w:jc w:val="both"/>
        <w:rPr>
          <w:snapToGrid w:val="0"/>
        </w:rPr>
      </w:pPr>
    </w:p>
    <w:p w14:paraId="03D1F61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3D1F61D" w14:textId="77777777" w:rsidR="00515B70" w:rsidRDefault="00515B70">
      <w:pPr>
        <w:widowControl w:val="0"/>
        <w:tabs>
          <w:tab w:val="left" w:pos="1701"/>
        </w:tabs>
        <w:ind w:left="0" w:right="-574"/>
        <w:jc w:val="both"/>
        <w:rPr>
          <w:snapToGrid w:val="0"/>
        </w:rPr>
      </w:pPr>
    </w:p>
    <w:p w14:paraId="03D1F61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03D1F61F" w14:textId="77777777" w:rsidR="00515B70" w:rsidRDefault="00515B70">
      <w:pPr>
        <w:widowControl w:val="0"/>
        <w:tabs>
          <w:tab w:val="left" w:pos="1701"/>
        </w:tabs>
        <w:ind w:left="0" w:right="-574"/>
        <w:jc w:val="both"/>
        <w:rPr>
          <w:snapToGrid w:val="0"/>
        </w:rPr>
      </w:pPr>
    </w:p>
    <w:p w14:paraId="03D1F62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03D1F621" w14:textId="77777777" w:rsidR="00515B70" w:rsidRDefault="00515B70">
      <w:pPr>
        <w:widowControl w:val="0"/>
        <w:tabs>
          <w:tab w:val="left" w:pos="1701"/>
        </w:tabs>
        <w:ind w:left="0" w:right="-574"/>
        <w:jc w:val="both"/>
        <w:rPr>
          <w:snapToGrid w:val="0"/>
        </w:rPr>
      </w:pPr>
    </w:p>
    <w:p w14:paraId="03D1F62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03D1F623" w14:textId="77777777" w:rsidR="00515B70" w:rsidRDefault="00515B70">
      <w:pPr>
        <w:widowControl w:val="0"/>
        <w:tabs>
          <w:tab w:val="left" w:pos="1701"/>
        </w:tabs>
        <w:ind w:left="0" w:right="-574"/>
        <w:jc w:val="both"/>
        <w:rPr>
          <w:snapToGrid w:val="0"/>
        </w:rPr>
      </w:pPr>
    </w:p>
    <w:p w14:paraId="03D1F62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03D1F625" w14:textId="77777777" w:rsidR="00515B70" w:rsidRDefault="00515B70">
      <w:pPr>
        <w:widowControl w:val="0"/>
        <w:tabs>
          <w:tab w:val="left" w:pos="1701"/>
        </w:tabs>
        <w:ind w:left="0" w:right="-574"/>
        <w:jc w:val="both"/>
        <w:rPr>
          <w:snapToGrid w:val="0"/>
        </w:rPr>
      </w:pPr>
    </w:p>
    <w:p w14:paraId="03D1F62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03D1F627" w14:textId="77777777" w:rsidR="00515B70" w:rsidRDefault="00515B70">
      <w:pPr>
        <w:widowControl w:val="0"/>
        <w:tabs>
          <w:tab w:val="left" w:pos="1701"/>
        </w:tabs>
        <w:ind w:left="0" w:right="-574"/>
        <w:jc w:val="both"/>
        <w:rPr>
          <w:snapToGrid w:val="0"/>
        </w:rPr>
      </w:pPr>
    </w:p>
    <w:p w14:paraId="03D1F62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03D1F629" w14:textId="77777777" w:rsidR="00515B70" w:rsidRDefault="00515B70">
      <w:pPr>
        <w:widowControl w:val="0"/>
        <w:tabs>
          <w:tab w:val="left" w:pos="1701"/>
        </w:tabs>
        <w:ind w:left="0" w:right="-574"/>
        <w:jc w:val="both"/>
        <w:rPr>
          <w:snapToGrid w:val="0"/>
        </w:rPr>
      </w:pPr>
    </w:p>
    <w:p w14:paraId="03D1F62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03D1F62B" w14:textId="77777777" w:rsidR="00515B70" w:rsidRDefault="00515B70">
      <w:pPr>
        <w:widowControl w:val="0"/>
        <w:tabs>
          <w:tab w:val="left" w:pos="1701"/>
        </w:tabs>
        <w:ind w:left="0" w:right="-574"/>
        <w:jc w:val="both"/>
        <w:rPr>
          <w:snapToGrid w:val="0"/>
        </w:rPr>
      </w:pPr>
    </w:p>
    <w:p w14:paraId="38BE283D" w14:textId="77777777" w:rsidR="00B21F35" w:rsidRDefault="00515B70">
      <w:pPr>
        <w:widowControl w:val="0"/>
        <w:numPr>
          <w:ilvl w:val="0"/>
          <w:numId w:val="3"/>
        </w:numPr>
        <w:ind w:right="-574"/>
        <w:jc w:val="both"/>
        <w:rPr>
          <w:snapToGrid w:val="0"/>
        </w:rPr>
        <w:sectPr w:rsidR="00B21F35" w:rsidSect="001921C4">
          <w:headerReference w:type="even" r:id="rId16"/>
          <w:headerReference w:type="default" r:id="rId17"/>
          <w:headerReference w:type="first" r:id="rId18"/>
          <w:footerReference w:type="first" r:id="rId19"/>
          <w:pgSz w:w="11907" w:h="16840" w:code="9"/>
          <w:pgMar w:top="907" w:right="1701" w:bottom="851" w:left="1304" w:header="720" w:footer="720" w:gutter="0"/>
          <w:cols w:space="720"/>
          <w:noEndnote/>
          <w:titlePg/>
        </w:sectPr>
      </w:pPr>
      <w:r>
        <w:rPr>
          <w:snapToGrid w:val="0"/>
        </w:rPr>
        <w:t>In the event that any of the accounting methods used by your company have changed over the last two years provide an explanation of the changes, the date of change, and the reasons for it.</w:t>
      </w:r>
    </w:p>
    <w:p w14:paraId="03D1F62E" w14:textId="77777777" w:rsidR="00515B70" w:rsidRDefault="00515B70">
      <w:pPr>
        <w:pStyle w:val="Heading2"/>
        <w:rPr>
          <w:sz w:val="16"/>
        </w:rPr>
      </w:pPr>
      <w:bookmarkStart w:id="117" w:name="_Toc506971833"/>
      <w:bookmarkStart w:id="118" w:name="_Toc219017561"/>
      <w:bookmarkStart w:id="119" w:name="_Toc517082484"/>
      <w:bookmarkStart w:id="120" w:name="_Toc517088434"/>
      <w:bookmarkStart w:id="121" w:name="_Toc517089485"/>
      <w:r>
        <w:lastRenderedPageBreak/>
        <w:t>A-5</w:t>
      </w:r>
      <w:r>
        <w:tab/>
        <w:t>Income statement</w:t>
      </w:r>
      <w:bookmarkEnd w:id="117"/>
      <w:bookmarkEnd w:id="118"/>
      <w:bookmarkEnd w:id="119"/>
      <w:bookmarkEnd w:id="120"/>
      <w:bookmarkEnd w:id="121"/>
    </w:p>
    <w:p w14:paraId="03D1F62F" w14:textId="77777777" w:rsidR="00515B70" w:rsidRDefault="00515B70">
      <w:pPr>
        <w:widowControl w:val="0"/>
        <w:ind w:left="0" w:right="-574"/>
        <w:jc w:val="both"/>
        <w:rPr>
          <w:snapToGrid w:val="0"/>
          <w:sz w:val="16"/>
        </w:rPr>
      </w:pPr>
    </w:p>
    <w:p w14:paraId="03D1F630" w14:textId="77777777" w:rsidR="00515B70" w:rsidRDefault="00515B70">
      <w:pPr>
        <w:widowControl w:val="0"/>
        <w:rPr>
          <w:snapToGrid w:val="0"/>
          <w:sz w:val="16"/>
        </w:rPr>
      </w:pPr>
    </w:p>
    <w:p w14:paraId="03D1F631" w14:textId="4C30B34C" w:rsidR="00515B70" w:rsidRDefault="00515B70" w:rsidP="00CE5E77">
      <w:pPr>
        <w:widowControl w:val="0"/>
        <w:ind w:left="0"/>
        <w:jc w:val="both"/>
      </w:pPr>
      <w:r>
        <w:t>Pleas</w:t>
      </w:r>
      <w:r w:rsidR="001C0B29">
        <w:t xml:space="preserve">e fill in the following table. </w:t>
      </w:r>
      <w:r>
        <w:t>It requires information concerning all products produced</w:t>
      </w:r>
      <w:r w:rsidR="00940FD6">
        <w:t>,</w:t>
      </w:r>
      <w:r>
        <w:t xml:space="preserve"> for the goods </w:t>
      </w:r>
      <w:r w:rsidR="00940FD6">
        <w:t>the subject of the original notice (</w:t>
      </w:r>
      <w:r w:rsidR="00940FD6" w:rsidRPr="00940FD6">
        <w:rPr>
          <w:b/>
        </w:rPr>
        <w:t xml:space="preserve">the </w:t>
      </w:r>
      <w:r w:rsidRPr="00940FD6">
        <w:rPr>
          <w:b/>
        </w:rPr>
        <w:t>goods</w:t>
      </w:r>
      <w:r w:rsidR="00940FD6">
        <w:t xml:space="preserve">) and the </w:t>
      </w:r>
      <w:r w:rsidR="00940FD6" w:rsidRPr="00940FD6">
        <w:rPr>
          <w:b/>
        </w:rPr>
        <w:t xml:space="preserve">alleged circumvention </w:t>
      </w:r>
      <w:r w:rsidR="009B4131" w:rsidRPr="00940FD6">
        <w:rPr>
          <w:b/>
        </w:rPr>
        <w:t>goods</w:t>
      </w:r>
      <w:r>
        <w:rPr>
          <w:iCs/>
          <w:snapToGrid w:val="0"/>
        </w:rPr>
        <w:t xml:space="preserve"> </w:t>
      </w:r>
      <w:r w:rsidR="00940FD6">
        <w:rPr>
          <w:iCs/>
          <w:snapToGrid w:val="0"/>
        </w:rPr>
        <w:t>as</w:t>
      </w:r>
      <w:r>
        <w:rPr>
          <w:iCs/>
          <w:snapToGrid w:val="0"/>
        </w:rPr>
        <w:t xml:space="preserve"> defined in the Glossary of Terms in the appendix to this form).</w:t>
      </w:r>
      <w:r>
        <w:rPr>
          <w:i/>
          <w:snapToGrid w:val="0"/>
        </w:rPr>
        <w:t xml:space="preserve">  </w:t>
      </w:r>
      <w:r>
        <w:t>You should explain how costs have been allocated.</w:t>
      </w:r>
    </w:p>
    <w:p w14:paraId="03D1F632" w14:textId="77777777" w:rsidR="00515B70" w:rsidRDefault="00515B70">
      <w:pPr>
        <w:widowControl w:val="0"/>
        <w:ind w:right="-716"/>
        <w:rPr>
          <w:snapToGrid w:val="0"/>
          <w:sz w:val="16"/>
        </w:rPr>
      </w:pPr>
    </w:p>
    <w:tbl>
      <w:tblPr>
        <w:tblW w:w="14477"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325"/>
        <w:gridCol w:w="1325"/>
        <w:gridCol w:w="1325"/>
        <w:gridCol w:w="1325"/>
        <w:gridCol w:w="1325"/>
        <w:gridCol w:w="1325"/>
        <w:gridCol w:w="1325"/>
        <w:gridCol w:w="1325"/>
        <w:gridCol w:w="1325"/>
      </w:tblGrid>
      <w:tr w:rsidR="00515B70" w14:paraId="03D1F636" w14:textId="77777777" w:rsidTr="00CE5E77">
        <w:trPr>
          <w:cantSplit/>
          <w:trHeight w:val="465"/>
          <w:tblHeader/>
        </w:trPr>
        <w:tc>
          <w:tcPr>
            <w:tcW w:w="2552" w:type="dxa"/>
          </w:tcPr>
          <w:p w14:paraId="03D1F633" w14:textId="77777777" w:rsidR="00515B70" w:rsidRDefault="00515B70">
            <w:pPr>
              <w:widowControl w:val="0"/>
              <w:ind w:left="57" w:right="57"/>
              <w:rPr>
                <w:snapToGrid w:val="0"/>
                <w:sz w:val="16"/>
              </w:rPr>
            </w:pPr>
          </w:p>
        </w:tc>
        <w:tc>
          <w:tcPr>
            <w:tcW w:w="3975" w:type="dxa"/>
            <w:gridSpan w:val="3"/>
            <w:shd w:val="clear" w:color="auto" w:fill="BFBFBF" w:themeFill="background1" w:themeFillShade="BF"/>
            <w:vAlign w:val="center"/>
          </w:tcPr>
          <w:p w14:paraId="03D1F634" w14:textId="6B04B800" w:rsidR="00515B70" w:rsidRDefault="002977B8" w:rsidP="002977B8">
            <w:pPr>
              <w:widowControl w:val="0"/>
              <w:ind w:left="57" w:right="57"/>
              <w:jc w:val="center"/>
              <w:rPr>
                <w:b/>
                <w:snapToGrid w:val="0"/>
                <w:sz w:val="16"/>
              </w:rPr>
            </w:pPr>
            <w:r>
              <w:rPr>
                <w:b/>
                <w:snapToGrid w:val="0"/>
                <w:sz w:val="16"/>
              </w:rPr>
              <w:t>1 January 2015 to 31 December 2015</w:t>
            </w:r>
          </w:p>
        </w:tc>
        <w:tc>
          <w:tcPr>
            <w:tcW w:w="3975" w:type="dxa"/>
            <w:gridSpan w:val="3"/>
            <w:shd w:val="clear" w:color="auto" w:fill="BFBFBF" w:themeFill="background1" w:themeFillShade="BF"/>
            <w:vAlign w:val="center"/>
          </w:tcPr>
          <w:p w14:paraId="16794A4F" w14:textId="34BCFAFF" w:rsidR="002977B8" w:rsidRDefault="002977B8" w:rsidP="002977B8">
            <w:pPr>
              <w:widowControl w:val="0"/>
              <w:ind w:left="57" w:right="57"/>
              <w:jc w:val="center"/>
              <w:rPr>
                <w:b/>
                <w:snapToGrid w:val="0"/>
                <w:sz w:val="16"/>
              </w:rPr>
            </w:pPr>
            <w:r>
              <w:rPr>
                <w:b/>
                <w:snapToGrid w:val="0"/>
                <w:sz w:val="16"/>
              </w:rPr>
              <w:t>1 January 2016 to 31 December 2016</w:t>
            </w:r>
          </w:p>
        </w:tc>
        <w:tc>
          <w:tcPr>
            <w:tcW w:w="3975" w:type="dxa"/>
            <w:gridSpan w:val="3"/>
            <w:shd w:val="clear" w:color="auto" w:fill="BFBFBF" w:themeFill="background1" w:themeFillShade="BF"/>
            <w:vAlign w:val="center"/>
          </w:tcPr>
          <w:p w14:paraId="03D1F635" w14:textId="09D3406B" w:rsidR="00515B70" w:rsidRDefault="001C0B29" w:rsidP="002977B8">
            <w:pPr>
              <w:widowControl w:val="0"/>
              <w:ind w:left="57" w:right="57"/>
              <w:jc w:val="center"/>
              <w:rPr>
                <w:b/>
                <w:snapToGrid w:val="0"/>
                <w:sz w:val="16"/>
              </w:rPr>
            </w:pPr>
            <w:r w:rsidRPr="001C0B29">
              <w:rPr>
                <w:b/>
                <w:snapToGrid w:val="0"/>
                <w:sz w:val="16"/>
              </w:rPr>
              <w:t xml:space="preserve">1 </w:t>
            </w:r>
            <w:r w:rsidR="002977B8">
              <w:rPr>
                <w:b/>
                <w:snapToGrid w:val="0"/>
                <w:sz w:val="16"/>
              </w:rPr>
              <w:t>January</w:t>
            </w:r>
            <w:r w:rsidRPr="001C0B29">
              <w:rPr>
                <w:b/>
                <w:snapToGrid w:val="0"/>
                <w:sz w:val="16"/>
              </w:rPr>
              <w:t xml:space="preserve"> 2017 to 31 </w:t>
            </w:r>
            <w:r w:rsidR="002977B8">
              <w:rPr>
                <w:b/>
                <w:snapToGrid w:val="0"/>
                <w:sz w:val="16"/>
              </w:rPr>
              <w:t>December 2017</w:t>
            </w:r>
          </w:p>
        </w:tc>
      </w:tr>
      <w:tr w:rsidR="00515B70" w14:paraId="03D1F63C" w14:textId="77777777" w:rsidTr="00CE5E77">
        <w:trPr>
          <w:tblHeader/>
        </w:trPr>
        <w:tc>
          <w:tcPr>
            <w:tcW w:w="2552" w:type="dxa"/>
          </w:tcPr>
          <w:p w14:paraId="03D1F637" w14:textId="77777777" w:rsidR="00515B70" w:rsidRDefault="00515B70">
            <w:pPr>
              <w:widowControl w:val="0"/>
              <w:ind w:left="57" w:right="57"/>
              <w:rPr>
                <w:snapToGrid w:val="0"/>
                <w:sz w:val="16"/>
              </w:rPr>
            </w:pPr>
          </w:p>
        </w:tc>
        <w:tc>
          <w:tcPr>
            <w:tcW w:w="1325" w:type="dxa"/>
            <w:vAlign w:val="center"/>
          </w:tcPr>
          <w:p w14:paraId="03D1F638" w14:textId="31433EC2" w:rsidR="00515B70" w:rsidRPr="00262F98" w:rsidRDefault="00515B70" w:rsidP="002977B8">
            <w:pPr>
              <w:widowControl w:val="0"/>
              <w:ind w:left="57" w:right="57"/>
              <w:jc w:val="center"/>
              <w:rPr>
                <w:b/>
                <w:snapToGrid w:val="0"/>
                <w:sz w:val="14"/>
              </w:rPr>
            </w:pPr>
            <w:r w:rsidRPr="00262F98">
              <w:rPr>
                <w:b/>
                <w:snapToGrid w:val="0"/>
                <w:sz w:val="14"/>
              </w:rPr>
              <w:t>All products</w:t>
            </w:r>
          </w:p>
        </w:tc>
        <w:tc>
          <w:tcPr>
            <w:tcW w:w="1325" w:type="dxa"/>
            <w:vAlign w:val="center"/>
          </w:tcPr>
          <w:p w14:paraId="1BACDF27" w14:textId="278B08A9" w:rsidR="002977B8" w:rsidRPr="00262F98" w:rsidRDefault="002977B8" w:rsidP="002977B8">
            <w:pPr>
              <w:widowControl w:val="0"/>
              <w:ind w:left="57" w:right="57"/>
              <w:jc w:val="center"/>
              <w:rPr>
                <w:b/>
                <w:snapToGrid w:val="0"/>
                <w:sz w:val="14"/>
              </w:rPr>
            </w:pPr>
            <w:r w:rsidRPr="00262F98">
              <w:rPr>
                <w:b/>
                <w:snapToGrid w:val="0"/>
                <w:sz w:val="14"/>
              </w:rPr>
              <w:t>The Goods</w:t>
            </w:r>
          </w:p>
        </w:tc>
        <w:tc>
          <w:tcPr>
            <w:tcW w:w="1325" w:type="dxa"/>
            <w:vAlign w:val="center"/>
          </w:tcPr>
          <w:p w14:paraId="51F992EA" w14:textId="4A99BD24" w:rsidR="002977B8" w:rsidRPr="00262F98" w:rsidRDefault="002977B8" w:rsidP="002977B8">
            <w:pPr>
              <w:widowControl w:val="0"/>
              <w:ind w:left="57" w:right="57"/>
              <w:jc w:val="center"/>
              <w:rPr>
                <w:b/>
                <w:snapToGrid w:val="0"/>
                <w:sz w:val="14"/>
              </w:rPr>
            </w:pPr>
            <w:r w:rsidRPr="00262F98">
              <w:rPr>
                <w:b/>
                <w:snapToGrid w:val="0"/>
                <w:sz w:val="14"/>
              </w:rPr>
              <w:t>The Circumvention Goods</w:t>
            </w:r>
          </w:p>
        </w:tc>
        <w:tc>
          <w:tcPr>
            <w:tcW w:w="1325" w:type="dxa"/>
            <w:vAlign w:val="center"/>
          </w:tcPr>
          <w:p w14:paraId="6E85FA3D" w14:textId="610CFA9E" w:rsidR="002977B8" w:rsidRPr="00262F98" w:rsidRDefault="002977B8" w:rsidP="002977B8">
            <w:pPr>
              <w:widowControl w:val="0"/>
              <w:ind w:left="57" w:right="57"/>
              <w:jc w:val="center"/>
              <w:rPr>
                <w:b/>
                <w:snapToGrid w:val="0"/>
                <w:sz w:val="14"/>
              </w:rPr>
            </w:pPr>
            <w:r w:rsidRPr="00262F98">
              <w:rPr>
                <w:b/>
                <w:snapToGrid w:val="0"/>
                <w:sz w:val="14"/>
              </w:rPr>
              <w:t>All products</w:t>
            </w:r>
          </w:p>
        </w:tc>
        <w:tc>
          <w:tcPr>
            <w:tcW w:w="1325" w:type="dxa"/>
            <w:vAlign w:val="center"/>
          </w:tcPr>
          <w:p w14:paraId="0259CC16" w14:textId="4782D85F" w:rsidR="00262F98" w:rsidRPr="00262F98" w:rsidRDefault="00262F98" w:rsidP="002977B8">
            <w:pPr>
              <w:widowControl w:val="0"/>
              <w:ind w:left="57" w:right="57"/>
              <w:jc w:val="center"/>
              <w:rPr>
                <w:b/>
                <w:snapToGrid w:val="0"/>
                <w:sz w:val="14"/>
              </w:rPr>
            </w:pPr>
            <w:r w:rsidRPr="00262F98">
              <w:rPr>
                <w:b/>
                <w:snapToGrid w:val="0"/>
                <w:sz w:val="14"/>
              </w:rPr>
              <w:t>The Goods</w:t>
            </w:r>
          </w:p>
        </w:tc>
        <w:tc>
          <w:tcPr>
            <w:tcW w:w="1325" w:type="dxa"/>
            <w:vAlign w:val="center"/>
          </w:tcPr>
          <w:p w14:paraId="03D1F639" w14:textId="62BEC977" w:rsidR="00515B70" w:rsidRPr="00262F98" w:rsidRDefault="00262F98" w:rsidP="002977B8">
            <w:pPr>
              <w:widowControl w:val="0"/>
              <w:ind w:left="57" w:right="57"/>
              <w:jc w:val="center"/>
              <w:rPr>
                <w:b/>
                <w:snapToGrid w:val="0"/>
                <w:sz w:val="14"/>
              </w:rPr>
            </w:pPr>
            <w:r w:rsidRPr="00262F98">
              <w:rPr>
                <w:b/>
                <w:snapToGrid w:val="0"/>
                <w:sz w:val="14"/>
              </w:rPr>
              <w:t>The Circumvention Goods</w:t>
            </w:r>
          </w:p>
        </w:tc>
        <w:tc>
          <w:tcPr>
            <w:tcW w:w="1325" w:type="dxa"/>
            <w:vAlign w:val="center"/>
          </w:tcPr>
          <w:p w14:paraId="03D1F63A" w14:textId="77777777" w:rsidR="00515B70" w:rsidRPr="00262F98" w:rsidRDefault="00515B70" w:rsidP="002977B8">
            <w:pPr>
              <w:widowControl w:val="0"/>
              <w:ind w:left="57" w:right="57"/>
              <w:jc w:val="center"/>
              <w:rPr>
                <w:b/>
                <w:snapToGrid w:val="0"/>
                <w:sz w:val="14"/>
              </w:rPr>
            </w:pPr>
            <w:r w:rsidRPr="00262F98">
              <w:rPr>
                <w:b/>
                <w:snapToGrid w:val="0"/>
                <w:sz w:val="14"/>
              </w:rPr>
              <w:t>All products</w:t>
            </w:r>
          </w:p>
        </w:tc>
        <w:tc>
          <w:tcPr>
            <w:tcW w:w="1325" w:type="dxa"/>
            <w:vAlign w:val="center"/>
          </w:tcPr>
          <w:p w14:paraId="2C623AFC" w14:textId="13194AD8" w:rsidR="00262F98" w:rsidRPr="00262F98" w:rsidRDefault="00262F98" w:rsidP="002977B8">
            <w:pPr>
              <w:widowControl w:val="0"/>
              <w:ind w:left="57" w:right="57"/>
              <w:jc w:val="center"/>
              <w:rPr>
                <w:b/>
                <w:snapToGrid w:val="0"/>
                <w:sz w:val="14"/>
              </w:rPr>
            </w:pPr>
            <w:r w:rsidRPr="00262F98">
              <w:rPr>
                <w:b/>
                <w:snapToGrid w:val="0"/>
                <w:sz w:val="14"/>
              </w:rPr>
              <w:t>The Goods</w:t>
            </w:r>
          </w:p>
        </w:tc>
        <w:tc>
          <w:tcPr>
            <w:tcW w:w="1325" w:type="dxa"/>
            <w:vAlign w:val="center"/>
          </w:tcPr>
          <w:p w14:paraId="03D1F63B" w14:textId="5E6C178B" w:rsidR="00515B70" w:rsidRPr="00262F98" w:rsidRDefault="001C0B29" w:rsidP="002977B8">
            <w:pPr>
              <w:widowControl w:val="0"/>
              <w:ind w:left="57" w:right="57"/>
              <w:jc w:val="center"/>
              <w:rPr>
                <w:b/>
                <w:snapToGrid w:val="0"/>
                <w:sz w:val="14"/>
              </w:rPr>
            </w:pPr>
            <w:r w:rsidRPr="00262F98">
              <w:rPr>
                <w:b/>
                <w:snapToGrid w:val="0"/>
                <w:sz w:val="14"/>
              </w:rPr>
              <w:t xml:space="preserve">The </w:t>
            </w:r>
            <w:r w:rsidR="00262F98" w:rsidRPr="00262F98">
              <w:rPr>
                <w:b/>
                <w:snapToGrid w:val="0"/>
                <w:sz w:val="14"/>
              </w:rPr>
              <w:t xml:space="preserve">Circumvention </w:t>
            </w:r>
            <w:r w:rsidRPr="00262F98">
              <w:rPr>
                <w:b/>
                <w:snapToGrid w:val="0"/>
                <w:sz w:val="14"/>
              </w:rPr>
              <w:t>Goods</w:t>
            </w:r>
          </w:p>
        </w:tc>
      </w:tr>
      <w:tr w:rsidR="00515B70" w14:paraId="03D1F644" w14:textId="77777777" w:rsidTr="00CE5E77">
        <w:trPr>
          <w:trHeight w:val="283"/>
        </w:trPr>
        <w:tc>
          <w:tcPr>
            <w:tcW w:w="2552" w:type="dxa"/>
          </w:tcPr>
          <w:p w14:paraId="03D1F63D" w14:textId="77777777" w:rsidR="00515B70" w:rsidRDefault="00515B70">
            <w:pPr>
              <w:widowControl w:val="0"/>
              <w:ind w:left="57" w:right="57"/>
              <w:rPr>
                <w:snapToGrid w:val="0"/>
                <w:sz w:val="16"/>
              </w:rPr>
            </w:pPr>
          </w:p>
          <w:p w14:paraId="03D1F63F" w14:textId="5E4477B3" w:rsidR="00515B70" w:rsidRPr="00CE5E77" w:rsidRDefault="00515B70">
            <w:pPr>
              <w:widowControl w:val="0"/>
              <w:ind w:left="57" w:right="57"/>
              <w:rPr>
                <w:b/>
                <w:snapToGrid w:val="0"/>
                <w:sz w:val="16"/>
              </w:rPr>
            </w:pPr>
            <w:r>
              <w:rPr>
                <w:b/>
                <w:snapToGrid w:val="0"/>
                <w:sz w:val="16"/>
              </w:rPr>
              <w:t>Gross Sales (1)</w:t>
            </w:r>
          </w:p>
        </w:tc>
        <w:tc>
          <w:tcPr>
            <w:tcW w:w="1325" w:type="dxa"/>
          </w:tcPr>
          <w:p w14:paraId="03D1F640" w14:textId="77777777" w:rsidR="00515B70" w:rsidRDefault="00515B70">
            <w:pPr>
              <w:widowControl w:val="0"/>
              <w:ind w:left="57" w:right="57"/>
              <w:rPr>
                <w:snapToGrid w:val="0"/>
                <w:sz w:val="16"/>
              </w:rPr>
            </w:pPr>
          </w:p>
        </w:tc>
        <w:tc>
          <w:tcPr>
            <w:tcW w:w="1325" w:type="dxa"/>
          </w:tcPr>
          <w:p w14:paraId="5A9DE95B" w14:textId="77777777" w:rsidR="002977B8" w:rsidRDefault="002977B8" w:rsidP="002977B8">
            <w:pPr>
              <w:widowControl w:val="0"/>
              <w:ind w:left="57" w:right="57"/>
              <w:rPr>
                <w:snapToGrid w:val="0"/>
                <w:sz w:val="16"/>
              </w:rPr>
            </w:pPr>
          </w:p>
        </w:tc>
        <w:tc>
          <w:tcPr>
            <w:tcW w:w="1325" w:type="dxa"/>
          </w:tcPr>
          <w:p w14:paraId="770E2F4F" w14:textId="77777777" w:rsidR="002977B8" w:rsidRDefault="002977B8" w:rsidP="002977B8">
            <w:pPr>
              <w:widowControl w:val="0"/>
              <w:ind w:left="57" w:right="57"/>
              <w:rPr>
                <w:snapToGrid w:val="0"/>
                <w:sz w:val="16"/>
              </w:rPr>
            </w:pPr>
          </w:p>
        </w:tc>
        <w:tc>
          <w:tcPr>
            <w:tcW w:w="1325" w:type="dxa"/>
          </w:tcPr>
          <w:p w14:paraId="7639CF13" w14:textId="77777777" w:rsidR="002977B8" w:rsidRDefault="002977B8" w:rsidP="002977B8">
            <w:pPr>
              <w:widowControl w:val="0"/>
              <w:ind w:left="57" w:right="57"/>
              <w:rPr>
                <w:snapToGrid w:val="0"/>
                <w:sz w:val="16"/>
              </w:rPr>
            </w:pPr>
          </w:p>
        </w:tc>
        <w:tc>
          <w:tcPr>
            <w:tcW w:w="1325" w:type="dxa"/>
          </w:tcPr>
          <w:p w14:paraId="2ACDAEA0" w14:textId="77777777" w:rsidR="00262F98" w:rsidRDefault="00262F98">
            <w:pPr>
              <w:widowControl w:val="0"/>
              <w:ind w:left="57" w:right="57"/>
              <w:rPr>
                <w:snapToGrid w:val="0"/>
                <w:sz w:val="16"/>
              </w:rPr>
            </w:pPr>
          </w:p>
        </w:tc>
        <w:tc>
          <w:tcPr>
            <w:tcW w:w="1325" w:type="dxa"/>
          </w:tcPr>
          <w:p w14:paraId="03D1F641" w14:textId="2320579C" w:rsidR="00515B70" w:rsidRDefault="00515B70">
            <w:pPr>
              <w:widowControl w:val="0"/>
              <w:ind w:left="57" w:right="57"/>
              <w:rPr>
                <w:snapToGrid w:val="0"/>
                <w:sz w:val="16"/>
              </w:rPr>
            </w:pPr>
          </w:p>
        </w:tc>
        <w:tc>
          <w:tcPr>
            <w:tcW w:w="1325" w:type="dxa"/>
          </w:tcPr>
          <w:p w14:paraId="03D1F642" w14:textId="77777777" w:rsidR="00515B70" w:rsidRDefault="00515B70">
            <w:pPr>
              <w:widowControl w:val="0"/>
              <w:ind w:left="57" w:right="57"/>
              <w:rPr>
                <w:snapToGrid w:val="0"/>
                <w:sz w:val="16"/>
              </w:rPr>
            </w:pPr>
          </w:p>
        </w:tc>
        <w:tc>
          <w:tcPr>
            <w:tcW w:w="1325" w:type="dxa"/>
          </w:tcPr>
          <w:p w14:paraId="5FED1318" w14:textId="77777777" w:rsidR="00262F98" w:rsidRDefault="00262F98">
            <w:pPr>
              <w:widowControl w:val="0"/>
              <w:ind w:left="57" w:right="57"/>
              <w:rPr>
                <w:snapToGrid w:val="0"/>
                <w:sz w:val="16"/>
              </w:rPr>
            </w:pPr>
          </w:p>
        </w:tc>
        <w:tc>
          <w:tcPr>
            <w:tcW w:w="1325" w:type="dxa"/>
          </w:tcPr>
          <w:p w14:paraId="03D1F643" w14:textId="4E8503BC" w:rsidR="00515B70" w:rsidRDefault="00515B70">
            <w:pPr>
              <w:widowControl w:val="0"/>
              <w:ind w:left="57" w:right="57"/>
              <w:rPr>
                <w:snapToGrid w:val="0"/>
                <w:sz w:val="16"/>
              </w:rPr>
            </w:pPr>
          </w:p>
        </w:tc>
      </w:tr>
      <w:tr w:rsidR="00515B70" w14:paraId="03D1F64D" w14:textId="77777777" w:rsidTr="00CE5E77">
        <w:trPr>
          <w:trHeight w:val="283"/>
        </w:trPr>
        <w:tc>
          <w:tcPr>
            <w:tcW w:w="2552" w:type="dxa"/>
          </w:tcPr>
          <w:p w14:paraId="03D1F645" w14:textId="77777777" w:rsidR="00515B70" w:rsidRDefault="00515B70">
            <w:pPr>
              <w:widowControl w:val="0"/>
              <w:ind w:left="57" w:right="57"/>
              <w:rPr>
                <w:snapToGrid w:val="0"/>
                <w:sz w:val="16"/>
              </w:rPr>
            </w:pPr>
          </w:p>
          <w:p w14:paraId="03D1F646" w14:textId="77777777" w:rsidR="00515B70" w:rsidRDefault="00515B70">
            <w:pPr>
              <w:widowControl w:val="0"/>
              <w:ind w:left="57" w:right="57"/>
              <w:rPr>
                <w:snapToGrid w:val="0"/>
                <w:sz w:val="16"/>
              </w:rPr>
            </w:pPr>
            <w:r>
              <w:rPr>
                <w:snapToGrid w:val="0"/>
                <w:sz w:val="16"/>
              </w:rPr>
              <w:t>Sales returns, rebates</w:t>
            </w:r>
          </w:p>
          <w:p w14:paraId="03D1F648" w14:textId="482389B6" w:rsidR="00515B70" w:rsidRDefault="00515B70">
            <w:pPr>
              <w:widowControl w:val="0"/>
              <w:ind w:left="57" w:right="57"/>
              <w:rPr>
                <w:snapToGrid w:val="0"/>
                <w:sz w:val="16"/>
              </w:rPr>
            </w:pPr>
            <w:r>
              <w:rPr>
                <w:snapToGrid w:val="0"/>
                <w:sz w:val="16"/>
              </w:rPr>
              <w:t>and discounts (2)</w:t>
            </w:r>
          </w:p>
        </w:tc>
        <w:tc>
          <w:tcPr>
            <w:tcW w:w="1325" w:type="dxa"/>
          </w:tcPr>
          <w:p w14:paraId="03D1F649" w14:textId="77777777" w:rsidR="00515B70" w:rsidRDefault="00515B70">
            <w:pPr>
              <w:widowControl w:val="0"/>
              <w:ind w:left="57" w:right="57"/>
              <w:rPr>
                <w:snapToGrid w:val="0"/>
                <w:sz w:val="16"/>
              </w:rPr>
            </w:pPr>
          </w:p>
        </w:tc>
        <w:tc>
          <w:tcPr>
            <w:tcW w:w="1325" w:type="dxa"/>
          </w:tcPr>
          <w:p w14:paraId="77BDC147" w14:textId="77777777" w:rsidR="002977B8" w:rsidRDefault="002977B8" w:rsidP="002977B8">
            <w:pPr>
              <w:widowControl w:val="0"/>
              <w:ind w:left="57" w:right="57"/>
              <w:rPr>
                <w:snapToGrid w:val="0"/>
                <w:sz w:val="16"/>
              </w:rPr>
            </w:pPr>
          </w:p>
        </w:tc>
        <w:tc>
          <w:tcPr>
            <w:tcW w:w="1325" w:type="dxa"/>
          </w:tcPr>
          <w:p w14:paraId="45ACBAED" w14:textId="77777777" w:rsidR="002977B8" w:rsidRDefault="002977B8" w:rsidP="002977B8">
            <w:pPr>
              <w:widowControl w:val="0"/>
              <w:ind w:left="57" w:right="57"/>
              <w:rPr>
                <w:snapToGrid w:val="0"/>
                <w:sz w:val="16"/>
              </w:rPr>
            </w:pPr>
          </w:p>
        </w:tc>
        <w:tc>
          <w:tcPr>
            <w:tcW w:w="1325" w:type="dxa"/>
          </w:tcPr>
          <w:p w14:paraId="0E8BF2F0" w14:textId="77777777" w:rsidR="002977B8" w:rsidRDefault="002977B8" w:rsidP="002977B8">
            <w:pPr>
              <w:widowControl w:val="0"/>
              <w:ind w:left="57" w:right="57"/>
              <w:rPr>
                <w:snapToGrid w:val="0"/>
                <w:sz w:val="16"/>
              </w:rPr>
            </w:pPr>
          </w:p>
        </w:tc>
        <w:tc>
          <w:tcPr>
            <w:tcW w:w="1325" w:type="dxa"/>
          </w:tcPr>
          <w:p w14:paraId="2D12B324" w14:textId="77777777" w:rsidR="00262F98" w:rsidRDefault="00262F98">
            <w:pPr>
              <w:widowControl w:val="0"/>
              <w:ind w:left="57" w:right="57"/>
              <w:rPr>
                <w:snapToGrid w:val="0"/>
                <w:sz w:val="16"/>
              </w:rPr>
            </w:pPr>
          </w:p>
        </w:tc>
        <w:tc>
          <w:tcPr>
            <w:tcW w:w="1325" w:type="dxa"/>
          </w:tcPr>
          <w:p w14:paraId="03D1F64A" w14:textId="6A4325EC" w:rsidR="00515B70" w:rsidRDefault="00515B70">
            <w:pPr>
              <w:widowControl w:val="0"/>
              <w:ind w:left="57" w:right="57"/>
              <w:rPr>
                <w:snapToGrid w:val="0"/>
                <w:sz w:val="16"/>
              </w:rPr>
            </w:pPr>
          </w:p>
        </w:tc>
        <w:tc>
          <w:tcPr>
            <w:tcW w:w="1325" w:type="dxa"/>
          </w:tcPr>
          <w:p w14:paraId="03D1F64B" w14:textId="77777777" w:rsidR="00515B70" w:rsidRDefault="00515B70">
            <w:pPr>
              <w:widowControl w:val="0"/>
              <w:ind w:left="57" w:right="57"/>
              <w:rPr>
                <w:snapToGrid w:val="0"/>
                <w:sz w:val="16"/>
              </w:rPr>
            </w:pPr>
          </w:p>
        </w:tc>
        <w:tc>
          <w:tcPr>
            <w:tcW w:w="1325" w:type="dxa"/>
          </w:tcPr>
          <w:p w14:paraId="5D5171D3" w14:textId="77777777" w:rsidR="00262F98" w:rsidRDefault="00262F98">
            <w:pPr>
              <w:widowControl w:val="0"/>
              <w:ind w:left="57" w:right="57"/>
              <w:rPr>
                <w:snapToGrid w:val="0"/>
                <w:sz w:val="16"/>
              </w:rPr>
            </w:pPr>
          </w:p>
        </w:tc>
        <w:tc>
          <w:tcPr>
            <w:tcW w:w="1325" w:type="dxa"/>
          </w:tcPr>
          <w:p w14:paraId="03D1F64C" w14:textId="62792A1C" w:rsidR="00515B70" w:rsidRDefault="00515B70">
            <w:pPr>
              <w:widowControl w:val="0"/>
              <w:ind w:left="57" w:right="57"/>
              <w:rPr>
                <w:snapToGrid w:val="0"/>
                <w:sz w:val="16"/>
              </w:rPr>
            </w:pPr>
          </w:p>
        </w:tc>
      </w:tr>
      <w:tr w:rsidR="00515B70" w14:paraId="03D1F655" w14:textId="77777777" w:rsidTr="00CE5E77">
        <w:trPr>
          <w:trHeight w:val="283"/>
        </w:trPr>
        <w:tc>
          <w:tcPr>
            <w:tcW w:w="2552" w:type="dxa"/>
          </w:tcPr>
          <w:p w14:paraId="03D1F64E" w14:textId="77777777" w:rsidR="00515B70" w:rsidRDefault="00515B70">
            <w:pPr>
              <w:widowControl w:val="0"/>
              <w:ind w:left="57" w:right="57"/>
              <w:rPr>
                <w:snapToGrid w:val="0"/>
                <w:sz w:val="16"/>
              </w:rPr>
            </w:pPr>
          </w:p>
          <w:p w14:paraId="03D1F650" w14:textId="05FB8C5F" w:rsidR="00515B70" w:rsidRPr="00CE5E77" w:rsidRDefault="00515B70">
            <w:pPr>
              <w:widowControl w:val="0"/>
              <w:ind w:left="57" w:right="57"/>
              <w:rPr>
                <w:b/>
                <w:snapToGrid w:val="0"/>
                <w:sz w:val="16"/>
              </w:rPr>
            </w:pPr>
            <w:r>
              <w:rPr>
                <w:b/>
                <w:snapToGrid w:val="0"/>
                <w:sz w:val="16"/>
              </w:rPr>
              <w:t>Net Sales (3=1-2)</w:t>
            </w:r>
          </w:p>
        </w:tc>
        <w:tc>
          <w:tcPr>
            <w:tcW w:w="1325" w:type="dxa"/>
          </w:tcPr>
          <w:p w14:paraId="03D1F651" w14:textId="77777777" w:rsidR="00515B70" w:rsidRDefault="00515B70">
            <w:pPr>
              <w:widowControl w:val="0"/>
              <w:ind w:left="57" w:right="57"/>
              <w:rPr>
                <w:snapToGrid w:val="0"/>
                <w:sz w:val="16"/>
              </w:rPr>
            </w:pPr>
          </w:p>
        </w:tc>
        <w:tc>
          <w:tcPr>
            <w:tcW w:w="1325" w:type="dxa"/>
          </w:tcPr>
          <w:p w14:paraId="4D3E6865" w14:textId="77777777" w:rsidR="002977B8" w:rsidRDefault="002977B8" w:rsidP="002977B8">
            <w:pPr>
              <w:widowControl w:val="0"/>
              <w:ind w:left="57" w:right="57"/>
              <w:rPr>
                <w:snapToGrid w:val="0"/>
                <w:sz w:val="16"/>
              </w:rPr>
            </w:pPr>
          </w:p>
        </w:tc>
        <w:tc>
          <w:tcPr>
            <w:tcW w:w="1325" w:type="dxa"/>
          </w:tcPr>
          <w:p w14:paraId="6E37D610" w14:textId="77777777" w:rsidR="002977B8" w:rsidRDefault="002977B8" w:rsidP="002977B8">
            <w:pPr>
              <w:widowControl w:val="0"/>
              <w:ind w:left="57" w:right="57"/>
              <w:rPr>
                <w:snapToGrid w:val="0"/>
                <w:sz w:val="16"/>
              </w:rPr>
            </w:pPr>
          </w:p>
        </w:tc>
        <w:tc>
          <w:tcPr>
            <w:tcW w:w="1325" w:type="dxa"/>
          </w:tcPr>
          <w:p w14:paraId="6F1C08D0" w14:textId="77777777" w:rsidR="002977B8" w:rsidRDefault="002977B8" w:rsidP="002977B8">
            <w:pPr>
              <w:widowControl w:val="0"/>
              <w:ind w:left="57" w:right="57"/>
              <w:rPr>
                <w:snapToGrid w:val="0"/>
                <w:sz w:val="16"/>
              </w:rPr>
            </w:pPr>
          </w:p>
        </w:tc>
        <w:tc>
          <w:tcPr>
            <w:tcW w:w="1325" w:type="dxa"/>
          </w:tcPr>
          <w:p w14:paraId="38D9B2BD" w14:textId="77777777" w:rsidR="00262F98" w:rsidRDefault="00262F98">
            <w:pPr>
              <w:widowControl w:val="0"/>
              <w:ind w:left="57" w:right="57"/>
              <w:rPr>
                <w:snapToGrid w:val="0"/>
                <w:sz w:val="16"/>
              </w:rPr>
            </w:pPr>
          </w:p>
        </w:tc>
        <w:tc>
          <w:tcPr>
            <w:tcW w:w="1325" w:type="dxa"/>
          </w:tcPr>
          <w:p w14:paraId="03D1F652" w14:textId="716E8B0F" w:rsidR="00515B70" w:rsidRDefault="00515B70">
            <w:pPr>
              <w:widowControl w:val="0"/>
              <w:ind w:left="57" w:right="57"/>
              <w:rPr>
                <w:snapToGrid w:val="0"/>
                <w:sz w:val="16"/>
              </w:rPr>
            </w:pPr>
          </w:p>
        </w:tc>
        <w:tc>
          <w:tcPr>
            <w:tcW w:w="1325" w:type="dxa"/>
          </w:tcPr>
          <w:p w14:paraId="03D1F653" w14:textId="77777777" w:rsidR="00515B70" w:rsidRDefault="00515B70">
            <w:pPr>
              <w:widowControl w:val="0"/>
              <w:ind w:left="57" w:right="57"/>
              <w:rPr>
                <w:snapToGrid w:val="0"/>
                <w:sz w:val="16"/>
              </w:rPr>
            </w:pPr>
          </w:p>
        </w:tc>
        <w:tc>
          <w:tcPr>
            <w:tcW w:w="1325" w:type="dxa"/>
          </w:tcPr>
          <w:p w14:paraId="704A5686" w14:textId="77777777" w:rsidR="00262F98" w:rsidRDefault="00262F98">
            <w:pPr>
              <w:widowControl w:val="0"/>
              <w:ind w:left="57" w:right="57"/>
              <w:rPr>
                <w:snapToGrid w:val="0"/>
                <w:sz w:val="16"/>
              </w:rPr>
            </w:pPr>
          </w:p>
        </w:tc>
        <w:tc>
          <w:tcPr>
            <w:tcW w:w="1325" w:type="dxa"/>
          </w:tcPr>
          <w:p w14:paraId="03D1F654" w14:textId="46ACDA95" w:rsidR="00515B70" w:rsidRDefault="00515B70">
            <w:pPr>
              <w:widowControl w:val="0"/>
              <w:ind w:left="57" w:right="57"/>
              <w:rPr>
                <w:snapToGrid w:val="0"/>
                <w:sz w:val="16"/>
              </w:rPr>
            </w:pPr>
          </w:p>
        </w:tc>
      </w:tr>
      <w:tr w:rsidR="00515B70" w14:paraId="03D1F65D" w14:textId="77777777" w:rsidTr="00CE5E77">
        <w:trPr>
          <w:trHeight w:val="283"/>
        </w:trPr>
        <w:tc>
          <w:tcPr>
            <w:tcW w:w="2552" w:type="dxa"/>
          </w:tcPr>
          <w:p w14:paraId="03D1F656" w14:textId="77777777" w:rsidR="00515B70" w:rsidRDefault="00515B70">
            <w:pPr>
              <w:widowControl w:val="0"/>
              <w:ind w:left="57" w:right="57"/>
              <w:rPr>
                <w:snapToGrid w:val="0"/>
                <w:sz w:val="16"/>
              </w:rPr>
            </w:pPr>
          </w:p>
          <w:p w14:paraId="03D1F658" w14:textId="634BA9D9" w:rsidR="00515B70" w:rsidRDefault="00515B70">
            <w:pPr>
              <w:widowControl w:val="0"/>
              <w:ind w:left="57" w:right="57"/>
              <w:rPr>
                <w:snapToGrid w:val="0"/>
                <w:sz w:val="16"/>
              </w:rPr>
            </w:pPr>
            <w:r>
              <w:rPr>
                <w:snapToGrid w:val="0"/>
                <w:sz w:val="16"/>
              </w:rPr>
              <w:t>Raw materials (4)</w:t>
            </w:r>
          </w:p>
        </w:tc>
        <w:tc>
          <w:tcPr>
            <w:tcW w:w="1325" w:type="dxa"/>
          </w:tcPr>
          <w:p w14:paraId="03D1F659" w14:textId="77777777" w:rsidR="00515B70" w:rsidRDefault="00515B70">
            <w:pPr>
              <w:widowControl w:val="0"/>
              <w:ind w:left="57" w:right="57"/>
              <w:rPr>
                <w:snapToGrid w:val="0"/>
                <w:sz w:val="16"/>
              </w:rPr>
            </w:pPr>
          </w:p>
        </w:tc>
        <w:tc>
          <w:tcPr>
            <w:tcW w:w="1325" w:type="dxa"/>
          </w:tcPr>
          <w:p w14:paraId="13805910" w14:textId="77777777" w:rsidR="002977B8" w:rsidRDefault="002977B8" w:rsidP="002977B8">
            <w:pPr>
              <w:widowControl w:val="0"/>
              <w:ind w:left="57" w:right="57"/>
              <w:rPr>
                <w:snapToGrid w:val="0"/>
                <w:sz w:val="16"/>
              </w:rPr>
            </w:pPr>
          </w:p>
        </w:tc>
        <w:tc>
          <w:tcPr>
            <w:tcW w:w="1325" w:type="dxa"/>
          </w:tcPr>
          <w:p w14:paraId="3DE56D9D" w14:textId="77777777" w:rsidR="002977B8" w:rsidRDefault="002977B8" w:rsidP="002977B8">
            <w:pPr>
              <w:widowControl w:val="0"/>
              <w:ind w:left="57" w:right="57"/>
              <w:rPr>
                <w:snapToGrid w:val="0"/>
                <w:sz w:val="16"/>
              </w:rPr>
            </w:pPr>
          </w:p>
        </w:tc>
        <w:tc>
          <w:tcPr>
            <w:tcW w:w="1325" w:type="dxa"/>
          </w:tcPr>
          <w:p w14:paraId="25AAFFB8" w14:textId="77777777" w:rsidR="002977B8" w:rsidRDefault="002977B8" w:rsidP="002977B8">
            <w:pPr>
              <w:widowControl w:val="0"/>
              <w:ind w:left="57" w:right="57"/>
              <w:rPr>
                <w:snapToGrid w:val="0"/>
                <w:sz w:val="16"/>
              </w:rPr>
            </w:pPr>
          </w:p>
        </w:tc>
        <w:tc>
          <w:tcPr>
            <w:tcW w:w="1325" w:type="dxa"/>
          </w:tcPr>
          <w:p w14:paraId="5848625E" w14:textId="77777777" w:rsidR="00262F98" w:rsidRDefault="00262F98">
            <w:pPr>
              <w:widowControl w:val="0"/>
              <w:ind w:left="57" w:right="57"/>
              <w:rPr>
                <w:snapToGrid w:val="0"/>
                <w:sz w:val="16"/>
              </w:rPr>
            </w:pPr>
          </w:p>
        </w:tc>
        <w:tc>
          <w:tcPr>
            <w:tcW w:w="1325" w:type="dxa"/>
          </w:tcPr>
          <w:p w14:paraId="03D1F65A" w14:textId="7A9F9C9E" w:rsidR="00515B70" w:rsidRDefault="00515B70">
            <w:pPr>
              <w:widowControl w:val="0"/>
              <w:ind w:left="57" w:right="57"/>
              <w:rPr>
                <w:snapToGrid w:val="0"/>
                <w:sz w:val="16"/>
              </w:rPr>
            </w:pPr>
          </w:p>
        </w:tc>
        <w:tc>
          <w:tcPr>
            <w:tcW w:w="1325" w:type="dxa"/>
          </w:tcPr>
          <w:p w14:paraId="03D1F65B" w14:textId="77777777" w:rsidR="00515B70" w:rsidRDefault="00515B70">
            <w:pPr>
              <w:widowControl w:val="0"/>
              <w:ind w:left="57" w:right="57"/>
              <w:rPr>
                <w:snapToGrid w:val="0"/>
                <w:sz w:val="16"/>
              </w:rPr>
            </w:pPr>
          </w:p>
        </w:tc>
        <w:tc>
          <w:tcPr>
            <w:tcW w:w="1325" w:type="dxa"/>
          </w:tcPr>
          <w:p w14:paraId="31824F8C" w14:textId="77777777" w:rsidR="00262F98" w:rsidRDefault="00262F98">
            <w:pPr>
              <w:widowControl w:val="0"/>
              <w:ind w:left="57" w:right="57"/>
              <w:rPr>
                <w:snapToGrid w:val="0"/>
                <w:sz w:val="16"/>
              </w:rPr>
            </w:pPr>
          </w:p>
        </w:tc>
        <w:tc>
          <w:tcPr>
            <w:tcW w:w="1325" w:type="dxa"/>
          </w:tcPr>
          <w:p w14:paraId="03D1F65C" w14:textId="3C7361F9" w:rsidR="00515B70" w:rsidRDefault="00515B70">
            <w:pPr>
              <w:widowControl w:val="0"/>
              <w:ind w:left="57" w:right="57"/>
              <w:rPr>
                <w:snapToGrid w:val="0"/>
                <w:sz w:val="16"/>
              </w:rPr>
            </w:pPr>
          </w:p>
        </w:tc>
      </w:tr>
      <w:tr w:rsidR="00515B70" w14:paraId="03D1F665" w14:textId="77777777" w:rsidTr="00CE5E77">
        <w:trPr>
          <w:trHeight w:val="283"/>
        </w:trPr>
        <w:tc>
          <w:tcPr>
            <w:tcW w:w="2552" w:type="dxa"/>
          </w:tcPr>
          <w:p w14:paraId="03D1F65E" w14:textId="77777777" w:rsidR="00515B70" w:rsidRDefault="00515B70">
            <w:pPr>
              <w:widowControl w:val="0"/>
              <w:ind w:left="57" w:right="57"/>
              <w:rPr>
                <w:snapToGrid w:val="0"/>
                <w:sz w:val="16"/>
              </w:rPr>
            </w:pPr>
          </w:p>
          <w:p w14:paraId="03D1F660" w14:textId="6D304568" w:rsidR="00515B70" w:rsidRDefault="00515B70">
            <w:pPr>
              <w:widowControl w:val="0"/>
              <w:ind w:left="57" w:right="57"/>
              <w:rPr>
                <w:snapToGrid w:val="0"/>
                <w:sz w:val="16"/>
              </w:rPr>
            </w:pPr>
            <w:r>
              <w:rPr>
                <w:snapToGrid w:val="0"/>
                <w:sz w:val="16"/>
              </w:rPr>
              <w:t>Direct Labour (5)</w:t>
            </w:r>
          </w:p>
        </w:tc>
        <w:tc>
          <w:tcPr>
            <w:tcW w:w="1325" w:type="dxa"/>
          </w:tcPr>
          <w:p w14:paraId="03D1F661" w14:textId="77777777" w:rsidR="00515B70" w:rsidRDefault="00515B70">
            <w:pPr>
              <w:widowControl w:val="0"/>
              <w:ind w:left="57" w:right="57"/>
              <w:rPr>
                <w:snapToGrid w:val="0"/>
                <w:sz w:val="16"/>
              </w:rPr>
            </w:pPr>
          </w:p>
        </w:tc>
        <w:tc>
          <w:tcPr>
            <w:tcW w:w="1325" w:type="dxa"/>
          </w:tcPr>
          <w:p w14:paraId="5C750D5A" w14:textId="77777777" w:rsidR="002977B8" w:rsidRDefault="002977B8" w:rsidP="002977B8">
            <w:pPr>
              <w:widowControl w:val="0"/>
              <w:ind w:left="57" w:right="57"/>
              <w:rPr>
                <w:snapToGrid w:val="0"/>
                <w:sz w:val="16"/>
              </w:rPr>
            </w:pPr>
          </w:p>
        </w:tc>
        <w:tc>
          <w:tcPr>
            <w:tcW w:w="1325" w:type="dxa"/>
          </w:tcPr>
          <w:p w14:paraId="118E2C16" w14:textId="77777777" w:rsidR="002977B8" w:rsidRDefault="002977B8" w:rsidP="002977B8">
            <w:pPr>
              <w:widowControl w:val="0"/>
              <w:ind w:left="57" w:right="57"/>
              <w:rPr>
                <w:snapToGrid w:val="0"/>
                <w:sz w:val="16"/>
              </w:rPr>
            </w:pPr>
          </w:p>
        </w:tc>
        <w:tc>
          <w:tcPr>
            <w:tcW w:w="1325" w:type="dxa"/>
          </w:tcPr>
          <w:p w14:paraId="163DFB2C" w14:textId="77777777" w:rsidR="002977B8" w:rsidRDefault="002977B8" w:rsidP="002977B8">
            <w:pPr>
              <w:widowControl w:val="0"/>
              <w:ind w:left="57" w:right="57"/>
              <w:rPr>
                <w:snapToGrid w:val="0"/>
                <w:sz w:val="16"/>
              </w:rPr>
            </w:pPr>
          </w:p>
        </w:tc>
        <w:tc>
          <w:tcPr>
            <w:tcW w:w="1325" w:type="dxa"/>
          </w:tcPr>
          <w:p w14:paraId="473A9957" w14:textId="77777777" w:rsidR="00262F98" w:rsidRDefault="00262F98">
            <w:pPr>
              <w:widowControl w:val="0"/>
              <w:ind w:left="57" w:right="57"/>
              <w:rPr>
                <w:snapToGrid w:val="0"/>
                <w:sz w:val="16"/>
              </w:rPr>
            </w:pPr>
          </w:p>
        </w:tc>
        <w:tc>
          <w:tcPr>
            <w:tcW w:w="1325" w:type="dxa"/>
          </w:tcPr>
          <w:p w14:paraId="03D1F662" w14:textId="2965F37C" w:rsidR="00515B70" w:rsidRDefault="00515B70">
            <w:pPr>
              <w:widowControl w:val="0"/>
              <w:ind w:left="57" w:right="57"/>
              <w:rPr>
                <w:snapToGrid w:val="0"/>
                <w:sz w:val="16"/>
              </w:rPr>
            </w:pPr>
          </w:p>
        </w:tc>
        <w:tc>
          <w:tcPr>
            <w:tcW w:w="1325" w:type="dxa"/>
          </w:tcPr>
          <w:p w14:paraId="03D1F663" w14:textId="77777777" w:rsidR="00515B70" w:rsidRDefault="00515B70">
            <w:pPr>
              <w:widowControl w:val="0"/>
              <w:ind w:left="57" w:right="57"/>
              <w:rPr>
                <w:snapToGrid w:val="0"/>
                <w:sz w:val="16"/>
              </w:rPr>
            </w:pPr>
          </w:p>
        </w:tc>
        <w:tc>
          <w:tcPr>
            <w:tcW w:w="1325" w:type="dxa"/>
          </w:tcPr>
          <w:p w14:paraId="7DAF87D8" w14:textId="77777777" w:rsidR="00262F98" w:rsidRDefault="00262F98">
            <w:pPr>
              <w:widowControl w:val="0"/>
              <w:ind w:left="57" w:right="57"/>
              <w:rPr>
                <w:snapToGrid w:val="0"/>
                <w:sz w:val="16"/>
              </w:rPr>
            </w:pPr>
          </w:p>
        </w:tc>
        <w:tc>
          <w:tcPr>
            <w:tcW w:w="1325" w:type="dxa"/>
          </w:tcPr>
          <w:p w14:paraId="03D1F664" w14:textId="4C914FCF" w:rsidR="00515B70" w:rsidRDefault="00515B70">
            <w:pPr>
              <w:widowControl w:val="0"/>
              <w:ind w:left="57" w:right="57"/>
              <w:rPr>
                <w:snapToGrid w:val="0"/>
                <w:sz w:val="16"/>
              </w:rPr>
            </w:pPr>
          </w:p>
        </w:tc>
      </w:tr>
      <w:tr w:rsidR="00515B70" w14:paraId="03D1F66D" w14:textId="77777777" w:rsidTr="00CE5E77">
        <w:trPr>
          <w:trHeight w:val="283"/>
        </w:trPr>
        <w:tc>
          <w:tcPr>
            <w:tcW w:w="2552" w:type="dxa"/>
          </w:tcPr>
          <w:p w14:paraId="03D1F666" w14:textId="77777777" w:rsidR="00515B70" w:rsidRDefault="00515B70">
            <w:pPr>
              <w:widowControl w:val="0"/>
              <w:ind w:left="57" w:right="57"/>
              <w:rPr>
                <w:snapToGrid w:val="0"/>
                <w:sz w:val="16"/>
              </w:rPr>
            </w:pPr>
          </w:p>
          <w:p w14:paraId="03D1F668" w14:textId="0E8EEDCE" w:rsidR="00515B70" w:rsidRDefault="00515B70">
            <w:pPr>
              <w:widowControl w:val="0"/>
              <w:ind w:left="57" w:right="57"/>
              <w:rPr>
                <w:snapToGrid w:val="0"/>
                <w:sz w:val="16"/>
              </w:rPr>
            </w:pPr>
            <w:r>
              <w:rPr>
                <w:snapToGrid w:val="0"/>
                <w:sz w:val="16"/>
              </w:rPr>
              <w:t>Depreciation (6)</w:t>
            </w:r>
          </w:p>
        </w:tc>
        <w:tc>
          <w:tcPr>
            <w:tcW w:w="1325" w:type="dxa"/>
          </w:tcPr>
          <w:p w14:paraId="03D1F669" w14:textId="77777777" w:rsidR="00515B70" w:rsidRDefault="00515B70">
            <w:pPr>
              <w:widowControl w:val="0"/>
              <w:ind w:left="57" w:right="57"/>
              <w:rPr>
                <w:snapToGrid w:val="0"/>
                <w:sz w:val="16"/>
              </w:rPr>
            </w:pPr>
          </w:p>
        </w:tc>
        <w:tc>
          <w:tcPr>
            <w:tcW w:w="1325" w:type="dxa"/>
          </w:tcPr>
          <w:p w14:paraId="09988632" w14:textId="77777777" w:rsidR="002977B8" w:rsidRDefault="002977B8" w:rsidP="002977B8">
            <w:pPr>
              <w:widowControl w:val="0"/>
              <w:ind w:left="57" w:right="57"/>
              <w:rPr>
                <w:snapToGrid w:val="0"/>
                <w:sz w:val="16"/>
              </w:rPr>
            </w:pPr>
          </w:p>
        </w:tc>
        <w:tc>
          <w:tcPr>
            <w:tcW w:w="1325" w:type="dxa"/>
          </w:tcPr>
          <w:p w14:paraId="3B60D779" w14:textId="77777777" w:rsidR="002977B8" w:rsidRDefault="002977B8" w:rsidP="002977B8">
            <w:pPr>
              <w:widowControl w:val="0"/>
              <w:ind w:left="57" w:right="57"/>
              <w:rPr>
                <w:snapToGrid w:val="0"/>
                <w:sz w:val="16"/>
              </w:rPr>
            </w:pPr>
          </w:p>
        </w:tc>
        <w:tc>
          <w:tcPr>
            <w:tcW w:w="1325" w:type="dxa"/>
          </w:tcPr>
          <w:p w14:paraId="0D37165A" w14:textId="77777777" w:rsidR="002977B8" w:rsidRDefault="002977B8" w:rsidP="002977B8">
            <w:pPr>
              <w:widowControl w:val="0"/>
              <w:ind w:left="57" w:right="57"/>
              <w:rPr>
                <w:snapToGrid w:val="0"/>
                <w:sz w:val="16"/>
              </w:rPr>
            </w:pPr>
          </w:p>
        </w:tc>
        <w:tc>
          <w:tcPr>
            <w:tcW w:w="1325" w:type="dxa"/>
          </w:tcPr>
          <w:p w14:paraId="7EF09A6E" w14:textId="77777777" w:rsidR="00262F98" w:rsidRDefault="00262F98">
            <w:pPr>
              <w:widowControl w:val="0"/>
              <w:ind w:left="57" w:right="57"/>
              <w:rPr>
                <w:snapToGrid w:val="0"/>
                <w:sz w:val="16"/>
              </w:rPr>
            </w:pPr>
          </w:p>
        </w:tc>
        <w:tc>
          <w:tcPr>
            <w:tcW w:w="1325" w:type="dxa"/>
          </w:tcPr>
          <w:p w14:paraId="03D1F66A" w14:textId="3DF1C3C8" w:rsidR="00515B70" w:rsidRDefault="00515B70">
            <w:pPr>
              <w:widowControl w:val="0"/>
              <w:ind w:left="57" w:right="57"/>
              <w:rPr>
                <w:snapToGrid w:val="0"/>
                <w:sz w:val="16"/>
              </w:rPr>
            </w:pPr>
          </w:p>
        </w:tc>
        <w:tc>
          <w:tcPr>
            <w:tcW w:w="1325" w:type="dxa"/>
          </w:tcPr>
          <w:p w14:paraId="03D1F66B" w14:textId="77777777" w:rsidR="00515B70" w:rsidRDefault="00515B70">
            <w:pPr>
              <w:widowControl w:val="0"/>
              <w:ind w:left="57" w:right="57"/>
              <w:rPr>
                <w:snapToGrid w:val="0"/>
                <w:sz w:val="16"/>
              </w:rPr>
            </w:pPr>
          </w:p>
        </w:tc>
        <w:tc>
          <w:tcPr>
            <w:tcW w:w="1325" w:type="dxa"/>
          </w:tcPr>
          <w:p w14:paraId="6DC6F875" w14:textId="77777777" w:rsidR="00262F98" w:rsidRDefault="00262F98">
            <w:pPr>
              <w:widowControl w:val="0"/>
              <w:ind w:left="57" w:right="57"/>
              <w:rPr>
                <w:snapToGrid w:val="0"/>
                <w:sz w:val="16"/>
              </w:rPr>
            </w:pPr>
          </w:p>
        </w:tc>
        <w:tc>
          <w:tcPr>
            <w:tcW w:w="1325" w:type="dxa"/>
          </w:tcPr>
          <w:p w14:paraId="03D1F66C" w14:textId="0A6C09F7" w:rsidR="00515B70" w:rsidRDefault="00515B70">
            <w:pPr>
              <w:widowControl w:val="0"/>
              <w:ind w:left="57" w:right="57"/>
              <w:rPr>
                <w:snapToGrid w:val="0"/>
                <w:sz w:val="16"/>
              </w:rPr>
            </w:pPr>
          </w:p>
        </w:tc>
      </w:tr>
      <w:tr w:rsidR="00515B70" w14:paraId="03D1F675" w14:textId="77777777" w:rsidTr="00CE5E77">
        <w:trPr>
          <w:trHeight w:val="283"/>
        </w:trPr>
        <w:tc>
          <w:tcPr>
            <w:tcW w:w="2552" w:type="dxa"/>
          </w:tcPr>
          <w:p w14:paraId="03D1F66E" w14:textId="77777777" w:rsidR="00515B70" w:rsidRDefault="00515B70">
            <w:pPr>
              <w:widowControl w:val="0"/>
              <w:ind w:left="57" w:right="57"/>
              <w:rPr>
                <w:snapToGrid w:val="0"/>
                <w:sz w:val="16"/>
              </w:rPr>
            </w:pPr>
          </w:p>
          <w:p w14:paraId="03D1F670" w14:textId="39B082D2" w:rsidR="00515B70" w:rsidRDefault="00515B70">
            <w:pPr>
              <w:widowControl w:val="0"/>
              <w:ind w:left="57" w:right="57"/>
              <w:rPr>
                <w:snapToGrid w:val="0"/>
                <w:sz w:val="16"/>
              </w:rPr>
            </w:pPr>
            <w:r>
              <w:rPr>
                <w:snapToGrid w:val="0"/>
                <w:sz w:val="16"/>
              </w:rPr>
              <w:t>Manufacturing overheads (7)</w:t>
            </w:r>
          </w:p>
        </w:tc>
        <w:tc>
          <w:tcPr>
            <w:tcW w:w="1325" w:type="dxa"/>
          </w:tcPr>
          <w:p w14:paraId="03D1F671" w14:textId="77777777" w:rsidR="00515B70" w:rsidRDefault="00515B70">
            <w:pPr>
              <w:widowControl w:val="0"/>
              <w:ind w:left="57" w:right="57"/>
              <w:rPr>
                <w:snapToGrid w:val="0"/>
                <w:sz w:val="16"/>
              </w:rPr>
            </w:pPr>
          </w:p>
        </w:tc>
        <w:tc>
          <w:tcPr>
            <w:tcW w:w="1325" w:type="dxa"/>
          </w:tcPr>
          <w:p w14:paraId="4C34F308" w14:textId="77777777" w:rsidR="002977B8" w:rsidRDefault="002977B8" w:rsidP="002977B8">
            <w:pPr>
              <w:widowControl w:val="0"/>
              <w:ind w:left="57" w:right="57"/>
              <w:rPr>
                <w:snapToGrid w:val="0"/>
                <w:sz w:val="16"/>
              </w:rPr>
            </w:pPr>
          </w:p>
        </w:tc>
        <w:tc>
          <w:tcPr>
            <w:tcW w:w="1325" w:type="dxa"/>
          </w:tcPr>
          <w:p w14:paraId="265C4E6D" w14:textId="77777777" w:rsidR="002977B8" w:rsidRDefault="002977B8" w:rsidP="002977B8">
            <w:pPr>
              <w:widowControl w:val="0"/>
              <w:ind w:left="57" w:right="57"/>
              <w:rPr>
                <w:snapToGrid w:val="0"/>
                <w:sz w:val="16"/>
              </w:rPr>
            </w:pPr>
          </w:p>
        </w:tc>
        <w:tc>
          <w:tcPr>
            <w:tcW w:w="1325" w:type="dxa"/>
          </w:tcPr>
          <w:p w14:paraId="3E39813E" w14:textId="77777777" w:rsidR="002977B8" w:rsidRDefault="002977B8" w:rsidP="002977B8">
            <w:pPr>
              <w:widowControl w:val="0"/>
              <w:ind w:left="57" w:right="57"/>
              <w:rPr>
                <w:snapToGrid w:val="0"/>
                <w:sz w:val="16"/>
              </w:rPr>
            </w:pPr>
          </w:p>
        </w:tc>
        <w:tc>
          <w:tcPr>
            <w:tcW w:w="1325" w:type="dxa"/>
          </w:tcPr>
          <w:p w14:paraId="2860F8FA" w14:textId="77777777" w:rsidR="00262F98" w:rsidRDefault="00262F98">
            <w:pPr>
              <w:widowControl w:val="0"/>
              <w:ind w:left="57" w:right="57"/>
              <w:rPr>
                <w:snapToGrid w:val="0"/>
                <w:sz w:val="16"/>
              </w:rPr>
            </w:pPr>
          </w:p>
        </w:tc>
        <w:tc>
          <w:tcPr>
            <w:tcW w:w="1325" w:type="dxa"/>
          </w:tcPr>
          <w:p w14:paraId="03D1F672" w14:textId="6610AA45" w:rsidR="00515B70" w:rsidRDefault="00515B70">
            <w:pPr>
              <w:widowControl w:val="0"/>
              <w:ind w:left="57" w:right="57"/>
              <w:rPr>
                <w:snapToGrid w:val="0"/>
                <w:sz w:val="16"/>
              </w:rPr>
            </w:pPr>
          </w:p>
        </w:tc>
        <w:tc>
          <w:tcPr>
            <w:tcW w:w="1325" w:type="dxa"/>
          </w:tcPr>
          <w:p w14:paraId="03D1F673" w14:textId="77777777" w:rsidR="00515B70" w:rsidRDefault="00515B70">
            <w:pPr>
              <w:widowControl w:val="0"/>
              <w:ind w:left="57" w:right="57"/>
              <w:rPr>
                <w:snapToGrid w:val="0"/>
                <w:sz w:val="16"/>
              </w:rPr>
            </w:pPr>
          </w:p>
        </w:tc>
        <w:tc>
          <w:tcPr>
            <w:tcW w:w="1325" w:type="dxa"/>
          </w:tcPr>
          <w:p w14:paraId="1CF77885" w14:textId="77777777" w:rsidR="00262F98" w:rsidRDefault="00262F98">
            <w:pPr>
              <w:widowControl w:val="0"/>
              <w:ind w:left="57" w:right="57"/>
              <w:rPr>
                <w:snapToGrid w:val="0"/>
                <w:sz w:val="16"/>
              </w:rPr>
            </w:pPr>
          </w:p>
        </w:tc>
        <w:tc>
          <w:tcPr>
            <w:tcW w:w="1325" w:type="dxa"/>
          </w:tcPr>
          <w:p w14:paraId="03D1F674" w14:textId="26E0E680" w:rsidR="00515B70" w:rsidRDefault="00515B70">
            <w:pPr>
              <w:widowControl w:val="0"/>
              <w:ind w:left="57" w:right="57"/>
              <w:rPr>
                <w:snapToGrid w:val="0"/>
                <w:sz w:val="16"/>
              </w:rPr>
            </w:pPr>
          </w:p>
        </w:tc>
      </w:tr>
      <w:tr w:rsidR="00515B70" w14:paraId="03D1F67D" w14:textId="77777777" w:rsidTr="00CE5E77">
        <w:trPr>
          <w:trHeight w:val="283"/>
        </w:trPr>
        <w:tc>
          <w:tcPr>
            <w:tcW w:w="2552" w:type="dxa"/>
          </w:tcPr>
          <w:p w14:paraId="03D1F676" w14:textId="77777777" w:rsidR="00515B70" w:rsidRDefault="00515B70">
            <w:pPr>
              <w:widowControl w:val="0"/>
              <w:ind w:left="57" w:right="57"/>
              <w:rPr>
                <w:snapToGrid w:val="0"/>
                <w:sz w:val="16"/>
              </w:rPr>
            </w:pPr>
          </w:p>
          <w:p w14:paraId="03D1F678" w14:textId="2E368B5C" w:rsidR="00515B70" w:rsidRDefault="00515B70">
            <w:pPr>
              <w:widowControl w:val="0"/>
              <w:ind w:left="57" w:right="57"/>
              <w:rPr>
                <w:snapToGrid w:val="0"/>
                <w:sz w:val="16"/>
              </w:rPr>
            </w:pPr>
            <w:r>
              <w:rPr>
                <w:snapToGrid w:val="0"/>
                <w:sz w:val="16"/>
              </w:rPr>
              <w:t>Other operating expenses (8)</w:t>
            </w:r>
          </w:p>
        </w:tc>
        <w:tc>
          <w:tcPr>
            <w:tcW w:w="1325" w:type="dxa"/>
          </w:tcPr>
          <w:p w14:paraId="03D1F679" w14:textId="77777777" w:rsidR="00515B70" w:rsidRDefault="00515B70">
            <w:pPr>
              <w:widowControl w:val="0"/>
              <w:ind w:left="57" w:right="57"/>
              <w:rPr>
                <w:snapToGrid w:val="0"/>
                <w:sz w:val="16"/>
              </w:rPr>
            </w:pPr>
          </w:p>
        </w:tc>
        <w:tc>
          <w:tcPr>
            <w:tcW w:w="1325" w:type="dxa"/>
          </w:tcPr>
          <w:p w14:paraId="04CB327A" w14:textId="77777777" w:rsidR="002977B8" w:rsidRDefault="002977B8" w:rsidP="002977B8">
            <w:pPr>
              <w:widowControl w:val="0"/>
              <w:ind w:left="57" w:right="57"/>
              <w:rPr>
                <w:snapToGrid w:val="0"/>
                <w:sz w:val="16"/>
              </w:rPr>
            </w:pPr>
          </w:p>
        </w:tc>
        <w:tc>
          <w:tcPr>
            <w:tcW w:w="1325" w:type="dxa"/>
          </w:tcPr>
          <w:p w14:paraId="025C1AF0" w14:textId="77777777" w:rsidR="002977B8" w:rsidRDefault="002977B8" w:rsidP="002977B8">
            <w:pPr>
              <w:widowControl w:val="0"/>
              <w:ind w:left="57" w:right="57"/>
              <w:rPr>
                <w:snapToGrid w:val="0"/>
                <w:sz w:val="16"/>
              </w:rPr>
            </w:pPr>
          </w:p>
        </w:tc>
        <w:tc>
          <w:tcPr>
            <w:tcW w:w="1325" w:type="dxa"/>
          </w:tcPr>
          <w:p w14:paraId="228215E8" w14:textId="77777777" w:rsidR="002977B8" w:rsidRDefault="002977B8" w:rsidP="002977B8">
            <w:pPr>
              <w:widowControl w:val="0"/>
              <w:ind w:left="57" w:right="57"/>
              <w:rPr>
                <w:snapToGrid w:val="0"/>
                <w:sz w:val="16"/>
              </w:rPr>
            </w:pPr>
          </w:p>
        </w:tc>
        <w:tc>
          <w:tcPr>
            <w:tcW w:w="1325" w:type="dxa"/>
          </w:tcPr>
          <w:p w14:paraId="431A1AFE" w14:textId="77777777" w:rsidR="00262F98" w:rsidRDefault="00262F98">
            <w:pPr>
              <w:widowControl w:val="0"/>
              <w:ind w:left="57" w:right="57"/>
              <w:rPr>
                <w:snapToGrid w:val="0"/>
                <w:sz w:val="16"/>
              </w:rPr>
            </w:pPr>
          </w:p>
        </w:tc>
        <w:tc>
          <w:tcPr>
            <w:tcW w:w="1325" w:type="dxa"/>
          </w:tcPr>
          <w:p w14:paraId="03D1F67A" w14:textId="7E349A8D" w:rsidR="00515B70" w:rsidRDefault="00515B70">
            <w:pPr>
              <w:widowControl w:val="0"/>
              <w:ind w:left="57" w:right="57"/>
              <w:rPr>
                <w:snapToGrid w:val="0"/>
                <w:sz w:val="16"/>
              </w:rPr>
            </w:pPr>
          </w:p>
        </w:tc>
        <w:tc>
          <w:tcPr>
            <w:tcW w:w="1325" w:type="dxa"/>
          </w:tcPr>
          <w:p w14:paraId="03D1F67B" w14:textId="77777777" w:rsidR="00515B70" w:rsidRDefault="00515B70">
            <w:pPr>
              <w:widowControl w:val="0"/>
              <w:ind w:left="57" w:right="57"/>
              <w:rPr>
                <w:snapToGrid w:val="0"/>
                <w:sz w:val="16"/>
              </w:rPr>
            </w:pPr>
          </w:p>
        </w:tc>
        <w:tc>
          <w:tcPr>
            <w:tcW w:w="1325" w:type="dxa"/>
          </w:tcPr>
          <w:p w14:paraId="344437DE" w14:textId="77777777" w:rsidR="00262F98" w:rsidRDefault="00262F98">
            <w:pPr>
              <w:widowControl w:val="0"/>
              <w:ind w:left="57" w:right="57"/>
              <w:rPr>
                <w:snapToGrid w:val="0"/>
                <w:sz w:val="16"/>
              </w:rPr>
            </w:pPr>
          </w:p>
        </w:tc>
        <w:tc>
          <w:tcPr>
            <w:tcW w:w="1325" w:type="dxa"/>
          </w:tcPr>
          <w:p w14:paraId="03D1F67C" w14:textId="31877299" w:rsidR="00515B70" w:rsidRDefault="00515B70">
            <w:pPr>
              <w:widowControl w:val="0"/>
              <w:ind w:left="57" w:right="57"/>
              <w:rPr>
                <w:snapToGrid w:val="0"/>
                <w:sz w:val="16"/>
              </w:rPr>
            </w:pPr>
          </w:p>
        </w:tc>
      </w:tr>
      <w:tr w:rsidR="00515B70" w14:paraId="03D1F685" w14:textId="77777777" w:rsidTr="00CE5E77">
        <w:tc>
          <w:tcPr>
            <w:tcW w:w="2552" w:type="dxa"/>
          </w:tcPr>
          <w:p w14:paraId="03D1F67E" w14:textId="77777777" w:rsidR="00515B70" w:rsidRDefault="00515B70">
            <w:pPr>
              <w:widowControl w:val="0"/>
              <w:ind w:left="57" w:right="57"/>
              <w:rPr>
                <w:b/>
                <w:snapToGrid w:val="0"/>
                <w:sz w:val="16"/>
              </w:rPr>
            </w:pPr>
          </w:p>
          <w:p w14:paraId="03D1F67F" w14:textId="77777777" w:rsidR="00515B70" w:rsidRDefault="00515B70">
            <w:pPr>
              <w:widowControl w:val="0"/>
              <w:ind w:left="57" w:right="57"/>
              <w:rPr>
                <w:b/>
                <w:snapToGrid w:val="0"/>
                <w:sz w:val="16"/>
              </w:rPr>
            </w:pPr>
            <w:r>
              <w:rPr>
                <w:b/>
                <w:snapToGrid w:val="0"/>
                <w:sz w:val="16"/>
              </w:rPr>
              <w:t>Total cost to make  (9=4+5+6+7+8)</w:t>
            </w:r>
          </w:p>
          <w:p w14:paraId="03D1F680" w14:textId="77777777" w:rsidR="00515B70" w:rsidRDefault="00515B70">
            <w:pPr>
              <w:widowControl w:val="0"/>
              <w:ind w:left="57" w:right="57"/>
              <w:rPr>
                <w:b/>
                <w:snapToGrid w:val="0"/>
                <w:sz w:val="16"/>
              </w:rPr>
            </w:pPr>
          </w:p>
        </w:tc>
        <w:tc>
          <w:tcPr>
            <w:tcW w:w="1325" w:type="dxa"/>
          </w:tcPr>
          <w:p w14:paraId="03D1F681" w14:textId="77777777" w:rsidR="00515B70" w:rsidRDefault="00515B70">
            <w:pPr>
              <w:widowControl w:val="0"/>
              <w:ind w:left="57" w:right="57"/>
              <w:rPr>
                <w:snapToGrid w:val="0"/>
                <w:sz w:val="16"/>
              </w:rPr>
            </w:pPr>
          </w:p>
        </w:tc>
        <w:tc>
          <w:tcPr>
            <w:tcW w:w="1325" w:type="dxa"/>
          </w:tcPr>
          <w:p w14:paraId="3687373D" w14:textId="77777777" w:rsidR="002977B8" w:rsidRDefault="002977B8" w:rsidP="002977B8">
            <w:pPr>
              <w:widowControl w:val="0"/>
              <w:ind w:left="57" w:right="57"/>
              <w:rPr>
                <w:snapToGrid w:val="0"/>
                <w:sz w:val="16"/>
              </w:rPr>
            </w:pPr>
          </w:p>
        </w:tc>
        <w:tc>
          <w:tcPr>
            <w:tcW w:w="1325" w:type="dxa"/>
          </w:tcPr>
          <w:p w14:paraId="7C5EF972" w14:textId="77777777" w:rsidR="002977B8" w:rsidRDefault="002977B8" w:rsidP="002977B8">
            <w:pPr>
              <w:widowControl w:val="0"/>
              <w:ind w:left="57" w:right="57"/>
              <w:rPr>
                <w:snapToGrid w:val="0"/>
                <w:sz w:val="16"/>
              </w:rPr>
            </w:pPr>
          </w:p>
        </w:tc>
        <w:tc>
          <w:tcPr>
            <w:tcW w:w="1325" w:type="dxa"/>
          </w:tcPr>
          <w:p w14:paraId="629485E5" w14:textId="77777777" w:rsidR="002977B8" w:rsidRDefault="002977B8" w:rsidP="002977B8">
            <w:pPr>
              <w:widowControl w:val="0"/>
              <w:ind w:left="57" w:right="57"/>
              <w:rPr>
                <w:snapToGrid w:val="0"/>
                <w:sz w:val="16"/>
              </w:rPr>
            </w:pPr>
          </w:p>
        </w:tc>
        <w:tc>
          <w:tcPr>
            <w:tcW w:w="1325" w:type="dxa"/>
          </w:tcPr>
          <w:p w14:paraId="6003FDF4" w14:textId="77777777" w:rsidR="00262F98" w:rsidRDefault="00262F98">
            <w:pPr>
              <w:widowControl w:val="0"/>
              <w:ind w:left="57" w:right="57"/>
              <w:rPr>
                <w:snapToGrid w:val="0"/>
                <w:sz w:val="16"/>
              </w:rPr>
            </w:pPr>
          </w:p>
        </w:tc>
        <w:tc>
          <w:tcPr>
            <w:tcW w:w="1325" w:type="dxa"/>
          </w:tcPr>
          <w:p w14:paraId="03D1F682" w14:textId="70CF6935" w:rsidR="00515B70" w:rsidRDefault="00515B70">
            <w:pPr>
              <w:widowControl w:val="0"/>
              <w:ind w:left="57" w:right="57"/>
              <w:rPr>
                <w:snapToGrid w:val="0"/>
                <w:sz w:val="16"/>
              </w:rPr>
            </w:pPr>
          </w:p>
        </w:tc>
        <w:tc>
          <w:tcPr>
            <w:tcW w:w="1325" w:type="dxa"/>
          </w:tcPr>
          <w:p w14:paraId="03D1F683" w14:textId="77777777" w:rsidR="00515B70" w:rsidRDefault="00515B70">
            <w:pPr>
              <w:widowControl w:val="0"/>
              <w:ind w:left="57" w:right="57"/>
              <w:rPr>
                <w:snapToGrid w:val="0"/>
                <w:sz w:val="16"/>
              </w:rPr>
            </w:pPr>
          </w:p>
        </w:tc>
        <w:tc>
          <w:tcPr>
            <w:tcW w:w="1325" w:type="dxa"/>
          </w:tcPr>
          <w:p w14:paraId="796B759A" w14:textId="77777777" w:rsidR="00262F98" w:rsidRDefault="00262F98">
            <w:pPr>
              <w:widowControl w:val="0"/>
              <w:ind w:left="57" w:right="57"/>
              <w:rPr>
                <w:snapToGrid w:val="0"/>
                <w:sz w:val="16"/>
              </w:rPr>
            </w:pPr>
          </w:p>
        </w:tc>
        <w:tc>
          <w:tcPr>
            <w:tcW w:w="1325" w:type="dxa"/>
          </w:tcPr>
          <w:p w14:paraId="03D1F684" w14:textId="09C58427" w:rsidR="00515B70" w:rsidRDefault="00515B70">
            <w:pPr>
              <w:widowControl w:val="0"/>
              <w:ind w:left="57" w:right="57"/>
              <w:rPr>
                <w:snapToGrid w:val="0"/>
                <w:sz w:val="16"/>
              </w:rPr>
            </w:pPr>
          </w:p>
        </w:tc>
      </w:tr>
      <w:tr w:rsidR="00515B70" w14:paraId="03D1F68C" w14:textId="77777777" w:rsidTr="00CE5E77">
        <w:tc>
          <w:tcPr>
            <w:tcW w:w="2552" w:type="dxa"/>
          </w:tcPr>
          <w:p w14:paraId="03D1F686" w14:textId="77777777" w:rsidR="00515B70" w:rsidRDefault="00515B70">
            <w:pPr>
              <w:widowControl w:val="0"/>
              <w:ind w:left="57" w:right="57"/>
              <w:rPr>
                <w:b/>
                <w:snapToGrid w:val="0"/>
                <w:sz w:val="16"/>
              </w:rPr>
            </w:pPr>
            <w:r>
              <w:rPr>
                <w:b/>
                <w:snapToGrid w:val="0"/>
                <w:sz w:val="16"/>
              </w:rPr>
              <w:t>OPERATING INCOME</w:t>
            </w:r>
          </w:p>
          <w:p w14:paraId="03D1F687" w14:textId="77777777" w:rsidR="00515B70" w:rsidRDefault="00515B70">
            <w:pPr>
              <w:widowControl w:val="0"/>
              <w:ind w:left="57" w:right="57"/>
              <w:rPr>
                <w:snapToGrid w:val="0"/>
                <w:sz w:val="16"/>
              </w:rPr>
            </w:pPr>
            <w:r>
              <w:rPr>
                <w:b/>
                <w:snapToGrid w:val="0"/>
                <w:sz w:val="16"/>
              </w:rPr>
              <w:t xml:space="preserve"> (10=3-9)</w:t>
            </w:r>
          </w:p>
        </w:tc>
        <w:tc>
          <w:tcPr>
            <w:tcW w:w="1325" w:type="dxa"/>
          </w:tcPr>
          <w:p w14:paraId="03D1F688" w14:textId="77777777" w:rsidR="00515B70" w:rsidRDefault="00515B70">
            <w:pPr>
              <w:widowControl w:val="0"/>
              <w:ind w:left="57" w:right="57"/>
              <w:rPr>
                <w:snapToGrid w:val="0"/>
                <w:sz w:val="16"/>
              </w:rPr>
            </w:pPr>
          </w:p>
        </w:tc>
        <w:tc>
          <w:tcPr>
            <w:tcW w:w="1325" w:type="dxa"/>
          </w:tcPr>
          <w:p w14:paraId="308FCB30" w14:textId="77777777" w:rsidR="002977B8" w:rsidRDefault="002977B8" w:rsidP="002977B8">
            <w:pPr>
              <w:widowControl w:val="0"/>
              <w:ind w:left="57" w:right="57"/>
              <w:rPr>
                <w:snapToGrid w:val="0"/>
                <w:sz w:val="16"/>
              </w:rPr>
            </w:pPr>
          </w:p>
        </w:tc>
        <w:tc>
          <w:tcPr>
            <w:tcW w:w="1325" w:type="dxa"/>
          </w:tcPr>
          <w:p w14:paraId="1772ADF5" w14:textId="77777777" w:rsidR="002977B8" w:rsidRDefault="002977B8" w:rsidP="002977B8">
            <w:pPr>
              <w:widowControl w:val="0"/>
              <w:ind w:left="57" w:right="57"/>
              <w:rPr>
                <w:snapToGrid w:val="0"/>
                <w:sz w:val="16"/>
              </w:rPr>
            </w:pPr>
          </w:p>
        </w:tc>
        <w:tc>
          <w:tcPr>
            <w:tcW w:w="1325" w:type="dxa"/>
          </w:tcPr>
          <w:p w14:paraId="2588485A" w14:textId="77777777" w:rsidR="002977B8" w:rsidRDefault="002977B8" w:rsidP="002977B8">
            <w:pPr>
              <w:widowControl w:val="0"/>
              <w:ind w:left="57" w:right="57"/>
              <w:rPr>
                <w:snapToGrid w:val="0"/>
                <w:sz w:val="16"/>
              </w:rPr>
            </w:pPr>
          </w:p>
        </w:tc>
        <w:tc>
          <w:tcPr>
            <w:tcW w:w="1325" w:type="dxa"/>
          </w:tcPr>
          <w:p w14:paraId="32609DA2" w14:textId="77777777" w:rsidR="00262F98" w:rsidRDefault="00262F98">
            <w:pPr>
              <w:widowControl w:val="0"/>
              <w:ind w:left="57" w:right="57"/>
              <w:rPr>
                <w:snapToGrid w:val="0"/>
                <w:sz w:val="16"/>
              </w:rPr>
            </w:pPr>
          </w:p>
        </w:tc>
        <w:tc>
          <w:tcPr>
            <w:tcW w:w="1325" w:type="dxa"/>
          </w:tcPr>
          <w:p w14:paraId="03D1F689" w14:textId="2FC1A195" w:rsidR="00515B70" w:rsidRDefault="00515B70">
            <w:pPr>
              <w:widowControl w:val="0"/>
              <w:ind w:left="57" w:right="57"/>
              <w:rPr>
                <w:snapToGrid w:val="0"/>
                <w:sz w:val="16"/>
              </w:rPr>
            </w:pPr>
          </w:p>
        </w:tc>
        <w:tc>
          <w:tcPr>
            <w:tcW w:w="1325" w:type="dxa"/>
          </w:tcPr>
          <w:p w14:paraId="03D1F68A" w14:textId="77777777" w:rsidR="00515B70" w:rsidRDefault="00515B70">
            <w:pPr>
              <w:widowControl w:val="0"/>
              <w:ind w:left="57" w:right="57"/>
              <w:rPr>
                <w:snapToGrid w:val="0"/>
                <w:sz w:val="16"/>
              </w:rPr>
            </w:pPr>
          </w:p>
        </w:tc>
        <w:tc>
          <w:tcPr>
            <w:tcW w:w="1325" w:type="dxa"/>
          </w:tcPr>
          <w:p w14:paraId="48622BF6" w14:textId="77777777" w:rsidR="00262F98" w:rsidRDefault="00262F98">
            <w:pPr>
              <w:widowControl w:val="0"/>
              <w:ind w:left="57" w:right="57"/>
              <w:rPr>
                <w:snapToGrid w:val="0"/>
                <w:sz w:val="16"/>
              </w:rPr>
            </w:pPr>
          </w:p>
        </w:tc>
        <w:tc>
          <w:tcPr>
            <w:tcW w:w="1325" w:type="dxa"/>
          </w:tcPr>
          <w:p w14:paraId="03D1F68B" w14:textId="680CA6A6" w:rsidR="00515B70" w:rsidRDefault="00515B70">
            <w:pPr>
              <w:widowControl w:val="0"/>
              <w:ind w:left="57" w:right="57"/>
              <w:rPr>
                <w:snapToGrid w:val="0"/>
                <w:sz w:val="16"/>
              </w:rPr>
            </w:pPr>
          </w:p>
        </w:tc>
      </w:tr>
      <w:tr w:rsidR="00515B70" w14:paraId="03D1F692" w14:textId="77777777" w:rsidTr="00CE5E77">
        <w:tc>
          <w:tcPr>
            <w:tcW w:w="2552" w:type="dxa"/>
          </w:tcPr>
          <w:p w14:paraId="03D1F68D" w14:textId="77777777" w:rsidR="00515B70" w:rsidRDefault="00515B70">
            <w:pPr>
              <w:widowControl w:val="0"/>
              <w:ind w:left="57" w:right="57"/>
              <w:rPr>
                <w:snapToGrid w:val="0"/>
                <w:sz w:val="16"/>
              </w:rPr>
            </w:pPr>
            <w:r>
              <w:rPr>
                <w:snapToGrid w:val="0"/>
                <w:sz w:val="16"/>
              </w:rPr>
              <w:t>Selling expenses (11)</w:t>
            </w:r>
          </w:p>
        </w:tc>
        <w:tc>
          <w:tcPr>
            <w:tcW w:w="1325" w:type="dxa"/>
          </w:tcPr>
          <w:p w14:paraId="03D1F68E" w14:textId="77777777" w:rsidR="00515B70" w:rsidRDefault="00515B70">
            <w:pPr>
              <w:widowControl w:val="0"/>
              <w:ind w:left="57" w:right="57"/>
              <w:rPr>
                <w:snapToGrid w:val="0"/>
                <w:sz w:val="16"/>
              </w:rPr>
            </w:pPr>
          </w:p>
        </w:tc>
        <w:tc>
          <w:tcPr>
            <w:tcW w:w="1325" w:type="dxa"/>
          </w:tcPr>
          <w:p w14:paraId="7B7651D7" w14:textId="77777777" w:rsidR="002977B8" w:rsidRDefault="002977B8" w:rsidP="002977B8">
            <w:pPr>
              <w:widowControl w:val="0"/>
              <w:ind w:left="57" w:right="57"/>
              <w:rPr>
                <w:snapToGrid w:val="0"/>
                <w:sz w:val="16"/>
              </w:rPr>
            </w:pPr>
          </w:p>
        </w:tc>
        <w:tc>
          <w:tcPr>
            <w:tcW w:w="1325" w:type="dxa"/>
          </w:tcPr>
          <w:p w14:paraId="052E9294" w14:textId="77777777" w:rsidR="002977B8" w:rsidRDefault="002977B8" w:rsidP="002977B8">
            <w:pPr>
              <w:widowControl w:val="0"/>
              <w:ind w:left="57" w:right="57"/>
              <w:rPr>
                <w:snapToGrid w:val="0"/>
                <w:sz w:val="16"/>
              </w:rPr>
            </w:pPr>
          </w:p>
        </w:tc>
        <w:tc>
          <w:tcPr>
            <w:tcW w:w="1325" w:type="dxa"/>
          </w:tcPr>
          <w:p w14:paraId="66B9F9C7" w14:textId="77777777" w:rsidR="002977B8" w:rsidRDefault="002977B8" w:rsidP="002977B8">
            <w:pPr>
              <w:widowControl w:val="0"/>
              <w:ind w:left="57" w:right="57"/>
              <w:rPr>
                <w:snapToGrid w:val="0"/>
                <w:sz w:val="16"/>
              </w:rPr>
            </w:pPr>
          </w:p>
        </w:tc>
        <w:tc>
          <w:tcPr>
            <w:tcW w:w="1325" w:type="dxa"/>
          </w:tcPr>
          <w:p w14:paraId="2533EBA3" w14:textId="77777777" w:rsidR="00262F98" w:rsidRDefault="00262F98">
            <w:pPr>
              <w:widowControl w:val="0"/>
              <w:ind w:left="57" w:right="57"/>
              <w:rPr>
                <w:snapToGrid w:val="0"/>
                <w:sz w:val="16"/>
              </w:rPr>
            </w:pPr>
          </w:p>
        </w:tc>
        <w:tc>
          <w:tcPr>
            <w:tcW w:w="1325" w:type="dxa"/>
          </w:tcPr>
          <w:p w14:paraId="03D1F68F" w14:textId="16FA8E5B" w:rsidR="00515B70" w:rsidRDefault="00515B70">
            <w:pPr>
              <w:widowControl w:val="0"/>
              <w:ind w:left="57" w:right="57"/>
              <w:rPr>
                <w:snapToGrid w:val="0"/>
                <w:sz w:val="16"/>
              </w:rPr>
            </w:pPr>
          </w:p>
        </w:tc>
        <w:tc>
          <w:tcPr>
            <w:tcW w:w="1325" w:type="dxa"/>
          </w:tcPr>
          <w:p w14:paraId="03D1F690" w14:textId="77777777" w:rsidR="00515B70" w:rsidRDefault="00515B70">
            <w:pPr>
              <w:widowControl w:val="0"/>
              <w:ind w:left="57" w:right="57"/>
              <w:rPr>
                <w:snapToGrid w:val="0"/>
                <w:sz w:val="16"/>
              </w:rPr>
            </w:pPr>
          </w:p>
        </w:tc>
        <w:tc>
          <w:tcPr>
            <w:tcW w:w="1325" w:type="dxa"/>
          </w:tcPr>
          <w:p w14:paraId="1918DA28" w14:textId="77777777" w:rsidR="00262F98" w:rsidRDefault="00262F98">
            <w:pPr>
              <w:widowControl w:val="0"/>
              <w:ind w:left="57" w:right="57"/>
              <w:rPr>
                <w:snapToGrid w:val="0"/>
                <w:sz w:val="16"/>
              </w:rPr>
            </w:pPr>
          </w:p>
        </w:tc>
        <w:tc>
          <w:tcPr>
            <w:tcW w:w="1325" w:type="dxa"/>
          </w:tcPr>
          <w:p w14:paraId="03D1F691" w14:textId="71710D51" w:rsidR="00515B70" w:rsidRDefault="00515B70">
            <w:pPr>
              <w:widowControl w:val="0"/>
              <w:ind w:left="57" w:right="57"/>
              <w:rPr>
                <w:snapToGrid w:val="0"/>
                <w:sz w:val="16"/>
              </w:rPr>
            </w:pPr>
          </w:p>
        </w:tc>
      </w:tr>
      <w:tr w:rsidR="00515B70" w14:paraId="03D1F69A" w14:textId="77777777" w:rsidTr="00CE5E77">
        <w:tc>
          <w:tcPr>
            <w:tcW w:w="2552" w:type="dxa"/>
          </w:tcPr>
          <w:p w14:paraId="03D1F693" w14:textId="77777777" w:rsidR="00515B70" w:rsidRDefault="00515B70">
            <w:pPr>
              <w:widowControl w:val="0"/>
              <w:ind w:left="57" w:right="57"/>
              <w:rPr>
                <w:snapToGrid w:val="0"/>
                <w:sz w:val="16"/>
              </w:rPr>
            </w:pPr>
          </w:p>
          <w:p w14:paraId="03D1F694" w14:textId="77777777" w:rsidR="00515B70" w:rsidRDefault="00515B70">
            <w:pPr>
              <w:widowControl w:val="0"/>
              <w:ind w:left="57" w:right="57"/>
              <w:rPr>
                <w:snapToGrid w:val="0"/>
                <w:sz w:val="16"/>
              </w:rPr>
            </w:pPr>
            <w:r>
              <w:rPr>
                <w:snapToGrid w:val="0"/>
                <w:sz w:val="16"/>
              </w:rPr>
              <w:t>Administrative &amp; general expenses (12)</w:t>
            </w:r>
          </w:p>
          <w:p w14:paraId="03D1F695" w14:textId="77777777" w:rsidR="00515B70" w:rsidRDefault="00515B70">
            <w:pPr>
              <w:widowControl w:val="0"/>
              <w:ind w:left="57" w:right="57"/>
              <w:rPr>
                <w:snapToGrid w:val="0"/>
                <w:sz w:val="16"/>
              </w:rPr>
            </w:pPr>
          </w:p>
        </w:tc>
        <w:tc>
          <w:tcPr>
            <w:tcW w:w="1325" w:type="dxa"/>
          </w:tcPr>
          <w:p w14:paraId="03D1F696" w14:textId="77777777" w:rsidR="00515B70" w:rsidRDefault="00515B70">
            <w:pPr>
              <w:widowControl w:val="0"/>
              <w:ind w:left="57" w:right="57"/>
              <w:rPr>
                <w:snapToGrid w:val="0"/>
                <w:sz w:val="16"/>
              </w:rPr>
            </w:pPr>
          </w:p>
        </w:tc>
        <w:tc>
          <w:tcPr>
            <w:tcW w:w="1325" w:type="dxa"/>
          </w:tcPr>
          <w:p w14:paraId="286683E7" w14:textId="77777777" w:rsidR="002977B8" w:rsidRDefault="002977B8" w:rsidP="002977B8">
            <w:pPr>
              <w:widowControl w:val="0"/>
              <w:ind w:left="57" w:right="57"/>
              <w:rPr>
                <w:snapToGrid w:val="0"/>
                <w:sz w:val="16"/>
              </w:rPr>
            </w:pPr>
          </w:p>
        </w:tc>
        <w:tc>
          <w:tcPr>
            <w:tcW w:w="1325" w:type="dxa"/>
          </w:tcPr>
          <w:p w14:paraId="7FDEF940" w14:textId="77777777" w:rsidR="002977B8" w:rsidRDefault="002977B8" w:rsidP="002977B8">
            <w:pPr>
              <w:widowControl w:val="0"/>
              <w:ind w:left="57" w:right="57"/>
              <w:rPr>
                <w:snapToGrid w:val="0"/>
                <w:sz w:val="16"/>
              </w:rPr>
            </w:pPr>
          </w:p>
        </w:tc>
        <w:tc>
          <w:tcPr>
            <w:tcW w:w="1325" w:type="dxa"/>
          </w:tcPr>
          <w:p w14:paraId="280CFF44" w14:textId="77777777" w:rsidR="002977B8" w:rsidRDefault="002977B8" w:rsidP="002977B8">
            <w:pPr>
              <w:widowControl w:val="0"/>
              <w:ind w:left="57" w:right="57"/>
              <w:rPr>
                <w:snapToGrid w:val="0"/>
                <w:sz w:val="16"/>
              </w:rPr>
            </w:pPr>
          </w:p>
        </w:tc>
        <w:tc>
          <w:tcPr>
            <w:tcW w:w="1325" w:type="dxa"/>
          </w:tcPr>
          <w:p w14:paraId="41F9711E" w14:textId="77777777" w:rsidR="00262F98" w:rsidRDefault="00262F98">
            <w:pPr>
              <w:widowControl w:val="0"/>
              <w:ind w:left="57" w:right="57"/>
              <w:rPr>
                <w:snapToGrid w:val="0"/>
                <w:sz w:val="16"/>
              </w:rPr>
            </w:pPr>
          </w:p>
        </w:tc>
        <w:tc>
          <w:tcPr>
            <w:tcW w:w="1325" w:type="dxa"/>
          </w:tcPr>
          <w:p w14:paraId="03D1F697" w14:textId="5A531FD7" w:rsidR="00515B70" w:rsidRDefault="00515B70">
            <w:pPr>
              <w:widowControl w:val="0"/>
              <w:ind w:left="57" w:right="57"/>
              <w:rPr>
                <w:snapToGrid w:val="0"/>
                <w:sz w:val="16"/>
              </w:rPr>
            </w:pPr>
          </w:p>
        </w:tc>
        <w:tc>
          <w:tcPr>
            <w:tcW w:w="1325" w:type="dxa"/>
          </w:tcPr>
          <w:p w14:paraId="03D1F698" w14:textId="77777777" w:rsidR="00515B70" w:rsidRDefault="00515B70">
            <w:pPr>
              <w:widowControl w:val="0"/>
              <w:ind w:left="57" w:right="57"/>
              <w:rPr>
                <w:snapToGrid w:val="0"/>
                <w:sz w:val="16"/>
              </w:rPr>
            </w:pPr>
          </w:p>
        </w:tc>
        <w:tc>
          <w:tcPr>
            <w:tcW w:w="1325" w:type="dxa"/>
          </w:tcPr>
          <w:p w14:paraId="46E21271" w14:textId="77777777" w:rsidR="00262F98" w:rsidRDefault="00262F98">
            <w:pPr>
              <w:widowControl w:val="0"/>
              <w:ind w:left="57" w:right="57"/>
              <w:rPr>
                <w:snapToGrid w:val="0"/>
                <w:sz w:val="16"/>
              </w:rPr>
            </w:pPr>
          </w:p>
        </w:tc>
        <w:tc>
          <w:tcPr>
            <w:tcW w:w="1325" w:type="dxa"/>
          </w:tcPr>
          <w:p w14:paraId="03D1F699" w14:textId="1470CFD6" w:rsidR="00515B70" w:rsidRDefault="00515B70">
            <w:pPr>
              <w:widowControl w:val="0"/>
              <w:ind w:left="57" w:right="57"/>
              <w:rPr>
                <w:snapToGrid w:val="0"/>
                <w:sz w:val="16"/>
              </w:rPr>
            </w:pPr>
          </w:p>
        </w:tc>
      </w:tr>
      <w:tr w:rsidR="00515B70" w14:paraId="03D1F6A2" w14:textId="77777777" w:rsidTr="00CE5E77">
        <w:tc>
          <w:tcPr>
            <w:tcW w:w="2552" w:type="dxa"/>
          </w:tcPr>
          <w:p w14:paraId="03D1F69B" w14:textId="77777777" w:rsidR="00515B70" w:rsidRDefault="00515B70">
            <w:pPr>
              <w:widowControl w:val="0"/>
              <w:ind w:left="57" w:right="57"/>
              <w:rPr>
                <w:snapToGrid w:val="0"/>
                <w:sz w:val="16"/>
              </w:rPr>
            </w:pPr>
          </w:p>
          <w:p w14:paraId="03D1F69C" w14:textId="77777777" w:rsidR="00515B70" w:rsidRDefault="00515B70">
            <w:pPr>
              <w:widowControl w:val="0"/>
              <w:ind w:left="57" w:right="57"/>
              <w:rPr>
                <w:snapToGrid w:val="0"/>
                <w:sz w:val="16"/>
              </w:rPr>
            </w:pPr>
            <w:r>
              <w:rPr>
                <w:snapToGrid w:val="0"/>
                <w:sz w:val="16"/>
              </w:rPr>
              <w:lastRenderedPageBreak/>
              <w:t>Financial expenses (13)</w:t>
            </w:r>
          </w:p>
          <w:p w14:paraId="03D1F69D" w14:textId="77777777" w:rsidR="00515B70" w:rsidRDefault="00515B70">
            <w:pPr>
              <w:widowControl w:val="0"/>
              <w:ind w:left="57" w:right="57"/>
              <w:rPr>
                <w:snapToGrid w:val="0"/>
                <w:sz w:val="16"/>
              </w:rPr>
            </w:pPr>
          </w:p>
        </w:tc>
        <w:tc>
          <w:tcPr>
            <w:tcW w:w="1325" w:type="dxa"/>
          </w:tcPr>
          <w:p w14:paraId="03D1F69E" w14:textId="77777777" w:rsidR="00515B70" w:rsidRDefault="00515B70">
            <w:pPr>
              <w:widowControl w:val="0"/>
              <w:ind w:left="57" w:right="57"/>
              <w:rPr>
                <w:snapToGrid w:val="0"/>
                <w:sz w:val="16"/>
              </w:rPr>
            </w:pPr>
          </w:p>
        </w:tc>
        <w:tc>
          <w:tcPr>
            <w:tcW w:w="1325" w:type="dxa"/>
          </w:tcPr>
          <w:p w14:paraId="303664A9" w14:textId="77777777" w:rsidR="002977B8" w:rsidRDefault="002977B8" w:rsidP="002977B8">
            <w:pPr>
              <w:widowControl w:val="0"/>
              <w:ind w:left="57" w:right="57"/>
              <w:rPr>
                <w:snapToGrid w:val="0"/>
                <w:sz w:val="16"/>
              </w:rPr>
            </w:pPr>
          </w:p>
        </w:tc>
        <w:tc>
          <w:tcPr>
            <w:tcW w:w="1325" w:type="dxa"/>
          </w:tcPr>
          <w:p w14:paraId="31C0843B" w14:textId="77777777" w:rsidR="002977B8" w:rsidRDefault="002977B8" w:rsidP="002977B8">
            <w:pPr>
              <w:widowControl w:val="0"/>
              <w:ind w:left="57" w:right="57"/>
              <w:rPr>
                <w:snapToGrid w:val="0"/>
                <w:sz w:val="16"/>
              </w:rPr>
            </w:pPr>
          </w:p>
        </w:tc>
        <w:tc>
          <w:tcPr>
            <w:tcW w:w="1325" w:type="dxa"/>
          </w:tcPr>
          <w:p w14:paraId="419DA74C" w14:textId="77777777" w:rsidR="002977B8" w:rsidRDefault="002977B8" w:rsidP="002977B8">
            <w:pPr>
              <w:widowControl w:val="0"/>
              <w:ind w:left="57" w:right="57"/>
              <w:rPr>
                <w:snapToGrid w:val="0"/>
                <w:sz w:val="16"/>
              </w:rPr>
            </w:pPr>
          </w:p>
        </w:tc>
        <w:tc>
          <w:tcPr>
            <w:tcW w:w="1325" w:type="dxa"/>
          </w:tcPr>
          <w:p w14:paraId="518C5902" w14:textId="77777777" w:rsidR="00262F98" w:rsidRDefault="00262F98">
            <w:pPr>
              <w:widowControl w:val="0"/>
              <w:ind w:left="57" w:right="57"/>
              <w:rPr>
                <w:snapToGrid w:val="0"/>
                <w:sz w:val="16"/>
              </w:rPr>
            </w:pPr>
          </w:p>
        </w:tc>
        <w:tc>
          <w:tcPr>
            <w:tcW w:w="1325" w:type="dxa"/>
          </w:tcPr>
          <w:p w14:paraId="03D1F69F" w14:textId="1DF4C092" w:rsidR="00515B70" w:rsidRDefault="00515B70">
            <w:pPr>
              <w:widowControl w:val="0"/>
              <w:ind w:left="57" w:right="57"/>
              <w:rPr>
                <w:snapToGrid w:val="0"/>
                <w:sz w:val="16"/>
              </w:rPr>
            </w:pPr>
          </w:p>
        </w:tc>
        <w:tc>
          <w:tcPr>
            <w:tcW w:w="1325" w:type="dxa"/>
          </w:tcPr>
          <w:p w14:paraId="03D1F6A0" w14:textId="77777777" w:rsidR="00515B70" w:rsidRDefault="00515B70">
            <w:pPr>
              <w:widowControl w:val="0"/>
              <w:ind w:left="57" w:right="57"/>
              <w:rPr>
                <w:snapToGrid w:val="0"/>
                <w:sz w:val="16"/>
              </w:rPr>
            </w:pPr>
          </w:p>
        </w:tc>
        <w:tc>
          <w:tcPr>
            <w:tcW w:w="1325" w:type="dxa"/>
          </w:tcPr>
          <w:p w14:paraId="5C94EF90" w14:textId="77777777" w:rsidR="00262F98" w:rsidRDefault="00262F98">
            <w:pPr>
              <w:widowControl w:val="0"/>
              <w:ind w:left="57" w:right="57"/>
              <w:rPr>
                <w:snapToGrid w:val="0"/>
                <w:sz w:val="16"/>
              </w:rPr>
            </w:pPr>
          </w:p>
        </w:tc>
        <w:tc>
          <w:tcPr>
            <w:tcW w:w="1325" w:type="dxa"/>
          </w:tcPr>
          <w:p w14:paraId="03D1F6A1" w14:textId="7B007BA9" w:rsidR="00515B70" w:rsidRDefault="00515B70">
            <w:pPr>
              <w:widowControl w:val="0"/>
              <w:ind w:left="57" w:right="57"/>
              <w:rPr>
                <w:snapToGrid w:val="0"/>
                <w:sz w:val="16"/>
              </w:rPr>
            </w:pPr>
          </w:p>
        </w:tc>
      </w:tr>
      <w:tr w:rsidR="00515B70" w14:paraId="03D1F6A8" w14:textId="77777777" w:rsidTr="00CE5E77">
        <w:tc>
          <w:tcPr>
            <w:tcW w:w="2552" w:type="dxa"/>
          </w:tcPr>
          <w:p w14:paraId="03D1F6A3" w14:textId="77777777" w:rsidR="00515B70" w:rsidRDefault="00515B70">
            <w:pPr>
              <w:widowControl w:val="0"/>
              <w:ind w:left="57" w:right="57"/>
              <w:rPr>
                <w:b/>
                <w:snapToGrid w:val="0"/>
                <w:sz w:val="16"/>
              </w:rPr>
            </w:pPr>
            <w:r>
              <w:rPr>
                <w:b/>
                <w:snapToGrid w:val="0"/>
                <w:sz w:val="16"/>
              </w:rPr>
              <w:t>SG&amp;A expenses (14)=(11+12=13)</w:t>
            </w:r>
          </w:p>
        </w:tc>
        <w:tc>
          <w:tcPr>
            <w:tcW w:w="1325" w:type="dxa"/>
          </w:tcPr>
          <w:p w14:paraId="03D1F6A4" w14:textId="77777777" w:rsidR="00515B70" w:rsidRDefault="00515B70">
            <w:pPr>
              <w:widowControl w:val="0"/>
              <w:ind w:left="57" w:right="57"/>
              <w:rPr>
                <w:snapToGrid w:val="0"/>
                <w:sz w:val="16"/>
              </w:rPr>
            </w:pPr>
          </w:p>
        </w:tc>
        <w:tc>
          <w:tcPr>
            <w:tcW w:w="1325" w:type="dxa"/>
          </w:tcPr>
          <w:p w14:paraId="2E3E1DD0" w14:textId="77777777" w:rsidR="002977B8" w:rsidRDefault="002977B8" w:rsidP="002977B8">
            <w:pPr>
              <w:widowControl w:val="0"/>
              <w:ind w:left="57" w:right="57"/>
              <w:rPr>
                <w:snapToGrid w:val="0"/>
                <w:sz w:val="16"/>
              </w:rPr>
            </w:pPr>
          </w:p>
        </w:tc>
        <w:tc>
          <w:tcPr>
            <w:tcW w:w="1325" w:type="dxa"/>
          </w:tcPr>
          <w:p w14:paraId="200A6D49" w14:textId="77777777" w:rsidR="002977B8" w:rsidRDefault="002977B8" w:rsidP="002977B8">
            <w:pPr>
              <w:widowControl w:val="0"/>
              <w:ind w:left="57" w:right="57"/>
              <w:rPr>
                <w:snapToGrid w:val="0"/>
                <w:sz w:val="16"/>
              </w:rPr>
            </w:pPr>
          </w:p>
        </w:tc>
        <w:tc>
          <w:tcPr>
            <w:tcW w:w="1325" w:type="dxa"/>
          </w:tcPr>
          <w:p w14:paraId="4B0F5040" w14:textId="77777777" w:rsidR="002977B8" w:rsidRDefault="002977B8" w:rsidP="002977B8">
            <w:pPr>
              <w:widowControl w:val="0"/>
              <w:ind w:left="57" w:right="57"/>
              <w:rPr>
                <w:snapToGrid w:val="0"/>
                <w:sz w:val="16"/>
              </w:rPr>
            </w:pPr>
          </w:p>
        </w:tc>
        <w:tc>
          <w:tcPr>
            <w:tcW w:w="1325" w:type="dxa"/>
          </w:tcPr>
          <w:p w14:paraId="6A18E49A" w14:textId="77777777" w:rsidR="00262F98" w:rsidRDefault="00262F98">
            <w:pPr>
              <w:widowControl w:val="0"/>
              <w:ind w:left="57" w:right="57"/>
              <w:rPr>
                <w:snapToGrid w:val="0"/>
                <w:sz w:val="16"/>
              </w:rPr>
            </w:pPr>
          </w:p>
        </w:tc>
        <w:tc>
          <w:tcPr>
            <w:tcW w:w="1325" w:type="dxa"/>
          </w:tcPr>
          <w:p w14:paraId="03D1F6A5" w14:textId="2EA0CE58" w:rsidR="00515B70" w:rsidRDefault="00515B70">
            <w:pPr>
              <w:widowControl w:val="0"/>
              <w:ind w:left="57" w:right="57"/>
              <w:rPr>
                <w:snapToGrid w:val="0"/>
                <w:sz w:val="16"/>
              </w:rPr>
            </w:pPr>
          </w:p>
        </w:tc>
        <w:tc>
          <w:tcPr>
            <w:tcW w:w="1325" w:type="dxa"/>
          </w:tcPr>
          <w:p w14:paraId="03D1F6A6" w14:textId="77777777" w:rsidR="00515B70" w:rsidRDefault="00515B70">
            <w:pPr>
              <w:widowControl w:val="0"/>
              <w:ind w:left="57" w:right="57"/>
              <w:rPr>
                <w:snapToGrid w:val="0"/>
                <w:sz w:val="16"/>
              </w:rPr>
            </w:pPr>
          </w:p>
        </w:tc>
        <w:tc>
          <w:tcPr>
            <w:tcW w:w="1325" w:type="dxa"/>
          </w:tcPr>
          <w:p w14:paraId="115D9D17" w14:textId="77777777" w:rsidR="00262F98" w:rsidRDefault="00262F98">
            <w:pPr>
              <w:widowControl w:val="0"/>
              <w:ind w:left="57" w:right="57"/>
              <w:rPr>
                <w:snapToGrid w:val="0"/>
                <w:sz w:val="16"/>
              </w:rPr>
            </w:pPr>
          </w:p>
        </w:tc>
        <w:tc>
          <w:tcPr>
            <w:tcW w:w="1325" w:type="dxa"/>
          </w:tcPr>
          <w:p w14:paraId="03D1F6A7" w14:textId="07C7A6FB" w:rsidR="00515B70" w:rsidRDefault="00515B70">
            <w:pPr>
              <w:widowControl w:val="0"/>
              <w:ind w:left="57" w:right="57"/>
              <w:rPr>
                <w:snapToGrid w:val="0"/>
                <w:sz w:val="16"/>
              </w:rPr>
            </w:pPr>
          </w:p>
        </w:tc>
      </w:tr>
      <w:tr w:rsidR="00515B70" w14:paraId="03D1F6B1" w14:textId="77777777" w:rsidTr="00CE5E77">
        <w:tc>
          <w:tcPr>
            <w:tcW w:w="2552" w:type="dxa"/>
          </w:tcPr>
          <w:p w14:paraId="03D1F6A9" w14:textId="77777777" w:rsidR="00515B70" w:rsidRDefault="00515B70">
            <w:pPr>
              <w:widowControl w:val="0"/>
              <w:ind w:left="57" w:right="57"/>
              <w:rPr>
                <w:snapToGrid w:val="0"/>
                <w:sz w:val="16"/>
              </w:rPr>
            </w:pPr>
          </w:p>
          <w:p w14:paraId="03D1F6AA" w14:textId="77777777" w:rsidR="00515B70" w:rsidRDefault="00515B70">
            <w:pPr>
              <w:widowControl w:val="0"/>
              <w:ind w:left="57" w:right="57"/>
              <w:rPr>
                <w:b/>
                <w:snapToGrid w:val="0"/>
                <w:sz w:val="16"/>
              </w:rPr>
            </w:pPr>
            <w:r>
              <w:rPr>
                <w:b/>
                <w:snapToGrid w:val="0"/>
                <w:sz w:val="16"/>
              </w:rPr>
              <w:t xml:space="preserve">INCOME FROM NORMAL </w:t>
            </w:r>
          </w:p>
          <w:p w14:paraId="03D1F6AB" w14:textId="77777777" w:rsidR="00515B70" w:rsidRDefault="00515B70">
            <w:pPr>
              <w:widowControl w:val="0"/>
              <w:ind w:left="57" w:right="57"/>
              <w:rPr>
                <w:b/>
                <w:snapToGrid w:val="0"/>
                <w:sz w:val="16"/>
              </w:rPr>
            </w:pPr>
            <w:r>
              <w:rPr>
                <w:b/>
                <w:snapToGrid w:val="0"/>
                <w:sz w:val="16"/>
              </w:rPr>
              <w:t>ACTIVITIES (15)=(10-14)</w:t>
            </w:r>
          </w:p>
          <w:p w14:paraId="03D1F6AC" w14:textId="77777777" w:rsidR="00515B70" w:rsidRDefault="00515B70">
            <w:pPr>
              <w:widowControl w:val="0"/>
              <w:ind w:left="57" w:right="57"/>
              <w:rPr>
                <w:snapToGrid w:val="0"/>
                <w:sz w:val="16"/>
              </w:rPr>
            </w:pPr>
          </w:p>
        </w:tc>
        <w:tc>
          <w:tcPr>
            <w:tcW w:w="1325" w:type="dxa"/>
          </w:tcPr>
          <w:p w14:paraId="03D1F6AD" w14:textId="77777777" w:rsidR="00515B70" w:rsidRDefault="00515B70">
            <w:pPr>
              <w:widowControl w:val="0"/>
              <w:ind w:left="57" w:right="57"/>
              <w:rPr>
                <w:snapToGrid w:val="0"/>
                <w:sz w:val="16"/>
              </w:rPr>
            </w:pPr>
          </w:p>
        </w:tc>
        <w:tc>
          <w:tcPr>
            <w:tcW w:w="1325" w:type="dxa"/>
          </w:tcPr>
          <w:p w14:paraId="3827E9B7" w14:textId="77777777" w:rsidR="002977B8" w:rsidRDefault="002977B8" w:rsidP="002977B8">
            <w:pPr>
              <w:widowControl w:val="0"/>
              <w:ind w:left="57" w:right="57"/>
              <w:rPr>
                <w:snapToGrid w:val="0"/>
                <w:sz w:val="16"/>
              </w:rPr>
            </w:pPr>
          </w:p>
        </w:tc>
        <w:tc>
          <w:tcPr>
            <w:tcW w:w="1325" w:type="dxa"/>
          </w:tcPr>
          <w:p w14:paraId="6E3DDC08" w14:textId="77777777" w:rsidR="002977B8" w:rsidRDefault="002977B8" w:rsidP="002977B8">
            <w:pPr>
              <w:widowControl w:val="0"/>
              <w:ind w:left="57" w:right="57"/>
              <w:rPr>
                <w:snapToGrid w:val="0"/>
                <w:sz w:val="16"/>
              </w:rPr>
            </w:pPr>
          </w:p>
        </w:tc>
        <w:tc>
          <w:tcPr>
            <w:tcW w:w="1325" w:type="dxa"/>
          </w:tcPr>
          <w:p w14:paraId="562F14D8" w14:textId="77777777" w:rsidR="002977B8" w:rsidRDefault="002977B8" w:rsidP="002977B8">
            <w:pPr>
              <w:widowControl w:val="0"/>
              <w:ind w:left="57" w:right="57"/>
              <w:rPr>
                <w:snapToGrid w:val="0"/>
                <w:sz w:val="16"/>
              </w:rPr>
            </w:pPr>
          </w:p>
        </w:tc>
        <w:tc>
          <w:tcPr>
            <w:tcW w:w="1325" w:type="dxa"/>
          </w:tcPr>
          <w:p w14:paraId="32452750" w14:textId="77777777" w:rsidR="00262F98" w:rsidRDefault="00262F98">
            <w:pPr>
              <w:widowControl w:val="0"/>
              <w:ind w:left="57" w:right="57"/>
              <w:rPr>
                <w:snapToGrid w:val="0"/>
                <w:sz w:val="16"/>
              </w:rPr>
            </w:pPr>
          </w:p>
        </w:tc>
        <w:tc>
          <w:tcPr>
            <w:tcW w:w="1325" w:type="dxa"/>
          </w:tcPr>
          <w:p w14:paraId="03D1F6AE" w14:textId="56345F9E" w:rsidR="00515B70" w:rsidRDefault="00515B70">
            <w:pPr>
              <w:widowControl w:val="0"/>
              <w:ind w:left="57" w:right="57"/>
              <w:rPr>
                <w:snapToGrid w:val="0"/>
                <w:sz w:val="16"/>
              </w:rPr>
            </w:pPr>
          </w:p>
        </w:tc>
        <w:tc>
          <w:tcPr>
            <w:tcW w:w="1325" w:type="dxa"/>
          </w:tcPr>
          <w:p w14:paraId="03D1F6AF" w14:textId="77777777" w:rsidR="00515B70" w:rsidRDefault="00515B70">
            <w:pPr>
              <w:widowControl w:val="0"/>
              <w:ind w:left="57" w:right="57"/>
              <w:rPr>
                <w:snapToGrid w:val="0"/>
                <w:sz w:val="16"/>
              </w:rPr>
            </w:pPr>
          </w:p>
        </w:tc>
        <w:tc>
          <w:tcPr>
            <w:tcW w:w="1325" w:type="dxa"/>
          </w:tcPr>
          <w:p w14:paraId="6F072AEB" w14:textId="77777777" w:rsidR="00262F98" w:rsidRDefault="00262F98">
            <w:pPr>
              <w:widowControl w:val="0"/>
              <w:ind w:left="57" w:right="57"/>
              <w:rPr>
                <w:snapToGrid w:val="0"/>
                <w:sz w:val="16"/>
              </w:rPr>
            </w:pPr>
          </w:p>
        </w:tc>
        <w:tc>
          <w:tcPr>
            <w:tcW w:w="1325" w:type="dxa"/>
          </w:tcPr>
          <w:p w14:paraId="03D1F6B0" w14:textId="3CFDC8A5" w:rsidR="00515B70" w:rsidRDefault="00515B70">
            <w:pPr>
              <w:widowControl w:val="0"/>
              <w:ind w:left="57" w:right="57"/>
              <w:rPr>
                <w:snapToGrid w:val="0"/>
                <w:sz w:val="16"/>
              </w:rPr>
            </w:pPr>
          </w:p>
        </w:tc>
      </w:tr>
      <w:tr w:rsidR="00515B70" w14:paraId="03D1F6B7" w14:textId="77777777" w:rsidTr="00CE5E77">
        <w:tc>
          <w:tcPr>
            <w:tcW w:w="2552" w:type="dxa"/>
          </w:tcPr>
          <w:p w14:paraId="03D1F6B2" w14:textId="77777777" w:rsidR="00515B70" w:rsidRDefault="00515B70">
            <w:pPr>
              <w:widowControl w:val="0"/>
              <w:ind w:left="57" w:right="57"/>
              <w:rPr>
                <w:snapToGrid w:val="0"/>
                <w:sz w:val="16"/>
              </w:rPr>
            </w:pPr>
            <w:r>
              <w:rPr>
                <w:snapToGrid w:val="0"/>
                <w:sz w:val="16"/>
              </w:rPr>
              <w:t>Interest income (16)</w:t>
            </w:r>
          </w:p>
        </w:tc>
        <w:tc>
          <w:tcPr>
            <w:tcW w:w="1325" w:type="dxa"/>
          </w:tcPr>
          <w:p w14:paraId="03D1F6B3" w14:textId="77777777" w:rsidR="00515B70" w:rsidRDefault="00515B70">
            <w:pPr>
              <w:widowControl w:val="0"/>
              <w:ind w:left="57" w:right="57"/>
              <w:rPr>
                <w:snapToGrid w:val="0"/>
                <w:sz w:val="16"/>
              </w:rPr>
            </w:pPr>
          </w:p>
        </w:tc>
        <w:tc>
          <w:tcPr>
            <w:tcW w:w="1325" w:type="dxa"/>
          </w:tcPr>
          <w:p w14:paraId="7E565768" w14:textId="77777777" w:rsidR="002977B8" w:rsidRDefault="002977B8" w:rsidP="002977B8">
            <w:pPr>
              <w:widowControl w:val="0"/>
              <w:ind w:left="57" w:right="57"/>
              <w:rPr>
                <w:snapToGrid w:val="0"/>
                <w:sz w:val="16"/>
              </w:rPr>
            </w:pPr>
          </w:p>
        </w:tc>
        <w:tc>
          <w:tcPr>
            <w:tcW w:w="1325" w:type="dxa"/>
          </w:tcPr>
          <w:p w14:paraId="5164327B" w14:textId="77777777" w:rsidR="002977B8" w:rsidRDefault="002977B8" w:rsidP="002977B8">
            <w:pPr>
              <w:widowControl w:val="0"/>
              <w:ind w:left="57" w:right="57"/>
              <w:rPr>
                <w:snapToGrid w:val="0"/>
                <w:sz w:val="16"/>
              </w:rPr>
            </w:pPr>
          </w:p>
        </w:tc>
        <w:tc>
          <w:tcPr>
            <w:tcW w:w="1325" w:type="dxa"/>
          </w:tcPr>
          <w:p w14:paraId="0BF182B6" w14:textId="77777777" w:rsidR="002977B8" w:rsidRDefault="002977B8" w:rsidP="002977B8">
            <w:pPr>
              <w:widowControl w:val="0"/>
              <w:ind w:left="57" w:right="57"/>
              <w:rPr>
                <w:snapToGrid w:val="0"/>
                <w:sz w:val="16"/>
              </w:rPr>
            </w:pPr>
          </w:p>
        </w:tc>
        <w:tc>
          <w:tcPr>
            <w:tcW w:w="1325" w:type="dxa"/>
          </w:tcPr>
          <w:p w14:paraId="1BB6A0AC" w14:textId="77777777" w:rsidR="00262F98" w:rsidRDefault="00262F98">
            <w:pPr>
              <w:widowControl w:val="0"/>
              <w:ind w:left="57" w:right="57"/>
              <w:rPr>
                <w:snapToGrid w:val="0"/>
                <w:sz w:val="16"/>
              </w:rPr>
            </w:pPr>
          </w:p>
        </w:tc>
        <w:tc>
          <w:tcPr>
            <w:tcW w:w="1325" w:type="dxa"/>
          </w:tcPr>
          <w:p w14:paraId="03D1F6B4" w14:textId="0D76A578" w:rsidR="00515B70" w:rsidRDefault="00515B70">
            <w:pPr>
              <w:widowControl w:val="0"/>
              <w:ind w:left="57" w:right="57"/>
              <w:rPr>
                <w:snapToGrid w:val="0"/>
                <w:sz w:val="16"/>
              </w:rPr>
            </w:pPr>
          </w:p>
        </w:tc>
        <w:tc>
          <w:tcPr>
            <w:tcW w:w="1325" w:type="dxa"/>
          </w:tcPr>
          <w:p w14:paraId="03D1F6B5" w14:textId="77777777" w:rsidR="00515B70" w:rsidRDefault="00515B70">
            <w:pPr>
              <w:widowControl w:val="0"/>
              <w:ind w:left="57" w:right="57"/>
              <w:rPr>
                <w:snapToGrid w:val="0"/>
                <w:sz w:val="16"/>
              </w:rPr>
            </w:pPr>
          </w:p>
        </w:tc>
        <w:tc>
          <w:tcPr>
            <w:tcW w:w="1325" w:type="dxa"/>
          </w:tcPr>
          <w:p w14:paraId="6632C062" w14:textId="77777777" w:rsidR="00262F98" w:rsidRDefault="00262F98">
            <w:pPr>
              <w:widowControl w:val="0"/>
              <w:ind w:left="57" w:right="57"/>
              <w:rPr>
                <w:snapToGrid w:val="0"/>
                <w:sz w:val="16"/>
              </w:rPr>
            </w:pPr>
          </w:p>
        </w:tc>
        <w:tc>
          <w:tcPr>
            <w:tcW w:w="1325" w:type="dxa"/>
          </w:tcPr>
          <w:p w14:paraId="03D1F6B6" w14:textId="67CE08C1" w:rsidR="00515B70" w:rsidRDefault="00515B70">
            <w:pPr>
              <w:widowControl w:val="0"/>
              <w:ind w:left="57" w:right="57"/>
              <w:rPr>
                <w:snapToGrid w:val="0"/>
                <w:sz w:val="16"/>
              </w:rPr>
            </w:pPr>
          </w:p>
        </w:tc>
      </w:tr>
      <w:tr w:rsidR="00515B70" w14:paraId="03D1F6BE" w14:textId="77777777" w:rsidTr="00CE5E77">
        <w:tc>
          <w:tcPr>
            <w:tcW w:w="2552" w:type="dxa"/>
          </w:tcPr>
          <w:p w14:paraId="03D1F6B8" w14:textId="77777777" w:rsidR="00515B70" w:rsidRDefault="00515B70">
            <w:pPr>
              <w:widowControl w:val="0"/>
              <w:ind w:left="57" w:right="57"/>
              <w:rPr>
                <w:snapToGrid w:val="0"/>
                <w:sz w:val="16"/>
              </w:rPr>
            </w:pPr>
          </w:p>
          <w:p w14:paraId="03D1F6B9" w14:textId="77777777" w:rsidR="00515B70" w:rsidRDefault="00515B70">
            <w:pPr>
              <w:widowControl w:val="0"/>
              <w:ind w:left="57" w:right="57"/>
              <w:rPr>
                <w:snapToGrid w:val="0"/>
                <w:sz w:val="16"/>
              </w:rPr>
            </w:pPr>
            <w:r>
              <w:rPr>
                <w:snapToGrid w:val="0"/>
                <w:sz w:val="16"/>
              </w:rPr>
              <w:t>Interest expense (enter as negative) (17)</w:t>
            </w:r>
          </w:p>
        </w:tc>
        <w:tc>
          <w:tcPr>
            <w:tcW w:w="1325" w:type="dxa"/>
          </w:tcPr>
          <w:p w14:paraId="03D1F6BA" w14:textId="77777777" w:rsidR="00515B70" w:rsidRDefault="00515B70">
            <w:pPr>
              <w:widowControl w:val="0"/>
              <w:ind w:left="57" w:right="57"/>
              <w:rPr>
                <w:snapToGrid w:val="0"/>
                <w:sz w:val="16"/>
              </w:rPr>
            </w:pPr>
          </w:p>
        </w:tc>
        <w:tc>
          <w:tcPr>
            <w:tcW w:w="1325" w:type="dxa"/>
          </w:tcPr>
          <w:p w14:paraId="40FC6FCD" w14:textId="77777777" w:rsidR="002977B8" w:rsidRDefault="002977B8" w:rsidP="002977B8">
            <w:pPr>
              <w:widowControl w:val="0"/>
              <w:ind w:left="57" w:right="57"/>
              <w:rPr>
                <w:snapToGrid w:val="0"/>
                <w:sz w:val="16"/>
              </w:rPr>
            </w:pPr>
          </w:p>
        </w:tc>
        <w:tc>
          <w:tcPr>
            <w:tcW w:w="1325" w:type="dxa"/>
          </w:tcPr>
          <w:p w14:paraId="2F59D6DA" w14:textId="77777777" w:rsidR="002977B8" w:rsidRDefault="002977B8" w:rsidP="002977B8">
            <w:pPr>
              <w:widowControl w:val="0"/>
              <w:ind w:left="57" w:right="57"/>
              <w:rPr>
                <w:snapToGrid w:val="0"/>
                <w:sz w:val="16"/>
              </w:rPr>
            </w:pPr>
          </w:p>
        </w:tc>
        <w:tc>
          <w:tcPr>
            <w:tcW w:w="1325" w:type="dxa"/>
          </w:tcPr>
          <w:p w14:paraId="249438B2" w14:textId="77777777" w:rsidR="002977B8" w:rsidRDefault="002977B8" w:rsidP="002977B8">
            <w:pPr>
              <w:widowControl w:val="0"/>
              <w:ind w:left="57" w:right="57"/>
              <w:rPr>
                <w:snapToGrid w:val="0"/>
                <w:sz w:val="16"/>
              </w:rPr>
            </w:pPr>
          </w:p>
        </w:tc>
        <w:tc>
          <w:tcPr>
            <w:tcW w:w="1325" w:type="dxa"/>
          </w:tcPr>
          <w:p w14:paraId="2B1AF659" w14:textId="77777777" w:rsidR="00262F98" w:rsidRDefault="00262F98">
            <w:pPr>
              <w:widowControl w:val="0"/>
              <w:ind w:left="57" w:right="57"/>
              <w:rPr>
                <w:snapToGrid w:val="0"/>
                <w:sz w:val="16"/>
              </w:rPr>
            </w:pPr>
          </w:p>
        </w:tc>
        <w:tc>
          <w:tcPr>
            <w:tcW w:w="1325" w:type="dxa"/>
          </w:tcPr>
          <w:p w14:paraId="03D1F6BB" w14:textId="6F04ED92" w:rsidR="00515B70" w:rsidRDefault="00515B70">
            <w:pPr>
              <w:widowControl w:val="0"/>
              <w:ind w:left="57" w:right="57"/>
              <w:rPr>
                <w:snapToGrid w:val="0"/>
                <w:sz w:val="16"/>
              </w:rPr>
            </w:pPr>
          </w:p>
        </w:tc>
        <w:tc>
          <w:tcPr>
            <w:tcW w:w="1325" w:type="dxa"/>
          </w:tcPr>
          <w:p w14:paraId="03D1F6BC" w14:textId="77777777" w:rsidR="00515B70" w:rsidRDefault="00515B70">
            <w:pPr>
              <w:widowControl w:val="0"/>
              <w:ind w:left="57" w:right="57"/>
              <w:rPr>
                <w:snapToGrid w:val="0"/>
                <w:sz w:val="16"/>
              </w:rPr>
            </w:pPr>
          </w:p>
        </w:tc>
        <w:tc>
          <w:tcPr>
            <w:tcW w:w="1325" w:type="dxa"/>
          </w:tcPr>
          <w:p w14:paraId="6AC073AD" w14:textId="77777777" w:rsidR="00262F98" w:rsidRDefault="00262F98">
            <w:pPr>
              <w:widowControl w:val="0"/>
              <w:ind w:left="57" w:right="57"/>
              <w:rPr>
                <w:snapToGrid w:val="0"/>
                <w:sz w:val="16"/>
              </w:rPr>
            </w:pPr>
          </w:p>
        </w:tc>
        <w:tc>
          <w:tcPr>
            <w:tcW w:w="1325" w:type="dxa"/>
          </w:tcPr>
          <w:p w14:paraId="03D1F6BD" w14:textId="6882533F" w:rsidR="00515B70" w:rsidRDefault="00515B70">
            <w:pPr>
              <w:widowControl w:val="0"/>
              <w:ind w:left="57" w:right="57"/>
              <w:rPr>
                <w:snapToGrid w:val="0"/>
                <w:sz w:val="16"/>
              </w:rPr>
            </w:pPr>
          </w:p>
        </w:tc>
      </w:tr>
      <w:tr w:rsidR="00515B70" w14:paraId="03D1F6C7" w14:textId="77777777" w:rsidTr="00CE5E77">
        <w:tc>
          <w:tcPr>
            <w:tcW w:w="2552" w:type="dxa"/>
          </w:tcPr>
          <w:p w14:paraId="03D1F6BF" w14:textId="77777777" w:rsidR="00515B70" w:rsidRDefault="00515B70">
            <w:pPr>
              <w:widowControl w:val="0"/>
              <w:ind w:left="57" w:right="57"/>
              <w:rPr>
                <w:snapToGrid w:val="0"/>
                <w:sz w:val="16"/>
              </w:rPr>
            </w:pPr>
          </w:p>
          <w:p w14:paraId="03D1F6C0" w14:textId="77777777" w:rsidR="00515B70" w:rsidRDefault="00515B70">
            <w:pPr>
              <w:widowControl w:val="0"/>
              <w:ind w:left="57" w:right="57"/>
              <w:rPr>
                <w:snapToGrid w:val="0"/>
                <w:sz w:val="16"/>
              </w:rPr>
            </w:pPr>
            <w:r>
              <w:rPr>
                <w:snapToGrid w:val="0"/>
                <w:sz w:val="16"/>
              </w:rPr>
              <w:t>Extraordinary gains and</w:t>
            </w:r>
          </w:p>
          <w:p w14:paraId="03D1F6C1" w14:textId="77777777" w:rsidR="00515B70" w:rsidRDefault="00515B70">
            <w:pPr>
              <w:widowControl w:val="0"/>
              <w:ind w:left="57" w:right="57"/>
              <w:rPr>
                <w:snapToGrid w:val="0"/>
                <w:sz w:val="16"/>
              </w:rPr>
            </w:pPr>
            <w:r>
              <w:rPr>
                <w:snapToGrid w:val="0"/>
                <w:sz w:val="16"/>
              </w:rPr>
              <w:t xml:space="preserve"> Losses – enter losses as negative (18)</w:t>
            </w:r>
          </w:p>
          <w:p w14:paraId="03D1F6C2" w14:textId="77777777" w:rsidR="00515B70" w:rsidRDefault="00515B70">
            <w:pPr>
              <w:widowControl w:val="0"/>
              <w:ind w:left="57" w:right="57"/>
              <w:rPr>
                <w:snapToGrid w:val="0"/>
                <w:sz w:val="16"/>
              </w:rPr>
            </w:pPr>
          </w:p>
        </w:tc>
        <w:tc>
          <w:tcPr>
            <w:tcW w:w="1325" w:type="dxa"/>
          </w:tcPr>
          <w:p w14:paraId="03D1F6C3" w14:textId="77777777" w:rsidR="00515B70" w:rsidRDefault="00515B70">
            <w:pPr>
              <w:widowControl w:val="0"/>
              <w:ind w:left="57" w:right="57"/>
              <w:rPr>
                <w:snapToGrid w:val="0"/>
                <w:sz w:val="16"/>
              </w:rPr>
            </w:pPr>
          </w:p>
        </w:tc>
        <w:tc>
          <w:tcPr>
            <w:tcW w:w="1325" w:type="dxa"/>
          </w:tcPr>
          <w:p w14:paraId="4F438F20" w14:textId="77777777" w:rsidR="002977B8" w:rsidRDefault="002977B8" w:rsidP="002977B8">
            <w:pPr>
              <w:widowControl w:val="0"/>
              <w:ind w:left="57" w:right="57"/>
              <w:rPr>
                <w:snapToGrid w:val="0"/>
                <w:sz w:val="16"/>
              </w:rPr>
            </w:pPr>
          </w:p>
        </w:tc>
        <w:tc>
          <w:tcPr>
            <w:tcW w:w="1325" w:type="dxa"/>
          </w:tcPr>
          <w:p w14:paraId="6DD68F3F" w14:textId="77777777" w:rsidR="002977B8" w:rsidRDefault="002977B8" w:rsidP="002977B8">
            <w:pPr>
              <w:widowControl w:val="0"/>
              <w:ind w:left="57" w:right="57"/>
              <w:rPr>
                <w:snapToGrid w:val="0"/>
                <w:sz w:val="16"/>
              </w:rPr>
            </w:pPr>
          </w:p>
        </w:tc>
        <w:tc>
          <w:tcPr>
            <w:tcW w:w="1325" w:type="dxa"/>
          </w:tcPr>
          <w:p w14:paraId="5B424ECF" w14:textId="77777777" w:rsidR="002977B8" w:rsidRDefault="002977B8" w:rsidP="002977B8">
            <w:pPr>
              <w:widowControl w:val="0"/>
              <w:ind w:left="57" w:right="57"/>
              <w:rPr>
                <w:snapToGrid w:val="0"/>
                <w:sz w:val="16"/>
              </w:rPr>
            </w:pPr>
          </w:p>
        </w:tc>
        <w:tc>
          <w:tcPr>
            <w:tcW w:w="1325" w:type="dxa"/>
          </w:tcPr>
          <w:p w14:paraId="0D6A1E55" w14:textId="77777777" w:rsidR="00262F98" w:rsidRDefault="00262F98">
            <w:pPr>
              <w:widowControl w:val="0"/>
              <w:ind w:left="57" w:right="57"/>
              <w:rPr>
                <w:snapToGrid w:val="0"/>
                <w:sz w:val="16"/>
              </w:rPr>
            </w:pPr>
          </w:p>
        </w:tc>
        <w:tc>
          <w:tcPr>
            <w:tcW w:w="1325" w:type="dxa"/>
          </w:tcPr>
          <w:p w14:paraId="03D1F6C4" w14:textId="2D14AE29" w:rsidR="00515B70" w:rsidRDefault="00515B70">
            <w:pPr>
              <w:widowControl w:val="0"/>
              <w:ind w:left="57" w:right="57"/>
              <w:rPr>
                <w:snapToGrid w:val="0"/>
                <w:sz w:val="16"/>
              </w:rPr>
            </w:pPr>
          </w:p>
        </w:tc>
        <w:tc>
          <w:tcPr>
            <w:tcW w:w="1325" w:type="dxa"/>
          </w:tcPr>
          <w:p w14:paraId="03D1F6C5" w14:textId="77777777" w:rsidR="00515B70" w:rsidRDefault="00515B70">
            <w:pPr>
              <w:widowControl w:val="0"/>
              <w:ind w:left="57" w:right="57"/>
              <w:rPr>
                <w:snapToGrid w:val="0"/>
                <w:sz w:val="16"/>
              </w:rPr>
            </w:pPr>
          </w:p>
        </w:tc>
        <w:tc>
          <w:tcPr>
            <w:tcW w:w="1325" w:type="dxa"/>
          </w:tcPr>
          <w:p w14:paraId="5A52CB35" w14:textId="77777777" w:rsidR="00262F98" w:rsidRDefault="00262F98">
            <w:pPr>
              <w:widowControl w:val="0"/>
              <w:ind w:left="57" w:right="57"/>
              <w:rPr>
                <w:snapToGrid w:val="0"/>
                <w:sz w:val="16"/>
              </w:rPr>
            </w:pPr>
          </w:p>
        </w:tc>
        <w:tc>
          <w:tcPr>
            <w:tcW w:w="1325" w:type="dxa"/>
          </w:tcPr>
          <w:p w14:paraId="03D1F6C6" w14:textId="4D47E616" w:rsidR="00515B70" w:rsidRDefault="00515B70">
            <w:pPr>
              <w:widowControl w:val="0"/>
              <w:ind w:left="57" w:right="57"/>
              <w:rPr>
                <w:snapToGrid w:val="0"/>
                <w:sz w:val="16"/>
              </w:rPr>
            </w:pPr>
          </w:p>
        </w:tc>
      </w:tr>
      <w:tr w:rsidR="00515B70" w14:paraId="03D1F6CD" w14:textId="77777777" w:rsidTr="00CE5E77">
        <w:tc>
          <w:tcPr>
            <w:tcW w:w="2552" w:type="dxa"/>
          </w:tcPr>
          <w:p w14:paraId="03D1F6C8" w14:textId="77777777" w:rsidR="00515B70" w:rsidRDefault="00515B70">
            <w:pPr>
              <w:widowControl w:val="0"/>
              <w:ind w:left="57" w:right="57"/>
              <w:rPr>
                <w:snapToGrid w:val="0"/>
                <w:sz w:val="16"/>
              </w:rPr>
            </w:pPr>
            <w:r>
              <w:rPr>
                <w:snapToGrid w:val="0"/>
                <w:sz w:val="16"/>
              </w:rPr>
              <w:t>Abnormal gains and losses – enter losses as negative (19)</w:t>
            </w:r>
          </w:p>
        </w:tc>
        <w:tc>
          <w:tcPr>
            <w:tcW w:w="1325" w:type="dxa"/>
          </w:tcPr>
          <w:p w14:paraId="03D1F6C9" w14:textId="77777777" w:rsidR="00515B70" w:rsidRDefault="00515B70">
            <w:pPr>
              <w:widowControl w:val="0"/>
              <w:ind w:left="57" w:right="57"/>
              <w:rPr>
                <w:snapToGrid w:val="0"/>
                <w:sz w:val="16"/>
              </w:rPr>
            </w:pPr>
          </w:p>
        </w:tc>
        <w:tc>
          <w:tcPr>
            <w:tcW w:w="1325" w:type="dxa"/>
          </w:tcPr>
          <w:p w14:paraId="370AA9E2" w14:textId="77777777" w:rsidR="002977B8" w:rsidRDefault="002977B8" w:rsidP="002977B8">
            <w:pPr>
              <w:widowControl w:val="0"/>
              <w:ind w:left="57" w:right="57"/>
              <w:rPr>
                <w:snapToGrid w:val="0"/>
                <w:sz w:val="16"/>
              </w:rPr>
            </w:pPr>
          </w:p>
        </w:tc>
        <w:tc>
          <w:tcPr>
            <w:tcW w:w="1325" w:type="dxa"/>
          </w:tcPr>
          <w:p w14:paraId="2F24203D" w14:textId="77777777" w:rsidR="002977B8" w:rsidRDefault="002977B8" w:rsidP="002977B8">
            <w:pPr>
              <w:widowControl w:val="0"/>
              <w:ind w:left="57" w:right="57"/>
              <w:rPr>
                <w:snapToGrid w:val="0"/>
                <w:sz w:val="16"/>
              </w:rPr>
            </w:pPr>
          </w:p>
        </w:tc>
        <w:tc>
          <w:tcPr>
            <w:tcW w:w="1325" w:type="dxa"/>
          </w:tcPr>
          <w:p w14:paraId="17F59589" w14:textId="77777777" w:rsidR="002977B8" w:rsidRDefault="002977B8" w:rsidP="002977B8">
            <w:pPr>
              <w:widowControl w:val="0"/>
              <w:ind w:left="57" w:right="57"/>
              <w:rPr>
                <w:snapToGrid w:val="0"/>
                <w:sz w:val="16"/>
              </w:rPr>
            </w:pPr>
          </w:p>
        </w:tc>
        <w:tc>
          <w:tcPr>
            <w:tcW w:w="1325" w:type="dxa"/>
          </w:tcPr>
          <w:p w14:paraId="26E574EE" w14:textId="77777777" w:rsidR="00262F98" w:rsidRDefault="00262F98">
            <w:pPr>
              <w:widowControl w:val="0"/>
              <w:ind w:left="57" w:right="57"/>
              <w:rPr>
                <w:snapToGrid w:val="0"/>
                <w:sz w:val="16"/>
              </w:rPr>
            </w:pPr>
          </w:p>
        </w:tc>
        <w:tc>
          <w:tcPr>
            <w:tcW w:w="1325" w:type="dxa"/>
          </w:tcPr>
          <w:p w14:paraId="03D1F6CA" w14:textId="7F4576A4" w:rsidR="00515B70" w:rsidRDefault="00515B70">
            <w:pPr>
              <w:widowControl w:val="0"/>
              <w:ind w:left="57" w:right="57"/>
              <w:rPr>
                <w:snapToGrid w:val="0"/>
                <w:sz w:val="16"/>
              </w:rPr>
            </w:pPr>
          </w:p>
        </w:tc>
        <w:tc>
          <w:tcPr>
            <w:tcW w:w="1325" w:type="dxa"/>
          </w:tcPr>
          <w:p w14:paraId="03D1F6CB" w14:textId="77777777" w:rsidR="00515B70" w:rsidRDefault="00515B70">
            <w:pPr>
              <w:widowControl w:val="0"/>
              <w:ind w:left="57" w:right="57"/>
              <w:rPr>
                <w:snapToGrid w:val="0"/>
                <w:sz w:val="16"/>
              </w:rPr>
            </w:pPr>
          </w:p>
        </w:tc>
        <w:tc>
          <w:tcPr>
            <w:tcW w:w="1325" w:type="dxa"/>
          </w:tcPr>
          <w:p w14:paraId="155A4DB9" w14:textId="77777777" w:rsidR="00262F98" w:rsidRDefault="00262F98">
            <w:pPr>
              <w:widowControl w:val="0"/>
              <w:ind w:left="57" w:right="57"/>
              <w:rPr>
                <w:snapToGrid w:val="0"/>
                <w:sz w:val="16"/>
              </w:rPr>
            </w:pPr>
          </w:p>
        </w:tc>
        <w:tc>
          <w:tcPr>
            <w:tcW w:w="1325" w:type="dxa"/>
          </w:tcPr>
          <w:p w14:paraId="03D1F6CC" w14:textId="6FD9E605" w:rsidR="00515B70" w:rsidRDefault="00515B70">
            <w:pPr>
              <w:widowControl w:val="0"/>
              <w:ind w:left="57" w:right="57"/>
              <w:rPr>
                <w:snapToGrid w:val="0"/>
                <w:sz w:val="16"/>
              </w:rPr>
            </w:pPr>
          </w:p>
        </w:tc>
      </w:tr>
      <w:tr w:rsidR="00515B70" w14:paraId="03D1F6D6" w14:textId="77777777" w:rsidTr="00CE5E77">
        <w:tc>
          <w:tcPr>
            <w:tcW w:w="2552" w:type="dxa"/>
          </w:tcPr>
          <w:p w14:paraId="03D1F6CE" w14:textId="77777777" w:rsidR="00515B70" w:rsidRDefault="00515B70">
            <w:pPr>
              <w:widowControl w:val="0"/>
              <w:ind w:left="57" w:right="57"/>
              <w:rPr>
                <w:b/>
                <w:snapToGrid w:val="0"/>
                <w:sz w:val="16"/>
              </w:rPr>
            </w:pPr>
          </w:p>
          <w:p w14:paraId="03D1F6CF" w14:textId="77777777" w:rsidR="00515B70" w:rsidRDefault="00515B70">
            <w:pPr>
              <w:widowControl w:val="0"/>
              <w:ind w:left="57" w:right="57"/>
              <w:rPr>
                <w:b/>
                <w:snapToGrid w:val="0"/>
                <w:sz w:val="16"/>
              </w:rPr>
            </w:pPr>
            <w:r>
              <w:rPr>
                <w:b/>
                <w:snapToGrid w:val="0"/>
                <w:sz w:val="16"/>
              </w:rPr>
              <w:t xml:space="preserve">PROFIT BEFORE </w:t>
            </w:r>
          </w:p>
          <w:p w14:paraId="03D1F6D0"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03D1F6D1" w14:textId="77777777" w:rsidR="00515B70" w:rsidRDefault="00515B70">
            <w:pPr>
              <w:widowControl w:val="0"/>
              <w:ind w:left="57" w:right="57"/>
              <w:rPr>
                <w:snapToGrid w:val="0"/>
                <w:sz w:val="16"/>
              </w:rPr>
            </w:pPr>
          </w:p>
        </w:tc>
        <w:tc>
          <w:tcPr>
            <w:tcW w:w="1325" w:type="dxa"/>
          </w:tcPr>
          <w:p w14:paraId="03D1F6D2" w14:textId="77777777" w:rsidR="00515B70" w:rsidRDefault="00515B70">
            <w:pPr>
              <w:widowControl w:val="0"/>
              <w:ind w:left="57" w:right="57"/>
              <w:rPr>
                <w:snapToGrid w:val="0"/>
                <w:sz w:val="16"/>
              </w:rPr>
            </w:pPr>
          </w:p>
        </w:tc>
        <w:tc>
          <w:tcPr>
            <w:tcW w:w="1325" w:type="dxa"/>
          </w:tcPr>
          <w:p w14:paraId="556D3C00" w14:textId="77777777" w:rsidR="002977B8" w:rsidRDefault="002977B8" w:rsidP="002977B8">
            <w:pPr>
              <w:widowControl w:val="0"/>
              <w:ind w:left="57" w:right="57"/>
              <w:rPr>
                <w:snapToGrid w:val="0"/>
                <w:sz w:val="16"/>
              </w:rPr>
            </w:pPr>
          </w:p>
        </w:tc>
        <w:tc>
          <w:tcPr>
            <w:tcW w:w="1325" w:type="dxa"/>
          </w:tcPr>
          <w:p w14:paraId="5AA3B2BA" w14:textId="77777777" w:rsidR="002977B8" w:rsidRDefault="002977B8" w:rsidP="002977B8">
            <w:pPr>
              <w:widowControl w:val="0"/>
              <w:ind w:left="57" w:right="57"/>
              <w:rPr>
                <w:snapToGrid w:val="0"/>
                <w:sz w:val="16"/>
              </w:rPr>
            </w:pPr>
          </w:p>
        </w:tc>
        <w:tc>
          <w:tcPr>
            <w:tcW w:w="1325" w:type="dxa"/>
          </w:tcPr>
          <w:p w14:paraId="550C6488" w14:textId="77777777" w:rsidR="002977B8" w:rsidRDefault="002977B8" w:rsidP="002977B8">
            <w:pPr>
              <w:widowControl w:val="0"/>
              <w:ind w:left="57" w:right="57"/>
              <w:rPr>
                <w:snapToGrid w:val="0"/>
                <w:sz w:val="16"/>
              </w:rPr>
            </w:pPr>
          </w:p>
        </w:tc>
        <w:tc>
          <w:tcPr>
            <w:tcW w:w="1325" w:type="dxa"/>
          </w:tcPr>
          <w:p w14:paraId="291D50AE" w14:textId="77777777" w:rsidR="00262F98" w:rsidRDefault="00262F98">
            <w:pPr>
              <w:widowControl w:val="0"/>
              <w:ind w:left="57" w:right="57"/>
              <w:rPr>
                <w:snapToGrid w:val="0"/>
                <w:sz w:val="16"/>
              </w:rPr>
            </w:pPr>
          </w:p>
        </w:tc>
        <w:tc>
          <w:tcPr>
            <w:tcW w:w="1325" w:type="dxa"/>
          </w:tcPr>
          <w:p w14:paraId="03D1F6D3" w14:textId="7A3046E9" w:rsidR="00515B70" w:rsidRDefault="00515B70">
            <w:pPr>
              <w:widowControl w:val="0"/>
              <w:ind w:left="57" w:right="57"/>
              <w:rPr>
                <w:snapToGrid w:val="0"/>
                <w:sz w:val="16"/>
              </w:rPr>
            </w:pPr>
          </w:p>
        </w:tc>
        <w:tc>
          <w:tcPr>
            <w:tcW w:w="1325" w:type="dxa"/>
          </w:tcPr>
          <w:p w14:paraId="03D1F6D4" w14:textId="77777777" w:rsidR="00515B70" w:rsidRDefault="00515B70">
            <w:pPr>
              <w:widowControl w:val="0"/>
              <w:ind w:left="57" w:right="57"/>
              <w:rPr>
                <w:snapToGrid w:val="0"/>
                <w:sz w:val="16"/>
              </w:rPr>
            </w:pPr>
          </w:p>
        </w:tc>
        <w:tc>
          <w:tcPr>
            <w:tcW w:w="1325" w:type="dxa"/>
          </w:tcPr>
          <w:p w14:paraId="085AF683" w14:textId="77777777" w:rsidR="00262F98" w:rsidRDefault="00262F98">
            <w:pPr>
              <w:widowControl w:val="0"/>
              <w:ind w:left="57" w:right="57"/>
              <w:rPr>
                <w:snapToGrid w:val="0"/>
                <w:sz w:val="16"/>
              </w:rPr>
            </w:pPr>
          </w:p>
        </w:tc>
        <w:tc>
          <w:tcPr>
            <w:tcW w:w="1325" w:type="dxa"/>
          </w:tcPr>
          <w:p w14:paraId="03D1F6D5" w14:textId="3918D2C7" w:rsidR="00515B70" w:rsidRDefault="00515B70">
            <w:pPr>
              <w:widowControl w:val="0"/>
              <w:ind w:left="57" w:right="57"/>
              <w:rPr>
                <w:snapToGrid w:val="0"/>
                <w:sz w:val="16"/>
              </w:rPr>
            </w:pPr>
          </w:p>
        </w:tc>
      </w:tr>
      <w:tr w:rsidR="00515B70" w14:paraId="03D1F6DD" w14:textId="77777777" w:rsidTr="00CE5E77">
        <w:tc>
          <w:tcPr>
            <w:tcW w:w="2552" w:type="dxa"/>
          </w:tcPr>
          <w:p w14:paraId="03D1F6D7" w14:textId="77777777" w:rsidR="00515B70" w:rsidRDefault="00515B70">
            <w:pPr>
              <w:widowControl w:val="0"/>
              <w:ind w:left="57" w:right="57"/>
              <w:rPr>
                <w:snapToGrid w:val="0"/>
                <w:sz w:val="16"/>
              </w:rPr>
            </w:pPr>
            <w:r>
              <w:rPr>
                <w:snapToGrid w:val="0"/>
                <w:sz w:val="16"/>
              </w:rPr>
              <w:t>Tax (21)</w:t>
            </w:r>
          </w:p>
          <w:p w14:paraId="03D1F6D8" w14:textId="77777777" w:rsidR="00515B70" w:rsidRDefault="00515B70">
            <w:pPr>
              <w:widowControl w:val="0"/>
              <w:ind w:left="57" w:right="57"/>
              <w:rPr>
                <w:snapToGrid w:val="0"/>
                <w:sz w:val="16"/>
              </w:rPr>
            </w:pPr>
          </w:p>
        </w:tc>
        <w:tc>
          <w:tcPr>
            <w:tcW w:w="1325" w:type="dxa"/>
          </w:tcPr>
          <w:p w14:paraId="03D1F6D9" w14:textId="77777777" w:rsidR="00515B70" w:rsidRDefault="00515B70">
            <w:pPr>
              <w:widowControl w:val="0"/>
              <w:ind w:left="57" w:right="57"/>
              <w:rPr>
                <w:snapToGrid w:val="0"/>
                <w:sz w:val="16"/>
              </w:rPr>
            </w:pPr>
          </w:p>
        </w:tc>
        <w:tc>
          <w:tcPr>
            <w:tcW w:w="1325" w:type="dxa"/>
          </w:tcPr>
          <w:p w14:paraId="687D5507" w14:textId="77777777" w:rsidR="002977B8" w:rsidRDefault="002977B8" w:rsidP="002977B8">
            <w:pPr>
              <w:widowControl w:val="0"/>
              <w:ind w:left="57" w:right="57"/>
              <w:rPr>
                <w:snapToGrid w:val="0"/>
                <w:sz w:val="16"/>
              </w:rPr>
            </w:pPr>
          </w:p>
        </w:tc>
        <w:tc>
          <w:tcPr>
            <w:tcW w:w="1325" w:type="dxa"/>
          </w:tcPr>
          <w:p w14:paraId="2B33E4AE" w14:textId="77777777" w:rsidR="002977B8" w:rsidRDefault="002977B8" w:rsidP="002977B8">
            <w:pPr>
              <w:widowControl w:val="0"/>
              <w:ind w:left="57" w:right="57"/>
              <w:rPr>
                <w:snapToGrid w:val="0"/>
                <w:sz w:val="16"/>
              </w:rPr>
            </w:pPr>
          </w:p>
        </w:tc>
        <w:tc>
          <w:tcPr>
            <w:tcW w:w="1325" w:type="dxa"/>
          </w:tcPr>
          <w:p w14:paraId="00D8B9B6" w14:textId="77777777" w:rsidR="002977B8" w:rsidRDefault="002977B8" w:rsidP="002977B8">
            <w:pPr>
              <w:widowControl w:val="0"/>
              <w:ind w:left="57" w:right="57"/>
              <w:rPr>
                <w:snapToGrid w:val="0"/>
                <w:sz w:val="16"/>
              </w:rPr>
            </w:pPr>
          </w:p>
        </w:tc>
        <w:tc>
          <w:tcPr>
            <w:tcW w:w="1325" w:type="dxa"/>
          </w:tcPr>
          <w:p w14:paraId="13C6140C" w14:textId="77777777" w:rsidR="00262F98" w:rsidRDefault="00262F98">
            <w:pPr>
              <w:widowControl w:val="0"/>
              <w:ind w:left="57" w:right="57"/>
              <w:rPr>
                <w:snapToGrid w:val="0"/>
                <w:sz w:val="16"/>
              </w:rPr>
            </w:pPr>
          </w:p>
        </w:tc>
        <w:tc>
          <w:tcPr>
            <w:tcW w:w="1325" w:type="dxa"/>
          </w:tcPr>
          <w:p w14:paraId="03D1F6DA" w14:textId="6D132D84" w:rsidR="00515B70" w:rsidRDefault="00515B70">
            <w:pPr>
              <w:widowControl w:val="0"/>
              <w:ind w:left="57" w:right="57"/>
              <w:rPr>
                <w:snapToGrid w:val="0"/>
                <w:sz w:val="16"/>
              </w:rPr>
            </w:pPr>
          </w:p>
        </w:tc>
        <w:tc>
          <w:tcPr>
            <w:tcW w:w="1325" w:type="dxa"/>
          </w:tcPr>
          <w:p w14:paraId="03D1F6DB" w14:textId="77777777" w:rsidR="00515B70" w:rsidRDefault="00515B70">
            <w:pPr>
              <w:widowControl w:val="0"/>
              <w:ind w:left="57" w:right="57"/>
              <w:rPr>
                <w:snapToGrid w:val="0"/>
                <w:sz w:val="16"/>
              </w:rPr>
            </w:pPr>
          </w:p>
        </w:tc>
        <w:tc>
          <w:tcPr>
            <w:tcW w:w="1325" w:type="dxa"/>
          </w:tcPr>
          <w:p w14:paraId="3203234E" w14:textId="77777777" w:rsidR="00262F98" w:rsidRDefault="00262F98">
            <w:pPr>
              <w:widowControl w:val="0"/>
              <w:ind w:left="57" w:right="57"/>
              <w:rPr>
                <w:snapToGrid w:val="0"/>
                <w:sz w:val="16"/>
              </w:rPr>
            </w:pPr>
          </w:p>
        </w:tc>
        <w:tc>
          <w:tcPr>
            <w:tcW w:w="1325" w:type="dxa"/>
          </w:tcPr>
          <w:p w14:paraId="03D1F6DC" w14:textId="16C22B48" w:rsidR="00515B70" w:rsidRDefault="00515B70">
            <w:pPr>
              <w:widowControl w:val="0"/>
              <w:ind w:left="57" w:right="57"/>
              <w:rPr>
                <w:snapToGrid w:val="0"/>
                <w:sz w:val="16"/>
              </w:rPr>
            </w:pPr>
          </w:p>
        </w:tc>
      </w:tr>
      <w:tr w:rsidR="00515B70" w14:paraId="03D1F6E4" w14:textId="77777777" w:rsidTr="00CE5E77">
        <w:tc>
          <w:tcPr>
            <w:tcW w:w="2552" w:type="dxa"/>
          </w:tcPr>
          <w:p w14:paraId="03D1F6DE" w14:textId="77777777" w:rsidR="00515B70" w:rsidRDefault="00515B70">
            <w:pPr>
              <w:widowControl w:val="0"/>
              <w:ind w:left="57" w:right="57"/>
              <w:rPr>
                <w:b/>
                <w:snapToGrid w:val="0"/>
                <w:sz w:val="16"/>
              </w:rPr>
            </w:pPr>
            <w:r>
              <w:rPr>
                <w:b/>
                <w:snapToGrid w:val="0"/>
                <w:sz w:val="16"/>
              </w:rPr>
              <w:t>NET PROFIT (22)=(20-21)</w:t>
            </w:r>
          </w:p>
          <w:p w14:paraId="03D1F6DF" w14:textId="77777777" w:rsidR="00515B70" w:rsidRDefault="00515B70">
            <w:pPr>
              <w:widowControl w:val="0"/>
              <w:ind w:left="57" w:right="57"/>
              <w:rPr>
                <w:snapToGrid w:val="0"/>
                <w:sz w:val="16"/>
              </w:rPr>
            </w:pPr>
          </w:p>
        </w:tc>
        <w:tc>
          <w:tcPr>
            <w:tcW w:w="1325" w:type="dxa"/>
          </w:tcPr>
          <w:p w14:paraId="03D1F6E0" w14:textId="77777777" w:rsidR="00515B70" w:rsidRDefault="00515B70">
            <w:pPr>
              <w:widowControl w:val="0"/>
              <w:ind w:left="57" w:right="57"/>
              <w:rPr>
                <w:snapToGrid w:val="0"/>
                <w:sz w:val="16"/>
              </w:rPr>
            </w:pPr>
          </w:p>
        </w:tc>
        <w:tc>
          <w:tcPr>
            <w:tcW w:w="1325" w:type="dxa"/>
          </w:tcPr>
          <w:p w14:paraId="5F3CEF4C" w14:textId="77777777" w:rsidR="002977B8" w:rsidRDefault="002977B8" w:rsidP="002977B8">
            <w:pPr>
              <w:widowControl w:val="0"/>
              <w:ind w:left="57" w:right="57"/>
              <w:rPr>
                <w:snapToGrid w:val="0"/>
                <w:sz w:val="16"/>
              </w:rPr>
            </w:pPr>
          </w:p>
        </w:tc>
        <w:tc>
          <w:tcPr>
            <w:tcW w:w="1325" w:type="dxa"/>
          </w:tcPr>
          <w:p w14:paraId="3FB51B6D" w14:textId="77777777" w:rsidR="002977B8" w:rsidRDefault="002977B8" w:rsidP="002977B8">
            <w:pPr>
              <w:widowControl w:val="0"/>
              <w:ind w:left="57" w:right="57"/>
              <w:rPr>
                <w:snapToGrid w:val="0"/>
                <w:sz w:val="16"/>
              </w:rPr>
            </w:pPr>
          </w:p>
        </w:tc>
        <w:tc>
          <w:tcPr>
            <w:tcW w:w="1325" w:type="dxa"/>
          </w:tcPr>
          <w:p w14:paraId="21E9FA78" w14:textId="77777777" w:rsidR="002977B8" w:rsidRDefault="002977B8" w:rsidP="002977B8">
            <w:pPr>
              <w:widowControl w:val="0"/>
              <w:ind w:left="57" w:right="57"/>
              <w:rPr>
                <w:snapToGrid w:val="0"/>
                <w:sz w:val="16"/>
              </w:rPr>
            </w:pPr>
          </w:p>
        </w:tc>
        <w:tc>
          <w:tcPr>
            <w:tcW w:w="1325" w:type="dxa"/>
          </w:tcPr>
          <w:p w14:paraId="6D793EC7" w14:textId="77777777" w:rsidR="00262F98" w:rsidRDefault="00262F98">
            <w:pPr>
              <w:widowControl w:val="0"/>
              <w:ind w:left="57" w:right="57"/>
              <w:rPr>
                <w:snapToGrid w:val="0"/>
                <w:sz w:val="16"/>
              </w:rPr>
            </w:pPr>
          </w:p>
        </w:tc>
        <w:tc>
          <w:tcPr>
            <w:tcW w:w="1325" w:type="dxa"/>
          </w:tcPr>
          <w:p w14:paraId="03D1F6E1" w14:textId="75C04DE5" w:rsidR="00515B70" w:rsidRDefault="00515B70">
            <w:pPr>
              <w:widowControl w:val="0"/>
              <w:ind w:left="57" w:right="57"/>
              <w:rPr>
                <w:snapToGrid w:val="0"/>
                <w:sz w:val="16"/>
              </w:rPr>
            </w:pPr>
          </w:p>
        </w:tc>
        <w:tc>
          <w:tcPr>
            <w:tcW w:w="1325" w:type="dxa"/>
          </w:tcPr>
          <w:p w14:paraId="03D1F6E2" w14:textId="77777777" w:rsidR="00515B70" w:rsidRDefault="00515B70">
            <w:pPr>
              <w:widowControl w:val="0"/>
              <w:ind w:left="57" w:right="57"/>
              <w:rPr>
                <w:snapToGrid w:val="0"/>
                <w:sz w:val="16"/>
              </w:rPr>
            </w:pPr>
          </w:p>
        </w:tc>
        <w:tc>
          <w:tcPr>
            <w:tcW w:w="1325" w:type="dxa"/>
          </w:tcPr>
          <w:p w14:paraId="0D12EB0D" w14:textId="77777777" w:rsidR="00262F98" w:rsidRDefault="00262F98">
            <w:pPr>
              <w:widowControl w:val="0"/>
              <w:ind w:left="57" w:right="57"/>
              <w:rPr>
                <w:snapToGrid w:val="0"/>
                <w:sz w:val="16"/>
              </w:rPr>
            </w:pPr>
          </w:p>
        </w:tc>
        <w:tc>
          <w:tcPr>
            <w:tcW w:w="1325" w:type="dxa"/>
          </w:tcPr>
          <w:p w14:paraId="03D1F6E3" w14:textId="541A393E" w:rsidR="00515B70" w:rsidRDefault="00515B70">
            <w:pPr>
              <w:widowControl w:val="0"/>
              <w:ind w:left="57" w:right="57"/>
              <w:rPr>
                <w:snapToGrid w:val="0"/>
                <w:sz w:val="16"/>
              </w:rPr>
            </w:pPr>
          </w:p>
        </w:tc>
      </w:tr>
    </w:tbl>
    <w:p w14:paraId="03D1F6E5"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03D1F6E6" w14:textId="77777777" w:rsidR="00226711" w:rsidRDefault="00226711"/>
    <w:p w14:paraId="03D1F6E7" w14:textId="08DA2C4D" w:rsidR="00515B70" w:rsidRDefault="00515B70" w:rsidP="00CE5E77">
      <w:pPr>
        <w:ind w:left="0" w:right="56"/>
      </w:pPr>
      <w:r>
        <w:t>Prepare this information on a spreadsheet named "</w:t>
      </w:r>
      <w:r>
        <w:rPr>
          <w:b/>
        </w:rPr>
        <w:t>Income statement</w:t>
      </w:r>
      <w:r>
        <w:t>".</w:t>
      </w:r>
      <w:r w:rsidR="00053B8B">
        <w:t xml:space="preserve"> </w:t>
      </w:r>
      <w:r w:rsidR="00053B8B">
        <w:rPr>
          <w:szCs w:val="24"/>
        </w:rPr>
        <w:t>The accompanying template file “</w:t>
      </w:r>
      <w:r w:rsidR="00AF54EF">
        <w:rPr>
          <w:i/>
          <w:szCs w:val="24"/>
        </w:rPr>
        <w:t>ADC 479 Exporter Questionnaire Data.xls</w:t>
      </w:r>
      <w:r w:rsidR="00053B8B">
        <w:rPr>
          <w:szCs w:val="24"/>
        </w:rPr>
        <w:t>” has been provided for this purpose.</w:t>
      </w:r>
    </w:p>
    <w:p w14:paraId="03D1F6E8" w14:textId="77777777" w:rsidR="00515B70" w:rsidRDefault="00515B70" w:rsidP="00CE5E77">
      <w:pPr>
        <w:widowControl w:val="0"/>
        <w:ind w:left="0" w:right="56"/>
        <w:jc w:val="both"/>
        <w:rPr>
          <w:i/>
          <w:snapToGrid w:val="0"/>
        </w:rPr>
      </w:pPr>
    </w:p>
    <w:p w14:paraId="03D1F6E9" w14:textId="6E3F291B" w:rsidR="00515B70" w:rsidRDefault="00515B70" w:rsidP="00CE5E77">
      <w:pPr>
        <w:widowControl w:val="0"/>
        <w:ind w:left="0" w:right="56"/>
        <w:jc w:val="both"/>
        <w:rPr>
          <w:i/>
          <w:snapToGrid w:val="0"/>
        </w:rPr>
      </w:pPr>
      <w:r>
        <w:rPr>
          <w:i/>
          <w:snapToGrid w:val="0"/>
        </w:rPr>
        <w:t xml:space="preserve">This information will be used to verify the completeness of cost data that you provide in Section </w:t>
      </w:r>
      <w:r w:rsidR="00CE5E77">
        <w:rPr>
          <w:i/>
          <w:snapToGrid w:val="0"/>
        </w:rPr>
        <w:t>F</w:t>
      </w:r>
      <w:r>
        <w:rPr>
          <w:i/>
          <w:snapToGrid w:val="0"/>
        </w:rPr>
        <w:t>.  If, because of your company’s structure, the allocations would not be helpful in this process, please explain why this is the case.</w:t>
      </w:r>
    </w:p>
    <w:p w14:paraId="03D1F6EA" w14:textId="77777777" w:rsidR="00515B70" w:rsidRDefault="00515B70" w:rsidP="00CE5E77">
      <w:pPr>
        <w:widowControl w:val="0"/>
        <w:ind w:left="0" w:right="56"/>
        <w:jc w:val="both"/>
        <w:rPr>
          <w:i/>
          <w:snapToGrid w:val="0"/>
        </w:rPr>
      </w:pPr>
    </w:p>
    <w:p w14:paraId="03D1F6EB" w14:textId="317C846E" w:rsidR="00515B70" w:rsidRDefault="00515B70">
      <w:pPr>
        <w:pStyle w:val="Heading2"/>
      </w:pPr>
      <w:bookmarkStart w:id="122" w:name="_Toc491596300"/>
      <w:bookmarkStart w:id="123" w:name="_Toc506971834"/>
      <w:bookmarkStart w:id="124" w:name="_Toc219017562"/>
      <w:bookmarkStart w:id="125" w:name="_Toc517082485"/>
      <w:bookmarkStart w:id="126" w:name="_Toc517088435"/>
      <w:bookmarkStart w:id="127" w:name="_Toc517089486"/>
      <w:r>
        <w:t>A-6</w:t>
      </w:r>
      <w:r>
        <w:tab/>
        <w:t>Sales</w:t>
      </w:r>
      <w:bookmarkEnd w:id="122"/>
      <w:bookmarkEnd w:id="123"/>
      <w:bookmarkEnd w:id="124"/>
      <w:bookmarkEnd w:id="125"/>
      <w:bookmarkEnd w:id="126"/>
      <w:bookmarkEnd w:id="127"/>
    </w:p>
    <w:p w14:paraId="03D1F6EC" w14:textId="77777777" w:rsidR="000215B7" w:rsidRDefault="000215B7" w:rsidP="000215B7"/>
    <w:p w14:paraId="03D1F6ED" w14:textId="77777777" w:rsidR="00515B70" w:rsidRDefault="00515B70" w:rsidP="00CE5E77">
      <w:pPr>
        <w:ind w:left="0"/>
        <w:jc w:val="both"/>
      </w:pPr>
      <w:r>
        <w:t>State your company's net turnover (after returns and all discounts), and free of duties and taxes. Use the currency in which your accounts are kept, in the following format:</w:t>
      </w:r>
    </w:p>
    <w:p w14:paraId="03D1F6EE" w14:textId="77777777" w:rsidR="00515B70" w:rsidRDefault="00515B70" w:rsidP="00CE5E77">
      <w:pPr>
        <w:keepNext/>
        <w:widowControl w:val="0"/>
        <w:jc w:val="both"/>
        <w:rPr>
          <w:b/>
          <w:i/>
          <w:snapToGrid w:val="0"/>
        </w:rPr>
      </w:pPr>
    </w:p>
    <w:tbl>
      <w:tblPr>
        <w:tblW w:w="13642" w:type="dxa"/>
        <w:tblInd w:w="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730"/>
        <w:gridCol w:w="1730"/>
        <w:gridCol w:w="1731"/>
        <w:gridCol w:w="1730"/>
        <w:gridCol w:w="1730"/>
        <w:gridCol w:w="1731"/>
      </w:tblGrid>
      <w:tr w:rsidR="00515B70" w14:paraId="03D1F6F8" w14:textId="77777777" w:rsidTr="00B21F35">
        <w:trPr>
          <w:cantSplit/>
          <w:tblHeader/>
        </w:trPr>
        <w:tc>
          <w:tcPr>
            <w:tcW w:w="3260" w:type="dxa"/>
            <w:tcBorders>
              <w:top w:val="single" w:sz="4" w:space="0" w:color="auto"/>
              <w:left w:val="single" w:sz="4" w:space="0" w:color="auto"/>
              <w:bottom w:val="single" w:sz="4" w:space="0" w:color="auto"/>
              <w:right w:val="single" w:sz="4" w:space="0" w:color="auto"/>
            </w:tcBorders>
          </w:tcPr>
          <w:p w14:paraId="03D1F6F5" w14:textId="77777777" w:rsidR="00515B70" w:rsidRDefault="00515B70">
            <w:pPr>
              <w:widowControl w:val="0"/>
              <w:spacing w:after="120"/>
              <w:ind w:left="57" w:right="57"/>
              <w:rPr>
                <w:b/>
                <w:snapToGrid w:val="0"/>
                <w:sz w:val="16"/>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65B42A27" w14:textId="4A33B988" w:rsidR="00CE5E77" w:rsidRDefault="00CE5E77" w:rsidP="00CE5E77">
            <w:pPr>
              <w:widowControl w:val="0"/>
              <w:ind w:left="57" w:right="57"/>
              <w:jc w:val="center"/>
              <w:rPr>
                <w:b/>
                <w:snapToGrid w:val="0"/>
                <w:sz w:val="20"/>
              </w:rPr>
            </w:pPr>
            <w:r>
              <w:rPr>
                <w:b/>
                <w:snapToGrid w:val="0"/>
                <w:sz w:val="20"/>
              </w:rPr>
              <w:t xml:space="preserve">1 January 2015 to </w:t>
            </w:r>
            <w:r w:rsidR="00B21F35" w:rsidRPr="00B21F35">
              <w:rPr>
                <w:b/>
                <w:snapToGrid w:val="0"/>
                <w:sz w:val="20"/>
              </w:rPr>
              <w:t>31 December 2015</w:t>
            </w: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03D1F6F6" w14:textId="5578AA94" w:rsidR="00515B70" w:rsidRPr="00B21F35" w:rsidRDefault="00B21F35" w:rsidP="00B21F35">
            <w:pPr>
              <w:widowControl w:val="0"/>
              <w:ind w:left="57" w:right="57"/>
              <w:jc w:val="center"/>
              <w:rPr>
                <w:b/>
                <w:snapToGrid w:val="0"/>
                <w:sz w:val="20"/>
              </w:rPr>
            </w:pPr>
            <w:r w:rsidRPr="00B21F35">
              <w:rPr>
                <w:b/>
                <w:snapToGrid w:val="0"/>
                <w:sz w:val="20"/>
              </w:rPr>
              <w:t>1 January 2016 to 31 December 2016</w:t>
            </w: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03D1F6F7" w14:textId="171CC014" w:rsidR="00515B70" w:rsidRPr="00B21F35" w:rsidRDefault="00F07A5D" w:rsidP="00B21F35">
            <w:pPr>
              <w:widowControl w:val="0"/>
              <w:ind w:left="57" w:right="57"/>
              <w:jc w:val="center"/>
              <w:rPr>
                <w:b/>
                <w:snapToGrid w:val="0"/>
                <w:sz w:val="20"/>
              </w:rPr>
            </w:pPr>
            <w:r w:rsidRPr="00B21F35">
              <w:rPr>
                <w:b/>
                <w:snapToGrid w:val="0"/>
                <w:sz w:val="20"/>
              </w:rPr>
              <w:t xml:space="preserve">1 </w:t>
            </w:r>
            <w:r w:rsidR="00B21F35" w:rsidRPr="00B21F35">
              <w:rPr>
                <w:b/>
                <w:snapToGrid w:val="0"/>
                <w:sz w:val="20"/>
              </w:rPr>
              <w:t>January</w:t>
            </w:r>
            <w:r w:rsidRPr="00B21F35">
              <w:rPr>
                <w:b/>
                <w:snapToGrid w:val="0"/>
                <w:sz w:val="20"/>
              </w:rPr>
              <w:t xml:space="preserve"> 2017 to 31 </w:t>
            </w:r>
            <w:r w:rsidR="00B21F35" w:rsidRPr="00B21F35">
              <w:rPr>
                <w:b/>
                <w:snapToGrid w:val="0"/>
                <w:sz w:val="20"/>
              </w:rPr>
              <w:t>December 2017</w:t>
            </w:r>
          </w:p>
        </w:tc>
      </w:tr>
      <w:tr w:rsidR="00515B70" w14:paraId="03D1F6FE" w14:textId="77777777" w:rsidTr="00B21F35">
        <w:trPr>
          <w:tblHeader/>
        </w:trPr>
        <w:tc>
          <w:tcPr>
            <w:tcW w:w="3260" w:type="dxa"/>
            <w:tcBorders>
              <w:top w:val="single" w:sz="4" w:space="0" w:color="auto"/>
              <w:left w:val="single" w:sz="12" w:space="0" w:color="auto"/>
              <w:bottom w:val="single" w:sz="12" w:space="0" w:color="auto"/>
              <w:right w:val="single" w:sz="6" w:space="0" w:color="auto"/>
            </w:tcBorders>
          </w:tcPr>
          <w:p w14:paraId="03D1F6F9" w14:textId="77777777" w:rsidR="00515B70" w:rsidRDefault="00515B70" w:rsidP="002977B8">
            <w:pPr>
              <w:widowControl w:val="0"/>
              <w:ind w:left="57" w:right="57"/>
              <w:rPr>
                <w:b/>
                <w:snapToGrid w:val="0"/>
                <w:sz w:val="16"/>
              </w:rPr>
            </w:pPr>
          </w:p>
        </w:tc>
        <w:tc>
          <w:tcPr>
            <w:tcW w:w="1730" w:type="dxa"/>
            <w:tcBorders>
              <w:top w:val="single" w:sz="4" w:space="0" w:color="auto"/>
              <w:left w:val="single" w:sz="6" w:space="0" w:color="auto"/>
              <w:bottom w:val="single" w:sz="12" w:space="0" w:color="auto"/>
              <w:right w:val="single" w:sz="6" w:space="0" w:color="auto"/>
            </w:tcBorders>
            <w:vAlign w:val="center"/>
          </w:tcPr>
          <w:p w14:paraId="11E073A3" w14:textId="77777777" w:rsidR="00B21F35" w:rsidRPr="002977B8" w:rsidRDefault="00515B70" w:rsidP="002977B8">
            <w:pPr>
              <w:widowControl w:val="0"/>
              <w:ind w:left="57" w:right="57"/>
              <w:jc w:val="center"/>
              <w:rPr>
                <w:b/>
                <w:snapToGrid w:val="0"/>
                <w:sz w:val="18"/>
              </w:rPr>
            </w:pPr>
            <w:r w:rsidRPr="002977B8">
              <w:rPr>
                <w:b/>
                <w:snapToGrid w:val="0"/>
                <w:sz w:val="18"/>
              </w:rPr>
              <w:t>Volume</w:t>
            </w:r>
          </w:p>
          <w:p w14:paraId="03D1F6FA" w14:textId="6AC0E25E" w:rsidR="00515B70" w:rsidRPr="002977B8" w:rsidRDefault="00B21F35" w:rsidP="002977B8">
            <w:pPr>
              <w:widowControl w:val="0"/>
              <w:ind w:left="57" w:right="57"/>
              <w:jc w:val="center"/>
              <w:rPr>
                <w:b/>
                <w:snapToGrid w:val="0"/>
                <w:sz w:val="18"/>
              </w:rPr>
            </w:pPr>
            <w:r w:rsidRPr="002977B8">
              <w:rPr>
                <w:b/>
                <w:snapToGrid w:val="0"/>
                <w:sz w:val="18"/>
              </w:rPr>
              <w:t>(metric tonnes)</w:t>
            </w:r>
          </w:p>
        </w:tc>
        <w:tc>
          <w:tcPr>
            <w:tcW w:w="1730" w:type="dxa"/>
            <w:tcBorders>
              <w:top w:val="single" w:sz="4" w:space="0" w:color="auto"/>
              <w:left w:val="single" w:sz="6" w:space="0" w:color="auto"/>
              <w:bottom w:val="single" w:sz="12" w:space="0" w:color="auto"/>
              <w:right w:val="single" w:sz="6" w:space="0" w:color="auto"/>
            </w:tcBorders>
            <w:vAlign w:val="center"/>
          </w:tcPr>
          <w:p w14:paraId="62A843A8" w14:textId="18B9547E" w:rsidR="00B21F35" w:rsidRPr="002977B8" w:rsidRDefault="00B21F35" w:rsidP="002977B8">
            <w:pPr>
              <w:widowControl w:val="0"/>
              <w:ind w:left="57" w:right="57"/>
              <w:jc w:val="center"/>
              <w:rPr>
                <w:b/>
                <w:snapToGrid w:val="0"/>
                <w:sz w:val="18"/>
              </w:rPr>
            </w:pPr>
            <w:r w:rsidRPr="002977B8">
              <w:rPr>
                <w:b/>
                <w:snapToGrid w:val="0"/>
                <w:sz w:val="18"/>
              </w:rPr>
              <w:t>Value</w:t>
            </w:r>
          </w:p>
        </w:tc>
        <w:tc>
          <w:tcPr>
            <w:tcW w:w="1731" w:type="dxa"/>
            <w:tcBorders>
              <w:top w:val="single" w:sz="4" w:space="0" w:color="auto"/>
              <w:left w:val="single" w:sz="6" w:space="0" w:color="auto"/>
              <w:bottom w:val="single" w:sz="12" w:space="0" w:color="auto"/>
              <w:right w:val="single" w:sz="6" w:space="0" w:color="auto"/>
            </w:tcBorders>
            <w:vAlign w:val="center"/>
          </w:tcPr>
          <w:p w14:paraId="4EDFC59C" w14:textId="77777777" w:rsidR="00B21F35" w:rsidRPr="002977B8" w:rsidRDefault="00B21F35" w:rsidP="002977B8">
            <w:pPr>
              <w:widowControl w:val="0"/>
              <w:ind w:left="57" w:right="57"/>
              <w:jc w:val="center"/>
              <w:rPr>
                <w:b/>
                <w:snapToGrid w:val="0"/>
                <w:sz w:val="18"/>
              </w:rPr>
            </w:pPr>
            <w:r w:rsidRPr="002977B8">
              <w:rPr>
                <w:b/>
                <w:snapToGrid w:val="0"/>
                <w:sz w:val="18"/>
              </w:rPr>
              <w:t>Volume</w:t>
            </w:r>
          </w:p>
          <w:p w14:paraId="4A0A29A9" w14:textId="79ACCBA8" w:rsidR="00B21F35" w:rsidRPr="002977B8" w:rsidRDefault="00B21F35" w:rsidP="002977B8">
            <w:pPr>
              <w:widowControl w:val="0"/>
              <w:ind w:left="57" w:right="57"/>
              <w:jc w:val="center"/>
              <w:rPr>
                <w:b/>
                <w:snapToGrid w:val="0"/>
                <w:sz w:val="18"/>
              </w:rPr>
            </w:pPr>
            <w:r w:rsidRPr="002977B8">
              <w:rPr>
                <w:b/>
                <w:snapToGrid w:val="0"/>
                <w:sz w:val="18"/>
              </w:rPr>
              <w:t>(metric tonnes)</w:t>
            </w:r>
          </w:p>
        </w:tc>
        <w:tc>
          <w:tcPr>
            <w:tcW w:w="1730" w:type="dxa"/>
            <w:tcBorders>
              <w:top w:val="single" w:sz="4" w:space="0" w:color="auto"/>
              <w:left w:val="single" w:sz="6" w:space="0" w:color="auto"/>
              <w:bottom w:val="single" w:sz="12" w:space="0" w:color="auto"/>
              <w:right w:val="single" w:sz="6" w:space="0" w:color="auto"/>
            </w:tcBorders>
            <w:vAlign w:val="center"/>
          </w:tcPr>
          <w:p w14:paraId="03D1F6FB" w14:textId="77777777" w:rsidR="00515B70" w:rsidRPr="002977B8" w:rsidRDefault="00515B70" w:rsidP="002977B8">
            <w:pPr>
              <w:widowControl w:val="0"/>
              <w:ind w:left="57" w:right="57"/>
              <w:jc w:val="center"/>
              <w:rPr>
                <w:b/>
                <w:snapToGrid w:val="0"/>
                <w:sz w:val="18"/>
              </w:rPr>
            </w:pPr>
            <w:r w:rsidRPr="002977B8">
              <w:rPr>
                <w:b/>
                <w:snapToGrid w:val="0"/>
                <w:sz w:val="18"/>
              </w:rPr>
              <w:t>Value</w:t>
            </w:r>
          </w:p>
        </w:tc>
        <w:tc>
          <w:tcPr>
            <w:tcW w:w="1730" w:type="dxa"/>
            <w:tcBorders>
              <w:top w:val="single" w:sz="4" w:space="0" w:color="auto"/>
              <w:left w:val="single" w:sz="6" w:space="0" w:color="auto"/>
              <w:bottom w:val="single" w:sz="12" w:space="0" w:color="auto"/>
              <w:right w:val="single" w:sz="6" w:space="0" w:color="auto"/>
            </w:tcBorders>
            <w:vAlign w:val="center"/>
          </w:tcPr>
          <w:p w14:paraId="3309E183" w14:textId="77777777" w:rsidR="00B21F35" w:rsidRPr="002977B8" w:rsidRDefault="00515B70" w:rsidP="002977B8">
            <w:pPr>
              <w:widowControl w:val="0"/>
              <w:ind w:left="57" w:right="57"/>
              <w:jc w:val="center"/>
              <w:rPr>
                <w:b/>
                <w:snapToGrid w:val="0"/>
                <w:sz w:val="18"/>
              </w:rPr>
            </w:pPr>
            <w:r w:rsidRPr="002977B8">
              <w:rPr>
                <w:b/>
                <w:snapToGrid w:val="0"/>
                <w:sz w:val="18"/>
              </w:rPr>
              <w:t>Volume</w:t>
            </w:r>
          </w:p>
          <w:p w14:paraId="03D1F6FC" w14:textId="1D1D2DA4" w:rsidR="00515B70" w:rsidRPr="002977B8" w:rsidRDefault="00B21F35" w:rsidP="002977B8">
            <w:pPr>
              <w:widowControl w:val="0"/>
              <w:ind w:left="57" w:right="57"/>
              <w:jc w:val="center"/>
              <w:rPr>
                <w:b/>
                <w:snapToGrid w:val="0"/>
                <w:sz w:val="18"/>
              </w:rPr>
            </w:pPr>
            <w:r w:rsidRPr="002977B8">
              <w:rPr>
                <w:b/>
                <w:snapToGrid w:val="0"/>
                <w:sz w:val="18"/>
              </w:rPr>
              <w:t>(metric tonnes)</w:t>
            </w:r>
          </w:p>
        </w:tc>
        <w:tc>
          <w:tcPr>
            <w:tcW w:w="1731" w:type="dxa"/>
            <w:tcBorders>
              <w:top w:val="single" w:sz="4" w:space="0" w:color="auto"/>
              <w:left w:val="single" w:sz="6" w:space="0" w:color="auto"/>
              <w:bottom w:val="single" w:sz="12" w:space="0" w:color="auto"/>
              <w:right w:val="single" w:sz="12" w:space="0" w:color="auto"/>
            </w:tcBorders>
            <w:vAlign w:val="center"/>
          </w:tcPr>
          <w:p w14:paraId="03D1F6FD" w14:textId="77777777" w:rsidR="00515B70" w:rsidRPr="002977B8" w:rsidRDefault="00515B70" w:rsidP="002977B8">
            <w:pPr>
              <w:widowControl w:val="0"/>
              <w:ind w:left="57" w:right="57"/>
              <w:jc w:val="center"/>
              <w:rPr>
                <w:b/>
                <w:snapToGrid w:val="0"/>
                <w:sz w:val="18"/>
              </w:rPr>
            </w:pPr>
            <w:r w:rsidRPr="002977B8">
              <w:rPr>
                <w:b/>
                <w:snapToGrid w:val="0"/>
                <w:sz w:val="18"/>
              </w:rPr>
              <w:t>Value</w:t>
            </w:r>
          </w:p>
        </w:tc>
      </w:tr>
      <w:tr w:rsidR="00515B70" w14:paraId="03D1F705" w14:textId="77777777" w:rsidTr="00B21F35">
        <w:tc>
          <w:tcPr>
            <w:tcW w:w="3260" w:type="dxa"/>
            <w:tcBorders>
              <w:top w:val="nil"/>
            </w:tcBorders>
          </w:tcPr>
          <w:p w14:paraId="03D1F6FF" w14:textId="77777777" w:rsidR="00515B70" w:rsidRDefault="00515B70">
            <w:pPr>
              <w:widowControl w:val="0"/>
              <w:spacing w:after="120"/>
              <w:ind w:left="57" w:right="57"/>
              <w:rPr>
                <w:snapToGrid w:val="0"/>
                <w:sz w:val="20"/>
              </w:rPr>
            </w:pPr>
            <w:r>
              <w:rPr>
                <w:snapToGrid w:val="0"/>
                <w:sz w:val="20"/>
              </w:rPr>
              <w:t>Total company turnover</w:t>
            </w:r>
          </w:p>
          <w:p w14:paraId="03D1F700"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730" w:type="dxa"/>
            <w:tcBorders>
              <w:top w:val="nil"/>
            </w:tcBorders>
            <w:vAlign w:val="center"/>
          </w:tcPr>
          <w:p w14:paraId="03D1F701" w14:textId="77777777" w:rsidR="00515B70" w:rsidRDefault="00515B70" w:rsidP="00B21F35">
            <w:pPr>
              <w:widowControl w:val="0"/>
              <w:spacing w:after="120"/>
              <w:ind w:left="57" w:right="57"/>
              <w:jc w:val="center"/>
              <w:rPr>
                <w:snapToGrid w:val="0"/>
                <w:sz w:val="20"/>
              </w:rPr>
            </w:pPr>
          </w:p>
        </w:tc>
        <w:tc>
          <w:tcPr>
            <w:tcW w:w="1730" w:type="dxa"/>
            <w:tcBorders>
              <w:top w:val="nil"/>
            </w:tcBorders>
            <w:vAlign w:val="center"/>
          </w:tcPr>
          <w:p w14:paraId="2B725D0D" w14:textId="77777777" w:rsidR="00B21F35" w:rsidRDefault="00B21F35" w:rsidP="00B21F35">
            <w:pPr>
              <w:widowControl w:val="0"/>
              <w:spacing w:after="120"/>
              <w:ind w:left="57" w:right="57"/>
              <w:jc w:val="center"/>
              <w:rPr>
                <w:snapToGrid w:val="0"/>
                <w:sz w:val="20"/>
              </w:rPr>
            </w:pPr>
          </w:p>
        </w:tc>
        <w:tc>
          <w:tcPr>
            <w:tcW w:w="1731" w:type="dxa"/>
            <w:tcBorders>
              <w:top w:val="nil"/>
            </w:tcBorders>
            <w:vAlign w:val="center"/>
          </w:tcPr>
          <w:p w14:paraId="10FBD02D" w14:textId="0230F6A2" w:rsidR="00B21F35" w:rsidRDefault="00B21F35" w:rsidP="00B21F35">
            <w:pPr>
              <w:widowControl w:val="0"/>
              <w:spacing w:after="120"/>
              <w:ind w:left="57" w:right="57"/>
              <w:jc w:val="center"/>
              <w:rPr>
                <w:snapToGrid w:val="0"/>
                <w:sz w:val="20"/>
              </w:rPr>
            </w:pPr>
          </w:p>
        </w:tc>
        <w:tc>
          <w:tcPr>
            <w:tcW w:w="1730" w:type="dxa"/>
            <w:tcBorders>
              <w:top w:val="nil"/>
            </w:tcBorders>
            <w:vAlign w:val="center"/>
          </w:tcPr>
          <w:p w14:paraId="03D1F702" w14:textId="77777777" w:rsidR="00515B70" w:rsidRDefault="00515B70" w:rsidP="00B21F35">
            <w:pPr>
              <w:widowControl w:val="0"/>
              <w:spacing w:after="120"/>
              <w:ind w:left="57" w:right="57"/>
              <w:jc w:val="center"/>
              <w:rPr>
                <w:snapToGrid w:val="0"/>
                <w:sz w:val="20"/>
              </w:rPr>
            </w:pPr>
          </w:p>
        </w:tc>
        <w:tc>
          <w:tcPr>
            <w:tcW w:w="1730" w:type="dxa"/>
            <w:tcBorders>
              <w:top w:val="nil"/>
            </w:tcBorders>
            <w:vAlign w:val="center"/>
          </w:tcPr>
          <w:p w14:paraId="03D1F703" w14:textId="77777777" w:rsidR="00515B70" w:rsidRDefault="00515B70" w:rsidP="00B21F35">
            <w:pPr>
              <w:widowControl w:val="0"/>
              <w:spacing w:after="120"/>
              <w:ind w:left="57" w:right="57"/>
              <w:jc w:val="center"/>
              <w:rPr>
                <w:snapToGrid w:val="0"/>
                <w:sz w:val="20"/>
              </w:rPr>
            </w:pPr>
          </w:p>
        </w:tc>
        <w:tc>
          <w:tcPr>
            <w:tcW w:w="1731" w:type="dxa"/>
            <w:tcBorders>
              <w:top w:val="nil"/>
            </w:tcBorders>
            <w:vAlign w:val="center"/>
          </w:tcPr>
          <w:p w14:paraId="03D1F704" w14:textId="77777777" w:rsidR="00515B70" w:rsidRDefault="00515B70" w:rsidP="00B21F35">
            <w:pPr>
              <w:widowControl w:val="0"/>
              <w:spacing w:after="120"/>
              <w:ind w:left="57" w:right="57"/>
              <w:jc w:val="center"/>
              <w:rPr>
                <w:snapToGrid w:val="0"/>
                <w:sz w:val="20"/>
              </w:rPr>
            </w:pPr>
          </w:p>
        </w:tc>
      </w:tr>
      <w:tr w:rsidR="00515B70" w14:paraId="03D1F70B" w14:textId="77777777" w:rsidTr="00B21F35">
        <w:tc>
          <w:tcPr>
            <w:tcW w:w="3260" w:type="dxa"/>
          </w:tcPr>
          <w:p w14:paraId="03D1F706" w14:textId="77777777" w:rsidR="00515B70" w:rsidRDefault="00515B70">
            <w:pPr>
              <w:widowControl w:val="0"/>
              <w:spacing w:after="120"/>
              <w:ind w:left="57" w:right="57"/>
              <w:rPr>
                <w:snapToGrid w:val="0"/>
                <w:sz w:val="20"/>
              </w:rPr>
            </w:pPr>
            <w:r>
              <w:rPr>
                <w:snapToGrid w:val="0"/>
                <w:sz w:val="20"/>
              </w:rPr>
              <w:t>Domestic market</w:t>
            </w:r>
          </w:p>
        </w:tc>
        <w:tc>
          <w:tcPr>
            <w:tcW w:w="1730" w:type="dxa"/>
            <w:vAlign w:val="center"/>
          </w:tcPr>
          <w:p w14:paraId="03D1F707" w14:textId="77777777" w:rsidR="00515B70" w:rsidRDefault="00515B70" w:rsidP="00B21F35">
            <w:pPr>
              <w:widowControl w:val="0"/>
              <w:spacing w:after="120"/>
              <w:ind w:left="57" w:right="57"/>
              <w:jc w:val="center"/>
              <w:rPr>
                <w:snapToGrid w:val="0"/>
                <w:sz w:val="20"/>
              </w:rPr>
            </w:pPr>
          </w:p>
        </w:tc>
        <w:tc>
          <w:tcPr>
            <w:tcW w:w="1730" w:type="dxa"/>
            <w:vAlign w:val="center"/>
          </w:tcPr>
          <w:p w14:paraId="0EBE33F6" w14:textId="77777777" w:rsidR="00B21F35" w:rsidRDefault="00B21F35" w:rsidP="00B21F35">
            <w:pPr>
              <w:widowControl w:val="0"/>
              <w:spacing w:after="120"/>
              <w:ind w:left="57" w:right="57"/>
              <w:jc w:val="center"/>
              <w:rPr>
                <w:snapToGrid w:val="0"/>
                <w:sz w:val="20"/>
              </w:rPr>
            </w:pPr>
          </w:p>
        </w:tc>
        <w:tc>
          <w:tcPr>
            <w:tcW w:w="1731" w:type="dxa"/>
            <w:vAlign w:val="center"/>
          </w:tcPr>
          <w:p w14:paraId="1DF4D7D7" w14:textId="14E0CA51" w:rsidR="00B21F35" w:rsidRDefault="00B21F35" w:rsidP="00B21F35">
            <w:pPr>
              <w:widowControl w:val="0"/>
              <w:spacing w:after="120"/>
              <w:ind w:left="57" w:right="57"/>
              <w:jc w:val="center"/>
              <w:rPr>
                <w:snapToGrid w:val="0"/>
                <w:sz w:val="20"/>
              </w:rPr>
            </w:pPr>
          </w:p>
        </w:tc>
        <w:tc>
          <w:tcPr>
            <w:tcW w:w="1730" w:type="dxa"/>
            <w:vAlign w:val="center"/>
          </w:tcPr>
          <w:p w14:paraId="03D1F708" w14:textId="77777777" w:rsidR="00515B70" w:rsidRDefault="00515B70" w:rsidP="00B21F35">
            <w:pPr>
              <w:widowControl w:val="0"/>
              <w:spacing w:after="120"/>
              <w:ind w:left="57" w:right="57"/>
              <w:jc w:val="center"/>
              <w:rPr>
                <w:snapToGrid w:val="0"/>
                <w:sz w:val="20"/>
              </w:rPr>
            </w:pPr>
          </w:p>
        </w:tc>
        <w:tc>
          <w:tcPr>
            <w:tcW w:w="1730" w:type="dxa"/>
            <w:vAlign w:val="center"/>
          </w:tcPr>
          <w:p w14:paraId="03D1F709" w14:textId="77777777" w:rsidR="00515B70" w:rsidRDefault="00515B70" w:rsidP="00B21F35">
            <w:pPr>
              <w:widowControl w:val="0"/>
              <w:spacing w:after="120"/>
              <w:ind w:left="57" w:right="57"/>
              <w:jc w:val="center"/>
              <w:rPr>
                <w:snapToGrid w:val="0"/>
                <w:sz w:val="20"/>
              </w:rPr>
            </w:pPr>
          </w:p>
        </w:tc>
        <w:tc>
          <w:tcPr>
            <w:tcW w:w="1731" w:type="dxa"/>
            <w:vAlign w:val="center"/>
          </w:tcPr>
          <w:p w14:paraId="03D1F70A" w14:textId="77777777" w:rsidR="00515B70" w:rsidRDefault="00515B70" w:rsidP="00B21F35">
            <w:pPr>
              <w:widowControl w:val="0"/>
              <w:spacing w:after="120"/>
              <w:ind w:left="57" w:right="57"/>
              <w:jc w:val="center"/>
              <w:rPr>
                <w:snapToGrid w:val="0"/>
                <w:sz w:val="20"/>
              </w:rPr>
            </w:pPr>
          </w:p>
        </w:tc>
      </w:tr>
      <w:tr w:rsidR="00515B70" w14:paraId="03D1F711" w14:textId="77777777" w:rsidTr="00B21F35">
        <w:tc>
          <w:tcPr>
            <w:tcW w:w="3260" w:type="dxa"/>
          </w:tcPr>
          <w:p w14:paraId="03D1F70C"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730" w:type="dxa"/>
            <w:vAlign w:val="center"/>
          </w:tcPr>
          <w:p w14:paraId="03D1F70D" w14:textId="77777777" w:rsidR="00515B70" w:rsidRDefault="00515B70" w:rsidP="00B21F35">
            <w:pPr>
              <w:widowControl w:val="0"/>
              <w:spacing w:after="120"/>
              <w:ind w:left="57" w:right="57"/>
              <w:jc w:val="center"/>
              <w:rPr>
                <w:snapToGrid w:val="0"/>
                <w:sz w:val="20"/>
              </w:rPr>
            </w:pPr>
          </w:p>
        </w:tc>
        <w:tc>
          <w:tcPr>
            <w:tcW w:w="1730" w:type="dxa"/>
            <w:vAlign w:val="center"/>
          </w:tcPr>
          <w:p w14:paraId="356E2DEF" w14:textId="77777777" w:rsidR="00B21F35" w:rsidRDefault="00B21F35" w:rsidP="00B21F35">
            <w:pPr>
              <w:widowControl w:val="0"/>
              <w:spacing w:after="120"/>
              <w:ind w:left="57" w:right="57"/>
              <w:jc w:val="center"/>
              <w:rPr>
                <w:snapToGrid w:val="0"/>
                <w:sz w:val="20"/>
              </w:rPr>
            </w:pPr>
          </w:p>
        </w:tc>
        <w:tc>
          <w:tcPr>
            <w:tcW w:w="1731" w:type="dxa"/>
            <w:vAlign w:val="center"/>
          </w:tcPr>
          <w:p w14:paraId="09B7DDA3" w14:textId="1D1122BB" w:rsidR="00B21F35" w:rsidRDefault="00B21F35" w:rsidP="00B21F35">
            <w:pPr>
              <w:widowControl w:val="0"/>
              <w:spacing w:after="120"/>
              <w:ind w:left="57" w:right="57"/>
              <w:jc w:val="center"/>
              <w:rPr>
                <w:snapToGrid w:val="0"/>
                <w:sz w:val="20"/>
              </w:rPr>
            </w:pPr>
          </w:p>
        </w:tc>
        <w:tc>
          <w:tcPr>
            <w:tcW w:w="1730" w:type="dxa"/>
            <w:vAlign w:val="center"/>
          </w:tcPr>
          <w:p w14:paraId="03D1F70E" w14:textId="77777777" w:rsidR="00515B70" w:rsidRDefault="00515B70" w:rsidP="00B21F35">
            <w:pPr>
              <w:widowControl w:val="0"/>
              <w:spacing w:after="120"/>
              <w:ind w:left="57" w:right="57"/>
              <w:jc w:val="center"/>
              <w:rPr>
                <w:snapToGrid w:val="0"/>
                <w:sz w:val="20"/>
              </w:rPr>
            </w:pPr>
          </w:p>
        </w:tc>
        <w:tc>
          <w:tcPr>
            <w:tcW w:w="1730" w:type="dxa"/>
            <w:vAlign w:val="center"/>
          </w:tcPr>
          <w:p w14:paraId="03D1F70F" w14:textId="77777777" w:rsidR="00515B70" w:rsidRDefault="00515B70" w:rsidP="00B21F35">
            <w:pPr>
              <w:widowControl w:val="0"/>
              <w:spacing w:after="120"/>
              <w:ind w:left="57" w:right="57"/>
              <w:jc w:val="center"/>
              <w:rPr>
                <w:snapToGrid w:val="0"/>
                <w:sz w:val="20"/>
              </w:rPr>
            </w:pPr>
          </w:p>
        </w:tc>
        <w:tc>
          <w:tcPr>
            <w:tcW w:w="1731" w:type="dxa"/>
            <w:vAlign w:val="center"/>
          </w:tcPr>
          <w:p w14:paraId="03D1F710" w14:textId="77777777" w:rsidR="00515B70" w:rsidRDefault="00515B70" w:rsidP="00B21F35">
            <w:pPr>
              <w:widowControl w:val="0"/>
              <w:spacing w:after="120"/>
              <w:ind w:left="57" w:right="57"/>
              <w:jc w:val="center"/>
              <w:rPr>
                <w:snapToGrid w:val="0"/>
                <w:sz w:val="20"/>
              </w:rPr>
            </w:pPr>
          </w:p>
        </w:tc>
      </w:tr>
      <w:tr w:rsidR="00515B70" w14:paraId="03D1F717" w14:textId="77777777" w:rsidTr="00B21F35">
        <w:tc>
          <w:tcPr>
            <w:tcW w:w="3260" w:type="dxa"/>
          </w:tcPr>
          <w:p w14:paraId="03D1F712" w14:textId="77777777" w:rsidR="00515B70" w:rsidRDefault="00515B70">
            <w:pPr>
              <w:widowControl w:val="0"/>
              <w:spacing w:after="120"/>
              <w:ind w:left="57" w:right="57"/>
              <w:rPr>
                <w:snapToGrid w:val="0"/>
                <w:sz w:val="20"/>
              </w:rPr>
            </w:pPr>
            <w:r>
              <w:rPr>
                <w:snapToGrid w:val="0"/>
                <w:sz w:val="20"/>
              </w:rPr>
              <w:t>Exports to Other Countries</w:t>
            </w:r>
          </w:p>
        </w:tc>
        <w:tc>
          <w:tcPr>
            <w:tcW w:w="1730" w:type="dxa"/>
            <w:vAlign w:val="center"/>
          </w:tcPr>
          <w:p w14:paraId="03D1F713" w14:textId="77777777" w:rsidR="00515B70" w:rsidRDefault="00515B70" w:rsidP="00B21F35">
            <w:pPr>
              <w:widowControl w:val="0"/>
              <w:spacing w:after="120"/>
              <w:ind w:left="57" w:right="57"/>
              <w:jc w:val="center"/>
              <w:rPr>
                <w:snapToGrid w:val="0"/>
                <w:sz w:val="20"/>
              </w:rPr>
            </w:pPr>
          </w:p>
        </w:tc>
        <w:tc>
          <w:tcPr>
            <w:tcW w:w="1730" w:type="dxa"/>
            <w:vAlign w:val="center"/>
          </w:tcPr>
          <w:p w14:paraId="2D0B370C" w14:textId="77777777" w:rsidR="00B21F35" w:rsidRDefault="00B21F35" w:rsidP="00B21F35">
            <w:pPr>
              <w:widowControl w:val="0"/>
              <w:spacing w:after="120"/>
              <w:ind w:left="57" w:right="57"/>
              <w:jc w:val="center"/>
              <w:rPr>
                <w:snapToGrid w:val="0"/>
                <w:sz w:val="20"/>
              </w:rPr>
            </w:pPr>
          </w:p>
        </w:tc>
        <w:tc>
          <w:tcPr>
            <w:tcW w:w="1731" w:type="dxa"/>
            <w:vAlign w:val="center"/>
          </w:tcPr>
          <w:p w14:paraId="7943685E" w14:textId="5B8F8C6E" w:rsidR="00B21F35" w:rsidRDefault="00B21F35" w:rsidP="00B21F35">
            <w:pPr>
              <w:widowControl w:val="0"/>
              <w:spacing w:after="120"/>
              <w:ind w:left="57" w:right="57"/>
              <w:jc w:val="center"/>
              <w:rPr>
                <w:snapToGrid w:val="0"/>
                <w:sz w:val="20"/>
              </w:rPr>
            </w:pPr>
          </w:p>
        </w:tc>
        <w:tc>
          <w:tcPr>
            <w:tcW w:w="1730" w:type="dxa"/>
            <w:vAlign w:val="center"/>
          </w:tcPr>
          <w:p w14:paraId="03D1F714" w14:textId="77777777" w:rsidR="00515B70" w:rsidRDefault="00515B70" w:rsidP="00B21F35">
            <w:pPr>
              <w:widowControl w:val="0"/>
              <w:spacing w:after="120"/>
              <w:ind w:left="57" w:right="57"/>
              <w:jc w:val="center"/>
              <w:rPr>
                <w:snapToGrid w:val="0"/>
                <w:sz w:val="20"/>
              </w:rPr>
            </w:pPr>
          </w:p>
        </w:tc>
        <w:tc>
          <w:tcPr>
            <w:tcW w:w="1730" w:type="dxa"/>
            <w:vAlign w:val="center"/>
          </w:tcPr>
          <w:p w14:paraId="03D1F715" w14:textId="77777777" w:rsidR="00515B70" w:rsidRDefault="00515B70" w:rsidP="00B21F35">
            <w:pPr>
              <w:widowControl w:val="0"/>
              <w:spacing w:after="120"/>
              <w:ind w:left="57" w:right="57"/>
              <w:jc w:val="center"/>
              <w:rPr>
                <w:snapToGrid w:val="0"/>
                <w:sz w:val="20"/>
              </w:rPr>
            </w:pPr>
          </w:p>
        </w:tc>
        <w:tc>
          <w:tcPr>
            <w:tcW w:w="1731" w:type="dxa"/>
            <w:vAlign w:val="center"/>
          </w:tcPr>
          <w:p w14:paraId="03D1F716" w14:textId="77777777" w:rsidR="00515B70" w:rsidRDefault="00515B70" w:rsidP="00B21F35">
            <w:pPr>
              <w:widowControl w:val="0"/>
              <w:spacing w:after="120"/>
              <w:ind w:left="57" w:right="57"/>
              <w:jc w:val="center"/>
              <w:rPr>
                <w:snapToGrid w:val="0"/>
                <w:sz w:val="20"/>
              </w:rPr>
            </w:pPr>
          </w:p>
        </w:tc>
      </w:tr>
      <w:tr w:rsidR="00515B70" w14:paraId="03D1F71D" w14:textId="77777777" w:rsidTr="00B21F35">
        <w:tc>
          <w:tcPr>
            <w:tcW w:w="3260" w:type="dxa"/>
          </w:tcPr>
          <w:p w14:paraId="03D1F718"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730" w:type="dxa"/>
            <w:vAlign w:val="center"/>
          </w:tcPr>
          <w:p w14:paraId="03D1F719" w14:textId="77777777" w:rsidR="00515B70" w:rsidRDefault="00515B70" w:rsidP="00B21F35">
            <w:pPr>
              <w:widowControl w:val="0"/>
              <w:spacing w:after="120"/>
              <w:ind w:left="57" w:right="57"/>
              <w:jc w:val="center"/>
              <w:rPr>
                <w:snapToGrid w:val="0"/>
                <w:sz w:val="20"/>
              </w:rPr>
            </w:pPr>
          </w:p>
        </w:tc>
        <w:tc>
          <w:tcPr>
            <w:tcW w:w="1730" w:type="dxa"/>
            <w:vAlign w:val="center"/>
          </w:tcPr>
          <w:p w14:paraId="0F9C55E5" w14:textId="77777777" w:rsidR="00B21F35" w:rsidRDefault="00B21F35" w:rsidP="00B21F35">
            <w:pPr>
              <w:widowControl w:val="0"/>
              <w:spacing w:after="120"/>
              <w:ind w:left="57" w:right="57"/>
              <w:jc w:val="center"/>
              <w:rPr>
                <w:snapToGrid w:val="0"/>
                <w:sz w:val="20"/>
              </w:rPr>
            </w:pPr>
          </w:p>
        </w:tc>
        <w:tc>
          <w:tcPr>
            <w:tcW w:w="1731" w:type="dxa"/>
            <w:vAlign w:val="center"/>
          </w:tcPr>
          <w:p w14:paraId="62BF27FA" w14:textId="05224ACD" w:rsidR="00B21F35" w:rsidRDefault="00B21F35" w:rsidP="00B21F35">
            <w:pPr>
              <w:widowControl w:val="0"/>
              <w:spacing w:after="120"/>
              <w:ind w:left="57" w:right="57"/>
              <w:jc w:val="center"/>
              <w:rPr>
                <w:snapToGrid w:val="0"/>
                <w:sz w:val="20"/>
              </w:rPr>
            </w:pPr>
          </w:p>
        </w:tc>
        <w:tc>
          <w:tcPr>
            <w:tcW w:w="1730" w:type="dxa"/>
            <w:vAlign w:val="center"/>
          </w:tcPr>
          <w:p w14:paraId="03D1F71A" w14:textId="77777777" w:rsidR="00515B70" w:rsidRDefault="00515B70" w:rsidP="00B21F35">
            <w:pPr>
              <w:widowControl w:val="0"/>
              <w:spacing w:after="120"/>
              <w:ind w:left="57" w:right="57"/>
              <w:jc w:val="center"/>
              <w:rPr>
                <w:snapToGrid w:val="0"/>
                <w:sz w:val="20"/>
              </w:rPr>
            </w:pPr>
          </w:p>
        </w:tc>
        <w:tc>
          <w:tcPr>
            <w:tcW w:w="1730" w:type="dxa"/>
            <w:vAlign w:val="center"/>
          </w:tcPr>
          <w:p w14:paraId="03D1F71B" w14:textId="77777777" w:rsidR="00515B70" w:rsidRDefault="00515B70" w:rsidP="00B21F35">
            <w:pPr>
              <w:widowControl w:val="0"/>
              <w:spacing w:after="120"/>
              <w:ind w:left="57" w:right="57"/>
              <w:jc w:val="center"/>
              <w:rPr>
                <w:snapToGrid w:val="0"/>
                <w:sz w:val="20"/>
              </w:rPr>
            </w:pPr>
          </w:p>
        </w:tc>
        <w:tc>
          <w:tcPr>
            <w:tcW w:w="1731" w:type="dxa"/>
            <w:vAlign w:val="center"/>
          </w:tcPr>
          <w:p w14:paraId="03D1F71C" w14:textId="77777777" w:rsidR="00515B70" w:rsidRDefault="00515B70" w:rsidP="00B21F35">
            <w:pPr>
              <w:widowControl w:val="0"/>
              <w:spacing w:after="120"/>
              <w:ind w:left="57" w:right="57"/>
              <w:jc w:val="center"/>
              <w:rPr>
                <w:snapToGrid w:val="0"/>
                <w:sz w:val="20"/>
              </w:rPr>
            </w:pPr>
          </w:p>
        </w:tc>
      </w:tr>
      <w:tr w:rsidR="00515B70" w14:paraId="03D1F723" w14:textId="77777777" w:rsidTr="00B21F35">
        <w:tc>
          <w:tcPr>
            <w:tcW w:w="3260" w:type="dxa"/>
          </w:tcPr>
          <w:p w14:paraId="03D1F71E" w14:textId="77777777" w:rsidR="00515B70" w:rsidRDefault="00515B70">
            <w:pPr>
              <w:widowControl w:val="0"/>
              <w:spacing w:after="120"/>
              <w:ind w:left="57" w:right="57"/>
              <w:rPr>
                <w:snapToGrid w:val="0"/>
                <w:sz w:val="20"/>
              </w:rPr>
            </w:pPr>
            <w:r>
              <w:rPr>
                <w:snapToGrid w:val="0"/>
                <w:sz w:val="20"/>
              </w:rPr>
              <w:t>Domestic market</w:t>
            </w:r>
          </w:p>
        </w:tc>
        <w:tc>
          <w:tcPr>
            <w:tcW w:w="1730" w:type="dxa"/>
            <w:vAlign w:val="center"/>
          </w:tcPr>
          <w:p w14:paraId="03D1F71F" w14:textId="77777777" w:rsidR="00515B70" w:rsidRDefault="00515B70" w:rsidP="00B21F35">
            <w:pPr>
              <w:widowControl w:val="0"/>
              <w:spacing w:after="120"/>
              <w:ind w:left="57" w:right="57"/>
              <w:jc w:val="center"/>
              <w:rPr>
                <w:snapToGrid w:val="0"/>
                <w:sz w:val="20"/>
              </w:rPr>
            </w:pPr>
          </w:p>
        </w:tc>
        <w:tc>
          <w:tcPr>
            <w:tcW w:w="1730" w:type="dxa"/>
            <w:vAlign w:val="center"/>
          </w:tcPr>
          <w:p w14:paraId="00C8C413" w14:textId="77777777" w:rsidR="00B21F35" w:rsidRDefault="00B21F35" w:rsidP="00B21F35">
            <w:pPr>
              <w:widowControl w:val="0"/>
              <w:spacing w:after="120"/>
              <w:ind w:left="57" w:right="57"/>
              <w:jc w:val="center"/>
              <w:rPr>
                <w:snapToGrid w:val="0"/>
                <w:sz w:val="20"/>
              </w:rPr>
            </w:pPr>
          </w:p>
        </w:tc>
        <w:tc>
          <w:tcPr>
            <w:tcW w:w="1731" w:type="dxa"/>
            <w:vAlign w:val="center"/>
          </w:tcPr>
          <w:p w14:paraId="2CB060F2" w14:textId="4202CEEA" w:rsidR="00B21F35" w:rsidRDefault="00B21F35" w:rsidP="00B21F35">
            <w:pPr>
              <w:widowControl w:val="0"/>
              <w:spacing w:after="120"/>
              <w:ind w:left="57" w:right="57"/>
              <w:jc w:val="center"/>
              <w:rPr>
                <w:snapToGrid w:val="0"/>
                <w:sz w:val="20"/>
              </w:rPr>
            </w:pPr>
          </w:p>
        </w:tc>
        <w:tc>
          <w:tcPr>
            <w:tcW w:w="1730" w:type="dxa"/>
            <w:vAlign w:val="center"/>
          </w:tcPr>
          <w:p w14:paraId="03D1F720" w14:textId="77777777" w:rsidR="00515B70" w:rsidRDefault="00515B70" w:rsidP="00B21F35">
            <w:pPr>
              <w:widowControl w:val="0"/>
              <w:spacing w:after="120"/>
              <w:ind w:left="57" w:right="57"/>
              <w:jc w:val="center"/>
              <w:rPr>
                <w:snapToGrid w:val="0"/>
                <w:sz w:val="20"/>
              </w:rPr>
            </w:pPr>
          </w:p>
        </w:tc>
        <w:tc>
          <w:tcPr>
            <w:tcW w:w="1730" w:type="dxa"/>
            <w:vAlign w:val="center"/>
          </w:tcPr>
          <w:p w14:paraId="03D1F721" w14:textId="77777777" w:rsidR="00515B70" w:rsidRDefault="00515B70" w:rsidP="00B21F35">
            <w:pPr>
              <w:widowControl w:val="0"/>
              <w:spacing w:after="120"/>
              <w:ind w:left="57" w:right="57"/>
              <w:jc w:val="center"/>
              <w:rPr>
                <w:snapToGrid w:val="0"/>
                <w:sz w:val="20"/>
              </w:rPr>
            </w:pPr>
          </w:p>
        </w:tc>
        <w:tc>
          <w:tcPr>
            <w:tcW w:w="1731" w:type="dxa"/>
            <w:vAlign w:val="center"/>
          </w:tcPr>
          <w:p w14:paraId="03D1F722" w14:textId="77777777" w:rsidR="00515B70" w:rsidRDefault="00515B70" w:rsidP="00B21F35">
            <w:pPr>
              <w:widowControl w:val="0"/>
              <w:spacing w:after="120"/>
              <w:ind w:left="57" w:right="57"/>
              <w:jc w:val="center"/>
              <w:rPr>
                <w:snapToGrid w:val="0"/>
                <w:sz w:val="20"/>
              </w:rPr>
            </w:pPr>
          </w:p>
        </w:tc>
      </w:tr>
      <w:tr w:rsidR="00515B70" w14:paraId="03D1F729" w14:textId="77777777" w:rsidTr="00B21F35">
        <w:tc>
          <w:tcPr>
            <w:tcW w:w="3260" w:type="dxa"/>
          </w:tcPr>
          <w:p w14:paraId="03D1F724"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730" w:type="dxa"/>
            <w:vAlign w:val="center"/>
          </w:tcPr>
          <w:p w14:paraId="03D1F725" w14:textId="77777777" w:rsidR="00515B70" w:rsidRDefault="00515B70" w:rsidP="00B21F35">
            <w:pPr>
              <w:widowControl w:val="0"/>
              <w:spacing w:after="120"/>
              <w:ind w:left="57" w:right="57"/>
              <w:jc w:val="center"/>
              <w:rPr>
                <w:snapToGrid w:val="0"/>
                <w:sz w:val="20"/>
              </w:rPr>
            </w:pPr>
          </w:p>
        </w:tc>
        <w:tc>
          <w:tcPr>
            <w:tcW w:w="1730" w:type="dxa"/>
            <w:vAlign w:val="center"/>
          </w:tcPr>
          <w:p w14:paraId="082E77EA" w14:textId="77777777" w:rsidR="00B21F35" w:rsidRDefault="00B21F35" w:rsidP="00B21F35">
            <w:pPr>
              <w:widowControl w:val="0"/>
              <w:spacing w:after="120"/>
              <w:ind w:left="57" w:right="57"/>
              <w:jc w:val="center"/>
              <w:rPr>
                <w:snapToGrid w:val="0"/>
                <w:sz w:val="20"/>
              </w:rPr>
            </w:pPr>
          </w:p>
        </w:tc>
        <w:tc>
          <w:tcPr>
            <w:tcW w:w="1731" w:type="dxa"/>
            <w:vAlign w:val="center"/>
          </w:tcPr>
          <w:p w14:paraId="597F9B1D" w14:textId="5D6F0C0F" w:rsidR="00B21F35" w:rsidRDefault="00B21F35" w:rsidP="00B21F35">
            <w:pPr>
              <w:widowControl w:val="0"/>
              <w:spacing w:after="120"/>
              <w:ind w:left="57" w:right="57"/>
              <w:jc w:val="center"/>
              <w:rPr>
                <w:snapToGrid w:val="0"/>
                <w:sz w:val="20"/>
              </w:rPr>
            </w:pPr>
          </w:p>
        </w:tc>
        <w:tc>
          <w:tcPr>
            <w:tcW w:w="1730" w:type="dxa"/>
            <w:vAlign w:val="center"/>
          </w:tcPr>
          <w:p w14:paraId="03D1F726" w14:textId="77777777" w:rsidR="00515B70" w:rsidRDefault="00515B70" w:rsidP="00B21F35">
            <w:pPr>
              <w:widowControl w:val="0"/>
              <w:spacing w:after="120"/>
              <w:ind w:left="57" w:right="57"/>
              <w:jc w:val="center"/>
              <w:rPr>
                <w:snapToGrid w:val="0"/>
                <w:sz w:val="20"/>
              </w:rPr>
            </w:pPr>
          </w:p>
        </w:tc>
        <w:tc>
          <w:tcPr>
            <w:tcW w:w="1730" w:type="dxa"/>
            <w:vAlign w:val="center"/>
          </w:tcPr>
          <w:p w14:paraId="03D1F727" w14:textId="77777777" w:rsidR="00515B70" w:rsidRDefault="00515B70" w:rsidP="00B21F35">
            <w:pPr>
              <w:widowControl w:val="0"/>
              <w:spacing w:after="120"/>
              <w:ind w:left="57" w:right="57"/>
              <w:jc w:val="center"/>
              <w:rPr>
                <w:snapToGrid w:val="0"/>
                <w:sz w:val="20"/>
              </w:rPr>
            </w:pPr>
          </w:p>
        </w:tc>
        <w:tc>
          <w:tcPr>
            <w:tcW w:w="1731" w:type="dxa"/>
            <w:vAlign w:val="center"/>
          </w:tcPr>
          <w:p w14:paraId="03D1F728" w14:textId="77777777" w:rsidR="00515B70" w:rsidRDefault="00515B70" w:rsidP="00B21F35">
            <w:pPr>
              <w:widowControl w:val="0"/>
              <w:spacing w:after="120"/>
              <w:ind w:left="57" w:right="57"/>
              <w:jc w:val="center"/>
              <w:rPr>
                <w:snapToGrid w:val="0"/>
                <w:sz w:val="20"/>
              </w:rPr>
            </w:pPr>
          </w:p>
        </w:tc>
      </w:tr>
      <w:tr w:rsidR="00515B70" w14:paraId="03D1F72F" w14:textId="77777777" w:rsidTr="00B21F35">
        <w:tc>
          <w:tcPr>
            <w:tcW w:w="3260" w:type="dxa"/>
          </w:tcPr>
          <w:p w14:paraId="03D1F72A" w14:textId="77777777" w:rsidR="00515B70" w:rsidRDefault="00515B70">
            <w:pPr>
              <w:widowControl w:val="0"/>
              <w:spacing w:after="120"/>
              <w:ind w:left="57" w:right="57"/>
              <w:rPr>
                <w:snapToGrid w:val="0"/>
                <w:sz w:val="20"/>
              </w:rPr>
            </w:pPr>
            <w:r>
              <w:rPr>
                <w:snapToGrid w:val="0"/>
                <w:sz w:val="20"/>
              </w:rPr>
              <w:t>Exports to Other Countries</w:t>
            </w:r>
          </w:p>
        </w:tc>
        <w:tc>
          <w:tcPr>
            <w:tcW w:w="1730" w:type="dxa"/>
            <w:vAlign w:val="center"/>
          </w:tcPr>
          <w:p w14:paraId="03D1F72B" w14:textId="77777777" w:rsidR="00515B70" w:rsidRDefault="00515B70" w:rsidP="00B21F35">
            <w:pPr>
              <w:widowControl w:val="0"/>
              <w:spacing w:after="120"/>
              <w:ind w:left="57" w:right="57"/>
              <w:jc w:val="center"/>
              <w:rPr>
                <w:snapToGrid w:val="0"/>
                <w:sz w:val="20"/>
              </w:rPr>
            </w:pPr>
          </w:p>
        </w:tc>
        <w:tc>
          <w:tcPr>
            <w:tcW w:w="1730" w:type="dxa"/>
            <w:vAlign w:val="center"/>
          </w:tcPr>
          <w:p w14:paraId="25B04807" w14:textId="77777777" w:rsidR="00B21F35" w:rsidRDefault="00B21F35" w:rsidP="00B21F35">
            <w:pPr>
              <w:widowControl w:val="0"/>
              <w:spacing w:after="120"/>
              <w:ind w:left="57" w:right="57"/>
              <w:jc w:val="center"/>
              <w:rPr>
                <w:snapToGrid w:val="0"/>
                <w:sz w:val="20"/>
              </w:rPr>
            </w:pPr>
          </w:p>
        </w:tc>
        <w:tc>
          <w:tcPr>
            <w:tcW w:w="1731" w:type="dxa"/>
            <w:vAlign w:val="center"/>
          </w:tcPr>
          <w:p w14:paraId="1C3E318A" w14:textId="62244D24" w:rsidR="00B21F35" w:rsidRDefault="00B21F35" w:rsidP="00B21F35">
            <w:pPr>
              <w:widowControl w:val="0"/>
              <w:spacing w:after="120"/>
              <w:ind w:left="57" w:right="57"/>
              <w:jc w:val="center"/>
              <w:rPr>
                <w:snapToGrid w:val="0"/>
                <w:sz w:val="20"/>
              </w:rPr>
            </w:pPr>
          </w:p>
        </w:tc>
        <w:tc>
          <w:tcPr>
            <w:tcW w:w="1730" w:type="dxa"/>
            <w:vAlign w:val="center"/>
          </w:tcPr>
          <w:p w14:paraId="03D1F72C" w14:textId="77777777" w:rsidR="00515B70" w:rsidRDefault="00515B70" w:rsidP="00B21F35">
            <w:pPr>
              <w:widowControl w:val="0"/>
              <w:spacing w:after="120"/>
              <w:ind w:left="57" w:right="57"/>
              <w:jc w:val="center"/>
              <w:rPr>
                <w:snapToGrid w:val="0"/>
                <w:sz w:val="20"/>
              </w:rPr>
            </w:pPr>
          </w:p>
        </w:tc>
        <w:tc>
          <w:tcPr>
            <w:tcW w:w="1730" w:type="dxa"/>
            <w:vAlign w:val="center"/>
          </w:tcPr>
          <w:p w14:paraId="03D1F72D" w14:textId="77777777" w:rsidR="00515B70" w:rsidRDefault="00515B70" w:rsidP="00B21F35">
            <w:pPr>
              <w:widowControl w:val="0"/>
              <w:spacing w:after="120"/>
              <w:ind w:left="57" w:right="57"/>
              <w:jc w:val="center"/>
              <w:rPr>
                <w:snapToGrid w:val="0"/>
                <w:sz w:val="20"/>
              </w:rPr>
            </w:pPr>
          </w:p>
        </w:tc>
        <w:tc>
          <w:tcPr>
            <w:tcW w:w="1731" w:type="dxa"/>
            <w:vAlign w:val="center"/>
          </w:tcPr>
          <w:p w14:paraId="03D1F72E" w14:textId="77777777" w:rsidR="00515B70" w:rsidRDefault="00515B70" w:rsidP="00B21F35">
            <w:pPr>
              <w:widowControl w:val="0"/>
              <w:spacing w:after="120"/>
              <w:ind w:left="57" w:right="57"/>
              <w:jc w:val="center"/>
              <w:rPr>
                <w:snapToGrid w:val="0"/>
                <w:sz w:val="20"/>
              </w:rPr>
            </w:pPr>
          </w:p>
        </w:tc>
      </w:tr>
      <w:tr w:rsidR="00736B67" w14:paraId="2843DBE6" w14:textId="77777777" w:rsidTr="00B21F35">
        <w:tc>
          <w:tcPr>
            <w:tcW w:w="3260"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2C63E9CB" w14:textId="1DEDF35C" w:rsidR="00736B67" w:rsidRDefault="00736B67" w:rsidP="0086181A">
            <w:pPr>
              <w:widowControl w:val="0"/>
              <w:spacing w:after="120"/>
              <w:ind w:left="57" w:right="57"/>
              <w:rPr>
                <w:snapToGrid w:val="0"/>
                <w:sz w:val="20"/>
              </w:rPr>
            </w:pPr>
            <w:r>
              <w:rPr>
                <w:snapToGrid w:val="0"/>
                <w:sz w:val="20"/>
              </w:rPr>
              <w:t xml:space="preserve">Turnover of the </w:t>
            </w:r>
            <w:r w:rsidRPr="00736B67">
              <w:rPr>
                <w:b/>
                <w:snapToGrid w:val="0"/>
                <w:sz w:val="20"/>
              </w:rPr>
              <w:t>goods subject to the original notice</w:t>
            </w:r>
            <w:r>
              <w:rPr>
                <w:b/>
                <w:snapToGrid w:val="0"/>
                <w:sz w:val="20"/>
              </w:rPr>
              <w:t xml:space="preserve"> (CFG)</w:t>
            </w:r>
          </w:p>
        </w:tc>
        <w:tc>
          <w:tcPr>
            <w:tcW w:w="17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0CEABD"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662F6" w14:textId="77777777" w:rsidR="00B21F35" w:rsidRDefault="00B21F35"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F87D5D" w14:textId="1E1646CA" w:rsidR="00B21F35" w:rsidRDefault="00B21F35"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60DE7"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A04E6E" w14:textId="77777777" w:rsidR="00736B67" w:rsidRDefault="00736B67"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EDA0F0" w14:textId="77777777" w:rsidR="00736B67" w:rsidRDefault="00736B67" w:rsidP="00B21F35">
            <w:pPr>
              <w:widowControl w:val="0"/>
              <w:spacing w:after="120"/>
              <w:ind w:left="57" w:right="57"/>
              <w:jc w:val="center"/>
              <w:rPr>
                <w:snapToGrid w:val="0"/>
                <w:sz w:val="20"/>
              </w:rPr>
            </w:pPr>
          </w:p>
        </w:tc>
      </w:tr>
      <w:tr w:rsidR="00736B67" w14:paraId="06129660" w14:textId="77777777" w:rsidTr="00B21F35">
        <w:tc>
          <w:tcPr>
            <w:tcW w:w="3260" w:type="dxa"/>
            <w:tcBorders>
              <w:top w:val="single" w:sz="6" w:space="0" w:color="auto"/>
              <w:left w:val="single" w:sz="12" w:space="0" w:color="auto"/>
              <w:bottom w:val="single" w:sz="6" w:space="0" w:color="auto"/>
              <w:right w:val="single" w:sz="6" w:space="0" w:color="auto"/>
            </w:tcBorders>
          </w:tcPr>
          <w:p w14:paraId="4E57CFAF" w14:textId="77777777" w:rsidR="00736B67" w:rsidRDefault="00736B67" w:rsidP="0086181A">
            <w:pPr>
              <w:widowControl w:val="0"/>
              <w:spacing w:after="120"/>
              <w:ind w:left="57" w:right="57"/>
              <w:rPr>
                <w:snapToGrid w:val="0"/>
                <w:sz w:val="20"/>
              </w:rPr>
            </w:pPr>
            <w:r>
              <w:rPr>
                <w:snapToGrid w:val="0"/>
                <w:sz w:val="20"/>
              </w:rPr>
              <w:t>Domestic market</w:t>
            </w:r>
          </w:p>
        </w:tc>
        <w:tc>
          <w:tcPr>
            <w:tcW w:w="1730" w:type="dxa"/>
            <w:tcBorders>
              <w:top w:val="single" w:sz="6" w:space="0" w:color="auto"/>
              <w:left w:val="single" w:sz="6" w:space="0" w:color="auto"/>
              <w:bottom w:val="single" w:sz="6" w:space="0" w:color="auto"/>
              <w:right w:val="single" w:sz="6" w:space="0" w:color="auto"/>
            </w:tcBorders>
            <w:vAlign w:val="center"/>
          </w:tcPr>
          <w:p w14:paraId="19C75135"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33650D1F" w14:textId="77777777" w:rsidR="00B21F35" w:rsidRDefault="00B21F35"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6" w:space="0" w:color="auto"/>
            </w:tcBorders>
            <w:vAlign w:val="center"/>
          </w:tcPr>
          <w:p w14:paraId="687003AD" w14:textId="789CD35A" w:rsidR="00B21F35" w:rsidRDefault="00B21F35"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0E830F8F"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54F8A85B" w14:textId="77777777" w:rsidR="00736B67" w:rsidRDefault="00736B67"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12" w:space="0" w:color="auto"/>
            </w:tcBorders>
            <w:vAlign w:val="center"/>
          </w:tcPr>
          <w:p w14:paraId="625F88DE" w14:textId="77777777" w:rsidR="00736B67" w:rsidRDefault="00736B67" w:rsidP="00B21F35">
            <w:pPr>
              <w:widowControl w:val="0"/>
              <w:spacing w:after="120"/>
              <w:ind w:left="57" w:right="57"/>
              <w:jc w:val="center"/>
              <w:rPr>
                <w:snapToGrid w:val="0"/>
                <w:sz w:val="20"/>
              </w:rPr>
            </w:pPr>
          </w:p>
        </w:tc>
      </w:tr>
      <w:tr w:rsidR="00736B67" w14:paraId="3907DB33" w14:textId="77777777" w:rsidTr="00B21F35">
        <w:tc>
          <w:tcPr>
            <w:tcW w:w="3260" w:type="dxa"/>
            <w:tcBorders>
              <w:top w:val="single" w:sz="6" w:space="0" w:color="auto"/>
              <w:left w:val="single" w:sz="12" w:space="0" w:color="auto"/>
              <w:bottom w:val="single" w:sz="6" w:space="0" w:color="auto"/>
              <w:right w:val="single" w:sz="6" w:space="0" w:color="auto"/>
            </w:tcBorders>
          </w:tcPr>
          <w:p w14:paraId="121F9FAB" w14:textId="77777777" w:rsidR="00736B67" w:rsidRDefault="00736B67" w:rsidP="0086181A">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730" w:type="dxa"/>
            <w:tcBorders>
              <w:top w:val="single" w:sz="6" w:space="0" w:color="auto"/>
              <w:left w:val="single" w:sz="6" w:space="0" w:color="auto"/>
              <w:bottom w:val="single" w:sz="6" w:space="0" w:color="auto"/>
              <w:right w:val="single" w:sz="6" w:space="0" w:color="auto"/>
            </w:tcBorders>
            <w:vAlign w:val="center"/>
          </w:tcPr>
          <w:p w14:paraId="623D1ED6"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6B64B77F" w14:textId="77777777" w:rsidR="00B21F35" w:rsidRDefault="00B21F35"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6" w:space="0" w:color="auto"/>
            </w:tcBorders>
            <w:vAlign w:val="center"/>
          </w:tcPr>
          <w:p w14:paraId="39C14CDA" w14:textId="3D6BCB58" w:rsidR="00B21F35" w:rsidRDefault="00B21F35"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5DD4EF07"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4CE2BFFA" w14:textId="77777777" w:rsidR="00736B67" w:rsidRDefault="00736B67"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12" w:space="0" w:color="auto"/>
            </w:tcBorders>
            <w:vAlign w:val="center"/>
          </w:tcPr>
          <w:p w14:paraId="31EBAAE5" w14:textId="77777777" w:rsidR="00736B67" w:rsidRDefault="00736B67" w:rsidP="00B21F35">
            <w:pPr>
              <w:widowControl w:val="0"/>
              <w:spacing w:after="120"/>
              <w:ind w:left="57" w:right="57"/>
              <w:jc w:val="center"/>
              <w:rPr>
                <w:snapToGrid w:val="0"/>
                <w:sz w:val="20"/>
              </w:rPr>
            </w:pPr>
          </w:p>
        </w:tc>
      </w:tr>
      <w:tr w:rsidR="00736B67" w14:paraId="379FC35C" w14:textId="77777777" w:rsidTr="00B21F35">
        <w:tc>
          <w:tcPr>
            <w:tcW w:w="3260" w:type="dxa"/>
            <w:tcBorders>
              <w:top w:val="single" w:sz="6" w:space="0" w:color="auto"/>
              <w:left w:val="single" w:sz="12" w:space="0" w:color="auto"/>
              <w:bottom w:val="single" w:sz="6" w:space="0" w:color="auto"/>
              <w:right w:val="single" w:sz="6" w:space="0" w:color="auto"/>
            </w:tcBorders>
          </w:tcPr>
          <w:p w14:paraId="7D70FC5B" w14:textId="77777777" w:rsidR="00736B67" w:rsidRDefault="00736B67" w:rsidP="0086181A">
            <w:pPr>
              <w:widowControl w:val="0"/>
              <w:spacing w:after="120"/>
              <w:ind w:left="57" w:right="57"/>
              <w:rPr>
                <w:snapToGrid w:val="0"/>
                <w:sz w:val="20"/>
              </w:rPr>
            </w:pPr>
            <w:r>
              <w:rPr>
                <w:snapToGrid w:val="0"/>
                <w:sz w:val="20"/>
              </w:rPr>
              <w:lastRenderedPageBreak/>
              <w:t>Exports to Other Countries</w:t>
            </w:r>
          </w:p>
        </w:tc>
        <w:tc>
          <w:tcPr>
            <w:tcW w:w="1730" w:type="dxa"/>
            <w:tcBorders>
              <w:top w:val="single" w:sz="6" w:space="0" w:color="auto"/>
              <w:left w:val="single" w:sz="6" w:space="0" w:color="auto"/>
              <w:bottom w:val="single" w:sz="6" w:space="0" w:color="auto"/>
              <w:right w:val="single" w:sz="6" w:space="0" w:color="auto"/>
            </w:tcBorders>
            <w:vAlign w:val="center"/>
          </w:tcPr>
          <w:p w14:paraId="728E1E2D"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36EB9C7F" w14:textId="77777777" w:rsidR="00B21F35" w:rsidRDefault="00B21F35"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6" w:space="0" w:color="auto"/>
            </w:tcBorders>
            <w:vAlign w:val="center"/>
          </w:tcPr>
          <w:p w14:paraId="1BF0F500" w14:textId="68CA60AC" w:rsidR="00B21F35" w:rsidRDefault="00B21F35"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51288C92" w14:textId="77777777" w:rsidR="00736B67" w:rsidRDefault="00736B67" w:rsidP="00B21F35">
            <w:pPr>
              <w:widowControl w:val="0"/>
              <w:spacing w:after="120"/>
              <w:ind w:left="57" w:right="57"/>
              <w:jc w:val="center"/>
              <w:rPr>
                <w:snapToGrid w:val="0"/>
                <w:sz w:val="20"/>
              </w:rPr>
            </w:pPr>
          </w:p>
        </w:tc>
        <w:tc>
          <w:tcPr>
            <w:tcW w:w="1730" w:type="dxa"/>
            <w:tcBorders>
              <w:top w:val="single" w:sz="6" w:space="0" w:color="auto"/>
              <w:left w:val="single" w:sz="6" w:space="0" w:color="auto"/>
              <w:bottom w:val="single" w:sz="6" w:space="0" w:color="auto"/>
              <w:right w:val="single" w:sz="6" w:space="0" w:color="auto"/>
            </w:tcBorders>
            <w:vAlign w:val="center"/>
          </w:tcPr>
          <w:p w14:paraId="1BA5B05B" w14:textId="77777777" w:rsidR="00736B67" w:rsidRDefault="00736B67" w:rsidP="00B21F35">
            <w:pPr>
              <w:widowControl w:val="0"/>
              <w:spacing w:after="120"/>
              <w:ind w:left="57" w:right="57"/>
              <w:jc w:val="center"/>
              <w:rPr>
                <w:snapToGrid w:val="0"/>
                <w:sz w:val="20"/>
              </w:rPr>
            </w:pPr>
          </w:p>
        </w:tc>
        <w:tc>
          <w:tcPr>
            <w:tcW w:w="1731" w:type="dxa"/>
            <w:tcBorders>
              <w:top w:val="single" w:sz="6" w:space="0" w:color="auto"/>
              <w:left w:val="single" w:sz="6" w:space="0" w:color="auto"/>
              <w:bottom w:val="single" w:sz="6" w:space="0" w:color="auto"/>
              <w:right w:val="single" w:sz="12" w:space="0" w:color="auto"/>
            </w:tcBorders>
            <w:vAlign w:val="center"/>
          </w:tcPr>
          <w:p w14:paraId="3E6B5B71" w14:textId="77777777" w:rsidR="00736B67" w:rsidRDefault="00736B67" w:rsidP="00B21F35">
            <w:pPr>
              <w:widowControl w:val="0"/>
              <w:spacing w:after="120"/>
              <w:ind w:left="57" w:right="57"/>
              <w:jc w:val="center"/>
              <w:rPr>
                <w:snapToGrid w:val="0"/>
                <w:sz w:val="20"/>
              </w:rPr>
            </w:pPr>
          </w:p>
        </w:tc>
      </w:tr>
      <w:tr w:rsidR="00515B70" w14:paraId="03D1F735" w14:textId="77777777" w:rsidTr="00B21F35">
        <w:tc>
          <w:tcPr>
            <w:tcW w:w="3260" w:type="dxa"/>
            <w:shd w:val="clear" w:color="auto" w:fill="D9D9D9" w:themeFill="background1" w:themeFillShade="D9"/>
          </w:tcPr>
          <w:p w14:paraId="03D1F730" w14:textId="636E6A39" w:rsidR="00515B70" w:rsidRDefault="00515B70" w:rsidP="00736B67">
            <w:pPr>
              <w:widowControl w:val="0"/>
              <w:spacing w:after="120"/>
              <w:ind w:left="57" w:right="57"/>
              <w:rPr>
                <w:snapToGrid w:val="0"/>
                <w:sz w:val="20"/>
              </w:rPr>
            </w:pPr>
            <w:r>
              <w:rPr>
                <w:snapToGrid w:val="0"/>
                <w:sz w:val="20"/>
              </w:rPr>
              <w:t xml:space="preserve">Turnover of the </w:t>
            </w:r>
            <w:r w:rsidR="00736B67">
              <w:rPr>
                <w:b/>
                <w:snapToGrid w:val="0"/>
                <w:sz w:val="20"/>
              </w:rPr>
              <w:t>circumvention goods (edge worked CFG)</w:t>
            </w:r>
          </w:p>
        </w:tc>
        <w:tc>
          <w:tcPr>
            <w:tcW w:w="1730" w:type="dxa"/>
            <w:shd w:val="clear" w:color="auto" w:fill="D9D9D9" w:themeFill="background1" w:themeFillShade="D9"/>
            <w:vAlign w:val="center"/>
          </w:tcPr>
          <w:p w14:paraId="03D1F731" w14:textId="77777777" w:rsidR="00515B70" w:rsidRDefault="00515B70" w:rsidP="00B21F35">
            <w:pPr>
              <w:widowControl w:val="0"/>
              <w:spacing w:after="120"/>
              <w:ind w:left="57" w:right="57"/>
              <w:jc w:val="center"/>
              <w:rPr>
                <w:snapToGrid w:val="0"/>
                <w:sz w:val="20"/>
              </w:rPr>
            </w:pPr>
          </w:p>
        </w:tc>
        <w:tc>
          <w:tcPr>
            <w:tcW w:w="1730" w:type="dxa"/>
            <w:shd w:val="clear" w:color="auto" w:fill="D9D9D9" w:themeFill="background1" w:themeFillShade="D9"/>
            <w:vAlign w:val="center"/>
          </w:tcPr>
          <w:p w14:paraId="6F55CA33" w14:textId="77777777" w:rsidR="00B21F35" w:rsidRDefault="00B21F35" w:rsidP="00B21F35">
            <w:pPr>
              <w:widowControl w:val="0"/>
              <w:spacing w:after="120"/>
              <w:ind w:left="57" w:right="57"/>
              <w:jc w:val="center"/>
              <w:rPr>
                <w:snapToGrid w:val="0"/>
                <w:sz w:val="20"/>
              </w:rPr>
            </w:pPr>
          </w:p>
        </w:tc>
        <w:tc>
          <w:tcPr>
            <w:tcW w:w="1731" w:type="dxa"/>
            <w:shd w:val="clear" w:color="auto" w:fill="D9D9D9" w:themeFill="background1" w:themeFillShade="D9"/>
            <w:vAlign w:val="center"/>
          </w:tcPr>
          <w:p w14:paraId="40A90FA5" w14:textId="65866176" w:rsidR="00B21F35" w:rsidRDefault="00B21F35" w:rsidP="00B21F35">
            <w:pPr>
              <w:widowControl w:val="0"/>
              <w:spacing w:after="120"/>
              <w:ind w:left="57" w:right="57"/>
              <w:jc w:val="center"/>
              <w:rPr>
                <w:snapToGrid w:val="0"/>
                <w:sz w:val="20"/>
              </w:rPr>
            </w:pPr>
          </w:p>
        </w:tc>
        <w:tc>
          <w:tcPr>
            <w:tcW w:w="1730" w:type="dxa"/>
            <w:shd w:val="clear" w:color="auto" w:fill="D9D9D9" w:themeFill="background1" w:themeFillShade="D9"/>
            <w:vAlign w:val="center"/>
          </w:tcPr>
          <w:p w14:paraId="03D1F732" w14:textId="77777777" w:rsidR="00515B70" w:rsidRDefault="00515B70" w:rsidP="00B21F35">
            <w:pPr>
              <w:widowControl w:val="0"/>
              <w:spacing w:after="120"/>
              <w:ind w:left="57" w:right="57"/>
              <w:jc w:val="center"/>
              <w:rPr>
                <w:snapToGrid w:val="0"/>
                <w:sz w:val="20"/>
              </w:rPr>
            </w:pPr>
          </w:p>
        </w:tc>
        <w:tc>
          <w:tcPr>
            <w:tcW w:w="1730" w:type="dxa"/>
            <w:shd w:val="clear" w:color="auto" w:fill="D9D9D9" w:themeFill="background1" w:themeFillShade="D9"/>
            <w:vAlign w:val="center"/>
          </w:tcPr>
          <w:p w14:paraId="03D1F733" w14:textId="77777777" w:rsidR="00515B70" w:rsidRDefault="00515B70" w:rsidP="00B21F35">
            <w:pPr>
              <w:widowControl w:val="0"/>
              <w:spacing w:after="120"/>
              <w:ind w:left="57" w:right="57"/>
              <w:jc w:val="center"/>
              <w:rPr>
                <w:snapToGrid w:val="0"/>
                <w:sz w:val="20"/>
              </w:rPr>
            </w:pPr>
          </w:p>
        </w:tc>
        <w:tc>
          <w:tcPr>
            <w:tcW w:w="1731" w:type="dxa"/>
            <w:shd w:val="clear" w:color="auto" w:fill="D9D9D9" w:themeFill="background1" w:themeFillShade="D9"/>
            <w:vAlign w:val="center"/>
          </w:tcPr>
          <w:p w14:paraId="03D1F734" w14:textId="77777777" w:rsidR="00515B70" w:rsidRDefault="00515B70" w:rsidP="00B21F35">
            <w:pPr>
              <w:widowControl w:val="0"/>
              <w:spacing w:after="120"/>
              <w:ind w:left="57" w:right="57"/>
              <w:jc w:val="center"/>
              <w:rPr>
                <w:snapToGrid w:val="0"/>
                <w:sz w:val="20"/>
              </w:rPr>
            </w:pPr>
          </w:p>
        </w:tc>
      </w:tr>
      <w:tr w:rsidR="00515B70" w14:paraId="03D1F73B" w14:textId="77777777" w:rsidTr="00B21F35">
        <w:tc>
          <w:tcPr>
            <w:tcW w:w="3260" w:type="dxa"/>
          </w:tcPr>
          <w:p w14:paraId="03D1F736" w14:textId="77777777" w:rsidR="00515B70" w:rsidRDefault="00515B70">
            <w:pPr>
              <w:widowControl w:val="0"/>
              <w:spacing w:after="120"/>
              <w:ind w:left="57" w:right="57"/>
              <w:rPr>
                <w:snapToGrid w:val="0"/>
                <w:sz w:val="20"/>
              </w:rPr>
            </w:pPr>
            <w:r>
              <w:rPr>
                <w:snapToGrid w:val="0"/>
                <w:sz w:val="20"/>
              </w:rPr>
              <w:t>Domestic market</w:t>
            </w:r>
          </w:p>
        </w:tc>
        <w:tc>
          <w:tcPr>
            <w:tcW w:w="1730" w:type="dxa"/>
            <w:vAlign w:val="center"/>
          </w:tcPr>
          <w:p w14:paraId="03D1F737" w14:textId="77777777" w:rsidR="00515B70" w:rsidRDefault="00515B70" w:rsidP="00B21F35">
            <w:pPr>
              <w:widowControl w:val="0"/>
              <w:spacing w:after="120"/>
              <w:ind w:left="57" w:right="57"/>
              <w:jc w:val="center"/>
              <w:rPr>
                <w:snapToGrid w:val="0"/>
                <w:sz w:val="20"/>
              </w:rPr>
            </w:pPr>
          </w:p>
        </w:tc>
        <w:tc>
          <w:tcPr>
            <w:tcW w:w="1730" w:type="dxa"/>
            <w:vAlign w:val="center"/>
          </w:tcPr>
          <w:p w14:paraId="7B45D889" w14:textId="77777777" w:rsidR="00B21F35" w:rsidRDefault="00B21F35" w:rsidP="00B21F35">
            <w:pPr>
              <w:widowControl w:val="0"/>
              <w:spacing w:after="120"/>
              <w:ind w:left="57" w:right="57"/>
              <w:jc w:val="center"/>
              <w:rPr>
                <w:snapToGrid w:val="0"/>
                <w:sz w:val="20"/>
              </w:rPr>
            </w:pPr>
          </w:p>
        </w:tc>
        <w:tc>
          <w:tcPr>
            <w:tcW w:w="1731" w:type="dxa"/>
            <w:vAlign w:val="center"/>
          </w:tcPr>
          <w:p w14:paraId="225FA72B" w14:textId="3B670C0B" w:rsidR="00B21F35" w:rsidRDefault="00B21F35" w:rsidP="00B21F35">
            <w:pPr>
              <w:widowControl w:val="0"/>
              <w:spacing w:after="120"/>
              <w:ind w:left="57" w:right="57"/>
              <w:jc w:val="center"/>
              <w:rPr>
                <w:snapToGrid w:val="0"/>
                <w:sz w:val="20"/>
              </w:rPr>
            </w:pPr>
          </w:p>
        </w:tc>
        <w:tc>
          <w:tcPr>
            <w:tcW w:w="1730" w:type="dxa"/>
            <w:vAlign w:val="center"/>
          </w:tcPr>
          <w:p w14:paraId="03D1F738" w14:textId="77777777" w:rsidR="00515B70" w:rsidRDefault="00515B70" w:rsidP="00B21F35">
            <w:pPr>
              <w:widowControl w:val="0"/>
              <w:spacing w:after="120"/>
              <w:ind w:left="57" w:right="57"/>
              <w:jc w:val="center"/>
              <w:rPr>
                <w:snapToGrid w:val="0"/>
                <w:sz w:val="20"/>
              </w:rPr>
            </w:pPr>
          </w:p>
        </w:tc>
        <w:tc>
          <w:tcPr>
            <w:tcW w:w="1730" w:type="dxa"/>
            <w:vAlign w:val="center"/>
          </w:tcPr>
          <w:p w14:paraId="03D1F739" w14:textId="77777777" w:rsidR="00515B70" w:rsidRDefault="00515B70" w:rsidP="00B21F35">
            <w:pPr>
              <w:widowControl w:val="0"/>
              <w:spacing w:after="120"/>
              <w:ind w:left="57" w:right="57"/>
              <w:jc w:val="center"/>
              <w:rPr>
                <w:snapToGrid w:val="0"/>
                <w:sz w:val="20"/>
              </w:rPr>
            </w:pPr>
          </w:p>
        </w:tc>
        <w:tc>
          <w:tcPr>
            <w:tcW w:w="1731" w:type="dxa"/>
            <w:vAlign w:val="center"/>
          </w:tcPr>
          <w:p w14:paraId="03D1F73A" w14:textId="77777777" w:rsidR="00515B70" w:rsidRDefault="00515B70" w:rsidP="00B21F35">
            <w:pPr>
              <w:widowControl w:val="0"/>
              <w:spacing w:after="120"/>
              <w:ind w:left="57" w:right="57"/>
              <w:jc w:val="center"/>
              <w:rPr>
                <w:snapToGrid w:val="0"/>
                <w:sz w:val="20"/>
              </w:rPr>
            </w:pPr>
          </w:p>
        </w:tc>
      </w:tr>
      <w:tr w:rsidR="00515B70" w14:paraId="03D1F741" w14:textId="77777777" w:rsidTr="00B21F35">
        <w:tc>
          <w:tcPr>
            <w:tcW w:w="3260" w:type="dxa"/>
          </w:tcPr>
          <w:p w14:paraId="03D1F73C"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730" w:type="dxa"/>
            <w:vAlign w:val="center"/>
          </w:tcPr>
          <w:p w14:paraId="03D1F73D" w14:textId="77777777" w:rsidR="00515B70" w:rsidRDefault="00515B70" w:rsidP="00B21F35">
            <w:pPr>
              <w:widowControl w:val="0"/>
              <w:spacing w:after="120"/>
              <w:ind w:left="57" w:right="57"/>
              <w:jc w:val="center"/>
              <w:rPr>
                <w:snapToGrid w:val="0"/>
                <w:sz w:val="20"/>
              </w:rPr>
            </w:pPr>
          </w:p>
        </w:tc>
        <w:tc>
          <w:tcPr>
            <w:tcW w:w="1730" w:type="dxa"/>
            <w:vAlign w:val="center"/>
          </w:tcPr>
          <w:p w14:paraId="0E77B21C" w14:textId="77777777" w:rsidR="00B21F35" w:rsidRDefault="00B21F35" w:rsidP="00B21F35">
            <w:pPr>
              <w:widowControl w:val="0"/>
              <w:spacing w:after="120"/>
              <w:ind w:left="57" w:right="57"/>
              <w:jc w:val="center"/>
              <w:rPr>
                <w:snapToGrid w:val="0"/>
                <w:sz w:val="20"/>
              </w:rPr>
            </w:pPr>
          </w:p>
        </w:tc>
        <w:tc>
          <w:tcPr>
            <w:tcW w:w="1731" w:type="dxa"/>
            <w:vAlign w:val="center"/>
          </w:tcPr>
          <w:p w14:paraId="0A316C80" w14:textId="7A93AD99" w:rsidR="00B21F35" w:rsidRDefault="00B21F35" w:rsidP="00B21F35">
            <w:pPr>
              <w:widowControl w:val="0"/>
              <w:spacing w:after="120"/>
              <w:ind w:left="57" w:right="57"/>
              <w:jc w:val="center"/>
              <w:rPr>
                <w:snapToGrid w:val="0"/>
                <w:sz w:val="20"/>
              </w:rPr>
            </w:pPr>
          </w:p>
        </w:tc>
        <w:tc>
          <w:tcPr>
            <w:tcW w:w="1730" w:type="dxa"/>
            <w:vAlign w:val="center"/>
          </w:tcPr>
          <w:p w14:paraId="03D1F73E" w14:textId="77777777" w:rsidR="00515B70" w:rsidRDefault="00515B70" w:rsidP="00B21F35">
            <w:pPr>
              <w:widowControl w:val="0"/>
              <w:spacing w:after="120"/>
              <w:ind w:left="57" w:right="57"/>
              <w:jc w:val="center"/>
              <w:rPr>
                <w:snapToGrid w:val="0"/>
                <w:sz w:val="20"/>
              </w:rPr>
            </w:pPr>
          </w:p>
        </w:tc>
        <w:tc>
          <w:tcPr>
            <w:tcW w:w="1730" w:type="dxa"/>
            <w:vAlign w:val="center"/>
          </w:tcPr>
          <w:p w14:paraId="03D1F73F" w14:textId="77777777" w:rsidR="00515B70" w:rsidRDefault="00515B70" w:rsidP="00B21F35">
            <w:pPr>
              <w:widowControl w:val="0"/>
              <w:spacing w:after="120"/>
              <w:ind w:left="57" w:right="57"/>
              <w:jc w:val="center"/>
              <w:rPr>
                <w:snapToGrid w:val="0"/>
                <w:sz w:val="20"/>
              </w:rPr>
            </w:pPr>
          </w:p>
        </w:tc>
        <w:tc>
          <w:tcPr>
            <w:tcW w:w="1731" w:type="dxa"/>
            <w:vAlign w:val="center"/>
          </w:tcPr>
          <w:p w14:paraId="03D1F740" w14:textId="77777777" w:rsidR="00515B70" w:rsidRDefault="00515B70" w:rsidP="00B21F35">
            <w:pPr>
              <w:widowControl w:val="0"/>
              <w:spacing w:after="120"/>
              <w:ind w:left="57" w:right="57"/>
              <w:jc w:val="center"/>
              <w:rPr>
                <w:snapToGrid w:val="0"/>
                <w:sz w:val="20"/>
              </w:rPr>
            </w:pPr>
          </w:p>
        </w:tc>
      </w:tr>
      <w:tr w:rsidR="00515B70" w14:paraId="03D1F747" w14:textId="77777777" w:rsidTr="00B21F35">
        <w:tc>
          <w:tcPr>
            <w:tcW w:w="3260" w:type="dxa"/>
          </w:tcPr>
          <w:p w14:paraId="03D1F742" w14:textId="77777777" w:rsidR="00515B70" w:rsidRDefault="00515B70">
            <w:pPr>
              <w:widowControl w:val="0"/>
              <w:spacing w:after="120"/>
              <w:ind w:left="57" w:right="57"/>
              <w:rPr>
                <w:snapToGrid w:val="0"/>
                <w:sz w:val="20"/>
              </w:rPr>
            </w:pPr>
            <w:r>
              <w:rPr>
                <w:snapToGrid w:val="0"/>
                <w:sz w:val="20"/>
              </w:rPr>
              <w:t>Exports to Other Countries</w:t>
            </w:r>
          </w:p>
        </w:tc>
        <w:tc>
          <w:tcPr>
            <w:tcW w:w="1730" w:type="dxa"/>
            <w:vAlign w:val="center"/>
          </w:tcPr>
          <w:p w14:paraId="03D1F743" w14:textId="77777777" w:rsidR="00515B70" w:rsidRDefault="00515B70" w:rsidP="00B21F35">
            <w:pPr>
              <w:widowControl w:val="0"/>
              <w:spacing w:after="120"/>
              <w:ind w:left="57" w:right="57"/>
              <w:jc w:val="center"/>
              <w:rPr>
                <w:snapToGrid w:val="0"/>
                <w:sz w:val="20"/>
              </w:rPr>
            </w:pPr>
          </w:p>
        </w:tc>
        <w:tc>
          <w:tcPr>
            <w:tcW w:w="1730" w:type="dxa"/>
            <w:vAlign w:val="center"/>
          </w:tcPr>
          <w:p w14:paraId="149C963C" w14:textId="77777777" w:rsidR="00B21F35" w:rsidRDefault="00B21F35" w:rsidP="00B21F35">
            <w:pPr>
              <w:widowControl w:val="0"/>
              <w:spacing w:after="120"/>
              <w:ind w:left="57" w:right="57"/>
              <w:jc w:val="center"/>
              <w:rPr>
                <w:snapToGrid w:val="0"/>
                <w:sz w:val="20"/>
              </w:rPr>
            </w:pPr>
          </w:p>
        </w:tc>
        <w:tc>
          <w:tcPr>
            <w:tcW w:w="1731" w:type="dxa"/>
            <w:vAlign w:val="center"/>
          </w:tcPr>
          <w:p w14:paraId="207EDC9A" w14:textId="557C1774" w:rsidR="00B21F35" w:rsidRDefault="00B21F35" w:rsidP="00B21F35">
            <w:pPr>
              <w:widowControl w:val="0"/>
              <w:spacing w:after="120"/>
              <w:ind w:left="57" w:right="57"/>
              <w:jc w:val="center"/>
              <w:rPr>
                <w:snapToGrid w:val="0"/>
                <w:sz w:val="20"/>
              </w:rPr>
            </w:pPr>
          </w:p>
        </w:tc>
        <w:tc>
          <w:tcPr>
            <w:tcW w:w="1730" w:type="dxa"/>
            <w:vAlign w:val="center"/>
          </w:tcPr>
          <w:p w14:paraId="03D1F744" w14:textId="77777777" w:rsidR="00515B70" w:rsidRDefault="00515B70" w:rsidP="00B21F35">
            <w:pPr>
              <w:widowControl w:val="0"/>
              <w:spacing w:after="120"/>
              <w:ind w:left="57" w:right="57"/>
              <w:jc w:val="center"/>
              <w:rPr>
                <w:snapToGrid w:val="0"/>
                <w:sz w:val="20"/>
              </w:rPr>
            </w:pPr>
          </w:p>
        </w:tc>
        <w:tc>
          <w:tcPr>
            <w:tcW w:w="1730" w:type="dxa"/>
            <w:vAlign w:val="center"/>
          </w:tcPr>
          <w:p w14:paraId="03D1F745" w14:textId="77777777" w:rsidR="00515B70" w:rsidRDefault="00515B70" w:rsidP="00B21F35">
            <w:pPr>
              <w:widowControl w:val="0"/>
              <w:spacing w:after="120"/>
              <w:ind w:left="57" w:right="57"/>
              <w:jc w:val="center"/>
              <w:rPr>
                <w:snapToGrid w:val="0"/>
                <w:sz w:val="20"/>
              </w:rPr>
            </w:pPr>
          </w:p>
        </w:tc>
        <w:tc>
          <w:tcPr>
            <w:tcW w:w="1731" w:type="dxa"/>
            <w:vAlign w:val="center"/>
          </w:tcPr>
          <w:p w14:paraId="03D1F746" w14:textId="77777777" w:rsidR="00515B70" w:rsidRDefault="00515B70" w:rsidP="00B21F35">
            <w:pPr>
              <w:widowControl w:val="0"/>
              <w:spacing w:after="120"/>
              <w:ind w:left="57" w:right="57"/>
              <w:jc w:val="center"/>
              <w:rPr>
                <w:snapToGrid w:val="0"/>
                <w:sz w:val="20"/>
              </w:rPr>
            </w:pPr>
          </w:p>
        </w:tc>
      </w:tr>
    </w:tbl>
    <w:p w14:paraId="03D1F74C" w14:textId="643BD409" w:rsidR="00515B70" w:rsidRDefault="00515B70" w:rsidP="00CE5E77">
      <w:pPr>
        <w:ind w:left="0"/>
        <w:rPr>
          <w:szCs w:val="24"/>
        </w:rPr>
      </w:pPr>
      <w:r w:rsidRPr="00F253E2">
        <w:t>Prepare this information in</w:t>
      </w:r>
      <w:r w:rsidR="00053B8B">
        <w:t xml:space="preserve"> a spreadsheet named "TURNOVER". </w:t>
      </w:r>
      <w:r w:rsidR="00053B8B">
        <w:rPr>
          <w:szCs w:val="24"/>
        </w:rPr>
        <w:t>The accompanying template file “</w:t>
      </w:r>
      <w:r w:rsidR="00AF54EF">
        <w:rPr>
          <w:i/>
          <w:szCs w:val="24"/>
        </w:rPr>
        <w:t>ADC 479 Exporter Questionnaire Data.xls</w:t>
      </w:r>
      <w:r w:rsidR="00053B8B">
        <w:rPr>
          <w:szCs w:val="24"/>
        </w:rPr>
        <w:t>” has been provided for this purpose.</w:t>
      </w:r>
    </w:p>
    <w:p w14:paraId="7294272C" w14:textId="77777777" w:rsidR="00B21F35" w:rsidRDefault="00B21F35" w:rsidP="00CE5E77">
      <w:pPr>
        <w:ind w:left="0"/>
        <w:rPr>
          <w:i/>
          <w:snapToGrid w:val="0"/>
        </w:rPr>
      </w:pPr>
    </w:p>
    <w:p w14:paraId="03D1F74D" w14:textId="77F921E9" w:rsidR="00515B70" w:rsidRDefault="00515B70" w:rsidP="00CE5E77">
      <w:pPr>
        <w:widowControl w:val="0"/>
        <w:ind w:left="0"/>
        <w:jc w:val="both"/>
        <w:rPr>
          <w:i/>
          <w:snapToGrid w:val="0"/>
        </w:rPr>
      </w:pPr>
      <w:r>
        <w:rPr>
          <w:i/>
          <w:snapToGrid w:val="0"/>
        </w:rPr>
        <w:t xml:space="preserve">Also, you should be prepared to demonstrate that sales data shown </w:t>
      </w:r>
      <w:r w:rsidR="00053B8B">
        <w:rPr>
          <w:i/>
          <w:snapToGrid w:val="0"/>
        </w:rPr>
        <w:t>for the goods the subject of the original notice and circumvention goods</w:t>
      </w:r>
      <w:r>
        <w:rPr>
          <w:i/>
          <w:snapToGrid w:val="0"/>
        </w:rPr>
        <w:t xml:space="preserve"> is a complete record by linking total sales of these goods to relevant financial statements. </w:t>
      </w:r>
    </w:p>
    <w:p w14:paraId="2906BF65" w14:textId="301FCB8D" w:rsidR="00B21F35" w:rsidRDefault="00B21F35" w:rsidP="00CE5E77">
      <w:pPr>
        <w:widowControl w:val="0"/>
        <w:ind w:left="0"/>
        <w:jc w:val="both"/>
        <w:rPr>
          <w:i/>
          <w:snapToGrid w:val="0"/>
        </w:rPr>
        <w:sectPr w:rsidR="00B21F35" w:rsidSect="00B21F35">
          <w:headerReference w:type="first" r:id="rId20"/>
          <w:pgSz w:w="16840" w:h="11907" w:orient="landscape" w:code="9"/>
          <w:pgMar w:top="1304" w:right="907" w:bottom="1701" w:left="851" w:header="720" w:footer="720" w:gutter="0"/>
          <w:cols w:space="720"/>
          <w:noEndnote/>
          <w:titlePg/>
        </w:sectPr>
      </w:pPr>
    </w:p>
    <w:p w14:paraId="03D1F74F" w14:textId="02E94D7A" w:rsidR="00515B70" w:rsidRDefault="00515B70">
      <w:pPr>
        <w:pStyle w:val="Heading1"/>
      </w:pPr>
      <w:bookmarkStart w:id="128" w:name="_Toc506971835"/>
      <w:bookmarkStart w:id="129" w:name="_Toc517082486"/>
      <w:bookmarkStart w:id="130" w:name="_Toc517088436"/>
      <w:bookmarkStart w:id="131" w:name="_Toc517089487"/>
      <w:r>
        <w:lastRenderedPageBreak/>
        <w:t>Section B</w:t>
      </w:r>
      <w:r>
        <w:br/>
        <w:t>Sales to Australia (export price)</w:t>
      </w:r>
      <w:bookmarkEnd w:id="128"/>
      <w:bookmarkEnd w:id="129"/>
      <w:bookmarkEnd w:id="130"/>
      <w:bookmarkEnd w:id="131"/>
    </w:p>
    <w:p w14:paraId="03D1F750" w14:textId="77777777" w:rsidR="00515B70" w:rsidRDefault="00515B70">
      <w:pPr>
        <w:widowControl w:val="0"/>
        <w:ind w:right="-745"/>
        <w:jc w:val="both"/>
        <w:rPr>
          <w:snapToGrid w:val="0"/>
        </w:rPr>
      </w:pPr>
    </w:p>
    <w:p w14:paraId="03D1F751" w14:textId="32D5ACF0"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w:t>
      </w:r>
      <w:r w:rsidR="00DC084B">
        <w:rPr>
          <w:i/>
          <w:snapToGrid w:val="0"/>
        </w:rPr>
        <w:t xml:space="preserve">ts incurred beyond ex-factory.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w:t>
      </w:r>
      <w:r w:rsidR="00DC084B">
        <w:rPr>
          <w:i/>
          <w:snapToGrid w:val="0"/>
        </w:rPr>
        <w:t>ices at the ex factory level.</w:t>
      </w:r>
    </w:p>
    <w:p w14:paraId="03D1F752" w14:textId="77777777" w:rsidR="00515B70" w:rsidRDefault="00515B70">
      <w:pPr>
        <w:widowControl w:val="0"/>
        <w:ind w:left="0" w:right="-680"/>
        <w:jc w:val="both"/>
        <w:rPr>
          <w:i/>
          <w:snapToGrid w:val="0"/>
        </w:rPr>
      </w:pPr>
    </w:p>
    <w:p w14:paraId="03D1F753" w14:textId="34443CEE"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DC084B">
        <w:rPr>
          <w:i/>
          <w:snapToGrid w:val="0"/>
        </w:rPr>
        <w:t>goods currently the subject of the anti-dumping notice</w:t>
      </w:r>
      <w:r w:rsidR="00CE16C7">
        <w:rPr>
          <w:i/>
          <w:snapToGrid w:val="0"/>
        </w:rPr>
        <w:t xml:space="preserve"> (</w:t>
      </w:r>
      <w:r w:rsidR="009B4131" w:rsidRPr="00DC084B">
        <w:rPr>
          <w:b/>
          <w:i/>
          <w:snapToGrid w:val="0"/>
        </w:rPr>
        <w:t>the goods</w:t>
      </w:r>
      <w:r w:rsidR="00CE16C7">
        <w:rPr>
          <w:i/>
          <w:snapToGrid w:val="0"/>
        </w:rPr>
        <w:t>)</w:t>
      </w:r>
      <w:r>
        <w:rPr>
          <w:i/>
          <w:snapToGrid w:val="0"/>
        </w:rPr>
        <w:t xml:space="preserve"> </w:t>
      </w:r>
      <w:r w:rsidR="00DC084B">
        <w:rPr>
          <w:i/>
          <w:snapToGrid w:val="0"/>
        </w:rPr>
        <w:t>and the goods the subject of this anti-circumvention inquiry (</w:t>
      </w:r>
      <w:r w:rsidR="00DC084B" w:rsidRPr="00DC084B">
        <w:rPr>
          <w:b/>
          <w:i/>
          <w:snapToGrid w:val="0"/>
        </w:rPr>
        <w:t>the circumvention goods</w:t>
      </w:r>
      <w:r w:rsidR="00DC084B">
        <w:rPr>
          <w:i/>
          <w:snapToGrid w:val="0"/>
        </w:rPr>
        <w:t xml:space="preserve">) and </w:t>
      </w:r>
      <w:r>
        <w:rPr>
          <w:b/>
          <w:i/>
          <w:snapToGrid w:val="0"/>
        </w:rPr>
        <w:t>shipped</w:t>
      </w:r>
      <w:r>
        <w:rPr>
          <w:i/>
          <w:snapToGrid w:val="0"/>
        </w:rPr>
        <w:t xml:space="preserve"> to Australia during the investigation period</w:t>
      </w:r>
      <w:r w:rsidR="00C11E77">
        <w:rPr>
          <w:i/>
          <w:snapToGrid w:val="0"/>
        </w:rPr>
        <w:t xml:space="preserve"> (1 January 2017 to 31 December 2017)</w:t>
      </w:r>
      <w:r>
        <w:rPr>
          <w:i/>
          <w:snapToGrid w:val="0"/>
        </w:rPr>
        <w:t xml:space="preserve">.  </w:t>
      </w:r>
    </w:p>
    <w:p w14:paraId="03D1F754" w14:textId="77777777" w:rsidR="00515B70" w:rsidRDefault="00515B70">
      <w:pPr>
        <w:widowControl w:val="0"/>
        <w:ind w:left="0" w:right="-680"/>
        <w:jc w:val="both"/>
        <w:rPr>
          <w:i/>
          <w:snapToGrid w:val="0"/>
        </w:rPr>
      </w:pPr>
    </w:p>
    <w:p w14:paraId="03D1F755"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03D1F756"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03D1F757"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03D1F758"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03D1F759" w14:textId="77777777" w:rsidR="00515B70" w:rsidRDefault="00515B70">
      <w:pPr>
        <w:widowControl w:val="0"/>
        <w:ind w:right="-680"/>
        <w:jc w:val="both"/>
        <w:rPr>
          <w:snapToGrid w:val="0"/>
        </w:rPr>
      </w:pPr>
    </w:p>
    <w:p w14:paraId="03D1F75A" w14:textId="01A5E0E8"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Australia to whom you shipped </w:t>
      </w:r>
      <w:r w:rsidR="00736B67">
        <w:rPr>
          <w:szCs w:val="24"/>
        </w:rPr>
        <w:t xml:space="preserve">both the </w:t>
      </w:r>
      <w:r w:rsidR="00736B67" w:rsidRPr="00940FD6">
        <w:rPr>
          <w:b/>
          <w:szCs w:val="24"/>
        </w:rPr>
        <w:t>goods subject to the original notice</w:t>
      </w:r>
      <w:r w:rsidR="00736B67">
        <w:rPr>
          <w:szCs w:val="24"/>
        </w:rPr>
        <w:t xml:space="preserve"> (CFG) and </w:t>
      </w:r>
      <w:r w:rsidR="00736B67" w:rsidRPr="00940FD6">
        <w:rPr>
          <w:b/>
          <w:szCs w:val="24"/>
        </w:rPr>
        <w:t>the circumvention goods</w:t>
      </w:r>
      <w:r w:rsidR="00736B67">
        <w:rPr>
          <w:szCs w:val="24"/>
        </w:rPr>
        <w:t xml:space="preserve"> (edge worked CFG) </w:t>
      </w:r>
      <w:r w:rsidRPr="003735F5">
        <w:rPr>
          <w:szCs w:val="24"/>
        </w:rPr>
        <w:t xml:space="preserve">in the </w:t>
      </w:r>
      <w:r w:rsidR="00736B67">
        <w:rPr>
          <w:szCs w:val="24"/>
        </w:rPr>
        <w:t>inquiry</w:t>
      </w:r>
      <w:r w:rsidRPr="003735F5">
        <w:rPr>
          <w:szCs w:val="24"/>
        </w:rPr>
        <w:t xml:space="preserve"> period list:</w:t>
      </w:r>
    </w:p>
    <w:p w14:paraId="03D1F75B" w14:textId="77777777" w:rsidR="00515B70" w:rsidRDefault="00515B70">
      <w:pPr>
        <w:pStyle w:val="NormalIndent2"/>
      </w:pPr>
      <w:r>
        <w:t>name;</w:t>
      </w:r>
    </w:p>
    <w:p w14:paraId="03D1F75C" w14:textId="77777777" w:rsidR="00515B70" w:rsidRDefault="00515B70">
      <w:pPr>
        <w:pStyle w:val="NormalIndent2"/>
      </w:pPr>
      <w:r>
        <w:t>address;</w:t>
      </w:r>
    </w:p>
    <w:p w14:paraId="0B3B8E0A" w14:textId="77777777" w:rsidR="00736B67" w:rsidRDefault="00515B70">
      <w:pPr>
        <w:pStyle w:val="NormalIndent2"/>
      </w:pPr>
      <w:r>
        <w:t>contact name an</w:t>
      </w:r>
      <w:r w:rsidR="00736B67">
        <w:t>d phone/fax number where known;</w:t>
      </w:r>
    </w:p>
    <w:p w14:paraId="03D1F75D" w14:textId="3CAC80AB" w:rsidR="00515B70" w:rsidRDefault="00736B67">
      <w:pPr>
        <w:pStyle w:val="NormalIndent2"/>
      </w:pPr>
      <w:r>
        <w:t xml:space="preserve">class of good sold (i.e. ‘CFG’ or ‘edge worked CFG’); </w:t>
      </w:r>
      <w:r w:rsidR="00515B70">
        <w:t>and</w:t>
      </w:r>
    </w:p>
    <w:p w14:paraId="03D1F75E" w14:textId="77777777" w:rsidR="00515B70" w:rsidRDefault="00515B70">
      <w:pPr>
        <w:pStyle w:val="NormalIndent2"/>
      </w:pPr>
      <w:r>
        <w:t>trade level (for example: distributor, wholesaler, retailer, end user, original equipment).</w:t>
      </w:r>
    </w:p>
    <w:p w14:paraId="03D1F75F" w14:textId="77777777" w:rsidR="00515B70" w:rsidRDefault="00515B70">
      <w:pPr>
        <w:widowControl w:val="0"/>
        <w:ind w:left="720" w:right="-680" w:hanging="720"/>
        <w:jc w:val="both"/>
        <w:rPr>
          <w:snapToGrid w:val="0"/>
        </w:rPr>
      </w:pPr>
    </w:p>
    <w:p w14:paraId="03D1F760"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03D1F761"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03D1F762"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03D1F763"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03D1F764"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03D1F765" w14:textId="77777777" w:rsidR="00515B70" w:rsidRDefault="00515B70">
      <w:pPr>
        <w:pStyle w:val="Indent2"/>
        <w:ind w:right="-680"/>
      </w:pPr>
      <w:r>
        <w:lastRenderedPageBreak/>
        <w:t>Explain in detail the process by which you negotiate price, receive orders, deliver, invoice and receive payment.  If export prices are based on price lists supply copies of those lists.</w:t>
      </w:r>
    </w:p>
    <w:p w14:paraId="03D1F766" w14:textId="77777777" w:rsidR="00515B70" w:rsidRDefault="00515B70">
      <w:pPr>
        <w:pStyle w:val="Indent2"/>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03D1F767" w14:textId="73F7370D" w:rsidR="00515B70" w:rsidRDefault="00515B70">
      <w:pPr>
        <w:pStyle w:val="Indent2"/>
        <w:ind w:right="-680"/>
      </w:pPr>
      <w:r>
        <w:t>Details of the forward orders (include quantities, values and scheduled shipping dates).</w:t>
      </w:r>
    </w:p>
    <w:p w14:paraId="03D1F768" w14:textId="77777777" w:rsidR="00515B70" w:rsidRDefault="00515B70">
      <w:pPr>
        <w:ind w:left="1440" w:right="-680" w:hanging="731"/>
        <w:jc w:val="both"/>
      </w:pPr>
    </w:p>
    <w:p w14:paraId="03D1F769" w14:textId="39FED30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736B67">
        <w:rPr>
          <w:szCs w:val="24"/>
        </w:rPr>
        <w:t xml:space="preserve"> or as a result of the class of goods sold, i.e. CFG or edge worked CFG</w:t>
      </w:r>
      <w:r w:rsidRPr="003735F5">
        <w:rPr>
          <w:szCs w:val="24"/>
        </w:rPr>
        <w:t>?  If so, provide details.  Real differences in trade levels are characterised by consistent and distinct differences in functions and prices.</w:t>
      </w:r>
    </w:p>
    <w:p w14:paraId="03D1F76A" w14:textId="77777777" w:rsidR="00515B70" w:rsidRDefault="00515B70">
      <w:pPr>
        <w:ind w:right="-680"/>
        <w:jc w:val="both"/>
      </w:pPr>
    </w:p>
    <w:p w14:paraId="491A14FD" w14:textId="18B89746" w:rsidR="00043C45" w:rsidRDefault="00515B70" w:rsidP="00043C45">
      <w:pPr>
        <w:pStyle w:val="Indent1"/>
        <w:rPr>
          <w:szCs w:val="24"/>
        </w:rPr>
      </w:pPr>
      <w:r w:rsidRPr="003735F5">
        <w:rPr>
          <w:b/>
          <w:sz w:val="28"/>
          <w:szCs w:val="28"/>
        </w:rPr>
        <w:t>B-4</w:t>
      </w:r>
      <w:r w:rsidRPr="003735F5">
        <w:rPr>
          <w:b/>
          <w:sz w:val="28"/>
          <w:szCs w:val="28"/>
        </w:rPr>
        <w:tab/>
      </w:r>
      <w:r w:rsidRPr="003735F5">
        <w:rPr>
          <w:szCs w:val="24"/>
        </w:rPr>
        <w:t xml:space="preserve">Prepare a spreadsheet named “Australian sales” </w:t>
      </w:r>
      <w:r w:rsidR="0013203A">
        <w:rPr>
          <w:szCs w:val="24"/>
        </w:rPr>
        <w:t>in the accompanying file “</w:t>
      </w:r>
      <w:r w:rsidR="00AF54EF">
        <w:rPr>
          <w:i/>
          <w:szCs w:val="24"/>
        </w:rPr>
        <w:t>ADC 479 Exporter Questionnaire Data.xls</w:t>
      </w:r>
      <w:r w:rsidR="0013203A">
        <w:rPr>
          <w:szCs w:val="24"/>
        </w:rPr>
        <w:t xml:space="preserve">” </w:t>
      </w:r>
      <w:r w:rsidR="0013203A" w:rsidRPr="003735F5">
        <w:rPr>
          <w:szCs w:val="24"/>
        </w:rPr>
        <w:t xml:space="preserve">listing all </w:t>
      </w:r>
      <w:r w:rsidR="0013203A">
        <w:rPr>
          <w:szCs w:val="24"/>
        </w:rPr>
        <w:t>sales</w:t>
      </w:r>
      <w:r w:rsidRPr="003735F5">
        <w:rPr>
          <w:szCs w:val="24"/>
        </w:rPr>
        <w:t xml:space="preserve"> (i</w:t>
      </w:r>
      <w:r w:rsidR="003735F5">
        <w:rPr>
          <w:szCs w:val="24"/>
        </w:rPr>
        <w:t>.</w:t>
      </w:r>
      <w:r w:rsidRPr="003735F5">
        <w:rPr>
          <w:szCs w:val="24"/>
        </w:rPr>
        <w:t>e. transaction by t</w:t>
      </w:r>
      <w:r w:rsidR="00043C45">
        <w:rPr>
          <w:szCs w:val="24"/>
        </w:rPr>
        <w:t>ransaction) to Australia of the;</w:t>
      </w:r>
    </w:p>
    <w:p w14:paraId="4CFC3552" w14:textId="08A40F52" w:rsidR="00043C45" w:rsidRDefault="00043C45" w:rsidP="00043C45">
      <w:pPr>
        <w:pStyle w:val="Indent1"/>
        <w:numPr>
          <w:ilvl w:val="0"/>
          <w:numId w:val="30"/>
        </w:numPr>
        <w:ind w:left="1134" w:right="538"/>
      </w:pPr>
      <w:r>
        <w:t xml:space="preserve">goods </w:t>
      </w:r>
      <w:r>
        <w:rPr>
          <w:i/>
        </w:rPr>
        <w:t>currently the subject of the anti-dumping notice (</w:t>
      </w:r>
      <w:r w:rsidRPr="00DC084B">
        <w:rPr>
          <w:b/>
          <w:i/>
        </w:rPr>
        <w:t>the goods</w:t>
      </w:r>
      <w:r>
        <w:rPr>
          <w:i/>
        </w:rPr>
        <w:t>) (CFG)</w:t>
      </w:r>
      <w:r>
        <w:t>; and,</w:t>
      </w:r>
    </w:p>
    <w:p w14:paraId="029675A4" w14:textId="7FF28669" w:rsidR="00043C45" w:rsidRPr="00043C45" w:rsidRDefault="00043C45" w:rsidP="00043C45">
      <w:pPr>
        <w:pStyle w:val="Indent1"/>
        <w:numPr>
          <w:ilvl w:val="0"/>
          <w:numId w:val="30"/>
        </w:numPr>
        <w:ind w:left="1134" w:right="538"/>
      </w:pPr>
      <w:r>
        <w:t xml:space="preserve">goods which are like to the </w:t>
      </w:r>
      <w:r>
        <w:rPr>
          <w:i/>
        </w:rPr>
        <w:t>goods the subject of this anti-circumvention inquiry (</w:t>
      </w:r>
      <w:r w:rsidRPr="00DC084B">
        <w:rPr>
          <w:b/>
          <w:i/>
        </w:rPr>
        <w:t>the circumvention goods</w:t>
      </w:r>
      <w:r>
        <w:rPr>
          <w:i/>
        </w:rPr>
        <w:t>) (Edge Worked CFG)</w:t>
      </w:r>
      <w:r w:rsidR="00736B67">
        <w:rPr>
          <w:i/>
        </w:rPr>
        <w:t>,</w:t>
      </w:r>
    </w:p>
    <w:p w14:paraId="4B192FC6" w14:textId="66B01EE3" w:rsidR="00043C45" w:rsidRPr="00CA207C" w:rsidRDefault="00043C45" w:rsidP="00736B67">
      <w:pPr>
        <w:pStyle w:val="Indent1"/>
        <w:ind w:left="1560" w:right="-680"/>
      </w:pPr>
      <w:r>
        <w:t xml:space="preserve">exported to Australia in the </w:t>
      </w:r>
      <w:r w:rsidR="00CB26C4">
        <w:t xml:space="preserve">period </w:t>
      </w:r>
      <w:r w:rsidR="00CB26C4" w:rsidRPr="00CB26C4">
        <w:rPr>
          <w:b/>
        </w:rPr>
        <w:t xml:space="preserve">1 </w:t>
      </w:r>
      <w:r w:rsidR="00AA7602">
        <w:rPr>
          <w:b/>
        </w:rPr>
        <w:t>January</w:t>
      </w:r>
      <w:r w:rsidR="004A62A8">
        <w:rPr>
          <w:b/>
        </w:rPr>
        <w:t xml:space="preserve"> 2017</w:t>
      </w:r>
      <w:r w:rsidR="00CB26C4" w:rsidRPr="00CB26C4">
        <w:rPr>
          <w:b/>
        </w:rPr>
        <w:t xml:space="preserve"> to 31 </w:t>
      </w:r>
      <w:r w:rsidR="00AA7602">
        <w:rPr>
          <w:b/>
        </w:rPr>
        <w:t>December</w:t>
      </w:r>
      <w:r w:rsidR="00CB26C4" w:rsidRPr="00CB26C4">
        <w:rPr>
          <w:b/>
        </w:rPr>
        <w:t xml:space="preserve"> 201</w:t>
      </w:r>
      <w:r w:rsidR="00A8373D">
        <w:rPr>
          <w:b/>
        </w:rPr>
        <w:t>7</w:t>
      </w:r>
      <w:r>
        <w:t>.</w:t>
      </w:r>
    </w:p>
    <w:p w14:paraId="03D1F76B" w14:textId="55C7C971" w:rsidR="00515B70" w:rsidRPr="003735F5" w:rsidRDefault="00515B70" w:rsidP="00043C45">
      <w:pPr>
        <w:pStyle w:val="Indent1"/>
        <w:ind w:left="284" w:firstLine="0"/>
        <w:rPr>
          <w:b/>
          <w:sz w:val="28"/>
          <w:szCs w:val="28"/>
        </w:rPr>
      </w:pPr>
      <w:r w:rsidRPr="003735F5">
        <w:rPr>
          <w:szCs w:val="24"/>
        </w:rPr>
        <w:t>You must provide this list in electronic format.  Inclu</w:t>
      </w:r>
      <w:r w:rsidR="00043C45">
        <w:rPr>
          <w:szCs w:val="24"/>
        </w:rPr>
        <w:t xml:space="preserve">de the following export related </w:t>
      </w:r>
      <w:r w:rsidRPr="003735F5">
        <w:rPr>
          <w:szCs w:val="24"/>
        </w:rPr>
        <w:t>information</w:t>
      </w:r>
      <w:r w:rsidRPr="003735F5">
        <w:rPr>
          <w:sz w:val="28"/>
          <w:szCs w:val="28"/>
        </w:rPr>
        <w:t>:</w:t>
      </w:r>
    </w:p>
    <w:p w14:paraId="03D1F76C" w14:textId="77777777" w:rsidR="00515B70" w:rsidRDefault="00515B70">
      <w:pPr>
        <w:widowControl w:val="0"/>
        <w:ind w:left="720" w:right="-745" w:hanging="720"/>
        <w:jc w:val="both"/>
        <w:rPr>
          <w:snapToGrid w:val="0"/>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6804"/>
      </w:tblGrid>
      <w:tr w:rsidR="00C41243" w:rsidRPr="00C41243" w14:paraId="03D1F76F" w14:textId="77777777" w:rsidTr="0086181A">
        <w:trPr>
          <w:trHeight w:val="544"/>
        </w:trPr>
        <w:tc>
          <w:tcPr>
            <w:tcW w:w="2155" w:type="dxa"/>
            <w:shd w:val="clear" w:color="auto" w:fill="D9D9D9" w:themeFill="background1" w:themeFillShade="D9"/>
          </w:tcPr>
          <w:p w14:paraId="03D1F76D"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shd w:val="clear" w:color="auto" w:fill="D9D9D9" w:themeFill="background1" w:themeFillShade="D9"/>
          </w:tcPr>
          <w:p w14:paraId="03D1F76E"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03D1F772" w14:textId="77777777" w:rsidTr="0086181A">
        <w:tc>
          <w:tcPr>
            <w:tcW w:w="2155" w:type="dxa"/>
          </w:tcPr>
          <w:p w14:paraId="03D1F770"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03D1F771"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03D1F775" w14:textId="77777777" w:rsidTr="0086181A">
        <w:tc>
          <w:tcPr>
            <w:tcW w:w="2155" w:type="dxa"/>
          </w:tcPr>
          <w:p w14:paraId="03D1F773"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03D1F774"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03D1F778" w14:textId="77777777" w:rsidTr="0086181A">
        <w:tc>
          <w:tcPr>
            <w:tcW w:w="2155" w:type="dxa"/>
          </w:tcPr>
          <w:p w14:paraId="03D1F776"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03D1F777"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A50B10" w:rsidRPr="00C41243" w14:paraId="03D1F77B" w14:textId="77777777" w:rsidTr="0086181A">
        <w:tc>
          <w:tcPr>
            <w:tcW w:w="2155" w:type="dxa"/>
          </w:tcPr>
          <w:p w14:paraId="03D1F779" w14:textId="77777777" w:rsidR="00A50B10" w:rsidRPr="0086181A" w:rsidRDefault="00A50B10" w:rsidP="00C41243">
            <w:pPr>
              <w:keepLines w:val="0"/>
              <w:widowControl w:val="0"/>
              <w:ind w:left="57" w:right="57"/>
              <w:rPr>
                <w:b/>
                <w:snapToGrid w:val="0"/>
                <w:sz w:val="20"/>
              </w:rPr>
            </w:pPr>
            <w:r w:rsidRPr="0086181A">
              <w:rPr>
                <w:b/>
                <w:snapToGrid w:val="0"/>
                <w:sz w:val="20"/>
              </w:rPr>
              <w:t>Nominal thickness</w:t>
            </w:r>
          </w:p>
        </w:tc>
        <w:tc>
          <w:tcPr>
            <w:tcW w:w="6804" w:type="dxa"/>
          </w:tcPr>
          <w:p w14:paraId="03D1F77A" w14:textId="77777777" w:rsidR="00A50B10" w:rsidRPr="00C41243" w:rsidRDefault="00A50B10" w:rsidP="00C41243">
            <w:pPr>
              <w:keepLines w:val="0"/>
              <w:widowControl w:val="0"/>
              <w:ind w:left="57" w:right="57"/>
              <w:rPr>
                <w:snapToGrid w:val="0"/>
                <w:sz w:val="20"/>
              </w:rPr>
            </w:pPr>
            <w:r>
              <w:rPr>
                <w:snapToGrid w:val="0"/>
                <w:sz w:val="20"/>
              </w:rPr>
              <w:t>thickness in millimetres</w:t>
            </w:r>
          </w:p>
        </w:tc>
      </w:tr>
      <w:tr w:rsidR="0086181A" w:rsidRPr="00C41243" w14:paraId="068C4F5C" w14:textId="77777777" w:rsidTr="0086181A">
        <w:tc>
          <w:tcPr>
            <w:tcW w:w="2155" w:type="dxa"/>
          </w:tcPr>
          <w:p w14:paraId="60A14C17" w14:textId="6A28DA91" w:rsidR="0086181A" w:rsidRPr="0086181A" w:rsidRDefault="0086181A" w:rsidP="00C41243">
            <w:pPr>
              <w:keepLines w:val="0"/>
              <w:widowControl w:val="0"/>
              <w:ind w:left="57" w:right="57"/>
              <w:rPr>
                <w:b/>
                <w:snapToGrid w:val="0"/>
                <w:sz w:val="20"/>
              </w:rPr>
            </w:pPr>
            <w:r w:rsidRPr="0086181A">
              <w:rPr>
                <w:b/>
                <w:snapToGrid w:val="0"/>
                <w:sz w:val="20"/>
              </w:rPr>
              <w:t>Width</w:t>
            </w:r>
          </w:p>
        </w:tc>
        <w:tc>
          <w:tcPr>
            <w:tcW w:w="6804" w:type="dxa"/>
          </w:tcPr>
          <w:p w14:paraId="26F0FFA6" w14:textId="3C55D0C8" w:rsidR="0086181A" w:rsidRDefault="0086181A" w:rsidP="00C41243">
            <w:pPr>
              <w:keepLines w:val="0"/>
              <w:widowControl w:val="0"/>
              <w:ind w:left="57" w:right="57"/>
              <w:rPr>
                <w:snapToGrid w:val="0"/>
                <w:sz w:val="20"/>
              </w:rPr>
            </w:pPr>
            <w:r>
              <w:rPr>
                <w:snapToGrid w:val="0"/>
                <w:sz w:val="20"/>
              </w:rPr>
              <w:t>Width of the glass sheet in millimetres</w:t>
            </w:r>
          </w:p>
        </w:tc>
      </w:tr>
      <w:tr w:rsidR="0086181A" w:rsidRPr="00C41243" w14:paraId="082B06C7" w14:textId="77777777" w:rsidTr="0086181A">
        <w:tc>
          <w:tcPr>
            <w:tcW w:w="2155" w:type="dxa"/>
          </w:tcPr>
          <w:p w14:paraId="2A620EB6" w14:textId="600946E3" w:rsidR="0086181A" w:rsidRPr="0086181A" w:rsidRDefault="0086181A" w:rsidP="0086181A">
            <w:pPr>
              <w:keepLines w:val="0"/>
              <w:widowControl w:val="0"/>
              <w:ind w:left="57" w:right="57"/>
              <w:rPr>
                <w:b/>
                <w:snapToGrid w:val="0"/>
                <w:sz w:val="20"/>
              </w:rPr>
            </w:pPr>
            <w:r w:rsidRPr="0086181A">
              <w:rPr>
                <w:b/>
                <w:snapToGrid w:val="0"/>
                <w:sz w:val="20"/>
              </w:rPr>
              <w:t>Length</w:t>
            </w:r>
          </w:p>
        </w:tc>
        <w:tc>
          <w:tcPr>
            <w:tcW w:w="6804" w:type="dxa"/>
          </w:tcPr>
          <w:p w14:paraId="0EDB251A" w14:textId="76489558" w:rsidR="0086181A" w:rsidRDefault="0086181A" w:rsidP="0086181A">
            <w:pPr>
              <w:keepLines w:val="0"/>
              <w:widowControl w:val="0"/>
              <w:ind w:left="57" w:right="57"/>
              <w:rPr>
                <w:snapToGrid w:val="0"/>
                <w:sz w:val="20"/>
              </w:rPr>
            </w:pPr>
            <w:r>
              <w:rPr>
                <w:snapToGrid w:val="0"/>
                <w:sz w:val="20"/>
              </w:rPr>
              <w:t>Length of the glass sheet in millimetres</w:t>
            </w:r>
          </w:p>
        </w:tc>
      </w:tr>
      <w:tr w:rsidR="00043C45" w:rsidRPr="00C41243" w14:paraId="5F49A179" w14:textId="77777777" w:rsidTr="0086181A">
        <w:tc>
          <w:tcPr>
            <w:tcW w:w="2155" w:type="dxa"/>
            <w:shd w:val="clear" w:color="auto" w:fill="FFFF00"/>
          </w:tcPr>
          <w:p w14:paraId="0815FB79" w14:textId="1AA7DAA1" w:rsidR="00043C45" w:rsidRPr="00043C45" w:rsidRDefault="00043C45" w:rsidP="00C41243">
            <w:pPr>
              <w:keepLines w:val="0"/>
              <w:widowControl w:val="0"/>
              <w:ind w:left="57" w:right="57"/>
              <w:rPr>
                <w:b/>
                <w:snapToGrid w:val="0"/>
                <w:sz w:val="20"/>
              </w:rPr>
            </w:pPr>
            <w:r w:rsidRPr="00043C45">
              <w:rPr>
                <w:b/>
                <w:snapToGrid w:val="0"/>
                <w:sz w:val="20"/>
              </w:rPr>
              <w:t>Classification</w:t>
            </w:r>
          </w:p>
        </w:tc>
        <w:tc>
          <w:tcPr>
            <w:tcW w:w="6804" w:type="dxa"/>
            <w:shd w:val="clear" w:color="auto" w:fill="FFFF00"/>
          </w:tcPr>
          <w:p w14:paraId="4E5CF5AC" w14:textId="586B5266" w:rsidR="00043C45" w:rsidRPr="00043C45" w:rsidRDefault="00043C45" w:rsidP="00043C45">
            <w:pPr>
              <w:keepLines w:val="0"/>
              <w:widowControl w:val="0"/>
              <w:ind w:left="57" w:right="57"/>
              <w:rPr>
                <w:b/>
                <w:snapToGrid w:val="0"/>
                <w:sz w:val="20"/>
              </w:rPr>
            </w:pPr>
            <w:r w:rsidRPr="00043C45">
              <w:rPr>
                <w:b/>
                <w:snapToGrid w:val="0"/>
                <w:sz w:val="20"/>
              </w:rPr>
              <w:t xml:space="preserve">Note the relevant </w:t>
            </w:r>
            <w:r>
              <w:rPr>
                <w:b/>
                <w:snapToGrid w:val="0"/>
                <w:sz w:val="20"/>
              </w:rPr>
              <w:t>product class</w:t>
            </w:r>
            <w:r w:rsidRPr="00043C45">
              <w:rPr>
                <w:b/>
                <w:snapToGrid w:val="0"/>
                <w:sz w:val="20"/>
              </w:rPr>
              <w:t>, i.e. CFG or Edge Worked CFG</w:t>
            </w:r>
          </w:p>
        </w:tc>
      </w:tr>
      <w:tr w:rsidR="0086181A" w:rsidRPr="00C41243" w14:paraId="27FCCFD7" w14:textId="77777777" w:rsidTr="0086181A">
        <w:tc>
          <w:tcPr>
            <w:tcW w:w="2155" w:type="dxa"/>
            <w:shd w:val="clear" w:color="auto" w:fill="FFFF00"/>
          </w:tcPr>
          <w:p w14:paraId="28A067FC" w14:textId="4F8B81A4" w:rsidR="0086181A" w:rsidRPr="00043C45" w:rsidRDefault="0086181A" w:rsidP="00C41243">
            <w:pPr>
              <w:keepLines w:val="0"/>
              <w:widowControl w:val="0"/>
              <w:ind w:left="57" w:right="57"/>
              <w:rPr>
                <w:b/>
                <w:snapToGrid w:val="0"/>
                <w:sz w:val="20"/>
              </w:rPr>
            </w:pPr>
            <w:r>
              <w:rPr>
                <w:b/>
                <w:snapToGrid w:val="0"/>
                <w:sz w:val="20"/>
              </w:rPr>
              <w:t>Edge treatment</w:t>
            </w:r>
          </w:p>
        </w:tc>
        <w:tc>
          <w:tcPr>
            <w:tcW w:w="6804" w:type="dxa"/>
            <w:shd w:val="clear" w:color="auto" w:fill="FFFF00"/>
          </w:tcPr>
          <w:p w14:paraId="2CC1F5BB" w14:textId="70F8FDCB" w:rsidR="0086181A" w:rsidRPr="00043C45" w:rsidRDefault="0086181A" w:rsidP="00CB26C4">
            <w:pPr>
              <w:keepLines w:val="0"/>
              <w:widowControl w:val="0"/>
              <w:ind w:left="57" w:right="57"/>
              <w:rPr>
                <w:b/>
                <w:snapToGrid w:val="0"/>
                <w:sz w:val="20"/>
              </w:rPr>
            </w:pPr>
            <w:r>
              <w:rPr>
                <w:b/>
                <w:snapToGrid w:val="0"/>
                <w:sz w:val="20"/>
              </w:rPr>
              <w:t>e.g. Flat ground, flat polish, ground pencil edge, polished pencil edge, ground miter, bevel, seamed, arris, none.</w:t>
            </w:r>
          </w:p>
        </w:tc>
      </w:tr>
      <w:tr w:rsidR="00A337C4" w:rsidRPr="00C41243" w14:paraId="6F907DC6" w14:textId="77777777" w:rsidTr="0086181A">
        <w:tc>
          <w:tcPr>
            <w:tcW w:w="2155" w:type="dxa"/>
            <w:shd w:val="clear" w:color="auto" w:fill="FFFF00"/>
          </w:tcPr>
          <w:p w14:paraId="628A5082" w14:textId="0F5BCEBD" w:rsidR="00A337C4" w:rsidRDefault="00A337C4" w:rsidP="00C41243">
            <w:pPr>
              <w:keepLines w:val="0"/>
              <w:widowControl w:val="0"/>
              <w:ind w:left="57" w:right="57"/>
              <w:rPr>
                <w:b/>
                <w:snapToGrid w:val="0"/>
                <w:sz w:val="20"/>
              </w:rPr>
            </w:pPr>
            <w:r>
              <w:rPr>
                <w:b/>
                <w:snapToGrid w:val="0"/>
                <w:sz w:val="20"/>
              </w:rPr>
              <w:t>No of edges worked</w:t>
            </w:r>
          </w:p>
        </w:tc>
        <w:tc>
          <w:tcPr>
            <w:tcW w:w="6804" w:type="dxa"/>
            <w:shd w:val="clear" w:color="auto" w:fill="FFFF00"/>
          </w:tcPr>
          <w:p w14:paraId="6F3F6EF4" w14:textId="0D66AB1A" w:rsidR="00A337C4" w:rsidRDefault="003C7D09" w:rsidP="00CB26C4">
            <w:pPr>
              <w:keepLines w:val="0"/>
              <w:widowControl w:val="0"/>
              <w:ind w:left="57" w:right="57"/>
              <w:rPr>
                <w:b/>
                <w:snapToGrid w:val="0"/>
                <w:sz w:val="20"/>
              </w:rPr>
            </w:pPr>
            <w:r>
              <w:rPr>
                <w:b/>
                <w:snapToGrid w:val="0"/>
                <w:sz w:val="20"/>
              </w:rPr>
              <w:t xml:space="preserve">e.g., 1, 2, all </w:t>
            </w:r>
          </w:p>
        </w:tc>
      </w:tr>
      <w:tr w:rsidR="0086181A" w:rsidRPr="00C41243" w14:paraId="1173A4ED" w14:textId="77777777" w:rsidTr="00CB26C4">
        <w:tc>
          <w:tcPr>
            <w:tcW w:w="2155" w:type="dxa"/>
            <w:shd w:val="clear" w:color="auto" w:fill="auto"/>
          </w:tcPr>
          <w:p w14:paraId="6485BF71" w14:textId="3531E58E" w:rsidR="0086181A" w:rsidRPr="00CB26C4" w:rsidRDefault="0086181A" w:rsidP="00C41243">
            <w:pPr>
              <w:keepLines w:val="0"/>
              <w:widowControl w:val="0"/>
              <w:ind w:left="57" w:right="57"/>
              <w:rPr>
                <w:snapToGrid w:val="0"/>
                <w:sz w:val="20"/>
              </w:rPr>
            </w:pPr>
            <w:r w:rsidRPr="00CB26C4">
              <w:rPr>
                <w:snapToGrid w:val="0"/>
                <w:sz w:val="20"/>
              </w:rPr>
              <w:t>Model Number</w:t>
            </w:r>
          </w:p>
        </w:tc>
        <w:tc>
          <w:tcPr>
            <w:tcW w:w="6804" w:type="dxa"/>
            <w:shd w:val="clear" w:color="auto" w:fill="auto"/>
          </w:tcPr>
          <w:p w14:paraId="7A0E4B82" w14:textId="61980117" w:rsidR="0086181A" w:rsidRPr="00CB26C4" w:rsidRDefault="00CB26C4" w:rsidP="00043C45">
            <w:pPr>
              <w:keepLines w:val="0"/>
              <w:widowControl w:val="0"/>
              <w:ind w:left="57" w:right="57"/>
              <w:rPr>
                <w:snapToGrid w:val="0"/>
                <w:sz w:val="20"/>
              </w:rPr>
            </w:pPr>
            <w:r w:rsidRPr="00CB26C4">
              <w:rPr>
                <w:snapToGrid w:val="0"/>
                <w:sz w:val="20"/>
              </w:rPr>
              <w:t>Add relevant Guardian internal model code</w:t>
            </w:r>
          </w:p>
        </w:tc>
      </w:tr>
      <w:tr w:rsidR="00C41243" w:rsidRPr="00C41243" w14:paraId="03D1F77E" w14:textId="77777777" w:rsidTr="0086181A">
        <w:tc>
          <w:tcPr>
            <w:tcW w:w="2155" w:type="dxa"/>
          </w:tcPr>
          <w:p w14:paraId="03D1F77C"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03D1F77D"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14:paraId="03D1F781" w14:textId="77777777" w:rsidTr="0086181A">
        <w:tc>
          <w:tcPr>
            <w:tcW w:w="2155" w:type="dxa"/>
          </w:tcPr>
          <w:p w14:paraId="03D1F77F"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03D1F780"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B85C72" w:rsidRPr="00C41243" w14:paraId="03D1F784" w14:textId="77777777" w:rsidTr="0086181A">
        <w:tc>
          <w:tcPr>
            <w:tcW w:w="2155" w:type="dxa"/>
          </w:tcPr>
          <w:p w14:paraId="03D1F782" w14:textId="77777777" w:rsidR="00B85C72" w:rsidRPr="00C41243" w:rsidRDefault="00B85C72" w:rsidP="00C41243">
            <w:pPr>
              <w:keepLines w:val="0"/>
              <w:widowControl w:val="0"/>
              <w:ind w:left="57" w:right="57"/>
              <w:rPr>
                <w:snapToGrid w:val="0"/>
                <w:sz w:val="20"/>
              </w:rPr>
            </w:pPr>
            <w:r>
              <w:rPr>
                <w:snapToGrid w:val="0"/>
                <w:sz w:val="20"/>
              </w:rPr>
              <w:t>Product Description</w:t>
            </w:r>
          </w:p>
        </w:tc>
        <w:tc>
          <w:tcPr>
            <w:tcW w:w="6804" w:type="dxa"/>
          </w:tcPr>
          <w:p w14:paraId="03D1F783" w14:textId="77777777" w:rsidR="00B85C72" w:rsidRPr="00C41243" w:rsidRDefault="00B85C72" w:rsidP="003B01F8">
            <w:pPr>
              <w:keepLines w:val="0"/>
              <w:widowControl w:val="0"/>
              <w:ind w:left="57" w:right="57"/>
              <w:rPr>
                <w:snapToGrid w:val="0"/>
                <w:sz w:val="20"/>
              </w:rPr>
            </w:pPr>
            <w:r>
              <w:rPr>
                <w:snapToGrid w:val="0"/>
                <w:sz w:val="20"/>
              </w:rPr>
              <w:t>Describe the product</w:t>
            </w:r>
          </w:p>
        </w:tc>
      </w:tr>
      <w:tr w:rsidR="00C41243" w:rsidRPr="00C41243" w14:paraId="03D1F787" w14:textId="77777777" w:rsidTr="0086181A">
        <w:tc>
          <w:tcPr>
            <w:tcW w:w="2155" w:type="dxa"/>
          </w:tcPr>
          <w:p w14:paraId="03D1F785"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Invoice date</w:t>
            </w:r>
          </w:p>
        </w:tc>
        <w:tc>
          <w:tcPr>
            <w:tcW w:w="6804" w:type="dxa"/>
          </w:tcPr>
          <w:p w14:paraId="03D1F786"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03D1F78A" w14:textId="77777777" w:rsidTr="0086181A">
        <w:tc>
          <w:tcPr>
            <w:tcW w:w="2155" w:type="dxa"/>
          </w:tcPr>
          <w:p w14:paraId="03D1F788"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03D1F789"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14:paraId="03D1F78D" w14:textId="77777777" w:rsidTr="0086181A">
        <w:tc>
          <w:tcPr>
            <w:tcW w:w="2155" w:type="dxa"/>
          </w:tcPr>
          <w:p w14:paraId="03D1F78B"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03D1F78C"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03D1F790" w14:textId="77777777" w:rsidTr="0086181A">
        <w:tc>
          <w:tcPr>
            <w:tcW w:w="2155" w:type="dxa"/>
          </w:tcPr>
          <w:p w14:paraId="03D1F78E"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03D1F78F"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03D1F793" w14:textId="77777777" w:rsidTr="0086181A">
        <w:tc>
          <w:tcPr>
            <w:tcW w:w="2155" w:type="dxa"/>
          </w:tcPr>
          <w:p w14:paraId="03D1F791"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03D1F792"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053B8B" w:rsidRPr="00C41243" w14:paraId="6BED153F" w14:textId="77777777" w:rsidTr="0086181A">
        <w:tc>
          <w:tcPr>
            <w:tcW w:w="2155" w:type="dxa"/>
          </w:tcPr>
          <w:p w14:paraId="12D8F8F9" w14:textId="06C66A4C" w:rsidR="00053B8B" w:rsidRPr="00C41243" w:rsidRDefault="00053B8B" w:rsidP="00C41243">
            <w:pPr>
              <w:keepLines w:val="0"/>
              <w:widowControl w:val="0"/>
              <w:ind w:left="57" w:right="57"/>
              <w:rPr>
                <w:snapToGrid w:val="0"/>
                <w:sz w:val="20"/>
              </w:rPr>
            </w:pPr>
            <w:r>
              <w:rPr>
                <w:snapToGrid w:val="0"/>
                <w:sz w:val="20"/>
              </w:rPr>
              <w:t>Quantity (number of pieces)</w:t>
            </w:r>
          </w:p>
        </w:tc>
        <w:tc>
          <w:tcPr>
            <w:tcW w:w="6804" w:type="dxa"/>
          </w:tcPr>
          <w:p w14:paraId="28D419C3" w14:textId="5CDF1182" w:rsidR="00053B8B" w:rsidRPr="00C41243" w:rsidRDefault="00053B8B" w:rsidP="00C41243">
            <w:pPr>
              <w:keepLines w:val="0"/>
              <w:widowControl w:val="0"/>
              <w:ind w:left="57" w:right="57"/>
              <w:rPr>
                <w:snapToGrid w:val="0"/>
                <w:sz w:val="20"/>
              </w:rPr>
            </w:pPr>
            <w:r>
              <w:rPr>
                <w:snapToGrid w:val="0"/>
                <w:sz w:val="20"/>
              </w:rPr>
              <w:t>Quantity in number of pieces of each type of glass sheet as shown on the invoice.</w:t>
            </w:r>
          </w:p>
        </w:tc>
      </w:tr>
      <w:tr w:rsidR="00C41243" w:rsidRPr="00C41243" w14:paraId="03D1F796" w14:textId="77777777" w:rsidTr="0086181A">
        <w:tc>
          <w:tcPr>
            <w:tcW w:w="2155" w:type="dxa"/>
          </w:tcPr>
          <w:p w14:paraId="03D1F794" w14:textId="77777777" w:rsidR="00C41243" w:rsidRPr="00C41243" w:rsidRDefault="00C41243" w:rsidP="00C41243">
            <w:pPr>
              <w:keepLines w:val="0"/>
              <w:widowControl w:val="0"/>
              <w:ind w:left="57" w:right="57"/>
              <w:rPr>
                <w:snapToGrid w:val="0"/>
                <w:sz w:val="20"/>
              </w:rPr>
            </w:pPr>
            <w:r w:rsidRPr="00C41243">
              <w:rPr>
                <w:snapToGrid w:val="0"/>
                <w:sz w:val="20"/>
              </w:rPr>
              <w:t>Quantity</w:t>
            </w:r>
            <w:r w:rsidR="00C66890">
              <w:rPr>
                <w:snapToGrid w:val="0"/>
                <w:sz w:val="20"/>
              </w:rPr>
              <w:t xml:space="preserve"> (tonnes)</w:t>
            </w:r>
          </w:p>
        </w:tc>
        <w:tc>
          <w:tcPr>
            <w:tcW w:w="6804" w:type="dxa"/>
          </w:tcPr>
          <w:p w14:paraId="03D1F795" w14:textId="77777777" w:rsidR="00C41243" w:rsidRPr="00C41243" w:rsidRDefault="00C41243" w:rsidP="00B872DA">
            <w:pPr>
              <w:keepLines w:val="0"/>
              <w:widowControl w:val="0"/>
              <w:ind w:left="57" w:right="57"/>
              <w:rPr>
                <w:snapToGrid w:val="0"/>
                <w:sz w:val="20"/>
              </w:rPr>
            </w:pPr>
            <w:r w:rsidRPr="00C41243">
              <w:rPr>
                <w:snapToGrid w:val="0"/>
                <w:sz w:val="20"/>
              </w:rPr>
              <w:t xml:space="preserve">Quantity in </w:t>
            </w:r>
            <w:r w:rsidR="00B872DA">
              <w:rPr>
                <w:snapToGrid w:val="0"/>
                <w:sz w:val="20"/>
              </w:rPr>
              <w:t>tonnes</w:t>
            </w:r>
            <w:r w:rsidRPr="00C41243">
              <w:rPr>
                <w:snapToGrid w:val="0"/>
                <w:sz w:val="20"/>
              </w:rPr>
              <w:t xml:space="preserve"> </w:t>
            </w:r>
            <w:r w:rsidR="00B872DA">
              <w:rPr>
                <w:snapToGrid w:val="0"/>
                <w:sz w:val="20"/>
              </w:rPr>
              <w:t xml:space="preserve">as </w:t>
            </w:r>
            <w:r w:rsidRPr="00C41243">
              <w:rPr>
                <w:snapToGrid w:val="0"/>
                <w:sz w:val="20"/>
              </w:rPr>
              <w:t>shown on the invoice.</w:t>
            </w:r>
          </w:p>
        </w:tc>
      </w:tr>
      <w:tr w:rsidR="00C66890" w:rsidRPr="00C41243" w14:paraId="03D1F799" w14:textId="77777777" w:rsidTr="0086181A">
        <w:tc>
          <w:tcPr>
            <w:tcW w:w="2155" w:type="dxa"/>
          </w:tcPr>
          <w:p w14:paraId="03D1F797" w14:textId="77777777" w:rsidR="00C66890" w:rsidRPr="00C66890" w:rsidRDefault="00C66890" w:rsidP="00C41243">
            <w:pPr>
              <w:keepLines w:val="0"/>
              <w:widowControl w:val="0"/>
              <w:ind w:left="57" w:right="57"/>
              <w:rPr>
                <w:snapToGrid w:val="0"/>
                <w:sz w:val="20"/>
              </w:rPr>
            </w:pPr>
            <w:r>
              <w:rPr>
                <w:snapToGrid w:val="0"/>
                <w:sz w:val="20"/>
              </w:rPr>
              <w:t>Quantity (m</w:t>
            </w:r>
            <w:r w:rsidRPr="00C66890">
              <w:rPr>
                <w:snapToGrid w:val="0"/>
                <w:sz w:val="20"/>
                <w:vertAlign w:val="superscript"/>
              </w:rPr>
              <w:t>2</w:t>
            </w:r>
            <w:r>
              <w:rPr>
                <w:snapToGrid w:val="0"/>
                <w:sz w:val="20"/>
              </w:rPr>
              <w:t>)</w:t>
            </w:r>
          </w:p>
        </w:tc>
        <w:tc>
          <w:tcPr>
            <w:tcW w:w="6804" w:type="dxa"/>
          </w:tcPr>
          <w:p w14:paraId="03D1F798" w14:textId="77777777" w:rsidR="00C66890" w:rsidRPr="00C41243" w:rsidRDefault="00C66890" w:rsidP="00C41243">
            <w:pPr>
              <w:keepLines w:val="0"/>
              <w:widowControl w:val="0"/>
              <w:ind w:left="57" w:right="57"/>
              <w:rPr>
                <w:snapToGrid w:val="0"/>
                <w:sz w:val="20"/>
              </w:rPr>
            </w:pPr>
            <w:r>
              <w:rPr>
                <w:snapToGrid w:val="0"/>
                <w:sz w:val="20"/>
              </w:rPr>
              <w:t xml:space="preserve">Quantity in </w:t>
            </w:r>
            <w:r w:rsidR="00B872DA">
              <w:rPr>
                <w:snapToGrid w:val="0"/>
                <w:sz w:val="20"/>
              </w:rPr>
              <w:t>square metres as shown on the invoice.</w:t>
            </w:r>
          </w:p>
        </w:tc>
      </w:tr>
      <w:tr w:rsidR="00C41243" w:rsidRPr="00C41243" w14:paraId="03D1F79C" w14:textId="77777777" w:rsidTr="0086181A">
        <w:tc>
          <w:tcPr>
            <w:tcW w:w="2155" w:type="dxa"/>
          </w:tcPr>
          <w:p w14:paraId="03D1F79A"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03D1F79B"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03D1F7A0" w14:textId="77777777" w:rsidTr="0086181A">
        <w:tc>
          <w:tcPr>
            <w:tcW w:w="2155" w:type="dxa"/>
          </w:tcPr>
          <w:p w14:paraId="03D1F79D" w14:textId="77777777" w:rsidR="00F0224A" w:rsidRPr="0086181A" w:rsidRDefault="00C41243" w:rsidP="0086181A">
            <w:pPr>
              <w:keepLines w:val="0"/>
              <w:widowControl w:val="0"/>
              <w:ind w:left="57" w:right="57"/>
              <w:rPr>
                <w:snapToGrid w:val="0"/>
                <w:sz w:val="20"/>
              </w:rPr>
            </w:pPr>
            <w:r w:rsidRPr="0086181A">
              <w:rPr>
                <w:snapToGrid w:val="0"/>
                <w:sz w:val="20"/>
              </w:rPr>
              <w:t>Discounts</w:t>
            </w:r>
            <w:r w:rsidR="00F0224A" w:rsidRPr="0086181A">
              <w:rPr>
                <w:snapToGrid w:val="0"/>
                <w:sz w:val="20"/>
              </w:rPr>
              <w:t xml:space="preserve"> on the</w:t>
            </w:r>
          </w:p>
          <w:p w14:paraId="03D1F79E" w14:textId="77777777" w:rsidR="00C41243" w:rsidRPr="0086181A" w:rsidRDefault="00F0224A" w:rsidP="0086181A">
            <w:pPr>
              <w:keepLines w:val="0"/>
              <w:widowControl w:val="0"/>
              <w:ind w:left="57" w:right="57"/>
              <w:rPr>
                <w:snapToGrid w:val="0"/>
                <w:sz w:val="20"/>
              </w:rPr>
            </w:pPr>
            <w:r w:rsidRPr="0086181A">
              <w:rPr>
                <w:snapToGrid w:val="0"/>
                <w:sz w:val="20"/>
              </w:rPr>
              <w:t>Invoice</w:t>
            </w:r>
          </w:p>
        </w:tc>
        <w:tc>
          <w:tcPr>
            <w:tcW w:w="6804" w:type="dxa"/>
          </w:tcPr>
          <w:p w14:paraId="03D1F79F"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A40C29" w:rsidRPr="00C41243" w14:paraId="03D1F7A3" w14:textId="77777777" w:rsidTr="0086181A">
        <w:tc>
          <w:tcPr>
            <w:tcW w:w="2155" w:type="dxa"/>
          </w:tcPr>
          <w:p w14:paraId="03D1F7A1" w14:textId="77777777" w:rsidR="00A40C29" w:rsidRPr="00C41243" w:rsidRDefault="00B872DA" w:rsidP="00A40C29">
            <w:pPr>
              <w:keepLines w:val="0"/>
              <w:widowControl w:val="0"/>
              <w:ind w:left="57" w:right="57"/>
              <w:rPr>
                <w:snapToGrid w:val="0"/>
                <w:sz w:val="20"/>
              </w:rPr>
            </w:pPr>
            <w:r w:rsidRPr="00C41243">
              <w:rPr>
                <w:snapToGrid w:val="0"/>
                <w:sz w:val="20"/>
              </w:rPr>
              <w:t>Rebates or other allowances</w:t>
            </w:r>
          </w:p>
        </w:tc>
        <w:tc>
          <w:tcPr>
            <w:tcW w:w="6804" w:type="dxa"/>
          </w:tcPr>
          <w:p w14:paraId="03D1F7A2" w14:textId="77777777" w:rsidR="00A40C29" w:rsidRPr="00C41243" w:rsidRDefault="00B872DA"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03D1F7A6" w14:textId="77777777" w:rsidTr="0086181A">
        <w:tc>
          <w:tcPr>
            <w:tcW w:w="2155" w:type="dxa"/>
          </w:tcPr>
          <w:p w14:paraId="03D1F7A4"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03D1F7A5"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03D1F7A9" w14:textId="77777777" w:rsidTr="0086181A">
        <w:tc>
          <w:tcPr>
            <w:tcW w:w="2155" w:type="dxa"/>
          </w:tcPr>
          <w:p w14:paraId="03D1F7A7"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03D1F7A8"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03D1F7AC" w14:textId="77777777" w:rsidTr="0086181A">
        <w:tc>
          <w:tcPr>
            <w:tcW w:w="2155" w:type="dxa"/>
          </w:tcPr>
          <w:p w14:paraId="03D1F7AA"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03D1F7AB"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03D1F7B0" w14:textId="77777777" w:rsidTr="0086181A">
        <w:trPr>
          <w:trHeight w:val="924"/>
        </w:trPr>
        <w:tc>
          <w:tcPr>
            <w:tcW w:w="2155" w:type="dxa"/>
          </w:tcPr>
          <w:p w14:paraId="03D1F7AD" w14:textId="77777777" w:rsidR="00C41243" w:rsidRPr="00C41243" w:rsidRDefault="00C41243" w:rsidP="0086181A">
            <w:pPr>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03D1F7AE"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03D1F7AF" w14:textId="77777777" w:rsidR="00C41243" w:rsidRPr="00C41243" w:rsidRDefault="00C41243" w:rsidP="00C41243">
            <w:pPr>
              <w:keepNext/>
              <w:keepLines w:val="0"/>
              <w:widowControl w:val="0"/>
              <w:ind w:left="57" w:right="57"/>
              <w:rPr>
                <w:snapToGrid w:val="0"/>
                <w:sz w:val="20"/>
              </w:rPr>
            </w:pPr>
          </w:p>
        </w:tc>
      </w:tr>
      <w:tr w:rsidR="00C41243" w:rsidRPr="00C41243" w14:paraId="03D1F7B3" w14:textId="77777777" w:rsidTr="0086181A">
        <w:tc>
          <w:tcPr>
            <w:tcW w:w="2155" w:type="dxa"/>
          </w:tcPr>
          <w:p w14:paraId="03D1F7B1" w14:textId="77777777" w:rsidR="00C41243" w:rsidRPr="00C41243" w:rsidRDefault="00B872DA" w:rsidP="00C41243">
            <w:pPr>
              <w:keepLines w:val="0"/>
              <w:widowControl w:val="0"/>
              <w:ind w:left="57" w:right="57"/>
              <w:rPr>
                <w:snapToGrid w:val="0"/>
                <w:sz w:val="20"/>
              </w:rPr>
            </w:pPr>
            <w:r>
              <w:rPr>
                <w:snapToGrid w:val="0"/>
                <w:sz w:val="20"/>
              </w:rPr>
              <w:t>Other</w:t>
            </w:r>
            <w:r w:rsidR="00C41243" w:rsidRPr="00C41243">
              <w:rPr>
                <w:snapToGrid w:val="0"/>
                <w:sz w:val="20"/>
              </w:rPr>
              <w:t xml:space="preserve"> discounts</w:t>
            </w:r>
          </w:p>
        </w:tc>
        <w:tc>
          <w:tcPr>
            <w:tcW w:w="6804" w:type="dxa"/>
          </w:tcPr>
          <w:p w14:paraId="03D1F7B2" w14:textId="77777777" w:rsidR="00C41243" w:rsidRPr="00C41243" w:rsidRDefault="00C41243" w:rsidP="00B872DA">
            <w:pPr>
              <w:keepLines w:val="0"/>
              <w:widowControl w:val="0"/>
              <w:ind w:left="57" w:right="57"/>
              <w:rPr>
                <w:snapToGrid w:val="0"/>
                <w:sz w:val="20"/>
              </w:rPr>
            </w:pPr>
            <w:r w:rsidRPr="00C41243">
              <w:rPr>
                <w:snapToGrid w:val="0"/>
                <w:sz w:val="20"/>
              </w:rPr>
              <w:t xml:space="preserve">the actual amount of </w:t>
            </w:r>
            <w:r w:rsidR="00B872DA">
              <w:rPr>
                <w:snapToGrid w:val="0"/>
                <w:sz w:val="20"/>
              </w:rPr>
              <w:t xml:space="preserve">other (e.g. </w:t>
            </w:r>
            <w:r w:rsidRPr="00C41243">
              <w:rPr>
                <w:snapToGrid w:val="0"/>
                <w:sz w:val="20"/>
              </w:rPr>
              <w:t>quantity</w:t>
            </w:r>
            <w:r w:rsidR="00B872DA">
              <w:rPr>
                <w:snapToGrid w:val="0"/>
                <w:sz w:val="20"/>
              </w:rPr>
              <w:t>)</w:t>
            </w:r>
            <w:r w:rsidRPr="00C41243">
              <w:rPr>
                <w:snapToGrid w:val="0"/>
                <w:sz w:val="20"/>
              </w:rPr>
              <w:t xml:space="preserve"> discounts not deducted from the invoice.  Show a separate column for each type of </w:t>
            </w:r>
            <w:r w:rsidR="00B872DA">
              <w:rPr>
                <w:snapToGrid w:val="0"/>
                <w:sz w:val="20"/>
              </w:rPr>
              <w:t xml:space="preserve">other </w:t>
            </w:r>
            <w:r w:rsidRPr="00C41243">
              <w:rPr>
                <w:snapToGrid w:val="0"/>
                <w:sz w:val="20"/>
              </w:rPr>
              <w:t xml:space="preserve">discount. </w:t>
            </w:r>
          </w:p>
        </w:tc>
      </w:tr>
      <w:tr w:rsidR="00C41243" w:rsidRPr="00C41243" w14:paraId="03D1F7B6" w14:textId="77777777" w:rsidTr="0086181A">
        <w:tc>
          <w:tcPr>
            <w:tcW w:w="2155" w:type="dxa"/>
          </w:tcPr>
          <w:p w14:paraId="03D1F7B4"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03D1F7B5"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03D1F7B9" w14:textId="77777777" w:rsidTr="0086181A">
        <w:tc>
          <w:tcPr>
            <w:tcW w:w="2155" w:type="dxa"/>
          </w:tcPr>
          <w:p w14:paraId="03D1F7B7"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03D1F7B8"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03D1F7BC" w14:textId="77777777" w:rsidTr="0086181A">
        <w:tc>
          <w:tcPr>
            <w:tcW w:w="2155" w:type="dxa"/>
          </w:tcPr>
          <w:p w14:paraId="03D1F7BA"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03D1F7BB"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03D1F7BF" w14:textId="77777777" w:rsidTr="0086181A">
        <w:tc>
          <w:tcPr>
            <w:tcW w:w="2155" w:type="dxa"/>
          </w:tcPr>
          <w:p w14:paraId="03D1F7BD"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03D1F7BE"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03D1F7C2" w14:textId="77777777" w:rsidTr="0086181A">
        <w:tc>
          <w:tcPr>
            <w:tcW w:w="2155" w:type="dxa"/>
          </w:tcPr>
          <w:p w14:paraId="03D1F7C0"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03D1F7C1"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03D1F7C5" w14:textId="77777777" w:rsidTr="0086181A">
        <w:tc>
          <w:tcPr>
            <w:tcW w:w="2155" w:type="dxa"/>
          </w:tcPr>
          <w:p w14:paraId="03D1F7C3"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03D1F7C4"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03D1F7C8" w14:textId="77777777" w:rsidTr="0086181A">
        <w:tc>
          <w:tcPr>
            <w:tcW w:w="2155" w:type="dxa"/>
          </w:tcPr>
          <w:p w14:paraId="03D1F7C6"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03D1F7C7"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03D1F7CB" w14:textId="77777777" w:rsidTr="0086181A">
        <w:tc>
          <w:tcPr>
            <w:tcW w:w="2155" w:type="dxa"/>
          </w:tcPr>
          <w:p w14:paraId="03D1F7C9"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03D1F7CA"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03D1F7CE" w14:textId="77777777" w:rsidTr="0086181A">
        <w:tc>
          <w:tcPr>
            <w:tcW w:w="2155" w:type="dxa"/>
          </w:tcPr>
          <w:p w14:paraId="03D1F7CC"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03D1F7CD"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03D1F7D1" w14:textId="77777777" w:rsidTr="0086181A">
        <w:tc>
          <w:tcPr>
            <w:tcW w:w="2155" w:type="dxa"/>
          </w:tcPr>
          <w:p w14:paraId="03D1F7CF"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03D1F7D0"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03D1F7D2" w14:textId="77777777" w:rsidR="00BE15F8" w:rsidRDefault="00BE15F8">
      <w:pPr>
        <w:widowControl w:val="0"/>
        <w:ind w:left="720" w:right="-745"/>
        <w:jc w:val="both"/>
        <w:rPr>
          <w:snapToGrid w:val="0"/>
          <w:sz w:val="20"/>
        </w:rPr>
      </w:pPr>
    </w:p>
    <w:p w14:paraId="03D1F7D3" w14:textId="77777777" w:rsidR="00515B70" w:rsidRDefault="00515B70">
      <w:pPr>
        <w:widowControl w:val="0"/>
        <w:ind w:left="720" w:right="-745"/>
        <w:jc w:val="both"/>
        <w:rPr>
          <w:snapToGrid w:val="0"/>
          <w:sz w:val="20"/>
        </w:rPr>
      </w:pPr>
      <w:r>
        <w:rPr>
          <w:snapToGrid w:val="0"/>
          <w:sz w:val="20"/>
        </w:rPr>
        <w:t>** FOB export price and Ocean Freight:</w:t>
      </w:r>
    </w:p>
    <w:p w14:paraId="03D1F7D4" w14:textId="77777777" w:rsidR="00515B70" w:rsidRDefault="00515B70">
      <w:pPr>
        <w:keepNext/>
        <w:widowControl w:val="0"/>
        <w:ind w:left="720" w:right="-743"/>
        <w:jc w:val="both"/>
        <w:rPr>
          <w:snapToGrid w:val="0"/>
          <w:sz w:val="20"/>
        </w:rPr>
      </w:pPr>
      <w:r>
        <w:rPr>
          <w:snapToGrid w:val="0"/>
          <w:sz w:val="20"/>
          <w:u w:val="single"/>
        </w:rPr>
        <w:lastRenderedPageBreak/>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03D1F7D5" w14:textId="77777777" w:rsidR="00515B70" w:rsidRDefault="00515B70">
      <w:pPr>
        <w:keepNext/>
        <w:widowControl w:val="0"/>
        <w:ind w:left="720" w:right="-743"/>
        <w:jc w:val="both"/>
        <w:rPr>
          <w:snapToGrid w:val="0"/>
          <w:sz w:val="20"/>
        </w:rPr>
      </w:pPr>
    </w:p>
    <w:p w14:paraId="03D1F7D6"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03D1F7D7"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03D1F7D8" w14:textId="77777777" w:rsidR="00515B70" w:rsidRDefault="00515B70">
      <w:pPr>
        <w:keepNext/>
        <w:widowControl w:val="0"/>
        <w:ind w:left="720" w:right="-743"/>
        <w:jc w:val="both"/>
        <w:rPr>
          <w:snapToGrid w:val="0"/>
        </w:rPr>
      </w:pPr>
      <w:r>
        <w:rPr>
          <w:snapToGrid w:val="0"/>
        </w:rPr>
        <w:t xml:space="preserve"> </w:t>
      </w:r>
    </w:p>
    <w:p w14:paraId="03D1F7D9" w14:textId="77777777" w:rsidR="00515B70" w:rsidRDefault="00515B70">
      <w:pPr>
        <w:widowControl w:val="0"/>
        <w:ind w:right="-745"/>
        <w:jc w:val="both"/>
        <w:rPr>
          <w:snapToGrid w:val="0"/>
          <w:sz w:val="20"/>
        </w:rPr>
      </w:pPr>
      <w:r>
        <w:rPr>
          <w:snapToGrid w:val="0"/>
          <w:sz w:val="20"/>
        </w:rPr>
        <w:t>* All of these costs are further explained in section E-1.</w:t>
      </w:r>
    </w:p>
    <w:p w14:paraId="03D1F7DA" w14:textId="77777777" w:rsidR="00515B70" w:rsidRDefault="00515B70">
      <w:pPr>
        <w:widowControl w:val="0"/>
        <w:ind w:left="720" w:right="-745"/>
        <w:jc w:val="both"/>
        <w:rPr>
          <w:snapToGrid w:val="0"/>
          <w:sz w:val="20"/>
        </w:rPr>
      </w:pPr>
      <w:r>
        <w:rPr>
          <w:snapToGrid w:val="0"/>
          <w:sz w:val="20"/>
        </w:rPr>
        <w:t xml:space="preserve"> </w:t>
      </w:r>
    </w:p>
    <w:p w14:paraId="03D1F7DB"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03D1F7DC" w14:textId="77777777" w:rsidR="00515B70" w:rsidRDefault="00515B70">
      <w:pPr>
        <w:widowControl w:val="0"/>
        <w:ind w:left="720" w:right="-745" w:hanging="720"/>
        <w:jc w:val="both"/>
        <w:rPr>
          <w:snapToGrid w:val="0"/>
        </w:rPr>
      </w:pPr>
    </w:p>
    <w:p w14:paraId="03D1F7DD"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03D1F7DE" w14:textId="77777777" w:rsidR="00515B70" w:rsidRDefault="00515B70">
      <w:pPr>
        <w:pStyle w:val="bulletindent"/>
        <w:ind w:right="-680"/>
      </w:pPr>
      <w:r>
        <w:t>provide a description; and</w:t>
      </w:r>
    </w:p>
    <w:p w14:paraId="03D1F7DF" w14:textId="77777777" w:rsidR="00515B70" w:rsidRDefault="00515B70">
      <w:pPr>
        <w:pStyle w:val="bulletindent"/>
        <w:ind w:right="-680"/>
      </w:pPr>
      <w:r>
        <w:t>explain the terms and conditions that must be met by the importer to obtain the discount.</w:t>
      </w:r>
    </w:p>
    <w:p w14:paraId="03D1F7E0" w14:textId="77777777" w:rsidR="00515B70" w:rsidRDefault="00515B70">
      <w:pPr>
        <w:widowControl w:val="0"/>
        <w:ind w:left="720" w:right="-680"/>
        <w:jc w:val="both"/>
        <w:rPr>
          <w:snapToGrid w:val="0"/>
        </w:rPr>
      </w:pPr>
    </w:p>
    <w:p w14:paraId="03D1F7E1"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03D1F7E2" w14:textId="77777777" w:rsidR="00515B70" w:rsidRDefault="00515B70">
      <w:pPr>
        <w:widowControl w:val="0"/>
        <w:ind w:left="720" w:right="-680" w:hanging="720"/>
        <w:jc w:val="both"/>
        <w:rPr>
          <w:snapToGrid w:val="0"/>
        </w:rPr>
      </w:pPr>
    </w:p>
    <w:p w14:paraId="03D1F7E3"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03D1F7E4" w14:textId="77777777" w:rsidR="00515B70" w:rsidRDefault="00515B70">
      <w:pPr>
        <w:widowControl w:val="0"/>
        <w:ind w:left="720" w:right="-680" w:hanging="720"/>
        <w:jc w:val="both"/>
        <w:rPr>
          <w:snapToGrid w:val="0"/>
        </w:rPr>
      </w:pPr>
    </w:p>
    <w:p w14:paraId="03D1F7E5"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03D1F7E6"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03D1F7E9" w14:textId="77777777">
        <w:tc>
          <w:tcPr>
            <w:tcW w:w="1418" w:type="dxa"/>
          </w:tcPr>
          <w:p w14:paraId="03D1F7E7" w14:textId="77777777" w:rsidR="00515B70" w:rsidRDefault="00515B70">
            <w:pPr>
              <w:widowControl w:val="0"/>
              <w:ind w:left="57" w:right="57"/>
              <w:jc w:val="both"/>
              <w:rPr>
                <w:snapToGrid w:val="0"/>
                <w:sz w:val="20"/>
              </w:rPr>
            </w:pPr>
            <w:r>
              <w:rPr>
                <w:snapToGrid w:val="0"/>
                <w:sz w:val="20"/>
              </w:rPr>
              <w:t>Import duties</w:t>
            </w:r>
          </w:p>
        </w:tc>
        <w:tc>
          <w:tcPr>
            <w:tcW w:w="6095" w:type="dxa"/>
          </w:tcPr>
          <w:p w14:paraId="03D1F7E8"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03D1F7EC" w14:textId="77777777">
        <w:tc>
          <w:tcPr>
            <w:tcW w:w="1418" w:type="dxa"/>
          </w:tcPr>
          <w:p w14:paraId="03D1F7EA"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03D1F7EB"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03D1F7EF" w14:textId="77777777">
        <w:tc>
          <w:tcPr>
            <w:tcW w:w="1418" w:type="dxa"/>
          </w:tcPr>
          <w:p w14:paraId="03D1F7ED" w14:textId="77777777" w:rsidR="00515B70" w:rsidRDefault="00515B70">
            <w:pPr>
              <w:widowControl w:val="0"/>
              <w:ind w:left="57" w:right="57"/>
              <w:jc w:val="both"/>
              <w:rPr>
                <w:snapToGrid w:val="0"/>
                <w:sz w:val="20"/>
              </w:rPr>
            </w:pPr>
            <w:r>
              <w:rPr>
                <w:snapToGrid w:val="0"/>
                <w:sz w:val="20"/>
              </w:rPr>
              <w:t>Other costs</w:t>
            </w:r>
          </w:p>
        </w:tc>
        <w:tc>
          <w:tcPr>
            <w:tcW w:w="6095" w:type="dxa"/>
          </w:tcPr>
          <w:p w14:paraId="03D1F7EE"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03D1F7F0" w14:textId="77777777" w:rsidR="00515B70" w:rsidRDefault="00515B70">
      <w:pPr>
        <w:widowControl w:val="0"/>
        <w:ind w:right="-745"/>
        <w:jc w:val="both"/>
        <w:rPr>
          <w:snapToGrid w:val="0"/>
        </w:rPr>
      </w:pPr>
    </w:p>
    <w:p w14:paraId="03D1F7F1" w14:textId="77777777" w:rsidR="00515B70" w:rsidRDefault="00515B70">
      <w:pPr>
        <w:widowControl w:val="0"/>
        <w:ind w:left="720" w:right="-822" w:hanging="720"/>
        <w:jc w:val="both"/>
        <w:rPr>
          <w:snapToGrid w:val="0"/>
        </w:rPr>
      </w:pPr>
    </w:p>
    <w:p w14:paraId="03D1F7F2" w14:textId="4825A8AB" w:rsidR="00515B70" w:rsidRDefault="00515B70">
      <w:pPr>
        <w:pStyle w:val="Indent1"/>
        <w:ind w:right="-822"/>
      </w:pPr>
      <w:r w:rsidRPr="003735F5">
        <w:rPr>
          <w:b/>
          <w:sz w:val="28"/>
          <w:szCs w:val="28"/>
        </w:rPr>
        <w:t>B-9</w:t>
      </w:r>
      <w:r>
        <w:tab/>
        <w:t>Select two shipments</w:t>
      </w:r>
      <w:r w:rsidR="00940FD6">
        <w:t xml:space="preserve"> each for the goods (non-edge worked CFG) and the circumvention goods (edge worked CFG)</w:t>
      </w:r>
      <w:r>
        <w:t xml:space="preserve">, in different quarters of the </w:t>
      </w:r>
      <w:r w:rsidR="00940FD6">
        <w:t xml:space="preserve">period 1 </w:t>
      </w:r>
      <w:r w:rsidR="003C7D09">
        <w:t>January 2017 to 31 December 2017</w:t>
      </w:r>
      <w:r>
        <w:t xml:space="preserve"> period, and provide a </w:t>
      </w:r>
      <w:r>
        <w:rPr>
          <w:u w:val="single"/>
        </w:rPr>
        <w:t>complete</w:t>
      </w:r>
      <w:r>
        <w:t xml:space="preserve"> set of all of the documentation related to the export sale.  For example:</w:t>
      </w:r>
    </w:p>
    <w:p w14:paraId="03D1F7F3" w14:textId="77777777" w:rsidR="00515B70" w:rsidRDefault="00515B70">
      <w:pPr>
        <w:widowControl w:val="0"/>
        <w:ind w:left="720" w:right="-822" w:hanging="720"/>
        <w:jc w:val="both"/>
        <w:rPr>
          <w:snapToGrid w:val="0"/>
        </w:rPr>
      </w:pPr>
      <w:r>
        <w:rPr>
          <w:snapToGrid w:val="0"/>
        </w:rPr>
        <w:lastRenderedPageBreak/>
        <w:tab/>
      </w:r>
    </w:p>
    <w:p w14:paraId="03D1F7F4" w14:textId="77777777" w:rsidR="00515B70" w:rsidRDefault="00515B70">
      <w:pPr>
        <w:pStyle w:val="bulletindent"/>
        <w:ind w:right="-822"/>
      </w:pPr>
      <w:r>
        <w:t>the importer’s purchase order, order confirmation, and contract of sale;</w:t>
      </w:r>
    </w:p>
    <w:p w14:paraId="03D1F7F5" w14:textId="77777777" w:rsidR="00515B70" w:rsidRDefault="00515B70">
      <w:pPr>
        <w:pStyle w:val="bulletindent"/>
        <w:ind w:right="-822"/>
      </w:pPr>
      <w:r>
        <w:t>commercial invoice;</w:t>
      </w:r>
    </w:p>
    <w:p w14:paraId="03D1F7F6" w14:textId="77777777" w:rsidR="00515B70" w:rsidRDefault="00515B70">
      <w:pPr>
        <w:pStyle w:val="bulletindent"/>
        <w:ind w:right="-822"/>
      </w:pPr>
      <w:r>
        <w:t>bill of lading, export permit;</w:t>
      </w:r>
    </w:p>
    <w:p w14:paraId="03D1F7F7"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03D1F7F8" w14:textId="77777777" w:rsidR="00515B70" w:rsidRDefault="00515B70">
      <w:pPr>
        <w:pStyle w:val="bulletindent"/>
        <w:ind w:right="-822"/>
      </w:pPr>
      <w:r>
        <w:t>marine insurance expenses; and</w:t>
      </w:r>
    </w:p>
    <w:p w14:paraId="03D1F7F9" w14:textId="77777777" w:rsidR="00515B70" w:rsidRDefault="00515B70">
      <w:pPr>
        <w:pStyle w:val="bulletindent"/>
        <w:ind w:right="-822"/>
      </w:pPr>
      <w:r>
        <w:t>letter of credit, and bank documentation, proving payment.</w:t>
      </w:r>
    </w:p>
    <w:p w14:paraId="03D1F7FA" w14:textId="77777777" w:rsidR="00515B70" w:rsidRDefault="00515B70">
      <w:pPr>
        <w:pStyle w:val="bulletindent"/>
        <w:numPr>
          <w:ilvl w:val="0"/>
          <w:numId w:val="0"/>
        </w:numPr>
        <w:ind w:left="1985" w:right="-822" w:hanging="851"/>
      </w:pPr>
    </w:p>
    <w:p w14:paraId="03D1F7FB"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03D1F7FC" w14:textId="2BFDE71F" w:rsidR="00A9542A" w:rsidRDefault="00A9542A" w:rsidP="00A9542A">
      <w:pPr>
        <w:widowControl w:val="0"/>
        <w:ind w:left="720" w:right="-745" w:hanging="720"/>
        <w:rPr>
          <w:snapToGrid w:val="0"/>
        </w:rPr>
      </w:pPr>
      <w:bookmarkStart w:id="132" w:name="_Toc506971836"/>
    </w:p>
    <w:p w14:paraId="68E329B8" w14:textId="77777777" w:rsidR="006C3C0F" w:rsidRDefault="006C3C0F" w:rsidP="00A9542A">
      <w:pPr>
        <w:widowControl w:val="0"/>
        <w:ind w:left="720" w:right="-745" w:hanging="720"/>
        <w:rPr>
          <w:snapToGrid w:val="0"/>
        </w:rPr>
      </w:pPr>
    </w:p>
    <w:p w14:paraId="0D46D228" w14:textId="667927FD" w:rsidR="006C3C0F" w:rsidRDefault="00E52EBA" w:rsidP="00A9542A">
      <w:pPr>
        <w:widowControl w:val="0"/>
        <w:ind w:left="720" w:right="-745" w:hanging="720"/>
        <w:rPr>
          <w:snapToGrid w:val="0"/>
        </w:rPr>
      </w:pPr>
      <w:r w:rsidRPr="003735F5">
        <w:rPr>
          <w:b/>
          <w:sz w:val="28"/>
          <w:szCs w:val="28"/>
        </w:rPr>
        <w:t>B-</w:t>
      </w:r>
      <w:r>
        <w:rPr>
          <w:b/>
          <w:sz w:val="28"/>
          <w:szCs w:val="28"/>
        </w:rPr>
        <w:t>1</w:t>
      </w:r>
      <w:r w:rsidR="00AA7602">
        <w:rPr>
          <w:b/>
          <w:sz w:val="28"/>
          <w:szCs w:val="28"/>
        </w:rPr>
        <w:t>0</w:t>
      </w:r>
      <w:r w:rsidRPr="003735F5">
        <w:rPr>
          <w:b/>
          <w:sz w:val="28"/>
          <w:szCs w:val="28"/>
        </w:rPr>
        <w:tab/>
      </w:r>
      <w:r>
        <w:rPr>
          <w:szCs w:val="24"/>
        </w:rPr>
        <w:t>The following questions relate to identifying various differences between your exports of CFG which is subject to anti-dumping tariffs and edge worked CFG which it is alleged to be slightly modified along one or more side</w:t>
      </w:r>
    </w:p>
    <w:p w14:paraId="301BB3C2" w14:textId="77777777" w:rsidR="00E52EBA" w:rsidRDefault="00E52EBA" w:rsidP="00A9542A">
      <w:pPr>
        <w:widowControl w:val="0"/>
        <w:ind w:left="720" w:right="-745" w:hanging="720"/>
        <w:rPr>
          <w:szCs w:val="24"/>
        </w:rPr>
      </w:pPr>
    </w:p>
    <w:p w14:paraId="0C7E8373" w14:textId="3CE2ADAE" w:rsidR="00E52EBA" w:rsidRPr="00E52EBA" w:rsidRDefault="00E52EBA" w:rsidP="00AA7602">
      <w:pPr>
        <w:pStyle w:val="ListParagraph"/>
        <w:numPr>
          <w:ilvl w:val="0"/>
          <w:numId w:val="32"/>
        </w:numPr>
        <w:ind w:left="709"/>
        <w:rPr>
          <w:rFonts w:cs="Arial"/>
          <w:b/>
          <w:sz w:val="28"/>
          <w:szCs w:val="28"/>
        </w:rPr>
      </w:pPr>
      <w:r w:rsidRPr="00AD3E80">
        <w:rPr>
          <w:rFonts w:cs="Arial"/>
          <w:snapToGrid w:val="0"/>
        </w:rPr>
        <w:t xml:space="preserve">Are the models of edge worked CFG that you </w:t>
      </w:r>
      <w:r>
        <w:rPr>
          <w:rFonts w:cs="Arial"/>
          <w:snapToGrid w:val="0"/>
        </w:rPr>
        <w:t>exported</w:t>
      </w:r>
      <w:r w:rsidRPr="00AD3E80">
        <w:rPr>
          <w:rFonts w:cs="Arial"/>
          <w:snapToGrid w:val="0"/>
        </w:rPr>
        <w:t xml:space="preserve"> to Australia during the inquiry period part of your standard product offering to Australia, or are they only available under special circumstances (e.g. through s</w:t>
      </w:r>
      <w:r w:rsidR="009C6F2E">
        <w:rPr>
          <w:rFonts w:cs="Arial"/>
          <w:snapToGrid w:val="0"/>
        </w:rPr>
        <w:t>pecial order)? Provide details, e.g. type of worked edge, number of sides.</w:t>
      </w:r>
    </w:p>
    <w:p w14:paraId="07A8A5D8" w14:textId="77777777" w:rsidR="00E52EBA" w:rsidRPr="00AD3E80" w:rsidRDefault="00E52EBA" w:rsidP="00AA7602">
      <w:pPr>
        <w:pStyle w:val="ListParagraph"/>
        <w:ind w:left="709"/>
        <w:rPr>
          <w:rFonts w:cs="Arial"/>
          <w:b/>
          <w:sz w:val="28"/>
          <w:szCs w:val="28"/>
        </w:rPr>
      </w:pPr>
    </w:p>
    <w:p w14:paraId="6C8583EE" w14:textId="669C767D" w:rsidR="00E52EBA" w:rsidRPr="00AD3E80" w:rsidRDefault="00E52EBA" w:rsidP="00AA7602">
      <w:pPr>
        <w:pStyle w:val="ListParagraph"/>
        <w:numPr>
          <w:ilvl w:val="0"/>
          <w:numId w:val="32"/>
        </w:numPr>
        <w:ind w:left="709"/>
        <w:rPr>
          <w:rFonts w:cs="Arial"/>
          <w:snapToGrid w:val="0"/>
        </w:rPr>
      </w:pPr>
      <w:r>
        <w:rPr>
          <w:rFonts w:cs="Arial"/>
          <w:snapToGrid w:val="0"/>
        </w:rPr>
        <w:t>Did your Australian customer’s</w:t>
      </w:r>
      <w:r w:rsidRPr="00AD3E80">
        <w:rPr>
          <w:rFonts w:cs="Arial"/>
          <w:snapToGrid w:val="0"/>
        </w:rPr>
        <w:t xml:space="preserve"> </w:t>
      </w:r>
      <w:r>
        <w:rPr>
          <w:rFonts w:cs="Arial"/>
          <w:snapToGrid w:val="0"/>
        </w:rPr>
        <w:t>specifically request/order your exports of CFG</w:t>
      </w:r>
      <w:r w:rsidRPr="00AD3E80">
        <w:rPr>
          <w:rFonts w:cs="Arial"/>
          <w:snapToGrid w:val="0"/>
        </w:rPr>
        <w:t xml:space="preserve"> to be edge worked sheets</w:t>
      </w:r>
      <w:r>
        <w:rPr>
          <w:rFonts w:cs="Arial"/>
          <w:snapToGrid w:val="0"/>
        </w:rPr>
        <w:t>? Provide details e.g. type of edge, how many sides are edged.</w:t>
      </w:r>
    </w:p>
    <w:p w14:paraId="5923214B" w14:textId="77777777" w:rsidR="00E52EBA" w:rsidRPr="00AD3E80" w:rsidRDefault="00E52EBA" w:rsidP="00AA7602">
      <w:pPr>
        <w:pStyle w:val="ListParagraph"/>
        <w:ind w:left="709"/>
        <w:rPr>
          <w:rFonts w:cs="Arial"/>
          <w:snapToGrid w:val="0"/>
        </w:rPr>
      </w:pPr>
    </w:p>
    <w:p w14:paraId="33C12060" w14:textId="7A74019E" w:rsidR="00E52EBA" w:rsidRPr="00AD3E80" w:rsidRDefault="00E52EBA" w:rsidP="00AA7602">
      <w:pPr>
        <w:pStyle w:val="ListParagraph"/>
        <w:numPr>
          <w:ilvl w:val="0"/>
          <w:numId w:val="32"/>
        </w:numPr>
        <w:ind w:left="709"/>
        <w:jc w:val="both"/>
        <w:rPr>
          <w:rFonts w:cs="Arial"/>
        </w:rPr>
      </w:pPr>
      <w:r>
        <w:rPr>
          <w:rFonts w:cs="Arial"/>
        </w:rPr>
        <w:t>Do you have any minimum order requirements for</w:t>
      </w:r>
      <w:r w:rsidRPr="00AD3E80">
        <w:rPr>
          <w:rFonts w:cs="Arial"/>
        </w:rPr>
        <w:t>:</w:t>
      </w:r>
    </w:p>
    <w:p w14:paraId="1303CC75" w14:textId="77777777" w:rsidR="00E52EBA" w:rsidRPr="00AD3E80" w:rsidRDefault="00E52EBA" w:rsidP="00AA7602">
      <w:pPr>
        <w:pStyle w:val="ListParagraph"/>
        <w:ind w:left="709"/>
        <w:rPr>
          <w:rFonts w:cs="Arial"/>
        </w:rPr>
      </w:pPr>
    </w:p>
    <w:p w14:paraId="13C76638" w14:textId="77777777" w:rsidR="00E52EBA" w:rsidRPr="00AD3E80" w:rsidRDefault="00E52EBA" w:rsidP="00AA7602">
      <w:pPr>
        <w:pStyle w:val="ListParagraph"/>
        <w:numPr>
          <w:ilvl w:val="1"/>
          <w:numId w:val="33"/>
        </w:numPr>
        <w:ind w:left="1134"/>
        <w:jc w:val="both"/>
        <w:rPr>
          <w:rFonts w:cs="Arial"/>
        </w:rPr>
      </w:pPr>
      <w:r w:rsidRPr="00AD3E80">
        <w:rPr>
          <w:rFonts w:cs="Arial"/>
        </w:rPr>
        <w:t>non edge worked CFG;</w:t>
      </w:r>
    </w:p>
    <w:p w14:paraId="63A93148" w14:textId="77777777" w:rsidR="00E52EBA" w:rsidRPr="00AD3E80" w:rsidRDefault="00E52EBA" w:rsidP="00AA7602">
      <w:pPr>
        <w:pStyle w:val="ListParagraph"/>
        <w:numPr>
          <w:ilvl w:val="1"/>
          <w:numId w:val="33"/>
        </w:numPr>
        <w:ind w:left="1134"/>
        <w:jc w:val="both"/>
        <w:rPr>
          <w:rFonts w:cs="Arial"/>
        </w:rPr>
      </w:pPr>
      <w:r w:rsidRPr="00AD3E80">
        <w:rPr>
          <w:rFonts w:cs="Arial"/>
        </w:rPr>
        <w:t>edge worked CFG.</w:t>
      </w:r>
    </w:p>
    <w:p w14:paraId="6FFCB3FB" w14:textId="77777777" w:rsidR="00E52EBA" w:rsidRDefault="00E52EBA" w:rsidP="00AA7602">
      <w:pPr>
        <w:widowControl w:val="0"/>
        <w:ind w:right="-745" w:hanging="720"/>
        <w:rPr>
          <w:snapToGrid w:val="0"/>
        </w:rPr>
      </w:pPr>
    </w:p>
    <w:p w14:paraId="767D1145" w14:textId="5F26BE35" w:rsidR="00E52EBA" w:rsidRPr="001F1193" w:rsidRDefault="00E52EBA" w:rsidP="00AA7602">
      <w:pPr>
        <w:pStyle w:val="ListParagraph"/>
        <w:numPr>
          <w:ilvl w:val="0"/>
          <w:numId w:val="32"/>
        </w:numPr>
        <w:ind w:left="709"/>
        <w:rPr>
          <w:rFonts w:cs="Arial"/>
          <w:snapToGrid w:val="0"/>
          <w:color w:val="000000" w:themeColor="text1"/>
        </w:rPr>
      </w:pPr>
      <w:r w:rsidRPr="001F1193">
        <w:rPr>
          <w:rFonts w:cs="Arial"/>
          <w:snapToGrid w:val="0"/>
          <w:color w:val="000000" w:themeColor="text1"/>
        </w:rPr>
        <w:t xml:space="preserve">Is there a difference in </w:t>
      </w:r>
      <w:r>
        <w:rPr>
          <w:rFonts w:cs="Arial"/>
          <w:snapToGrid w:val="0"/>
          <w:color w:val="000000" w:themeColor="text1"/>
        </w:rPr>
        <w:t>the selling</w:t>
      </w:r>
      <w:r w:rsidRPr="001F1193">
        <w:rPr>
          <w:rFonts w:cs="Arial"/>
          <w:snapToGrid w:val="0"/>
          <w:color w:val="000000" w:themeColor="text1"/>
        </w:rPr>
        <w:t xml:space="preserve"> between</w:t>
      </w:r>
      <w:r>
        <w:rPr>
          <w:rFonts w:cs="Arial"/>
          <w:snapToGrid w:val="0"/>
          <w:color w:val="000000" w:themeColor="text1"/>
        </w:rPr>
        <w:t xml:space="preserve"> your</w:t>
      </w:r>
      <w:r w:rsidRPr="001F1193">
        <w:rPr>
          <w:rFonts w:cs="Arial"/>
          <w:snapToGrid w:val="0"/>
          <w:color w:val="000000" w:themeColor="text1"/>
        </w:rPr>
        <w:t xml:space="preserve"> edge worked CFG and non-edge worked CFG</w:t>
      </w:r>
      <w:r>
        <w:rPr>
          <w:rFonts w:cs="Arial"/>
          <w:snapToGrid w:val="0"/>
          <w:color w:val="000000" w:themeColor="text1"/>
        </w:rPr>
        <w:t xml:space="preserve"> products</w:t>
      </w:r>
      <w:r w:rsidRPr="001F1193">
        <w:rPr>
          <w:rFonts w:cs="Arial"/>
          <w:snapToGrid w:val="0"/>
          <w:color w:val="000000" w:themeColor="text1"/>
        </w:rPr>
        <w:t xml:space="preserve">, assuming all other factors of the sale were the same (e.g. order quantity, product characteristics such as thickness, sheet size (W x L), credit terms). Provide details. </w:t>
      </w:r>
    </w:p>
    <w:p w14:paraId="370C7DE7" w14:textId="5BB677E4" w:rsidR="00E52EBA" w:rsidRPr="001F1193" w:rsidRDefault="00E52EBA" w:rsidP="00AA7602">
      <w:pPr>
        <w:pStyle w:val="ListParagraph"/>
        <w:ind w:left="709"/>
        <w:rPr>
          <w:rFonts w:cs="Arial"/>
          <w:snapToGrid w:val="0"/>
          <w:color w:val="000000" w:themeColor="text1"/>
        </w:rPr>
      </w:pPr>
      <w:r w:rsidRPr="001F1193">
        <w:rPr>
          <w:rFonts w:cs="Arial"/>
          <w:snapToGrid w:val="0"/>
          <w:color w:val="000000" w:themeColor="text1"/>
        </w:rPr>
        <w:br/>
        <w:t>i.e. Is edge worked CFG generally a</w:t>
      </w:r>
      <w:r w:rsidR="00AA7602">
        <w:rPr>
          <w:rFonts w:cs="Arial"/>
          <w:snapToGrid w:val="0"/>
          <w:color w:val="000000" w:themeColor="text1"/>
        </w:rPr>
        <w:t>n increase in the</w:t>
      </w:r>
      <w:r w:rsidRPr="001F1193">
        <w:rPr>
          <w:rFonts w:cs="Arial"/>
          <w:snapToGrid w:val="0"/>
          <w:color w:val="000000" w:themeColor="text1"/>
        </w:rPr>
        <w:t xml:space="preserve"> </w:t>
      </w:r>
      <w:r>
        <w:rPr>
          <w:rFonts w:cs="Arial"/>
          <w:snapToGrid w:val="0"/>
          <w:color w:val="000000" w:themeColor="text1"/>
        </w:rPr>
        <w:t>selling price</w:t>
      </w:r>
      <w:r w:rsidRPr="001F1193">
        <w:rPr>
          <w:rFonts w:cs="Arial"/>
          <w:snapToGrid w:val="0"/>
          <w:color w:val="000000" w:themeColor="text1"/>
        </w:rPr>
        <w:t xml:space="preserve"> to non-edge worked CFG based solely on the addition of a worked edge? </w:t>
      </w:r>
    </w:p>
    <w:p w14:paraId="7546C7E1" w14:textId="77777777" w:rsidR="00E52EBA" w:rsidRPr="001F1193" w:rsidRDefault="00E52EBA" w:rsidP="00AA7602">
      <w:pPr>
        <w:pStyle w:val="ListParagraph"/>
        <w:ind w:left="709"/>
        <w:rPr>
          <w:rFonts w:cs="Arial"/>
          <w:snapToGrid w:val="0"/>
          <w:color w:val="000000" w:themeColor="text1"/>
        </w:rPr>
      </w:pPr>
    </w:p>
    <w:p w14:paraId="376EEF16" w14:textId="77777777" w:rsidR="00E52EBA" w:rsidRPr="001F1193" w:rsidRDefault="00E52EBA" w:rsidP="00AA7602">
      <w:pPr>
        <w:pStyle w:val="ListParagraph"/>
        <w:numPr>
          <w:ilvl w:val="0"/>
          <w:numId w:val="32"/>
        </w:numPr>
        <w:ind w:left="709"/>
        <w:rPr>
          <w:rFonts w:cs="Arial"/>
          <w:snapToGrid w:val="0"/>
          <w:color w:val="000000" w:themeColor="text1"/>
        </w:rPr>
      </w:pPr>
      <w:r w:rsidRPr="001F1193">
        <w:rPr>
          <w:rFonts w:cs="Arial"/>
          <w:snapToGrid w:val="0"/>
          <w:color w:val="000000" w:themeColor="text1"/>
        </w:rPr>
        <w:t>If the answer to the above is yes, quantify the price difference for each year of the inquiry period. Provide any documents that support this price difference (e.g. price lists, comparable invoices, etc).</w:t>
      </w:r>
    </w:p>
    <w:p w14:paraId="4F6F0308" w14:textId="77777777" w:rsidR="00E52EBA" w:rsidRDefault="00E52EBA" w:rsidP="00AA7602">
      <w:pPr>
        <w:widowControl w:val="0"/>
        <w:ind w:right="-745" w:hanging="720"/>
        <w:rPr>
          <w:snapToGrid w:val="0"/>
        </w:rPr>
      </w:pPr>
    </w:p>
    <w:p w14:paraId="777AF329" w14:textId="6B72AF9E" w:rsidR="00FB7834" w:rsidRPr="00FB7834" w:rsidRDefault="00FB7834" w:rsidP="00AA7602">
      <w:pPr>
        <w:pStyle w:val="ListParagraph"/>
        <w:numPr>
          <w:ilvl w:val="0"/>
          <w:numId w:val="32"/>
        </w:numPr>
        <w:ind w:left="709"/>
        <w:rPr>
          <w:rFonts w:cs="Arial"/>
          <w:snapToGrid w:val="0"/>
          <w:color w:val="000000" w:themeColor="text1"/>
        </w:rPr>
      </w:pPr>
      <w:r w:rsidRPr="00FB7834">
        <w:rPr>
          <w:rFonts w:cs="Arial"/>
          <w:snapToGrid w:val="0"/>
          <w:color w:val="000000" w:themeColor="text1"/>
        </w:rPr>
        <w:t xml:space="preserve">If your company ‘shifted’ from </w:t>
      </w:r>
      <w:r>
        <w:rPr>
          <w:rFonts w:cs="Arial"/>
          <w:snapToGrid w:val="0"/>
          <w:color w:val="000000" w:themeColor="text1"/>
        </w:rPr>
        <w:t>exporting</w:t>
      </w:r>
      <w:r w:rsidRPr="00FB7834">
        <w:rPr>
          <w:rFonts w:cs="Arial"/>
          <w:snapToGrid w:val="0"/>
          <w:color w:val="000000" w:themeColor="text1"/>
        </w:rPr>
        <w:t xml:space="preserve"> non-edge worked CFG to edge worked CFG during the </w:t>
      </w:r>
      <w:r>
        <w:rPr>
          <w:rFonts w:cs="Arial"/>
          <w:snapToGrid w:val="0"/>
          <w:color w:val="000000" w:themeColor="text1"/>
        </w:rPr>
        <w:t>inquiry</w:t>
      </w:r>
      <w:r w:rsidRPr="00FB7834">
        <w:rPr>
          <w:rFonts w:cs="Arial"/>
          <w:snapToGrid w:val="0"/>
          <w:color w:val="000000" w:themeColor="text1"/>
        </w:rPr>
        <w:t xml:space="preserve"> period, answer the following questions:</w:t>
      </w:r>
    </w:p>
    <w:p w14:paraId="42CF614F" w14:textId="77777777" w:rsidR="00FB7834" w:rsidRPr="001F1193" w:rsidRDefault="00FB7834" w:rsidP="00AA7602">
      <w:pPr>
        <w:pStyle w:val="ListParagraph"/>
        <w:ind w:left="709"/>
        <w:rPr>
          <w:rFonts w:cs="Arial"/>
          <w:snapToGrid w:val="0"/>
        </w:rPr>
      </w:pPr>
    </w:p>
    <w:p w14:paraId="28D4DF74" w14:textId="35ABE66E" w:rsidR="00FB7834" w:rsidRDefault="00FB7834" w:rsidP="00AA7602">
      <w:pPr>
        <w:pStyle w:val="ListParagraph"/>
        <w:numPr>
          <w:ilvl w:val="0"/>
          <w:numId w:val="37"/>
        </w:numPr>
        <w:ind w:left="1276"/>
        <w:rPr>
          <w:rFonts w:cs="Arial"/>
          <w:snapToGrid w:val="0"/>
        </w:rPr>
      </w:pPr>
      <w:r>
        <w:rPr>
          <w:rFonts w:cs="Arial"/>
          <w:snapToGrid w:val="0"/>
        </w:rPr>
        <w:t>Which Australian customer(s) were your supplying non-edge worked CFG prior to shifting to export of edge worked CFG?</w:t>
      </w:r>
    </w:p>
    <w:p w14:paraId="1EB3D8F0" w14:textId="77777777" w:rsidR="00FB7834" w:rsidRDefault="00FB7834" w:rsidP="00AA7602">
      <w:pPr>
        <w:pStyle w:val="ListParagraph"/>
        <w:numPr>
          <w:ilvl w:val="0"/>
          <w:numId w:val="37"/>
        </w:numPr>
        <w:ind w:left="1276"/>
        <w:rPr>
          <w:rFonts w:cs="Arial"/>
          <w:snapToGrid w:val="0"/>
        </w:rPr>
      </w:pPr>
    </w:p>
    <w:p w14:paraId="098D311F" w14:textId="79666933" w:rsidR="00FB7834" w:rsidRPr="001F1193" w:rsidRDefault="00FB7834" w:rsidP="00AA7602">
      <w:pPr>
        <w:pStyle w:val="ListParagraph"/>
        <w:numPr>
          <w:ilvl w:val="0"/>
          <w:numId w:val="37"/>
        </w:numPr>
        <w:ind w:left="1276"/>
        <w:rPr>
          <w:rFonts w:cs="Arial"/>
          <w:snapToGrid w:val="0"/>
        </w:rPr>
      </w:pPr>
      <w:r w:rsidRPr="001F1193">
        <w:rPr>
          <w:rFonts w:cs="Arial"/>
          <w:snapToGrid w:val="0"/>
        </w:rPr>
        <w:t xml:space="preserve">What was the reason for this shift in </w:t>
      </w:r>
      <w:r>
        <w:rPr>
          <w:rFonts w:cs="Arial"/>
          <w:snapToGrid w:val="0"/>
        </w:rPr>
        <w:t>exports</w:t>
      </w:r>
      <w:r w:rsidRPr="001F1193">
        <w:rPr>
          <w:rFonts w:cs="Arial"/>
          <w:snapToGrid w:val="0"/>
        </w:rPr>
        <w:t>?</w:t>
      </w:r>
    </w:p>
    <w:p w14:paraId="08A22CC9" w14:textId="77777777" w:rsidR="00FB7834" w:rsidRPr="001F1193" w:rsidRDefault="00FB7834" w:rsidP="00AA7602">
      <w:pPr>
        <w:pStyle w:val="ListParagraph"/>
        <w:ind w:left="1276"/>
        <w:rPr>
          <w:rFonts w:cs="Arial"/>
          <w:snapToGrid w:val="0"/>
        </w:rPr>
      </w:pPr>
    </w:p>
    <w:p w14:paraId="509CC92D" w14:textId="77777777" w:rsidR="00FB7834" w:rsidRPr="001F1193" w:rsidRDefault="00FB7834" w:rsidP="00AA7602">
      <w:pPr>
        <w:pStyle w:val="ListParagraph"/>
        <w:numPr>
          <w:ilvl w:val="0"/>
          <w:numId w:val="37"/>
        </w:numPr>
        <w:ind w:left="1276"/>
        <w:rPr>
          <w:rFonts w:cs="Arial"/>
          <w:snapToGrid w:val="0"/>
        </w:rPr>
      </w:pPr>
      <w:r w:rsidRPr="001F1193">
        <w:rPr>
          <w:rFonts w:cs="Arial"/>
          <w:snapToGrid w:val="0"/>
        </w:rPr>
        <w:t>What was this shift in response to?</w:t>
      </w:r>
    </w:p>
    <w:p w14:paraId="29DE98FE" w14:textId="77777777" w:rsidR="00FB7834" w:rsidRPr="001F1193" w:rsidRDefault="00FB7834" w:rsidP="00AA7602">
      <w:pPr>
        <w:pStyle w:val="ListParagraph"/>
        <w:ind w:left="1276"/>
        <w:rPr>
          <w:rFonts w:cs="Arial"/>
          <w:snapToGrid w:val="0"/>
        </w:rPr>
      </w:pPr>
    </w:p>
    <w:p w14:paraId="5BA0135A" w14:textId="77777777" w:rsidR="00FB7834" w:rsidRPr="001F1193" w:rsidRDefault="00FB7834" w:rsidP="00AA7602">
      <w:pPr>
        <w:pStyle w:val="ListParagraph"/>
        <w:numPr>
          <w:ilvl w:val="0"/>
          <w:numId w:val="37"/>
        </w:numPr>
        <w:ind w:left="1276"/>
        <w:rPr>
          <w:rFonts w:cs="Arial"/>
          <w:snapToGrid w:val="0"/>
        </w:rPr>
      </w:pPr>
      <w:r w:rsidRPr="001F1193">
        <w:rPr>
          <w:rFonts w:cs="Arial"/>
          <w:snapToGrid w:val="0"/>
        </w:rPr>
        <w:t>What alterations to your</w:t>
      </w:r>
      <w:r>
        <w:rPr>
          <w:rFonts w:cs="Arial"/>
          <w:snapToGrid w:val="0"/>
        </w:rPr>
        <w:t xml:space="preserve"> ordering processes were needed?</w:t>
      </w:r>
    </w:p>
    <w:p w14:paraId="27133DB0" w14:textId="77777777" w:rsidR="00FB7834" w:rsidRPr="001F1193" w:rsidRDefault="00FB7834" w:rsidP="00AA7602">
      <w:pPr>
        <w:pStyle w:val="ListParagraph"/>
        <w:ind w:left="1276"/>
        <w:rPr>
          <w:rFonts w:cs="Arial"/>
          <w:snapToGrid w:val="0"/>
        </w:rPr>
      </w:pPr>
    </w:p>
    <w:p w14:paraId="2832422F" w14:textId="5340C09C" w:rsidR="00FB7834" w:rsidRPr="001F1193" w:rsidRDefault="00FB7834" w:rsidP="00AA7602">
      <w:pPr>
        <w:pStyle w:val="ListParagraph"/>
        <w:numPr>
          <w:ilvl w:val="0"/>
          <w:numId w:val="37"/>
        </w:numPr>
        <w:ind w:left="1276"/>
        <w:rPr>
          <w:rFonts w:cs="Arial"/>
          <w:snapToGrid w:val="0"/>
        </w:rPr>
      </w:pPr>
      <w:r w:rsidRPr="001F1193">
        <w:rPr>
          <w:rFonts w:cs="Arial"/>
          <w:snapToGrid w:val="0"/>
        </w:rPr>
        <w:t xml:space="preserve">When did you first commence </w:t>
      </w:r>
      <w:r>
        <w:rPr>
          <w:rFonts w:cs="Arial"/>
          <w:snapToGrid w:val="0"/>
        </w:rPr>
        <w:t>exporting</w:t>
      </w:r>
      <w:r w:rsidRPr="001F1193">
        <w:rPr>
          <w:rFonts w:cs="Arial"/>
          <w:snapToGrid w:val="0"/>
        </w:rPr>
        <w:t xml:space="preserve"> edge worked CFG to Australia?</w:t>
      </w:r>
    </w:p>
    <w:p w14:paraId="1B13FA8C" w14:textId="77777777" w:rsidR="00E52EBA" w:rsidRDefault="00E52EBA" w:rsidP="00AA7602">
      <w:pPr>
        <w:widowControl w:val="0"/>
        <w:ind w:right="-745" w:hanging="720"/>
        <w:rPr>
          <w:snapToGrid w:val="0"/>
        </w:rPr>
      </w:pPr>
    </w:p>
    <w:p w14:paraId="4CD0FA0D" w14:textId="38B200F6" w:rsidR="00FB7834" w:rsidRPr="00E95BF7" w:rsidRDefault="00FB7834" w:rsidP="00AA7602">
      <w:pPr>
        <w:pStyle w:val="ListParagraph"/>
        <w:numPr>
          <w:ilvl w:val="0"/>
          <w:numId w:val="32"/>
        </w:numPr>
        <w:ind w:left="709"/>
        <w:rPr>
          <w:rFonts w:cs="Arial"/>
          <w:snapToGrid w:val="0"/>
          <w:szCs w:val="24"/>
        </w:rPr>
      </w:pPr>
      <w:r w:rsidRPr="00E95BF7">
        <w:rPr>
          <w:rFonts w:cs="Arial"/>
          <w:snapToGrid w:val="0"/>
          <w:szCs w:val="24"/>
        </w:rPr>
        <w:t>In general, are there any specific purpose(s) and/or end use(s) that edge worked CFG you</w:t>
      </w:r>
      <w:bookmarkStart w:id="133" w:name="_GoBack"/>
      <w:bookmarkEnd w:id="133"/>
      <w:r w:rsidRPr="00E95BF7">
        <w:rPr>
          <w:rFonts w:cs="Arial"/>
          <w:snapToGrid w:val="0"/>
          <w:szCs w:val="24"/>
        </w:rPr>
        <w:t xml:space="preserve"> </w:t>
      </w:r>
      <w:r>
        <w:rPr>
          <w:rFonts w:cs="Arial"/>
          <w:snapToGrid w:val="0"/>
          <w:szCs w:val="24"/>
        </w:rPr>
        <w:t>export</w:t>
      </w:r>
      <w:r w:rsidRPr="00E95BF7">
        <w:rPr>
          <w:rFonts w:cs="Arial"/>
          <w:snapToGrid w:val="0"/>
          <w:szCs w:val="24"/>
        </w:rPr>
        <w:t xml:space="preserve"> is suitable for that non</w:t>
      </w:r>
      <w:r>
        <w:rPr>
          <w:rFonts w:cs="Arial"/>
          <w:snapToGrid w:val="0"/>
          <w:szCs w:val="24"/>
        </w:rPr>
        <w:t>-</w:t>
      </w:r>
      <w:r w:rsidRPr="00E95BF7">
        <w:rPr>
          <w:rFonts w:cs="Arial"/>
          <w:snapToGrid w:val="0"/>
          <w:szCs w:val="24"/>
        </w:rPr>
        <w:t>edge worked CFG is not suitable for? Provide specific product details and supporting evidence where possible.</w:t>
      </w:r>
    </w:p>
    <w:p w14:paraId="0815AB01" w14:textId="77777777" w:rsidR="00FB7834" w:rsidRPr="00E95BF7" w:rsidRDefault="00FB7834" w:rsidP="00AA7602">
      <w:pPr>
        <w:pStyle w:val="ListParagraph"/>
        <w:ind w:left="709"/>
        <w:rPr>
          <w:rFonts w:cs="Arial"/>
          <w:snapToGrid w:val="0"/>
          <w:szCs w:val="24"/>
        </w:rPr>
      </w:pPr>
    </w:p>
    <w:p w14:paraId="424DF684" w14:textId="0D9DDDA2" w:rsidR="00FB7834" w:rsidRPr="00E95BF7" w:rsidRDefault="00FB7834" w:rsidP="00AA7602">
      <w:pPr>
        <w:pStyle w:val="ListParagraph"/>
        <w:numPr>
          <w:ilvl w:val="0"/>
          <w:numId w:val="32"/>
        </w:numPr>
        <w:ind w:left="709"/>
        <w:rPr>
          <w:rFonts w:cs="Arial"/>
          <w:snapToGrid w:val="0"/>
          <w:szCs w:val="24"/>
        </w:rPr>
      </w:pPr>
      <w:r w:rsidRPr="00E95BF7">
        <w:rPr>
          <w:rFonts w:cs="Arial"/>
          <w:snapToGrid w:val="0"/>
          <w:szCs w:val="24"/>
        </w:rPr>
        <w:t>Are there any purpose(s) and/or end use(s) that edge worked CFG and non edge worked CFG can be used interchangeably for?</w:t>
      </w:r>
    </w:p>
    <w:p w14:paraId="43F705C9" w14:textId="77777777" w:rsidR="00FB7834" w:rsidRPr="00E95BF7" w:rsidRDefault="00FB7834" w:rsidP="00AA7602">
      <w:pPr>
        <w:pStyle w:val="ListParagraph"/>
        <w:ind w:left="709"/>
        <w:rPr>
          <w:rFonts w:cs="Arial"/>
          <w:snapToGrid w:val="0"/>
          <w:szCs w:val="24"/>
        </w:rPr>
      </w:pPr>
    </w:p>
    <w:p w14:paraId="76A5D612" w14:textId="716BAA3F" w:rsidR="00FB7834" w:rsidRPr="00E95BF7" w:rsidRDefault="00FB7834" w:rsidP="00AA7602">
      <w:pPr>
        <w:pStyle w:val="ListParagraph"/>
        <w:numPr>
          <w:ilvl w:val="0"/>
          <w:numId w:val="32"/>
        </w:numPr>
        <w:ind w:left="709"/>
        <w:rPr>
          <w:rFonts w:cs="Arial"/>
          <w:snapToGrid w:val="0"/>
          <w:szCs w:val="24"/>
        </w:rPr>
      </w:pPr>
      <w:r w:rsidRPr="00E95BF7">
        <w:rPr>
          <w:rFonts w:cs="Arial"/>
          <w:snapToGrid w:val="0"/>
          <w:szCs w:val="24"/>
        </w:rPr>
        <w:t xml:space="preserve">What </w:t>
      </w:r>
      <w:r>
        <w:rPr>
          <w:rFonts w:cs="Arial"/>
          <w:snapToGrid w:val="0"/>
          <w:szCs w:val="24"/>
        </w:rPr>
        <w:t>s</w:t>
      </w:r>
      <w:r w:rsidRPr="00E95BF7">
        <w:rPr>
          <w:rFonts w:cs="Arial"/>
          <w:snapToGrid w:val="0"/>
          <w:szCs w:val="24"/>
        </w:rPr>
        <w:t>tandards/specifications are your no</w:t>
      </w:r>
      <w:r>
        <w:rPr>
          <w:rFonts w:cs="Arial"/>
          <w:snapToGrid w:val="0"/>
          <w:szCs w:val="24"/>
        </w:rPr>
        <w:t>n-</w:t>
      </w:r>
      <w:r w:rsidRPr="00E95BF7">
        <w:rPr>
          <w:rFonts w:cs="Arial"/>
          <w:snapToGrid w:val="0"/>
          <w:szCs w:val="24"/>
        </w:rPr>
        <w:t xml:space="preserve">edge worked CFG and edge worked CFG manufactured/supplied to when </w:t>
      </w:r>
      <w:r>
        <w:rPr>
          <w:rFonts w:cs="Arial"/>
          <w:snapToGrid w:val="0"/>
          <w:szCs w:val="24"/>
        </w:rPr>
        <w:t xml:space="preserve">exporting </w:t>
      </w:r>
      <w:r w:rsidRPr="00E95BF7">
        <w:rPr>
          <w:rFonts w:cs="Arial"/>
          <w:snapToGrid w:val="0"/>
          <w:szCs w:val="24"/>
        </w:rPr>
        <w:t>to Australia?</w:t>
      </w:r>
    </w:p>
    <w:p w14:paraId="53125983" w14:textId="77777777" w:rsidR="00FB7834" w:rsidRPr="00E95BF7" w:rsidRDefault="00FB7834" w:rsidP="00AA7602">
      <w:pPr>
        <w:pStyle w:val="ListParagraph"/>
        <w:ind w:left="709"/>
        <w:rPr>
          <w:rFonts w:cs="Arial"/>
          <w:snapToGrid w:val="0"/>
          <w:szCs w:val="24"/>
        </w:rPr>
      </w:pPr>
    </w:p>
    <w:p w14:paraId="0200E2DE" w14:textId="69AA2EC2" w:rsidR="00FB7834" w:rsidRDefault="00FB7834" w:rsidP="00AA7602">
      <w:pPr>
        <w:pStyle w:val="ListParagraph"/>
        <w:numPr>
          <w:ilvl w:val="0"/>
          <w:numId w:val="32"/>
        </w:numPr>
        <w:ind w:left="709"/>
        <w:rPr>
          <w:rFonts w:cs="Arial"/>
          <w:snapToGrid w:val="0"/>
          <w:szCs w:val="24"/>
        </w:rPr>
      </w:pPr>
      <w:r w:rsidRPr="00E95BF7">
        <w:rPr>
          <w:rFonts w:cs="Arial"/>
          <w:snapToGrid w:val="0"/>
          <w:szCs w:val="24"/>
        </w:rPr>
        <w:t xml:space="preserve">If you are doing so, why are you </w:t>
      </w:r>
      <w:r>
        <w:rPr>
          <w:rFonts w:cs="Arial"/>
          <w:snapToGrid w:val="0"/>
          <w:szCs w:val="24"/>
        </w:rPr>
        <w:t>exporting</w:t>
      </w:r>
      <w:r w:rsidRPr="00E95BF7">
        <w:rPr>
          <w:rFonts w:cs="Arial"/>
          <w:snapToGrid w:val="0"/>
          <w:szCs w:val="24"/>
        </w:rPr>
        <w:t xml:space="preserve"> a mix of non</w:t>
      </w:r>
      <w:r>
        <w:rPr>
          <w:rFonts w:cs="Arial"/>
          <w:snapToGrid w:val="0"/>
          <w:szCs w:val="24"/>
        </w:rPr>
        <w:t>-</w:t>
      </w:r>
      <w:r w:rsidRPr="00E95BF7">
        <w:rPr>
          <w:rFonts w:cs="Arial"/>
          <w:snapToGrid w:val="0"/>
          <w:szCs w:val="24"/>
        </w:rPr>
        <w:t>edge worked CFG and edge worked CFG to Australia?</w:t>
      </w:r>
    </w:p>
    <w:p w14:paraId="6A58A451" w14:textId="77777777" w:rsidR="00FB7834" w:rsidRPr="00FB7834" w:rsidRDefault="00FB7834" w:rsidP="00AA7602">
      <w:pPr>
        <w:pStyle w:val="ListParagraph"/>
        <w:ind w:left="709"/>
        <w:rPr>
          <w:rFonts w:cs="Arial"/>
          <w:snapToGrid w:val="0"/>
          <w:szCs w:val="24"/>
        </w:rPr>
      </w:pPr>
    </w:p>
    <w:p w14:paraId="3E88F7F9" w14:textId="77777777" w:rsidR="009C6F2E" w:rsidRDefault="009C6F2E" w:rsidP="00AA7602">
      <w:pPr>
        <w:pStyle w:val="ListParagraph"/>
        <w:numPr>
          <w:ilvl w:val="0"/>
          <w:numId w:val="32"/>
        </w:numPr>
        <w:ind w:left="709"/>
        <w:rPr>
          <w:rFonts w:cs="Arial"/>
          <w:snapToGrid w:val="0"/>
          <w:szCs w:val="24"/>
        </w:rPr>
      </w:pPr>
      <w:r w:rsidRPr="009C6F2E">
        <w:rPr>
          <w:rFonts w:cs="Arial"/>
          <w:snapToGrid w:val="0"/>
          <w:szCs w:val="24"/>
        </w:rPr>
        <w:t>If your customer(s) changed their preference from purchasing a non-edge worked CFG to edge worked CFG please indicate what factors may have contributed, e.g. price, end use, quality, product size (W x L), any other requirements, e.g. pre-processing at the supplier.</w:t>
      </w:r>
    </w:p>
    <w:p w14:paraId="36FDCD66" w14:textId="77777777" w:rsidR="009C6F2E" w:rsidRPr="009C6F2E" w:rsidRDefault="009C6F2E" w:rsidP="00AA7602">
      <w:pPr>
        <w:pStyle w:val="ListParagraph"/>
        <w:ind w:left="709"/>
        <w:rPr>
          <w:rFonts w:cs="Arial"/>
          <w:snapToGrid w:val="0"/>
          <w:szCs w:val="24"/>
        </w:rPr>
      </w:pPr>
    </w:p>
    <w:p w14:paraId="52BE51E5" w14:textId="6E699487" w:rsidR="00FB7834" w:rsidRPr="00E95BF7" w:rsidRDefault="009C6F2E" w:rsidP="00AA7602">
      <w:pPr>
        <w:pStyle w:val="ListParagraph"/>
        <w:numPr>
          <w:ilvl w:val="0"/>
          <w:numId w:val="32"/>
        </w:numPr>
        <w:ind w:left="709"/>
        <w:rPr>
          <w:rFonts w:cs="Arial"/>
          <w:snapToGrid w:val="0"/>
          <w:szCs w:val="24"/>
        </w:rPr>
      </w:pPr>
      <w:r>
        <w:rPr>
          <w:rFonts w:cs="Arial"/>
          <w:szCs w:val="24"/>
        </w:rPr>
        <w:t>Is</w:t>
      </w:r>
      <w:r w:rsidRPr="00CA002C">
        <w:rPr>
          <w:rFonts w:cs="Arial"/>
          <w:szCs w:val="24"/>
        </w:rPr>
        <w:t xml:space="preserve"> it likely that the end user of those products is aware that the CFG sheets were edge worked prior to </w:t>
      </w:r>
      <w:r>
        <w:rPr>
          <w:rFonts w:cs="Arial"/>
          <w:szCs w:val="24"/>
        </w:rPr>
        <w:t>exportation to</w:t>
      </w:r>
      <w:r w:rsidRPr="00CA002C">
        <w:rPr>
          <w:rFonts w:cs="Arial"/>
          <w:szCs w:val="24"/>
        </w:rPr>
        <w:t xml:space="preserve"> Australia? If the customer(s) were aware of the edge working did this have any impact on how the product would be used?</w:t>
      </w:r>
    </w:p>
    <w:p w14:paraId="583D8A02" w14:textId="77777777" w:rsidR="006C3C0F" w:rsidRDefault="006C3C0F" w:rsidP="00AA7602">
      <w:pPr>
        <w:rPr>
          <w:snapToGrid w:val="0"/>
        </w:rPr>
      </w:pPr>
    </w:p>
    <w:p w14:paraId="03D1F7FD" w14:textId="51E38372" w:rsidR="00515B70" w:rsidRDefault="00A9542A" w:rsidP="00A9542A">
      <w:pPr>
        <w:pStyle w:val="Heading1"/>
      </w:pPr>
      <w:r>
        <w:br w:type="page"/>
      </w:r>
      <w:bookmarkStart w:id="134" w:name="_Toc517082487"/>
      <w:bookmarkStart w:id="135" w:name="_Toc517088437"/>
      <w:bookmarkStart w:id="136" w:name="_Toc517089488"/>
      <w:r w:rsidR="00515B70">
        <w:lastRenderedPageBreak/>
        <w:t>Section C</w:t>
      </w:r>
      <w:r w:rsidR="00515B70">
        <w:br/>
      </w:r>
      <w:bookmarkEnd w:id="132"/>
      <w:r w:rsidR="00CA207C">
        <w:t>Exported goods and like goods</w:t>
      </w:r>
      <w:bookmarkEnd w:id="134"/>
      <w:bookmarkEnd w:id="135"/>
      <w:bookmarkEnd w:id="136"/>
    </w:p>
    <w:p w14:paraId="03D1F7FE" w14:textId="77777777" w:rsidR="00515B70" w:rsidRDefault="00515B70">
      <w:pPr>
        <w:widowControl w:val="0"/>
        <w:ind w:left="720" w:right="-745" w:hanging="720"/>
        <w:rPr>
          <w:snapToGrid w:val="0"/>
        </w:rPr>
      </w:pPr>
    </w:p>
    <w:p w14:paraId="03D1F7FF" w14:textId="26F1349D" w:rsidR="00515B70" w:rsidRDefault="00515B70">
      <w:pPr>
        <w:pStyle w:val="Indent1"/>
        <w:ind w:right="-680"/>
      </w:pPr>
      <w:r w:rsidRPr="003735F5">
        <w:rPr>
          <w:b/>
          <w:sz w:val="28"/>
          <w:szCs w:val="28"/>
        </w:rPr>
        <w:t>C-1</w:t>
      </w:r>
      <w:r>
        <w:tab/>
        <w:t xml:space="preserve">Fully describe all of the </w:t>
      </w:r>
      <w:r w:rsidR="00175127" w:rsidRPr="006B04BF">
        <w:rPr>
          <w:b/>
        </w:rPr>
        <w:t>goods</w:t>
      </w:r>
      <w:r w:rsidR="00CE16C7">
        <w:rPr>
          <w:b/>
        </w:rPr>
        <w:t xml:space="preserve"> </w:t>
      </w:r>
      <w:r w:rsidR="00CE5E77">
        <w:rPr>
          <w:b/>
        </w:rPr>
        <w:t>the subject to the original notice</w:t>
      </w:r>
      <w:r w:rsidR="00CE16C7">
        <w:t xml:space="preserve"> </w:t>
      </w:r>
      <w:r w:rsidR="00CE5E77">
        <w:t xml:space="preserve">(CFG) </w:t>
      </w:r>
      <w:r w:rsidR="006B04BF">
        <w:t xml:space="preserve">and </w:t>
      </w:r>
      <w:r w:rsidR="00CE5E77">
        <w:t>the</w:t>
      </w:r>
      <w:r w:rsidR="006B04BF">
        <w:t xml:space="preserve"> </w:t>
      </w:r>
      <w:r w:rsidR="006B04BF" w:rsidRPr="006B04BF">
        <w:rPr>
          <w:b/>
        </w:rPr>
        <w:t xml:space="preserve">alleged circumvention </w:t>
      </w:r>
      <w:r w:rsidR="00175127" w:rsidRPr="006B04BF">
        <w:rPr>
          <w:b/>
        </w:rPr>
        <w:t>goods</w:t>
      </w:r>
      <w:r w:rsidR="00CE16C7">
        <w:t xml:space="preserve"> </w:t>
      </w:r>
      <w:r>
        <w:t xml:space="preserve">you have exported to Australia </w:t>
      </w:r>
      <w:r w:rsidR="00CE5E77">
        <w:t>in the</w:t>
      </w:r>
      <w:r>
        <w:t xml:space="preserve"> period</w:t>
      </w:r>
      <w:r w:rsidR="00CE5E77">
        <w:t xml:space="preserve"> commencing 1 January 2015.</w:t>
      </w:r>
      <w:r>
        <w:t xml:space="preserve"> Include specification details and any technical and illustrative material that may be helpful in identifying, or classifying, the exported </w:t>
      </w:r>
      <w:r w:rsidR="00175127">
        <w:t>goods</w:t>
      </w:r>
      <w:r>
        <w:t xml:space="preserve">. </w:t>
      </w:r>
    </w:p>
    <w:p w14:paraId="03D1F800"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03D1F801" w14:textId="01A18E3F" w:rsidR="00515B70" w:rsidRDefault="00515B70">
      <w:pPr>
        <w:pStyle w:val="Indent1"/>
        <w:ind w:right="-680"/>
      </w:pPr>
      <w:r w:rsidRPr="003735F5">
        <w:rPr>
          <w:b/>
          <w:sz w:val="28"/>
          <w:szCs w:val="28"/>
        </w:rPr>
        <w:t>C-3</w:t>
      </w:r>
      <w:r>
        <w:tab/>
        <w:t xml:space="preserve">If you sell </w:t>
      </w:r>
      <w:r w:rsidRPr="006B04BF">
        <w:rPr>
          <w:b/>
        </w:rPr>
        <w:t>like goods</w:t>
      </w:r>
      <w:r>
        <w:t xml:space="preserve"> </w:t>
      </w:r>
      <w:r w:rsidR="006B04BF">
        <w:t xml:space="preserve">and </w:t>
      </w:r>
      <w:r w:rsidR="00CE5E77">
        <w:t xml:space="preserve">goods which are like to the </w:t>
      </w:r>
      <w:r w:rsidR="006B04BF" w:rsidRPr="006B04BF">
        <w:rPr>
          <w:b/>
        </w:rPr>
        <w:t>alleged circumvention goods</w:t>
      </w:r>
      <w:r>
        <w:t xml:space="preserve"> on the domestic market, for each type that your company has exported to Australia during </w:t>
      </w:r>
      <w:r w:rsidR="00CE5E77">
        <w:t xml:space="preserve">in the </w:t>
      </w:r>
      <w:r>
        <w:t>period</w:t>
      </w:r>
      <w:r w:rsidR="00CE5E77">
        <w:t xml:space="preserve"> commencing 1 January 2015</w:t>
      </w:r>
      <w:r>
        <w:t>, list the most comparable model(s) sold domestically;</w:t>
      </w:r>
    </w:p>
    <w:p w14:paraId="03D1F802"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03D1F803"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03D1F808" w14:textId="77777777">
        <w:tc>
          <w:tcPr>
            <w:tcW w:w="2268" w:type="dxa"/>
          </w:tcPr>
          <w:p w14:paraId="03D1F804"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03D1F805"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03D1F806" w14:textId="77777777" w:rsidR="00515B70" w:rsidRDefault="00515B70">
            <w:pPr>
              <w:widowControl w:val="0"/>
              <w:ind w:left="0" w:right="-745"/>
              <w:rPr>
                <w:b/>
                <w:snapToGrid w:val="0"/>
                <w:sz w:val="22"/>
              </w:rPr>
            </w:pPr>
            <w:r>
              <w:rPr>
                <w:b/>
                <w:snapToGrid w:val="0"/>
                <w:sz w:val="22"/>
              </w:rPr>
              <w:t>IDENTICAL?</w:t>
            </w:r>
          </w:p>
        </w:tc>
        <w:tc>
          <w:tcPr>
            <w:tcW w:w="2409" w:type="dxa"/>
          </w:tcPr>
          <w:p w14:paraId="03D1F807" w14:textId="77777777" w:rsidR="00515B70" w:rsidRDefault="00515B70">
            <w:pPr>
              <w:widowControl w:val="0"/>
              <w:ind w:left="0" w:right="-745"/>
              <w:rPr>
                <w:b/>
                <w:snapToGrid w:val="0"/>
                <w:sz w:val="22"/>
              </w:rPr>
            </w:pPr>
            <w:r>
              <w:rPr>
                <w:b/>
                <w:snapToGrid w:val="0"/>
                <w:sz w:val="22"/>
              </w:rPr>
              <w:t>DIFFERENCES</w:t>
            </w:r>
          </w:p>
        </w:tc>
      </w:tr>
      <w:tr w:rsidR="00515B70" w14:paraId="03D1F80D" w14:textId="77777777">
        <w:tc>
          <w:tcPr>
            <w:tcW w:w="2268" w:type="dxa"/>
          </w:tcPr>
          <w:p w14:paraId="03D1F809"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03D1F80A"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03D1F80B"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03D1F80C" w14:textId="5EC6188F" w:rsidR="00515B70" w:rsidRDefault="00515B70">
            <w:pPr>
              <w:widowControl w:val="0"/>
              <w:ind w:left="57" w:right="57"/>
              <w:rPr>
                <w:snapToGrid w:val="0"/>
                <w:sz w:val="20"/>
              </w:rPr>
            </w:pPr>
            <w:r>
              <w:rPr>
                <w:snapToGrid w:val="0"/>
                <w:sz w:val="20"/>
              </w:rPr>
              <w:t>Where the good exported to Australia is not identical to the like goods</w:t>
            </w:r>
            <w:r w:rsidR="00CE5E77">
              <w:rPr>
                <w:snapToGrid w:val="0"/>
                <w:sz w:val="20"/>
              </w:rPr>
              <w:t xml:space="preserve"> or circumvention goods sold on the domestic market</w:t>
            </w:r>
            <w:r>
              <w:rPr>
                <w:snapToGrid w:val="0"/>
                <w:sz w:val="20"/>
              </w:rPr>
              <w:t>, describe the specification differences.  If it is impractical to detail specification differences in this table refer to documents which outline differences</w:t>
            </w:r>
          </w:p>
        </w:tc>
      </w:tr>
    </w:tbl>
    <w:p w14:paraId="03D1F80E" w14:textId="77777777" w:rsidR="00515B70" w:rsidRDefault="00515B70">
      <w:pPr>
        <w:widowControl w:val="0"/>
        <w:ind w:right="-745"/>
        <w:rPr>
          <w:i/>
          <w:snapToGrid w:val="0"/>
        </w:rPr>
      </w:pPr>
    </w:p>
    <w:p w14:paraId="03D1F810"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03D1F811" w14:textId="77777777" w:rsidR="00515B70" w:rsidRDefault="00515B70">
      <w:pPr>
        <w:widowControl w:val="0"/>
        <w:ind w:right="-745"/>
        <w:jc w:val="both"/>
        <w:rPr>
          <w:b/>
          <w:snapToGrid w:val="0"/>
        </w:rPr>
      </w:pPr>
    </w:p>
    <w:p w14:paraId="03D1F812" w14:textId="77777777" w:rsidR="00515B70" w:rsidRDefault="00BE15F8">
      <w:pPr>
        <w:pStyle w:val="Heading1"/>
      </w:pPr>
      <w:bookmarkStart w:id="137" w:name="_Toc506971837"/>
      <w:r>
        <w:br w:type="page"/>
      </w:r>
      <w:bookmarkStart w:id="138" w:name="_Toc517082488"/>
      <w:bookmarkStart w:id="139" w:name="_Toc517088438"/>
      <w:bookmarkStart w:id="140" w:name="_Toc517089489"/>
      <w:r w:rsidR="00515B70">
        <w:lastRenderedPageBreak/>
        <w:t>Section D</w:t>
      </w:r>
      <w:r w:rsidR="00515B70">
        <w:br/>
        <w:t>Domestic sales</w:t>
      </w:r>
      <w:bookmarkEnd w:id="137"/>
      <w:bookmarkEnd w:id="138"/>
      <w:bookmarkEnd w:id="139"/>
      <w:bookmarkEnd w:id="140"/>
      <w:r w:rsidR="00515B70">
        <w:t xml:space="preserve"> </w:t>
      </w:r>
    </w:p>
    <w:p w14:paraId="03D1F813" w14:textId="77777777" w:rsidR="00515B70" w:rsidRDefault="00515B70">
      <w:pPr>
        <w:widowControl w:val="0"/>
        <w:ind w:right="-745"/>
        <w:jc w:val="both"/>
        <w:rPr>
          <w:snapToGrid w:val="0"/>
        </w:rPr>
      </w:pPr>
    </w:p>
    <w:p w14:paraId="03D1F814"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03D1F815" w14:textId="77777777" w:rsidR="00515B70" w:rsidRDefault="00515B70">
      <w:pPr>
        <w:ind w:left="0" w:right="-680"/>
        <w:jc w:val="both"/>
        <w:rPr>
          <w:i/>
          <w:snapToGrid w:val="0"/>
        </w:rPr>
      </w:pPr>
    </w:p>
    <w:p w14:paraId="03D1F816" w14:textId="735E4811"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w:t>
      </w:r>
    </w:p>
    <w:p w14:paraId="03D1F817"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03D1F818"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03D1F819"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03D1F81A" w14:textId="754AEC41" w:rsidR="00515B70" w:rsidRDefault="00515B70">
      <w:pPr>
        <w:spacing w:after="120"/>
        <w:ind w:left="142" w:right="-680"/>
        <w:jc w:val="both"/>
        <w:rPr>
          <w:i/>
        </w:rPr>
      </w:pPr>
      <w:r>
        <w:rPr>
          <w:i/>
        </w:rPr>
        <w:t xml:space="preserve">If you do not have any domestic sales of </w:t>
      </w:r>
      <w:r w:rsidRPr="006B04BF">
        <w:rPr>
          <w:b/>
        </w:rPr>
        <w:t>like goods</w:t>
      </w:r>
      <w:r>
        <w:t xml:space="preserve"> </w:t>
      </w:r>
      <w:r w:rsidR="006B04BF">
        <w:t xml:space="preserve">and/or </w:t>
      </w:r>
      <w:r w:rsidR="006B04BF" w:rsidRPr="006B04BF">
        <w:rPr>
          <w:b/>
        </w:rPr>
        <w:t>alleged circumvention goods</w:t>
      </w:r>
      <w:r>
        <w:rPr>
          <w:i/>
        </w:rPr>
        <w:t xml:space="preserve">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03D1F81B" w14:textId="77777777" w:rsidR="00515B70" w:rsidRDefault="00515B70">
      <w:pPr>
        <w:widowControl w:val="0"/>
        <w:ind w:right="-745"/>
        <w:jc w:val="both"/>
        <w:rPr>
          <w:snapToGrid w:val="0"/>
        </w:rPr>
      </w:pPr>
    </w:p>
    <w:p w14:paraId="03D1F81C" w14:textId="77777777" w:rsidR="00515B70" w:rsidRDefault="00515B70">
      <w:pPr>
        <w:pStyle w:val="Indent1"/>
        <w:ind w:right="-680"/>
      </w:pPr>
      <w:r w:rsidRPr="003735F5">
        <w:rPr>
          <w:b/>
          <w:sz w:val="28"/>
          <w:szCs w:val="28"/>
        </w:rPr>
        <w:t>D-1</w:t>
      </w:r>
      <w:r>
        <w:tab/>
        <w:t>Provide:</w:t>
      </w:r>
    </w:p>
    <w:p w14:paraId="03D1F81D" w14:textId="77777777" w:rsidR="00515B70" w:rsidRDefault="00515B70">
      <w:pPr>
        <w:pStyle w:val="bulletindent"/>
        <w:ind w:right="-680"/>
      </w:pPr>
      <w:r>
        <w:t>a detailed description of your distribution channels to domestic customers, including a diagram if appropriate;</w:t>
      </w:r>
    </w:p>
    <w:p w14:paraId="03D1F81E" w14:textId="77777777" w:rsidR="00515B70" w:rsidRDefault="00515B70">
      <w:pPr>
        <w:pStyle w:val="bulletindent"/>
        <w:ind w:right="-680"/>
      </w:pPr>
      <w:r>
        <w:t>information concerning the functions/activities performed by each party in the distribution chain; and</w:t>
      </w:r>
    </w:p>
    <w:p w14:paraId="03D1F81F" w14:textId="77777777" w:rsidR="00515B70" w:rsidRDefault="00515B70">
      <w:pPr>
        <w:pStyle w:val="bulletindent"/>
        <w:ind w:right="-680"/>
      </w:pPr>
      <w:r>
        <w:t>a copy of any agency or distributor agreements, or contracts entered into.</w:t>
      </w:r>
    </w:p>
    <w:p w14:paraId="03D1F820" w14:textId="77777777" w:rsidR="00515B70" w:rsidRDefault="00515B70">
      <w:pPr>
        <w:pStyle w:val="bulletindent"/>
        <w:numPr>
          <w:ilvl w:val="0"/>
          <w:numId w:val="0"/>
        </w:numPr>
        <w:ind w:left="1985" w:right="-680" w:hanging="851"/>
      </w:pPr>
    </w:p>
    <w:p w14:paraId="03D1F821"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03D1F822" w14:textId="77777777" w:rsidR="00515B70" w:rsidRDefault="00515B70">
      <w:pPr>
        <w:widowControl w:val="0"/>
        <w:ind w:left="720" w:right="-745"/>
        <w:jc w:val="both"/>
        <w:rPr>
          <w:snapToGrid w:val="0"/>
        </w:rPr>
      </w:pPr>
    </w:p>
    <w:p w14:paraId="03D1F823"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03D1F824" w14:textId="77777777" w:rsidR="00515B70" w:rsidRDefault="00515B70">
      <w:pPr>
        <w:widowControl w:val="0"/>
        <w:ind w:left="720" w:right="-745" w:hanging="720"/>
        <w:jc w:val="both"/>
        <w:rPr>
          <w:snapToGrid w:val="0"/>
        </w:rPr>
      </w:pPr>
    </w:p>
    <w:p w14:paraId="03D1F825" w14:textId="77777777" w:rsidR="00515B70" w:rsidRDefault="00515B70">
      <w:pPr>
        <w:pStyle w:val="Indent1"/>
        <w:ind w:right="-680"/>
      </w:pPr>
      <w:r w:rsidRPr="003735F5">
        <w:rPr>
          <w:b/>
          <w:sz w:val="28"/>
          <w:szCs w:val="28"/>
        </w:rPr>
        <w:t>D-3</w:t>
      </w:r>
      <w:r>
        <w:tab/>
        <w:t>Explain in detail the sales process, including:</w:t>
      </w:r>
    </w:p>
    <w:p w14:paraId="03D1F826" w14:textId="77777777" w:rsidR="00515B70" w:rsidRDefault="00515B70">
      <w:pPr>
        <w:pStyle w:val="bulletindent"/>
        <w:ind w:right="-680"/>
      </w:pPr>
      <w:r>
        <w:t>the way in which you set the price, receive orders, make delivery, invoice and finally receive payment; and the terms of the sales; and</w:t>
      </w:r>
    </w:p>
    <w:p w14:paraId="03D1F827" w14:textId="77777777" w:rsidR="00515B70" w:rsidRDefault="00515B70">
      <w:pPr>
        <w:pStyle w:val="bulletindent"/>
        <w:ind w:right="-680"/>
      </w:pPr>
      <w:r>
        <w:t>whether price includes the cost of delivery to customer.</w:t>
      </w:r>
    </w:p>
    <w:p w14:paraId="03D1F828" w14:textId="77777777" w:rsidR="00515B70" w:rsidRDefault="00515B70">
      <w:pPr>
        <w:pStyle w:val="bulletindent"/>
        <w:numPr>
          <w:ilvl w:val="0"/>
          <w:numId w:val="0"/>
        </w:numPr>
        <w:ind w:left="1985" w:right="-680" w:hanging="851"/>
      </w:pPr>
    </w:p>
    <w:p w14:paraId="03D1F829" w14:textId="77777777" w:rsidR="00515B70" w:rsidRDefault="00515B70">
      <w:pPr>
        <w:pStyle w:val="Indent1"/>
        <w:ind w:right="-680" w:firstLine="0"/>
      </w:pPr>
      <w:r>
        <w:t>If sales are in accordance with price lists, provide copies of the price lists.</w:t>
      </w:r>
    </w:p>
    <w:p w14:paraId="03D1F82A" w14:textId="77777777" w:rsidR="00515B70" w:rsidRDefault="00515B70">
      <w:pPr>
        <w:pStyle w:val="NormalIndent"/>
        <w:ind w:right="-680"/>
      </w:pPr>
    </w:p>
    <w:p w14:paraId="20C48BC2" w14:textId="749FEDCB" w:rsidR="00CA207C" w:rsidRDefault="00515B70">
      <w:pPr>
        <w:pStyle w:val="Indent1"/>
        <w:ind w:right="-680"/>
      </w:pPr>
      <w:r w:rsidRPr="003735F5">
        <w:rPr>
          <w:b/>
          <w:sz w:val="28"/>
          <w:szCs w:val="28"/>
        </w:rPr>
        <w:t>D-4</w:t>
      </w:r>
      <w:r>
        <w:tab/>
        <w:t>Prepare a spreadsheet named “</w:t>
      </w:r>
      <w:r w:rsidR="0013203A">
        <w:rPr>
          <w:b/>
        </w:rPr>
        <w:t>D</w:t>
      </w:r>
      <w:r>
        <w:rPr>
          <w:b/>
        </w:rPr>
        <w:t xml:space="preserve">omestic </w:t>
      </w:r>
      <w:r w:rsidR="0013203A">
        <w:rPr>
          <w:b/>
        </w:rPr>
        <w:t>S</w:t>
      </w:r>
      <w:r>
        <w:rPr>
          <w:b/>
        </w:rPr>
        <w:t>ales</w:t>
      </w:r>
      <w:r>
        <w:t xml:space="preserve">” listing </w:t>
      </w:r>
      <w:r>
        <w:rPr>
          <w:b/>
        </w:rPr>
        <w:t>all</w:t>
      </w:r>
      <w:r w:rsidR="00CA207C">
        <w:t xml:space="preserve"> sales of</w:t>
      </w:r>
    </w:p>
    <w:p w14:paraId="021C71BC" w14:textId="1BED3FE2" w:rsidR="00CA207C" w:rsidRDefault="00515B70" w:rsidP="00043C45">
      <w:pPr>
        <w:pStyle w:val="Indent1"/>
        <w:numPr>
          <w:ilvl w:val="0"/>
          <w:numId w:val="29"/>
        </w:numPr>
        <w:ind w:left="1134" w:right="-680"/>
      </w:pPr>
      <w:r>
        <w:lastRenderedPageBreak/>
        <w:t xml:space="preserve">goods </w:t>
      </w:r>
      <w:r w:rsidR="00CA207C">
        <w:t xml:space="preserve">of a kind like to the </w:t>
      </w:r>
      <w:r w:rsidR="00CA207C">
        <w:rPr>
          <w:i/>
        </w:rPr>
        <w:t>goods currently the subject of the anti-dumping notice (</w:t>
      </w:r>
      <w:r w:rsidR="00CA207C" w:rsidRPr="00DC084B">
        <w:rPr>
          <w:b/>
          <w:i/>
        </w:rPr>
        <w:t>the goods</w:t>
      </w:r>
      <w:r w:rsidR="00CA207C">
        <w:rPr>
          <w:i/>
        </w:rPr>
        <w:t>)</w:t>
      </w:r>
      <w:r w:rsidR="00043C45">
        <w:rPr>
          <w:i/>
        </w:rPr>
        <w:t xml:space="preserve"> (CFG)</w:t>
      </w:r>
      <w:r w:rsidR="00CA207C">
        <w:t>; and,</w:t>
      </w:r>
    </w:p>
    <w:p w14:paraId="7CA2932E" w14:textId="63FFEE20" w:rsidR="00CA207C" w:rsidRPr="00CA207C" w:rsidRDefault="00CA207C" w:rsidP="00043C45">
      <w:pPr>
        <w:pStyle w:val="Indent1"/>
        <w:numPr>
          <w:ilvl w:val="0"/>
          <w:numId w:val="29"/>
        </w:numPr>
        <w:ind w:left="1134" w:right="-680"/>
      </w:pPr>
      <w:r>
        <w:t xml:space="preserve">goods which are like to </w:t>
      </w:r>
      <w:r w:rsidR="00043C45">
        <w:t xml:space="preserve">the </w:t>
      </w:r>
      <w:r>
        <w:rPr>
          <w:i/>
        </w:rPr>
        <w:t>goods the subject of this anti-circumvention inquiry (</w:t>
      </w:r>
      <w:r w:rsidRPr="00DC084B">
        <w:rPr>
          <w:b/>
          <w:i/>
        </w:rPr>
        <w:t>the circumvention goods</w:t>
      </w:r>
      <w:r>
        <w:rPr>
          <w:i/>
        </w:rPr>
        <w:t>)</w:t>
      </w:r>
      <w:r w:rsidR="00043C45">
        <w:rPr>
          <w:i/>
        </w:rPr>
        <w:t xml:space="preserve"> (Edge Worked CFG)</w:t>
      </w:r>
    </w:p>
    <w:p w14:paraId="0F513423" w14:textId="29D19029" w:rsidR="00CB26C4" w:rsidRDefault="00043C45" w:rsidP="00CA207C">
      <w:pPr>
        <w:pStyle w:val="Indent1"/>
        <w:ind w:left="720" w:right="-680" w:firstLine="0"/>
      </w:pPr>
      <w:r>
        <w:t xml:space="preserve">sold </w:t>
      </w:r>
      <w:r w:rsidR="00CB26C4">
        <w:t xml:space="preserve">in the period </w:t>
      </w:r>
      <w:r w:rsidR="00CB26C4">
        <w:rPr>
          <w:b/>
        </w:rPr>
        <w:t xml:space="preserve">1 </w:t>
      </w:r>
      <w:r w:rsidR="00AA7602">
        <w:rPr>
          <w:b/>
        </w:rPr>
        <w:t>January</w:t>
      </w:r>
      <w:r w:rsidR="00CB26C4">
        <w:rPr>
          <w:b/>
        </w:rPr>
        <w:t xml:space="preserve"> 2017</w:t>
      </w:r>
      <w:r w:rsidR="00CB26C4" w:rsidRPr="00CB26C4">
        <w:rPr>
          <w:b/>
        </w:rPr>
        <w:t xml:space="preserve"> to 31 </w:t>
      </w:r>
      <w:r w:rsidR="00AA7602">
        <w:rPr>
          <w:b/>
        </w:rPr>
        <w:t>December</w:t>
      </w:r>
      <w:r w:rsidR="00CB26C4" w:rsidRPr="00CB26C4">
        <w:rPr>
          <w:b/>
        </w:rPr>
        <w:t xml:space="preserve"> </w:t>
      </w:r>
      <w:r w:rsidR="00AA7602">
        <w:rPr>
          <w:b/>
        </w:rPr>
        <w:t>2017</w:t>
      </w:r>
      <w:r w:rsidR="00CB26C4">
        <w:rPr>
          <w:b/>
        </w:rPr>
        <w:t>.</w:t>
      </w:r>
    </w:p>
    <w:p w14:paraId="03D1F82B" w14:textId="3DD20D32" w:rsidR="00515B70" w:rsidRDefault="00515B70" w:rsidP="00CA207C">
      <w:pPr>
        <w:pStyle w:val="Indent1"/>
        <w:ind w:left="720" w:right="-680" w:firstLine="0"/>
      </w:pPr>
      <w:r>
        <w:t xml:space="preserve">The listing must be provided </w:t>
      </w:r>
      <w:r w:rsidR="0013203A">
        <w:rPr>
          <w:szCs w:val="24"/>
        </w:rPr>
        <w:t>in the accompanying template file “</w:t>
      </w:r>
      <w:r w:rsidR="00AF54EF">
        <w:rPr>
          <w:i/>
          <w:szCs w:val="24"/>
        </w:rPr>
        <w:t>ADC 479 Exporter Questionnaire Data.xls</w:t>
      </w:r>
      <w:r w:rsidR="0013203A">
        <w:rPr>
          <w:szCs w:val="24"/>
        </w:rPr>
        <w:t>” at worksheet “Domestic Sales” and i</w:t>
      </w:r>
      <w:r>
        <w:t>nclude all of the following information.</w:t>
      </w:r>
    </w:p>
    <w:p w14:paraId="03D1F82C" w14:textId="77777777" w:rsidR="00515B70" w:rsidRDefault="00515B70">
      <w:pPr>
        <w:widowControl w:val="0"/>
        <w:ind w:left="720" w:right="-745" w:hanging="720"/>
        <w:jc w:val="both"/>
        <w:rPr>
          <w:snapToGrid w:val="0"/>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03D1F82F" w14:textId="77777777" w:rsidTr="004A62A8">
        <w:tc>
          <w:tcPr>
            <w:tcW w:w="2268" w:type="dxa"/>
          </w:tcPr>
          <w:p w14:paraId="03D1F82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03D1F82E"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03D1F832" w14:textId="77777777" w:rsidTr="004A62A8">
        <w:tc>
          <w:tcPr>
            <w:tcW w:w="2268" w:type="dxa"/>
          </w:tcPr>
          <w:p w14:paraId="03D1F830" w14:textId="77777777" w:rsidR="00515B70" w:rsidRDefault="00515B70">
            <w:pPr>
              <w:widowControl w:val="0"/>
              <w:ind w:left="57" w:right="57"/>
              <w:jc w:val="both"/>
              <w:rPr>
                <w:snapToGrid w:val="0"/>
                <w:sz w:val="20"/>
              </w:rPr>
            </w:pPr>
            <w:r>
              <w:rPr>
                <w:snapToGrid w:val="0"/>
                <w:sz w:val="20"/>
              </w:rPr>
              <w:t>Customer name</w:t>
            </w:r>
          </w:p>
        </w:tc>
        <w:tc>
          <w:tcPr>
            <w:tcW w:w="6804" w:type="dxa"/>
          </w:tcPr>
          <w:p w14:paraId="03D1F831" w14:textId="6A58B26F" w:rsidR="00515B70" w:rsidRDefault="004A62A8">
            <w:pPr>
              <w:widowControl w:val="0"/>
              <w:ind w:left="57" w:right="57"/>
              <w:rPr>
                <w:snapToGrid w:val="0"/>
                <w:sz w:val="20"/>
              </w:rPr>
            </w:pPr>
            <w:r>
              <w:rPr>
                <w:snapToGrid w:val="0"/>
                <w:sz w:val="20"/>
              </w:rPr>
              <w:t xml:space="preserve">names of your customers. </w:t>
            </w:r>
            <w:r w:rsidR="00515B70">
              <w:rPr>
                <w:snapToGrid w:val="0"/>
                <w:sz w:val="20"/>
              </w:rPr>
              <w:t xml:space="preserve">If an English version of the name is not easily produced from your automated systems show a customer code number and in a separate table list each code and name.   </w:t>
            </w:r>
          </w:p>
        </w:tc>
      </w:tr>
      <w:tr w:rsidR="00515B70" w14:paraId="03D1F835" w14:textId="77777777" w:rsidTr="004A62A8">
        <w:tc>
          <w:tcPr>
            <w:tcW w:w="2268" w:type="dxa"/>
          </w:tcPr>
          <w:p w14:paraId="03D1F833"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03D1F834"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03D1F838" w14:textId="77777777" w:rsidTr="004A62A8">
        <w:tc>
          <w:tcPr>
            <w:tcW w:w="2268" w:type="dxa"/>
          </w:tcPr>
          <w:p w14:paraId="03D1F836"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03D1F837"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CB26C4" w14:paraId="6B292D8E" w14:textId="77777777" w:rsidTr="004A62A8">
        <w:tc>
          <w:tcPr>
            <w:tcW w:w="2268" w:type="dxa"/>
            <w:tcBorders>
              <w:top w:val="single" w:sz="4" w:space="0" w:color="auto"/>
              <w:left w:val="single" w:sz="4" w:space="0" w:color="auto"/>
              <w:bottom w:val="single" w:sz="4" w:space="0" w:color="auto"/>
              <w:right w:val="single" w:sz="4" w:space="0" w:color="auto"/>
            </w:tcBorders>
          </w:tcPr>
          <w:p w14:paraId="2483C6F1" w14:textId="77777777" w:rsidR="00CB26C4" w:rsidRPr="00C41243" w:rsidRDefault="00CB26C4" w:rsidP="00CB26C4">
            <w:pPr>
              <w:widowControl w:val="0"/>
              <w:ind w:left="57" w:right="57"/>
              <w:jc w:val="both"/>
              <w:rPr>
                <w:snapToGrid w:val="0"/>
                <w:sz w:val="20"/>
              </w:rPr>
            </w:pPr>
            <w:r>
              <w:rPr>
                <w:snapToGrid w:val="0"/>
                <w:sz w:val="20"/>
              </w:rPr>
              <w:t>Nominal thickness</w:t>
            </w:r>
          </w:p>
        </w:tc>
        <w:tc>
          <w:tcPr>
            <w:tcW w:w="6804" w:type="dxa"/>
            <w:tcBorders>
              <w:top w:val="single" w:sz="4" w:space="0" w:color="auto"/>
              <w:left w:val="single" w:sz="4" w:space="0" w:color="auto"/>
              <w:bottom w:val="single" w:sz="4" w:space="0" w:color="auto"/>
              <w:right w:val="single" w:sz="4" w:space="0" w:color="auto"/>
            </w:tcBorders>
          </w:tcPr>
          <w:p w14:paraId="6E73CA6A" w14:textId="77777777" w:rsidR="00CB26C4" w:rsidRPr="00C41243" w:rsidRDefault="00CB26C4" w:rsidP="00CB26C4">
            <w:pPr>
              <w:widowControl w:val="0"/>
              <w:ind w:left="57" w:right="57"/>
              <w:rPr>
                <w:snapToGrid w:val="0"/>
                <w:sz w:val="20"/>
              </w:rPr>
            </w:pPr>
            <w:r>
              <w:rPr>
                <w:snapToGrid w:val="0"/>
                <w:sz w:val="20"/>
              </w:rPr>
              <w:t>thickness in millimetres</w:t>
            </w:r>
          </w:p>
        </w:tc>
      </w:tr>
      <w:tr w:rsidR="00CB26C4" w:rsidRPr="00C41243" w14:paraId="3E70520E" w14:textId="77777777" w:rsidTr="004A62A8">
        <w:tc>
          <w:tcPr>
            <w:tcW w:w="2268" w:type="dxa"/>
            <w:tcBorders>
              <w:top w:val="single" w:sz="4" w:space="0" w:color="auto"/>
              <w:left w:val="single" w:sz="4" w:space="0" w:color="auto"/>
              <w:bottom w:val="single" w:sz="4" w:space="0" w:color="auto"/>
              <w:right w:val="single" w:sz="4" w:space="0" w:color="auto"/>
            </w:tcBorders>
          </w:tcPr>
          <w:p w14:paraId="11A099D9" w14:textId="77777777" w:rsidR="00CB26C4" w:rsidRPr="00CB26C4" w:rsidRDefault="00CB26C4" w:rsidP="00CB26C4">
            <w:pPr>
              <w:widowControl w:val="0"/>
              <w:ind w:left="57" w:right="57"/>
              <w:jc w:val="both"/>
              <w:rPr>
                <w:snapToGrid w:val="0"/>
                <w:sz w:val="20"/>
              </w:rPr>
            </w:pPr>
            <w:r w:rsidRPr="00CB26C4">
              <w:rPr>
                <w:snapToGrid w:val="0"/>
                <w:sz w:val="20"/>
              </w:rPr>
              <w:t>Width</w:t>
            </w:r>
          </w:p>
        </w:tc>
        <w:tc>
          <w:tcPr>
            <w:tcW w:w="6804" w:type="dxa"/>
            <w:tcBorders>
              <w:top w:val="single" w:sz="4" w:space="0" w:color="auto"/>
              <w:left w:val="single" w:sz="4" w:space="0" w:color="auto"/>
              <w:bottom w:val="single" w:sz="4" w:space="0" w:color="auto"/>
              <w:right w:val="single" w:sz="4" w:space="0" w:color="auto"/>
            </w:tcBorders>
          </w:tcPr>
          <w:p w14:paraId="593AC3A4" w14:textId="77777777" w:rsidR="00CB26C4" w:rsidRPr="00CB26C4" w:rsidRDefault="00CB26C4" w:rsidP="00CB26C4">
            <w:pPr>
              <w:widowControl w:val="0"/>
              <w:ind w:left="57" w:right="57"/>
              <w:rPr>
                <w:snapToGrid w:val="0"/>
                <w:sz w:val="20"/>
              </w:rPr>
            </w:pPr>
            <w:r w:rsidRPr="00CB26C4">
              <w:rPr>
                <w:snapToGrid w:val="0"/>
                <w:sz w:val="20"/>
              </w:rPr>
              <w:t>Width of the glass sheet in millimetres</w:t>
            </w:r>
          </w:p>
        </w:tc>
      </w:tr>
      <w:tr w:rsidR="00CB26C4" w:rsidRPr="00C41243" w14:paraId="04442EAC" w14:textId="77777777" w:rsidTr="004A62A8">
        <w:tc>
          <w:tcPr>
            <w:tcW w:w="2268" w:type="dxa"/>
            <w:tcBorders>
              <w:top w:val="single" w:sz="4" w:space="0" w:color="auto"/>
              <w:left w:val="single" w:sz="4" w:space="0" w:color="auto"/>
              <w:bottom w:val="single" w:sz="4" w:space="0" w:color="auto"/>
              <w:right w:val="single" w:sz="4" w:space="0" w:color="auto"/>
            </w:tcBorders>
          </w:tcPr>
          <w:p w14:paraId="7608B701" w14:textId="77777777" w:rsidR="00CB26C4" w:rsidRPr="00CB26C4" w:rsidRDefault="00CB26C4" w:rsidP="00CB26C4">
            <w:pPr>
              <w:widowControl w:val="0"/>
              <w:ind w:left="57" w:right="57"/>
              <w:jc w:val="both"/>
              <w:rPr>
                <w:snapToGrid w:val="0"/>
                <w:sz w:val="20"/>
              </w:rPr>
            </w:pPr>
            <w:r w:rsidRPr="00CB26C4">
              <w:rPr>
                <w:snapToGrid w:val="0"/>
                <w:sz w:val="20"/>
              </w:rPr>
              <w:t>Length</w:t>
            </w:r>
          </w:p>
        </w:tc>
        <w:tc>
          <w:tcPr>
            <w:tcW w:w="6804" w:type="dxa"/>
            <w:tcBorders>
              <w:top w:val="single" w:sz="4" w:space="0" w:color="auto"/>
              <w:left w:val="single" w:sz="4" w:space="0" w:color="auto"/>
              <w:bottom w:val="single" w:sz="4" w:space="0" w:color="auto"/>
              <w:right w:val="single" w:sz="4" w:space="0" w:color="auto"/>
            </w:tcBorders>
          </w:tcPr>
          <w:p w14:paraId="47618BFC" w14:textId="77777777" w:rsidR="00CB26C4" w:rsidRPr="00CB26C4" w:rsidRDefault="00CB26C4" w:rsidP="00CB26C4">
            <w:pPr>
              <w:widowControl w:val="0"/>
              <w:ind w:left="57" w:right="57"/>
              <w:rPr>
                <w:snapToGrid w:val="0"/>
                <w:sz w:val="20"/>
              </w:rPr>
            </w:pPr>
            <w:r w:rsidRPr="00CB26C4">
              <w:rPr>
                <w:snapToGrid w:val="0"/>
                <w:sz w:val="20"/>
              </w:rPr>
              <w:t>Length of the glass sheet in millimetres</w:t>
            </w:r>
          </w:p>
        </w:tc>
      </w:tr>
      <w:tr w:rsidR="00CB26C4" w:rsidRPr="00C41243" w14:paraId="50049302" w14:textId="77777777" w:rsidTr="004A62A8">
        <w:tc>
          <w:tcPr>
            <w:tcW w:w="2268" w:type="dxa"/>
            <w:tcBorders>
              <w:top w:val="single" w:sz="4" w:space="0" w:color="auto"/>
              <w:left w:val="single" w:sz="4" w:space="0" w:color="auto"/>
              <w:bottom w:val="single" w:sz="4" w:space="0" w:color="auto"/>
              <w:right w:val="single" w:sz="4" w:space="0" w:color="auto"/>
            </w:tcBorders>
            <w:shd w:val="clear" w:color="auto" w:fill="FFFF00"/>
          </w:tcPr>
          <w:p w14:paraId="46BF3415" w14:textId="77777777" w:rsidR="00CB26C4" w:rsidRPr="00CB26C4" w:rsidRDefault="00CB26C4" w:rsidP="00CB26C4">
            <w:pPr>
              <w:widowControl w:val="0"/>
              <w:ind w:left="57" w:right="57"/>
              <w:jc w:val="both"/>
              <w:rPr>
                <w:b/>
                <w:snapToGrid w:val="0"/>
                <w:sz w:val="20"/>
              </w:rPr>
            </w:pPr>
            <w:r w:rsidRPr="00CB26C4">
              <w:rPr>
                <w:b/>
                <w:snapToGrid w:val="0"/>
                <w:sz w:val="20"/>
              </w:rPr>
              <w:t>Classification</w:t>
            </w:r>
          </w:p>
        </w:tc>
        <w:tc>
          <w:tcPr>
            <w:tcW w:w="6804" w:type="dxa"/>
            <w:tcBorders>
              <w:top w:val="single" w:sz="4" w:space="0" w:color="auto"/>
              <w:left w:val="single" w:sz="4" w:space="0" w:color="auto"/>
              <w:bottom w:val="single" w:sz="4" w:space="0" w:color="auto"/>
              <w:right w:val="single" w:sz="4" w:space="0" w:color="auto"/>
            </w:tcBorders>
            <w:shd w:val="clear" w:color="auto" w:fill="FFFF00"/>
          </w:tcPr>
          <w:p w14:paraId="303DDAED" w14:textId="77777777" w:rsidR="00CB26C4" w:rsidRPr="00CB26C4" w:rsidRDefault="00CB26C4" w:rsidP="00CB26C4">
            <w:pPr>
              <w:widowControl w:val="0"/>
              <w:ind w:left="57" w:right="57"/>
              <w:rPr>
                <w:b/>
                <w:snapToGrid w:val="0"/>
                <w:sz w:val="20"/>
              </w:rPr>
            </w:pPr>
            <w:r w:rsidRPr="00CB26C4">
              <w:rPr>
                <w:b/>
                <w:snapToGrid w:val="0"/>
                <w:sz w:val="20"/>
              </w:rPr>
              <w:t>Note the relevant product class, i.e. CFG or Edge Worked CFG</w:t>
            </w:r>
          </w:p>
        </w:tc>
      </w:tr>
      <w:tr w:rsidR="00CB26C4" w:rsidRPr="00C41243" w14:paraId="60C06399" w14:textId="77777777" w:rsidTr="004A62A8">
        <w:tc>
          <w:tcPr>
            <w:tcW w:w="2268" w:type="dxa"/>
            <w:tcBorders>
              <w:top w:val="single" w:sz="4" w:space="0" w:color="auto"/>
              <w:left w:val="single" w:sz="4" w:space="0" w:color="auto"/>
              <w:bottom w:val="single" w:sz="4" w:space="0" w:color="auto"/>
              <w:right w:val="single" w:sz="4" w:space="0" w:color="auto"/>
            </w:tcBorders>
            <w:shd w:val="clear" w:color="auto" w:fill="FFFF00"/>
          </w:tcPr>
          <w:p w14:paraId="5A88968E" w14:textId="77777777" w:rsidR="00CB26C4" w:rsidRPr="00CB26C4" w:rsidRDefault="00CB26C4" w:rsidP="00CB26C4">
            <w:pPr>
              <w:widowControl w:val="0"/>
              <w:ind w:left="57" w:right="57"/>
              <w:jc w:val="both"/>
              <w:rPr>
                <w:b/>
                <w:snapToGrid w:val="0"/>
                <w:sz w:val="20"/>
              </w:rPr>
            </w:pPr>
            <w:r w:rsidRPr="00CB26C4">
              <w:rPr>
                <w:b/>
                <w:snapToGrid w:val="0"/>
                <w:sz w:val="20"/>
              </w:rPr>
              <w:t>Edge treatment</w:t>
            </w:r>
          </w:p>
        </w:tc>
        <w:tc>
          <w:tcPr>
            <w:tcW w:w="6804" w:type="dxa"/>
            <w:tcBorders>
              <w:top w:val="single" w:sz="4" w:space="0" w:color="auto"/>
              <w:left w:val="single" w:sz="4" w:space="0" w:color="auto"/>
              <w:bottom w:val="single" w:sz="4" w:space="0" w:color="auto"/>
              <w:right w:val="single" w:sz="4" w:space="0" w:color="auto"/>
            </w:tcBorders>
            <w:shd w:val="clear" w:color="auto" w:fill="FFFF00"/>
          </w:tcPr>
          <w:p w14:paraId="4504B5D4" w14:textId="77777777" w:rsidR="00CB26C4" w:rsidRPr="00CB26C4" w:rsidRDefault="00CB26C4" w:rsidP="00CB26C4">
            <w:pPr>
              <w:widowControl w:val="0"/>
              <w:ind w:left="57" w:right="57"/>
              <w:rPr>
                <w:b/>
                <w:snapToGrid w:val="0"/>
                <w:sz w:val="20"/>
              </w:rPr>
            </w:pPr>
            <w:r w:rsidRPr="00CB26C4">
              <w:rPr>
                <w:b/>
                <w:snapToGrid w:val="0"/>
                <w:sz w:val="20"/>
              </w:rPr>
              <w:t>e.g. Flat ground, flat polish, ground pencil edge, polished pencil edge, ground miter, bevel, seamed, arris, none.</w:t>
            </w:r>
          </w:p>
        </w:tc>
      </w:tr>
      <w:tr w:rsidR="00F838F7" w:rsidRPr="00C41243" w14:paraId="6FA4AA80" w14:textId="77777777" w:rsidTr="004A62A8">
        <w:tc>
          <w:tcPr>
            <w:tcW w:w="2268" w:type="dxa"/>
            <w:tcBorders>
              <w:top w:val="single" w:sz="4" w:space="0" w:color="auto"/>
              <w:left w:val="single" w:sz="4" w:space="0" w:color="auto"/>
              <w:bottom w:val="single" w:sz="4" w:space="0" w:color="auto"/>
              <w:right w:val="single" w:sz="4" w:space="0" w:color="auto"/>
            </w:tcBorders>
            <w:shd w:val="clear" w:color="auto" w:fill="FFFF00"/>
          </w:tcPr>
          <w:p w14:paraId="776C5234" w14:textId="3DAAAA80" w:rsidR="00F838F7" w:rsidRPr="00CB26C4" w:rsidRDefault="00F838F7" w:rsidP="00CB26C4">
            <w:pPr>
              <w:widowControl w:val="0"/>
              <w:ind w:left="57" w:right="57"/>
              <w:jc w:val="both"/>
              <w:rPr>
                <w:b/>
                <w:snapToGrid w:val="0"/>
                <w:sz w:val="20"/>
              </w:rPr>
            </w:pPr>
            <w:r>
              <w:rPr>
                <w:b/>
                <w:snapToGrid w:val="0"/>
                <w:sz w:val="20"/>
              </w:rPr>
              <w:t xml:space="preserve">No of edges worked </w:t>
            </w:r>
          </w:p>
        </w:tc>
        <w:tc>
          <w:tcPr>
            <w:tcW w:w="6804" w:type="dxa"/>
            <w:tcBorders>
              <w:top w:val="single" w:sz="4" w:space="0" w:color="auto"/>
              <w:left w:val="single" w:sz="4" w:space="0" w:color="auto"/>
              <w:bottom w:val="single" w:sz="4" w:space="0" w:color="auto"/>
              <w:right w:val="single" w:sz="4" w:space="0" w:color="auto"/>
            </w:tcBorders>
            <w:shd w:val="clear" w:color="auto" w:fill="FFFF00"/>
          </w:tcPr>
          <w:p w14:paraId="119A831D" w14:textId="575BD4C1" w:rsidR="00F838F7" w:rsidRPr="00CB26C4" w:rsidRDefault="00F838F7" w:rsidP="00CB26C4">
            <w:pPr>
              <w:widowControl w:val="0"/>
              <w:ind w:left="57" w:right="57"/>
              <w:rPr>
                <w:b/>
                <w:snapToGrid w:val="0"/>
                <w:sz w:val="20"/>
              </w:rPr>
            </w:pPr>
            <w:r>
              <w:rPr>
                <w:b/>
                <w:snapToGrid w:val="0"/>
                <w:sz w:val="20"/>
              </w:rPr>
              <w:t>e.g. 1,2, all</w:t>
            </w:r>
          </w:p>
        </w:tc>
      </w:tr>
      <w:tr w:rsidR="00F0224A" w14:paraId="03D1F83E" w14:textId="77777777" w:rsidTr="004A62A8">
        <w:tc>
          <w:tcPr>
            <w:tcW w:w="2268" w:type="dxa"/>
          </w:tcPr>
          <w:p w14:paraId="03D1F83C" w14:textId="77777777" w:rsidR="00F0224A" w:rsidRDefault="00F0224A">
            <w:pPr>
              <w:widowControl w:val="0"/>
              <w:ind w:left="57" w:right="57"/>
              <w:jc w:val="both"/>
              <w:rPr>
                <w:snapToGrid w:val="0"/>
                <w:sz w:val="20"/>
              </w:rPr>
            </w:pPr>
            <w:r>
              <w:rPr>
                <w:snapToGrid w:val="0"/>
                <w:sz w:val="20"/>
              </w:rPr>
              <w:t>Product code</w:t>
            </w:r>
          </w:p>
        </w:tc>
        <w:tc>
          <w:tcPr>
            <w:tcW w:w="6804" w:type="dxa"/>
          </w:tcPr>
          <w:p w14:paraId="03D1F83D" w14:textId="77777777" w:rsidR="00F0224A" w:rsidRDefault="00F0224A">
            <w:pPr>
              <w:widowControl w:val="0"/>
              <w:ind w:left="57" w:right="57"/>
              <w:rPr>
                <w:snapToGrid w:val="0"/>
                <w:sz w:val="20"/>
              </w:rPr>
            </w:pPr>
            <w:r>
              <w:rPr>
                <w:snapToGrid w:val="0"/>
                <w:sz w:val="20"/>
              </w:rPr>
              <w:t xml:space="preserve">code used in your records for the model/grade/type of the goods identified.  Explain the product codes in your submission. </w:t>
            </w:r>
          </w:p>
        </w:tc>
      </w:tr>
      <w:tr w:rsidR="00F0224A" w14:paraId="03D1F841" w14:textId="77777777" w:rsidTr="004A62A8">
        <w:tc>
          <w:tcPr>
            <w:tcW w:w="2268" w:type="dxa"/>
          </w:tcPr>
          <w:p w14:paraId="03D1F83F" w14:textId="77777777" w:rsidR="00F0224A" w:rsidRDefault="00F0224A">
            <w:pPr>
              <w:widowControl w:val="0"/>
              <w:ind w:left="57" w:right="57"/>
              <w:jc w:val="both"/>
              <w:rPr>
                <w:snapToGrid w:val="0"/>
                <w:sz w:val="20"/>
              </w:rPr>
            </w:pPr>
            <w:r>
              <w:rPr>
                <w:snapToGrid w:val="0"/>
                <w:sz w:val="20"/>
              </w:rPr>
              <w:t>Invoice number</w:t>
            </w:r>
          </w:p>
        </w:tc>
        <w:tc>
          <w:tcPr>
            <w:tcW w:w="6804" w:type="dxa"/>
          </w:tcPr>
          <w:p w14:paraId="03D1F840" w14:textId="77777777" w:rsidR="00F0224A" w:rsidRDefault="00F0224A">
            <w:pPr>
              <w:widowControl w:val="0"/>
              <w:ind w:left="57" w:right="57"/>
              <w:rPr>
                <w:snapToGrid w:val="0"/>
                <w:sz w:val="20"/>
              </w:rPr>
            </w:pPr>
            <w:r>
              <w:rPr>
                <w:snapToGrid w:val="0"/>
                <w:sz w:val="20"/>
              </w:rPr>
              <w:t>invoice number</w:t>
            </w:r>
          </w:p>
        </w:tc>
      </w:tr>
      <w:tr w:rsidR="003C26EB" w14:paraId="03D1F844" w14:textId="77777777" w:rsidTr="004A62A8">
        <w:tc>
          <w:tcPr>
            <w:tcW w:w="2268" w:type="dxa"/>
          </w:tcPr>
          <w:p w14:paraId="03D1F842" w14:textId="77777777" w:rsidR="003C26EB" w:rsidRPr="00C41243" w:rsidRDefault="003C26EB" w:rsidP="007F7472">
            <w:pPr>
              <w:keepLines w:val="0"/>
              <w:widowControl w:val="0"/>
              <w:ind w:left="57" w:right="57"/>
              <w:rPr>
                <w:snapToGrid w:val="0"/>
                <w:sz w:val="20"/>
              </w:rPr>
            </w:pPr>
            <w:r>
              <w:rPr>
                <w:snapToGrid w:val="0"/>
                <w:sz w:val="20"/>
              </w:rPr>
              <w:t>Product Description</w:t>
            </w:r>
          </w:p>
        </w:tc>
        <w:tc>
          <w:tcPr>
            <w:tcW w:w="6804" w:type="dxa"/>
          </w:tcPr>
          <w:p w14:paraId="03D1F843" w14:textId="77777777" w:rsidR="003C26EB" w:rsidRPr="00C41243" w:rsidRDefault="003C26EB" w:rsidP="007F7472">
            <w:pPr>
              <w:keepLines w:val="0"/>
              <w:widowControl w:val="0"/>
              <w:ind w:left="57" w:right="57"/>
              <w:rPr>
                <w:snapToGrid w:val="0"/>
                <w:sz w:val="20"/>
              </w:rPr>
            </w:pPr>
            <w:r>
              <w:rPr>
                <w:snapToGrid w:val="0"/>
                <w:sz w:val="20"/>
              </w:rPr>
              <w:t>Describe the product</w:t>
            </w:r>
          </w:p>
        </w:tc>
      </w:tr>
      <w:tr w:rsidR="003C26EB" w14:paraId="03D1F847" w14:textId="77777777" w:rsidTr="004A62A8">
        <w:tc>
          <w:tcPr>
            <w:tcW w:w="2268" w:type="dxa"/>
          </w:tcPr>
          <w:p w14:paraId="03D1F845" w14:textId="77777777" w:rsidR="003C26EB" w:rsidRDefault="003C26EB">
            <w:pPr>
              <w:widowControl w:val="0"/>
              <w:ind w:left="57" w:right="57"/>
              <w:jc w:val="both"/>
              <w:rPr>
                <w:snapToGrid w:val="0"/>
                <w:sz w:val="20"/>
              </w:rPr>
            </w:pPr>
            <w:r>
              <w:rPr>
                <w:snapToGrid w:val="0"/>
                <w:sz w:val="20"/>
              </w:rPr>
              <w:t>Invoice date</w:t>
            </w:r>
          </w:p>
        </w:tc>
        <w:tc>
          <w:tcPr>
            <w:tcW w:w="6804" w:type="dxa"/>
          </w:tcPr>
          <w:p w14:paraId="03D1F846" w14:textId="77777777" w:rsidR="003C26EB" w:rsidRDefault="003C26EB">
            <w:pPr>
              <w:widowControl w:val="0"/>
              <w:ind w:left="57" w:right="57"/>
              <w:rPr>
                <w:snapToGrid w:val="0"/>
                <w:sz w:val="20"/>
              </w:rPr>
            </w:pPr>
            <w:r>
              <w:rPr>
                <w:snapToGrid w:val="0"/>
                <w:sz w:val="20"/>
              </w:rPr>
              <w:t>invoice date</w:t>
            </w:r>
          </w:p>
        </w:tc>
      </w:tr>
      <w:tr w:rsidR="003C26EB" w14:paraId="03D1F84A" w14:textId="77777777" w:rsidTr="004A62A8">
        <w:tc>
          <w:tcPr>
            <w:tcW w:w="2268" w:type="dxa"/>
          </w:tcPr>
          <w:p w14:paraId="03D1F848" w14:textId="77777777" w:rsidR="003C26EB" w:rsidRDefault="003C26EB">
            <w:pPr>
              <w:widowControl w:val="0"/>
              <w:ind w:left="57" w:right="57"/>
              <w:jc w:val="both"/>
              <w:rPr>
                <w:snapToGrid w:val="0"/>
                <w:sz w:val="20"/>
              </w:rPr>
            </w:pPr>
            <w:r>
              <w:rPr>
                <w:snapToGrid w:val="0"/>
                <w:sz w:val="20"/>
              </w:rPr>
              <w:t>Date of sale</w:t>
            </w:r>
          </w:p>
        </w:tc>
        <w:tc>
          <w:tcPr>
            <w:tcW w:w="6804" w:type="dxa"/>
          </w:tcPr>
          <w:p w14:paraId="03D1F849" w14:textId="77777777" w:rsidR="003C26EB" w:rsidRDefault="003C26EB">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3C26EB" w14:paraId="03D1F84D" w14:textId="77777777" w:rsidTr="004A62A8">
        <w:tc>
          <w:tcPr>
            <w:tcW w:w="2268" w:type="dxa"/>
          </w:tcPr>
          <w:p w14:paraId="03D1F84B" w14:textId="77777777" w:rsidR="003C26EB" w:rsidRDefault="003C26EB">
            <w:pPr>
              <w:widowControl w:val="0"/>
              <w:ind w:left="57" w:right="57"/>
              <w:jc w:val="both"/>
              <w:rPr>
                <w:snapToGrid w:val="0"/>
                <w:sz w:val="20"/>
              </w:rPr>
            </w:pPr>
            <w:r>
              <w:rPr>
                <w:snapToGrid w:val="0"/>
                <w:sz w:val="20"/>
              </w:rPr>
              <w:t>Order number</w:t>
            </w:r>
          </w:p>
        </w:tc>
        <w:tc>
          <w:tcPr>
            <w:tcW w:w="6804" w:type="dxa"/>
          </w:tcPr>
          <w:p w14:paraId="03D1F84C" w14:textId="77777777" w:rsidR="003C26EB" w:rsidRDefault="003C26EB">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3C26EB" w14:paraId="03D1F850" w14:textId="77777777" w:rsidTr="004A62A8">
        <w:tc>
          <w:tcPr>
            <w:tcW w:w="2268" w:type="dxa"/>
          </w:tcPr>
          <w:p w14:paraId="03D1F84E" w14:textId="77777777" w:rsidR="003C26EB" w:rsidRDefault="003C26EB">
            <w:pPr>
              <w:widowControl w:val="0"/>
              <w:ind w:left="57" w:right="57"/>
              <w:jc w:val="both"/>
              <w:rPr>
                <w:snapToGrid w:val="0"/>
                <w:sz w:val="20"/>
              </w:rPr>
            </w:pPr>
            <w:r>
              <w:rPr>
                <w:snapToGrid w:val="0"/>
                <w:sz w:val="20"/>
              </w:rPr>
              <w:t>Delivery terms</w:t>
            </w:r>
          </w:p>
        </w:tc>
        <w:tc>
          <w:tcPr>
            <w:tcW w:w="6804" w:type="dxa"/>
          </w:tcPr>
          <w:p w14:paraId="03D1F84F" w14:textId="77777777" w:rsidR="003C26EB" w:rsidRDefault="003C26EB">
            <w:pPr>
              <w:widowControl w:val="0"/>
              <w:ind w:left="57" w:right="57"/>
              <w:rPr>
                <w:snapToGrid w:val="0"/>
                <w:sz w:val="20"/>
              </w:rPr>
            </w:pPr>
            <w:r>
              <w:rPr>
                <w:snapToGrid w:val="0"/>
                <w:sz w:val="20"/>
              </w:rPr>
              <w:t>eg ex factory, free on truck, delivered into store</w:t>
            </w:r>
          </w:p>
        </w:tc>
      </w:tr>
      <w:tr w:rsidR="003C26EB" w14:paraId="03D1F853" w14:textId="77777777" w:rsidTr="004A62A8">
        <w:tc>
          <w:tcPr>
            <w:tcW w:w="2268" w:type="dxa"/>
          </w:tcPr>
          <w:p w14:paraId="03D1F851" w14:textId="77777777" w:rsidR="003C26EB" w:rsidRDefault="003C26EB">
            <w:pPr>
              <w:widowControl w:val="0"/>
              <w:ind w:left="57" w:right="57"/>
              <w:jc w:val="both"/>
              <w:rPr>
                <w:snapToGrid w:val="0"/>
                <w:sz w:val="20"/>
              </w:rPr>
            </w:pPr>
            <w:r>
              <w:rPr>
                <w:snapToGrid w:val="0"/>
                <w:sz w:val="20"/>
              </w:rPr>
              <w:t>Payment terms</w:t>
            </w:r>
          </w:p>
        </w:tc>
        <w:tc>
          <w:tcPr>
            <w:tcW w:w="6804" w:type="dxa"/>
          </w:tcPr>
          <w:p w14:paraId="03D1F852" w14:textId="77777777" w:rsidR="003C26EB" w:rsidRDefault="003C26EB">
            <w:pPr>
              <w:widowControl w:val="0"/>
              <w:ind w:left="57" w:right="57"/>
              <w:rPr>
                <w:snapToGrid w:val="0"/>
                <w:sz w:val="20"/>
              </w:rPr>
            </w:pPr>
            <w:r>
              <w:rPr>
                <w:snapToGrid w:val="0"/>
                <w:sz w:val="20"/>
              </w:rPr>
              <w:t>payment terms agreed with the customer eg. 60 days=60 etc</w:t>
            </w:r>
          </w:p>
        </w:tc>
      </w:tr>
      <w:tr w:rsidR="003C26EB" w14:paraId="03D1F856" w14:textId="77777777" w:rsidTr="004A62A8">
        <w:tc>
          <w:tcPr>
            <w:tcW w:w="2268" w:type="dxa"/>
          </w:tcPr>
          <w:p w14:paraId="03D1F854" w14:textId="77777777" w:rsidR="003C26EB" w:rsidRPr="00C41243" w:rsidRDefault="003C26EB" w:rsidP="00150F3D">
            <w:pPr>
              <w:keepLines w:val="0"/>
              <w:widowControl w:val="0"/>
              <w:ind w:left="57" w:right="57"/>
              <w:rPr>
                <w:snapToGrid w:val="0"/>
                <w:sz w:val="20"/>
              </w:rPr>
            </w:pPr>
            <w:r w:rsidRPr="00C41243">
              <w:rPr>
                <w:snapToGrid w:val="0"/>
                <w:sz w:val="20"/>
              </w:rPr>
              <w:t>Quantity</w:t>
            </w:r>
            <w:r>
              <w:rPr>
                <w:snapToGrid w:val="0"/>
                <w:sz w:val="20"/>
              </w:rPr>
              <w:t xml:space="preserve"> (tonnes)</w:t>
            </w:r>
          </w:p>
        </w:tc>
        <w:tc>
          <w:tcPr>
            <w:tcW w:w="6804" w:type="dxa"/>
          </w:tcPr>
          <w:p w14:paraId="03D1F855" w14:textId="77777777" w:rsidR="003C26EB" w:rsidRPr="00C41243" w:rsidRDefault="003C26EB" w:rsidP="00150F3D">
            <w:pPr>
              <w:keepLines w:val="0"/>
              <w:widowControl w:val="0"/>
              <w:ind w:left="57" w:right="57"/>
              <w:rPr>
                <w:snapToGrid w:val="0"/>
                <w:sz w:val="20"/>
              </w:rPr>
            </w:pPr>
            <w:r w:rsidRPr="00C41243">
              <w:rPr>
                <w:snapToGrid w:val="0"/>
                <w:sz w:val="20"/>
              </w:rPr>
              <w:t xml:space="preserve">Quantity in </w:t>
            </w:r>
            <w:r>
              <w:rPr>
                <w:snapToGrid w:val="0"/>
                <w:sz w:val="20"/>
              </w:rPr>
              <w:t>tonnes</w:t>
            </w:r>
            <w:r w:rsidRPr="00C41243">
              <w:rPr>
                <w:snapToGrid w:val="0"/>
                <w:sz w:val="20"/>
              </w:rPr>
              <w:t xml:space="preserve"> </w:t>
            </w:r>
            <w:r>
              <w:rPr>
                <w:snapToGrid w:val="0"/>
                <w:sz w:val="20"/>
              </w:rPr>
              <w:t xml:space="preserve">as </w:t>
            </w:r>
            <w:r w:rsidRPr="00C41243">
              <w:rPr>
                <w:snapToGrid w:val="0"/>
                <w:sz w:val="20"/>
              </w:rPr>
              <w:t>shown on the invoice.</w:t>
            </w:r>
          </w:p>
        </w:tc>
      </w:tr>
      <w:tr w:rsidR="003C26EB" w14:paraId="03D1F859" w14:textId="77777777" w:rsidTr="004A62A8">
        <w:tc>
          <w:tcPr>
            <w:tcW w:w="2268" w:type="dxa"/>
          </w:tcPr>
          <w:p w14:paraId="03D1F857" w14:textId="77777777" w:rsidR="003C26EB" w:rsidRPr="00C66890" w:rsidRDefault="003C26EB" w:rsidP="00150F3D">
            <w:pPr>
              <w:keepLines w:val="0"/>
              <w:widowControl w:val="0"/>
              <w:ind w:left="57" w:right="57"/>
              <w:rPr>
                <w:snapToGrid w:val="0"/>
                <w:sz w:val="20"/>
              </w:rPr>
            </w:pPr>
            <w:r>
              <w:rPr>
                <w:snapToGrid w:val="0"/>
                <w:sz w:val="20"/>
              </w:rPr>
              <w:t>Quantity (m</w:t>
            </w:r>
            <w:r w:rsidRPr="00C66890">
              <w:rPr>
                <w:snapToGrid w:val="0"/>
                <w:sz w:val="20"/>
                <w:vertAlign w:val="superscript"/>
              </w:rPr>
              <w:t>2</w:t>
            </w:r>
            <w:r>
              <w:rPr>
                <w:snapToGrid w:val="0"/>
                <w:sz w:val="20"/>
              </w:rPr>
              <w:t>)</w:t>
            </w:r>
          </w:p>
        </w:tc>
        <w:tc>
          <w:tcPr>
            <w:tcW w:w="6804" w:type="dxa"/>
          </w:tcPr>
          <w:p w14:paraId="03D1F858" w14:textId="77777777" w:rsidR="003C26EB" w:rsidRPr="00C41243" w:rsidRDefault="003C26EB" w:rsidP="00150F3D">
            <w:pPr>
              <w:keepLines w:val="0"/>
              <w:widowControl w:val="0"/>
              <w:ind w:left="57" w:right="57"/>
              <w:rPr>
                <w:snapToGrid w:val="0"/>
                <w:sz w:val="20"/>
              </w:rPr>
            </w:pPr>
            <w:r>
              <w:rPr>
                <w:snapToGrid w:val="0"/>
                <w:sz w:val="20"/>
              </w:rPr>
              <w:t>Quantity in square metres as shown on the invoice.</w:t>
            </w:r>
          </w:p>
        </w:tc>
      </w:tr>
      <w:tr w:rsidR="003C26EB" w14:paraId="03D1F85C" w14:textId="77777777" w:rsidTr="004A62A8">
        <w:tc>
          <w:tcPr>
            <w:tcW w:w="2268" w:type="dxa"/>
          </w:tcPr>
          <w:p w14:paraId="03D1F85A" w14:textId="77777777" w:rsidR="003C26EB" w:rsidRDefault="003C26EB">
            <w:pPr>
              <w:widowControl w:val="0"/>
              <w:ind w:left="57" w:right="57"/>
              <w:jc w:val="both"/>
              <w:rPr>
                <w:snapToGrid w:val="0"/>
                <w:sz w:val="20"/>
              </w:rPr>
            </w:pPr>
            <w:r>
              <w:rPr>
                <w:snapToGrid w:val="0"/>
                <w:sz w:val="20"/>
              </w:rPr>
              <w:t>Gross Invoice value</w:t>
            </w:r>
          </w:p>
        </w:tc>
        <w:tc>
          <w:tcPr>
            <w:tcW w:w="6804" w:type="dxa"/>
          </w:tcPr>
          <w:p w14:paraId="03D1F85B" w14:textId="77777777" w:rsidR="003C26EB" w:rsidRDefault="003C26EB">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3C26EB" w14:paraId="03D1F861" w14:textId="77777777" w:rsidTr="004A62A8">
        <w:tc>
          <w:tcPr>
            <w:tcW w:w="2268" w:type="dxa"/>
          </w:tcPr>
          <w:p w14:paraId="03D1F85D" w14:textId="77777777" w:rsidR="003C26EB" w:rsidRDefault="003C26EB">
            <w:pPr>
              <w:widowControl w:val="0"/>
              <w:ind w:left="57" w:right="57"/>
              <w:jc w:val="both"/>
              <w:rPr>
                <w:snapToGrid w:val="0"/>
                <w:sz w:val="20"/>
              </w:rPr>
            </w:pPr>
            <w:r>
              <w:rPr>
                <w:snapToGrid w:val="0"/>
                <w:sz w:val="20"/>
              </w:rPr>
              <w:t>Discounts on the</w:t>
            </w:r>
          </w:p>
          <w:p w14:paraId="03D1F85E" w14:textId="77777777" w:rsidR="003C26EB" w:rsidRDefault="003C26EB">
            <w:pPr>
              <w:widowControl w:val="0"/>
              <w:ind w:left="57" w:right="57"/>
              <w:jc w:val="both"/>
              <w:rPr>
                <w:snapToGrid w:val="0"/>
                <w:sz w:val="20"/>
              </w:rPr>
            </w:pPr>
            <w:r>
              <w:rPr>
                <w:snapToGrid w:val="0"/>
                <w:sz w:val="20"/>
              </w:rPr>
              <w:t>Invoice</w:t>
            </w:r>
          </w:p>
        </w:tc>
        <w:tc>
          <w:tcPr>
            <w:tcW w:w="6804" w:type="dxa"/>
          </w:tcPr>
          <w:p w14:paraId="03D1F85F" w14:textId="77777777" w:rsidR="003C26EB" w:rsidRDefault="003C26EB">
            <w:pPr>
              <w:widowControl w:val="0"/>
              <w:ind w:left="57" w:right="57"/>
              <w:rPr>
                <w:snapToGrid w:val="0"/>
                <w:sz w:val="20"/>
              </w:rPr>
            </w:pPr>
            <w:r>
              <w:rPr>
                <w:snapToGrid w:val="0"/>
                <w:sz w:val="20"/>
              </w:rPr>
              <w:t>the amount of any discount deducted on the invoice on each</w:t>
            </w:r>
          </w:p>
          <w:p w14:paraId="03D1F860" w14:textId="77777777" w:rsidR="003C26EB" w:rsidRDefault="003C26EB">
            <w:pPr>
              <w:widowControl w:val="0"/>
              <w:ind w:left="57" w:right="57"/>
              <w:rPr>
                <w:snapToGrid w:val="0"/>
                <w:sz w:val="20"/>
              </w:rPr>
            </w:pPr>
            <w:r>
              <w:rPr>
                <w:snapToGrid w:val="0"/>
                <w:sz w:val="20"/>
              </w:rPr>
              <w:t>transaction.  If a % discount applies show that % discount applying in another column.</w:t>
            </w:r>
          </w:p>
        </w:tc>
      </w:tr>
      <w:tr w:rsidR="003C26EB" w14:paraId="03D1F865" w14:textId="77777777" w:rsidTr="004A62A8">
        <w:tc>
          <w:tcPr>
            <w:tcW w:w="2268" w:type="dxa"/>
          </w:tcPr>
          <w:p w14:paraId="03D1F862" w14:textId="77777777" w:rsidR="003C26EB" w:rsidRDefault="003C26EB" w:rsidP="00150F3D">
            <w:pPr>
              <w:widowControl w:val="0"/>
              <w:ind w:left="57" w:right="57"/>
              <w:rPr>
                <w:snapToGrid w:val="0"/>
                <w:sz w:val="20"/>
              </w:rPr>
            </w:pPr>
            <w:r>
              <w:rPr>
                <w:snapToGrid w:val="0"/>
                <w:sz w:val="20"/>
              </w:rPr>
              <w:t>Rebates or other</w:t>
            </w:r>
          </w:p>
          <w:p w14:paraId="03D1F863" w14:textId="77777777" w:rsidR="003C26EB" w:rsidRDefault="003C26EB" w:rsidP="00150F3D">
            <w:pPr>
              <w:widowControl w:val="0"/>
              <w:ind w:left="57" w:right="57"/>
              <w:rPr>
                <w:snapToGrid w:val="0"/>
                <w:sz w:val="20"/>
              </w:rPr>
            </w:pPr>
            <w:r>
              <w:rPr>
                <w:snapToGrid w:val="0"/>
                <w:sz w:val="20"/>
              </w:rPr>
              <w:t>allowances</w:t>
            </w:r>
          </w:p>
        </w:tc>
        <w:tc>
          <w:tcPr>
            <w:tcW w:w="6804" w:type="dxa"/>
          </w:tcPr>
          <w:p w14:paraId="03D1F864" w14:textId="77777777" w:rsidR="003C26EB" w:rsidRDefault="003C26EB" w:rsidP="00150F3D">
            <w:pPr>
              <w:widowControl w:val="0"/>
              <w:ind w:left="57" w:right="57"/>
              <w:rPr>
                <w:snapToGrid w:val="0"/>
                <w:sz w:val="20"/>
              </w:rPr>
            </w:pPr>
            <w:r>
              <w:rPr>
                <w:snapToGrid w:val="0"/>
                <w:sz w:val="20"/>
              </w:rPr>
              <w:t>the actual amount of any deferred rebates or allowances in the currency of sale</w:t>
            </w:r>
          </w:p>
        </w:tc>
      </w:tr>
      <w:tr w:rsidR="003C26EB" w14:paraId="03D1F868" w14:textId="77777777" w:rsidTr="004A62A8">
        <w:tc>
          <w:tcPr>
            <w:tcW w:w="2268" w:type="dxa"/>
          </w:tcPr>
          <w:p w14:paraId="03D1F866" w14:textId="77777777" w:rsidR="003C26EB" w:rsidRDefault="003C26EB">
            <w:pPr>
              <w:widowControl w:val="0"/>
              <w:ind w:left="57" w:right="57"/>
              <w:rPr>
                <w:snapToGrid w:val="0"/>
                <w:sz w:val="20"/>
              </w:rPr>
            </w:pPr>
            <w:r>
              <w:rPr>
                <w:snapToGrid w:val="0"/>
                <w:sz w:val="20"/>
              </w:rPr>
              <w:t>Other charges</w:t>
            </w:r>
          </w:p>
        </w:tc>
        <w:tc>
          <w:tcPr>
            <w:tcW w:w="6804" w:type="dxa"/>
          </w:tcPr>
          <w:p w14:paraId="03D1F867" w14:textId="77777777" w:rsidR="003C26EB" w:rsidRDefault="003C26EB">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3C26EB" w14:paraId="03D1F86B" w14:textId="77777777" w:rsidTr="004A62A8">
        <w:tc>
          <w:tcPr>
            <w:tcW w:w="2268" w:type="dxa"/>
          </w:tcPr>
          <w:p w14:paraId="03D1F869" w14:textId="77777777" w:rsidR="003C26EB" w:rsidRDefault="003C26EB">
            <w:pPr>
              <w:widowControl w:val="0"/>
              <w:ind w:left="57" w:right="57"/>
              <w:rPr>
                <w:snapToGrid w:val="0"/>
                <w:sz w:val="20"/>
              </w:rPr>
            </w:pPr>
            <w:r>
              <w:rPr>
                <w:snapToGrid w:val="0"/>
                <w:sz w:val="20"/>
              </w:rPr>
              <w:t>Net invoice value in the currency of the exporting country</w:t>
            </w:r>
          </w:p>
        </w:tc>
        <w:tc>
          <w:tcPr>
            <w:tcW w:w="6804" w:type="dxa"/>
          </w:tcPr>
          <w:p w14:paraId="03D1F86A" w14:textId="77777777" w:rsidR="003C26EB" w:rsidRDefault="003C26EB">
            <w:pPr>
              <w:widowControl w:val="0"/>
              <w:ind w:left="57" w:right="57"/>
              <w:rPr>
                <w:snapToGrid w:val="0"/>
                <w:sz w:val="20"/>
              </w:rPr>
            </w:pPr>
            <w:r>
              <w:rPr>
                <w:snapToGrid w:val="0"/>
                <w:sz w:val="20"/>
              </w:rPr>
              <w:t>the net invoice value expressed in your domestic currency as recorded in your accounting system</w:t>
            </w:r>
          </w:p>
        </w:tc>
      </w:tr>
      <w:tr w:rsidR="003C26EB" w14:paraId="03D1F86E" w14:textId="77777777" w:rsidTr="004A62A8">
        <w:tc>
          <w:tcPr>
            <w:tcW w:w="2268" w:type="dxa"/>
          </w:tcPr>
          <w:p w14:paraId="03D1F86C" w14:textId="77777777" w:rsidR="003C26EB" w:rsidRDefault="003C26EB">
            <w:pPr>
              <w:widowControl w:val="0"/>
              <w:ind w:left="57" w:right="57"/>
              <w:rPr>
                <w:snapToGrid w:val="0"/>
                <w:sz w:val="20"/>
              </w:rPr>
            </w:pPr>
            <w:r>
              <w:rPr>
                <w:snapToGrid w:val="0"/>
                <w:sz w:val="20"/>
              </w:rPr>
              <w:t>Other discounts</w:t>
            </w:r>
          </w:p>
        </w:tc>
        <w:tc>
          <w:tcPr>
            <w:tcW w:w="6804" w:type="dxa"/>
          </w:tcPr>
          <w:p w14:paraId="03D1F86D" w14:textId="77777777" w:rsidR="003C26EB" w:rsidRDefault="003C26EB">
            <w:pPr>
              <w:widowControl w:val="0"/>
              <w:ind w:left="57" w:right="57"/>
              <w:rPr>
                <w:snapToGrid w:val="0"/>
                <w:sz w:val="20"/>
              </w:rPr>
            </w:pPr>
            <w:r w:rsidRPr="00C41243">
              <w:rPr>
                <w:snapToGrid w:val="0"/>
                <w:sz w:val="20"/>
              </w:rPr>
              <w:t xml:space="preserve">the actual amount of </w:t>
            </w:r>
            <w:r>
              <w:rPr>
                <w:snapToGrid w:val="0"/>
                <w:sz w:val="20"/>
              </w:rPr>
              <w:t xml:space="preserve">other (e.g. </w:t>
            </w:r>
            <w:r w:rsidRPr="00C41243">
              <w:rPr>
                <w:snapToGrid w:val="0"/>
                <w:sz w:val="20"/>
              </w:rPr>
              <w:t>quantity</w:t>
            </w:r>
            <w:r>
              <w:rPr>
                <w:snapToGrid w:val="0"/>
                <w:sz w:val="20"/>
              </w:rPr>
              <w:t>)</w:t>
            </w:r>
            <w:r w:rsidRPr="00C41243">
              <w:rPr>
                <w:snapToGrid w:val="0"/>
                <w:sz w:val="20"/>
              </w:rPr>
              <w:t xml:space="preserve"> discounts not deducted from the invoice.  Show a separate column for each type of </w:t>
            </w:r>
            <w:r>
              <w:rPr>
                <w:snapToGrid w:val="0"/>
                <w:sz w:val="20"/>
              </w:rPr>
              <w:t xml:space="preserve">other </w:t>
            </w:r>
            <w:r w:rsidRPr="00C41243">
              <w:rPr>
                <w:snapToGrid w:val="0"/>
                <w:sz w:val="20"/>
              </w:rPr>
              <w:t>discount.</w:t>
            </w:r>
          </w:p>
        </w:tc>
      </w:tr>
      <w:tr w:rsidR="003C26EB" w14:paraId="03D1F871" w14:textId="77777777" w:rsidTr="004A62A8">
        <w:tc>
          <w:tcPr>
            <w:tcW w:w="2268" w:type="dxa"/>
          </w:tcPr>
          <w:p w14:paraId="03D1F86F" w14:textId="77777777" w:rsidR="003C26EB" w:rsidRDefault="003C26EB">
            <w:pPr>
              <w:widowControl w:val="0"/>
              <w:ind w:left="57" w:right="57"/>
              <w:jc w:val="both"/>
              <w:rPr>
                <w:snapToGrid w:val="0"/>
                <w:sz w:val="20"/>
              </w:rPr>
            </w:pPr>
            <w:r>
              <w:rPr>
                <w:snapToGrid w:val="0"/>
                <w:sz w:val="20"/>
              </w:rPr>
              <w:t>Packing*</w:t>
            </w:r>
          </w:p>
        </w:tc>
        <w:tc>
          <w:tcPr>
            <w:tcW w:w="6804" w:type="dxa"/>
          </w:tcPr>
          <w:p w14:paraId="03D1F870" w14:textId="77777777" w:rsidR="003C26EB" w:rsidRDefault="003C26EB">
            <w:pPr>
              <w:widowControl w:val="0"/>
              <w:ind w:left="57" w:right="57"/>
              <w:rPr>
                <w:snapToGrid w:val="0"/>
                <w:sz w:val="20"/>
              </w:rPr>
            </w:pPr>
            <w:r>
              <w:rPr>
                <w:snapToGrid w:val="0"/>
                <w:sz w:val="20"/>
              </w:rPr>
              <w:t>packing expenses</w:t>
            </w:r>
          </w:p>
        </w:tc>
      </w:tr>
      <w:tr w:rsidR="003C26EB" w14:paraId="03D1F875" w14:textId="77777777" w:rsidTr="004A62A8">
        <w:tc>
          <w:tcPr>
            <w:tcW w:w="2268" w:type="dxa"/>
          </w:tcPr>
          <w:p w14:paraId="03D1F872" w14:textId="77777777" w:rsidR="003C26EB" w:rsidRDefault="003C26EB">
            <w:pPr>
              <w:widowControl w:val="0"/>
              <w:ind w:left="57" w:right="57"/>
              <w:jc w:val="both"/>
              <w:rPr>
                <w:snapToGrid w:val="0"/>
                <w:sz w:val="20"/>
              </w:rPr>
            </w:pPr>
            <w:r>
              <w:rPr>
                <w:snapToGrid w:val="0"/>
                <w:sz w:val="20"/>
              </w:rPr>
              <w:t>Inland transportation</w:t>
            </w:r>
          </w:p>
          <w:p w14:paraId="03D1F873" w14:textId="77777777" w:rsidR="003C26EB" w:rsidRDefault="003C26EB">
            <w:pPr>
              <w:widowControl w:val="0"/>
              <w:ind w:left="57" w:right="57"/>
              <w:jc w:val="both"/>
              <w:rPr>
                <w:snapToGrid w:val="0"/>
                <w:sz w:val="20"/>
              </w:rPr>
            </w:pPr>
            <w:r>
              <w:rPr>
                <w:snapToGrid w:val="0"/>
                <w:sz w:val="20"/>
              </w:rPr>
              <w:t>Costs*</w:t>
            </w:r>
          </w:p>
        </w:tc>
        <w:tc>
          <w:tcPr>
            <w:tcW w:w="6804" w:type="dxa"/>
          </w:tcPr>
          <w:p w14:paraId="03D1F874" w14:textId="77777777" w:rsidR="003C26EB" w:rsidRDefault="003C26EB">
            <w:pPr>
              <w:widowControl w:val="0"/>
              <w:ind w:left="57" w:right="57"/>
              <w:rPr>
                <w:snapToGrid w:val="0"/>
                <w:sz w:val="20"/>
              </w:rPr>
            </w:pPr>
            <w:r>
              <w:rPr>
                <w:snapToGrid w:val="0"/>
                <w:sz w:val="20"/>
              </w:rPr>
              <w:t>amount of inland transportation costs included in the selling price.</w:t>
            </w:r>
          </w:p>
        </w:tc>
      </w:tr>
      <w:tr w:rsidR="003C26EB" w14:paraId="03D1F87A" w14:textId="77777777" w:rsidTr="004A62A8">
        <w:tc>
          <w:tcPr>
            <w:tcW w:w="2268" w:type="dxa"/>
          </w:tcPr>
          <w:p w14:paraId="03D1F876" w14:textId="77777777" w:rsidR="003C26EB" w:rsidRDefault="003C26EB">
            <w:pPr>
              <w:widowControl w:val="0"/>
              <w:ind w:left="57" w:right="57"/>
              <w:jc w:val="both"/>
              <w:rPr>
                <w:snapToGrid w:val="0"/>
                <w:sz w:val="20"/>
              </w:rPr>
            </w:pPr>
            <w:r>
              <w:rPr>
                <w:snapToGrid w:val="0"/>
                <w:sz w:val="20"/>
              </w:rPr>
              <w:t>Handling, loading</w:t>
            </w:r>
          </w:p>
          <w:p w14:paraId="03D1F877" w14:textId="77777777" w:rsidR="003C26EB" w:rsidRDefault="003C26EB">
            <w:pPr>
              <w:widowControl w:val="0"/>
              <w:ind w:left="57" w:right="57"/>
              <w:jc w:val="both"/>
              <w:rPr>
                <w:snapToGrid w:val="0"/>
                <w:sz w:val="20"/>
              </w:rPr>
            </w:pPr>
            <w:r>
              <w:rPr>
                <w:snapToGrid w:val="0"/>
                <w:sz w:val="20"/>
              </w:rPr>
              <w:lastRenderedPageBreak/>
              <w:t>And ancillary</w:t>
            </w:r>
          </w:p>
          <w:p w14:paraId="03D1F878" w14:textId="77777777" w:rsidR="003C26EB" w:rsidRDefault="003C26EB">
            <w:pPr>
              <w:widowControl w:val="0"/>
              <w:ind w:left="57" w:right="57"/>
              <w:jc w:val="both"/>
              <w:rPr>
                <w:snapToGrid w:val="0"/>
                <w:sz w:val="20"/>
              </w:rPr>
            </w:pPr>
            <w:r>
              <w:rPr>
                <w:snapToGrid w:val="0"/>
                <w:sz w:val="20"/>
              </w:rPr>
              <w:t>Expenses*</w:t>
            </w:r>
          </w:p>
        </w:tc>
        <w:tc>
          <w:tcPr>
            <w:tcW w:w="6804" w:type="dxa"/>
          </w:tcPr>
          <w:p w14:paraId="03D1F879" w14:textId="77777777" w:rsidR="003C26EB" w:rsidRDefault="003C26EB">
            <w:pPr>
              <w:widowControl w:val="0"/>
              <w:ind w:left="57" w:right="57"/>
              <w:rPr>
                <w:snapToGrid w:val="0"/>
                <w:sz w:val="20"/>
              </w:rPr>
            </w:pPr>
            <w:r>
              <w:rPr>
                <w:snapToGrid w:val="0"/>
                <w:sz w:val="20"/>
              </w:rPr>
              <w:lastRenderedPageBreak/>
              <w:t xml:space="preserve">handling, loading &amp; ancillary expenses. </w:t>
            </w:r>
          </w:p>
        </w:tc>
      </w:tr>
      <w:tr w:rsidR="003C26EB" w14:paraId="03D1F87E" w14:textId="77777777" w:rsidTr="004A62A8">
        <w:tc>
          <w:tcPr>
            <w:tcW w:w="2268" w:type="dxa"/>
          </w:tcPr>
          <w:p w14:paraId="03D1F87B" w14:textId="77777777" w:rsidR="003C26EB" w:rsidRDefault="003C26EB">
            <w:pPr>
              <w:widowControl w:val="0"/>
              <w:ind w:left="57" w:right="57"/>
              <w:jc w:val="both"/>
              <w:rPr>
                <w:snapToGrid w:val="0"/>
                <w:sz w:val="20"/>
              </w:rPr>
            </w:pPr>
            <w:r>
              <w:rPr>
                <w:snapToGrid w:val="0"/>
                <w:sz w:val="20"/>
              </w:rPr>
              <w:t>Warranty &amp;</w:t>
            </w:r>
          </w:p>
          <w:p w14:paraId="03D1F87C" w14:textId="77777777" w:rsidR="003C26EB" w:rsidRDefault="003C26EB">
            <w:pPr>
              <w:widowControl w:val="0"/>
              <w:ind w:left="57" w:right="57"/>
              <w:jc w:val="both"/>
              <w:rPr>
                <w:snapToGrid w:val="0"/>
                <w:sz w:val="20"/>
              </w:rPr>
            </w:pPr>
            <w:r>
              <w:rPr>
                <w:snapToGrid w:val="0"/>
                <w:sz w:val="20"/>
              </w:rPr>
              <w:t>Guarantee expenses*</w:t>
            </w:r>
          </w:p>
        </w:tc>
        <w:tc>
          <w:tcPr>
            <w:tcW w:w="6804" w:type="dxa"/>
          </w:tcPr>
          <w:p w14:paraId="03D1F87D" w14:textId="77777777" w:rsidR="003C26EB" w:rsidRDefault="003C26EB">
            <w:pPr>
              <w:widowControl w:val="0"/>
              <w:ind w:left="57" w:right="57"/>
              <w:rPr>
                <w:snapToGrid w:val="0"/>
                <w:sz w:val="20"/>
              </w:rPr>
            </w:pPr>
            <w:r>
              <w:rPr>
                <w:snapToGrid w:val="0"/>
                <w:sz w:val="20"/>
              </w:rPr>
              <w:t>warranty &amp; guarantee expenses</w:t>
            </w:r>
          </w:p>
        </w:tc>
      </w:tr>
      <w:tr w:rsidR="003C26EB" w14:paraId="03D1F882" w14:textId="77777777" w:rsidTr="004A62A8">
        <w:tc>
          <w:tcPr>
            <w:tcW w:w="2268" w:type="dxa"/>
          </w:tcPr>
          <w:p w14:paraId="03D1F87F" w14:textId="77777777" w:rsidR="003C26EB" w:rsidRDefault="003C26EB">
            <w:pPr>
              <w:widowControl w:val="0"/>
              <w:ind w:left="57" w:right="57"/>
              <w:jc w:val="both"/>
              <w:rPr>
                <w:snapToGrid w:val="0"/>
                <w:sz w:val="20"/>
              </w:rPr>
            </w:pPr>
            <w:r>
              <w:rPr>
                <w:snapToGrid w:val="0"/>
                <w:sz w:val="20"/>
              </w:rPr>
              <w:t>Technical assistance</w:t>
            </w:r>
          </w:p>
          <w:p w14:paraId="03D1F880" w14:textId="77777777" w:rsidR="003C26EB" w:rsidRDefault="003C26EB">
            <w:pPr>
              <w:widowControl w:val="0"/>
              <w:ind w:left="57" w:right="57"/>
              <w:jc w:val="both"/>
              <w:rPr>
                <w:snapToGrid w:val="0"/>
                <w:sz w:val="20"/>
              </w:rPr>
            </w:pPr>
            <w:r>
              <w:rPr>
                <w:snapToGrid w:val="0"/>
                <w:sz w:val="20"/>
              </w:rPr>
              <w:t>&amp; other services*</w:t>
            </w:r>
          </w:p>
        </w:tc>
        <w:tc>
          <w:tcPr>
            <w:tcW w:w="6804" w:type="dxa"/>
          </w:tcPr>
          <w:p w14:paraId="03D1F881" w14:textId="77777777" w:rsidR="003C26EB" w:rsidRDefault="003C26EB">
            <w:pPr>
              <w:widowControl w:val="0"/>
              <w:ind w:left="57" w:right="57"/>
              <w:rPr>
                <w:snapToGrid w:val="0"/>
                <w:sz w:val="20"/>
              </w:rPr>
            </w:pPr>
            <w:r>
              <w:rPr>
                <w:snapToGrid w:val="0"/>
                <w:sz w:val="20"/>
              </w:rPr>
              <w:t>expenses for after sale services such as technical assistance or installation costs.</w:t>
            </w:r>
          </w:p>
        </w:tc>
      </w:tr>
      <w:tr w:rsidR="003C26EB" w14:paraId="03D1F885" w14:textId="77777777" w:rsidTr="004A62A8">
        <w:tc>
          <w:tcPr>
            <w:tcW w:w="2268" w:type="dxa"/>
          </w:tcPr>
          <w:p w14:paraId="03D1F883" w14:textId="77777777" w:rsidR="003C26EB" w:rsidRDefault="003C26EB">
            <w:pPr>
              <w:widowControl w:val="0"/>
              <w:ind w:left="57" w:right="57"/>
              <w:jc w:val="both"/>
              <w:rPr>
                <w:snapToGrid w:val="0"/>
                <w:sz w:val="20"/>
              </w:rPr>
            </w:pPr>
            <w:r>
              <w:rPr>
                <w:snapToGrid w:val="0"/>
                <w:sz w:val="20"/>
              </w:rPr>
              <w:t>Commissions*</w:t>
            </w:r>
          </w:p>
        </w:tc>
        <w:tc>
          <w:tcPr>
            <w:tcW w:w="6804" w:type="dxa"/>
          </w:tcPr>
          <w:p w14:paraId="03D1F884" w14:textId="77777777" w:rsidR="003C26EB" w:rsidRDefault="003C26EB">
            <w:pPr>
              <w:widowControl w:val="0"/>
              <w:ind w:left="57" w:right="57"/>
              <w:rPr>
                <w:snapToGrid w:val="0"/>
                <w:sz w:val="20"/>
              </w:rPr>
            </w:pPr>
            <w:r>
              <w:rPr>
                <w:snapToGrid w:val="0"/>
                <w:sz w:val="20"/>
              </w:rPr>
              <w:t>commissions paid.  If more than one type is paid insert additional columns of data.</w:t>
            </w:r>
          </w:p>
        </w:tc>
      </w:tr>
      <w:tr w:rsidR="003C26EB" w14:paraId="03D1F888" w14:textId="77777777" w:rsidTr="004A62A8">
        <w:tc>
          <w:tcPr>
            <w:tcW w:w="2268" w:type="dxa"/>
          </w:tcPr>
          <w:p w14:paraId="03D1F886" w14:textId="77777777" w:rsidR="003C26EB" w:rsidRDefault="003C26EB">
            <w:pPr>
              <w:widowControl w:val="0"/>
              <w:ind w:left="57" w:right="57"/>
              <w:jc w:val="both"/>
              <w:rPr>
                <w:snapToGrid w:val="0"/>
                <w:sz w:val="20"/>
              </w:rPr>
            </w:pPr>
            <w:r>
              <w:rPr>
                <w:snapToGrid w:val="0"/>
                <w:sz w:val="20"/>
              </w:rPr>
              <w:t>Other factors*</w:t>
            </w:r>
          </w:p>
        </w:tc>
        <w:tc>
          <w:tcPr>
            <w:tcW w:w="6804" w:type="dxa"/>
          </w:tcPr>
          <w:p w14:paraId="03D1F887" w14:textId="77777777" w:rsidR="003C26EB" w:rsidRDefault="003C26EB">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03D1F889" w14:textId="77777777" w:rsidR="00515B70" w:rsidRDefault="00515B70">
      <w:pPr>
        <w:widowControl w:val="0"/>
        <w:ind w:left="720" w:right="-745" w:hanging="720"/>
        <w:jc w:val="both"/>
        <w:rPr>
          <w:snapToGrid w:val="0"/>
        </w:rPr>
      </w:pPr>
    </w:p>
    <w:p w14:paraId="03D1F88A" w14:textId="77777777" w:rsidR="00515B70" w:rsidRDefault="00515B70">
      <w:pPr>
        <w:widowControl w:val="0"/>
        <w:ind w:right="-745"/>
        <w:jc w:val="both"/>
        <w:rPr>
          <w:snapToGrid w:val="0"/>
          <w:sz w:val="20"/>
        </w:rPr>
      </w:pPr>
      <w:r>
        <w:rPr>
          <w:snapToGrid w:val="0"/>
          <w:sz w:val="20"/>
        </w:rPr>
        <w:t>Costs marked with * are explained in section E-2.</w:t>
      </w:r>
    </w:p>
    <w:p w14:paraId="03D1F88B" w14:textId="77777777" w:rsidR="00515B70" w:rsidRDefault="00515B70">
      <w:pPr>
        <w:widowControl w:val="0"/>
        <w:ind w:right="-745"/>
        <w:jc w:val="both"/>
        <w:rPr>
          <w:snapToGrid w:val="0"/>
        </w:rPr>
      </w:pPr>
    </w:p>
    <w:p w14:paraId="03D1F88C"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03D1F88D" w14:textId="77777777" w:rsidR="00515B70" w:rsidRDefault="00515B70">
      <w:pPr>
        <w:widowControl w:val="0"/>
        <w:ind w:left="720" w:right="-745" w:hanging="720"/>
        <w:jc w:val="both"/>
        <w:rPr>
          <w:snapToGrid w:val="0"/>
        </w:rPr>
      </w:pPr>
      <w:r>
        <w:rPr>
          <w:snapToGrid w:val="0"/>
        </w:rPr>
        <w:t xml:space="preserve"> </w:t>
      </w:r>
    </w:p>
    <w:p w14:paraId="03D1F88E"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03D1F88F" w14:textId="77777777" w:rsidR="00515B70" w:rsidRDefault="00515B70">
      <w:pPr>
        <w:pStyle w:val="bulletindent"/>
        <w:ind w:right="-680"/>
      </w:pPr>
      <w:r>
        <w:t>provide a description; and</w:t>
      </w:r>
    </w:p>
    <w:p w14:paraId="03D1F890" w14:textId="77777777" w:rsidR="00515B70" w:rsidRDefault="00515B70">
      <w:pPr>
        <w:pStyle w:val="bulletindent"/>
        <w:ind w:right="-680"/>
      </w:pPr>
      <w:r>
        <w:t>explain the terms and conditions that must be met by the customer to qualify for payment.</w:t>
      </w:r>
    </w:p>
    <w:p w14:paraId="03D1F891" w14:textId="77777777" w:rsidR="00515B70" w:rsidRDefault="00515B70">
      <w:pPr>
        <w:widowControl w:val="0"/>
        <w:ind w:left="720" w:right="-680"/>
        <w:jc w:val="both"/>
        <w:rPr>
          <w:snapToGrid w:val="0"/>
        </w:rPr>
      </w:pPr>
    </w:p>
    <w:p w14:paraId="03D1F892"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03D1F893"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03D1F894" w14:textId="77777777" w:rsidR="00515B70" w:rsidRDefault="00515B70">
      <w:pPr>
        <w:widowControl w:val="0"/>
        <w:ind w:right="-745"/>
        <w:jc w:val="both"/>
        <w:rPr>
          <w:snapToGrid w:val="0"/>
        </w:rPr>
      </w:pPr>
    </w:p>
    <w:p w14:paraId="03D1F895"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03D1F896" w14:textId="6BF21F54" w:rsidR="00515B70" w:rsidRDefault="00B8162A">
      <w:pPr>
        <w:pStyle w:val="Indent1"/>
        <w:ind w:right="-680" w:firstLine="0"/>
      </w:pPr>
      <w:r>
        <w:t>T</w:t>
      </w:r>
      <w:r w:rsidRPr="00B8162A">
        <w:t>he Commission</w:t>
      </w:r>
      <w:r w:rsidR="00515B70">
        <w:t xml:space="preserve"> will select additional sales for verific</w:t>
      </w:r>
      <w:r w:rsidR="004A62A8">
        <w:t>ation at the time of our visit.</w:t>
      </w:r>
    </w:p>
    <w:p w14:paraId="7ECD85A3" w14:textId="77777777" w:rsidR="004A62A8" w:rsidRDefault="004A62A8" w:rsidP="004A62A8">
      <w:pPr>
        <w:pStyle w:val="Indent1"/>
        <w:ind w:left="0" w:right="-680" w:firstLine="0"/>
      </w:pPr>
    </w:p>
    <w:p w14:paraId="03D1F898" w14:textId="77777777" w:rsidR="00515B70" w:rsidRDefault="00BE15F8">
      <w:pPr>
        <w:pStyle w:val="Heading1"/>
      </w:pPr>
      <w:bookmarkStart w:id="141" w:name="_Toc506971838"/>
      <w:r>
        <w:br w:type="page"/>
      </w:r>
      <w:bookmarkStart w:id="142" w:name="_Toc517082489"/>
      <w:bookmarkStart w:id="143" w:name="_Toc517088439"/>
      <w:bookmarkStart w:id="144" w:name="_Toc517089490"/>
      <w:r w:rsidR="00515B70">
        <w:lastRenderedPageBreak/>
        <w:t xml:space="preserve">Section E </w:t>
      </w:r>
      <w:r w:rsidR="00515B70">
        <w:br/>
        <w:t>Fair comparison</w:t>
      </w:r>
      <w:bookmarkEnd w:id="141"/>
      <w:bookmarkEnd w:id="142"/>
      <w:bookmarkEnd w:id="143"/>
      <w:bookmarkEnd w:id="144"/>
      <w:r w:rsidR="00515B70">
        <w:t xml:space="preserve"> </w:t>
      </w:r>
    </w:p>
    <w:p w14:paraId="03D1F899" w14:textId="77777777" w:rsidR="00515B70" w:rsidRDefault="00515B70">
      <w:pPr>
        <w:widowControl w:val="0"/>
        <w:ind w:right="-745"/>
        <w:jc w:val="both"/>
        <w:rPr>
          <w:snapToGrid w:val="0"/>
        </w:rPr>
      </w:pPr>
    </w:p>
    <w:p w14:paraId="03D1F89A" w14:textId="35EE296D" w:rsidR="00515B70" w:rsidRDefault="00515B70">
      <w:pPr>
        <w:pStyle w:val="Style1"/>
        <w:ind w:right="-680"/>
      </w:pPr>
      <w:r>
        <w:t xml:space="preserve">Section B sought information about the export prices </w:t>
      </w:r>
      <w:r w:rsidR="00043C45">
        <w:t xml:space="preserve">of </w:t>
      </w:r>
      <w:r w:rsidR="00043C45" w:rsidRPr="00043C45">
        <w:rPr>
          <w:b/>
        </w:rPr>
        <w:t>the goods</w:t>
      </w:r>
      <w:r w:rsidR="00043C45">
        <w:t xml:space="preserve"> (CFG) and </w:t>
      </w:r>
      <w:r w:rsidR="00043C45" w:rsidRPr="00043C45">
        <w:rPr>
          <w:b/>
        </w:rPr>
        <w:t>the circumvention goods</w:t>
      </w:r>
      <w:r w:rsidR="00043C45">
        <w:t xml:space="preserve"> (edge worked CFG) exported </w:t>
      </w:r>
      <w:r>
        <w:t>to Australia and Section D sought information about prices on your domestic market for like goods (</w:t>
      </w:r>
      <w:r w:rsidR="00043C45">
        <w:t>CFG) and goods which are of a kind which are like to the circumvention goods (edge worked CFG).</w:t>
      </w:r>
    </w:p>
    <w:p w14:paraId="03D1F89B" w14:textId="77777777" w:rsidR="00515B70" w:rsidRDefault="00515B70">
      <w:pPr>
        <w:pStyle w:val="Style1"/>
        <w:ind w:right="-680"/>
      </w:pPr>
    </w:p>
    <w:p w14:paraId="03D1F89C" w14:textId="163F99A2" w:rsidR="00515B70" w:rsidRDefault="00515B70">
      <w:pPr>
        <w:pStyle w:val="Style1"/>
        <w:ind w:right="-680"/>
      </w:pPr>
      <w:r>
        <w:t>Where the normal value and the export price are not compa</w:t>
      </w:r>
      <w:r w:rsidR="006C3C0F">
        <w:t xml:space="preserve">rable adjustments may be made. </w:t>
      </w:r>
      <w:r>
        <w:t xml:space="preserve">This section informs you of the fair comparison principle and asks you to quantify the amount of any adjustment.  </w:t>
      </w:r>
    </w:p>
    <w:p w14:paraId="03D1F89D" w14:textId="77777777" w:rsidR="00515B70" w:rsidRDefault="00515B70">
      <w:pPr>
        <w:pStyle w:val="Style1"/>
        <w:ind w:right="-680"/>
      </w:pPr>
    </w:p>
    <w:p w14:paraId="03D1F89E"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03D1F89F" w14:textId="77777777" w:rsidR="00515B70" w:rsidRDefault="00515B70">
      <w:pPr>
        <w:pStyle w:val="Style1"/>
        <w:ind w:right="-680"/>
      </w:pPr>
    </w:p>
    <w:p w14:paraId="03D1F8A0"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03D1F8A1" w14:textId="77777777" w:rsidR="00515B70" w:rsidRDefault="00515B70">
      <w:pPr>
        <w:pStyle w:val="Style1"/>
        <w:ind w:right="-680"/>
      </w:pPr>
    </w:p>
    <w:p w14:paraId="03D1F8A2"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03D1F8A3" w14:textId="77777777" w:rsidR="00515B70" w:rsidRDefault="00515B70">
      <w:pPr>
        <w:pStyle w:val="Style1"/>
        <w:ind w:right="-680"/>
      </w:pPr>
    </w:p>
    <w:p w14:paraId="03D1F8A4"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03D1F8A5" w14:textId="77777777" w:rsidR="00515B70" w:rsidRDefault="00515B70">
      <w:pPr>
        <w:pStyle w:val="Style1"/>
        <w:ind w:right="-680"/>
      </w:pPr>
    </w:p>
    <w:p w14:paraId="03D1F8A6"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03D1F8A7" w14:textId="77777777" w:rsidR="00515B70" w:rsidRDefault="00515B70">
      <w:pPr>
        <w:pStyle w:val="Style1"/>
        <w:ind w:right="-680"/>
      </w:pPr>
    </w:p>
    <w:p w14:paraId="03D1F8A8"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03D1F8A9" w14:textId="77777777" w:rsidR="00515B70" w:rsidRDefault="00515B70">
      <w:pPr>
        <w:ind w:left="0" w:right="-680"/>
        <w:jc w:val="both"/>
        <w:rPr>
          <w:i/>
        </w:rPr>
      </w:pPr>
    </w:p>
    <w:p w14:paraId="03D1F8AA" w14:textId="77777777" w:rsidR="000215B7" w:rsidRDefault="000215B7">
      <w:pPr>
        <w:keepLines w:val="0"/>
        <w:ind w:left="0"/>
        <w:rPr>
          <w:b/>
          <w:snapToGrid w:val="0"/>
          <w:sz w:val="28"/>
          <w:szCs w:val="28"/>
        </w:rPr>
      </w:pPr>
      <w:bookmarkStart w:id="145" w:name="_Toc506971839"/>
      <w:bookmarkStart w:id="146" w:name="_Toc219017567"/>
      <w:r>
        <w:rPr>
          <w:szCs w:val="28"/>
        </w:rPr>
        <w:br w:type="page"/>
      </w:r>
    </w:p>
    <w:p w14:paraId="03D1F8AB" w14:textId="77777777" w:rsidR="00515B70" w:rsidRPr="003735F5" w:rsidRDefault="00515B70">
      <w:pPr>
        <w:pStyle w:val="Heading2"/>
        <w:ind w:right="-680"/>
        <w:rPr>
          <w:szCs w:val="28"/>
        </w:rPr>
      </w:pPr>
      <w:bookmarkStart w:id="147" w:name="_Toc517082490"/>
      <w:bookmarkStart w:id="148" w:name="_Toc517088440"/>
      <w:bookmarkStart w:id="149" w:name="_Toc517089491"/>
      <w:r w:rsidRPr="003735F5">
        <w:rPr>
          <w:szCs w:val="28"/>
        </w:rPr>
        <w:lastRenderedPageBreak/>
        <w:t>E-1</w:t>
      </w:r>
      <w:r w:rsidR="003735F5" w:rsidRPr="003735F5">
        <w:rPr>
          <w:szCs w:val="28"/>
        </w:rPr>
        <w:tab/>
      </w:r>
      <w:r w:rsidRPr="003735F5">
        <w:rPr>
          <w:szCs w:val="28"/>
        </w:rPr>
        <w:t>Costs associated with export sales</w:t>
      </w:r>
      <w:bookmarkEnd w:id="145"/>
      <w:bookmarkEnd w:id="146"/>
      <w:bookmarkEnd w:id="147"/>
      <w:bookmarkEnd w:id="148"/>
      <w:bookmarkEnd w:id="149"/>
      <w:r w:rsidRPr="003735F5">
        <w:rPr>
          <w:szCs w:val="28"/>
        </w:rPr>
        <w:t xml:space="preserve"> </w:t>
      </w:r>
    </w:p>
    <w:p w14:paraId="03D1F8AC" w14:textId="77777777" w:rsidR="00515B70" w:rsidRDefault="00515B70">
      <w:pPr>
        <w:keepNext/>
        <w:ind w:right="-680"/>
        <w:rPr>
          <w:snapToGrid w:val="0"/>
        </w:rPr>
      </w:pPr>
    </w:p>
    <w:p w14:paraId="03D1F8AD"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03D1F8AE" w14:textId="77777777" w:rsidR="003735F5" w:rsidRDefault="003735F5">
      <w:pPr>
        <w:keepNext/>
        <w:widowControl w:val="0"/>
        <w:ind w:right="-680"/>
        <w:rPr>
          <w:snapToGrid w:val="0"/>
        </w:rPr>
      </w:pPr>
    </w:p>
    <w:p w14:paraId="03D1F8AF" w14:textId="42B2A88F" w:rsidR="00515B70" w:rsidRPr="003735F5" w:rsidRDefault="006C3C0F" w:rsidP="003735F5">
      <w:pPr>
        <w:ind w:hanging="709"/>
        <w:rPr>
          <w:b/>
        </w:rPr>
      </w:pPr>
      <w:r>
        <w:rPr>
          <w:b/>
        </w:rPr>
        <w:t>1.</w:t>
      </w:r>
      <w:r>
        <w:rPr>
          <w:b/>
        </w:rPr>
        <w:tab/>
        <w:t>Transportation</w:t>
      </w:r>
    </w:p>
    <w:p w14:paraId="03D1F8B0"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03D1F8B1" w14:textId="77777777" w:rsidR="00515B70" w:rsidRDefault="00515B70">
      <w:pPr>
        <w:widowControl w:val="0"/>
        <w:ind w:right="-680"/>
        <w:rPr>
          <w:snapToGrid w:val="0"/>
        </w:rPr>
      </w:pPr>
    </w:p>
    <w:p w14:paraId="03D1F8B2"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03D1F8B3"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03D1F8B4" w14:textId="77777777" w:rsidR="00515B70" w:rsidRDefault="00515B70">
      <w:pPr>
        <w:widowControl w:val="0"/>
        <w:ind w:right="-680"/>
        <w:jc w:val="both"/>
        <w:rPr>
          <w:snapToGrid w:val="0"/>
        </w:rPr>
      </w:pPr>
    </w:p>
    <w:p w14:paraId="03D1F8B5" w14:textId="77777777" w:rsidR="00515B70" w:rsidRDefault="00515B70">
      <w:pPr>
        <w:spacing w:after="120"/>
        <w:ind w:right="-680"/>
      </w:pPr>
      <w:r>
        <w:rPr>
          <w:snapToGrid w:val="0"/>
        </w:rPr>
        <w:t>The various export related ancillary costs are identified in the table at question B4, for example</w:t>
      </w:r>
      <w:r>
        <w:t>:</w:t>
      </w:r>
    </w:p>
    <w:p w14:paraId="03D1F8B6" w14:textId="77777777" w:rsidR="00515B70" w:rsidRDefault="00515B70" w:rsidP="00515B70">
      <w:pPr>
        <w:numPr>
          <w:ilvl w:val="0"/>
          <w:numId w:val="11"/>
        </w:numPr>
        <w:ind w:right="-680" w:hanging="11"/>
      </w:pPr>
      <w:r>
        <w:t>terminal handling;</w:t>
      </w:r>
    </w:p>
    <w:p w14:paraId="03D1F8B7" w14:textId="77777777" w:rsidR="00515B70" w:rsidRDefault="00515B70" w:rsidP="00515B70">
      <w:pPr>
        <w:numPr>
          <w:ilvl w:val="0"/>
          <w:numId w:val="11"/>
        </w:numPr>
        <w:ind w:right="-680" w:hanging="11"/>
      </w:pPr>
      <w:r>
        <w:t>wharfage and other port charges;</w:t>
      </w:r>
    </w:p>
    <w:p w14:paraId="03D1F8B8" w14:textId="77777777" w:rsidR="00515B70" w:rsidRDefault="00515B70" w:rsidP="00515B70">
      <w:pPr>
        <w:numPr>
          <w:ilvl w:val="0"/>
          <w:numId w:val="11"/>
        </w:numPr>
        <w:ind w:right="-680" w:hanging="11"/>
      </w:pPr>
      <w:r>
        <w:t>container taxes;</w:t>
      </w:r>
    </w:p>
    <w:p w14:paraId="03D1F8B9" w14:textId="77777777" w:rsidR="00515B70" w:rsidRDefault="00515B70" w:rsidP="00515B70">
      <w:pPr>
        <w:numPr>
          <w:ilvl w:val="0"/>
          <w:numId w:val="11"/>
        </w:numPr>
        <w:ind w:right="-680" w:hanging="11"/>
      </w:pPr>
      <w:r>
        <w:t>document fees and customs brokers fees;</w:t>
      </w:r>
    </w:p>
    <w:p w14:paraId="03D1F8BA" w14:textId="77777777" w:rsidR="00515B70" w:rsidRDefault="00515B70" w:rsidP="00515B70">
      <w:pPr>
        <w:numPr>
          <w:ilvl w:val="0"/>
          <w:numId w:val="11"/>
        </w:numPr>
        <w:ind w:right="-680" w:hanging="11"/>
      </w:pPr>
      <w:r>
        <w:t>clearance fees;</w:t>
      </w:r>
    </w:p>
    <w:p w14:paraId="03D1F8BB" w14:textId="77777777" w:rsidR="00515B70" w:rsidRDefault="00515B70" w:rsidP="00515B70">
      <w:pPr>
        <w:numPr>
          <w:ilvl w:val="0"/>
          <w:numId w:val="11"/>
        </w:numPr>
        <w:ind w:right="-680" w:hanging="11"/>
      </w:pPr>
      <w:r>
        <w:t>bank charges, letter of credit fees</w:t>
      </w:r>
    </w:p>
    <w:p w14:paraId="03D1F8BC" w14:textId="77777777" w:rsidR="00515B70" w:rsidRDefault="00515B70" w:rsidP="00515B70">
      <w:pPr>
        <w:numPr>
          <w:ilvl w:val="0"/>
          <w:numId w:val="11"/>
        </w:numPr>
        <w:ind w:right="-680" w:hanging="11"/>
      </w:pPr>
      <w:r>
        <w:t>other ancillary charges.</w:t>
      </w:r>
    </w:p>
    <w:p w14:paraId="03D1F8BD" w14:textId="77777777" w:rsidR="00515B70" w:rsidRDefault="00515B70">
      <w:pPr>
        <w:widowControl w:val="0"/>
        <w:ind w:right="-680"/>
        <w:jc w:val="both"/>
        <w:rPr>
          <w:snapToGrid w:val="0"/>
        </w:rPr>
      </w:pPr>
    </w:p>
    <w:p w14:paraId="03D1F8BE" w14:textId="77777777" w:rsidR="00515B70" w:rsidRPr="003735F5" w:rsidRDefault="00515B70" w:rsidP="003735F5">
      <w:pPr>
        <w:ind w:hanging="709"/>
        <w:rPr>
          <w:b/>
        </w:rPr>
      </w:pPr>
      <w:r w:rsidRPr="003735F5">
        <w:rPr>
          <w:b/>
        </w:rPr>
        <w:t>3.</w:t>
      </w:r>
      <w:r w:rsidRPr="003735F5">
        <w:rPr>
          <w:b/>
        </w:rPr>
        <w:tab/>
        <w:t>Credit</w:t>
      </w:r>
    </w:p>
    <w:p w14:paraId="03D1F8BF"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03D1F8C0" w14:textId="77777777" w:rsidR="00515B70" w:rsidRDefault="00515B70">
      <w:pPr>
        <w:widowControl w:val="0"/>
        <w:ind w:right="-680"/>
        <w:jc w:val="both"/>
        <w:rPr>
          <w:snapToGrid w:val="0"/>
        </w:rPr>
      </w:pPr>
    </w:p>
    <w:p w14:paraId="03D1F8C1"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03D1F8C2" w14:textId="77777777" w:rsidR="00515B70" w:rsidRDefault="00515B70">
      <w:pPr>
        <w:ind w:right="-680"/>
      </w:pPr>
    </w:p>
    <w:p w14:paraId="03D1F8C3" w14:textId="77777777" w:rsidR="00515B70" w:rsidRPr="003735F5" w:rsidRDefault="00515B70" w:rsidP="003735F5">
      <w:pPr>
        <w:ind w:hanging="709"/>
        <w:rPr>
          <w:b/>
        </w:rPr>
      </w:pPr>
      <w:r w:rsidRPr="003735F5">
        <w:rPr>
          <w:b/>
        </w:rPr>
        <w:t>4.</w:t>
      </w:r>
      <w:r w:rsidRPr="003735F5">
        <w:rPr>
          <w:b/>
        </w:rPr>
        <w:tab/>
        <w:t>Packing costs</w:t>
      </w:r>
    </w:p>
    <w:p w14:paraId="03D1F8C4"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03D1F8C5" w14:textId="77777777" w:rsidR="00515B70" w:rsidRDefault="00515B70">
      <w:pPr>
        <w:ind w:right="-680"/>
      </w:pPr>
    </w:p>
    <w:p w14:paraId="03D1F8C6" w14:textId="77777777" w:rsidR="00515B70" w:rsidRPr="003735F5" w:rsidRDefault="00515B70" w:rsidP="003735F5">
      <w:pPr>
        <w:ind w:hanging="709"/>
        <w:rPr>
          <w:b/>
        </w:rPr>
      </w:pPr>
      <w:r w:rsidRPr="003735F5">
        <w:rPr>
          <w:b/>
        </w:rPr>
        <w:t>5.</w:t>
      </w:r>
      <w:r w:rsidRPr="003735F5">
        <w:rPr>
          <w:b/>
        </w:rPr>
        <w:tab/>
        <w:t>Commissions</w:t>
      </w:r>
    </w:p>
    <w:p w14:paraId="03D1F8C7"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03D1F8C8"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03D1F8C9" w14:textId="77777777" w:rsidR="00515B70" w:rsidRDefault="00515B70">
      <w:pPr>
        <w:ind w:right="-680"/>
      </w:pPr>
      <w:r>
        <w:t>-</w:t>
      </w:r>
      <w:r>
        <w:tab/>
        <w:t>explain the terms and conditions that must be met.</w:t>
      </w:r>
    </w:p>
    <w:p w14:paraId="03D1F8CA" w14:textId="77777777" w:rsidR="00515B70" w:rsidRDefault="00515B70">
      <w:pPr>
        <w:ind w:right="-680"/>
        <w:rPr>
          <w:snapToGrid w:val="0"/>
        </w:rPr>
      </w:pPr>
    </w:p>
    <w:p w14:paraId="03D1F8CB"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03D1F8CC" w14:textId="77777777" w:rsidR="00515B70" w:rsidRDefault="00515B70">
      <w:pPr>
        <w:ind w:right="-680"/>
      </w:pPr>
    </w:p>
    <w:p w14:paraId="03D1F8CD"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03D1F8CE"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03D1F8CF" w14:textId="77777777" w:rsidR="00515B70" w:rsidRDefault="00515B70">
      <w:pPr>
        <w:ind w:right="-680"/>
      </w:pPr>
    </w:p>
    <w:p w14:paraId="03D1F8D0" w14:textId="77777777" w:rsidR="00515B70" w:rsidRPr="003735F5" w:rsidRDefault="00515B70" w:rsidP="003735F5">
      <w:pPr>
        <w:ind w:hanging="709"/>
        <w:rPr>
          <w:b/>
        </w:rPr>
      </w:pPr>
      <w:r w:rsidRPr="003735F5">
        <w:rPr>
          <w:b/>
        </w:rPr>
        <w:t>7.</w:t>
      </w:r>
      <w:r w:rsidRPr="003735F5">
        <w:rPr>
          <w:b/>
        </w:rPr>
        <w:tab/>
        <w:t>Other factors</w:t>
      </w:r>
    </w:p>
    <w:p w14:paraId="03D1F8D1" w14:textId="602ED896"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xml:space="preserve">.  For example, other variable or fixed selling expenses, including salesmen’s salaries, salesmen’s travel expenses, advertising and promotion, samples and entertainment expenses.  Your consideration of questions asked at Section </w:t>
      </w:r>
      <w:r w:rsidR="001853DE">
        <w:t>F</w:t>
      </w:r>
      <w:r>
        <w:t>, concerning domestic and export costs, would have alerted you to such other factors.</w:t>
      </w:r>
    </w:p>
    <w:p w14:paraId="03D1F8D2" w14:textId="77777777" w:rsidR="00515B70" w:rsidRDefault="00515B70">
      <w:pPr>
        <w:ind w:right="-680"/>
      </w:pPr>
    </w:p>
    <w:p w14:paraId="03D1F8D3" w14:textId="77777777" w:rsidR="00515B70" w:rsidRPr="003735F5" w:rsidRDefault="00515B70" w:rsidP="003735F5">
      <w:pPr>
        <w:ind w:hanging="709"/>
        <w:rPr>
          <w:b/>
        </w:rPr>
      </w:pPr>
      <w:r w:rsidRPr="003735F5">
        <w:rPr>
          <w:b/>
        </w:rPr>
        <w:t>8.</w:t>
      </w:r>
      <w:r w:rsidRPr="003735F5">
        <w:rPr>
          <w:b/>
        </w:rPr>
        <w:tab/>
        <w:t>Currency conversions</w:t>
      </w:r>
    </w:p>
    <w:p w14:paraId="03D1F8D4" w14:textId="681DD36E" w:rsidR="00515B70" w:rsidRDefault="00515B70">
      <w:pPr>
        <w:ind w:right="-680"/>
      </w:pPr>
      <w:r>
        <w:t>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w:t>
      </w:r>
      <w:r w:rsidR="006C3C0F">
        <w:t>s the investigation period.</w:t>
      </w:r>
    </w:p>
    <w:p w14:paraId="03D1F8D5" w14:textId="77777777" w:rsidR="00515B70" w:rsidRDefault="00515B70">
      <w:pPr>
        <w:ind w:right="-680"/>
      </w:pPr>
    </w:p>
    <w:p w14:paraId="03D1F8D6" w14:textId="77777777" w:rsidR="00515B70" w:rsidRDefault="00515B70">
      <w:pPr>
        <w:ind w:right="-680"/>
      </w:pPr>
    </w:p>
    <w:p w14:paraId="03D1F8D7" w14:textId="6E108847" w:rsidR="00515B70" w:rsidRDefault="00515B70">
      <w:pPr>
        <w:pStyle w:val="Heading2"/>
        <w:ind w:right="-680"/>
      </w:pPr>
      <w:bookmarkStart w:id="150" w:name="_Toc506971840"/>
      <w:bookmarkStart w:id="151" w:name="_Toc219017568"/>
      <w:bookmarkStart w:id="152" w:name="_Toc517082491"/>
      <w:bookmarkStart w:id="153" w:name="_Toc517088441"/>
      <w:bookmarkStart w:id="154" w:name="_Toc517089492"/>
      <w:r>
        <w:t>E-2</w:t>
      </w:r>
      <w:r>
        <w:tab/>
        <w:t>Costs associated with domestic sales</w:t>
      </w:r>
      <w:bookmarkEnd w:id="150"/>
      <w:bookmarkEnd w:id="151"/>
      <w:bookmarkEnd w:id="152"/>
      <w:bookmarkEnd w:id="153"/>
      <w:bookmarkEnd w:id="154"/>
      <w:r>
        <w:t xml:space="preserve"> </w:t>
      </w:r>
    </w:p>
    <w:p w14:paraId="03D1F8D8" w14:textId="77777777" w:rsidR="00515B70" w:rsidRDefault="00515B70">
      <w:pPr>
        <w:ind w:right="-680"/>
        <w:rPr>
          <w:snapToGrid w:val="0"/>
        </w:rPr>
      </w:pPr>
    </w:p>
    <w:p w14:paraId="03D1F8D9"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03D1F8DA" w14:textId="77777777" w:rsidR="00515B70" w:rsidRDefault="00515B70">
      <w:pPr>
        <w:rPr>
          <w:b/>
          <w:snapToGrid w:val="0"/>
          <w:u w:val="single"/>
        </w:rPr>
      </w:pPr>
    </w:p>
    <w:p w14:paraId="03D1F8DB"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03D1F8DC" w14:textId="77777777" w:rsidR="00515B70" w:rsidRDefault="00515B70">
      <w:pPr>
        <w:widowControl w:val="0"/>
        <w:ind w:right="-745"/>
        <w:jc w:val="both"/>
        <w:rPr>
          <w:b/>
          <w:snapToGrid w:val="0"/>
          <w:u w:val="single"/>
        </w:rPr>
      </w:pPr>
    </w:p>
    <w:p w14:paraId="03D1F8DD" w14:textId="77777777" w:rsidR="00515B70" w:rsidRPr="003735F5" w:rsidRDefault="00515B70" w:rsidP="003735F5">
      <w:pPr>
        <w:ind w:hanging="709"/>
        <w:rPr>
          <w:b/>
        </w:rPr>
      </w:pPr>
      <w:r w:rsidRPr="003735F5">
        <w:rPr>
          <w:b/>
        </w:rPr>
        <w:t>1.</w:t>
      </w:r>
      <w:r w:rsidRPr="003735F5">
        <w:rPr>
          <w:b/>
        </w:rPr>
        <w:tab/>
        <w:t>Physical characteristics</w:t>
      </w:r>
    </w:p>
    <w:p w14:paraId="03D1F8DE"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03D1F8DF" w14:textId="77777777" w:rsidR="00515B70" w:rsidRDefault="00515B70">
      <w:pPr>
        <w:ind w:right="-680"/>
        <w:jc w:val="both"/>
      </w:pPr>
    </w:p>
    <w:p w14:paraId="03D1F8E0"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03D1F8E1" w14:textId="77777777" w:rsidR="00515B70" w:rsidRDefault="00515B70">
      <w:pPr>
        <w:ind w:right="-680"/>
        <w:jc w:val="both"/>
      </w:pPr>
    </w:p>
    <w:p w14:paraId="03D1F8E2" w14:textId="77777777" w:rsidR="00515B70" w:rsidRDefault="00515B70">
      <w:pPr>
        <w:ind w:right="-680"/>
        <w:jc w:val="both"/>
      </w:pPr>
      <w:r>
        <w:lastRenderedPageBreak/>
        <w:t xml:space="preserve">The adjustment is based upon actual physical differences in the goods being compared and upon the manufacturing cost data.  Identify the physical differences between each model.  State the source of your data.  </w:t>
      </w:r>
    </w:p>
    <w:p w14:paraId="03D1F8E3" w14:textId="77777777" w:rsidR="00515B70" w:rsidRDefault="00515B70">
      <w:pPr>
        <w:ind w:right="-680"/>
        <w:jc w:val="both"/>
      </w:pPr>
    </w:p>
    <w:p w14:paraId="03D1F8E4" w14:textId="77777777" w:rsidR="00515B70" w:rsidRPr="003735F5" w:rsidRDefault="00515B70" w:rsidP="003735F5">
      <w:pPr>
        <w:ind w:hanging="709"/>
        <w:rPr>
          <w:b/>
        </w:rPr>
      </w:pPr>
      <w:r w:rsidRPr="003735F5">
        <w:rPr>
          <w:b/>
        </w:rPr>
        <w:t>2.</w:t>
      </w:r>
      <w:r w:rsidRPr="003735F5">
        <w:rPr>
          <w:b/>
        </w:rPr>
        <w:tab/>
        <w:t>Import charges and indirect taxes</w:t>
      </w:r>
    </w:p>
    <w:p w14:paraId="03D1F8E5"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03D1F8E6" w14:textId="77777777" w:rsidR="00515B70" w:rsidRDefault="00515B70">
      <w:pPr>
        <w:ind w:right="-680"/>
      </w:pPr>
    </w:p>
    <w:p w14:paraId="03D1F8E7"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03D1F8E8"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03D1F8E9" w14:textId="77777777" w:rsidR="00515B70" w:rsidRDefault="00515B70">
      <w:pPr>
        <w:ind w:right="-680"/>
        <w:jc w:val="both"/>
      </w:pPr>
    </w:p>
    <w:p w14:paraId="03D1F8EA" w14:textId="77777777" w:rsidR="00515B70" w:rsidRDefault="00515B70">
      <w:pPr>
        <w:ind w:right="-680"/>
        <w:jc w:val="both"/>
      </w:pPr>
      <w:r>
        <w:t xml:space="preserve">the price of like goods must be adjusted downwards by the amount of the taxes and duties. </w:t>
      </w:r>
    </w:p>
    <w:p w14:paraId="03D1F8EB" w14:textId="77777777" w:rsidR="00515B70" w:rsidRDefault="00515B70">
      <w:pPr>
        <w:ind w:right="-680"/>
        <w:jc w:val="both"/>
      </w:pPr>
    </w:p>
    <w:p w14:paraId="03D1F8EC"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03D1F8ED" w14:textId="77777777" w:rsidR="00515B70" w:rsidRDefault="00515B70">
      <w:pPr>
        <w:pStyle w:val="BodyText3"/>
        <w:ind w:right="-680"/>
      </w:pPr>
    </w:p>
    <w:p w14:paraId="03D1F8EE"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03D1F8EF" w14:textId="77777777" w:rsidR="00515B70" w:rsidRDefault="00515B70">
      <w:pPr>
        <w:ind w:right="-680"/>
        <w:jc w:val="both"/>
      </w:pPr>
    </w:p>
    <w:p w14:paraId="03D1F8F0" w14:textId="77777777" w:rsidR="00515B70" w:rsidRDefault="00515B70">
      <w:pPr>
        <w:ind w:right="-680"/>
        <w:jc w:val="both"/>
      </w:pPr>
      <w:r>
        <w:t>In substantiating the drawback claim the following information is required:</w:t>
      </w:r>
    </w:p>
    <w:p w14:paraId="03D1F8F1" w14:textId="77777777" w:rsidR="00515B70" w:rsidRDefault="00515B70">
      <w:pPr>
        <w:ind w:right="-680"/>
      </w:pPr>
    </w:p>
    <w:p w14:paraId="03D1F8F2" w14:textId="77777777" w:rsidR="00515B70" w:rsidRDefault="00515B70">
      <w:pPr>
        <w:spacing w:after="120"/>
        <w:ind w:left="1418" w:right="-680" w:hanging="709"/>
      </w:pPr>
      <w:r>
        <w:t>-</w:t>
      </w:r>
      <w:r>
        <w:tab/>
        <w:t>a copy of the relevant statutes/regulations authorising duty exemption or remission, translated into English;</w:t>
      </w:r>
    </w:p>
    <w:p w14:paraId="03D1F8F3"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03D1F8F4"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03D1F8F5" w14:textId="77777777" w:rsidR="00515B70" w:rsidRDefault="00515B70">
      <w:pPr>
        <w:ind w:right="-680"/>
        <w:jc w:val="both"/>
        <w:rPr>
          <w:u w:val="single"/>
        </w:rPr>
      </w:pPr>
    </w:p>
    <w:p w14:paraId="03D1F8F6" w14:textId="77777777" w:rsidR="00515B70" w:rsidRDefault="00515B70">
      <w:pPr>
        <w:ind w:right="-680"/>
        <w:jc w:val="both"/>
        <w:rPr>
          <w:u w:val="single"/>
        </w:rPr>
      </w:pPr>
      <w:r>
        <w:rPr>
          <w:u w:val="single"/>
        </w:rPr>
        <w:t>Substitution drawback systems</w:t>
      </w:r>
    </w:p>
    <w:p w14:paraId="03D1F8F7" w14:textId="77777777" w:rsidR="00515B70" w:rsidRDefault="00515B70">
      <w:pPr>
        <w:ind w:right="-680"/>
        <w:jc w:val="both"/>
        <w:rPr>
          <w:u w:val="single"/>
        </w:rPr>
      </w:pPr>
    </w:p>
    <w:p w14:paraId="03D1F8F8"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03D1F8F9" w14:textId="77777777" w:rsidR="00515B70" w:rsidRDefault="00515B70">
      <w:pPr>
        <w:ind w:right="-680"/>
        <w:jc w:val="both"/>
        <w:rPr>
          <w:i/>
        </w:rPr>
      </w:pPr>
    </w:p>
    <w:p w14:paraId="03D1F8FA" w14:textId="77777777"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14:paraId="03D1F8FB" w14:textId="77777777" w:rsidR="00515B70" w:rsidRDefault="00515B70">
      <w:pPr>
        <w:ind w:right="-680"/>
        <w:jc w:val="both"/>
      </w:pPr>
    </w:p>
    <w:p w14:paraId="03D1F8FC" w14:textId="77777777" w:rsidR="00515B70" w:rsidRPr="003735F5" w:rsidRDefault="00515B70" w:rsidP="003735F5">
      <w:pPr>
        <w:ind w:hanging="709"/>
        <w:rPr>
          <w:b/>
        </w:rPr>
      </w:pPr>
      <w:r w:rsidRPr="003735F5">
        <w:rPr>
          <w:b/>
        </w:rPr>
        <w:t>3.</w:t>
      </w:r>
      <w:r w:rsidRPr="003735F5">
        <w:rPr>
          <w:b/>
        </w:rPr>
        <w:tab/>
        <w:t>Level of trade</w:t>
      </w:r>
    </w:p>
    <w:p w14:paraId="03D1F8FD"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03D1F8FE" w14:textId="77777777" w:rsidR="00515B70" w:rsidRDefault="00515B70">
      <w:pPr>
        <w:ind w:right="-680"/>
        <w:jc w:val="both"/>
      </w:pPr>
    </w:p>
    <w:p w14:paraId="03D1F8FF"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03D1F900" w14:textId="77777777" w:rsidR="00515B70" w:rsidRDefault="00515B70">
      <w:pPr>
        <w:ind w:right="-680"/>
        <w:jc w:val="both"/>
      </w:pPr>
    </w:p>
    <w:p w14:paraId="03D1F901"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03D1F902" w14:textId="77777777" w:rsidR="00515B70" w:rsidRDefault="00515B70">
      <w:pPr>
        <w:ind w:right="-680"/>
        <w:jc w:val="both"/>
      </w:pPr>
    </w:p>
    <w:p w14:paraId="03D1F903"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03D1F904" w14:textId="77777777" w:rsidR="00515B70" w:rsidRDefault="00515B70">
      <w:pPr>
        <w:ind w:right="-680"/>
        <w:jc w:val="both"/>
      </w:pPr>
    </w:p>
    <w:p w14:paraId="03D1F905" w14:textId="77777777" w:rsidR="00515B70" w:rsidRDefault="00515B70">
      <w:pPr>
        <w:ind w:right="-680"/>
        <w:jc w:val="both"/>
      </w:pPr>
      <w:r>
        <w:t>A real difference in level of trade (may be adjusted for using either of the following methods:</w:t>
      </w:r>
    </w:p>
    <w:p w14:paraId="03D1F906" w14:textId="77777777" w:rsidR="00515B70" w:rsidRDefault="00515B70">
      <w:pPr>
        <w:ind w:right="-680"/>
      </w:pPr>
    </w:p>
    <w:p w14:paraId="03D1F907"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03D1F908" w14:textId="77777777" w:rsidR="00515B70" w:rsidRDefault="00515B70">
      <w:pPr>
        <w:tabs>
          <w:tab w:val="left" w:pos="426"/>
        </w:tabs>
        <w:ind w:right="-680"/>
        <w:jc w:val="both"/>
      </w:pPr>
    </w:p>
    <w:p w14:paraId="03D1F909" w14:textId="77777777" w:rsidR="00515B70" w:rsidRDefault="00515B70">
      <w:pPr>
        <w:tabs>
          <w:tab w:val="left" w:pos="426"/>
        </w:tabs>
        <w:ind w:left="2127" w:right="-680" w:hanging="709"/>
        <w:jc w:val="both"/>
      </w:pPr>
      <w:r>
        <w:t>This requires the following information:</w:t>
      </w:r>
    </w:p>
    <w:p w14:paraId="03D1F90A" w14:textId="77777777" w:rsidR="00515B70" w:rsidRDefault="00515B70">
      <w:pPr>
        <w:tabs>
          <w:tab w:val="left" w:pos="426"/>
        </w:tabs>
        <w:ind w:left="2127" w:right="-680" w:hanging="709"/>
        <w:jc w:val="both"/>
      </w:pPr>
    </w:p>
    <w:p w14:paraId="03D1F90B"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03D1F90C"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03D1F90D"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03D1F90E"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03D1F90F" w14:textId="77777777" w:rsidR="00515B70" w:rsidRDefault="00515B70">
      <w:pPr>
        <w:tabs>
          <w:tab w:val="left" w:pos="426"/>
          <w:tab w:val="num" w:pos="1134"/>
        </w:tabs>
        <w:ind w:left="1134" w:right="-680" w:hanging="425"/>
        <w:jc w:val="both"/>
        <w:rPr>
          <w:b/>
        </w:rPr>
      </w:pPr>
      <w:r>
        <w:rPr>
          <w:b/>
        </w:rPr>
        <w:t>or</w:t>
      </w:r>
    </w:p>
    <w:p w14:paraId="03D1F910" w14:textId="77777777" w:rsidR="00515B70" w:rsidRDefault="00515B70">
      <w:pPr>
        <w:tabs>
          <w:tab w:val="left" w:pos="426"/>
        </w:tabs>
        <w:ind w:right="-680"/>
        <w:jc w:val="both"/>
      </w:pPr>
    </w:p>
    <w:p w14:paraId="03D1F911" w14:textId="77777777"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03D1F912" w14:textId="77777777" w:rsidR="00515B70" w:rsidRDefault="00515B70">
      <w:pPr>
        <w:tabs>
          <w:tab w:val="left" w:pos="142"/>
          <w:tab w:val="left" w:pos="284"/>
        </w:tabs>
        <w:ind w:right="-680"/>
        <w:jc w:val="both"/>
        <w:rPr>
          <w:i/>
        </w:rPr>
      </w:pPr>
    </w:p>
    <w:p w14:paraId="03D1F913" w14:textId="77777777" w:rsidR="00515B70" w:rsidRPr="003735F5" w:rsidRDefault="00515B70" w:rsidP="003735F5">
      <w:pPr>
        <w:ind w:hanging="709"/>
        <w:rPr>
          <w:b/>
        </w:rPr>
      </w:pPr>
      <w:r w:rsidRPr="003735F5">
        <w:rPr>
          <w:b/>
        </w:rPr>
        <w:t>4.</w:t>
      </w:r>
      <w:r w:rsidRPr="003735F5">
        <w:rPr>
          <w:b/>
        </w:rPr>
        <w:tab/>
        <w:t>Credit</w:t>
      </w:r>
    </w:p>
    <w:p w14:paraId="03D1F914"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03D1F915" w14:textId="77777777" w:rsidR="00515B70" w:rsidRDefault="00515B70">
      <w:pPr>
        <w:ind w:right="-680"/>
        <w:jc w:val="both"/>
      </w:pPr>
    </w:p>
    <w:p w14:paraId="03D1F916" w14:textId="77777777" w:rsidR="00515B70" w:rsidRDefault="00515B70">
      <w:pPr>
        <w:spacing w:after="120"/>
        <w:ind w:right="-680"/>
        <w:jc w:val="both"/>
      </w:pPr>
      <w:r>
        <w:t>The interest rate on domestic sales in order of preference is:</w:t>
      </w:r>
    </w:p>
    <w:p w14:paraId="03D1F917"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03D1F918"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03D1F919"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03D1F91A" w14:textId="77777777" w:rsidR="00515B70" w:rsidRDefault="00515B70">
      <w:pPr>
        <w:tabs>
          <w:tab w:val="num" w:pos="1560"/>
        </w:tabs>
        <w:ind w:left="1560" w:right="-680" w:hanging="851"/>
        <w:jc w:val="both"/>
      </w:pPr>
    </w:p>
    <w:p w14:paraId="03D1F91B" w14:textId="77777777" w:rsidR="00515B70" w:rsidRDefault="00515B70">
      <w:pPr>
        <w:widowControl w:val="0"/>
        <w:ind w:right="-680"/>
        <w:jc w:val="both"/>
        <w:rPr>
          <w:snapToGrid w:val="0"/>
        </w:rPr>
      </w:pPr>
      <w:r>
        <w:rPr>
          <w:snapToGrid w:val="0"/>
        </w:rPr>
        <w:t>Provide the applicable interest rate over each month of the investigation period.</w:t>
      </w:r>
    </w:p>
    <w:p w14:paraId="03D1F91C" w14:textId="77777777" w:rsidR="00515B70" w:rsidRDefault="00515B70">
      <w:pPr>
        <w:widowControl w:val="0"/>
        <w:ind w:right="-680"/>
        <w:jc w:val="both"/>
        <w:rPr>
          <w:snapToGrid w:val="0"/>
        </w:rPr>
      </w:pPr>
    </w:p>
    <w:p w14:paraId="03D1F91D"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03D1F91E" w14:textId="77777777" w:rsidR="00515B70" w:rsidRDefault="00515B70">
      <w:pPr>
        <w:tabs>
          <w:tab w:val="left" w:pos="142"/>
          <w:tab w:val="left" w:pos="284"/>
        </w:tabs>
        <w:ind w:right="-680"/>
        <w:jc w:val="both"/>
      </w:pPr>
    </w:p>
    <w:p w14:paraId="03D1F91F"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3"/>
      </w:r>
      <w:r>
        <w:t>, the average credit period may be determined as follows:</w:t>
      </w:r>
    </w:p>
    <w:p w14:paraId="03D1F920" w14:textId="77777777" w:rsidR="00515B70" w:rsidRDefault="00515B70">
      <w:pPr>
        <w:ind w:right="-680"/>
        <w:jc w:val="both"/>
      </w:pPr>
    </w:p>
    <w:p w14:paraId="03D1F921" w14:textId="77777777" w:rsidR="00515B70" w:rsidRDefault="00515B70" w:rsidP="00515B70">
      <w:pPr>
        <w:numPr>
          <w:ilvl w:val="0"/>
          <w:numId w:val="13"/>
        </w:numPr>
        <w:ind w:right="-680" w:firstLine="349"/>
        <w:jc w:val="both"/>
        <w:rPr>
          <w:i/>
        </w:rPr>
      </w:pPr>
      <w:r>
        <w:rPr>
          <w:i/>
        </w:rPr>
        <w:t>Calculate an accounts receivable turnover ratio</w:t>
      </w:r>
    </w:p>
    <w:p w14:paraId="03D1F922" w14:textId="77777777" w:rsidR="00515B70" w:rsidRDefault="00515B70">
      <w:pPr>
        <w:ind w:right="-680"/>
        <w:jc w:val="both"/>
      </w:pPr>
    </w:p>
    <w:p w14:paraId="03D1F923" w14:textId="77777777" w:rsidR="00515B70" w:rsidRDefault="00515B70">
      <w:pPr>
        <w:ind w:right="-680"/>
        <w:jc w:val="both"/>
      </w:pPr>
      <w:r>
        <w:t>This ratio equals the total credit sales divided by average accounts receivable.</w:t>
      </w:r>
    </w:p>
    <w:p w14:paraId="03D1F924" w14:textId="77777777" w:rsidR="00515B70" w:rsidRDefault="00515B70">
      <w:pPr>
        <w:ind w:right="-680"/>
        <w:jc w:val="both"/>
      </w:pPr>
      <w:r>
        <w:t>(It is a measure of how many times the average receivables balance is converted into cash during the year).</w:t>
      </w:r>
    </w:p>
    <w:p w14:paraId="03D1F925" w14:textId="77777777" w:rsidR="00515B70" w:rsidRDefault="00515B70">
      <w:pPr>
        <w:pStyle w:val="BodyTextIndent2"/>
        <w:ind w:left="0" w:right="-680"/>
        <w:jc w:val="both"/>
      </w:pPr>
    </w:p>
    <w:p w14:paraId="03D1F926"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03D1F927" w14:textId="77777777" w:rsidR="00515B70" w:rsidRDefault="00515B70">
      <w:pPr>
        <w:pStyle w:val="BodyTextIndent2"/>
        <w:ind w:left="709" w:right="-680" w:firstLine="0"/>
        <w:jc w:val="both"/>
      </w:pPr>
    </w:p>
    <w:p w14:paraId="03D1F928" w14:textId="77777777"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14:paraId="03D1F929"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03D1F92A"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03D1F92B" w14:textId="77777777" w:rsidR="00515B70" w:rsidRDefault="00515B70">
      <w:pPr>
        <w:pStyle w:val="BodyTextIndent2"/>
        <w:ind w:left="0" w:right="-680"/>
        <w:jc w:val="both"/>
      </w:pPr>
    </w:p>
    <w:p w14:paraId="03D1F92C" w14:textId="77777777" w:rsidR="00515B70" w:rsidRDefault="00515B70" w:rsidP="00515B70">
      <w:pPr>
        <w:numPr>
          <w:ilvl w:val="0"/>
          <w:numId w:val="13"/>
        </w:numPr>
        <w:ind w:right="-680" w:firstLine="349"/>
        <w:jc w:val="both"/>
        <w:rPr>
          <w:i/>
        </w:rPr>
      </w:pPr>
      <w:r>
        <w:rPr>
          <w:i/>
        </w:rPr>
        <w:t>Calculate the average credit period</w:t>
      </w:r>
    </w:p>
    <w:p w14:paraId="03D1F92D" w14:textId="77777777" w:rsidR="00515B70" w:rsidRDefault="00515B70">
      <w:pPr>
        <w:ind w:right="-680"/>
        <w:jc w:val="both"/>
      </w:pPr>
    </w:p>
    <w:p w14:paraId="03D1F92E" w14:textId="77777777" w:rsidR="00515B70" w:rsidRDefault="00515B70">
      <w:pPr>
        <w:ind w:right="-680"/>
        <w:jc w:val="both"/>
      </w:pPr>
      <w:r>
        <w:t>The average credit period equals 365 divided by the accounts receivable turnover ratio determined above at 1.</w:t>
      </w:r>
    </w:p>
    <w:p w14:paraId="03D1F92F" w14:textId="77777777" w:rsidR="00515B70" w:rsidRDefault="00515B70">
      <w:pPr>
        <w:ind w:right="-680"/>
        <w:jc w:val="both"/>
      </w:pPr>
    </w:p>
    <w:p w14:paraId="03D1F930" w14:textId="77777777" w:rsidR="00515B70" w:rsidRDefault="00515B70">
      <w:pPr>
        <w:ind w:right="-680"/>
        <w:jc w:val="both"/>
      </w:pPr>
      <w:r>
        <w:t xml:space="preserve">The resulting average credit period should be tested against randomly selected transactions to support the approximation. </w:t>
      </w:r>
    </w:p>
    <w:p w14:paraId="03D1F931" w14:textId="77777777" w:rsidR="00515B70" w:rsidRDefault="00515B70">
      <w:pPr>
        <w:ind w:right="-680"/>
        <w:jc w:val="both"/>
      </w:pPr>
    </w:p>
    <w:p w14:paraId="03D1F932"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03D1F933" w14:textId="77777777" w:rsidR="00515B70" w:rsidRDefault="00515B70">
      <w:pPr>
        <w:tabs>
          <w:tab w:val="left" w:pos="142"/>
          <w:tab w:val="left" w:pos="284"/>
        </w:tabs>
        <w:ind w:right="-680"/>
        <w:jc w:val="both"/>
      </w:pPr>
    </w:p>
    <w:p w14:paraId="03D1F934" w14:textId="4559017E" w:rsidR="00515B70" w:rsidRPr="003735F5" w:rsidRDefault="006C3C0F" w:rsidP="003735F5">
      <w:pPr>
        <w:ind w:hanging="709"/>
        <w:rPr>
          <w:b/>
        </w:rPr>
      </w:pPr>
      <w:r>
        <w:rPr>
          <w:b/>
        </w:rPr>
        <w:t>5.</w:t>
      </w:r>
      <w:r>
        <w:rPr>
          <w:b/>
        </w:rPr>
        <w:tab/>
        <w:t>Transportation</w:t>
      </w:r>
    </w:p>
    <w:p w14:paraId="03D1F935"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03D1F936" w14:textId="77777777" w:rsidR="00515B70" w:rsidRDefault="00515B70">
      <w:pPr>
        <w:tabs>
          <w:tab w:val="left" w:pos="142"/>
          <w:tab w:val="left" w:pos="284"/>
        </w:tabs>
        <w:ind w:right="-680"/>
        <w:jc w:val="both"/>
      </w:pPr>
    </w:p>
    <w:p w14:paraId="03D1F937"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03D1F938"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03D1F939" w14:textId="77777777" w:rsidR="00515B70" w:rsidRDefault="00515B70">
      <w:pPr>
        <w:ind w:right="-680"/>
        <w:jc w:val="both"/>
        <w:rPr>
          <w:u w:val="single"/>
        </w:rPr>
      </w:pPr>
    </w:p>
    <w:p w14:paraId="03D1F93A" w14:textId="77777777" w:rsidR="00515B70" w:rsidRPr="003735F5" w:rsidRDefault="00515B70" w:rsidP="003735F5">
      <w:pPr>
        <w:ind w:hanging="709"/>
        <w:rPr>
          <w:b/>
        </w:rPr>
      </w:pPr>
      <w:r w:rsidRPr="003735F5">
        <w:rPr>
          <w:b/>
        </w:rPr>
        <w:t>7.</w:t>
      </w:r>
      <w:r w:rsidRPr="003735F5">
        <w:rPr>
          <w:b/>
        </w:rPr>
        <w:tab/>
        <w:t>Packing</w:t>
      </w:r>
    </w:p>
    <w:p w14:paraId="03D1F93B"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03D1F93C" w14:textId="77777777" w:rsidR="00515B70" w:rsidRDefault="00515B70">
      <w:pPr>
        <w:ind w:right="-680"/>
      </w:pPr>
    </w:p>
    <w:p w14:paraId="03D1F93D" w14:textId="77777777" w:rsidR="00515B70" w:rsidRPr="003735F5" w:rsidRDefault="00515B70" w:rsidP="003735F5">
      <w:pPr>
        <w:ind w:hanging="709"/>
        <w:rPr>
          <w:b/>
        </w:rPr>
      </w:pPr>
      <w:r w:rsidRPr="003735F5">
        <w:rPr>
          <w:b/>
        </w:rPr>
        <w:t>8.</w:t>
      </w:r>
      <w:r w:rsidRPr="003735F5">
        <w:rPr>
          <w:b/>
        </w:rPr>
        <w:tab/>
        <w:t>Commissions</w:t>
      </w:r>
    </w:p>
    <w:p w14:paraId="03D1F93E"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03D1F93F"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03D1F940" w14:textId="77777777" w:rsidR="00515B70" w:rsidRDefault="00515B70">
      <w:pPr>
        <w:ind w:left="720" w:right="-680" w:hanging="11"/>
      </w:pPr>
      <w:r>
        <w:t>-</w:t>
      </w:r>
      <w:r>
        <w:tab/>
        <w:t>explain the terms and conditions that must be met.</w:t>
      </w:r>
    </w:p>
    <w:p w14:paraId="03D1F941" w14:textId="77777777" w:rsidR="00515B70" w:rsidRDefault="00515B70">
      <w:pPr>
        <w:ind w:right="-680"/>
        <w:rPr>
          <w:snapToGrid w:val="0"/>
        </w:rPr>
      </w:pPr>
    </w:p>
    <w:p w14:paraId="03D1F942"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03D1F943" w14:textId="77777777" w:rsidR="00A7714F" w:rsidRDefault="00A7714F">
      <w:pPr>
        <w:pStyle w:val="Header"/>
        <w:tabs>
          <w:tab w:val="clear" w:pos="4153"/>
          <w:tab w:val="clear" w:pos="8306"/>
        </w:tabs>
        <w:ind w:right="-680"/>
      </w:pPr>
    </w:p>
    <w:p w14:paraId="03D1F944"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03D1F945" w14:textId="77777777"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03D1F946" w14:textId="77777777" w:rsidR="00515B70" w:rsidRDefault="00515B70">
      <w:pPr>
        <w:ind w:right="-680"/>
      </w:pPr>
    </w:p>
    <w:p w14:paraId="03D1F947" w14:textId="77777777" w:rsidR="00515B70" w:rsidRPr="003735F5" w:rsidRDefault="00515B70" w:rsidP="003735F5">
      <w:pPr>
        <w:ind w:hanging="709"/>
        <w:rPr>
          <w:b/>
        </w:rPr>
      </w:pPr>
      <w:r w:rsidRPr="003735F5">
        <w:rPr>
          <w:b/>
        </w:rPr>
        <w:t>10.</w:t>
      </w:r>
      <w:r w:rsidRPr="003735F5">
        <w:rPr>
          <w:b/>
        </w:rPr>
        <w:tab/>
        <w:t>Other factors</w:t>
      </w:r>
    </w:p>
    <w:p w14:paraId="03D1F948"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03D1F949"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03D1F94A" w14:textId="77777777" w:rsidR="00515B70" w:rsidRDefault="00515B70">
      <w:pPr>
        <w:spacing w:after="120"/>
        <w:ind w:left="1418" w:right="-680" w:hanging="709"/>
      </w:pPr>
      <w:r>
        <w:t>-</w:t>
      </w:r>
      <w:r>
        <w:tab/>
      </w:r>
      <w:r>
        <w:rPr>
          <w:i/>
        </w:rPr>
        <w:t>warehousing expense</w:t>
      </w:r>
      <w:r>
        <w:t>: an expense incurred at the distribution point;</w:t>
      </w:r>
    </w:p>
    <w:p w14:paraId="03D1F94B"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03D1F94C" w14:textId="77777777" w:rsidR="00515B70" w:rsidRDefault="00515B70">
      <w:pPr>
        <w:spacing w:after="120"/>
        <w:ind w:left="1418" w:right="-680" w:hanging="709"/>
      </w:pPr>
      <w:r>
        <w:t>-</w:t>
      </w:r>
      <w:r>
        <w:tab/>
      </w:r>
      <w:r>
        <w:rPr>
          <w:i/>
        </w:rPr>
        <w:t>advertising</w:t>
      </w:r>
      <w:r>
        <w:t>; and</w:t>
      </w:r>
    </w:p>
    <w:p w14:paraId="03D1F94D" w14:textId="77777777" w:rsidR="00515B70" w:rsidRDefault="00515B70">
      <w:pPr>
        <w:spacing w:after="120"/>
        <w:ind w:left="1418" w:right="-680" w:hanging="709"/>
      </w:pPr>
      <w:r>
        <w:t>-</w:t>
      </w:r>
      <w:r>
        <w:tab/>
      </w:r>
      <w:r>
        <w:rPr>
          <w:i/>
        </w:rPr>
        <w:t>bad debt</w:t>
      </w:r>
      <w:r>
        <w:t>.</w:t>
      </w:r>
    </w:p>
    <w:p w14:paraId="03D1F94E" w14:textId="77777777" w:rsidR="00515B70" w:rsidRDefault="00515B70">
      <w:pPr>
        <w:pStyle w:val="Header"/>
        <w:tabs>
          <w:tab w:val="clear" w:pos="4153"/>
          <w:tab w:val="clear" w:pos="8306"/>
        </w:tabs>
        <w:ind w:right="-680"/>
      </w:pPr>
    </w:p>
    <w:p w14:paraId="03D1F94F" w14:textId="77777777" w:rsidR="00515B70" w:rsidRDefault="00515B70">
      <w:pPr>
        <w:pStyle w:val="Heading2"/>
        <w:ind w:right="-680"/>
      </w:pPr>
      <w:bookmarkStart w:id="155" w:name="_Toc506971841"/>
      <w:bookmarkStart w:id="156" w:name="_Toc219017569"/>
      <w:bookmarkStart w:id="157" w:name="_Toc517082492"/>
      <w:bookmarkStart w:id="158" w:name="_Toc517088442"/>
      <w:bookmarkStart w:id="159" w:name="_Toc517089493"/>
      <w:r>
        <w:t>E-3</w:t>
      </w:r>
      <w:r>
        <w:tab/>
        <w:t>Duplication</w:t>
      </w:r>
      <w:bookmarkEnd w:id="155"/>
      <w:bookmarkEnd w:id="156"/>
      <w:bookmarkEnd w:id="157"/>
      <w:bookmarkEnd w:id="158"/>
      <w:bookmarkEnd w:id="159"/>
    </w:p>
    <w:p w14:paraId="03D1F950" w14:textId="77777777" w:rsidR="00515B70" w:rsidRDefault="00515B70">
      <w:pPr>
        <w:keepNext/>
        <w:ind w:right="-680"/>
        <w:jc w:val="both"/>
      </w:pPr>
    </w:p>
    <w:p w14:paraId="03D1F951" w14:textId="77777777" w:rsidR="00515B70" w:rsidRDefault="00515B70">
      <w:pPr>
        <w:ind w:right="-680"/>
        <w:jc w:val="both"/>
      </w:pPr>
      <w:r>
        <w:t xml:space="preserve">In calculating the amount of the adjustments you must ensure that there is no duplication.  </w:t>
      </w:r>
    </w:p>
    <w:p w14:paraId="03D1F952" w14:textId="77777777" w:rsidR="00515B70" w:rsidRDefault="00515B70">
      <w:pPr>
        <w:ind w:right="-680"/>
        <w:jc w:val="both"/>
      </w:pPr>
    </w:p>
    <w:p w14:paraId="03D1F953" w14:textId="77777777" w:rsidR="00515B70" w:rsidRDefault="00515B70">
      <w:pPr>
        <w:spacing w:after="120"/>
        <w:ind w:right="-680"/>
        <w:jc w:val="both"/>
      </w:pPr>
      <w:r>
        <w:t>For example:</w:t>
      </w:r>
    </w:p>
    <w:p w14:paraId="03D1F954" w14:textId="77777777" w:rsidR="00515B70" w:rsidRDefault="00515B70">
      <w:pPr>
        <w:spacing w:after="120"/>
        <w:ind w:left="1418" w:right="-680" w:hanging="709"/>
        <w:jc w:val="both"/>
      </w:pPr>
      <w:r>
        <w:t>-</w:t>
      </w:r>
      <w:r>
        <w:tab/>
        <w:t>adjustments for level of trade, quantity or other discounts may overlap, or</w:t>
      </w:r>
    </w:p>
    <w:p w14:paraId="03D1F955"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03D1F956" w14:textId="77777777" w:rsidR="00515B70" w:rsidRDefault="00515B70">
      <w:pPr>
        <w:ind w:right="-680"/>
        <w:jc w:val="both"/>
      </w:pPr>
    </w:p>
    <w:p w14:paraId="03D1F957" w14:textId="77777777" w:rsidR="00515B70" w:rsidRDefault="00515B70" w:rsidP="00F253E2">
      <w:pPr>
        <w:spacing w:after="120"/>
        <w:ind w:right="-680"/>
        <w:jc w:val="both"/>
      </w:pPr>
      <w:r>
        <w:t xml:space="preserve">Separate adjustment items must avoid duplication.  </w:t>
      </w:r>
    </w:p>
    <w:p w14:paraId="03D1F958"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03D1F959" w14:textId="77777777" w:rsidR="00515B70" w:rsidRDefault="00515B70">
      <w:pPr>
        <w:widowControl w:val="0"/>
        <w:ind w:right="-745" w:hanging="709"/>
        <w:jc w:val="both"/>
        <w:rPr>
          <w:snapToGrid w:val="0"/>
        </w:rPr>
      </w:pPr>
    </w:p>
    <w:p w14:paraId="03D1F985" w14:textId="58EAE8E6" w:rsidR="00515B70" w:rsidRDefault="00705DC8" w:rsidP="001853DE">
      <w:pPr>
        <w:pStyle w:val="Heading1"/>
        <w:jc w:val="left"/>
      </w:pPr>
      <w:bookmarkStart w:id="160" w:name="_Toc506971842"/>
      <w:bookmarkEnd w:id="160"/>
      <w:r>
        <w:t xml:space="preserve"> </w:t>
      </w:r>
      <w:bookmarkStart w:id="161" w:name="_Toc506971843"/>
      <w:r w:rsidR="00BE15F8">
        <w:br w:type="page"/>
      </w:r>
      <w:bookmarkStart w:id="162" w:name="_Toc517082494"/>
      <w:bookmarkStart w:id="163" w:name="_Toc517088443"/>
      <w:bookmarkStart w:id="164" w:name="_Toc517089494"/>
      <w:r w:rsidR="00515B70">
        <w:lastRenderedPageBreak/>
        <w:t xml:space="preserve">Section </w:t>
      </w:r>
      <w:r w:rsidR="001853DE">
        <w:t>F</w:t>
      </w:r>
      <w:r w:rsidR="00515B70">
        <w:br/>
        <w:t>Costing information and constructed value</w:t>
      </w:r>
      <w:bookmarkEnd w:id="161"/>
      <w:bookmarkEnd w:id="162"/>
      <w:bookmarkEnd w:id="163"/>
      <w:bookmarkEnd w:id="164"/>
    </w:p>
    <w:p w14:paraId="03D1F986" w14:textId="77777777" w:rsidR="00515B70" w:rsidRDefault="00515B70">
      <w:pPr>
        <w:widowControl w:val="0"/>
        <w:ind w:left="0" w:right="-745"/>
        <w:rPr>
          <w:snapToGrid w:val="0"/>
        </w:rPr>
      </w:pPr>
    </w:p>
    <w:p w14:paraId="03D1F987"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03D1F988" w14:textId="77777777" w:rsidR="00515B70" w:rsidRDefault="00515B70">
      <w:pPr>
        <w:widowControl w:val="0"/>
        <w:ind w:left="0" w:right="-745"/>
        <w:jc w:val="both"/>
        <w:rPr>
          <w:i/>
          <w:snapToGrid w:val="0"/>
        </w:rPr>
      </w:pPr>
    </w:p>
    <w:p w14:paraId="03D1F989"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03D1F98A"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03D1F98B"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03D1F98C" w14:textId="77777777" w:rsidR="00515B70" w:rsidRDefault="00515B70">
      <w:pPr>
        <w:widowControl w:val="0"/>
        <w:ind w:left="0" w:right="-745"/>
        <w:jc w:val="both"/>
        <w:rPr>
          <w:i/>
          <w:snapToGrid w:val="0"/>
        </w:rPr>
      </w:pPr>
    </w:p>
    <w:p w14:paraId="03D1F98D"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03D1F98E" w14:textId="77777777" w:rsidR="00515B70" w:rsidRDefault="00515B70">
      <w:pPr>
        <w:widowControl w:val="0"/>
        <w:ind w:left="0" w:right="-745"/>
        <w:jc w:val="both"/>
        <w:rPr>
          <w:i/>
          <w:snapToGrid w:val="0"/>
        </w:rPr>
      </w:pPr>
    </w:p>
    <w:p w14:paraId="03D1F98F"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03D1F990" w14:textId="77777777" w:rsidR="00515B70" w:rsidRDefault="00515B70">
      <w:pPr>
        <w:widowControl w:val="0"/>
        <w:ind w:left="0" w:right="-745"/>
        <w:jc w:val="both"/>
        <w:rPr>
          <w:i/>
          <w:snapToGrid w:val="0"/>
        </w:rPr>
      </w:pPr>
    </w:p>
    <w:p w14:paraId="03D1F991"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03D1F992"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03D1F993"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03D1F994"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03D1F995" w14:textId="77777777" w:rsidR="00515B70" w:rsidRDefault="00515B70">
      <w:pPr>
        <w:widowControl w:val="0"/>
        <w:ind w:left="0" w:right="-745"/>
        <w:jc w:val="both"/>
        <w:rPr>
          <w:i/>
          <w:snapToGrid w:val="0"/>
        </w:rPr>
      </w:pPr>
    </w:p>
    <w:p w14:paraId="03D1F996"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03D1F997" w14:textId="77777777" w:rsidR="00515B70" w:rsidRDefault="00515B70">
      <w:pPr>
        <w:widowControl w:val="0"/>
        <w:ind w:right="-745"/>
        <w:rPr>
          <w:snapToGrid w:val="0"/>
        </w:rPr>
      </w:pPr>
    </w:p>
    <w:p w14:paraId="03D1F998" w14:textId="36D81152" w:rsidR="00515B70" w:rsidRDefault="001853DE">
      <w:pPr>
        <w:pStyle w:val="Heading2"/>
      </w:pPr>
      <w:bookmarkStart w:id="165" w:name="_Toc506971844"/>
      <w:bookmarkStart w:id="166" w:name="_Toc219017572"/>
      <w:bookmarkStart w:id="167" w:name="_Toc517082495"/>
      <w:bookmarkStart w:id="168" w:name="_Toc517088444"/>
      <w:bookmarkStart w:id="169" w:name="_Toc517089495"/>
      <w:r>
        <w:t>F</w:t>
      </w:r>
      <w:r w:rsidR="00515B70">
        <w:t>-1.</w:t>
      </w:r>
      <w:r w:rsidR="00515B70">
        <w:tab/>
        <w:t>Production process and capacity</w:t>
      </w:r>
      <w:bookmarkEnd w:id="165"/>
      <w:bookmarkEnd w:id="166"/>
      <w:bookmarkEnd w:id="167"/>
      <w:bookmarkEnd w:id="168"/>
      <w:bookmarkEnd w:id="169"/>
    </w:p>
    <w:p w14:paraId="03D1F999" w14:textId="77777777" w:rsidR="00515B70" w:rsidRDefault="00515B70">
      <w:pPr>
        <w:widowControl w:val="0"/>
        <w:ind w:right="-745"/>
        <w:rPr>
          <w:snapToGrid w:val="0"/>
        </w:rPr>
      </w:pPr>
    </w:p>
    <w:p w14:paraId="03D1F99A" w14:textId="016A7CB9" w:rsidR="00515B70" w:rsidRDefault="00515B70" w:rsidP="00CB26C4">
      <w:pPr>
        <w:pStyle w:val="ListParagraph"/>
        <w:widowControl w:val="0"/>
        <w:numPr>
          <w:ilvl w:val="0"/>
          <w:numId w:val="31"/>
        </w:numPr>
        <w:rPr>
          <w:snapToGrid w:val="0"/>
        </w:rPr>
      </w:pPr>
      <w:r w:rsidRPr="00CB26C4">
        <w:rPr>
          <w:snapToGrid w:val="0"/>
        </w:rPr>
        <w:t xml:space="preserve">Describe the production process for </w:t>
      </w:r>
      <w:r w:rsidR="009B4131" w:rsidRPr="00CB26C4">
        <w:rPr>
          <w:snapToGrid w:val="0"/>
        </w:rPr>
        <w:t xml:space="preserve">the </w:t>
      </w:r>
      <w:r w:rsidR="009B4131" w:rsidRPr="005C7375">
        <w:rPr>
          <w:b/>
          <w:i/>
          <w:snapToGrid w:val="0"/>
          <w:u w:val="single"/>
        </w:rPr>
        <w:t>goods</w:t>
      </w:r>
      <w:r w:rsidR="005C7375" w:rsidRPr="005C7375">
        <w:rPr>
          <w:b/>
          <w:i/>
          <w:snapToGrid w:val="0"/>
          <w:u w:val="single"/>
        </w:rPr>
        <w:t xml:space="preserve"> the subject of the original notice</w:t>
      </w:r>
      <w:r w:rsidR="005C7375">
        <w:rPr>
          <w:snapToGrid w:val="0"/>
        </w:rPr>
        <w:t xml:space="preserve"> (CFG)</w:t>
      </w:r>
      <w:r w:rsidRPr="00CB26C4">
        <w:rPr>
          <w:snapToGrid w:val="0"/>
        </w:rPr>
        <w:t xml:space="preserve">. Provide a flowchart of the process.  Include details of all products manufactured using the same production facilities as those used for the </w:t>
      </w:r>
      <w:r w:rsidR="009B4131" w:rsidRPr="00CB26C4">
        <w:rPr>
          <w:snapToGrid w:val="0"/>
        </w:rPr>
        <w:t>goods</w:t>
      </w:r>
      <w:r w:rsidRPr="00CB26C4">
        <w:rPr>
          <w:snapToGrid w:val="0"/>
        </w:rPr>
        <w:t xml:space="preserve">. Also specify all scrap or by-products that result from producing the </w:t>
      </w:r>
      <w:r w:rsidR="009B4131" w:rsidRPr="00CB26C4">
        <w:rPr>
          <w:snapToGrid w:val="0"/>
        </w:rPr>
        <w:t>goods</w:t>
      </w:r>
      <w:r w:rsidR="00CB26C4">
        <w:rPr>
          <w:snapToGrid w:val="0"/>
        </w:rPr>
        <w:t>.</w:t>
      </w:r>
    </w:p>
    <w:p w14:paraId="591638C6" w14:textId="77777777" w:rsidR="00CB26C4" w:rsidRPr="00CB26C4" w:rsidRDefault="00CB26C4" w:rsidP="00CB26C4">
      <w:pPr>
        <w:pStyle w:val="ListParagraph"/>
        <w:widowControl w:val="0"/>
        <w:ind w:left="1065"/>
        <w:rPr>
          <w:snapToGrid w:val="0"/>
        </w:rPr>
      </w:pPr>
    </w:p>
    <w:p w14:paraId="401BF02A" w14:textId="09920327" w:rsidR="00CB26C4" w:rsidRPr="00CB26C4" w:rsidRDefault="00CB26C4" w:rsidP="00CB26C4">
      <w:pPr>
        <w:pStyle w:val="ListParagraph"/>
        <w:widowControl w:val="0"/>
        <w:numPr>
          <w:ilvl w:val="0"/>
          <w:numId w:val="31"/>
        </w:numPr>
        <w:rPr>
          <w:snapToGrid w:val="0"/>
        </w:rPr>
      </w:pPr>
      <w:r w:rsidRPr="00CB26C4">
        <w:rPr>
          <w:snapToGrid w:val="0"/>
        </w:rPr>
        <w:t xml:space="preserve">Describe the production process for the </w:t>
      </w:r>
      <w:r w:rsidR="005C7375">
        <w:rPr>
          <w:snapToGrid w:val="0"/>
        </w:rPr>
        <w:t xml:space="preserve">alleged </w:t>
      </w:r>
      <w:r w:rsidR="005C7375" w:rsidRPr="005C7375">
        <w:rPr>
          <w:b/>
          <w:i/>
          <w:snapToGrid w:val="0"/>
          <w:u w:val="single"/>
        </w:rPr>
        <w:t>circumvention goods</w:t>
      </w:r>
      <w:r w:rsidR="005C7375">
        <w:rPr>
          <w:snapToGrid w:val="0"/>
        </w:rPr>
        <w:t xml:space="preserve"> (edge worked CFG sheets)</w:t>
      </w:r>
      <w:r w:rsidRPr="00CB26C4">
        <w:rPr>
          <w:snapToGrid w:val="0"/>
        </w:rPr>
        <w:t>. Provide a flowchart of the process.  Include details of all products manufactured using the same production facilities as those used for the goods. Also specify all scrap or by-products that result from producing the goods.</w:t>
      </w:r>
    </w:p>
    <w:p w14:paraId="41721B54" w14:textId="77777777" w:rsidR="00CB26C4" w:rsidRDefault="00CB26C4" w:rsidP="00FB7834">
      <w:pPr>
        <w:pStyle w:val="ListParagraph"/>
        <w:rPr>
          <w:snapToGrid w:val="0"/>
        </w:rPr>
      </w:pPr>
    </w:p>
    <w:p w14:paraId="0F068E69" w14:textId="163D5F0E" w:rsidR="00FB7834" w:rsidRDefault="00FB7834" w:rsidP="00CB26C4">
      <w:pPr>
        <w:pStyle w:val="ListParagraph"/>
        <w:widowControl w:val="0"/>
        <w:numPr>
          <w:ilvl w:val="0"/>
          <w:numId w:val="31"/>
        </w:numPr>
        <w:rPr>
          <w:snapToGrid w:val="0"/>
        </w:rPr>
      </w:pPr>
      <w:r>
        <w:rPr>
          <w:snapToGrid w:val="0"/>
        </w:rPr>
        <w:t xml:space="preserve">In relation to production differences between </w:t>
      </w:r>
      <w:r w:rsidRPr="00CB26C4">
        <w:rPr>
          <w:snapToGrid w:val="0"/>
        </w:rPr>
        <w:t xml:space="preserve">the </w:t>
      </w:r>
      <w:r w:rsidRPr="005C7375">
        <w:rPr>
          <w:b/>
          <w:i/>
          <w:snapToGrid w:val="0"/>
          <w:u w:val="single"/>
        </w:rPr>
        <w:t>goods the subject of the original notice</w:t>
      </w:r>
      <w:r>
        <w:rPr>
          <w:snapToGrid w:val="0"/>
        </w:rPr>
        <w:t xml:space="preserve"> (CFG) and </w:t>
      </w:r>
      <w:r w:rsidRPr="00CB26C4">
        <w:rPr>
          <w:snapToGrid w:val="0"/>
        </w:rPr>
        <w:t xml:space="preserve">the </w:t>
      </w:r>
      <w:r>
        <w:rPr>
          <w:snapToGrid w:val="0"/>
        </w:rPr>
        <w:t xml:space="preserve">alleged </w:t>
      </w:r>
      <w:r w:rsidRPr="005C7375">
        <w:rPr>
          <w:b/>
          <w:i/>
          <w:snapToGrid w:val="0"/>
          <w:u w:val="single"/>
        </w:rPr>
        <w:t>circumvention goods</w:t>
      </w:r>
      <w:r>
        <w:rPr>
          <w:snapToGrid w:val="0"/>
        </w:rPr>
        <w:t xml:space="preserve"> (edge worked CFG sheets) can you </w:t>
      </w:r>
      <w:r w:rsidR="009C6F2E">
        <w:rPr>
          <w:snapToGrid w:val="0"/>
        </w:rPr>
        <w:t>an explanation regarding the following;</w:t>
      </w:r>
    </w:p>
    <w:p w14:paraId="29C61F69" w14:textId="77777777" w:rsidR="009C6F2E" w:rsidRPr="009C6F2E" w:rsidRDefault="009C6F2E" w:rsidP="009C6F2E">
      <w:pPr>
        <w:pStyle w:val="ListParagraph"/>
        <w:rPr>
          <w:snapToGrid w:val="0"/>
        </w:rPr>
      </w:pPr>
    </w:p>
    <w:p w14:paraId="496080E3" w14:textId="1230569D" w:rsidR="009C6F2E" w:rsidRDefault="009C6F2E" w:rsidP="009C6F2E">
      <w:pPr>
        <w:pStyle w:val="ListParagraph"/>
        <w:widowControl w:val="0"/>
        <w:numPr>
          <w:ilvl w:val="0"/>
          <w:numId w:val="40"/>
        </w:numPr>
        <w:rPr>
          <w:snapToGrid w:val="0"/>
        </w:rPr>
      </w:pPr>
      <w:r>
        <w:rPr>
          <w:snapToGrid w:val="0"/>
        </w:rPr>
        <w:t>What type of edge working is most commonly applied to edge worked CFG exported to Australia? Do you have production records which the Commission could use to verify this?</w:t>
      </w:r>
    </w:p>
    <w:p w14:paraId="0DB27352" w14:textId="77777777" w:rsidR="009C6F2E" w:rsidRDefault="009C6F2E" w:rsidP="009C6F2E">
      <w:pPr>
        <w:pStyle w:val="ListParagraph"/>
        <w:widowControl w:val="0"/>
        <w:ind w:left="1080"/>
        <w:rPr>
          <w:snapToGrid w:val="0"/>
        </w:rPr>
      </w:pPr>
    </w:p>
    <w:p w14:paraId="34112E77" w14:textId="73B55331" w:rsidR="009C6F2E" w:rsidRDefault="009C6F2E" w:rsidP="009C6F2E">
      <w:pPr>
        <w:pStyle w:val="ListParagraph"/>
        <w:widowControl w:val="0"/>
        <w:numPr>
          <w:ilvl w:val="0"/>
          <w:numId w:val="40"/>
        </w:numPr>
        <w:rPr>
          <w:snapToGrid w:val="0"/>
        </w:rPr>
      </w:pPr>
      <w:r>
        <w:rPr>
          <w:snapToGrid w:val="0"/>
        </w:rPr>
        <w:t>Immediately after the CFG production stage, if edge working is the immediate next step which results in a physical alteration to the glass</w:t>
      </w:r>
      <w:r w:rsidR="001C33FD">
        <w:rPr>
          <w:snapToGrid w:val="0"/>
        </w:rPr>
        <w:t>, or is immediately after cutting to size</w:t>
      </w:r>
      <w:r>
        <w:rPr>
          <w:snapToGrid w:val="0"/>
        </w:rPr>
        <w:t xml:space="preserve">, please specify for each type of edge worked CFG product </w:t>
      </w:r>
      <w:r w:rsidRPr="009C6F2E">
        <w:rPr>
          <w:b/>
          <w:snapToGrid w:val="0"/>
        </w:rPr>
        <w:t>you exported to Australia</w:t>
      </w:r>
      <w:r>
        <w:rPr>
          <w:snapToGrid w:val="0"/>
        </w:rPr>
        <w:t>;</w:t>
      </w:r>
    </w:p>
    <w:p w14:paraId="0E457843" w14:textId="77777777" w:rsidR="001C33FD" w:rsidRPr="001C33FD" w:rsidRDefault="001C33FD" w:rsidP="001C33FD">
      <w:pPr>
        <w:widowControl w:val="0"/>
        <w:ind w:left="0"/>
        <w:rPr>
          <w:snapToGrid w:val="0"/>
        </w:rPr>
      </w:pPr>
    </w:p>
    <w:p w14:paraId="527C3507" w14:textId="3934D067" w:rsidR="009C6F2E" w:rsidRDefault="009C6F2E" w:rsidP="001C33FD">
      <w:pPr>
        <w:pStyle w:val="ListParagraph"/>
        <w:widowControl w:val="0"/>
        <w:numPr>
          <w:ilvl w:val="1"/>
          <w:numId w:val="41"/>
        </w:numPr>
        <w:ind w:left="1276"/>
        <w:rPr>
          <w:snapToGrid w:val="0"/>
        </w:rPr>
      </w:pPr>
      <w:r>
        <w:rPr>
          <w:snapToGrid w:val="0"/>
        </w:rPr>
        <w:t xml:space="preserve">How many production staff are required to work the edge </w:t>
      </w:r>
      <w:r w:rsidR="001C33FD">
        <w:rPr>
          <w:snapToGrid w:val="0"/>
        </w:rPr>
        <w:t>onto</w:t>
      </w:r>
      <w:r>
        <w:rPr>
          <w:snapToGrid w:val="0"/>
        </w:rPr>
        <w:t xml:space="preserve"> the glass?</w:t>
      </w:r>
    </w:p>
    <w:p w14:paraId="19D6BEE8" w14:textId="77777777" w:rsidR="001C33FD" w:rsidRDefault="001C33FD" w:rsidP="001C33FD">
      <w:pPr>
        <w:pStyle w:val="ListParagraph"/>
        <w:widowControl w:val="0"/>
        <w:ind w:left="1276"/>
        <w:rPr>
          <w:snapToGrid w:val="0"/>
        </w:rPr>
      </w:pPr>
    </w:p>
    <w:p w14:paraId="42850049" w14:textId="7033EB30" w:rsidR="009C6F2E" w:rsidRDefault="009C6F2E" w:rsidP="001C33FD">
      <w:pPr>
        <w:pStyle w:val="ListParagraph"/>
        <w:widowControl w:val="0"/>
        <w:numPr>
          <w:ilvl w:val="1"/>
          <w:numId w:val="41"/>
        </w:numPr>
        <w:ind w:left="1276"/>
        <w:rPr>
          <w:snapToGrid w:val="0"/>
        </w:rPr>
      </w:pPr>
      <w:r>
        <w:rPr>
          <w:snapToGrid w:val="0"/>
        </w:rPr>
        <w:t>Is the edge working integrated or streamlined with other processes, e.g. the CFG production line?</w:t>
      </w:r>
    </w:p>
    <w:p w14:paraId="5E668ADE" w14:textId="77777777" w:rsidR="001C33FD" w:rsidRDefault="001C33FD" w:rsidP="001C33FD">
      <w:pPr>
        <w:pStyle w:val="ListParagraph"/>
        <w:widowControl w:val="0"/>
        <w:ind w:left="1276"/>
        <w:rPr>
          <w:snapToGrid w:val="0"/>
        </w:rPr>
      </w:pPr>
    </w:p>
    <w:p w14:paraId="3F44A217" w14:textId="36E4D6F5" w:rsidR="009C6F2E" w:rsidRDefault="009C6F2E" w:rsidP="001C33FD">
      <w:pPr>
        <w:pStyle w:val="ListParagraph"/>
        <w:widowControl w:val="0"/>
        <w:numPr>
          <w:ilvl w:val="1"/>
          <w:numId w:val="41"/>
        </w:numPr>
        <w:ind w:left="1276"/>
        <w:rPr>
          <w:snapToGrid w:val="0"/>
        </w:rPr>
      </w:pPr>
      <w:r>
        <w:rPr>
          <w:snapToGrid w:val="0"/>
        </w:rPr>
        <w:t>What type of equ</w:t>
      </w:r>
      <w:r w:rsidR="001C33FD">
        <w:rPr>
          <w:snapToGrid w:val="0"/>
        </w:rPr>
        <w:t xml:space="preserve">ipment is used for each style of </w:t>
      </w:r>
      <w:r>
        <w:rPr>
          <w:snapToGrid w:val="0"/>
        </w:rPr>
        <w:t>edge working?</w:t>
      </w:r>
    </w:p>
    <w:p w14:paraId="7BDE91DC" w14:textId="77777777" w:rsidR="001C33FD" w:rsidRDefault="001C33FD" w:rsidP="001C33FD">
      <w:pPr>
        <w:pStyle w:val="ListParagraph"/>
        <w:widowControl w:val="0"/>
        <w:ind w:left="1276"/>
        <w:rPr>
          <w:snapToGrid w:val="0"/>
        </w:rPr>
      </w:pPr>
    </w:p>
    <w:p w14:paraId="16834F5E" w14:textId="62F06B60" w:rsidR="001C33FD" w:rsidRDefault="009C6F2E" w:rsidP="001C33FD">
      <w:pPr>
        <w:pStyle w:val="ListParagraph"/>
        <w:widowControl w:val="0"/>
        <w:numPr>
          <w:ilvl w:val="1"/>
          <w:numId w:val="41"/>
        </w:numPr>
        <w:ind w:left="1276"/>
        <w:rPr>
          <w:snapToGrid w:val="0"/>
        </w:rPr>
      </w:pPr>
      <w:r>
        <w:rPr>
          <w:snapToGrid w:val="0"/>
        </w:rPr>
        <w:t xml:space="preserve">For each </w:t>
      </w:r>
      <w:r w:rsidR="001C33FD">
        <w:rPr>
          <w:snapToGrid w:val="0"/>
        </w:rPr>
        <w:t>type</w:t>
      </w:r>
      <w:r>
        <w:rPr>
          <w:snapToGrid w:val="0"/>
        </w:rPr>
        <w:t xml:space="preserve"> of edge working style what is the approximate incremental </w:t>
      </w:r>
      <w:r w:rsidR="00F67D9D">
        <w:rPr>
          <w:snapToGrid w:val="0"/>
        </w:rPr>
        <w:t xml:space="preserve">production </w:t>
      </w:r>
      <w:r>
        <w:rPr>
          <w:snapToGrid w:val="0"/>
        </w:rPr>
        <w:t xml:space="preserve">cost </w:t>
      </w:r>
      <w:r w:rsidR="00F67D9D">
        <w:rPr>
          <w:snapToGrid w:val="0"/>
        </w:rPr>
        <w:t>increase in addition t</w:t>
      </w:r>
      <w:r>
        <w:rPr>
          <w:snapToGrid w:val="0"/>
        </w:rPr>
        <w:t>o the CFG process</w:t>
      </w:r>
      <w:r w:rsidR="001C33FD">
        <w:rPr>
          <w:snapToGrid w:val="0"/>
        </w:rPr>
        <w:t>, i.e. direct labour, manufacturing overheads?</w:t>
      </w:r>
      <w:r w:rsidR="00024DDD">
        <w:rPr>
          <w:snapToGrid w:val="0"/>
        </w:rPr>
        <w:t xml:space="preserve"> Please express the cost unit of measure, e.g. per tonne or per square metre.</w:t>
      </w:r>
    </w:p>
    <w:p w14:paraId="248EA20E" w14:textId="77777777" w:rsidR="001C33FD" w:rsidRDefault="001C33FD" w:rsidP="001C33FD">
      <w:pPr>
        <w:pStyle w:val="ListParagraph"/>
        <w:widowControl w:val="0"/>
        <w:ind w:left="1276"/>
        <w:rPr>
          <w:snapToGrid w:val="0"/>
        </w:rPr>
      </w:pPr>
    </w:p>
    <w:p w14:paraId="491CC5F7" w14:textId="426C1572" w:rsidR="009C6F2E" w:rsidRDefault="001C33FD" w:rsidP="001C33FD">
      <w:pPr>
        <w:pStyle w:val="ListParagraph"/>
        <w:widowControl w:val="0"/>
        <w:numPr>
          <w:ilvl w:val="1"/>
          <w:numId w:val="41"/>
        </w:numPr>
        <w:ind w:left="1276"/>
        <w:rPr>
          <w:snapToGrid w:val="0"/>
        </w:rPr>
      </w:pPr>
      <w:r>
        <w:rPr>
          <w:snapToGrid w:val="0"/>
        </w:rPr>
        <w:t>Are there any common use function</w:t>
      </w:r>
      <w:r w:rsidR="00F67D9D">
        <w:rPr>
          <w:snapToGrid w:val="0"/>
        </w:rPr>
        <w:t>s</w:t>
      </w:r>
      <w:r>
        <w:rPr>
          <w:snapToGrid w:val="0"/>
        </w:rPr>
        <w:t xml:space="preserve"> within the manufacturing process which are shared across the edge worked and non-edge worked CFG exported to Australia, e.g. testing and inspection, quality control?</w:t>
      </w:r>
    </w:p>
    <w:p w14:paraId="0EEBB3C1" w14:textId="77777777" w:rsidR="001C33FD" w:rsidRDefault="001C33FD" w:rsidP="001C33FD">
      <w:pPr>
        <w:pStyle w:val="ListParagraph"/>
        <w:widowControl w:val="0"/>
        <w:ind w:left="1276"/>
        <w:rPr>
          <w:snapToGrid w:val="0"/>
        </w:rPr>
      </w:pPr>
    </w:p>
    <w:p w14:paraId="7A52053D" w14:textId="504CFBB3" w:rsidR="001C33FD" w:rsidRPr="009C6F2E" w:rsidRDefault="001C33FD" w:rsidP="001C33FD">
      <w:pPr>
        <w:pStyle w:val="ListParagraph"/>
        <w:widowControl w:val="0"/>
        <w:numPr>
          <w:ilvl w:val="1"/>
          <w:numId w:val="41"/>
        </w:numPr>
        <w:ind w:left="1276"/>
        <w:rPr>
          <w:snapToGrid w:val="0"/>
        </w:rPr>
      </w:pPr>
      <w:r>
        <w:rPr>
          <w:snapToGrid w:val="0"/>
        </w:rPr>
        <w:t>Does the edge worked CFG exported to Australia require any special purpose treatment to prepare the goods for shipment</w:t>
      </w:r>
      <w:r w:rsidR="00F67D9D">
        <w:rPr>
          <w:snapToGrid w:val="0"/>
        </w:rPr>
        <w:t xml:space="preserve"> in comparison to non-edge worked CFG</w:t>
      </w:r>
      <w:r>
        <w:rPr>
          <w:snapToGrid w:val="0"/>
        </w:rPr>
        <w:t>?</w:t>
      </w:r>
    </w:p>
    <w:p w14:paraId="03D1F9A6" w14:textId="77777777" w:rsidR="00A7714F" w:rsidRDefault="00A7714F">
      <w:pPr>
        <w:widowControl w:val="0"/>
        <w:ind w:right="-745"/>
        <w:jc w:val="both"/>
        <w:rPr>
          <w:snapToGrid w:val="0"/>
        </w:rPr>
      </w:pPr>
    </w:p>
    <w:p w14:paraId="03D1F9A7" w14:textId="3B1A9B97" w:rsidR="00515B70" w:rsidRDefault="001853DE" w:rsidP="00E1340D">
      <w:pPr>
        <w:pStyle w:val="Heading2"/>
      </w:pPr>
      <w:bookmarkStart w:id="170" w:name="_Toc219017573"/>
      <w:bookmarkStart w:id="171" w:name="_Toc517082496"/>
      <w:bookmarkStart w:id="172" w:name="_Toc517088445"/>
      <w:bookmarkStart w:id="173" w:name="_Toc517089496"/>
      <w:r>
        <w:t>F</w:t>
      </w:r>
      <w:r w:rsidR="00515B70">
        <w:t>-2.</w:t>
      </w:r>
      <w:r w:rsidR="00515B70">
        <w:tab/>
        <w:t>Provide information about your company's total production in the following table:</w:t>
      </w:r>
      <w:bookmarkEnd w:id="170"/>
      <w:bookmarkEnd w:id="171"/>
      <w:bookmarkEnd w:id="172"/>
      <w:bookmarkEnd w:id="173"/>
    </w:p>
    <w:p w14:paraId="03D1F9A8"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03D1F9B0" w14:textId="77777777">
        <w:tc>
          <w:tcPr>
            <w:tcW w:w="3375" w:type="dxa"/>
          </w:tcPr>
          <w:p w14:paraId="03D1F9A9" w14:textId="77777777" w:rsidR="00515B70" w:rsidRDefault="00515B70">
            <w:pPr>
              <w:widowControl w:val="0"/>
              <w:ind w:left="57" w:right="57"/>
              <w:jc w:val="center"/>
              <w:rPr>
                <w:b/>
                <w:snapToGrid w:val="0"/>
                <w:sz w:val="20"/>
              </w:rPr>
            </w:pPr>
          </w:p>
        </w:tc>
        <w:tc>
          <w:tcPr>
            <w:tcW w:w="1728" w:type="dxa"/>
          </w:tcPr>
          <w:p w14:paraId="03D1F9AA" w14:textId="2C3E5C07" w:rsidR="00515B70" w:rsidRDefault="00AA7602">
            <w:pPr>
              <w:widowControl w:val="0"/>
              <w:ind w:left="57" w:right="57"/>
              <w:jc w:val="center"/>
              <w:rPr>
                <w:b/>
                <w:snapToGrid w:val="0"/>
                <w:sz w:val="20"/>
              </w:rPr>
            </w:pPr>
            <w:r>
              <w:rPr>
                <w:b/>
                <w:snapToGrid w:val="0"/>
                <w:sz w:val="20"/>
              </w:rPr>
              <w:t>1 Jan 2015 to 31 Dec 2015</w:t>
            </w:r>
          </w:p>
          <w:p w14:paraId="03D1F9AB" w14:textId="77777777" w:rsidR="00515B70" w:rsidRDefault="00515B70">
            <w:pPr>
              <w:widowControl w:val="0"/>
              <w:ind w:left="57" w:right="57"/>
              <w:jc w:val="center"/>
              <w:rPr>
                <w:b/>
                <w:snapToGrid w:val="0"/>
                <w:sz w:val="20"/>
              </w:rPr>
            </w:pPr>
          </w:p>
        </w:tc>
        <w:tc>
          <w:tcPr>
            <w:tcW w:w="1843" w:type="dxa"/>
          </w:tcPr>
          <w:p w14:paraId="34F88139" w14:textId="66BAF9B5" w:rsidR="00AA7602" w:rsidRDefault="00AA7602" w:rsidP="00AA7602">
            <w:pPr>
              <w:widowControl w:val="0"/>
              <w:ind w:left="57" w:right="57"/>
              <w:jc w:val="center"/>
              <w:rPr>
                <w:b/>
                <w:snapToGrid w:val="0"/>
                <w:sz w:val="20"/>
              </w:rPr>
            </w:pPr>
            <w:r>
              <w:rPr>
                <w:b/>
                <w:snapToGrid w:val="0"/>
                <w:sz w:val="20"/>
              </w:rPr>
              <w:t>1 Jan 2016 to 31 Dec 2016</w:t>
            </w:r>
          </w:p>
          <w:p w14:paraId="03D1F9AD" w14:textId="3C82430C" w:rsidR="00515B70" w:rsidRDefault="00AA7602">
            <w:pPr>
              <w:widowControl w:val="0"/>
              <w:ind w:left="57" w:right="57"/>
              <w:jc w:val="center"/>
              <w:rPr>
                <w:b/>
                <w:snapToGrid w:val="0"/>
                <w:sz w:val="20"/>
              </w:rPr>
            </w:pPr>
            <w:r>
              <w:rPr>
                <w:b/>
                <w:snapToGrid w:val="0"/>
                <w:sz w:val="20"/>
              </w:rPr>
              <w:t xml:space="preserve"> </w:t>
            </w:r>
          </w:p>
        </w:tc>
        <w:tc>
          <w:tcPr>
            <w:tcW w:w="1701" w:type="dxa"/>
          </w:tcPr>
          <w:p w14:paraId="398117A2" w14:textId="67C36F2F" w:rsidR="00AA7602" w:rsidRDefault="00AA7602" w:rsidP="00AA7602">
            <w:pPr>
              <w:widowControl w:val="0"/>
              <w:ind w:left="57" w:right="57"/>
              <w:jc w:val="center"/>
              <w:rPr>
                <w:b/>
                <w:snapToGrid w:val="0"/>
                <w:sz w:val="20"/>
              </w:rPr>
            </w:pPr>
            <w:r>
              <w:rPr>
                <w:b/>
                <w:snapToGrid w:val="0"/>
                <w:sz w:val="20"/>
              </w:rPr>
              <w:t>1 Jan 2017 to 31 Dec 2017</w:t>
            </w:r>
          </w:p>
          <w:p w14:paraId="03D1F9AF" w14:textId="28748236" w:rsidR="00515B70" w:rsidRDefault="00AA7602">
            <w:pPr>
              <w:widowControl w:val="0"/>
              <w:ind w:left="0" w:right="57"/>
              <w:rPr>
                <w:b/>
                <w:snapToGrid w:val="0"/>
                <w:sz w:val="16"/>
              </w:rPr>
            </w:pPr>
            <w:r>
              <w:rPr>
                <w:b/>
                <w:snapToGrid w:val="0"/>
                <w:sz w:val="16"/>
              </w:rPr>
              <w:t xml:space="preserve"> </w:t>
            </w:r>
          </w:p>
        </w:tc>
      </w:tr>
      <w:tr w:rsidR="00515B70" w14:paraId="03D1F9B6" w14:textId="77777777">
        <w:tc>
          <w:tcPr>
            <w:tcW w:w="3375" w:type="dxa"/>
          </w:tcPr>
          <w:p w14:paraId="03D1F9B1" w14:textId="77777777" w:rsidR="00515B70" w:rsidRDefault="00515B70">
            <w:pPr>
              <w:widowControl w:val="0"/>
              <w:ind w:left="57" w:right="57"/>
              <w:rPr>
                <w:snapToGrid w:val="0"/>
                <w:sz w:val="20"/>
              </w:rPr>
            </w:pPr>
          </w:p>
          <w:p w14:paraId="03D1F9B2"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03D1F9B3" w14:textId="77777777" w:rsidR="00515B70" w:rsidRDefault="00515B70">
            <w:pPr>
              <w:widowControl w:val="0"/>
              <w:ind w:left="57" w:right="57"/>
              <w:rPr>
                <w:snapToGrid w:val="0"/>
                <w:sz w:val="20"/>
              </w:rPr>
            </w:pPr>
          </w:p>
        </w:tc>
        <w:tc>
          <w:tcPr>
            <w:tcW w:w="1843" w:type="dxa"/>
          </w:tcPr>
          <w:p w14:paraId="03D1F9B4" w14:textId="77777777" w:rsidR="00515B70" w:rsidRDefault="00515B70">
            <w:pPr>
              <w:widowControl w:val="0"/>
              <w:ind w:left="57" w:right="57"/>
              <w:rPr>
                <w:snapToGrid w:val="0"/>
                <w:sz w:val="20"/>
              </w:rPr>
            </w:pPr>
          </w:p>
        </w:tc>
        <w:tc>
          <w:tcPr>
            <w:tcW w:w="1701" w:type="dxa"/>
          </w:tcPr>
          <w:p w14:paraId="03D1F9B5" w14:textId="77777777" w:rsidR="00515B70" w:rsidRDefault="00515B70">
            <w:pPr>
              <w:widowControl w:val="0"/>
              <w:ind w:left="57" w:right="57"/>
              <w:rPr>
                <w:snapToGrid w:val="0"/>
                <w:sz w:val="20"/>
              </w:rPr>
            </w:pPr>
          </w:p>
        </w:tc>
      </w:tr>
      <w:tr w:rsidR="00515B70" w14:paraId="03D1F9BC" w14:textId="77777777">
        <w:tc>
          <w:tcPr>
            <w:tcW w:w="3375" w:type="dxa"/>
          </w:tcPr>
          <w:p w14:paraId="03D1F9B7" w14:textId="77777777" w:rsidR="00E1340D" w:rsidRDefault="00E1340D">
            <w:pPr>
              <w:widowControl w:val="0"/>
              <w:ind w:left="57" w:right="57"/>
              <w:rPr>
                <w:snapToGrid w:val="0"/>
                <w:sz w:val="20"/>
              </w:rPr>
            </w:pPr>
          </w:p>
          <w:p w14:paraId="03D1F9B8"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03D1F9B9" w14:textId="77777777" w:rsidR="00515B70" w:rsidRDefault="00515B70">
            <w:pPr>
              <w:widowControl w:val="0"/>
              <w:ind w:left="57" w:right="57"/>
              <w:rPr>
                <w:snapToGrid w:val="0"/>
                <w:sz w:val="20"/>
              </w:rPr>
            </w:pPr>
          </w:p>
        </w:tc>
        <w:tc>
          <w:tcPr>
            <w:tcW w:w="1843" w:type="dxa"/>
          </w:tcPr>
          <w:p w14:paraId="03D1F9BA" w14:textId="77777777" w:rsidR="00515B70" w:rsidRDefault="00515B70">
            <w:pPr>
              <w:widowControl w:val="0"/>
              <w:ind w:left="57" w:right="57"/>
              <w:rPr>
                <w:snapToGrid w:val="0"/>
                <w:sz w:val="20"/>
              </w:rPr>
            </w:pPr>
          </w:p>
        </w:tc>
        <w:tc>
          <w:tcPr>
            <w:tcW w:w="1701" w:type="dxa"/>
          </w:tcPr>
          <w:p w14:paraId="03D1F9BB" w14:textId="77777777" w:rsidR="00515B70" w:rsidRDefault="00515B70">
            <w:pPr>
              <w:widowControl w:val="0"/>
              <w:ind w:left="57" w:right="57"/>
              <w:rPr>
                <w:snapToGrid w:val="0"/>
                <w:sz w:val="20"/>
              </w:rPr>
            </w:pPr>
          </w:p>
        </w:tc>
      </w:tr>
      <w:tr w:rsidR="00515B70" w14:paraId="03D1F9C3" w14:textId="77777777">
        <w:tc>
          <w:tcPr>
            <w:tcW w:w="3375" w:type="dxa"/>
          </w:tcPr>
          <w:p w14:paraId="03D1F9BD" w14:textId="77777777" w:rsidR="00515B70" w:rsidRDefault="00515B70">
            <w:pPr>
              <w:widowControl w:val="0"/>
              <w:ind w:left="57" w:right="57"/>
              <w:rPr>
                <w:snapToGrid w:val="0"/>
                <w:sz w:val="20"/>
              </w:rPr>
            </w:pPr>
          </w:p>
          <w:p w14:paraId="03D1F9BE" w14:textId="77777777" w:rsidR="00515B70" w:rsidRDefault="00515B70">
            <w:pPr>
              <w:widowControl w:val="0"/>
              <w:ind w:left="57" w:right="57"/>
              <w:rPr>
                <w:snapToGrid w:val="0"/>
                <w:sz w:val="20"/>
              </w:rPr>
            </w:pPr>
            <w:r>
              <w:rPr>
                <w:snapToGrid w:val="0"/>
                <w:sz w:val="20"/>
              </w:rPr>
              <w:t>C – Capacity utilisation (%)</w:t>
            </w:r>
          </w:p>
          <w:p w14:paraId="03D1F9BF" w14:textId="77777777" w:rsidR="00515B70" w:rsidRDefault="00515B70">
            <w:pPr>
              <w:widowControl w:val="0"/>
              <w:ind w:left="57" w:right="57"/>
              <w:rPr>
                <w:snapToGrid w:val="0"/>
                <w:sz w:val="20"/>
              </w:rPr>
            </w:pPr>
            <w:r>
              <w:rPr>
                <w:snapToGrid w:val="0"/>
                <w:sz w:val="20"/>
              </w:rPr>
              <w:t xml:space="preserve">     (B/A x 100)</w:t>
            </w:r>
          </w:p>
        </w:tc>
        <w:tc>
          <w:tcPr>
            <w:tcW w:w="1728" w:type="dxa"/>
          </w:tcPr>
          <w:p w14:paraId="03D1F9C0" w14:textId="77777777" w:rsidR="00515B70" w:rsidRDefault="00515B70">
            <w:pPr>
              <w:widowControl w:val="0"/>
              <w:ind w:left="57" w:right="57"/>
              <w:rPr>
                <w:snapToGrid w:val="0"/>
                <w:sz w:val="20"/>
              </w:rPr>
            </w:pPr>
          </w:p>
        </w:tc>
        <w:tc>
          <w:tcPr>
            <w:tcW w:w="1843" w:type="dxa"/>
          </w:tcPr>
          <w:p w14:paraId="03D1F9C1" w14:textId="77777777" w:rsidR="00515B70" w:rsidRDefault="00515B70">
            <w:pPr>
              <w:widowControl w:val="0"/>
              <w:ind w:left="57" w:right="57"/>
              <w:rPr>
                <w:snapToGrid w:val="0"/>
                <w:sz w:val="20"/>
              </w:rPr>
            </w:pPr>
          </w:p>
        </w:tc>
        <w:tc>
          <w:tcPr>
            <w:tcW w:w="1701" w:type="dxa"/>
          </w:tcPr>
          <w:p w14:paraId="03D1F9C2" w14:textId="77777777" w:rsidR="00515B70" w:rsidRDefault="00515B70">
            <w:pPr>
              <w:widowControl w:val="0"/>
              <w:ind w:left="57" w:right="57"/>
              <w:rPr>
                <w:snapToGrid w:val="0"/>
                <w:sz w:val="20"/>
              </w:rPr>
            </w:pPr>
          </w:p>
        </w:tc>
      </w:tr>
    </w:tbl>
    <w:p w14:paraId="03D1F9C4" w14:textId="012CE4F9"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w:t>
      </w:r>
      <w:r w:rsidR="00042BD8">
        <w:rPr>
          <w:snapToGrid w:val="0"/>
          <w:sz w:val="16"/>
        </w:rPr>
        <w:t>and a typical production mix.</w:t>
      </w:r>
    </w:p>
    <w:p w14:paraId="03D1F9C5" w14:textId="77777777" w:rsidR="00345FDB" w:rsidRDefault="00345FDB" w:rsidP="00F253E2">
      <w:pPr>
        <w:spacing w:after="120"/>
        <w:ind w:right="-680"/>
        <w:jc w:val="both"/>
      </w:pPr>
    </w:p>
    <w:p w14:paraId="03D1F9C6" w14:textId="77777777" w:rsidR="00515B70" w:rsidRDefault="00515B70" w:rsidP="00F253E2">
      <w:pPr>
        <w:spacing w:after="120"/>
        <w:ind w:right="-680"/>
        <w:jc w:val="both"/>
      </w:pPr>
      <w:r>
        <w:t>Provide this information on a spreadsheet named "</w:t>
      </w:r>
      <w:r w:rsidRPr="00526BD6">
        <w:rPr>
          <w:b/>
        </w:rPr>
        <w:t>Production</w:t>
      </w:r>
      <w:r>
        <w:t>".</w:t>
      </w:r>
    </w:p>
    <w:p w14:paraId="03D1F9C7" w14:textId="77777777" w:rsidR="00515B70" w:rsidRDefault="00515B70">
      <w:pPr>
        <w:widowControl w:val="0"/>
        <w:ind w:right="-745"/>
        <w:jc w:val="both"/>
        <w:rPr>
          <w:b/>
          <w:snapToGrid w:val="0"/>
        </w:rPr>
      </w:pPr>
    </w:p>
    <w:p w14:paraId="5A053976" w14:textId="77777777" w:rsidR="00483F47" w:rsidRDefault="00483F47">
      <w:pPr>
        <w:widowControl w:val="0"/>
        <w:ind w:right="-745"/>
        <w:jc w:val="both"/>
        <w:rPr>
          <w:b/>
          <w:snapToGrid w:val="0"/>
        </w:rPr>
      </w:pPr>
    </w:p>
    <w:p w14:paraId="03D1F9C8" w14:textId="1B968FAD" w:rsidR="00515B70" w:rsidRPr="00E1340D" w:rsidRDefault="001853DE" w:rsidP="00E1340D">
      <w:pPr>
        <w:pStyle w:val="Heading2"/>
      </w:pPr>
      <w:bookmarkStart w:id="174" w:name="_Toc506971845"/>
      <w:bookmarkStart w:id="175" w:name="_Toc219017574"/>
      <w:bookmarkStart w:id="176" w:name="_Toc517082497"/>
      <w:bookmarkStart w:id="177" w:name="_Toc517088446"/>
      <w:bookmarkStart w:id="178" w:name="_Toc517089497"/>
      <w:r>
        <w:lastRenderedPageBreak/>
        <w:t>F</w:t>
      </w:r>
      <w:r w:rsidR="00515B70" w:rsidRPr="00E1340D">
        <w:t>-3.</w:t>
      </w:r>
      <w:r w:rsidR="00515B70" w:rsidRPr="00E1340D">
        <w:tab/>
        <w:t>Cost accounting practices</w:t>
      </w:r>
      <w:bookmarkEnd w:id="174"/>
      <w:bookmarkEnd w:id="175"/>
      <w:bookmarkEnd w:id="176"/>
      <w:bookmarkEnd w:id="177"/>
      <w:bookmarkEnd w:id="178"/>
    </w:p>
    <w:p w14:paraId="03D1F9C9" w14:textId="77777777" w:rsidR="00515B70" w:rsidRDefault="00515B70">
      <w:pPr>
        <w:widowControl w:val="0"/>
        <w:ind w:right="-745"/>
        <w:rPr>
          <w:snapToGrid w:val="0"/>
        </w:rPr>
      </w:pPr>
    </w:p>
    <w:p w14:paraId="03D1F9CA"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03D1F9CB" w14:textId="77777777" w:rsidR="00515B70" w:rsidRDefault="00515B70">
      <w:pPr>
        <w:widowControl w:val="0"/>
        <w:ind w:right="-745"/>
        <w:rPr>
          <w:snapToGrid w:val="0"/>
        </w:rPr>
      </w:pPr>
    </w:p>
    <w:p w14:paraId="03D1F9CC" w14:textId="532F24EF"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 and describe how those variances have been allocated.</w:t>
      </w:r>
    </w:p>
    <w:p w14:paraId="03D1F9CD" w14:textId="77777777" w:rsidR="00515B70" w:rsidRDefault="00515B70">
      <w:pPr>
        <w:widowControl w:val="0"/>
        <w:ind w:right="-745"/>
        <w:rPr>
          <w:snapToGrid w:val="0"/>
        </w:rPr>
      </w:pPr>
    </w:p>
    <w:p w14:paraId="03D1F9CE" w14:textId="2F87F491"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F67D9D">
        <w:rPr>
          <w:snapToGrid w:val="0"/>
        </w:rPr>
        <w:t>inquiry</w:t>
      </w:r>
      <w:r>
        <w:rPr>
          <w:snapToGrid w:val="0"/>
        </w:rPr>
        <w:t xml:space="preserve"> period.</w:t>
      </w:r>
    </w:p>
    <w:p w14:paraId="03D1F9CF" w14:textId="77777777" w:rsidR="00515B70" w:rsidRDefault="00515B70">
      <w:pPr>
        <w:widowControl w:val="0"/>
        <w:ind w:right="-745" w:hanging="709"/>
        <w:rPr>
          <w:snapToGrid w:val="0"/>
        </w:rPr>
      </w:pPr>
    </w:p>
    <w:p w14:paraId="03D1F9D0"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03D1F9D1" w14:textId="77777777" w:rsidR="00515B70" w:rsidRDefault="00515B70">
      <w:pPr>
        <w:widowControl w:val="0"/>
        <w:ind w:left="0" w:right="-745"/>
        <w:rPr>
          <w:snapToGrid w:val="0"/>
        </w:rPr>
      </w:pPr>
    </w:p>
    <w:p w14:paraId="03D1F9D2" w14:textId="18FA8D4B"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w:t>
      </w:r>
      <w:r w:rsidRPr="005C7375">
        <w:rPr>
          <w:b/>
          <w:i/>
          <w:snapToGrid w:val="0"/>
          <w:u w:val="single"/>
        </w:rPr>
        <w:t xml:space="preserve">goods </w:t>
      </w:r>
      <w:r w:rsidR="00F67D9D" w:rsidRPr="005C7375">
        <w:rPr>
          <w:b/>
          <w:i/>
          <w:snapToGrid w:val="0"/>
          <w:u w:val="single"/>
        </w:rPr>
        <w:t>the subject of the original notice</w:t>
      </w:r>
      <w:r w:rsidR="00F67D9D">
        <w:rPr>
          <w:snapToGrid w:val="0"/>
        </w:rPr>
        <w:t xml:space="preserve"> (CFG) and </w:t>
      </w:r>
      <w:r w:rsidR="00F67D9D" w:rsidRPr="00CB26C4">
        <w:rPr>
          <w:snapToGrid w:val="0"/>
        </w:rPr>
        <w:t xml:space="preserve">the </w:t>
      </w:r>
      <w:r w:rsidR="00F67D9D">
        <w:rPr>
          <w:snapToGrid w:val="0"/>
        </w:rPr>
        <w:t xml:space="preserve">alleged </w:t>
      </w:r>
      <w:r w:rsidR="00F67D9D" w:rsidRPr="005C7375">
        <w:rPr>
          <w:b/>
          <w:i/>
          <w:snapToGrid w:val="0"/>
          <w:u w:val="single"/>
        </w:rPr>
        <w:t>circumvention goods</w:t>
      </w:r>
      <w:r w:rsidR="00F67D9D">
        <w:rPr>
          <w:snapToGrid w:val="0"/>
        </w:rPr>
        <w:t xml:space="preserve"> (edge worked CFG sheets)</w:t>
      </w:r>
      <w:r>
        <w:rPr>
          <w:snapToGrid w:val="0"/>
        </w:rPr>
        <w:t>.  In particular specify how, and over what period, expenses are amortised or depreciated, and how allowances are made for capital expenditures and other development costs.</w:t>
      </w:r>
    </w:p>
    <w:p w14:paraId="03D1F9D3" w14:textId="77777777" w:rsidR="00515B70" w:rsidRDefault="00515B70">
      <w:pPr>
        <w:widowControl w:val="0"/>
        <w:ind w:left="0" w:right="-745"/>
        <w:rPr>
          <w:snapToGrid w:val="0"/>
        </w:rPr>
      </w:pPr>
    </w:p>
    <w:p w14:paraId="03D1F9D4"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03D1F9D5" w14:textId="77777777" w:rsidR="00515B70" w:rsidRDefault="00515B70">
      <w:pPr>
        <w:widowControl w:val="0"/>
        <w:ind w:right="-745"/>
        <w:rPr>
          <w:snapToGrid w:val="0"/>
        </w:rPr>
      </w:pPr>
    </w:p>
    <w:p w14:paraId="03D1F9D6"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03D1F9D7" w14:textId="77777777" w:rsidR="00515B70" w:rsidRDefault="00515B70">
      <w:pPr>
        <w:widowControl w:val="0"/>
        <w:ind w:left="0" w:right="-745"/>
        <w:rPr>
          <w:snapToGrid w:val="0"/>
        </w:rPr>
      </w:pPr>
    </w:p>
    <w:p w14:paraId="03D1F9D8" w14:textId="2779BE64" w:rsidR="00515B70" w:rsidRDefault="00515B70">
      <w:pPr>
        <w:widowControl w:val="0"/>
        <w:numPr>
          <w:ilvl w:val="0"/>
          <w:numId w:val="8"/>
        </w:numPr>
        <w:ind w:right="-745"/>
        <w:rPr>
          <w:snapToGrid w:val="0"/>
        </w:rPr>
      </w:pPr>
      <w:r>
        <w:rPr>
          <w:snapToGrid w:val="0"/>
        </w:rPr>
        <w:t xml:space="preserve">State whether your company engaged in any start-up operations in relation to the </w:t>
      </w:r>
      <w:r w:rsidRPr="005C7375">
        <w:rPr>
          <w:b/>
          <w:i/>
          <w:snapToGrid w:val="0"/>
          <w:u w:val="single"/>
        </w:rPr>
        <w:t xml:space="preserve">goods </w:t>
      </w:r>
      <w:r w:rsidR="00F67D9D" w:rsidRPr="005C7375">
        <w:rPr>
          <w:b/>
          <w:i/>
          <w:snapToGrid w:val="0"/>
          <w:u w:val="single"/>
        </w:rPr>
        <w:t>the subject of the original notice</w:t>
      </w:r>
      <w:r w:rsidR="00F67D9D">
        <w:rPr>
          <w:snapToGrid w:val="0"/>
        </w:rPr>
        <w:t xml:space="preserve"> (CFG) and </w:t>
      </w:r>
      <w:r w:rsidR="00F67D9D" w:rsidRPr="00CB26C4">
        <w:rPr>
          <w:snapToGrid w:val="0"/>
        </w:rPr>
        <w:t xml:space="preserve">the </w:t>
      </w:r>
      <w:r w:rsidR="00F67D9D">
        <w:rPr>
          <w:snapToGrid w:val="0"/>
        </w:rPr>
        <w:t xml:space="preserve">alleged </w:t>
      </w:r>
      <w:r w:rsidR="00F67D9D" w:rsidRPr="005C7375">
        <w:rPr>
          <w:b/>
          <w:i/>
          <w:snapToGrid w:val="0"/>
          <w:u w:val="single"/>
        </w:rPr>
        <w:t>circumvention goods</w:t>
      </w:r>
      <w:r w:rsidR="00F67D9D">
        <w:rPr>
          <w:snapToGrid w:val="0"/>
        </w:rPr>
        <w:t xml:space="preserve"> (edge worked CFG sheets)</w:t>
      </w:r>
      <w:r>
        <w:rPr>
          <w:snapToGrid w:val="0"/>
        </w:rPr>
        <w:t>. Describe in detail the start-up operation giving dates (actual or projected) of each stage of the start-up operation.</w:t>
      </w:r>
    </w:p>
    <w:p w14:paraId="03D1F9D9" w14:textId="77777777" w:rsidR="00515B70" w:rsidRDefault="00515B70">
      <w:pPr>
        <w:widowControl w:val="0"/>
        <w:ind w:left="0" w:right="-745"/>
        <w:rPr>
          <w:snapToGrid w:val="0"/>
        </w:rPr>
      </w:pPr>
    </w:p>
    <w:p w14:paraId="03D1F9DA"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03D1F9DB" w14:textId="77777777" w:rsidR="00345FDB" w:rsidRDefault="00345FDB" w:rsidP="00345FDB">
      <w:pPr>
        <w:pStyle w:val="ListParagraph"/>
        <w:rPr>
          <w:snapToGrid w:val="0"/>
        </w:rPr>
      </w:pPr>
    </w:p>
    <w:p w14:paraId="61E2A486" w14:textId="77777777" w:rsidR="00F67D9D" w:rsidRDefault="00F67D9D" w:rsidP="00345FDB">
      <w:pPr>
        <w:widowControl w:val="0"/>
        <w:ind w:left="0" w:right="-745"/>
        <w:rPr>
          <w:snapToGrid w:val="0"/>
        </w:rPr>
      </w:pPr>
    </w:p>
    <w:p w14:paraId="03D1F9DD" w14:textId="4E89E542" w:rsidR="00515B70" w:rsidRDefault="001853DE">
      <w:pPr>
        <w:pStyle w:val="Heading2"/>
      </w:pPr>
      <w:bookmarkStart w:id="179" w:name="_Toc506971846"/>
      <w:bookmarkStart w:id="180" w:name="_Toc219017575"/>
      <w:bookmarkStart w:id="181" w:name="_Toc517082498"/>
      <w:bookmarkStart w:id="182" w:name="_Toc517088447"/>
      <w:bookmarkStart w:id="183" w:name="_Toc517089498"/>
      <w:r>
        <w:t>F</w:t>
      </w:r>
      <w:r w:rsidR="00515B70">
        <w:t>-4</w:t>
      </w:r>
      <w:r w:rsidR="00042BD8">
        <w:t>.1</w:t>
      </w:r>
      <w:r w:rsidR="00515B70">
        <w:tab/>
        <w:t>Cost to make and sell on domestic market</w:t>
      </w:r>
      <w:bookmarkEnd w:id="179"/>
      <w:bookmarkEnd w:id="180"/>
      <w:r w:rsidR="00042BD8">
        <w:t xml:space="preserve"> (like goods subject to the original notice)</w:t>
      </w:r>
      <w:bookmarkEnd w:id="181"/>
      <w:bookmarkEnd w:id="182"/>
      <w:bookmarkEnd w:id="183"/>
    </w:p>
    <w:p w14:paraId="03D1F9DE" w14:textId="77777777" w:rsidR="00515B70" w:rsidRDefault="00515B70">
      <w:pPr>
        <w:widowControl w:val="0"/>
        <w:ind w:left="720" w:right="-745" w:hanging="720"/>
        <w:jc w:val="both"/>
        <w:rPr>
          <w:snapToGrid w:val="0"/>
        </w:rPr>
      </w:pPr>
    </w:p>
    <w:p w14:paraId="03D1F9DF"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03D1F9E0" w14:textId="77777777" w:rsidR="00515B70" w:rsidRDefault="00515B70">
      <w:pPr>
        <w:widowControl w:val="0"/>
        <w:ind w:left="0" w:right="-745"/>
        <w:jc w:val="both"/>
        <w:rPr>
          <w:i/>
          <w:snapToGrid w:val="0"/>
        </w:rPr>
      </w:pPr>
    </w:p>
    <w:p w14:paraId="60DF2C02" w14:textId="457A6198" w:rsidR="005C7B17" w:rsidRDefault="00515B70">
      <w:pPr>
        <w:widowControl w:val="0"/>
        <w:numPr>
          <w:ilvl w:val="0"/>
          <w:numId w:val="9"/>
        </w:numPr>
        <w:ind w:right="-745"/>
        <w:jc w:val="both"/>
        <w:rPr>
          <w:snapToGrid w:val="0"/>
        </w:rPr>
      </w:pPr>
      <w:r>
        <w:rPr>
          <w:snapToGrid w:val="0"/>
        </w:rPr>
        <w:lastRenderedPageBreak/>
        <w:t>Please provide (in the format shown in the table below) the actual unit cost to make and sell each model/type</w:t>
      </w:r>
      <w:r w:rsidR="00850897">
        <w:rPr>
          <w:snapToGrid w:val="0"/>
        </w:rPr>
        <w:t>*</w:t>
      </w:r>
      <w:r>
        <w:rPr>
          <w:snapToGrid w:val="0"/>
        </w:rPr>
        <w:t xml:space="preserve"> (identified in section C) of the like good</w:t>
      </w:r>
      <w:r w:rsidR="00042BD8">
        <w:rPr>
          <w:snapToGrid w:val="0"/>
        </w:rPr>
        <w:t xml:space="preserve">s </w:t>
      </w:r>
      <w:r w:rsidR="005C7B17">
        <w:rPr>
          <w:snapToGrid w:val="0"/>
        </w:rPr>
        <w:t xml:space="preserve">(like to the goods the subject of the original notice) (CFG) </w:t>
      </w:r>
      <w:r w:rsidR="00042BD8">
        <w:rPr>
          <w:snapToGrid w:val="0"/>
        </w:rPr>
        <w:t xml:space="preserve">sold on the domestic market. </w:t>
      </w:r>
      <w:r>
        <w:rPr>
          <w:snapToGrid w:val="0"/>
        </w:rPr>
        <w:t xml:space="preserve">Provide this cost data for each quarter </w:t>
      </w:r>
      <w:r w:rsidR="005C7B17" w:rsidRPr="005C7B17">
        <w:rPr>
          <w:b/>
          <w:snapToGrid w:val="0"/>
          <w:u w:val="single"/>
        </w:rPr>
        <w:t>for the period 1 January 201</w:t>
      </w:r>
      <w:r w:rsidR="00AA7602">
        <w:rPr>
          <w:b/>
          <w:snapToGrid w:val="0"/>
          <w:u w:val="single"/>
        </w:rPr>
        <w:t>7</w:t>
      </w:r>
      <w:r w:rsidR="005C7B17" w:rsidRPr="005C7B17">
        <w:rPr>
          <w:b/>
          <w:snapToGrid w:val="0"/>
          <w:u w:val="single"/>
        </w:rPr>
        <w:t xml:space="preserve"> to 31 </w:t>
      </w:r>
      <w:r w:rsidR="00AA7602">
        <w:rPr>
          <w:b/>
          <w:snapToGrid w:val="0"/>
          <w:u w:val="single"/>
        </w:rPr>
        <w:t>December</w:t>
      </w:r>
      <w:r w:rsidR="005C7B17" w:rsidRPr="005C7B17">
        <w:rPr>
          <w:b/>
          <w:snapToGrid w:val="0"/>
          <w:u w:val="single"/>
        </w:rPr>
        <w:t xml:space="preserve"> 201</w:t>
      </w:r>
      <w:r w:rsidR="00AA7602">
        <w:rPr>
          <w:b/>
          <w:snapToGrid w:val="0"/>
          <w:u w:val="single"/>
        </w:rPr>
        <w:t>7</w:t>
      </w:r>
      <w:r w:rsidR="005C7B17">
        <w:rPr>
          <w:snapToGrid w:val="0"/>
        </w:rPr>
        <w:t>.</w:t>
      </w:r>
    </w:p>
    <w:p w14:paraId="0B0ED1A9" w14:textId="77777777" w:rsidR="005C7B17" w:rsidRDefault="005C7B17" w:rsidP="005C7B17">
      <w:pPr>
        <w:widowControl w:val="0"/>
        <w:ind w:left="720" w:right="-745"/>
        <w:jc w:val="both"/>
        <w:rPr>
          <w:snapToGrid w:val="0"/>
        </w:rPr>
      </w:pPr>
    </w:p>
    <w:p w14:paraId="03D1F9E1" w14:textId="6CA82E8D" w:rsidR="00515B70" w:rsidRDefault="00515B70" w:rsidP="005C7B17">
      <w:pPr>
        <w:widowControl w:val="0"/>
        <w:ind w:left="720" w:right="-745"/>
        <w:jc w:val="both"/>
        <w:rPr>
          <w:snapToGrid w:val="0"/>
        </w:rPr>
      </w:pPr>
      <w:r>
        <w:rPr>
          <w:snapToGrid w:val="0"/>
        </w:rPr>
        <w:t xml:space="preserve">If your company calculates costs monthly, provide monthly costs. </w:t>
      </w:r>
    </w:p>
    <w:p w14:paraId="03D1F9E2" w14:textId="77777777" w:rsidR="00515B70" w:rsidRDefault="00515B70">
      <w:pPr>
        <w:widowControl w:val="0"/>
        <w:ind w:right="-745"/>
        <w:jc w:val="both"/>
        <w:rPr>
          <w:snapToGrid w:val="0"/>
        </w:rPr>
      </w:pPr>
    </w:p>
    <w:p w14:paraId="03D1F9E3" w14:textId="77777777"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03D1F9E4"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03D1F9EA" w14:textId="77777777" w:rsidTr="00BA6F53">
        <w:tc>
          <w:tcPr>
            <w:tcW w:w="2551" w:type="dxa"/>
          </w:tcPr>
          <w:p w14:paraId="03D1F9E5" w14:textId="77777777" w:rsidR="00BA6F53" w:rsidRDefault="00BA6F53">
            <w:pPr>
              <w:widowControl w:val="0"/>
              <w:ind w:left="57" w:right="57"/>
              <w:jc w:val="center"/>
              <w:rPr>
                <w:snapToGrid w:val="0"/>
                <w:sz w:val="18"/>
              </w:rPr>
            </w:pPr>
          </w:p>
        </w:tc>
        <w:tc>
          <w:tcPr>
            <w:tcW w:w="1701" w:type="dxa"/>
          </w:tcPr>
          <w:p w14:paraId="03D1F9E6" w14:textId="1FE53EEC" w:rsidR="00BA6F53" w:rsidRDefault="00483F47">
            <w:pPr>
              <w:widowControl w:val="0"/>
              <w:ind w:left="57" w:right="57"/>
              <w:jc w:val="center"/>
              <w:rPr>
                <w:b/>
                <w:snapToGrid w:val="0"/>
                <w:sz w:val="18"/>
              </w:rPr>
            </w:pPr>
            <w:r>
              <w:rPr>
                <w:rFonts w:cs="Arial"/>
                <w:b/>
                <w:bCs/>
                <w:sz w:val="20"/>
              </w:rPr>
              <w:t>1 Jan 17 to 31 Mar 17</w:t>
            </w:r>
          </w:p>
        </w:tc>
        <w:tc>
          <w:tcPr>
            <w:tcW w:w="1701" w:type="dxa"/>
          </w:tcPr>
          <w:p w14:paraId="03D1F9E7" w14:textId="38AB94D0" w:rsidR="00BA6F53" w:rsidRDefault="00483F47">
            <w:pPr>
              <w:widowControl w:val="0"/>
              <w:ind w:left="57" w:right="57"/>
              <w:jc w:val="center"/>
              <w:rPr>
                <w:b/>
                <w:snapToGrid w:val="0"/>
                <w:sz w:val="18"/>
              </w:rPr>
            </w:pPr>
            <w:r>
              <w:rPr>
                <w:rFonts w:cs="Arial"/>
                <w:b/>
                <w:bCs/>
                <w:sz w:val="20"/>
              </w:rPr>
              <w:t>1 Apr 17 to 30 Jun 17</w:t>
            </w:r>
          </w:p>
        </w:tc>
        <w:tc>
          <w:tcPr>
            <w:tcW w:w="1701" w:type="dxa"/>
          </w:tcPr>
          <w:p w14:paraId="03D1F9E8" w14:textId="2978C86E" w:rsidR="00BA6F53" w:rsidRDefault="00483F47">
            <w:pPr>
              <w:widowControl w:val="0"/>
              <w:ind w:left="57" w:right="57"/>
              <w:jc w:val="center"/>
              <w:rPr>
                <w:b/>
                <w:snapToGrid w:val="0"/>
                <w:sz w:val="18"/>
              </w:rPr>
            </w:pPr>
            <w:r>
              <w:rPr>
                <w:rFonts w:cs="Arial"/>
                <w:b/>
                <w:bCs/>
                <w:sz w:val="20"/>
              </w:rPr>
              <w:t>1 Jul 17 to 30 Sep 17</w:t>
            </w:r>
          </w:p>
        </w:tc>
        <w:tc>
          <w:tcPr>
            <w:tcW w:w="1701" w:type="dxa"/>
          </w:tcPr>
          <w:p w14:paraId="03D1F9E9" w14:textId="19ADE7C6" w:rsidR="00BA6F53" w:rsidRDefault="00483F47">
            <w:pPr>
              <w:widowControl w:val="0"/>
              <w:ind w:left="57" w:right="57"/>
              <w:jc w:val="center"/>
              <w:rPr>
                <w:b/>
                <w:snapToGrid w:val="0"/>
                <w:sz w:val="18"/>
              </w:rPr>
            </w:pPr>
            <w:r>
              <w:rPr>
                <w:rFonts w:cs="Arial"/>
                <w:b/>
                <w:bCs/>
                <w:sz w:val="20"/>
              </w:rPr>
              <w:t>1 Oct 17 to 31 Dec 17</w:t>
            </w:r>
          </w:p>
        </w:tc>
      </w:tr>
      <w:tr w:rsidR="00BA6F53" w14:paraId="03D1F9F1" w14:textId="77777777" w:rsidTr="00BA6F53">
        <w:tc>
          <w:tcPr>
            <w:tcW w:w="2551" w:type="dxa"/>
          </w:tcPr>
          <w:p w14:paraId="03D1F9EB" w14:textId="77777777" w:rsidR="00BA6F53" w:rsidRDefault="00BA6F53">
            <w:pPr>
              <w:widowControl w:val="0"/>
              <w:ind w:left="57" w:right="57"/>
              <w:rPr>
                <w:b/>
                <w:snapToGrid w:val="0"/>
                <w:sz w:val="18"/>
              </w:rPr>
            </w:pPr>
            <w:r>
              <w:rPr>
                <w:b/>
                <w:snapToGrid w:val="0"/>
                <w:sz w:val="18"/>
              </w:rPr>
              <w:t>Like Domestic</w:t>
            </w:r>
          </w:p>
          <w:p w14:paraId="03D1F9EC" w14:textId="77777777"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14:paraId="03D1F9ED" w14:textId="77777777" w:rsidR="00BA6F53" w:rsidRDefault="00BA6F53">
            <w:pPr>
              <w:widowControl w:val="0"/>
              <w:ind w:left="57" w:right="57"/>
              <w:rPr>
                <w:snapToGrid w:val="0"/>
                <w:sz w:val="18"/>
              </w:rPr>
            </w:pPr>
          </w:p>
        </w:tc>
        <w:tc>
          <w:tcPr>
            <w:tcW w:w="1701" w:type="dxa"/>
          </w:tcPr>
          <w:p w14:paraId="03D1F9EE" w14:textId="77777777" w:rsidR="00BA6F53" w:rsidRDefault="00BA6F53">
            <w:pPr>
              <w:widowControl w:val="0"/>
              <w:ind w:left="57" w:right="57"/>
              <w:rPr>
                <w:snapToGrid w:val="0"/>
                <w:sz w:val="18"/>
              </w:rPr>
            </w:pPr>
          </w:p>
        </w:tc>
        <w:tc>
          <w:tcPr>
            <w:tcW w:w="1701" w:type="dxa"/>
          </w:tcPr>
          <w:p w14:paraId="03D1F9EF" w14:textId="77777777" w:rsidR="00BA6F53" w:rsidRDefault="00BA6F53">
            <w:pPr>
              <w:widowControl w:val="0"/>
              <w:ind w:left="57" w:right="57"/>
              <w:rPr>
                <w:snapToGrid w:val="0"/>
                <w:sz w:val="18"/>
              </w:rPr>
            </w:pPr>
          </w:p>
        </w:tc>
        <w:tc>
          <w:tcPr>
            <w:tcW w:w="1701" w:type="dxa"/>
          </w:tcPr>
          <w:p w14:paraId="03D1F9F0" w14:textId="77777777" w:rsidR="00BA6F53" w:rsidRDefault="00BA6F53">
            <w:pPr>
              <w:widowControl w:val="0"/>
              <w:ind w:left="57" w:right="57"/>
              <w:rPr>
                <w:snapToGrid w:val="0"/>
                <w:sz w:val="18"/>
              </w:rPr>
            </w:pPr>
          </w:p>
        </w:tc>
      </w:tr>
      <w:tr w:rsidR="005C7375" w14:paraId="52D765E5" w14:textId="77777777" w:rsidTr="00BA6F53">
        <w:tc>
          <w:tcPr>
            <w:tcW w:w="2551" w:type="dxa"/>
          </w:tcPr>
          <w:p w14:paraId="25E9778D" w14:textId="75C2223E" w:rsidR="005C7375" w:rsidRDefault="005C7375">
            <w:pPr>
              <w:widowControl w:val="0"/>
              <w:ind w:left="57" w:right="57"/>
              <w:rPr>
                <w:b/>
                <w:snapToGrid w:val="0"/>
                <w:sz w:val="18"/>
              </w:rPr>
            </w:pPr>
            <w:r>
              <w:rPr>
                <w:b/>
                <w:snapToGrid w:val="0"/>
                <w:sz w:val="18"/>
              </w:rPr>
              <w:t>Production Quantity (tonnes)</w:t>
            </w:r>
          </w:p>
        </w:tc>
        <w:tc>
          <w:tcPr>
            <w:tcW w:w="1701" w:type="dxa"/>
          </w:tcPr>
          <w:p w14:paraId="089C1087" w14:textId="77777777" w:rsidR="005C7375" w:rsidRDefault="005C7375">
            <w:pPr>
              <w:widowControl w:val="0"/>
              <w:ind w:left="57" w:right="57"/>
              <w:rPr>
                <w:snapToGrid w:val="0"/>
                <w:sz w:val="18"/>
              </w:rPr>
            </w:pPr>
          </w:p>
        </w:tc>
        <w:tc>
          <w:tcPr>
            <w:tcW w:w="1701" w:type="dxa"/>
          </w:tcPr>
          <w:p w14:paraId="6632B646" w14:textId="77777777" w:rsidR="005C7375" w:rsidRDefault="005C7375">
            <w:pPr>
              <w:widowControl w:val="0"/>
              <w:ind w:left="57" w:right="57"/>
              <w:rPr>
                <w:snapToGrid w:val="0"/>
                <w:sz w:val="18"/>
              </w:rPr>
            </w:pPr>
          </w:p>
        </w:tc>
        <w:tc>
          <w:tcPr>
            <w:tcW w:w="1701" w:type="dxa"/>
          </w:tcPr>
          <w:p w14:paraId="42879437" w14:textId="77777777" w:rsidR="005C7375" w:rsidRDefault="005C7375">
            <w:pPr>
              <w:widowControl w:val="0"/>
              <w:ind w:left="57" w:right="57"/>
              <w:rPr>
                <w:snapToGrid w:val="0"/>
                <w:sz w:val="18"/>
              </w:rPr>
            </w:pPr>
          </w:p>
        </w:tc>
        <w:tc>
          <w:tcPr>
            <w:tcW w:w="1701" w:type="dxa"/>
          </w:tcPr>
          <w:p w14:paraId="664DD453" w14:textId="77777777" w:rsidR="005C7375" w:rsidRDefault="005C7375">
            <w:pPr>
              <w:widowControl w:val="0"/>
              <w:ind w:left="57" w:right="57"/>
              <w:rPr>
                <w:snapToGrid w:val="0"/>
                <w:sz w:val="18"/>
              </w:rPr>
            </w:pPr>
          </w:p>
        </w:tc>
      </w:tr>
      <w:tr w:rsidR="00BA6F53" w14:paraId="03D1F9F8" w14:textId="77777777" w:rsidTr="005C7375">
        <w:trPr>
          <w:trHeight w:val="283"/>
        </w:trPr>
        <w:tc>
          <w:tcPr>
            <w:tcW w:w="2551" w:type="dxa"/>
          </w:tcPr>
          <w:p w14:paraId="03D1F9F3"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03D1F9F4" w14:textId="77777777" w:rsidR="00BA6F53" w:rsidRDefault="00BA6F53">
            <w:pPr>
              <w:widowControl w:val="0"/>
              <w:ind w:left="57" w:right="57"/>
              <w:rPr>
                <w:snapToGrid w:val="0"/>
                <w:sz w:val="18"/>
              </w:rPr>
            </w:pPr>
          </w:p>
        </w:tc>
        <w:tc>
          <w:tcPr>
            <w:tcW w:w="1701" w:type="dxa"/>
          </w:tcPr>
          <w:p w14:paraId="03D1F9F5" w14:textId="77777777" w:rsidR="00BA6F53" w:rsidRDefault="00BA6F53">
            <w:pPr>
              <w:widowControl w:val="0"/>
              <w:ind w:left="57" w:right="57"/>
              <w:rPr>
                <w:snapToGrid w:val="0"/>
                <w:sz w:val="18"/>
              </w:rPr>
            </w:pPr>
          </w:p>
        </w:tc>
        <w:tc>
          <w:tcPr>
            <w:tcW w:w="1701" w:type="dxa"/>
          </w:tcPr>
          <w:p w14:paraId="03D1F9F6" w14:textId="77777777" w:rsidR="00BA6F53" w:rsidRDefault="00BA6F53">
            <w:pPr>
              <w:widowControl w:val="0"/>
              <w:ind w:left="57" w:right="57"/>
              <w:rPr>
                <w:snapToGrid w:val="0"/>
                <w:sz w:val="18"/>
              </w:rPr>
            </w:pPr>
          </w:p>
        </w:tc>
        <w:tc>
          <w:tcPr>
            <w:tcW w:w="1701" w:type="dxa"/>
          </w:tcPr>
          <w:p w14:paraId="03D1F9F7" w14:textId="77777777" w:rsidR="00BA6F53" w:rsidRDefault="00BA6F53">
            <w:pPr>
              <w:widowControl w:val="0"/>
              <w:ind w:left="57" w:right="57"/>
              <w:rPr>
                <w:snapToGrid w:val="0"/>
                <w:sz w:val="18"/>
              </w:rPr>
            </w:pPr>
          </w:p>
        </w:tc>
      </w:tr>
      <w:tr w:rsidR="00BA6F53" w14:paraId="03D1F9FF" w14:textId="77777777" w:rsidTr="005C7375">
        <w:trPr>
          <w:trHeight w:val="283"/>
        </w:trPr>
        <w:tc>
          <w:tcPr>
            <w:tcW w:w="2551" w:type="dxa"/>
          </w:tcPr>
          <w:p w14:paraId="03D1F9FA" w14:textId="77777777" w:rsidR="00BA6F53" w:rsidRDefault="00BA6F53">
            <w:pPr>
              <w:widowControl w:val="0"/>
              <w:ind w:left="57" w:right="57"/>
              <w:rPr>
                <w:snapToGrid w:val="0"/>
                <w:sz w:val="18"/>
              </w:rPr>
            </w:pPr>
            <w:r>
              <w:rPr>
                <w:snapToGrid w:val="0"/>
                <w:sz w:val="18"/>
              </w:rPr>
              <w:t>Direct Labour</w:t>
            </w:r>
          </w:p>
        </w:tc>
        <w:tc>
          <w:tcPr>
            <w:tcW w:w="1701" w:type="dxa"/>
          </w:tcPr>
          <w:p w14:paraId="03D1F9FB" w14:textId="77777777" w:rsidR="00BA6F53" w:rsidRDefault="00BA6F53">
            <w:pPr>
              <w:widowControl w:val="0"/>
              <w:ind w:left="57" w:right="57"/>
              <w:rPr>
                <w:snapToGrid w:val="0"/>
                <w:sz w:val="18"/>
              </w:rPr>
            </w:pPr>
          </w:p>
        </w:tc>
        <w:tc>
          <w:tcPr>
            <w:tcW w:w="1701" w:type="dxa"/>
          </w:tcPr>
          <w:p w14:paraId="03D1F9FC" w14:textId="77777777" w:rsidR="00BA6F53" w:rsidRDefault="00BA6F53">
            <w:pPr>
              <w:widowControl w:val="0"/>
              <w:ind w:left="57" w:right="57"/>
              <w:rPr>
                <w:snapToGrid w:val="0"/>
                <w:sz w:val="18"/>
              </w:rPr>
            </w:pPr>
          </w:p>
        </w:tc>
        <w:tc>
          <w:tcPr>
            <w:tcW w:w="1701" w:type="dxa"/>
          </w:tcPr>
          <w:p w14:paraId="03D1F9FD" w14:textId="77777777" w:rsidR="00BA6F53" w:rsidRDefault="00BA6F53">
            <w:pPr>
              <w:widowControl w:val="0"/>
              <w:ind w:left="57" w:right="57"/>
              <w:rPr>
                <w:snapToGrid w:val="0"/>
                <w:sz w:val="18"/>
              </w:rPr>
            </w:pPr>
          </w:p>
        </w:tc>
        <w:tc>
          <w:tcPr>
            <w:tcW w:w="1701" w:type="dxa"/>
          </w:tcPr>
          <w:p w14:paraId="03D1F9FE" w14:textId="77777777" w:rsidR="00BA6F53" w:rsidRDefault="00BA6F53">
            <w:pPr>
              <w:widowControl w:val="0"/>
              <w:ind w:left="57" w:right="57"/>
              <w:rPr>
                <w:snapToGrid w:val="0"/>
                <w:sz w:val="18"/>
              </w:rPr>
            </w:pPr>
          </w:p>
        </w:tc>
      </w:tr>
      <w:tr w:rsidR="00BA6F53" w14:paraId="03D1FA06" w14:textId="77777777" w:rsidTr="005C7375">
        <w:trPr>
          <w:trHeight w:val="283"/>
        </w:trPr>
        <w:tc>
          <w:tcPr>
            <w:tcW w:w="2551" w:type="dxa"/>
          </w:tcPr>
          <w:p w14:paraId="03D1FA01" w14:textId="77777777" w:rsidR="00BA6F53" w:rsidRDefault="00BA6F53">
            <w:pPr>
              <w:widowControl w:val="0"/>
              <w:ind w:left="57" w:right="57"/>
              <w:rPr>
                <w:snapToGrid w:val="0"/>
                <w:sz w:val="18"/>
              </w:rPr>
            </w:pPr>
            <w:r>
              <w:rPr>
                <w:snapToGrid w:val="0"/>
                <w:sz w:val="18"/>
              </w:rPr>
              <w:t>Manufacturing Overheads</w:t>
            </w:r>
          </w:p>
        </w:tc>
        <w:tc>
          <w:tcPr>
            <w:tcW w:w="1701" w:type="dxa"/>
          </w:tcPr>
          <w:p w14:paraId="03D1FA02" w14:textId="77777777" w:rsidR="00BA6F53" w:rsidRDefault="00BA6F53">
            <w:pPr>
              <w:widowControl w:val="0"/>
              <w:ind w:left="57" w:right="57"/>
              <w:rPr>
                <w:snapToGrid w:val="0"/>
                <w:sz w:val="18"/>
              </w:rPr>
            </w:pPr>
          </w:p>
        </w:tc>
        <w:tc>
          <w:tcPr>
            <w:tcW w:w="1701" w:type="dxa"/>
          </w:tcPr>
          <w:p w14:paraId="03D1FA03" w14:textId="77777777" w:rsidR="00BA6F53" w:rsidRDefault="00BA6F53">
            <w:pPr>
              <w:widowControl w:val="0"/>
              <w:ind w:left="57" w:right="57"/>
              <w:rPr>
                <w:snapToGrid w:val="0"/>
                <w:sz w:val="18"/>
              </w:rPr>
            </w:pPr>
          </w:p>
        </w:tc>
        <w:tc>
          <w:tcPr>
            <w:tcW w:w="1701" w:type="dxa"/>
          </w:tcPr>
          <w:p w14:paraId="03D1FA04" w14:textId="77777777" w:rsidR="00BA6F53" w:rsidRDefault="00BA6F53">
            <w:pPr>
              <w:widowControl w:val="0"/>
              <w:ind w:left="57" w:right="57"/>
              <w:rPr>
                <w:snapToGrid w:val="0"/>
                <w:sz w:val="18"/>
              </w:rPr>
            </w:pPr>
          </w:p>
        </w:tc>
        <w:tc>
          <w:tcPr>
            <w:tcW w:w="1701" w:type="dxa"/>
          </w:tcPr>
          <w:p w14:paraId="03D1FA05" w14:textId="77777777" w:rsidR="00BA6F53" w:rsidRDefault="00BA6F53">
            <w:pPr>
              <w:widowControl w:val="0"/>
              <w:ind w:left="57" w:right="57"/>
              <w:rPr>
                <w:snapToGrid w:val="0"/>
                <w:sz w:val="18"/>
              </w:rPr>
            </w:pPr>
          </w:p>
        </w:tc>
      </w:tr>
      <w:tr w:rsidR="00BA6F53" w14:paraId="03D1FA0D" w14:textId="77777777" w:rsidTr="005C7375">
        <w:trPr>
          <w:trHeight w:val="283"/>
        </w:trPr>
        <w:tc>
          <w:tcPr>
            <w:tcW w:w="2551" w:type="dxa"/>
          </w:tcPr>
          <w:p w14:paraId="03D1FA08"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03D1FA09" w14:textId="77777777" w:rsidR="00BA6F53" w:rsidRDefault="00BA6F53">
            <w:pPr>
              <w:widowControl w:val="0"/>
              <w:ind w:left="57" w:right="57"/>
              <w:rPr>
                <w:snapToGrid w:val="0"/>
                <w:sz w:val="18"/>
              </w:rPr>
            </w:pPr>
          </w:p>
        </w:tc>
        <w:tc>
          <w:tcPr>
            <w:tcW w:w="1701" w:type="dxa"/>
          </w:tcPr>
          <w:p w14:paraId="03D1FA0A" w14:textId="77777777" w:rsidR="00BA6F53" w:rsidRDefault="00BA6F53">
            <w:pPr>
              <w:widowControl w:val="0"/>
              <w:ind w:left="57" w:right="57"/>
              <w:rPr>
                <w:snapToGrid w:val="0"/>
                <w:sz w:val="18"/>
              </w:rPr>
            </w:pPr>
          </w:p>
        </w:tc>
        <w:tc>
          <w:tcPr>
            <w:tcW w:w="1701" w:type="dxa"/>
          </w:tcPr>
          <w:p w14:paraId="03D1FA0B" w14:textId="77777777" w:rsidR="00BA6F53" w:rsidRDefault="00BA6F53">
            <w:pPr>
              <w:widowControl w:val="0"/>
              <w:ind w:left="57" w:right="57"/>
              <w:rPr>
                <w:snapToGrid w:val="0"/>
                <w:sz w:val="18"/>
              </w:rPr>
            </w:pPr>
          </w:p>
        </w:tc>
        <w:tc>
          <w:tcPr>
            <w:tcW w:w="1701" w:type="dxa"/>
          </w:tcPr>
          <w:p w14:paraId="03D1FA0C" w14:textId="77777777" w:rsidR="00BA6F53" w:rsidRDefault="00BA6F53">
            <w:pPr>
              <w:widowControl w:val="0"/>
              <w:ind w:left="57" w:right="57"/>
              <w:rPr>
                <w:snapToGrid w:val="0"/>
                <w:sz w:val="18"/>
              </w:rPr>
            </w:pPr>
          </w:p>
        </w:tc>
      </w:tr>
      <w:tr w:rsidR="00BA6F53" w14:paraId="03D1FA14" w14:textId="77777777" w:rsidTr="00AA6A83">
        <w:tc>
          <w:tcPr>
            <w:tcW w:w="2551" w:type="dxa"/>
            <w:shd w:val="clear" w:color="auto" w:fill="DBE5F1" w:themeFill="accent1" w:themeFillTint="33"/>
          </w:tcPr>
          <w:p w14:paraId="03D1FA0E" w14:textId="77777777" w:rsidR="00BA6F53" w:rsidRDefault="00BA6F53">
            <w:pPr>
              <w:widowControl w:val="0"/>
              <w:ind w:left="57" w:right="57"/>
              <w:rPr>
                <w:snapToGrid w:val="0"/>
                <w:sz w:val="18"/>
              </w:rPr>
            </w:pPr>
          </w:p>
          <w:p w14:paraId="03D1FA0F" w14:textId="77777777" w:rsidR="00BA6F53" w:rsidRDefault="00BA6F53">
            <w:pPr>
              <w:widowControl w:val="0"/>
              <w:ind w:left="57" w:right="57"/>
              <w:rPr>
                <w:snapToGrid w:val="0"/>
                <w:sz w:val="18"/>
              </w:rPr>
            </w:pPr>
            <w:r>
              <w:rPr>
                <w:b/>
                <w:snapToGrid w:val="0"/>
                <w:sz w:val="18"/>
              </w:rPr>
              <w:t>Total Cost to Make</w:t>
            </w:r>
          </w:p>
        </w:tc>
        <w:tc>
          <w:tcPr>
            <w:tcW w:w="1701" w:type="dxa"/>
            <w:shd w:val="clear" w:color="auto" w:fill="DBE5F1" w:themeFill="accent1" w:themeFillTint="33"/>
          </w:tcPr>
          <w:p w14:paraId="03D1FA10" w14:textId="77777777" w:rsidR="00BA6F53" w:rsidRDefault="00BA6F53">
            <w:pPr>
              <w:widowControl w:val="0"/>
              <w:ind w:left="57" w:right="57"/>
              <w:rPr>
                <w:snapToGrid w:val="0"/>
                <w:sz w:val="18"/>
              </w:rPr>
            </w:pPr>
          </w:p>
        </w:tc>
        <w:tc>
          <w:tcPr>
            <w:tcW w:w="1701" w:type="dxa"/>
            <w:shd w:val="clear" w:color="auto" w:fill="DBE5F1" w:themeFill="accent1" w:themeFillTint="33"/>
          </w:tcPr>
          <w:p w14:paraId="03D1FA11" w14:textId="77777777" w:rsidR="00BA6F53" w:rsidRDefault="00BA6F53">
            <w:pPr>
              <w:widowControl w:val="0"/>
              <w:ind w:left="57" w:right="57"/>
              <w:rPr>
                <w:snapToGrid w:val="0"/>
                <w:sz w:val="18"/>
              </w:rPr>
            </w:pPr>
          </w:p>
        </w:tc>
        <w:tc>
          <w:tcPr>
            <w:tcW w:w="1701" w:type="dxa"/>
            <w:shd w:val="clear" w:color="auto" w:fill="DBE5F1" w:themeFill="accent1" w:themeFillTint="33"/>
          </w:tcPr>
          <w:p w14:paraId="03D1FA12" w14:textId="77777777" w:rsidR="00BA6F53" w:rsidRDefault="00BA6F53">
            <w:pPr>
              <w:widowControl w:val="0"/>
              <w:ind w:left="57" w:right="57"/>
              <w:rPr>
                <w:snapToGrid w:val="0"/>
                <w:sz w:val="18"/>
              </w:rPr>
            </w:pPr>
          </w:p>
        </w:tc>
        <w:tc>
          <w:tcPr>
            <w:tcW w:w="1701" w:type="dxa"/>
            <w:shd w:val="clear" w:color="auto" w:fill="DBE5F1" w:themeFill="accent1" w:themeFillTint="33"/>
          </w:tcPr>
          <w:p w14:paraId="03D1FA13" w14:textId="77777777" w:rsidR="00BA6F53" w:rsidRDefault="00BA6F53">
            <w:pPr>
              <w:widowControl w:val="0"/>
              <w:ind w:left="57" w:right="57"/>
              <w:rPr>
                <w:snapToGrid w:val="0"/>
                <w:sz w:val="18"/>
              </w:rPr>
            </w:pPr>
          </w:p>
        </w:tc>
      </w:tr>
      <w:tr w:rsidR="005C7375" w14:paraId="7344F0A2" w14:textId="77777777" w:rsidTr="005C7375">
        <w:trPr>
          <w:trHeight w:val="402"/>
        </w:trPr>
        <w:tc>
          <w:tcPr>
            <w:tcW w:w="2551" w:type="dxa"/>
          </w:tcPr>
          <w:p w14:paraId="2E369A55" w14:textId="374C3667" w:rsidR="005C7375" w:rsidRDefault="005C7375" w:rsidP="005C7375">
            <w:pPr>
              <w:widowControl w:val="0"/>
              <w:ind w:left="57" w:right="57"/>
              <w:rPr>
                <w:snapToGrid w:val="0"/>
                <w:sz w:val="18"/>
              </w:rPr>
            </w:pPr>
            <w:r>
              <w:rPr>
                <w:snapToGrid w:val="0"/>
                <w:sz w:val="18"/>
              </w:rPr>
              <w:t>Sales Quantity (tonnes)</w:t>
            </w:r>
          </w:p>
        </w:tc>
        <w:tc>
          <w:tcPr>
            <w:tcW w:w="1701" w:type="dxa"/>
          </w:tcPr>
          <w:p w14:paraId="7FCB7FF3" w14:textId="77777777" w:rsidR="005C7375" w:rsidRDefault="005C7375">
            <w:pPr>
              <w:widowControl w:val="0"/>
              <w:ind w:left="57" w:right="57"/>
              <w:rPr>
                <w:snapToGrid w:val="0"/>
                <w:sz w:val="18"/>
              </w:rPr>
            </w:pPr>
          </w:p>
        </w:tc>
        <w:tc>
          <w:tcPr>
            <w:tcW w:w="1701" w:type="dxa"/>
          </w:tcPr>
          <w:p w14:paraId="3CF87BA6" w14:textId="77777777" w:rsidR="005C7375" w:rsidRDefault="005C7375">
            <w:pPr>
              <w:widowControl w:val="0"/>
              <w:ind w:left="57" w:right="57"/>
              <w:rPr>
                <w:snapToGrid w:val="0"/>
                <w:sz w:val="18"/>
              </w:rPr>
            </w:pPr>
          </w:p>
        </w:tc>
        <w:tc>
          <w:tcPr>
            <w:tcW w:w="1701" w:type="dxa"/>
          </w:tcPr>
          <w:p w14:paraId="23AC5836" w14:textId="77777777" w:rsidR="005C7375" w:rsidRDefault="005C7375">
            <w:pPr>
              <w:widowControl w:val="0"/>
              <w:ind w:left="57" w:right="57"/>
              <w:rPr>
                <w:snapToGrid w:val="0"/>
                <w:sz w:val="18"/>
              </w:rPr>
            </w:pPr>
          </w:p>
        </w:tc>
        <w:tc>
          <w:tcPr>
            <w:tcW w:w="1701" w:type="dxa"/>
          </w:tcPr>
          <w:p w14:paraId="25C0DF58" w14:textId="77777777" w:rsidR="005C7375" w:rsidRDefault="005C7375">
            <w:pPr>
              <w:widowControl w:val="0"/>
              <w:ind w:left="57" w:right="57"/>
              <w:rPr>
                <w:snapToGrid w:val="0"/>
                <w:sz w:val="18"/>
              </w:rPr>
            </w:pPr>
          </w:p>
        </w:tc>
      </w:tr>
      <w:tr w:rsidR="00BA6F53" w14:paraId="03D1FA1B" w14:textId="77777777" w:rsidTr="005C7375">
        <w:trPr>
          <w:trHeight w:val="283"/>
        </w:trPr>
        <w:tc>
          <w:tcPr>
            <w:tcW w:w="2551" w:type="dxa"/>
          </w:tcPr>
          <w:p w14:paraId="03D1FA16" w14:textId="77777777" w:rsidR="00BA6F53" w:rsidRDefault="00BA6F53">
            <w:pPr>
              <w:widowControl w:val="0"/>
              <w:ind w:left="57" w:right="57"/>
              <w:rPr>
                <w:snapToGrid w:val="0"/>
                <w:sz w:val="18"/>
              </w:rPr>
            </w:pPr>
            <w:r>
              <w:rPr>
                <w:snapToGrid w:val="0"/>
                <w:sz w:val="18"/>
              </w:rPr>
              <w:t>Selling Costs</w:t>
            </w:r>
          </w:p>
        </w:tc>
        <w:tc>
          <w:tcPr>
            <w:tcW w:w="1701" w:type="dxa"/>
          </w:tcPr>
          <w:p w14:paraId="03D1FA17" w14:textId="77777777" w:rsidR="00BA6F53" w:rsidRDefault="00BA6F53">
            <w:pPr>
              <w:widowControl w:val="0"/>
              <w:ind w:left="57" w:right="57"/>
              <w:rPr>
                <w:snapToGrid w:val="0"/>
                <w:sz w:val="18"/>
              </w:rPr>
            </w:pPr>
          </w:p>
        </w:tc>
        <w:tc>
          <w:tcPr>
            <w:tcW w:w="1701" w:type="dxa"/>
          </w:tcPr>
          <w:p w14:paraId="03D1FA18" w14:textId="77777777" w:rsidR="00BA6F53" w:rsidRDefault="00BA6F53">
            <w:pPr>
              <w:widowControl w:val="0"/>
              <w:ind w:left="57" w:right="57"/>
              <w:rPr>
                <w:snapToGrid w:val="0"/>
                <w:sz w:val="18"/>
              </w:rPr>
            </w:pPr>
          </w:p>
        </w:tc>
        <w:tc>
          <w:tcPr>
            <w:tcW w:w="1701" w:type="dxa"/>
          </w:tcPr>
          <w:p w14:paraId="03D1FA19" w14:textId="77777777" w:rsidR="00BA6F53" w:rsidRDefault="00BA6F53">
            <w:pPr>
              <w:widowControl w:val="0"/>
              <w:ind w:left="57" w:right="57"/>
              <w:rPr>
                <w:snapToGrid w:val="0"/>
                <w:sz w:val="18"/>
              </w:rPr>
            </w:pPr>
          </w:p>
        </w:tc>
        <w:tc>
          <w:tcPr>
            <w:tcW w:w="1701" w:type="dxa"/>
          </w:tcPr>
          <w:p w14:paraId="03D1FA1A" w14:textId="77777777" w:rsidR="00BA6F53" w:rsidRDefault="00BA6F53">
            <w:pPr>
              <w:widowControl w:val="0"/>
              <w:ind w:left="57" w:right="57"/>
              <w:rPr>
                <w:snapToGrid w:val="0"/>
                <w:sz w:val="18"/>
              </w:rPr>
            </w:pPr>
          </w:p>
        </w:tc>
      </w:tr>
      <w:tr w:rsidR="00BA6F53" w14:paraId="03D1FA22" w14:textId="77777777" w:rsidTr="005C7375">
        <w:trPr>
          <w:trHeight w:val="283"/>
        </w:trPr>
        <w:tc>
          <w:tcPr>
            <w:tcW w:w="2551" w:type="dxa"/>
          </w:tcPr>
          <w:p w14:paraId="03D1FA1D" w14:textId="77777777" w:rsidR="00BA6F53" w:rsidRDefault="00BA6F53">
            <w:pPr>
              <w:widowControl w:val="0"/>
              <w:ind w:left="57" w:right="57"/>
              <w:rPr>
                <w:snapToGrid w:val="0"/>
                <w:sz w:val="18"/>
              </w:rPr>
            </w:pPr>
            <w:r>
              <w:rPr>
                <w:snapToGrid w:val="0"/>
                <w:sz w:val="18"/>
              </w:rPr>
              <w:t>Administration Costs</w:t>
            </w:r>
          </w:p>
        </w:tc>
        <w:tc>
          <w:tcPr>
            <w:tcW w:w="1701" w:type="dxa"/>
          </w:tcPr>
          <w:p w14:paraId="03D1FA1E" w14:textId="77777777" w:rsidR="00BA6F53" w:rsidRDefault="00BA6F53">
            <w:pPr>
              <w:widowControl w:val="0"/>
              <w:ind w:left="57" w:right="57"/>
              <w:rPr>
                <w:snapToGrid w:val="0"/>
                <w:sz w:val="18"/>
              </w:rPr>
            </w:pPr>
          </w:p>
        </w:tc>
        <w:tc>
          <w:tcPr>
            <w:tcW w:w="1701" w:type="dxa"/>
          </w:tcPr>
          <w:p w14:paraId="03D1FA1F" w14:textId="77777777" w:rsidR="00BA6F53" w:rsidRDefault="00BA6F53">
            <w:pPr>
              <w:widowControl w:val="0"/>
              <w:ind w:left="57" w:right="57"/>
              <w:rPr>
                <w:snapToGrid w:val="0"/>
                <w:sz w:val="18"/>
              </w:rPr>
            </w:pPr>
          </w:p>
        </w:tc>
        <w:tc>
          <w:tcPr>
            <w:tcW w:w="1701" w:type="dxa"/>
          </w:tcPr>
          <w:p w14:paraId="03D1FA20" w14:textId="77777777" w:rsidR="00BA6F53" w:rsidRDefault="00BA6F53">
            <w:pPr>
              <w:widowControl w:val="0"/>
              <w:ind w:left="57" w:right="57"/>
              <w:rPr>
                <w:snapToGrid w:val="0"/>
                <w:sz w:val="18"/>
              </w:rPr>
            </w:pPr>
          </w:p>
        </w:tc>
        <w:tc>
          <w:tcPr>
            <w:tcW w:w="1701" w:type="dxa"/>
          </w:tcPr>
          <w:p w14:paraId="03D1FA21" w14:textId="77777777" w:rsidR="00BA6F53" w:rsidRDefault="00BA6F53">
            <w:pPr>
              <w:widowControl w:val="0"/>
              <w:ind w:left="57" w:right="57"/>
              <w:rPr>
                <w:snapToGrid w:val="0"/>
                <w:sz w:val="18"/>
              </w:rPr>
            </w:pPr>
          </w:p>
        </w:tc>
      </w:tr>
      <w:tr w:rsidR="00BA6F53" w14:paraId="03D1FA29" w14:textId="77777777" w:rsidTr="005C7375">
        <w:trPr>
          <w:trHeight w:val="283"/>
        </w:trPr>
        <w:tc>
          <w:tcPr>
            <w:tcW w:w="2551" w:type="dxa"/>
          </w:tcPr>
          <w:p w14:paraId="03D1FA24" w14:textId="77777777" w:rsidR="00BA6F53" w:rsidRDefault="00BA6F53">
            <w:pPr>
              <w:widowControl w:val="0"/>
              <w:ind w:left="57" w:right="57"/>
              <w:rPr>
                <w:snapToGrid w:val="0"/>
                <w:sz w:val="18"/>
              </w:rPr>
            </w:pPr>
            <w:r>
              <w:rPr>
                <w:snapToGrid w:val="0"/>
                <w:sz w:val="18"/>
              </w:rPr>
              <w:t>Financial Costs</w:t>
            </w:r>
          </w:p>
        </w:tc>
        <w:tc>
          <w:tcPr>
            <w:tcW w:w="1701" w:type="dxa"/>
          </w:tcPr>
          <w:p w14:paraId="03D1FA25" w14:textId="77777777" w:rsidR="00BA6F53" w:rsidRDefault="00BA6F53">
            <w:pPr>
              <w:widowControl w:val="0"/>
              <w:ind w:left="57" w:right="57"/>
              <w:rPr>
                <w:snapToGrid w:val="0"/>
                <w:sz w:val="18"/>
              </w:rPr>
            </w:pPr>
          </w:p>
        </w:tc>
        <w:tc>
          <w:tcPr>
            <w:tcW w:w="1701" w:type="dxa"/>
          </w:tcPr>
          <w:p w14:paraId="03D1FA26" w14:textId="77777777" w:rsidR="00BA6F53" w:rsidRDefault="00BA6F53">
            <w:pPr>
              <w:widowControl w:val="0"/>
              <w:ind w:left="57" w:right="57"/>
              <w:rPr>
                <w:snapToGrid w:val="0"/>
                <w:sz w:val="18"/>
              </w:rPr>
            </w:pPr>
          </w:p>
        </w:tc>
        <w:tc>
          <w:tcPr>
            <w:tcW w:w="1701" w:type="dxa"/>
          </w:tcPr>
          <w:p w14:paraId="03D1FA27" w14:textId="77777777" w:rsidR="00BA6F53" w:rsidRDefault="00BA6F53">
            <w:pPr>
              <w:widowControl w:val="0"/>
              <w:ind w:left="57" w:right="57"/>
              <w:rPr>
                <w:snapToGrid w:val="0"/>
                <w:sz w:val="18"/>
              </w:rPr>
            </w:pPr>
          </w:p>
        </w:tc>
        <w:tc>
          <w:tcPr>
            <w:tcW w:w="1701" w:type="dxa"/>
          </w:tcPr>
          <w:p w14:paraId="03D1FA28" w14:textId="77777777" w:rsidR="00BA6F53" w:rsidRDefault="00BA6F53">
            <w:pPr>
              <w:widowControl w:val="0"/>
              <w:ind w:left="57" w:right="57"/>
              <w:rPr>
                <w:snapToGrid w:val="0"/>
                <w:sz w:val="18"/>
              </w:rPr>
            </w:pPr>
          </w:p>
        </w:tc>
      </w:tr>
      <w:tr w:rsidR="00BA6F53" w14:paraId="03D1FA30" w14:textId="77777777" w:rsidTr="005C7375">
        <w:trPr>
          <w:trHeight w:val="283"/>
        </w:trPr>
        <w:tc>
          <w:tcPr>
            <w:tcW w:w="2551" w:type="dxa"/>
          </w:tcPr>
          <w:p w14:paraId="03D1FA2B"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03D1FA2C" w14:textId="77777777" w:rsidR="00BA6F53" w:rsidRDefault="00BA6F53">
            <w:pPr>
              <w:widowControl w:val="0"/>
              <w:ind w:left="57" w:right="57"/>
              <w:rPr>
                <w:snapToGrid w:val="0"/>
                <w:sz w:val="18"/>
              </w:rPr>
            </w:pPr>
          </w:p>
        </w:tc>
        <w:tc>
          <w:tcPr>
            <w:tcW w:w="1701" w:type="dxa"/>
          </w:tcPr>
          <w:p w14:paraId="03D1FA2D" w14:textId="77777777" w:rsidR="00BA6F53" w:rsidRDefault="00BA6F53">
            <w:pPr>
              <w:widowControl w:val="0"/>
              <w:ind w:left="57" w:right="57"/>
              <w:rPr>
                <w:snapToGrid w:val="0"/>
                <w:sz w:val="18"/>
              </w:rPr>
            </w:pPr>
          </w:p>
        </w:tc>
        <w:tc>
          <w:tcPr>
            <w:tcW w:w="1701" w:type="dxa"/>
          </w:tcPr>
          <w:p w14:paraId="03D1FA2E" w14:textId="77777777" w:rsidR="00BA6F53" w:rsidRDefault="00BA6F53">
            <w:pPr>
              <w:widowControl w:val="0"/>
              <w:ind w:left="57" w:right="57"/>
              <w:rPr>
                <w:snapToGrid w:val="0"/>
                <w:sz w:val="18"/>
              </w:rPr>
            </w:pPr>
          </w:p>
        </w:tc>
        <w:tc>
          <w:tcPr>
            <w:tcW w:w="1701" w:type="dxa"/>
          </w:tcPr>
          <w:p w14:paraId="03D1FA2F" w14:textId="77777777" w:rsidR="00BA6F53" w:rsidRDefault="00BA6F53">
            <w:pPr>
              <w:widowControl w:val="0"/>
              <w:ind w:left="57" w:right="57"/>
              <w:rPr>
                <w:snapToGrid w:val="0"/>
                <w:sz w:val="18"/>
              </w:rPr>
            </w:pPr>
          </w:p>
        </w:tc>
      </w:tr>
      <w:tr w:rsidR="00BA6F53" w14:paraId="03D1FA37" w14:textId="77777777" w:rsidTr="005C7375">
        <w:trPr>
          <w:trHeight w:val="283"/>
        </w:trPr>
        <w:tc>
          <w:tcPr>
            <w:tcW w:w="2551" w:type="dxa"/>
          </w:tcPr>
          <w:p w14:paraId="03D1FA32"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03D1FA33" w14:textId="77777777" w:rsidR="00BA6F53" w:rsidRDefault="00BA6F53">
            <w:pPr>
              <w:widowControl w:val="0"/>
              <w:ind w:left="57" w:right="57"/>
              <w:rPr>
                <w:snapToGrid w:val="0"/>
                <w:sz w:val="18"/>
              </w:rPr>
            </w:pPr>
          </w:p>
        </w:tc>
        <w:tc>
          <w:tcPr>
            <w:tcW w:w="1701" w:type="dxa"/>
          </w:tcPr>
          <w:p w14:paraId="03D1FA34" w14:textId="77777777" w:rsidR="00BA6F53" w:rsidRDefault="00BA6F53">
            <w:pPr>
              <w:widowControl w:val="0"/>
              <w:ind w:left="57" w:right="57"/>
              <w:rPr>
                <w:snapToGrid w:val="0"/>
                <w:sz w:val="18"/>
              </w:rPr>
            </w:pPr>
          </w:p>
        </w:tc>
        <w:tc>
          <w:tcPr>
            <w:tcW w:w="1701" w:type="dxa"/>
          </w:tcPr>
          <w:p w14:paraId="03D1FA35" w14:textId="77777777" w:rsidR="00BA6F53" w:rsidRDefault="00BA6F53">
            <w:pPr>
              <w:widowControl w:val="0"/>
              <w:ind w:left="57" w:right="57"/>
              <w:rPr>
                <w:snapToGrid w:val="0"/>
                <w:sz w:val="18"/>
              </w:rPr>
            </w:pPr>
          </w:p>
        </w:tc>
        <w:tc>
          <w:tcPr>
            <w:tcW w:w="1701" w:type="dxa"/>
          </w:tcPr>
          <w:p w14:paraId="03D1FA36" w14:textId="77777777" w:rsidR="00BA6F53" w:rsidRDefault="00BA6F53">
            <w:pPr>
              <w:widowControl w:val="0"/>
              <w:ind w:left="57" w:right="57"/>
              <w:rPr>
                <w:snapToGrid w:val="0"/>
                <w:sz w:val="18"/>
              </w:rPr>
            </w:pPr>
          </w:p>
        </w:tc>
      </w:tr>
      <w:tr w:rsidR="00AA6A83" w14:paraId="49FE20D3" w14:textId="77777777" w:rsidTr="00AA6A83">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3729EF8C" w14:textId="77777777" w:rsidR="00AA6A83" w:rsidRPr="00AA6A83" w:rsidRDefault="00AA6A83" w:rsidP="00042BD8">
            <w:pPr>
              <w:widowControl w:val="0"/>
              <w:ind w:left="57" w:right="57"/>
              <w:rPr>
                <w:b/>
                <w:snapToGrid w:val="0"/>
                <w:sz w:val="18"/>
              </w:rPr>
            </w:pPr>
          </w:p>
          <w:p w14:paraId="5ED7AC6B" w14:textId="77777777" w:rsidR="00AA6A83" w:rsidRPr="00AA6A83" w:rsidRDefault="00AA6A83" w:rsidP="00042BD8">
            <w:pPr>
              <w:widowControl w:val="0"/>
              <w:ind w:left="57" w:right="57"/>
              <w:rPr>
                <w:b/>
                <w:snapToGrid w:val="0"/>
                <w:sz w:val="18"/>
              </w:rPr>
            </w:pPr>
            <w:r w:rsidRPr="00AA6A83">
              <w:rPr>
                <w:b/>
                <w:snapToGrid w:val="0"/>
                <w:sz w:val="18"/>
              </w:rPr>
              <w:t>Total Cost to Sell</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FE678E" w14:textId="77777777" w:rsidR="00AA6A83" w:rsidRDefault="00AA6A83"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4D76E87" w14:textId="77777777" w:rsidR="00AA6A83" w:rsidRDefault="00AA6A83"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7B816E0" w14:textId="77777777" w:rsidR="00AA6A83" w:rsidRDefault="00AA6A83"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0C523D16" w14:textId="77777777" w:rsidR="00AA6A83" w:rsidRDefault="00AA6A83" w:rsidP="00042BD8">
            <w:pPr>
              <w:widowControl w:val="0"/>
              <w:ind w:left="57" w:right="57"/>
              <w:rPr>
                <w:snapToGrid w:val="0"/>
                <w:sz w:val="18"/>
              </w:rPr>
            </w:pPr>
          </w:p>
        </w:tc>
      </w:tr>
      <w:tr w:rsidR="00AA6A83" w14:paraId="697A1963" w14:textId="77777777" w:rsidTr="00AA6A83">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FDE9D9" w:themeFill="accent6" w:themeFillTint="33"/>
          </w:tcPr>
          <w:p w14:paraId="353E2275" w14:textId="77777777" w:rsidR="00AA6A83" w:rsidRDefault="00AA6A83" w:rsidP="00042BD8">
            <w:pPr>
              <w:widowControl w:val="0"/>
              <w:ind w:left="57" w:right="57"/>
              <w:rPr>
                <w:snapToGrid w:val="0"/>
                <w:sz w:val="18"/>
              </w:rPr>
            </w:pPr>
          </w:p>
          <w:p w14:paraId="2BBCBA3F" w14:textId="77777777" w:rsidR="00AA6A83" w:rsidRPr="00AA6A83" w:rsidRDefault="00AA6A83" w:rsidP="00042BD8">
            <w:pPr>
              <w:widowControl w:val="0"/>
              <w:ind w:left="57" w:right="57"/>
              <w:rPr>
                <w:b/>
                <w:snapToGrid w:val="0"/>
                <w:sz w:val="18"/>
              </w:rPr>
            </w:pPr>
            <w:r w:rsidRPr="00AA6A83">
              <w:rPr>
                <w:b/>
                <w:snapToGrid w:val="0"/>
                <w:sz w:val="18"/>
              </w:rPr>
              <w:t>Unit Cost to Make and Sell (per tonne)</w:t>
            </w:r>
          </w:p>
        </w:tc>
        <w:tc>
          <w:tcPr>
            <w:tcW w:w="170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241D144" w14:textId="77777777" w:rsidR="00AA6A83" w:rsidRDefault="00AA6A83"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205D108" w14:textId="77777777" w:rsidR="00AA6A83" w:rsidRDefault="00AA6A83"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430E3A5" w14:textId="77777777" w:rsidR="00AA6A83" w:rsidRDefault="00AA6A83"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12" w:space="0" w:color="auto"/>
            </w:tcBorders>
            <w:shd w:val="clear" w:color="auto" w:fill="FDE9D9" w:themeFill="accent6" w:themeFillTint="33"/>
          </w:tcPr>
          <w:p w14:paraId="029A0337" w14:textId="77777777" w:rsidR="00AA6A83" w:rsidRDefault="00AA6A83" w:rsidP="00042BD8">
            <w:pPr>
              <w:widowControl w:val="0"/>
              <w:ind w:left="57" w:right="57"/>
              <w:rPr>
                <w:snapToGrid w:val="0"/>
                <w:sz w:val="18"/>
              </w:rPr>
            </w:pPr>
          </w:p>
        </w:tc>
      </w:tr>
    </w:tbl>
    <w:p w14:paraId="03D1FA3F" w14:textId="77777777" w:rsidR="00515B70" w:rsidRDefault="00515B70">
      <w:pPr>
        <w:widowControl w:val="0"/>
        <w:ind w:right="-745"/>
        <w:rPr>
          <w:snapToGrid w:val="0"/>
          <w:sz w:val="18"/>
        </w:rPr>
      </w:pPr>
    </w:p>
    <w:p w14:paraId="03D1FA40" w14:textId="446B430A" w:rsidR="00515B70" w:rsidRPr="00F253E2" w:rsidRDefault="00515B70" w:rsidP="00F253E2">
      <w:pPr>
        <w:ind w:left="0"/>
      </w:pPr>
      <w:r w:rsidRPr="00F253E2">
        <w:t xml:space="preserve">Prepare this information in a </w:t>
      </w:r>
      <w:r w:rsidR="0013203A">
        <w:t>worked</w:t>
      </w:r>
      <w:r w:rsidRPr="00F253E2">
        <w:t xml:space="preserve"> named "</w:t>
      </w:r>
      <w:r w:rsidRPr="00F253E2">
        <w:rPr>
          <w:b/>
        </w:rPr>
        <w:t>Domestic CTMS</w:t>
      </w:r>
      <w:r w:rsidR="00087F45">
        <w:rPr>
          <w:b/>
        </w:rPr>
        <w:t xml:space="preserve"> 4.1</w:t>
      </w:r>
      <w:r w:rsidR="0013203A">
        <w:t xml:space="preserve">". </w:t>
      </w:r>
      <w:r w:rsidR="0013203A">
        <w:rPr>
          <w:szCs w:val="24"/>
        </w:rPr>
        <w:t>The accompanying template file “</w:t>
      </w:r>
      <w:r w:rsidR="00AF54EF">
        <w:rPr>
          <w:i/>
          <w:szCs w:val="24"/>
        </w:rPr>
        <w:t>ADC 479 Exporter Questionnaire Data.xls</w:t>
      </w:r>
      <w:r w:rsidR="0013203A">
        <w:rPr>
          <w:szCs w:val="24"/>
        </w:rPr>
        <w:t>” has been provided for this purpose.</w:t>
      </w:r>
    </w:p>
    <w:p w14:paraId="03D1FA41" w14:textId="77777777" w:rsidR="00515B70" w:rsidRDefault="00515B70">
      <w:pPr>
        <w:widowControl w:val="0"/>
        <w:ind w:left="0" w:right="-745"/>
        <w:rPr>
          <w:snapToGrid w:val="0"/>
          <w:sz w:val="22"/>
        </w:rPr>
      </w:pPr>
    </w:p>
    <w:p w14:paraId="03D1FA42"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03D1FA43"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3D1FA44" w14:textId="7455204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w:t>
      </w:r>
      <w:r w:rsidR="006B04BF">
        <w:rPr>
          <w:b/>
          <w:snapToGrid w:val="0"/>
          <w:sz w:val="18"/>
        </w:rPr>
        <w:t xml:space="preserve">like </w:t>
      </w:r>
      <w:r>
        <w:rPr>
          <w:b/>
          <w:snapToGrid w:val="0"/>
          <w:sz w:val="18"/>
        </w:rPr>
        <w:t xml:space="preserve">goods </w:t>
      </w:r>
      <w:r w:rsidR="006B04BF">
        <w:rPr>
          <w:b/>
          <w:snapToGrid w:val="0"/>
          <w:sz w:val="18"/>
        </w:rPr>
        <w:t xml:space="preserve">the subject of the original notice </w:t>
      </w:r>
      <w:r>
        <w:rPr>
          <w:snapToGrid w:val="0"/>
          <w:sz w:val="18"/>
        </w:rPr>
        <w:t>are included.  Where gains/losses due to foreign currency exchange are incurred, please provide detail of the amounts separately for transaction and translation gains/losses.</w:t>
      </w:r>
    </w:p>
    <w:p w14:paraId="03D1FA45" w14:textId="77777777" w:rsidR="00515B70" w:rsidRDefault="00515B70">
      <w:pPr>
        <w:widowControl w:val="0"/>
        <w:ind w:right="-745"/>
        <w:rPr>
          <w:snapToGrid w:val="0"/>
          <w:sz w:val="22"/>
        </w:rPr>
      </w:pPr>
    </w:p>
    <w:p w14:paraId="03D1FA46" w14:textId="77777777" w:rsidR="00515B70" w:rsidRPr="00345FDB" w:rsidRDefault="00515B70">
      <w:pPr>
        <w:widowControl w:val="0"/>
        <w:ind w:left="0" w:right="-745"/>
        <w:rPr>
          <w:i/>
          <w:snapToGrid w:val="0"/>
          <w:szCs w:val="24"/>
        </w:rPr>
      </w:pPr>
      <w:r w:rsidRPr="00345FDB">
        <w:rPr>
          <w:i/>
          <w:snapToGrid w:val="0"/>
          <w:szCs w:val="24"/>
        </w:rPr>
        <w:t>Provide this information for each quarter (or month if your company calculates costs on a monthly basis) over the period of the investigation.</w:t>
      </w:r>
    </w:p>
    <w:p w14:paraId="03D1FA47" w14:textId="77777777" w:rsidR="00515B70" w:rsidRPr="00345FDB" w:rsidRDefault="00515B70">
      <w:pPr>
        <w:widowControl w:val="0"/>
        <w:ind w:left="0" w:right="-745"/>
        <w:rPr>
          <w:i/>
          <w:snapToGrid w:val="0"/>
          <w:szCs w:val="24"/>
        </w:rPr>
      </w:pPr>
    </w:p>
    <w:p w14:paraId="03D1FA48" w14:textId="77777777" w:rsidR="00515B70" w:rsidRPr="00345FDB" w:rsidRDefault="00515B70">
      <w:pPr>
        <w:widowControl w:val="0"/>
        <w:ind w:left="0" w:right="-745"/>
        <w:rPr>
          <w:i/>
          <w:snapToGrid w:val="0"/>
          <w:szCs w:val="24"/>
        </w:rPr>
      </w:pPr>
      <w:r w:rsidRPr="00345FDB">
        <w:rPr>
          <w:i/>
          <w:snapToGrid w:val="0"/>
          <w:szCs w:val="24"/>
        </w:rPr>
        <w:t>Provide the information broken down into fixed and variable costs, and indicate the % total cost represented by fixed costs.</w:t>
      </w:r>
    </w:p>
    <w:p w14:paraId="03D1FA49" w14:textId="77777777" w:rsidR="00515B70" w:rsidRPr="00345FDB" w:rsidRDefault="00515B70">
      <w:pPr>
        <w:widowControl w:val="0"/>
        <w:ind w:left="0" w:right="-745"/>
        <w:rPr>
          <w:i/>
          <w:snapToGrid w:val="0"/>
          <w:szCs w:val="24"/>
        </w:rPr>
      </w:pPr>
    </w:p>
    <w:p w14:paraId="03D1FA4A" w14:textId="77777777" w:rsidR="00515B70" w:rsidRPr="00345FDB" w:rsidRDefault="00515B70">
      <w:pPr>
        <w:widowControl w:val="0"/>
        <w:ind w:left="0" w:right="-745"/>
        <w:rPr>
          <w:i/>
          <w:snapToGrid w:val="0"/>
          <w:szCs w:val="24"/>
        </w:rPr>
      </w:pPr>
      <w:r w:rsidRPr="00345FDB">
        <w:rPr>
          <w:i/>
          <w:snapToGrid w:val="0"/>
          <w:szCs w:val="24"/>
        </w:rPr>
        <w:lastRenderedPageBreak/>
        <w:t xml:space="preserve">If you are unable to supply this information in this format, please contact the case officer for this investigation at the address shown on the cover of this questionnaire. </w:t>
      </w:r>
    </w:p>
    <w:p w14:paraId="03D1FA4B" w14:textId="77777777" w:rsidR="00515B70" w:rsidRDefault="00515B70">
      <w:pPr>
        <w:widowControl w:val="0"/>
        <w:ind w:left="0" w:right="-745"/>
        <w:rPr>
          <w:i/>
          <w:snapToGrid w:val="0"/>
          <w:sz w:val="22"/>
        </w:rPr>
      </w:pPr>
    </w:p>
    <w:p w14:paraId="03D1FA4C" w14:textId="18064BFD" w:rsidR="00515B70" w:rsidRDefault="00515B70" w:rsidP="00F253E2">
      <w:pPr>
        <w:ind w:left="0"/>
        <w:rPr>
          <w:i/>
        </w:rPr>
      </w:pPr>
      <w:r w:rsidRPr="00F253E2">
        <w:rPr>
          <w:i/>
        </w:rPr>
        <w:t>P</w:t>
      </w:r>
      <w:r w:rsidR="00042BD8">
        <w:rPr>
          <w:i/>
        </w:rPr>
        <w:t>lease specify unit of currency.</w:t>
      </w:r>
    </w:p>
    <w:p w14:paraId="5B604A11" w14:textId="77777777" w:rsidR="00042BD8" w:rsidRDefault="00042BD8" w:rsidP="00F253E2">
      <w:pPr>
        <w:ind w:left="0"/>
        <w:rPr>
          <w:i/>
        </w:rPr>
      </w:pPr>
    </w:p>
    <w:p w14:paraId="5EA64E19" w14:textId="618C39BA" w:rsidR="00042BD8" w:rsidRDefault="001853DE" w:rsidP="00042BD8">
      <w:pPr>
        <w:pStyle w:val="Heading2"/>
      </w:pPr>
      <w:bookmarkStart w:id="184" w:name="_Toc517082499"/>
      <w:bookmarkStart w:id="185" w:name="_Toc517088448"/>
      <w:bookmarkStart w:id="186" w:name="_Toc517089499"/>
      <w:r>
        <w:t>F</w:t>
      </w:r>
      <w:r w:rsidR="00042BD8">
        <w:t>-4.2</w:t>
      </w:r>
      <w:r w:rsidR="00042BD8">
        <w:tab/>
        <w:t>Cost to make and sell on domestic market (circumvention goods ‘edge worked CFG’)</w:t>
      </w:r>
      <w:bookmarkEnd w:id="184"/>
      <w:bookmarkEnd w:id="185"/>
      <w:bookmarkEnd w:id="186"/>
    </w:p>
    <w:p w14:paraId="2D0F10F1" w14:textId="77777777" w:rsidR="00042BD8" w:rsidRDefault="00042BD8" w:rsidP="00042BD8">
      <w:pPr>
        <w:widowControl w:val="0"/>
        <w:ind w:left="720" w:right="-745" w:hanging="720"/>
        <w:jc w:val="both"/>
        <w:rPr>
          <w:snapToGrid w:val="0"/>
        </w:rPr>
      </w:pPr>
    </w:p>
    <w:p w14:paraId="3609AAB1" w14:textId="77777777" w:rsidR="00042BD8" w:rsidRDefault="00042BD8" w:rsidP="00042BD8">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5"/>
      </w:r>
      <w:r>
        <w:rPr>
          <w:i/>
          <w:snapToGrid w:val="0"/>
        </w:rPr>
        <w:t xml:space="preserve"> </w:t>
      </w:r>
    </w:p>
    <w:p w14:paraId="2BE62A89" w14:textId="77777777" w:rsidR="00042BD8" w:rsidRDefault="00042BD8" w:rsidP="00042BD8">
      <w:pPr>
        <w:widowControl w:val="0"/>
        <w:ind w:left="0" w:right="-745"/>
        <w:jc w:val="both"/>
        <w:rPr>
          <w:i/>
          <w:snapToGrid w:val="0"/>
        </w:rPr>
      </w:pPr>
    </w:p>
    <w:p w14:paraId="093340DE" w14:textId="2C0DD0A1" w:rsidR="005C7B17" w:rsidRDefault="00042BD8" w:rsidP="00042BD8">
      <w:pPr>
        <w:widowControl w:val="0"/>
        <w:numPr>
          <w:ilvl w:val="0"/>
          <w:numId w:val="9"/>
        </w:numPr>
        <w:ind w:right="-745"/>
        <w:jc w:val="both"/>
        <w:rPr>
          <w:snapToGrid w:val="0"/>
        </w:rPr>
      </w:pPr>
      <w:r>
        <w:rPr>
          <w:snapToGrid w:val="0"/>
        </w:rPr>
        <w:t xml:space="preserve">Please provide (in the format shown in the table below) the actual unit cost to make and sell each model/type* (identified in section C) </w:t>
      </w:r>
      <w:r w:rsidR="005C7B17">
        <w:rPr>
          <w:snapToGrid w:val="0"/>
        </w:rPr>
        <w:t>which are like to the</w:t>
      </w:r>
      <w:r>
        <w:rPr>
          <w:snapToGrid w:val="0"/>
        </w:rPr>
        <w:t xml:space="preserve"> </w:t>
      </w:r>
      <w:r w:rsidR="005C7B17" w:rsidRPr="005C7B17">
        <w:rPr>
          <w:b/>
          <w:snapToGrid w:val="0"/>
        </w:rPr>
        <w:t>alleged circumvention</w:t>
      </w:r>
      <w:r w:rsidRPr="005C7B17">
        <w:rPr>
          <w:b/>
          <w:snapToGrid w:val="0"/>
        </w:rPr>
        <w:t xml:space="preserve"> good</w:t>
      </w:r>
      <w:r w:rsidR="005C7B17" w:rsidRPr="005C7B17">
        <w:rPr>
          <w:b/>
          <w:snapToGrid w:val="0"/>
        </w:rPr>
        <w:t>s (edge worked CFG)</w:t>
      </w:r>
      <w:r w:rsidR="005C7B17">
        <w:rPr>
          <w:snapToGrid w:val="0"/>
        </w:rPr>
        <w:t xml:space="preserve"> sold on the domestic market. </w:t>
      </w:r>
      <w:r>
        <w:rPr>
          <w:snapToGrid w:val="0"/>
        </w:rPr>
        <w:t>Provide this</w:t>
      </w:r>
      <w:r w:rsidR="005C7B17">
        <w:rPr>
          <w:snapToGrid w:val="0"/>
        </w:rPr>
        <w:t xml:space="preserve"> cost data for each quarter for the period </w:t>
      </w:r>
      <w:r w:rsidR="00AA7602" w:rsidRPr="005C7B17">
        <w:rPr>
          <w:b/>
          <w:snapToGrid w:val="0"/>
          <w:u w:val="single"/>
        </w:rPr>
        <w:t>for the period 1 January 201</w:t>
      </w:r>
      <w:r w:rsidR="00AA7602">
        <w:rPr>
          <w:b/>
          <w:snapToGrid w:val="0"/>
          <w:u w:val="single"/>
        </w:rPr>
        <w:t>7</w:t>
      </w:r>
      <w:r w:rsidR="00AA7602" w:rsidRPr="005C7B17">
        <w:rPr>
          <w:b/>
          <w:snapToGrid w:val="0"/>
          <w:u w:val="single"/>
        </w:rPr>
        <w:t xml:space="preserve"> to 31 </w:t>
      </w:r>
      <w:r w:rsidR="00AA7602">
        <w:rPr>
          <w:b/>
          <w:snapToGrid w:val="0"/>
          <w:u w:val="single"/>
        </w:rPr>
        <w:t>December</w:t>
      </w:r>
      <w:r w:rsidR="00AA7602" w:rsidRPr="005C7B17">
        <w:rPr>
          <w:b/>
          <w:snapToGrid w:val="0"/>
          <w:u w:val="single"/>
        </w:rPr>
        <w:t xml:space="preserve"> 201</w:t>
      </w:r>
      <w:r w:rsidR="00AA7602">
        <w:rPr>
          <w:b/>
          <w:snapToGrid w:val="0"/>
          <w:u w:val="single"/>
        </w:rPr>
        <w:t>7</w:t>
      </w:r>
      <w:r w:rsidR="005C7B17">
        <w:rPr>
          <w:snapToGrid w:val="0"/>
        </w:rPr>
        <w:t>.</w:t>
      </w:r>
    </w:p>
    <w:p w14:paraId="1DB2EE0F" w14:textId="77777777" w:rsidR="005C7B17" w:rsidRDefault="005C7B17" w:rsidP="005C7B17">
      <w:pPr>
        <w:widowControl w:val="0"/>
        <w:ind w:left="720" w:right="-745"/>
        <w:jc w:val="both"/>
        <w:rPr>
          <w:snapToGrid w:val="0"/>
        </w:rPr>
      </w:pPr>
    </w:p>
    <w:p w14:paraId="37FA8244" w14:textId="29B2109E" w:rsidR="00042BD8" w:rsidRDefault="00042BD8" w:rsidP="005C7B17">
      <w:pPr>
        <w:widowControl w:val="0"/>
        <w:ind w:left="720" w:right="-745"/>
        <w:jc w:val="both"/>
        <w:rPr>
          <w:snapToGrid w:val="0"/>
        </w:rPr>
      </w:pPr>
      <w:r>
        <w:rPr>
          <w:snapToGrid w:val="0"/>
        </w:rPr>
        <w:t xml:space="preserve">If your company calculates costs </w:t>
      </w:r>
      <w:r w:rsidR="005C7B17">
        <w:rPr>
          <w:snapToGrid w:val="0"/>
        </w:rPr>
        <w:t>monthly, provide monthly costs.</w:t>
      </w:r>
    </w:p>
    <w:p w14:paraId="206442E5" w14:textId="77777777" w:rsidR="00042BD8" w:rsidRDefault="00042BD8" w:rsidP="00042BD8">
      <w:pPr>
        <w:widowControl w:val="0"/>
        <w:ind w:right="-745"/>
        <w:jc w:val="both"/>
        <w:rPr>
          <w:snapToGrid w:val="0"/>
        </w:rPr>
      </w:pPr>
    </w:p>
    <w:p w14:paraId="41671D03" w14:textId="2F344CE6" w:rsidR="00042BD8" w:rsidRDefault="00042BD8" w:rsidP="00042BD8">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2BD0E36B" w14:textId="77777777" w:rsidR="00042BD8" w:rsidRDefault="00042BD8" w:rsidP="00042BD8">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042BD8" w14:paraId="78466849" w14:textId="77777777" w:rsidTr="00042BD8">
        <w:tc>
          <w:tcPr>
            <w:tcW w:w="2551" w:type="dxa"/>
          </w:tcPr>
          <w:p w14:paraId="07B145DC" w14:textId="77777777" w:rsidR="00042BD8" w:rsidRDefault="00042BD8" w:rsidP="00042BD8">
            <w:pPr>
              <w:widowControl w:val="0"/>
              <w:ind w:left="57" w:right="57"/>
              <w:jc w:val="center"/>
              <w:rPr>
                <w:snapToGrid w:val="0"/>
                <w:sz w:val="18"/>
              </w:rPr>
            </w:pPr>
          </w:p>
        </w:tc>
        <w:tc>
          <w:tcPr>
            <w:tcW w:w="1701" w:type="dxa"/>
          </w:tcPr>
          <w:p w14:paraId="36D1AF10" w14:textId="40F7549D" w:rsidR="00042BD8" w:rsidRDefault="00483F47" w:rsidP="00042BD8">
            <w:pPr>
              <w:widowControl w:val="0"/>
              <w:ind w:left="57" w:right="57"/>
              <w:jc w:val="center"/>
              <w:rPr>
                <w:b/>
                <w:snapToGrid w:val="0"/>
                <w:sz w:val="18"/>
              </w:rPr>
            </w:pPr>
            <w:r>
              <w:rPr>
                <w:rFonts w:cs="Arial"/>
                <w:b/>
                <w:bCs/>
                <w:sz w:val="20"/>
              </w:rPr>
              <w:t>1 Jan 17 to 31 Mar 17</w:t>
            </w:r>
          </w:p>
        </w:tc>
        <w:tc>
          <w:tcPr>
            <w:tcW w:w="1701" w:type="dxa"/>
          </w:tcPr>
          <w:p w14:paraId="2535BDC0" w14:textId="25BD4CD5" w:rsidR="00042BD8" w:rsidRDefault="00483F47" w:rsidP="00042BD8">
            <w:pPr>
              <w:widowControl w:val="0"/>
              <w:ind w:left="57" w:right="57"/>
              <w:jc w:val="center"/>
              <w:rPr>
                <w:b/>
                <w:snapToGrid w:val="0"/>
                <w:sz w:val="18"/>
              </w:rPr>
            </w:pPr>
            <w:r>
              <w:rPr>
                <w:rFonts w:cs="Arial"/>
                <w:b/>
                <w:bCs/>
                <w:sz w:val="20"/>
              </w:rPr>
              <w:t>1 Apr 17 to 30 Jun 17</w:t>
            </w:r>
          </w:p>
        </w:tc>
        <w:tc>
          <w:tcPr>
            <w:tcW w:w="1701" w:type="dxa"/>
          </w:tcPr>
          <w:p w14:paraId="19BD266D" w14:textId="337953DE" w:rsidR="00042BD8" w:rsidRDefault="00483F47" w:rsidP="00042BD8">
            <w:pPr>
              <w:widowControl w:val="0"/>
              <w:ind w:left="57" w:right="57"/>
              <w:jc w:val="center"/>
              <w:rPr>
                <w:b/>
                <w:snapToGrid w:val="0"/>
                <w:sz w:val="18"/>
              </w:rPr>
            </w:pPr>
            <w:r>
              <w:rPr>
                <w:rFonts w:cs="Arial"/>
                <w:b/>
                <w:bCs/>
                <w:sz w:val="20"/>
              </w:rPr>
              <w:t>1 Jul 17 to 30 Sep 17</w:t>
            </w:r>
          </w:p>
        </w:tc>
        <w:tc>
          <w:tcPr>
            <w:tcW w:w="1701" w:type="dxa"/>
          </w:tcPr>
          <w:p w14:paraId="0877D581" w14:textId="38B04E31" w:rsidR="00042BD8" w:rsidRDefault="00483F47" w:rsidP="00042BD8">
            <w:pPr>
              <w:widowControl w:val="0"/>
              <w:ind w:left="57" w:right="57"/>
              <w:jc w:val="center"/>
              <w:rPr>
                <w:b/>
                <w:snapToGrid w:val="0"/>
                <w:sz w:val="18"/>
              </w:rPr>
            </w:pPr>
            <w:r>
              <w:rPr>
                <w:rFonts w:cs="Arial"/>
                <w:b/>
                <w:bCs/>
                <w:sz w:val="20"/>
              </w:rPr>
              <w:t>1 Oct 17 to 31 Dec 17</w:t>
            </w:r>
          </w:p>
        </w:tc>
      </w:tr>
      <w:tr w:rsidR="00042BD8" w14:paraId="71DD359E" w14:textId="77777777" w:rsidTr="00042BD8">
        <w:tc>
          <w:tcPr>
            <w:tcW w:w="2551" w:type="dxa"/>
          </w:tcPr>
          <w:p w14:paraId="401BC217" w14:textId="77777777" w:rsidR="00042BD8" w:rsidRDefault="00042BD8" w:rsidP="00042BD8">
            <w:pPr>
              <w:widowControl w:val="0"/>
              <w:ind w:left="57" w:right="57"/>
              <w:rPr>
                <w:b/>
                <w:snapToGrid w:val="0"/>
                <w:sz w:val="18"/>
              </w:rPr>
            </w:pPr>
            <w:r>
              <w:rPr>
                <w:b/>
                <w:snapToGrid w:val="0"/>
                <w:sz w:val="18"/>
              </w:rPr>
              <w:t>Like Domestic</w:t>
            </w:r>
          </w:p>
          <w:p w14:paraId="03F1B2B8" w14:textId="77777777" w:rsidR="00042BD8" w:rsidRDefault="00042BD8" w:rsidP="00042BD8">
            <w:pPr>
              <w:widowControl w:val="0"/>
              <w:ind w:left="57" w:right="57"/>
              <w:rPr>
                <w:b/>
                <w:snapToGrid w:val="0"/>
                <w:sz w:val="18"/>
              </w:rPr>
            </w:pPr>
            <w:r>
              <w:rPr>
                <w:b/>
                <w:snapToGrid w:val="0"/>
                <w:sz w:val="18"/>
              </w:rPr>
              <w:t>Model/Type – from spreadsheet  LIKE GOOD (section C-3)</w:t>
            </w:r>
          </w:p>
        </w:tc>
        <w:tc>
          <w:tcPr>
            <w:tcW w:w="1701" w:type="dxa"/>
          </w:tcPr>
          <w:p w14:paraId="6A61DF75" w14:textId="77777777" w:rsidR="00042BD8" w:rsidRDefault="00042BD8" w:rsidP="00042BD8">
            <w:pPr>
              <w:widowControl w:val="0"/>
              <w:ind w:left="57" w:right="57"/>
              <w:rPr>
                <w:snapToGrid w:val="0"/>
                <w:sz w:val="18"/>
              </w:rPr>
            </w:pPr>
          </w:p>
        </w:tc>
        <w:tc>
          <w:tcPr>
            <w:tcW w:w="1701" w:type="dxa"/>
          </w:tcPr>
          <w:p w14:paraId="47C6888F" w14:textId="77777777" w:rsidR="00042BD8" w:rsidRDefault="00042BD8" w:rsidP="00042BD8">
            <w:pPr>
              <w:widowControl w:val="0"/>
              <w:ind w:left="57" w:right="57"/>
              <w:rPr>
                <w:snapToGrid w:val="0"/>
                <w:sz w:val="18"/>
              </w:rPr>
            </w:pPr>
          </w:p>
        </w:tc>
        <w:tc>
          <w:tcPr>
            <w:tcW w:w="1701" w:type="dxa"/>
          </w:tcPr>
          <w:p w14:paraId="2671B5DC" w14:textId="77777777" w:rsidR="00042BD8" w:rsidRDefault="00042BD8" w:rsidP="00042BD8">
            <w:pPr>
              <w:widowControl w:val="0"/>
              <w:ind w:left="57" w:right="57"/>
              <w:rPr>
                <w:snapToGrid w:val="0"/>
                <w:sz w:val="18"/>
              </w:rPr>
            </w:pPr>
          </w:p>
        </w:tc>
        <w:tc>
          <w:tcPr>
            <w:tcW w:w="1701" w:type="dxa"/>
          </w:tcPr>
          <w:p w14:paraId="735A7F94" w14:textId="77777777" w:rsidR="00042BD8" w:rsidRDefault="00042BD8" w:rsidP="00042BD8">
            <w:pPr>
              <w:widowControl w:val="0"/>
              <w:ind w:left="57" w:right="57"/>
              <w:rPr>
                <w:snapToGrid w:val="0"/>
                <w:sz w:val="18"/>
              </w:rPr>
            </w:pPr>
          </w:p>
        </w:tc>
      </w:tr>
      <w:tr w:rsidR="00042BD8" w14:paraId="67EBB536" w14:textId="77777777" w:rsidTr="00042BD8">
        <w:tc>
          <w:tcPr>
            <w:tcW w:w="2551" w:type="dxa"/>
          </w:tcPr>
          <w:p w14:paraId="4E5EDB1E" w14:textId="77777777" w:rsidR="00042BD8" w:rsidRDefault="00042BD8" w:rsidP="00042BD8">
            <w:pPr>
              <w:widowControl w:val="0"/>
              <w:ind w:left="57" w:right="57"/>
              <w:rPr>
                <w:b/>
                <w:snapToGrid w:val="0"/>
                <w:sz w:val="18"/>
              </w:rPr>
            </w:pPr>
            <w:r>
              <w:rPr>
                <w:b/>
                <w:snapToGrid w:val="0"/>
                <w:sz w:val="18"/>
              </w:rPr>
              <w:t>Production Quantity (tonnes)</w:t>
            </w:r>
          </w:p>
        </w:tc>
        <w:tc>
          <w:tcPr>
            <w:tcW w:w="1701" w:type="dxa"/>
          </w:tcPr>
          <w:p w14:paraId="2808FD52" w14:textId="77777777" w:rsidR="00042BD8" w:rsidRDefault="00042BD8" w:rsidP="00042BD8">
            <w:pPr>
              <w:widowControl w:val="0"/>
              <w:ind w:left="57" w:right="57"/>
              <w:rPr>
                <w:snapToGrid w:val="0"/>
                <w:sz w:val="18"/>
              </w:rPr>
            </w:pPr>
          </w:p>
        </w:tc>
        <w:tc>
          <w:tcPr>
            <w:tcW w:w="1701" w:type="dxa"/>
          </w:tcPr>
          <w:p w14:paraId="7BEAEA15" w14:textId="77777777" w:rsidR="00042BD8" w:rsidRDefault="00042BD8" w:rsidP="00042BD8">
            <w:pPr>
              <w:widowControl w:val="0"/>
              <w:ind w:left="57" w:right="57"/>
              <w:rPr>
                <w:snapToGrid w:val="0"/>
                <w:sz w:val="18"/>
              </w:rPr>
            </w:pPr>
          </w:p>
        </w:tc>
        <w:tc>
          <w:tcPr>
            <w:tcW w:w="1701" w:type="dxa"/>
          </w:tcPr>
          <w:p w14:paraId="7E2329C7" w14:textId="77777777" w:rsidR="00042BD8" w:rsidRDefault="00042BD8" w:rsidP="00042BD8">
            <w:pPr>
              <w:widowControl w:val="0"/>
              <w:ind w:left="57" w:right="57"/>
              <w:rPr>
                <w:snapToGrid w:val="0"/>
                <w:sz w:val="18"/>
              </w:rPr>
            </w:pPr>
          </w:p>
        </w:tc>
        <w:tc>
          <w:tcPr>
            <w:tcW w:w="1701" w:type="dxa"/>
          </w:tcPr>
          <w:p w14:paraId="2606A4C4" w14:textId="77777777" w:rsidR="00042BD8" w:rsidRDefault="00042BD8" w:rsidP="00042BD8">
            <w:pPr>
              <w:widowControl w:val="0"/>
              <w:ind w:left="57" w:right="57"/>
              <w:rPr>
                <w:snapToGrid w:val="0"/>
                <w:sz w:val="18"/>
              </w:rPr>
            </w:pPr>
          </w:p>
        </w:tc>
      </w:tr>
      <w:tr w:rsidR="00042BD8" w14:paraId="4F6358AA" w14:textId="77777777" w:rsidTr="00042BD8">
        <w:trPr>
          <w:trHeight w:val="283"/>
        </w:trPr>
        <w:tc>
          <w:tcPr>
            <w:tcW w:w="2551" w:type="dxa"/>
          </w:tcPr>
          <w:p w14:paraId="5893D9CB" w14:textId="77777777" w:rsidR="00042BD8" w:rsidRDefault="00042BD8" w:rsidP="00042BD8">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3B172048" w14:textId="77777777" w:rsidR="00042BD8" w:rsidRDefault="00042BD8" w:rsidP="00042BD8">
            <w:pPr>
              <w:widowControl w:val="0"/>
              <w:ind w:left="57" w:right="57"/>
              <w:rPr>
                <w:snapToGrid w:val="0"/>
                <w:sz w:val="18"/>
              </w:rPr>
            </w:pPr>
          </w:p>
        </w:tc>
        <w:tc>
          <w:tcPr>
            <w:tcW w:w="1701" w:type="dxa"/>
          </w:tcPr>
          <w:p w14:paraId="013E3457" w14:textId="77777777" w:rsidR="00042BD8" w:rsidRDefault="00042BD8" w:rsidP="00042BD8">
            <w:pPr>
              <w:widowControl w:val="0"/>
              <w:ind w:left="57" w:right="57"/>
              <w:rPr>
                <w:snapToGrid w:val="0"/>
                <w:sz w:val="18"/>
              </w:rPr>
            </w:pPr>
          </w:p>
        </w:tc>
        <w:tc>
          <w:tcPr>
            <w:tcW w:w="1701" w:type="dxa"/>
          </w:tcPr>
          <w:p w14:paraId="4A6A9A56" w14:textId="77777777" w:rsidR="00042BD8" w:rsidRDefault="00042BD8" w:rsidP="00042BD8">
            <w:pPr>
              <w:widowControl w:val="0"/>
              <w:ind w:left="57" w:right="57"/>
              <w:rPr>
                <w:snapToGrid w:val="0"/>
                <w:sz w:val="18"/>
              </w:rPr>
            </w:pPr>
          </w:p>
        </w:tc>
        <w:tc>
          <w:tcPr>
            <w:tcW w:w="1701" w:type="dxa"/>
          </w:tcPr>
          <w:p w14:paraId="76AFBFF0" w14:textId="77777777" w:rsidR="00042BD8" w:rsidRDefault="00042BD8" w:rsidP="00042BD8">
            <w:pPr>
              <w:widowControl w:val="0"/>
              <w:ind w:left="57" w:right="57"/>
              <w:rPr>
                <w:snapToGrid w:val="0"/>
                <w:sz w:val="18"/>
              </w:rPr>
            </w:pPr>
          </w:p>
        </w:tc>
      </w:tr>
      <w:tr w:rsidR="00042BD8" w14:paraId="3EC6A4AC" w14:textId="77777777" w:rsidTr="00042BD8">
        <w:trPr>
          <w:trHeight w:val="283"/>
        </w:trPr>
        <w:tc>
          <w:tcPr>
            <w:tcW w:w="2551" w:type="dxa"/>
          </w:tcPr>
          <w:p w14:paraId="314D62FA" w14:textId="77777777" w:rsidR="00042BD8" w:rsidRDefault="00042BD8" w:rsidP="00042BD8">
            <w:pPr>
              <w:widowControl w:val="0"/>
              <w:ind w:left="57" w:right="57"/>
              <w:rPr>
                <w:snapToGrid w:val="0"/>
                <w:sz w:val="18"/>
              </w:rPr>
            </w:pPr>
            <w:r>
              <w:rPr>
                <w:snapToGrid w:val="0"/>
                <w:sz w:val="18"/>
              </w:rPr>
              <w:t>Direct Labour</w:t>
            </w:r>
          </w:p>
        </w:tc>
        <w:tc>
          <w:tcPr>
            <w:tcW w:w="1701" w:type="dxa"/>
          </w:tcPr>
          <w:p w14:paraId="00DAD5E9" w14:textId="77777777" w:rsidR="00042BD8" w:rsidRDefault="00042BD8" w:rsidP="00042BD8">
            <w:pPr>
              <w:widowControl w:val="0"/>
              <w:ind w:left="57" w:right="57"/>
              <w:rPr>
                <w:snapToGrid w:val="0"/>
                <w:sz w:val="18"/>
              </w:rPr>
            </w:pPr>
          </w:p>
        </w:tc>
        <w:tc>
          <w:tcPr>
            <w:tcW w:w="1701" w:type="dxa"/>
          </w:tcPr>
          <w:p w14:paraId="664CEAE3" w14:textId="77777777" w:rsidR="00042BD8" w:rsidRDefault="00042BD8" w:rsidP="00042BD8">
            <w:pPr>
              <w:widowControl w:val="0"/>
              <w:ind w:left="57" w:right="57"/>
              <w:rPr>
                <w:snapToGrid w:val="0"/>
                <w:sz w:val="18"/>
              </w:rPr>
            </w:pPr>
          </w:p>
        </w:tc>
        <w:tc>
          <w:tcPr>
            <w:tcW w:w="1701" w:type="dxa"/>
          </w:tcPr>
          <w:p w14:paraId="2FDBFCDB" w14:textId="77777777" w:rsidR="00042BD8" w:rsidRDefault="00042BD8" w:rsidP="00042BD8">
            <w:pPr>
              <w:widowControl w:val="0"/>
              <w:ind w:left="57" w:right="57"/>
              <w:rPr>
                <w:snapToGrid w:val="0"/>
                <w:sz w:val="18"/>
              </w:rPr>
            </w:pPr>
          </w:p>
        </w:tc>
        <w:tc>
          <w:tcPr>
            <w:tcW w:w="1701" w:type="dxa"/>
          </w:tcPr>
          <w:p w14:paraId="25801C33" w14:textId="77777777" w:rsidR="00042BD8" w:rsidRDefault="00042BD8" w:rsidP="00042BD8">
            <w:pPr>
              <w:widowControl w:val="0"/>
              <w:ind w:left="57" w:right="57"/>
              <w:rPr>
                <w:snapToGrid w:val="0"/>
                <w:sz w:val="18"/>
              </w:rPr>
            </w:pPr>
          </w:p>
        </w:tc>
      </w:tr>
      <w:tr w:rsidR="00042BD8" w14:paraId="1A0C3BD6" w14:textId="77777777" w:rsidTr="00042BD8">
        <w:trPr>
          <w:trHeight w:val="283"/>
        </w:trPr>
        <w:tc>
          <w:tcPr>
            <w:tcW w:w="2551" w:type="dxa"/>
          </w:tcPr>
          <w:p w14:paraId="65A833A6" w14:textId="77777777" w:rsidR="00042BD8" w:rsidRDefault="00042BD8" w:rsidP="00042BD8">
            <w:pPr>
              <w:widowControl w:val="0"/>
              <w:ind w:left="57" w:right="57"/>
              <w:rPr>
                <w:snapToGrid w:val="0"/>
                <w:sz w:val="18"/>
              </w:rPr>
            </w:pPr>
            <w:r>
              <w:rPr>
                <w:snapToGrid w:val="0"/>
                <w:sz w:val="18"/>
              </w:rPr>
              <w:t>Manufacturing Overheads</w:t>
            </w:r>
          </w:p>
        </w:tc>
        <w:tc>
          <w:tcPr>
            <w:tcW w:w="1701" w:type="dxa"/>
          </w:tcPr>
          <w:p w14:paraId="00D246FE" w14:textId="77777777" w:rsidR="00042BD8" w:rsidRDefault="00042BD8" w:rsidP="00042BD8">
            <w:pPr>
              <w:widowControl w:val="0"/>
              <w:ind w:left="57" w:right="57"/>
              <w:rPr>
                <w:snapToGrid w:val="0"/>
                <w:sz w:val="18"/>
              </w:rPr>
            </w:pPr>
          </w:p>
        </w:tc>
        <w:tc>
          <w:tcPr>
            <w:tcW w:w="1701" w:type="dxa"/>
          </w:tcPr>
          <w:p w14:paraId="1DFA3007" w14:textId="77777777" w:rsidR="00042BD8" w:rsidRDefault="00042BD8" w:rsidP="00042BD8">
            <w:pPr>
              <w:widowControl w:val="0"/>
              <w:ind w:left="57" w:right="57"/>
              <w:rPr>
                <w:snapToGrid w:val="0"/>
                <w:sz w:val="18"/>
              </w:rPr>
            </w:pPr>
          </w:p>
        </w:tc>
        <w:tc>
          <w:tcPr>
            <w:tcW w:w="1701" w:type="dxa"/>
          </w:tcPr>
          <w:p w14:paraId="22114766" w14:textId="77777777" w:rsidR="00042BD8" w:rsidRDefault="00042BD8" w:rsidP="00042BD8">
            <w:pPr>
              <w:widowControl w:val="0"/>
              <w:ind w:left="57" w:right="57"/>
              <w:rPr>
                <w:snapToGrid w:val="0"/>
                <w:sz w:val="18"/>
              </w:rPr>
            </w:pPr>
          </w:p>
        </w:tc>
        <w:tc>
          <w:tcPr>
            <w:tcW w:w="1701" w:type="dxa"/>
          </w:tcPr>
          <w:p w14:paraId="0BECE4A5" w14:textId="77777777" w:rsidR="00042BD8" w:rsidRDefault="00042BD8" w:rsidP="00042BD8">
            <w:pPr>
              <w:widowControl w:val="0"/>
              <w:ind w:left="57" w:right="57"/>
              <w:rPr>
                <w:snapToGrid w:val="0"/>
                <w:sz w:val="18"/>
              </w:rPr>
            </w:pPr>
          </w:p>
        </w:tc>
      </w:tr>
      <w:tr w:rsidR="00042BD8" w14:paraId="5CDF984A" w14:textId="77777777" w:rsidTr="00042BD8">
        <w:trPr>
          <w:trHeight w:val="283"/>
        </w:trPr>
        <w:tc>
          <w:tcPr>
            <w:tcW w:w="2551" w:type="dxa"/>
          </w:tcPr>
          <w:p w14:paraId="6260512D" w14:textId="77777777" w:rsidR="00042BD8" w:rsidRDefault="00042BD8" w:rsidP="00042BD8">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24171808" w14:textId="77777777" w:rsidR="00042BD8" w:rsidRDefault="00042BD8" w:rsidP="00042BD8">
            <w:pPr>
              <w:widowControl w:val="0"/>
              <w:ind w:left="57" w:right="57"/>
              <w:rPr>
                <w:snapToGrid w:val="0"/>
                <w:sz w:val="18"/>
              </w:rPr>
            </w:pPr>
          </w:p>
        </w:tc>
        <w:tc>
          <w:tcPr>
            <w:tcW w:w="1701" w:type="dxa"/>
          </w:tcPr>
          <w:p w14:paraId="2501C3A0" w14:textId="77777777" w:rsidR="00042BD8" w:rsidRDefault="00042BD8" w:rsidP="00042BD8">
            <w:pPr>
              <w:widowControl w:val="0"/>
              <w:ind w:left="57" w:right="57"/>
              <w:rPr>
                <w:snapToGrid w:val="0"/>
                <w:sz w:val="18"/>
              </w:rPr>
            </w:pPr>
          </w:p>
        </w:tc>
        <w:tc>
          <w:tcPr>
            <w:tcW w:w="1701" w:type="dxa"/>
          </w:tcPr>
          <w:p w14:paraId="4FBA86FF" w14:textId="77777777" w:rsidR="00042BD8" w:rsidRDefault="00042BD8" w:rsidP="00042BD8">
            <w:pPr>
              <w:widowControl w:val="0"/>
              <w:ind w:left="57" w:right="57"/>
              <w:rPr>
                <w:snapToGrid w:val="0"/>
                <w:sz w:val="18"/>
              </w:rPr>
            </w:pPr>
          </w:p>
        </w:tc>
        <w:tc>
          <w:tcPr>
            <w:tcW w:w="1701" w:type="dxa"/>
          </w:tcPr>
          <w:p w14:paraId="41D9D57B" w14:textId="77777777" w:rsidR="00042BD8" w:rsidRDefault="00042BD8" w:rsidP="00042BD8">
            <w:pPr>
              <w:widowControl w:val="0"/>
              <w:ind w:left="57" w:right="57"/>
              <w:rPr>
                <w:snapToGrid w:val="0"/>
                <w:sz w:val="18"/>
              </w:rPr>
            </w:pPr>
          </w:p>
        </w:tc>
      </w:tr>
      <w:tr w:rsidR="00042BD8" w14:paraId="34CD5CD9" w14:textId="77777777" w:rsidTr="00042BD8">
        <w:tc>
          <w:tcPr>
            <w:tcW w:w="2551" w:type="dxa"/>
            <w:shd w:val="clear" w:color="auto" w:fill="DBE5F1" w:themeFill="accent1" w:themeFillTint="33"/>
          </w:tcPr>
          <w:p w14:paraId="08E2291A" w14:textId="77777777" w:rsidR="00042BD8" w:rsidRDefault="00042BD8" w:rsidP="00042BD8">
            <w:pPr>
              <w:widowControl w:val="0"/>
              <w:ind w:left="57" w:right="57"/>
              <w:rPr>
                <w:snapToGrid w:val="0"/>
                <w:sz w:val="18"/>
              </w:rPr>
            </w:pPr>
          </w:p>
          <w:p w14:paraId="674F723B" w14:textId="77777777" w:rsidR="00042BD8" w:rsidRDefault="00042BD8" w:rsidP="00042BD8">
            <w:pPr>
              <w:widowControl w:val="0"/>
              <w:ind w:left="57" w:right="57"/>
              <w:rPr>
                <w:snapToGrid w:val="0"/>
                <w:sz w:val="18"/>
              </w:rPr>
            </w:pPr>
            <w:r>
              <w:rPr>
                <w:b/>
                <w:snapToGrid w:val="0"/>
                <w:sz w:val="18"/>
              </w:rPr>
              <w:t>Total Cost to Make</w:t>
            </w:r>
          </w:p>
        </w:tc>
        <w:tc>
          <w:tcPr>
            <w:tcW w:w="1701" w:type="dxa"/>
            <w:shd w:val="clear" w:color="auto" w:fill="DBE5F1" w:themeFill="accent1" w:themeFillTint="33"/>
          </w:tcPr>
          <w:p w14:paraId="6DDE2C94" w14:textId="77777777" w:rsidR="00042BD8" w:rsidRDefault="00042BD8" w:rsidP="00042BD8">
            <w:pPr>
              <w:widowControl w:val="0"/>
              <w:ind w:left="57" w:right="57"/>
              <w:rPr>
                <w:snapToGrid w:val="0"/>
                <w:sz w:val="18"/>
              </w:rPr>
            </w:pPr>
          </w:p>
        </w:tc>
        <w:tc>
          <w:tcPr>
            <w:tcW w:w="1701" w:type="dxa"/>
            <w:shd w:val="clear" w:color="auto" w:fill="DBE5F1" w:themeFill="accent1" w:themeFillTint="33"/>
          </w:tcPr>
          <w:p w14:paraId="7F612039" w14:textId="77777777" w:rsidR="00042BD8" w:rsidRDefault="00042BD8" w:rsidP="00042BD8">
            <w:pPr>
              <w:widowControl w:val="0"/>
              <w:ind w:left="57" w:right="57"/>
              <w:rPr>
                <w:snapToGrid w:val="0"/>
                <w:sz w:val="18"/>
              </w:rPr>
            </w:pPr>
          </w:p>
        </w:tc>
        <w:tc>
          <w:tcPr>
            <w:tcW w:w="1701" w:type="dxa"/>
            <w:shd w:val="clear" w:color="auto" w:fill="DBE5F1" w:themeFill="accent1" w:themeFillTint="33"/>
          </w:tcPr>
          <w:p w14:paraId="4C1E31A7" w14:textId="77777777" w:rsidR="00042BD8" w:rsidRDefault="00042BD8" w:rsidP="00042BD8">
            <w:pPr>
              <w:widowControl w:val="0"/>
              <w:ind w:left="57" w:right="57"/>
              <w:rPr>
                <w:snapToGrid w:val="0"/>
                <w:sz w:val="18"/>
              </w:rPr>
            </w:pPr>
          </w:p>
        </w:tc>
        <w:tc>
          <w:tcPr>
            <w:tcW w:w="1701" w:type="dxa"/>
            <w:shd w:val="clear" w:color="auto" w:fill="DBE5F1" w:themeFill="accent1" w:themeFillTint="33"/>
          </w:tcPr>
          <w:p w14:paraId="3D63B2C1" w14:textId="77777777" w:rsidR="00042BD8" w:rsidRDefault="00042BD8" w:rsidP="00042BD8">
            <w:pPr>
              <w:widowControl w:val="0"/>
              <w:ind w:left="57" w:right="57"/>
              <w:rPr>
                <w:snapToGrid w:val="0"/>
                <w:sz w:val="18"/>
              </w:rPr>
            </w:pPr>
          </w:p>
        </w:tc>
      </w:tr>
      <w:tr w:rsidR="00042BD8" w14:paraId="3EF1CFB0" w14:textId="77777777" w:rsidTr="00042BD8">
        <w:trPr>
          <w:trHeight w:val="402"/>
        </w:trPr>
        <w:tc>
          <w:tcPr>
            <w:tcW w:w="2551" w:type="dxa"/>
          </w:tcPr>
          <w:p w14:paraId="456FB64A" w14:textId="77777777" w:rsidR="00042BD8" w:rsidRDefault="00042BD8" w:rsidP="00042BD8">
            <w:pPr>
              <w:widowControl w:val="0"/>
              <w:ind w:left="57" w:right="57"/>
              <w:rPr>
                <w:snapToGrid w:val="0"/>
                <w:sz w:val="18"/>
              </w:rPr>
            </w:pPr>
            <w:r>
              <w:rPr>
                <w:snapToGrid w:val="0"/>
                <w:sz w:val="18"/>
              </w:rPr>
              <w:t>Sales Quantity (tonnes)</w:t>
            </w:r>
          </w:p>
        </w:tc>
        <w:tc>
          <w:tcPr>
            <w:tcW w:w="1701" w:type="dxa"/>
          </w:tcPr>
          <w:p w14:paraId="69B11D55" w14:textId="77777777" w:rsidR="00042BD8" w:rsidRDefault="00042BD8" w:rsidP="00042BD8">
            <w:pPr>
              <w:widowControl w:val="0"/>
              <w:ind w:left="57" w:right="57"/>
              <w:rPr>
                <w:snapToGrid w:val="0"/>
                <w:sz w:val="18"/>
              </w:rPr>
            </w:pPr>
          </w:p>
        </w:tc>
        <w:tc>
          <w:tcPr>
            <w:tcW w:w="1701" w:type="dxa"/>
          </w:tcPr>
          <w:p w14:paraId="4ABF27A9" w14:textId="77777777" w:rsidR="00042BD8" w:rsidRDefault="00042BD8" w:rsidP="00042BD8">
            <w:pPr>
              <w:widowControl w:val="0"/>
              <w:ind w:left="57" w:right="57"/>
              <w:rPr>
                <w:snapToGrid w:val="0"/>
                <w:sz w:val="18"/>
              </w:rPr>
            </w:pPr>
          </w:p>
        </w:tc>
        <w:tc>
          <w:tcPr>
            <w:tcW w:w="1701" w:type="dxa"/>
          </w:tcPr>
          <w:p w14:paraId="226159CF" w14:textId="77777777" w:rsidR="00042BD8" w:rsidRDefault="00042BD8" w:rsidP="00042BD8">
            <w:pPr>
              <w:widowControl w:val="0"/>
              <w:ind w:left="57" w:right="57"/>
              <w:rPr>
                <w:snapToGrid w:val="0"/>
                <w:sz w:val="18"/>
              </w:rPr>
            </w:pPr>
          </w:p>
        </w:tc>
        <w:tc>
          <w:tcPr>
            <w:tcW w:w="1701" w:type="dxa"/>
          </w:tcPr>
          <w:p w14:paraId="0BBF24C2" w14:textId="77777777" w:rsidR="00042BD8" w:rsidRDefault="00042BD8" w:rsidP="00042BD8">
            <w:pPr>
              <w:widowControl w:val="0"/>
              <w:ind w:left="57" w:right="57"/>
              <w:rPr>
                <w:snapToGrid w:val="0"/>
                <w:sz w:val="18"/>
              </w:rPr>
            </w:pPr>
          </w:p>
        </w:tc>
      </w:tr>
      <w:tr w:rsidR="00042BD8" w14:paraId="2030BBEA" w14:textId="77777777" w:rsidTr="00042BD8">
        <w:trPr>
          <w:trHeight w:val="283"/>
        </w:trPr>
        <w:tc>
          <w:tcPr>
            <w:tcW w:w="2551" w:type="dxa"/>
          </w:tcPr>
          <w:p w14:paraId="5DB96907" w14:textId="77777777" w:rsidR="00042BD8" w:rsidRDefault="00042BD8" w:rsidP="00042BD8">
            <w:pPr>
              <w:widowControl w:val="0"/>
              <w:ind w:left="57" w:right="57"/>
              <w:rPr>
                <w:snapToGrid w:val="0"/>
                <w:sz w:val="18"/>
              </w:rPr>
            </w:pPr>
            <w:r>
              <w:rPr>
                <w:snapToGrid w:val="0"/>
                <w:sz w:val="18"/>
              </w:rPr>
              <w:t>Selling Costs</w:t>
            </w:r>
          </w:p>
        </w:tc>
        <w:tc>
          <w:tcPr>
            <w:tcW w:w="1701" w:type="dxa"/>
          </w:tcPr>
          <w:p w14:paraId="2CFF266F" w14:textId="77777777" w:rsidR="00042BD8" w:rsidRDefault="00042BD8" w:rsidP="00042BD8">
            <w:pPr>
              <w:widowControl w:val="0"/>
              <w:ind w:left="57" w:right="57"/>
              <w:rPr>
                <w:snapToGrid w:val="0"/>
                <w:sz w:val="18"/>
              </w:rPr>
            </w:pPr>
          </w:p>
        </w:tc>
        <w:tc>
          <w:tcPr>
            <w:tcW w:w="1701" w:type="dxa"/>
          </w:tcPr>
          <w:p w14:paraId="53723196" w14:textId="77777777" w:rsidR="00042BD8" w:rsidRDefault="00042BD8" w:rsidP="00042BD8">
            <w:pPr>
              <w:widowControl w:val="0"/>
              <w:ind w:left="57" w:right="57"/>
              <w:rPr>
                <w:snapToGrid w:val="0"/>
                <w:sz w:val="18"/>
              </w:rPr>
            </w:pPr>
          </w:p>
        </w:tc>
        <w:tc>
          <w:tcPr>
            <w:tcW w:w="1701" w:type="dxa"/>
          </w:tcPr>
          <w:p w14:paraId="5EE52959" w14:textId="77777777" w:rsidR="00042BD8" w:rsidRDefault="00042BD8" w:rsidP="00042BD8">
            <w:pPr>
              <w:widowControl w:val="0"/>
              <w:ind w:left="57" w:right="57"/>
              <w:rPr>
                <w:snapToGrid w:val="0"/>
                <w:sz w:val="18"/>
              </w:rPr>
            </w:pPr>
          </w:p>
        </w:tc>
        <w:tc>
          <w:tcPr>
            <w:tcW w:w="1701" w:type="dxa"/>
          </w:tcPr>
          <w:p w14:paraId="18701DB7" w14:textId="77777777" w:rsidR="00042BD8" w:rsidRDefault="00042BD8" w:rsidP="00042BD8">
            <w:pPr>
              <w:widowControl w:val="0"/>
              <w:ind w:left="57" w:right="57"/>
              <w:rPr>
                <w:snapToGrid w:val="0"/>
                <w:sz w:val="18"/>
              </w:rPr>
            </w:pPr>
          </w:p>
        </w:tc>
      </w:tr>
      <w:tr w:rsidR="00042BD8" w14:paraId="00A57F41" w14:textId="77777777" w:rsidTr="00042BD8">
        <w:trPr>
          <w:trHeight w:val="283"/>
        </w:trPr>
        <w:tc>
          <w:tcPr>
            <w:tcW w:w="2551" w:type="dxa"/>
          </w:tcPr>
          <w:p w14:paraId="08A5CFF6" w14:textId="77777777" w:rsidR="00042BD8" w:rsidRDefault="00042BD8" w:rsidP="00042BD8">
            <w:pPr>
              <w:widowControl w:val="0"/>
              <w:ind w:left="57" w:right="57"/>
              <w:rPr>
                <w:snapToGrid w:val="0"/>
                <w:sz w:val="18"/>
              </w:rPr>
            </w:pPr>
            <w:r>
              <w:rPr>
                <w:snapToGrid w:val="0"/>
                <w:sz w:val="18"/>
              </w:rPr>
              <w:t>Administration Costs</w:t>
            </w:r>
          </w:p>
        </w:tc>
        <w:tc>
          <w:tcPr>
            <w:tcW w:w="1701" w:type="dxa"/>
          </w:tcPr>
          <w:p w14:paraId="5C27BC93" w14:textId="77777777" w:rsidR="00042BD8" w:rsidRDefault="00042BD8" w:rsidP="00042BD8">
            <w:pPr>
              <w:widowControl w:val="0"/>
              <w:ind w:left="57" w:right="57"/>
              <w:rPr>
                <w:snapToGrid w:val="0"/>
                <w:sz w:val="18"/>
              </w:rPr>
            </w:pPr>
          </w:p>
        </w:tc>
        <w:tc>
          <w:tcPr>
            <w:tcW w:w="1701" w:type="dxa"/>
          </w:tcPr>
          <w:p w14:paraId="7B7A33AF" w14:textId="77777777" w:rsidR="00042BD8" w:rsidRDefault="00042BD8" w:rsidP="00042BD8">
            <w:pPr>
              <w:widowControl w:val="0"/>
              <w:ind w:left="57" w:right="57"/>
              <w:rPr>
                <w:snapToGrid w:val="0"/>
                <w:sz w:val="18"/>
              </w:rPr>
            </w:pPr>
          </w:p>
        </w:tc>
        <w:tc>
          <w:tcPr>
            <w:tcW w:w="1701" w:type="dxa"/>
          </w:tcPr>
          <w:p w14:paraId="1A1DAA13" w14:textId="77777777" w:rsidR="00042BD8" w:rsidRDefault="00042BD8" w:rsidP="00042BD8">
            <w:pPr>
              <w:widowControl w:val="0"/>
              <w:ind w:left="57" w:right="57"/>
              <w:rPr>
                <w:snapToGrid w:val="0"/>
                <w:sz w:val="18"/>
              </w:rPr>
            </w:pPr>
          </w:p>
        </w:tc>
        <w:tc>
          <w:tcPr>
            <w:tcW w:w="1701" w:type="dxa"/>
          </w:tcPr>
          <w:p w14:paraId="7F126B26" w14:textId="77777777" w:rsidR="00042BD8" w:rsidRDefault="00042BD8" w:rsidP="00042BD8">
            <w:pPr>
              <w:widowControl w:val="0"/>
              <w:ind w:left="57" w:right="57"/>
              <w:rPr>
                <w:snapToGrid w:val="0"/>
                <w:sz w:val="18"/>
              </w:rPr>
            </w:pPr>
          </w:p>
        </w:tc>
      </w:tr>
      <w:tr w:rsidR="00042BD8" w14:paraId="470C61AC" w14:textId="77777777" w:rsidTr="00042BD8">
        <w:trPr>
          <w:trHeight w:val="283"/>
        </w:trPr>
        <w:tc>
          <w:tcPr>
            <w:tcW w:w="2551" w:type="dxa"/>
          </w:tcPr>
          <w:p w14:paraId="680F8A32" w14:textId="77777777" w:rsidR="00042BD8" w:rsidRDefault="00042BD8" w:rsidP="00042BD8">
            <w:pPr>
              <w:widowControl w:val="0"/>
              <w:ind w:left="57" w:right="57"/>
              <w:rPr>
                <w:snapToGrid w:val="0"/>
                <w:sz w:val="18"/>
              </w:rPr>
            </w:pPr>
            <w:r>
              <w:rPr>
                <w:snapToGrid w:val="0"/>
                <w:sz w:val="18"/>
              </w:rPr>
              <w:t>Financial Costs</w:t>
            </w:r>
          </w:p>
        </w:tc>
        <w:tc>
          <w:tcPr>
            <w:tcW w:w="1701" w:type="dxa"/>
          </w:tcPr>
          <w:p w14:paraId="3735991A" w14:textId="77777777" w:rsidR="00042BD8" w:rsidRDefault="00042BD8" w:rsidP="00042BD8">
            <w:pPr>
              <w:widowControl w:val="0"/>
              <w:ind w:left="57" w:right="57"/>
              <w:rPr>
                <w:snapToGrid w:val="0"/>
                <w:sz w:val="18"/>
              </w:rPr>
            </w:pPr>
          </w:p>
        </w:tc>
        <w:tc>
          <w:tcPr>
            <w:tcW w:w="1701" w:type="dxa"/>
          </w:tcPr>
          <w:p w14:paraId="1E3F3FD5" w14:textId="77777777" w:rsidR="00042BD8" w:rsidRDefault="00042BD8" w:rsidP="00042BD8">
            <w:pPr>
              <w:widowControl w:val="0"/>
              <w:ind w:left="57" w:right="57"/>
              <w:rPr>
                <w:snapToGrid w:val="0"/>
                <w:sz w:val="18"/>
              </w:rPr>
            </w:pPr>
          </w:p>
        </w:tc>
        <w:tc>
          <w:tcPr>
            <w:tcW w:w="1701" w:type="dxa"/>
          </w:tcPr>
          <w:p w14:paraId="7B80897E" w14:textId="77777777" w:rsidR="00042BD8" w:rsidRDefault="00042BD8" w:rsidP="00042BD8">
            <w:pPr>
              <w:widowControl w:val="0"/>
              <w:ind w:left="57" w:right="57"/>
              <w:rPr>
                <w:snapToGrid w:val="0"/>
                <w:sz w:val="18"/>
              </w:rPr>
            </w:pPr>
          </w:p>
        </w:tc>
        <w:tc>
          <w:tcPr>
            <w:tcW w:w="1701" w:type="dxa"/>
          </w:tcPr>
          <w:p w14:paraId="0D27B30B" w14:textId="77777777" w:rsidR="00042BD8" w:rsidRDefault="00042BD8" w:rsidP="00042BD8">
            <w:pPr>
              <w:widowControl w:val="0"/>
              <w:ind w:left="57" w:right="57"/>
              <w:rPr>
                <w:snapToGrid w:val="0"/>
                <w:sz w:val="18"/>
              </w:rPr>
            </w:pPr>
          </w:p>
        </w:tc>
      </w:tr>
      <w:tr w:rsidR="00042BD8" w14:paraId="6693C688" w14:textId="77777777" w:rsidTr="00042BD8">
        <w:trPr>
          <w:trHeight w:val="283"/>
        </w:trPr>
        <w:tc>
          <w:tcPr>
            <w:tcW w:w="2551" w:type="dxa"/>
          </w:tcPr>
          <w:p w14:paraId="410BD18F" w14:textId="77777777" w:rsidR="00042BD8" w:rsidRDefault="00042BD8" w:rsidP="00042BD8">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7D733F20" w14:textId="77777777" w:rsidR="00042BD8" w:rsidRDefault="00042BD8" w:rsidP="00042BD8">
            <w:pPr>
              <w:widowControl w:val="0"/>
              <w:ind w:left="57" w:right="57"/>
              <w:rPr>
                <w:snapToGrid w:val="0"/>
                <w:sz w:val="18"/>
              </w:rPr>
            </w:pPr>
          </w:p>
        </w:tc>
        <w:tc>
          <w:tcPr>
            <w:tcW w:w="1701" w:type="dxa"/>
          </w:tcPr>
          <w:p w14:paraId="4949A935" w14:textId="77777777" w:rsidR="00042BD8" w:rsidRDefault="00042BD8" w:rsidP="00042BD8">
            <w:pPr>
              <w:widowControl w:val="0"/>
              <w:ind w:left="57" w:right="57"/>
              <w:rPr>
                <w:snapToGrid w:val="0"/>
                <w:sz w:val="18"/>
              </w:rPr>
            </w:pPr>
          </w:p>
        </w:tc>
        <w:tc>
          <w:tcPr>
            <w:tcW w:w="1701" w:type="dxa"/>
          </w:tcPr>
          <w:p w14:paraId="29ED3663" w14:textId="77777777" w:rsidR="00042BD8" w:rsidRDefault="00042BD8" w:rsidP="00042BD8">
            <w:pPr>
              <w:widowControl w:val="0"/>
              <w:ind w:left="57" w:right="57"/>
              <w:rPr>
                <w:snapToGrid w:val="0"/>
                <w:sz w:val="18"/>
              </w:rPr>
            </w:pPr>
          </w:p>
        </w:tc>
        <w:tc>
          <w:tcPr>
            <w:tcW w:w="1701" w:type="dxa"/>
          </w:tcPr>
          <w:p w14:paraId="0C4C4F88" w14:textId="77777777" w:rsidR="00042BD8" w:rsidRDefault="00042BD8" w:rsidP="00042BD8">
            <w:pPr>
              <w:widowControl w:val="0"/>
              <w:ind w:left="57" w:right="57"/>
              <w:rPr>
                <w:snapToGrid w:val="0"/>
                <w:sz w:val="18"/>
              </w:rPr>
            </w:pPr>
          </w:p>
        </w:tc>
      </w:tr>
      <w:tr w:rsidR="00042BD8" w14:paraId="0B9DAA8A" w14:textId="77777777" w:rsidTr="00042BD8">
        <w:trPr>
          <w:trHeight w:val="283"/>
        </w:trPr>
        <w:tc>
          <w:tcPr>
            <w:tcW w:w="2551" w:type="dxa"/>
          </w:tcPr>
          <w:p w14:paraId="4E343D1A" w14:textId="77777777" w:rsidR="00042BD8" w:rsidRDefault="00042BD8" w:rsidP="00042BD8">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4518E54A" w14:textId="77777777" w:rsidR="00042BD8" w:rsidRDefault="00042BD8" w:rsidP="00042BD8">
            <w:pPr>
              <w:widowControl w:val="0"/>
              <w:ind w:left="57" w:right="57"/>
              <w:rPr>
                <w:snapToGrid w:val="0"/>
                <w:sz w:val="18"/>
              </w:rPr>
            </w:pPr>
          </w:p>
        </w:tc>
        <w:tc>
          <w:tcPr>
            <w:tcW w:w="1701" w:type="dxa"/>
          </w:tcPr>
          <w:p w14:paraId="67210F5D" w14:textId="77777777" w:rsidR="00042BD8" w:rsidRDefault="00042BD8" w:rsidP="00042BD8">
            <w:pPr>
              <w:widowControl w:val="0"/>
              <w:ind w:left="57" w:right="57"/>
              <w:rPr>
                <w:snapToGrid w:val="0"/>
                <w:sz w:val="18"/>
              </w:rPr>
            </w:pPr>
          </w:p>
        </w:tc>
        <w:tc>
          <w:tcPr>
            <w:tcW w:w="1701" w:type="dxa"/>
          </w:tcPr>
          <w:p w14:paraId="7A57478F" w14:textId="77777777" w:rsidR="00042BD8" w:rsidRDefault="00042BD8" w:rsidP="00042BD8">
            <w:pPr>
              <w:widowControl w:val="0"/>
              <w:ind w:left="57" w:right="57"/>
              <w:rPr>
                <w:snapToGrid w:val="0"/>
                <w:sz w:val="18"/>
              </w:rPr>
            </w:pPr>
          </w:p>
        </w:tc>
        <w:tc>
          <w:tcPr>
            <w:tcW w:w="1701" w:type="dxa"/>
          </w:tcPr>
          <w:p w14:paraId="016144EB" w14:textId="77777777" w:rsidR="00042BD8" w:rsidRDefault="00042BD8" w:rsidP="00042BD8">
            <w:pPr>
              <w:widowControl w:val="0"/>
              <w:ind w:left="57" w:right="57"/>
              <w:rPr>
                <w:snapToGrid w:val="0"/>
                <w:sz w:val="18"/>
              </w:rPr>
            </w:pPr>
          </w:p>
        </w:tc>
      </w:tr>
      <w:tr w:rsidR="00042BD8" w14:paraId="4992161C" w14:textId="77777777" w:rsidTr="00042BD8">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3AA42855" w14:textId="77777777" w:rsidR="00042BD8" w:rsidRPr="00AA6A83" w:rsidRDefault="00042BD8" w:rsidP="00042BD8">
            <w:pPr>
              <w:widowControl w:val="0"/>
              <w:ind w:left="57" w:right="57"/>
              <w:rPr>
                <w:b/>
                <w:snapToGrid w:val="0"/>
                <w:sz w:val="18"/>
              </w:rPr>
            </w:pPr>
          </w:p>
          <w:p w14:paraId="46AC0CB3" w14:textId="77777777" w:rsidR="00042BD8" w:rsidRPr="00AA6A83" w:rsidRDefault="00042BD8" w:rsidP="00042BD8">
            <w:pPr>
              <w:widowControl w:val="0"/>
              <w:ind w:left="57" w:right="57"/>
              <w:rPr>
                <w:b/>
                <w:snapToGrid w:val="0"/>
                <w:sz w:val="18"/>
              </w:rPr>
            </w:pPr>
            <w:r w:rsidRPr="00AA6A83">
              <w:rPr>
                <w:b/>
                <w:snapToGrid w:val="0"/>
                <w:sz w:val="18"/>
              </w:rPr>
              <w:t>Total Cost to Sell</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6FF9A8" w14:textId="77777777" w:rsidR="00042BD8" w:rsidRDefault="00042BD8"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C97893" w14:textId="77777777" w:rsidR="00042BD8" w:rsidRDefault="00042BD8"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F23715F" w14:textId="77777777" w:rsidR="00042BD8" w:rsidRDefault="00042BD8"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0DC13EC7" w14:textId="77777777" w:rsidR="00042BD8" w:rsidRDefault="00042BD8" w:rsidP="00042BD8">
            <w:pPr>
              <w:widowControl w:val="0"/>
              <w:ind w:left="57" w:right="57"/>
              <w:rPr>
                <w:snapToGrid w:val="0"/>
                <w:sz w:val="18"/>
              </w:rPr>
            </w:pPr>
          </w:p>
        </w:tc>
      </w:tr>
      <w:tr w:rsidR="00042BD8" w14:paraId="6118C75C" w14:textId="77777777" w:rsidTr="00042BD8">
        <w:trPr>
          <w:trHeight w:val="283"/>
        </w:trPr>
        <w:tc>
          <w:tcPr>
            <w:tcW w:w="2551" w:type="dxa"/>
            <w:tcBorders>
              <w:top w:val="single" w:sz="6" w:space="0" w:color="auto"/>
              <w:left w:val="single" w:sz="12" w:space="0" w:color="auto"/>
              <w:bottom w:val="single" w:sz="6" w:space="0" w:color="auto"/>
              <w:right w:val="single" w:sz="6" w:space="0" w:color="auto"/>
            </w:tcBorders>
            <w:shd w:val="clear" w:color="auto" w:fill="FDE9D9" w:themeFill="accent6" w:themeFillTint="33"/>
          </w:tcPr>
          <w:p w14:paraId="04670465" w14:textId="77777777" w:rsidR="00042BD8" w:rsidRDefault="00042BD8" w:rsidP="00042BD8">
            <w:pPr>
              <w:widowControl w:val="0"/>
              <w:ind w:left="57" w:right="57"/>
              <w:rPr>
                <w:snapToGrid w:val="0"/>
                <w:sz w:val="18"/>
              </w:rPr>
            </w:pPr>
          </w:p>
          <w:p w14:paraId="7F205075" w14:textId="77777777" w:rsidR="00042BD8" w:rsidRPr="00AA6A83" w:rsidRDefault="00042BD8" w:rsidP="00042BD8">
            <w:pPr>
              <w:widowControl w:val="0"/>
              <w:ind w:left="57" w:right="57"/>
              <w:rPr>
                <w:b/>
                <w:snapToGrid w:val="0"/>
                <w:sz w:val="18"/>
              </w:rPr>
            </w:pPr>
            <w:r w:rsidRPr="00AA6A83">
              <w:rPr>
                <w:b/>
                <w:snapToGrid w:val="0"/>
                <w:sz w:val="18"/>
              </w:rPr>
              <w:t>Unit Cost to Make and Sell (per tonne)</w:t>
            </w:r>
          </w:p>
        </w:tc>
        <w:tc>
          <w:tcPr>
            <w:tcW w:w="170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5BB9A6F" w14:textId="77777777" w:rsidR="00042BD8" w:rsidRDefault="00042BD8"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920469A" w14:textId="77777777" w:rsidR="00042BD8" w:rsidRDefault="00042BD8"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6415737" w14:textId="77777777" w:rsidR="00042BD8" w:rsidRDefault="00042BD8" w:rsidP="00042BD8">
            <w:pPr>
              <w:widowControl w:val="0"/>
              <w:ind w:left="57" w:right="57"/>
              <w:rPr>
                <w:snapToGrid w:val="0"/>
                <w:sz w:val="18"/>
              </w:rPr>
            </w:pPr>
          </w:p>
        </w:tc>
        <w:tc>
          <w:tcPr>
            <w:tcW w:w="1701" w:type="dxa"/>
            <w:tcBorders>
              <w:top w:val="single" w:sz="6" w:space="0" w:color="auto"/>
              <w:left w:val="single" w:sz="6" w:space="0" w:color="auto"/>
              <w:bottom w:val="single" w:sz="6" w:space="0" w:color="auto"/>
              <w:right w:val="single" w:sz="12" w:space="0" w:color="auto"/>
            </w:tcBorders>
            <w:shd w:val="clear" w:color="auto" w:fill="FDE9D9" w:themeFill="accent6" w:themeFillTint="33"/>
          </w:tcPr>
          <w:p w14:paraId="53BBA794" w14:textId="77777777" w:rsidR="00042BD8" w:rsidRDefault="00042BD8" w:rsidP="00042BD8">
            <w:pPr>
              <w:widowControl w:val="0"/>
              <w:ind w:left="57" w:right="57"/>
              <w:rPr>
                <w:snapToGrid w:val="0"/>
                <w:sz w:val="18"/>
              </w:rPr>
            </w:pPr>
          </w:p>
        </w:tc>
      </w:tr>
    </w:tbl>
    <w:p w14:paraId="0EA4F229" w14:textId="77777777" w:rsidR="00042BD8" w:rsidRDefault="00042BD8" w:rsidP="00042BD8">
      <w:pPr>
        <w:widowControl w:val="0"/>
        <w:ind w:right="-745"/>
        <w:rPr>
          <w:snapToGrid w:val="0"/>
          <w:sz w:val="18"/>
        </w:rPr>
      </w:pPr>
    </w:p>
    <w:p w14:paraId="1EF59A0E" w14:textId="75B5A993" w:rsidR="0013203A" w:rsidRPr="00F253E2" w:rsidRDefault="00042BD8" w:rsidP="0013203A">
      <w:pPr>
        <w:ind w:left="0"/>
      </w:pPr>
      <w:r w:rsidRPr="00F253E2">
        <w:lastRenderedPageBreak/>
        <w:t>Prepare this information in a spreadsheet named "</w:t>
      </w:r>
      <w:r w:rsidRPr="00F253E2">
        <w:rPr>
          <w:b/>
        </w:rPr>
        <w:t>Domestic CTMS</w:t>
      </w:r>
      <w:r w:rsidR="00087F45">
        <w:rPr>
          <w:b/>
        </w:rPr>
        <w:t xml:space="preserve"> 4.2</w:t>
      </w:r>
      <w:r w:rsidRPr="00F253E2">
        <w:t>".</w:t>
      </w:r>
      <w:r w:rsidR="0013203A">
        <w:t xml:space="preserve"> </w:t>
      </w:r>
      <w:r w:rsidR="0013203A">
        <w:rPr>
          <w:szCs w:val="24"/>
        </w:rPr>
        <w:t>The accompanying template file “</w:t>
      </w:r>
      <w:r w:rsidR="00AF54EF">
        <w:rPr>
          <w:i/>
          <w:szCs w:val="24"/>
        </w:rPr>
        <w:t>ADC 479 Exporter Questionnaire Data.xls</w:t>
      </w:r>
      <w:r w:rsidR="0013203A">
        <w:rPr>
          <w:szCs w:val="24"/>
        </w:rPr>
        <w:t>” has been provided for this purpose.</w:t>
      </w:r>
    </w:p>
    <w:p w14:paraId="128598CC" w14:textId="77777777" w:rsidR="00042BD8" w:rsidRDefault="00042BD8" w:rsidP="00042BD8">
      <w:pPr>
        <w:widowControl w:val="0"/>
        <w:ind w:left="0" w:right="-745"/>
        <w:rPr>
          <w:snapToGrid w:val="0"/>
          <w:sz w:val="22"/>
        </w:rPr>
      </w:pPr>
    </w:p>
    <w:p w14:paraId="2A438574" w14:textId="77777777" w:rsidR="00042BD8" w:rsidRDefault="00042BD8" w:rsidP="00042BD8">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B638795" w14:textId="77777777" w:rsidR="00042BD8" w:rsidRDefault="00042BD8" w:rsidP="00042BD8">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3455542B" w14:textId="517ADCE1" w:rsidR="00042BD8" w:rsidRDefault="00042BD8" w:rsidP="00042BD8">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6B04BF">
        <w:rPr>
          <w:b/>
          <w:snapToGrid w:val="0"/>
          <w:sz w:val="18"/>
        </w:rPr>
        <w:t xml:space="preserve">circumvention </w:t>
      </w:r>
      <w:r>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488AC4F8" w14:textId="77777777" w:rsidR="00042BD8" w:rsidRDefault="00042BD8" w:rsidP="00042BD8">
      <w:pPr>
        <w:widowControl w:val="0"/>
        <w:ind w:right="-745"/>
        <w:rPr>
          <w:snapToGrid w:val="0"/>
          <w:sz w:val="22"/>
        </w:rPr>
      </w:pPr>
    </w:p>
    <w:p w14:paraId="0EB345A6" w14:textId="77777777" w:rsidR="00042BD8" w:rsidRPr="00345FDB" w:rsidRDefault="00042BD8" w:rsidP="00042BD8">
      <w:pPr>
        <w:widowControl w:val="0"/>
        <w:ind w:left="0" w:right="-745"/>
        <w:rPr>
          <w:i/>
          <w:snapToGrid w:val="0"/>
          <w:szCs w:val="24"/>
        </w:rPr>
      </w:pPr>
      <w:r w:rsidRPr="00345FDB">
        <w:rPr>
          <w:i/>
          <w:snapToGrid w:val="0"/>
          <w:szCs w:val="24"/>
        </w:rPr>
        <w:t>Provide this information for each quarter (or month if your company calculates costs on a monthly basis) over the period of the investigation.</w:t>
      </w:r>
    </w:p>
    <w:p w14:paraId="0E83A5D5" w14:textId="77777777" w:rsidR="00042BD8" w:rsidRPr="00345FDB" w:rsidRDefault="00042BD8" w:rsidP="00042BD8">
      <w:pPr>
        <w:widowControl w:val="0"/>
        <w:ind w:left="0" w:right="-745"/>
        <w:rPr>
          <w:i/>
          <w:snapToGrid w:val="0"/>
          <w:szCs w:val="24"/>
        </w:rPr>
      </w:pPr>
    </w:p>
    <w:p w14:paraId="6B7D9C84" w14:textId="77777777" w:rsidR="00042BD8" w:rsidRPr="00345FDB" w:rsidRDefault="00042BD8" w:rsidP="00042BD8">
      <w:pPr>
        <w:widowControl w:val="0"/>
        <w:ind w:left="0" w:right="-745"/>
        <w:rPr>
          <w:i/>
          <w:snapToGrid w:val="0"/>
          <w:szCs w:val="24"/>
        </w:rPr>
      </w:pPr>
      <w:r w:rsidRPr="00345FDB">
        <w:rPr>
          <w:i/>
          <w:snapToGrid w:val="0"/>
          <w:szCs w:val="24"/>
        </w:rPr>
        <w:t>Provide the information broken down into fixed and variable costs, and indicate the % total cost represented by fixed costs.</w:t>
      </w:r>
    </w:p>
    <w:p w14:paraId="4CEA6060" w14:textId="77777777" w:rsidR="00042BD8" w:rsidRPr="00345FDB" w:rsidRDefault="00042BD8" w:rsidP="00042BD8">
      <w:pPr>
        <w:widowControl w:val="0"/>
        <w:ind w:left="0" w:right="-745"/>
        <w:rPr>
          <w:i/>
          <w:snapToGrid w:val="0"/>
          <w:szCs w:val="24"/>
        </w:rPr>
      </w:pPr>
    </w:p>
    <w:p w14:paraId="5680166B" w14:textId="77777777" w:rsidR="00042BD8" w:rsidRPr="00345FDB" w:rsidRDefault="00042BD8" w:rsidP="00042BD8">
      <w:pPr>
        <w:widowControl w:val="0"/>
        <w:ind w:left="0" w:right="-745"/>
        <w:rPr>
          <w:i/>
          <w:snapToGrid w:val="0"/>
          <w:szCs w:val="24"/>
        </w:rPr>
      </w:pPr>
      <w:r w:rsidRPr="00345FDB">
        <w:rPr>
          <w:i/>
          <w:snapToGrid w:val="0"/>
          <w:szCs w:val="24"/>
        </w:rPr>
        <w:t xml:space="preserve">If you are unable to supply this information in this format, please contact the case officer for this investigation at the address shown on the cover of this questionnaire. </w:t>
      </w:r>
    </w:p>
    <w:p w14:paraId="0AE8F505" w14:textId="77777777" w:rsidR="00042BD8" w:rsidRDefault="00042BD8" w:rsidP="00042BD8">
      <w:pPr>
        <w:widowControl w:val="0"/>
        <w:ind w:left="0" w:right="-745"/>
        <w:rPr>
          <w:i/>
          <w:snapToGrid w:val="0"/>
          <w:sz w:val="22"/>
        </w:rPr>
      </w:pPr>
    </w:p>
    <w:p w14:paraId="260C74BE" w14:textId="77777777" w:rsidR="00042BD8" w:rsidRPr="00F253E2" w:rsidRDefault="00042BD8" w:rsidP="00042BD8">
      <w:pPr>
        <w:ind w:left="0"/>
        <w:rPr>
          <w:i/>
        </w:rPr>
      </w:pPr>
      <w:r w:rsidRPr="00F253E2">
        <w:rPr>
          <w:i/>
        </w:rPr>
        <w:t xml:space="preserve">Please specify unit of currency. </w:t>
      </w:r>
    </w:p>
    <w:p w14:paraId="063B4C99" w14:textId="77777777" w:rsidR="00042BD8" w:rsidRPr="00F253E2" w:rsidRDefault="00042BD8" w:rsidP="00F253E2">
      <w:pPr>
        <w:ind w:left="0"/>
        <w:rPr>
          <w:i/>
        </w:rPr>
      </w:pPr>
    </w:p>
    <w:p w14:paraId="03D1FA4D" w14:textId="25D16A00" w:rsidR="00397F45" w:rsidRPr="00397F45" w:rsidRDefault="00515B70" w:rsidP="00397F45">
      <w:pPr>
        <w:pStyle w:val="Heading2"/>
      </w:pPr>
      <w:r>
        <w:br w:type="page"/>
      </w:r>
      <w:bookmarkStart w:id="187" w:name="_Toc506971847"/>
      <w:bookmarkStart w:id="188" w:name="_Toc219017576"/>
      <w:bookmarkStart w:id="189" w:name="_Toc517082500"/>
      <w:bookmarkStart w:id="190" w:name="_Toc517088449"/>
      <w:bookmarkStart w:id="191" w:name="_Toc517089500"/>
      <w:r w:rsidR="001853DE">
        <w:lastRenderedPageBreak/>
        <w:t>F</w:t>
      </w:r>
      <w:r>
        <w:t>-5</w:t>
      </w:r>
      <w:r w:rsidR="00087F45">
        <w:t>.1</w:t>
      </w:r>
      <w:r>
        <w:tab/>
        <w:t xml:space="preserve">Cost to make and sell goods </w:t>
      </w:r>
      <w:r w:rsidR="005C7375">
        <w:t>the subject of the original notice</w:t>
      </w:r>
      <w:r>
        <w:t xml:space="preserve"> (</w:t>
      </w:r>
      <w:r w:rsidR="005C7375">
        <w:t>CFG</w:t>
      </w:r>
      <w:r>
        <w:t xml:space="preserve"> exported to Australia)</w:t>
      </w:r>
      <w:bookmarkEnd w:id="187"/>
      <w:bookmarkEnd w:id="188"/>
      <w:bookmarkEnd w:id="189"/>
      <w:bookmarkEnd w:id="190"/>
      <w:bookmarkEnd w:id="191"/>
      <w:r w:rsidR="0013203A">
        <w:t xml:space="preserve"> </w:t>
      </w:r>
    </w:p>
    <w:p w14:paraId="03D1FA4E" w14:textId="77777777" w:rsidR="00515B70" w:rsidRDefault="00515B70">
      <w:pPr>
        <w:widowControl w:val="0"/>
        <w:ind w:left="0" w:right="-745"/>
        <w:rPr>
          <w:i/>
          <w:snapToGrid w:val="0"/>
        </w:rPr>
      </w:pPr>
    </w:p>
    <w:p w14:paraId="03D1FA4F"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06A8019E" w14:textId="4A6508C1" w:rsidR="005C7375" w:rsidRDefault="005C7375">
      <w:pPr>
        <w:widowControl w:val="0"/>
        <w:ind w:left="0" w:right="-745"/>
        <w:jc w:val="both"/>
        <w:rPr>
          <w:b/>
          <w:i/>
          <w:snapToGrid w:val="0"/>
        </w:rPr>
      </w:pPr>
    </w:p>
    <w:p w14:paraId="2DF904C2" w14:textId="6D297467" w:rsidR="005C7375" w:rsidRDefault="00087F45">
      <w:pPr>
        <w:widowControl w:val="0"/>
        <w:ind w:left="0" w:right="-745"/>
        <w:rPr>
          <w:b/>
          <w:snapToGrid w:val="0"/>
          <w:u w:val="single"/>
        </w:rPr>
      </w:pPr>
      <w:r>
        <w:rPr>
          <w:snapToGrid w:val="0"/>
        </w:rPr>
        <w:t xml:space="preserve">Provide this cost data for each quarter for the period </w:t>
      </w:r>
      <w:r w:rsidR="00AA7602" w:rsidRPr="005C7B17">
        <w:rPr>
          <w:b/>
          <w:snapToGrid w:val="0"/>
          <w:u w:val="single"/>
        </w:rPr>
        <w:t xml:space="preserve">for the period </w:t>
      </w:r>
      <w:r w:rsidRPr="005C7B17">
        <w:rPr>
          <w:b/>
          <w:snapToGrid w:val="0"/>
          <w:u w:val="single"/>
        </w:rPr>
        <w:t xml:space="preserve">1 January </w:t>
      </w:r>
      <w:r w:rsidR="00AA7602" w:rsidRPr="005C7B17">
        <w:rPr>
          <w:b/>
          <w:snapToGrid w:val="0"/>
          <w:u w:val="single"/>
        </w:rPr>
        <w:t>201</w:t>
      </w:r>
      <w:r w:rsidR="00AA7602">
        <w:rPr>
          <w:b/>
          <w:snapToGrid w:val="0"/>
          <w:u w:val="single"/>
        </w:rPr>
        <w:t>7</w:t>
      </w:r>
      <w:r w:rsidRPr="005C7B17">
        <w:rPr>
          <w:b/>
          <w:snapToGrid w:val="0"/>
          <w:u w:val="single"/>
        </w:rPr>
        <w:t xml:space="preserve"> to 31 </w:t>
      </w:r>
      <w:r w:rsidR="00AA7602">
        <w:rPr>
          <w:b/>
          <w:snapToGrid w:val="0"/>
          <w:u w:val="single"/>
        </w:rPr>
        <w:t>December</w:t>
      </w:r>
      <w:r w:rsidR="00AA7602" w:rsidRPr="005C7B17">
        <w:rPr>
          <w:b/>
          <w:snapToGrid w:val="0"/>
          <w:u w:val="single"/>
        </w:rPr>
        <w:t xml:space="preserve"> 201</w:t>
      </w:r>
      <w:r w:rsidR="00AA7602">
        <w:rPr>
          <w:b/>
          <w:snapToGrid w:val="0"/>
          <w:u w:val="single"/>
        </w:rPr>
        <w:t>7</w:t>
      </w:r>
    </w:p>
    <w:p w14:paraId="747733AE" w14:textId="77777777" w:rsidR="00087F45" w:rsidRDefault="00087F45">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03D1FA57" w14:textId="77777777" w:rsidTr="00BA6F53">
        <w:tc>
          <w:tcPr>
            <w:tcW w:w="3119" w:type="dxa"/>
          </w:tcPr>
          <w:p w14:paraId="03D1FA52" w14:textId="77777777" w:rsidR="00700B0E" w:rsidRDefault="00700B0E">
            <w:pPr>
              <w:widowControl w:val="0"/>
              <w:ind w:left="57" w:right="57"/>
              <w:jc w:val="center"/>
              <w:rPr>
                <w:snapToGrid w:val="0"/>
                <w:sz w:val="18"/>
              </w:rPr>
            </w:pPr>
          </w:p>
        </w:tc>
        <w:tc>
          <w:tcPr>
            <w:tcW w:w="1665" w:type="dxa"/>
          </w:tcPr>
          <w:p w14:paraId="03D1FA53" w14:textId="25E28B33" w:rsidR="00700B0E" w:rsidRDefault="00483F47" w:rsidP="009E265D">
            <w:pPr>
              <w:widowControl w:val="0"/>
              <w:ind w:left="57" w:right="57"/>
              <w:jc w:val="center"/>
              <w:rPr>
                <w:b/>
                <w:snapToGrid w:val="0"/>
                <w:sz w:val="18"/>
              </w:rPr>
            </w:pPr>
            <w:r>
              <w:rPr>
                <w:rFonts w:cs="Arial"/>
                <w:b/>
                <w:bCs/>
                <w:sz w:val="20"/>
              </w:rPr>
              <w:t>1 Jan 17 to 31 Mar 17</w:t>
            </w:r>
          </w:p>
        </w:tc>
        <w:tc>
          <w:tcPr>
            <w:tcW w:w="1666" w:type="dxa"/>
          </w:tcPr>
          <w:p w14:paraId="03D1FA54" w14:textId="2DCDB2B5" w:rsidR="00700B0E" w:rsidRDefault="00483F47" w:rsidP="009E265D">
            <w:pPr>
              <w:widowControl w:val="0"/>
              <w:ind w:left="57" w:right="57"/>
              <w:jc w:val="center"/>
              <w:rPr>
                <w:b/>
                <w:snapToGrid w:val="0"/>
                <w:sz w:val="18"/>
              </w:rPr>
            </w:pPr>
            <w:r>
              <w:rPr>
                <w:rFonts w:cs="Arial"/>
                <w:b/>
                <w:bCs/>
                <w:sz w:val="20"/>
              </w:rPr>
              <w:t>1 Apr 17 to 30 Jun 17</w:t>
            </w:r>
          </w:p>
        </w:tc>
        <w:tc>
          <w:tcPr>
            <w:tcW w:w="1665" w:type="dxa"/>
          </w:tcPr>
          <w:p w14:paraId="03D1FA55" w14:textId="038D8951" w:rsidR="00700B0E" w:rsidRDefault="00483F47" w:rsidP="009E265D">
            <w:pPr>
              <w:widowControl w:val="0"/>
              <w:ind w:left="57" w:right="57"/>
              <w:jc w:val="center"/>
              <w:rPr>
                <w:b/>
                <w:snapToGrid w:val="0"/>
                <w:sz w:val="18"/>
              </w:rPr>
            </w:pPr>
            <w:r>
              <w:rPr>
                <w:rFonts w:cs="Arial"/>
                <w:b/>
                <w:bCs/>
                <w:sz w:val="20"/>
              </w:rPr>
              <w:t>1 Jul 17 to 30 Sep 17</w:t>
            </w:r>
          </w:p>
        </w:tc>
        <w:tc>
          <w:tcPr>
            <w:tcW w:w="1666" w:type="dxa"/>
          </w:tcPr>
          <w:p w14:paraId="03D1FA56" w14:textId="206D138B" w:rsidR="00700B0E" w:rsidRDefault="00483F47" w:rsidP="009E265D">
            <w:pPr>
              <w:widowControl w:val="0"/>
              <w:ind w:left="57" w:right="57"/>
              <w:jc w:val="center"/>
              <w:rPr>
                <w:b/>
                <w:snapToGrid w:val="0"/>
                <w:sz w:val="18"/>
              </w:rPr>
            </w:pPr>
            <w:r>
              <w:rPr>
                <w:rFonts w:cs="Arial"/>
                <w:b/>
                <w:bCs/>
                <w:sz w:val="20"/>
              </w:rPr>
              <w:t>1 Jan 17 to 31 Mar 17</w:t>
            </w:r>
          </w:p>
        </w:tc>
      </w:tr>
      <w:tr w:rsidR="00700B0E" w14:paraId="03D1FA5E" w14:textId="77777777" w:rsidTr="00BA6F53">
        <w:tc>
          <w:tcPr>
            <w:tcW w:w="3119" w:type="dxa"/>
          </w:tcPr>
          <w:p w14:paraId="03D1FA58" w14:textId="77777777" w:rsidR="00700B0E" w:rsidRDefault="00700B0E">
            <w:pPr>
              <w:widowControl w:val="0"/>
              <w:ind w:left="57" w:right="57"/>
              <w:rPr>
                <w:b/>
                <w:snapToGrid w:val="0"/>
                <w:sz w:val="18"/>
              </w:rPr>
            </w:pPr>
          </w:p>
          <w:p w14:paraId="03D1FA59" w14:textId="77777777"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14:paraId="03D1FA5A" w14:textId="77777777" w:rsidR="00700B0E" w:rsidRDefault="00700B0E" w:rsidP="009E265D">
            <w:pPr>
              <w:widowControl w:val="0"/>
              <w:ind w:left="57" w:right="57"/>
              <w:rPr>
                <w:snapToGrid w:val="0"/>
                <w:sz w:val="18"/>
              </w:rPr>
            </w:pPr>
          </w:p>
        </w:tc>
        <w:tc>
          <w:tcPr>
            <w:tcW w:w="1666" w:type="dxa"/>
          </w:tcPr>
          <w:p w14:paraId="03D1FA5B" w14:textId="77777777" w:rsidR="00700B0E" w:rsidRDefault="00700B0E" w:rsidP="009E265D">
            <w:pPr>
              <w:widowControl w:val="0"/>
              <w:ind w:left="57" w:right="57"/>
              <w:rPr>
                <w:snapToGrid w:val="0"/>
                <w:sz w:val="18"/>
              </w:rPr>
            </w:pPr>
          </w:p>
        </w:tc>
        <w:tc>
          <w:tcPr>
            <w:tcW w:w="1665" w:type="dxa"/>
          </w:tcPr>
          <w:p w14:paraId="03D1FA5C" w14:textId="77777777" w:rsidR="00700B0E" w:rsidRDefault="00700B0E" w:rsidP="009E265D">
            <w:pPr>
              <w:widowControl w:val="0"/>
              <w:ind w:left="57" w:right="57"/>
              <w:rPr>
                <w:snapToGrid w:val="0"/>
                <w:sz w:val="18"/>
              </w:rPr>
            </w:pPr>
          </w:p>
        </w:tc>
        <w:tc>
          <w:tcPr>
            <w:tcW w:w="1666" w:type="dxa"/>
          </w:tcPr>
          <w:p w14:paraId="03D1FA5D" w14:textId="77777777" w:rsidR="00700B0E" w:rsidRDefault="00700B0E" w:rsidP="009E265D">
            <w:pPr>
              <w:widowControl w:val="0"/>
              <w:ind w:left="57" w:right="57"/>
              <w:rPr>
                <w:snapToGrid w:val="0"/>
                <w:sz w:val="18"/>
              </w:rPr>
            </w:pPr>
          </w:p>
        </w:tc>
      </w:tr>
      <w:tr w:rsidR="0087003F" w14:paraId="5CCBDCF1" w14:textId="77777777" w:rsidTr="0087003F">
        <w:trPr>
          <w:trHeight w:val="227"/>
        </w:trPr>
        <w:tc>
          <w:tcPr>
            <w:tcW w:w="3119" w:type="dxa"/>
          </w:tcPr>
          <w:p w14:paraId="721AE27A" w14:textId="6EC8FD03" w:rsidR="0087003F" w:rsidRDefault="0087003F">
            <w:pPr>
              <w:widowControl w:val="0"/>
              <w:ind w:left="57" w:right="57"/>
              <w:rPr>
                <w:b/>
                <w:snapToGrid w:val="0"/>
                <w:sz w:val="18"/>
              </w:rPr>
            </w:pPr>
            <w:r>
              <w:rPr>
                <w:b/>
                <w:snapToGrid w:val="0"/>
                <w:sz w:val="18"/>
              </w:rPr>
              <w:t>Production Quantity (Tonnes)</w:t>
            </w:r>
          </w:p>
        </w:tc>
        <w:tc>
          <w:tcPr>
            <w:tcW w:w="1665" w:type="dxa"/>
          </w:tcPr>
          <w:p w14:paraId="0C6F62E7" w14:textId="77777777" w:rsidR="0087003F" w:rsidRDefault="0087003F" w:rsidP="009E265D">
            <w:pPr>
              <w:widowControl w:val="0"/>
              <w:ind w:left="57" w:right="57"/>
              <w:rPr>
                <w:snapToGrid w:val="0"/>
                <w:sz w:val="18"/>
              </w:rPr>
            </w:pPr>
          </w:p>
        </w:tc>
        <w:tc>
          <w:tcPr>
            <w:tcW w:w="1666" w:type="dxa"/>
          </w:tcPr>
          <w:p w14:paraId="2831DFB5" w14:textId="77777777" w:rsidR="0087003F" w:rsidRDefault="0087003F" w:rsidP="009E265D">
            <w:pPr>
              <w:widowControl w:val="0"/>
              <w:ind w:left="57" w:right="57"/>
              <w:rPr>
                <w:snapToGrid w:val="0"/>
                <w:sz w:val="18"/>
              </w:rPr>
            </w:pPr>
          </w:p>
        </w:tc>
        <w:tc>
          <w:tcPr>
            <w:tcW w:w="1665" w:type="dxa"/>
          </w:tcPr>
          <w:p w14:paraId="1C5FE78A" w14:textId="77777777" w:rsidR="0087003F" w:rsidRDefault="0087003F" w:rsidP="009E265D">
            <w:pPr>
              <w:widowControl w:val="0"/>
              <w:ind w:left="57" w:right="57"/>
              <w:rPr>
                <w:snapToGrid w:val="0"/>
                <w:sz w:val="18"/>
              </w:rPr>
            </w:pPr>
          </w:p>
        </w:tc>
        <w:tc>
          <w:tcPr>
            <w:tcW w:w="1666" w:type="dxa"/>
          </w:tcPr>
          <w:p w14:paraId="2642693C" w14:textId="77777777" w:rsidR="0087003F" w:rsidRDefault="0087003F" w:rsidP="009E265D">
            <w:pPr>
              <w:widowControl w:val="0"/>
              <w:ind w:left="57" w:right="57"/>
              <w:rPr>
                <w:snapToGrid w:val="0"/>
                <w:sz w:val="18"/>
              </w:rPr>
            </w:pPr>
          </w:p>
        </w:tc>
      </w:tr>
      <w:tr w:rsidR="00700B0E" w14:paraId="03D1FA65" w14:textId="77777777" w:rsidTr="00AA6A83">
        <w:trPr>
          <w:trHeight w:val="283"/>
        </w:trPr>
        <w:tc>
          <w:tcPr>
            <w:tcW w:w="3119" w:type="dxa"/>
          </w:tcPr>
          <w:p w14:paraId="03D1FA60" w14:textId="77777777"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03D1FA61" w14:textId="77777777" w:rsidR="00700B0E" w:rsidRDefault="00700B0E" w:rsidP="009E265D">
            <w:pPr>
              <w:widowControl w:val="0"/>
              <w:ind w:left="57" w:right="57"/>
              <w:rPr>
                <w:snapToGrid w:val="0"/>
                <w:sz w:val="18"/>
              </w:rPr>
            </w:pPr>
          </w:p>
        </w:tc>
        <w:tc>
          <w:tcPr>
            <w:tcW w:w="1666" w:type="dxa"/>
          </w:tcPr>
          <w:p w14:paraId="03D1FA62" w14:textId="77777777" w:rsidR="00700B0E" w:rsidRDefault="00700B0E" w:rsidP="009E265D">
            <w:pPr>
              <w:widowControl w:val="0"/>
              <w:ind w:left="57" w:right="57"/>
              <w:rPr>
                <w:snapToGrid w:val="0"/>
                <w:sz w:val="18"/>
              </w:rPr>
            </w:pPr>
          </w:p>
        </w:tc>
        <w:tc>
          <w:tcPr>
            <w:tcW w:w="1665" w:type="dxa"/>
          </w:tcPr>
          <w:p w14:paraId="03D1FA63" w14:textId="77777777" w:rsidR="00700B0E" w:rsidRDefault="00700B0E" w:rsidP="009E265D">
            <w:pPr>
              <w:widowControl w:val="0"/>
              <w:ind w:left="57" w:right="57"/>
              <w:rPr>
                <w:snapToGrid w:val="0"/>
                <w:sz w:val="18"/>
              </w:rPr>
            </w:pPr>
          </w:p>
        </w:tc>
        <w:tc>
          <w:tcPr>
            <w:tcW w:w="1666" w:type="dxa"/>
          </w:tcPr>
          <w:p w14:paraId="03D1FA64" w14:textId="77777777" w:rsidR="00700B0E" w:rsidRDefault="00700B0E" w:rsidP="009E265D">
            <w:pPr>
              <w:widowControl w:val="0"/>
              <w:ind w:left="57" w:right="57"/>
              <w:rPr>
                <w:snapToGrid w:val="0"/>
                <w:sz w:val="18"/>
              </w:rPr>
            </w:pPr>
          </w:p>
        </w:tc>
      </w:tr>
      <w:tr w:rsidR="00700B0E" w14:paraId="03D1FA6C" w14:textId="77777777" w:rsidTr="00AA6A83">
        <w:trPr>
          <w:trHeight w:val="283"/>
        </w:trPr>
        <w:tc>
          <w:tcPr>
            <w:tcW w:w="3119" w:type="dxa"/>
          </w:tcPr>
          <w:p w14:paraId="03D1FA67" w14:textId="77777777" w:rsidR="00700B0E" w:rsidRDefault="00700B0E">
            <w:pPr>
              <w:widowControl w:val="0"/>
              <w:ind w:left="57" w:right="57"/>
              <w:rPr>
                <w:snapToGrid w:val="0"/>
                <w:sz w:val="18"/>
              </w:rPr>
            </w:pPr>
            <w:r>
              <w:rPr>
                <w:snapToGrid w:val="0"/>
                <w:sz w:val="18"/>
              </w:rPr>
              <w:t>Direct Labour</w:t>
            </w:r>
          </w:p>
        </w:tc>
        <w:tc>
          <w:tcPr>
            <w:tcW w:w="1665" w:type="dxa"/>
          </w:tcPr>
          <w:p w14:paraId="03D1FA68" w14:textId="77777777" w:rsidR="00700B0E" w:rsidRDefault="00700B0E" w:rsidP="009E265D">
            <w:pPr>
              <w:widowControl w:val="0"/>
              <w:ind w:left="57" w:right="57"/>
              <w:rPr>
                <w:snapToGrid w:val="0"/>
                <w:sz w:val="18"/>
              </w:rPr>
            </w:pPr>
          </w:p>
        </w:tc>
        <w:tc>
          <w:tcPr>
            <w:tcW w:w="1666" w:type="dxa"/>
          </w:tcPr>
          <w:p w14:paraId="03D1FA69" w14:textId="77777777" w:rsidR="00700B0E" w:rsidRDefault="00700B0E" w:rsidP="009E265D">
            <w:pPr>
              <w:widowControl w:val="0"/>
              <w:ind w:left="57" w:right="57"/>
              <w:rPr>
                <w:snapToGrid w:val="0"/>
                <w:sz w:val="18"/>
              </w:rPr>
            </w:pPr>
          </w:p>
        </w:tc>
        <w:tc>
          <w:tcPr>
            <w:tcW w:w="1665" w:type="dxa"/>
          </w:tcPr>
          <w:p w14:paraId="03D1FA6A" w14:textId="77777777" w:rsidR="00700B0E" w:rsidRDefault="00700B0E" w:rsidP="009E265D">
            <w:pPr>
              <w:widowControl w:val="0"/>
              <w:ind w:left="57" w:right="57"/>
              <w:rPr>
                <w:snapToGrid w:val="0"/>
                <w:sz w:val="18"/>
              </w:rPr>
            </w:pPr>
          </w:p>
        </w:tc>
        <w:tc>
          <w:tcPr>
            <w:tcW w:w="1666" w:type="dxa"/>
          </w:tcPr>
          <w:p w14:paraId="03D1FA6B" w14:textId="77777777" w:rsidR="00700B0E" w:rsidRDefault="00700B0E" w:rsidP="009E265D">
            <w:pPr>
              <w:widowControl w:val="0"/>
              <w:ind w:left="57" w:right="57"/>
              <w:rPr>
                <w:snapToGrid w:val="0"/>
                <w:sz w:val="18"/>
              </w:rPr>
            </w:pPr>
          </w:p>
        </w:tc>
      </w:tr>
      <w:tr w:rsidR="00700B0E" w14:paraId="03D1FA73" w14:textId="77777777" w:rsidTr="00AA6A83">
        <w:trPr>
          <w:trHeight w:val="283"/>
        </w:trPr>
        <w:tc>
          <w:tcPr>
            <w:tcW w:w="3119" w:type="dxa"/>
          </w:tcPr>
          <w:p w14:paraId="03D1FA6E" w14:textId="77777777" w:rsidR="00700B0E" w:rsidRDefault="00700B0E">
            <w:pPr>
              <w:widowControl w:val="0"/>
              <w:ind w:left="57" w:right="57"/>
              <w:rPr>
                <w:snapToGrid w:val="0"/>
                <w:sz w:val="18"/>
              </w:rPr>
            </w:pPr>
            <w:r>
              <w:rPr>
                <w:snapToGrid w:val="0"/>
                <w:sz w:val="18"/>
              </w:rPr>
              <w:t>Manufacturing Overheads</w:t>
            </w:r>
          </w:p>
        </w:tc>
        <w:tc>
          <w:tcPr>
            <w:tcW w:w="1665" w:type="dxa"/>
          </w:tcPr>
          <w:p w14:paraId="03D1FA6F" w14:textId="77777777" w:rsidR="00700B0E" w:rsidRDefault="00700B0E" w:rsidP="009E265D">
            <w:pPr>
              <w:widowControl w:val="0"/>
              <w:ind w:left="57" w:right="57"/>
              <w:rPr>
                <w:snapToGrid w:val="0"/>
                <w:sz w:val="18"/>
              </w:rPr>
            </w:pPr>
          </w:p>
        </w:tc>
        <w:tc>
          <w:tcPr>
            <w:tcW w:w="1666" w:type="dxa"/>
          </w:tcPr>
          <w:p w14:paraId="03D1FA70" w14:textId="77777777" w:rsidR="00700B0E" w:rsidRDefault="00700B0E" w:rsidP="009E265D">
            <w:pPr>
              <w:widowControl w:val="0"/>
              <w:ind w:left="57" w:right="57"/>
              <w:rPr>
                <w:snapToGrid w:val="0"/>
                <w:sz w:val="18"/>
              </w:rPr>
            </w:pPr>
          </w:p>
        </w:tc>
        <w:tc>
          <w:tcPr>
            <w:tcW w:w="1665" w:type="dxa"/>
          </w:tcPr>
          <w:p w14:paraId="03D1FA71" w14:textId="77777777" w:rsidR="00700B0E" w:rsidRDefault="00700B0E" w:rsidP="009E265D">
            <w:pPr>
              <w:widowControl w:val="0"/>
              <w:ind w:left="57" w:right="57"/>
              <w:rPr>
                <w:snapToGrid w:val="0"/>
                <w:sz w:val="18"/>
              </w:rPr>
            </w:pPr>
          </w:p>
        </w:tc>
        <w:tc>
          <w:tcPr>
            <w:tcW w:w="1666" w:type="dxa"/>
          </w:tcPr>
          <w:p w14:paraId="03D1FA72" w14:textId="77777777" w:rsidR="00700B0E" w:rsidRDefault="00700B0E" w:rsidP="009E265D">
            <w:pPr>
              <w:widowControl w:val="0"/>
              <w:ind w:left="57" w:right="57"/>
              <w:rPr>
                <w:snapToGrid w:val="0"/>
                <w:sz w:val="18"/>
              </w:rPr>
            </w:pPr>
          </w:p>
        </w:tc>
      </w:tr>
      <w:tr w:rsidR="00700B0E" w14:paraId="03D1FA7A" w14:textId="77777777" w:rsidTr="00AA6A83">
        <w:trPr>
          <w:trHeight w:val="283"/>
        </w:trPr>
        <w:tc>
          <w:tcPr>
            <w:tcW w:w="3119" w:type="dxa"/>
          </w:tcPr>
          <w:p w14:paraId="03D1FA75" w14:textId="77777777"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03D1FA76" w14:textId="77777777" w:rsidR="00700B0E" w:rsidRDefault="00700B0E" w:rsidP="009E265D">
            <w:pPr>
              <w:widowControl w:val="0"/>
              <w:ind w:left="57" w:right="57"/>
              <w:rPr>
                <w:snapToGrid w:val="0"/>
                <w:sz w:val="18"/>
              </w:rPr>
            </w:pPr>
          </w:p>
        </w:tc>
        <w:tc>
          <w:tcPr>
            <w:tcW w:w="1666" w:type="dxa"/>
          </w:tcPr>
          <w:p w14:paraId="03D1FA77" w14:textId="77777777" w:rsidR="00700B0E" w:rsidRDefault="00700B0E" w:rsidP="009E265D">
            <w:pPr>
              <w:widowControl w:val="0"/>
              <w:ind w:left="57" w:right="57"/>
              <w:rPr>
                <w:snapToGrid w:val="0"/>
                <w:sz w:val="18"/>
              </w:rPr>
            </w:pPr>
          </w:p>
        </w:tc>
        <w:tc>
          <w:tcPr>
            <w:tcW w:w="1665" w:type="dxa"/>
          </w:tcPr>
          <w:p w14:paraId="03D1FA78" w14:textId="77777777" w:rsidR="00700B0E" w:rsidRDefault="00700B0E" w:rsidP="009E265D">
            <w:pPr>
              <w:widowControl w:val="0"/>
              <w:ind w:left="57" w:right="57"/>
              <w:rPr>
                <w:snapToGrid w:val="0"/>
                <w:sz w:val="18"/>
              </w:rPr>
            </w:pPr>
          </w:p>
        </w:tc>
        <w:tc>
          <w:tcPr>
            <w:tcW w:w="1666" w:type="dxa"/>
          </w:tcPr>
          <w:p w14:paraId="03D1FA79" w14:textId="77777777" w:rsidR="00700B0E" w:rsidRDefault="00700B0E" w:rsidP="009E265D">
            <w:pPr>
              <w:widowControl w:val="0"/>
              <w:ind w:left="57" w:right="57"/>
              <w:rPr>
                <w:snapToGrid w:val="0"/>
                <w:sz w:val="18"/>
              </w:rPr>
            </w:pPr>
          </w:p>
        </w:tc>
      </w:tr>
      <w:tr w:rsidR="00700B0E" w14:paraId="03D1FA81" w14:textId="77777777" w:rsidTr="00AA6A83">
        <w:tc>
          <w:tcPr>
            <w:tcW w:w="3119" w:type="dxa"/>
            <w:shd w:val="clear" w:color="auto" w:fill="DBE5F1" w:themeFill="accent1" w:themeFillTint="33"/>
          </w:tcPr>
          <w:p w14:paraId="03D1FA7B" w14:textId="77777777" w:rsidR="00700B0E" w:rsidRDefault="00700B0E">
            <w:pPr>
              <w:widowControl w:val="0"/>
              <w:ind w:left="57" w:right="57"/>
              <w:rPr>
                <w:snapToGrid w:val="0"/>
                <w:sz w:val="18"/>
              </w:rPr>
            </w:pPr>
          </w:p>
          <w:p w14:paraId="03D1FA7C" w14:textId="77777777" w:rsidR="00700B0E" w:rsidRDefault="00700B0E">
            <w:pPr>
              <w:widowControl w:val="0"/>
              <w:ind w:left="57" w:right="57"/>
              <w:rPr>
                <w:snapToGrid w:val="0"/>
                <w:sz w:val="18"/>
              </w:rPr>
            </w:pPr>
            <w:r>
              <w:rPr>
                <w:b/>
                <w:snapToGrid w:val="0"/>
                <w:sz w:val="18"/>
              </w:rPr>
              <w:t>Total Cost to Make</w:t>
            </w:r>
          </w:p>
        </w:tc>
        <w:tc>
          <w:tcPr>
            <w:tcW w:w="1665" w:type="dxa"/>
            <w:shd w:val="clear" w:color="auto" w:fill="DBE5F1" w:themeFill="accent1" w:themeFillTint="33"/>
          </w:tcPr>
          <w:p w14:paraId="03D1FA7D" w14:textId="77777777" w:rsidR="00700B0E" w:rsidRDefault="00700B0E" w:rsidP="009E265D">
            <w:pPr>
              <w:widowControl w:val="0"/>
              <w:ind w:left="57" w:right="57"/>
              <w:rPr>
                <w:snapToGrid w:val="0"/>
                <w:sz w:val="18"/>
              </w:rPr>
            </w:pPr>
          </w:p>
        </w:tc>
        <w:tc>
          <w:tcPr>
            <w:tcW w:w="1666" w:type="dxa"/>
            <w:shd w:val="clear" w:color="auto" w:fill="DBE5F1" w:themeFill="accent1" w:themeFillTint="33"/>
          </w:tcPr>
          <w:p w14:paraId="03D1FA7E" w14:textId="77777777" w:rsidR="00700B0E" w:rsidRDefault="00700B0E" w:rsidP="009E265D">
            <w:pPr>
              <w:widowControl w:val="0"/>
              <w:ind w:left="57" w:right="57"/>
              <w:rPr>
                <w:snapToGrid w:val="0"/>
                <w:sz w:val="18"/>
              </w:rPr>
            </w:pPr>
          </w:p>
        </w:tc>
        <w:tc>
          <w:tcPr>
            <w:tcW w:w="1665" w:type="dxa"/>
            <w:shd w:val="clear" w:color="auto" w:fill="DBE5F1" w:themeFill="accent1" w:themeFillTint="33"/>
          </w:tcPr>
          <w:p w14:paraId="03D1FA7F" w14:textId="77777777" w:rsidR="00700B0E" w:rsidRDefault="00700B0E" w:rsidP="009E265D">
            <w:pPr>
              <w:widowControl w:val="0"/>
              <w:ind w:left="57" w:right="57"/>
              <w:rPr>
                <w:snapToGrid w:val="0"/>
                <w:sz w:val="18"/>
              </w:rPr>
            </w:pPr>
          </w:p>
        </w:tc>
        <w:tc>
          <w:tcPr>
            <w:tcW w:w="1666" w:type="dxa"/>
            <w:shd w:val="clear" w:color="auto" w:fill="DBE5F1" w:themeFill="accent1" w:themeFillTint="33"/>
          </w:tcPr>
          <w:p w14:paraId="03D1FA80" w14:textId="77777777" w:rsidR="00700B0E" w:rsidRDefault="00700B0E" w:rsidP="009E265D">
            <w:pPr>
              <w:widowControl w:val="0"/>
              <w:ind w:left="57" w:right="57"/>
              <w:rPr>
                <w:snapToGrid w:val="0"/>
                <w:sz w:val="18"/>
              </w:rPr>
            </w:pPr>
          </w:p>
        </w:tc>
      </w:tr>
      <w:tr w:rsidR="0087003F" w14:paraId="7D991A0E" w14:textId="77777777" w:rsidTr="0087003F">
        <w:trPr>
          <w:trHeight w:val="278"/>
        </w:trPr>
        <w:tc>
          <w:tcPr>
            <w:tcW w:w="3119" w:type="dxa"/>
          </w:tcPr>
          <w:p w14:paraId="7BCB9B2A" w14:textId="0D69E2B2" w:rsidR="0087003F" w:rsidRPr="00AA6A83" w:rsidRDefault="0087003F">
            <w:pPr>
              <w:widowControl w:val="0"/>
              <w:ind w:left="57" w:right="57"/>
              <w:rPr>
                <w:b/>
                <w:snapToGrid w:val="0"/>
                <w:sz w:val="18"/>
              </w:rPr>
            </w:pPr>
            <w:r w:rsidRPr="00AA6A83">
              <w:rPr>
                <w:b/>
                <w:snapToGrid w:val="0"/>
                <w:sz w:val="18"/>
              </w:rPr>
              <w:t>Sales Quantity (Tonnes)</w:t>
            </w:r>
          </w:p>
        </w:tc>
        <w:tc>
          <w:tcPr>
            <w:tcW w:w="1665" w:type="dxa"/>
          </w:tcPr>
          <w:p w14:paraId="4D0C9118" w14:textId="77777777" w:rsidR="0087003F" w:rsidRDefault="0087003F" w:rsidP="009E265D">
            <w:pPr>
              <w:widowControl w:val="0"/>
              <w:ind w:left="57" w:right="57"/>
              <w:rPr>
                <w:snapToGrid w:val="0"/>
                <w:sz w:val="18"/>
              </w:rPr>
            </w:pPr>
          </w:p>
        </w:tc>
        <w:tc>
          <w:tcPr>
            <w:tcW w:w="1666" w:type="dxa"/>
          </w:tcPr>
          <w:p w14:paraId="762722DA" w14:textId="77777777" w:rsidR="0087003F" w:rsidRDefault="0087003F" w:rsidP="009E265D">
            <w:pPr>
              <w:widowControl w:val="0"/>
              <w:ind w:left="57" w:right="57"/>
              <w:rPr>
                <w:snapToGrid w:val="0"/>
                <w:sz w:val="18"/>
              </w:rPr>
            </w:pPr>
          </w:p>
        </w:tc>
        <w:tc>
          <w:tcPr>
            <w:tcW w:w="1665" w:type="dxa"/>
          </w:tcPr>
          <w:p w14:paraId="5670FCEE" w14:textId="77777777" w:rsidR="0087003F" w:rsidRDefault="0087003F" w:rsidP="009E265D">
            <w:pPr>
              <w:widowControl w:val="0"/>
              <w:ind w:left="57" w:right="57"/>
              <w:rPr>
                <w:snapToGrid w:val="0"/>
                <w:sz w:val="18"/>
              </w:rPr>
            </w:pPr>
          </w:p>
        </w:tc>
        <w:tc>
          <w:tcPr>
            <w:tcW w:w="1666" w:type="dxa"/>
          </w:tcPr>
          <w:p w14:paraId="47A41A7D" w14:textId="77777777" w:rsidR="0087003F" w:rsidRDefault="0087003F" w:rsidP="009E265D">
            <w:pPr>
              <w:widowControl w:val="0"/>
              <w:ind w:left="57" w:right="57"/>
              <w:rPr>
                <w:snapToGrid w:val="0"/>
                <w:sz w:val="18"/>
              </w:rPr>
            </w:pPr>
          </w:p>
        </w:tc>
      </w:tr>
      <w:tr w:rsidR="00700B0E" w14:paraId="03D1FA88" w14:textId="77777777" w:rsidTr="00AA6A83">
        <w:trPr>
          <w:trHeight w:val="283"/>
        </w:trPr>
        <w:tc>
          <w:tcPr>
            <w:tcW w:w="3119" w:type="dxa"/>
          </w:tcPr>
          <w:p w14:paraId="03D1FA83" w14:textId="77777777" w:rsidR="00700B0E" w:rsidRDefault="00700B0E">
            <w:pPr>
              <w:widowControl w:val="0"/>
              <w:ind w:left="57" w:right="57"/>
              <w:rPr>
                <w:snapToGrid w:val="0"/>
                <w:sz w:val="18"/>
              </w:rPr>
            </w:pPr>
            <w:r>
              <w:rPr>
                <w:snapToGrid w:val="0"/>
                <w:sz w:val="18"/>
              </w:rPr>
              <w:t>Selling Costs</w:t>
            </w:r>
          </w:p>
        </w:tc>
        <w:tc>
          <w:tcPr>
            <w:tcW w:w="1665" w:type="dxa"/>
          </w:tcPr>
          <w:p w14:paraId="03D1FA84" w14:textId="77777777" w:rsidR="00700B0E" w:rsidRDefault="00700B0E" w:rsidP="009E265D">
            <w:pPr>
              <w:widowControl w:val="0"/>
              <w:ind w:left="57" w:right="57"/>
              <w:rPr>
                <w:snapToGrid w:val="0"/>
                <w:sz w:val="18"/>
              </w:rPr>
            </w:pPr>
          </w:p>
        </w:tc>
        <w:tc>
          <w:tcPr>
            <w:tcW w:w="1666" w:type="dxa"/>
          </w:tcPr>
          <w:p w14:paraId="03D1FA85" w14:textId="77777777" w:rsidR="00700B0E" w:rsidRDefault="00700B0E" w:rsidP="009E265D">
            <w:pPr>
              <w:widowControl w:val="0"/>
              <w:ind w:left="57" w:right="57"/>
              <w:rPr>
                <w:snapToGrid w:val="0"/>
                <w:sz w:val="18"/>
              </w:rPr>
            </w:pPr>
          </w:p>
        </w:tc>
        <w:tc>
          <w:tcPr>
            <w:tcW w:w="1665" w:type="dxa"/>
          </w:tcPr>
          <w:p w14:paraId="03D1FA86" w14:textId="77777777" w:rsidR="00700B0E" w:rsidRDefault="00700B0E" w:rsidP="009E265D">
            <w:pPr>
              <w:widowControl w:val="0"/>
              <w:ind w:left="57" w:right="57"/>
              <w:rPr>
                <w:snapToGrid w:val="0"/>
                <w:sz w:val="18"/>
              </w:rPr>
            </w:pPr>
          </w:p>
        </w:tc>
        <w:tc>
          <w:tcPr>
            <w:tcW w:w="1666" w:type="dxa"/>
          </w:tcPr>
          <w:p w14:paraId="03D1FA87" w14:textId="77777777" w:rsidR="00700B0E" w:rsidRDefault="00700B0E" w:rsidP="009E265D">
            <w:pPr>
              <w:widowControl w:val="0"/>
              <w:ind w:left="57" w:right="57"/>
              <w:rPr>
                <w:snapToGrid w:val="0"/>
                <w:sz w:val="18"/>
              </w:rPr>
            </w:pPr>
          </w:p>
        </w:tc>
      </w:tr>
      <w:tr w:rsidR="00700B0E" w14:paraId="03D1FA8F" w14:textId="77777777" w:rsidTr="00AA6A83">
        <w:trPr>
          <w:trHeight w:val="283"/>
        </w:trPr>
        <w:tc>
          <w:tcPr>
            <w:tcW w:w="3119" w:type="dxa"/>
          </w:tcPr>
          <w:p w14:paraId="03D1FA8A" w14:textId="77777777" w:rsidR="00700B0E" w:rsidRDefault="00700B0E">
            <w:pPr>
              <w:widowControl w:val="0"/>
              <w:ind w:left="57" w:right="57"/>
              <w:rPr>
                <w:snapToGrid w:val="0"/>
                <w:sz w:val="18"/>
              </w:rPr>
            </w:pPr>
            <w:r>
              <w:rPr>
                <w:snapToGrid w:val="0"/>
                <w:sz w:val="18"/>
              </w:rPr>
              <w:t>Administration Costs</w:t>
            </w:r>
          </w:p>
        </w:tc>
        <w:tc>
          <w:tcPr>
            <w:tcW w:w="1665" w:type="dxa"/>
          </w:tcPr>
          <w:p w14:paraId="03D1FA8B" w14:textId="77777777" w:rsidR="00700B0E" w:rsidRDefault="00700B0E" w:rsidP="009E265D">
            <w:pPr>
              <w:widowControl w:val="0"/>
              <w:ind w:left="57" w:right="57"/>
              <w:rPr>
                <w:snapToGrid w:val="0"/>
                <w:sz w:val="18"/>
              </w:rPr>
            </w:pPr>
          </w:p>
        </w:tc>
        <w:tc>
          <w:tcPr>
            <w:tcW w:w="1666" w:type="dxa"/>
          </w:tcPr>
          <w:p w14:paraId="03D1FA8C" w14:textId="77777777" w:rsidR="00700B0E" w:rsidRDefault="00700B0E" w:rsidP="009E265D">
            <w:pPr>
              <w:widowControl w:val="0"/>
              <w:ind w:left="57" w:right="57"/>
              <w:rPr>
                <w:snapToGrid w:val="0"/>
                <w:sz w:val="18"/>
              </w:rPr>
            </w:pPr>
          </w:p>
        </w:tc>
        <w:tc>
          <w:tcPr>
            <w:tcW w:w="1665" w:type="dxa"/>
          </w:tcPr>
          <w:p w14:paraId="03D1FA8D" w14:textId="77777777" w:rsidR="00700B0E" w:rsidRDefault="00700B0E" w:rsidP="009E265D">
            <w:pPr>
              <w:widowControl w:val="0"/>
              <w:ind w:left="57" w:right="57"/>
              <w:rPr>
                <w:snapToGrid w:val="0"/>
                <w:sz w:val="18"/>
              </w:rPr>
            </w:pPr>
          </w:p>
        </w:tc>
        <w:tc>
          <w:tcPr>
            <w:tcW w:w="1666" w:type="dxa"/>
          </w:tcPr>
          <w:p w14:paraId="03D1FA8E" w14:textId="77777777" w:rsidR="00700B0E" w:rsidRDefault="00700B0E" w:rsidP="009E265D">
            <w:pPr>
              <w:widowControl w:val="0"/>
              <w:ind w:left="57" w:right="57"/>
              <w:rPr>
                <w:snapToGrid w:val="0"/>
                <w:sz w:val="18"/>
              </w:rPr>
            </w:pPr>
          </w:p>
        </w:tc>
      </w:tr>
      <w:tr w:rsidR="00700B0E" w14:paraId="03D1FA96" w14:textId="77777777" w:rsidTr="00AA6A83">
        <w:trPr>
          <w:trHeight w:val="283"/>
        </w:trPr>
        <w:tc>
          <w:tcPr>
            <w:tcW w:w="3119" w:type="dxa"/>
          </w:tcPr>
          <w:p w14:paraId="03D1FA91" w14:textId="77777777" w:rsidR="00700B0E" w:rsidRDefault="00700B0E">
            <w:pPr>
              <w:widowControl w:val="0"/>
              <w:ind w:left="57" w:right="57"/>
              <w:rPr>
                <w:snapToGrid w:val="0"/>
                <w:sz w:val="18"/>
              </w:rPr>
            </w:pPr>
            <w:r>
              <w:rPr>
                <w:snapToGrid w:val="0"/>
                <w:sz w:val="18"/>
              </w:rPr>
              <w:t>Financial Costs</w:t>
            </w:r>
          </w:p>
        </w:tc>
        <w:tc>
          <w:tcPr>
            <w:tcW w:w="1665" w:type="dxa"/>
          </w:tcPr>
          <w:p w14:paraId="03D1FA92" w14:textId="77777777" w:rsidR="00700B0E" w:rsidRDefault="00700B0E" w:rsidP="009E265D">
            <w:pPr>
              <w:widowControl w:val="0"/>
              <w:ind w:left="57" w:right="57"/>
              <w:rPr>
                <w:snapToGrid w:val="0"/>
                <w:sz w:val="18"/>
              </w:rPr>
            </w:pPr>
          </w:p>
        </w:tc>
        <w:tc>
          <w:tcPr>
            <w:tcW w:w="1666" w:type="dxa"/>
          </w:tcPr>
          <w:p w14:paraId="03D1FA93" w14:textId="77777777" w:rsidR="00700B0E" w:rsidRDefault="00700B0E" w:rsidP="009E265D">
            <w:pPr>
              <w:widowControl w:val="0"/>
              <w:ind w:left="57" w:right="57"/>
              <w:rPr>
                <w:snapToGrid w:val="0"/>
                <w:sz w:val="18"/>
              </w:rPr>
            </w:pPr>
          </w:p>
        </w:tc>
        <w:tc>
          <w:tcPr>
            <w:tcW w:w="1665" w:type="dxa"/>
          </w:tcPr>
          <w:p w14:paraId="03D1FA94" w14:textId="77777777" w:rsidR="00700B0E" w:rsidRDefault="00700B0E" w:rsidP="009E265D">
            <w:pPr>
              <w:widowControl w:val="0"/>
              <w:ind w:left="57" w:right="57"/>
              <w:rPr>
                <w:snapToGrid w:val="0"/>
                <w:sz w:val="18"/>
              </w:rPr>
            </w:pPr>
          </w:p>
        </w:tc>
        <w:tc>
          <w:tcPr>
            <w:tcW w:w="1666" w:type="dxa"/>
          </w:tcPr>
          <w:p w14:paraId="03D1FA95" w14:textId="77777777" w:rsidR="00700B0E" w:rsidRDefault="00700B0E" w:rsidP="009E265D">
            <w:pPr>
              <w:widowControl w:val="0"/>
              <w:ind w:left="57" w:right="57"/>
              <w:rPr>
                <w:snapToGrid w:val="0"/>
                <w:sz w:val="18"/>
              </w:rPr>
            </w:pPr>
          </w:p>
        </w:tc>
      </w:tr>
      <w:tr w:rsidR="00700B0E" w14:paraId="03D1FA9D" w14:textId="77777777" w:rsidTr="00AA6A83">
        <w:trPr>
          <w:trHeight w:val="283"/>
        </w:trPr>
        <w:tc>
          <w:tcPr>
            <w:tcW w:w="3119" w:type="dxa"/>
          </w:tcPr>
          <w:p w14:paraId="03D1FA98" w14:textId="77777777"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03D1FA99" w14:textId="77777777" w:rsidR="00700B0E" w:rsidRDefault="00700B0E" w:rsidP="009E265D">
            <w:pPr>
              <w:widowControl w:val="0"/>
              <w:ind w:left="57" w:right="57"/>
              <w:rPr>
                <w:snapToGrid w:val="0"/>
                <w:sz w:val="18"/>
              </w:rPr>
            </w:pPr>
          </w:p>
        </w:tc>
        <w:tc>
          <w:tcPr>
            <w:tcW w:w="1666" w:type="dxa"/>
          </w:tcPr>
          <w:p w14:paraId="03D1FA9A" w14:textId="77777777" w:rsidR="00700B0E" w:rsidRDefault="00700B0E" w:rsidP="009E265D">
            <w:pPr>
              <w:widowControl w:val="0"/>
              <w:ind w:left="57" w:right="57"/>
              <w:rPr>
                <w:snapToGrid w:val="0"/>
                <w:sz w:val="18"/>
              </w:rPr>
            </w:pPr>
          </w:p>
        </w:tc>
        <w:tc>
          <w:tcPr>
            <w:tcW w:w="1665" w:type="dxa"/>
          </w:tcPr>
          <w:p w14:paraId="03D1FA9B" w14:textId="77777777" w:rsidR="00700B0E" w:rsidRDefault="00700B0E" w:rsidP="009E265D">
            <w:pPr>
              <w:widowControl w:val="0"/>
              <w:ind w:left="57" w:right="57"/>
              <w:rPr>
                <w:snapToGrid w:val="0"/>
                <w:sz w:val="18"/>
              </w:rPr>
            </w:pPr>
          </w:p>
        </w:tc>
        <w:tc>
          <w:tcPr>
            <w:tcW w:w="1666" w:type="dxa"/>
          </w:tcPr>
          <w:p w14:paraId="03D1FA9C" w14:textId="77777777" w:rsidR="00700B0E" w:rsidRDefault="00700B0E" w:rsidP="009E265D">
            <w:pPr>
              <w:widowControl w:val="0"/>
              <w:ind w:left="57" w:right="57"/>
              <w:rPr>
                <w:snapToGrid w:val="0"/>
                <w:sz w:val="18"/>
              </w:rPr>
            </w:pPr>
          </w:p>
        </w:tc>
      </w:tr>
      <w:tr w:rsidR="00700B0E" w14:paraId="03D1FAA4" w14:textId="77777777" w:rsidTr="00AA6A83">
        <w:trPr>
          <w:trHeight w:val="283"/>
        </w:trPr>
        <w:tc>
          <w:tcPr>
            <w:tcW w:w="3119" w:type="dxa"/>
          </w:tcPr>
          <w:p w14:paraId="03D1FA9F" w14:textId="77777777"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03D1FAA0" w14:textId="77777777" w:rsidR="00700B0E" w:rsidRDefault="00700B0E" w:rsidP="009E265D">
            <w:pPr>
              <w:widowControl w:val="0"/>
              <w:ind w:left="57" w:right="57"/>
              <w:rPr>
                <w:snapToGrid w:val="0"/>
                <w:sz w:val="18"/>
              </w:rPr>
            </w:pPr>
          </w:p>
        </w:tc>
        <w:tc>
          <w:tcPr>
            <w:tcW w:w="1666" w:type="dxa"/>
          </w:tcPr>
          <w:p w14:paraId="03D1FAA1" w14:textId="77777777" w:rsidR="00700B0E" w:rsidRDefault="00700B0E" w:rsidP="009E265D">
            <w:pPr>
              <w:widowControl w:val="0"/>
              <w:ind w:left="57" w:right="57"/>
              <w:rPr>
                <w:snapToGrid w:val="0"/>
                <w:sz w:val="18"/>
              </w:rPr>
            </w:pPr>
          </w:p>
        </w:tc>
        <w:tc>
          <w:tcPr>
            <w:tcW w:w="1665" w:type="dxa"/>
          </w:tcPr>
          <w:p w14:paraId="03D1FAA2" w14:textId="77777777" w:rsidR="00700B0E" w:rsidRDefault="00700B0E" w:rsidP="009E265D">
            <w:pPr>
              <w:widowControl w:val="0"/>
              <w:ind w:left="57" w:right="57"/>
              <w:rPr>
                <w:snapToGrid w:val="0"/>
                <w:sz w:val="18"/>
              </w:rPr>
            </w:pPr>
          </w:p>
        </w:tc>
        <w:tc>
          <w:tcPr>
            <w:tcW w:w="1666" w:type="dxa"/>
          </w:tcPr>
          <w:p w14:paraId="03D1FAA3" w14:textId="77777777" w:rsidR="00700B0E" w:rsidRDefault="00700B0E" w:rsidP="009E265D">
            <w:pPr>
              <w:widowControl w:val="0"/>
              <w:ind w:left="57" w:right="57"/>
              <w:rPr>
                <w:snapToGrid w:val="0"/>
                <w:sz w:val="18"/>
              </w:rPr>
            </w:pPr>
          </w:p>
        </w:tc>
      </w:tr>
      <w:tr w:rsidR="00AA6A83" w14:paraId="2B882BCE" w14:textId="77777777" w:rsidTr="00AA6A83">
        <w:tc>
          <w:tcPr>
            <w:tcW w:w="3119"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6824E9D6" w14:textId="77777777" w:rsidR="00AA6A83" w:rsidRDefault="00AA6A83" w:rsidP="00042BD8">
            <w:pPr>
              <w:widowControl w:val="0"/>
              <w:ind w:left="57" w:right="57"/>
              <w:rPr>
                <w:snapToGrid w:val="0"/>
                <w:sz w:val="18"/>
              </w:rPr>
            </w:pPr>
          </w:p>
          <w:p w14:paraId="6B2BAD0D" w14:textId="5FB67450" w:rsidR="00AA6A83" w:rsidRPr="00AA6A83" w:rsidRDefault="00AA6A83" w:rsidP="00AA6A83">
            <w:pPr>
              <w:widowControl w:val="0"/>
              <w:ind w:left="57" w:right="57"/>
              <w:rPr>
                <w:b/>
                <w:snapToGrid w:val="0"/>
                <w:sz w:val="18"/>
              </w:rPr>
            </w:pPr>
            <w:r w:rsidRPr="00AA6A83">
              <w:rPr>
                <w:b/>
                <w:snapToGrid w:val="0"/>
                <w:sz w:val="18"/>
              </w:rPr>
              <w:t>Total Cost to Sell</w:t>
            </w: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9AC4A9" w14:textId="77777777" w:rsidR="00AA6A83" w:rsidRDefault="00AA6A83" w:rsidP="00042BD8">
            <w:pPr>
              <w:widowControl w:val="0"/>
              <w:ind w:left="57" w:right="57"/>
              <w:rPr>
                <w:snapToGrid w:val="0"/>
                <w:sz w:val="18"/>
              </w:rPr>
            </w:pPr>
          </w:p>
        </w:tc>
        <w:tc>
          <w:tcPr>
            <w:tcW w:w="166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774177" w14:textId="77777777" w:rsidR="00AA6A83" w:rsidRDefault="00AA6A83" w:rsidP="00042BD8">
            <w:pPr>
              <w:widowControl w:val="0"/>
              <w:ind w:left="57" w:right="57"/>
              <w:rPr>
                <w:snapToGrid w:val="0"/>
                <w:sz w:val="18"/>
              </w:rPr>
            </w:pP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17434F" w14:textId="77777777" w:rsidR="00AA6A83" w:rsidRDefault="00AA6A83" w:rsidP="00042BD8">
            <w:pPr>
              <w:widowControl w:val="0"/>
              <w:ind w:left="57" w:right="57"/>
              <w:rPr>
                <w:snapToGrid w:val="0"/>
                <w:sz w:val="18"/>
              </w:rPr>
            </w:pPr>
          </w:p>
        </w:tc>
        <w:tc>
          <w:tcPr>
            <w:tcW w:w="1666"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2E7DCF58" w14:textId="77777777" w:rsidR="00AA6A83" w:rsidRDefault="00AA6A83" w:rsidP="00042BD8">
            <w:pPr>
              <w:widowControl w:val="0"/>
              <w:ind w:left="57" w:right="57"/>
              <w:rPr>
                <w:snapToGrid w:val="0"/>
                <w:sz w:val="18"/>
              </w:rPr>
            </w:pPr>
          </w:p>
        </w:tc>
      </w:tr>
      <w:tr w:rsidR="00700B0E" w14:paraId="03D1FAAB" w14:textId="77777777" w:rsidTr="00AA6A83">
        <w:tc>
          <w:tcPr>
            <w:tcW w:w="3119" w:type="dxa"/>
            <w:shd w:val="clear" w:color="auto" w:fill="FDE9D9" w:themeFill="accent6" w:themeFillTint="33"/>
          </w:tcPr>
          <w:p w14:paraId="03D1FAA5" w14:textId="77777777" w:rsidR="00700B0E" w:rsidRDefault="00700B0E">
            <w:pPr>
              <w:widowControl w:val="0"/>
              <w:ind w:left="57" w:right="57"/>
              <w:rPr>
                <w:snapToGrid w:val="0"/>
                <w:sz w:val="18"/>
              </w:rPr>
            </w:pPr>
          </w:p>
          <w:p w14:paraId="03D1FAA6" w14:textId="4C9B0BE7" w:rsidR="00700B0E" w:rsidRDefault="00700B0E">
            <w:pPr>
              <w:widowControl w:val="0"/>
              <w:ind w:left="57" w:right="57"/>
              <w:rPr>
                <w:snapToGrid w:val="0"/>
                <w:sz w:val="18"/>
              </w:rPr>
            </w:pPr>
            <w:r>
              <w:rPr>
                <w:b/>
                <w:snapToGrid w:val="0"/>
                <w:sz w:val="18"/>
              </w:rPr>
              <w:t>Unit Cost to Make and Sell</w:t>
            </w:r>
            <w:r w:rsidR="00AA6A83">
              <w:rPr>
                <w:b/>
                <w:snapToGrid w:val="0"/>
                <w:sz w:val="18"/>
              </w:rPr>
              <w:t xml:space="preserve"> (per tonne)</w:t>
            </w:r>
          </w:p>
        </w:tc>
        <w:tc>
          <w:tcPr>
            <w:tcW w:w="1665" w:type="dxa"/>
            <w:shd w:val="clear" w:color="auto" w:fill="FDE9D9" w:themeFill="accent6" w:themeFillTint="33"/>
          </w:tcPr>
          <w:p w14:paraId="03D1FAA7" w14:textId="77777777" w:rsidR="00700B0E" w:rsidRDefault="00700B0E" w:rsidP="009E265D">
            <w:pPr>
              <w:widowControl w:val="0"/>
              <w:ind w:left="57" w:right="57"/>
              <w:rPr>
                <w:snapToGrid w:val="0"/>
                <w:sz w:val="18"/>
              </w:rPr>
            </w:pPr>
          </w:p>
        </w:tc>
        <w:tc>
          <w:tcPr>
            <w:tcW w:w="1666" w:type="dxa"/>
            <w:shd w:val="clear" w:color="auto" w:fill="FDE9D9" w:themeFill="accent6" w:themeFillTint="33"/>
          </w:tcPr>
          <w:p w14:paraId="03D1FAA8" w14:textId="77777777" w:rsidR="00700B0E" w:rsidRDefault="00700B0E" w:rsidP="009E265D">
            <w:pPr>
              <w:widowControl w:val="0"/>
              <w:ind w:left="57" w:right="57"/>
              <w:rPr>
                <w:snapToGrid w:val="0"/>
                <w:sz w:val="18"/>
              </w:rPr>
            </w:pPr>
          </w:p>
        </w:tc>
        <w:tc>
          <w:tcPr>
            <w:tcW w:w="1665" w:type="dxa"/>
            <w:shd w:val="clear" w:color="auto" w:fill="FDE9D9" w:themeFill="accent6" w:themeFillTint="33"/>
          </w:tcPr>
          <w:p w14:paraId="03D1FAA9" w14:textId="77777777" w:rsidR="00700B0E" w:rsidRDefault="00700B0E" w:rsidP="009E265D">
            <w:pPr>
              <w:widowControl w:val="0"/>
              <w:ind w:left="57" w:right="57"/>
              <w:rPr>
                <w:snapToGrid w:val="0"/>
                <w:sz w:val="18"/>
              </w:rPr>
            </w:pPr>
          </w:p>
        </w:tc>
        <w:tc>
          <w:tcPr>
            <w:tcW w:w="1666" w:type="dxa"/>
            <w:shd w:val="clear" w:color="auto" w:fill="FDE9D9" w:themeFill="accent6" w:themeFillTint="33"/>
          </w:tcPr>
          <w:p w14:paraId="03D1FAAA" w14:textId="77777777" w:rsidR="00700B0E" w:rsidRDefault="00700B0E" w:rsidP="009E265D">
            <w:pPr>
              <w:widowControl w:val="0"/>
              <w:ind w:left="57" w:right="57"/>
              <w:rPr>
                <w:snapToGrid w:val="0"/>
                <w:sz w:val="18"/>
              </w:rPr>
            </w:pPr>
          </w:p>
        </w:tc>
      </w:tr>
    </w:tbl>
    <w:p w14:paraId="03D1FAAC" w14:textId="77777777" w:rsidR="00515B70" w:rsidRDefault="00515B70">
      <w:pPr>
        <w:widowControl w:val="0"/>
        <w:ind w:right="-745"/>
        <w:rPr>
          <w:snapToGrid w:val="0"/>
          <w:sz w:val="18"/>
        </w:rPr>
      </w:pPr>
    </w:p>
    <w:p w14:paraId="2935AD48" w14:textId="49E6CCB6" w:rsidR="0013203A" w:rsidRPr="00F253E2" w:rsidRDefault="00515B70" w:rsidP="0013203A">
      <w:pPr>
        <w:ind w:left="0"/>
      </w:pPr>
      <w:r w:rsidRPr="00F253E2">
        <w:t>Prepare this information in a spreadsheet named "</w:t>
      </w:r>
      <w:r w:rsidRPr="00F253E2">
        <w:rPr>
          <w:b/>
        </w:rPr>
        <w:t>Australian CTMS</w:t>
      </w:r>
      <w:r w:rsidR="00087F45">
        <w:rPr>
          <w:b/>
        </w:rPr>
        <w:t xml:space="preserve"> 5.1</w:t>
      </w:r>
      <w:r w:rsidRPr="00F253E2">
        <w:t>".</w:t>
      </w:r>
      <w:r w:rsidR="0013203A">
        <w:t xml:space="preserve"> </w:t>
      </w:r>
      <w:r w:rsidR="0013203A">
        <w:rPr>
          <w:szCs w:val="24"/>
        </w:rPr>
        <w:t>The accompanying template file “</w:t>
      </w:r>
      <w:r w:rsidR="00AF54EF">
        <w:rPr>
          <w:i/>
          <w:szCs w:val="24"/>
        </w:rPr>
        <w:t>ADC 479 Exporter Questionnaire Data.xls</w:t>
      </w:r>
      <w:r w:rsidR="0013203A">
        <w:rPr>
          <w:szCs w:val="24"/>
        </w:rPr>
        <w:t>” has been provided for this purpose.</w:t>
      </w:r>
    </w:p>
    <w:p w14:paraId="03D1FAAE" w14:textId="77777777" w:rsidR="00515B70" w:rsidRDefault="00515B70">
      <w:pPr>
        <w:widowControl w:val="0"/>
        <w:ind w:left="0" w:right="-745"/>
        <w:rPr>
          <w:snapToGrid w:val="0"/>
        </w:rPr>
      </w:pPr>
    </w:p>
    <w:p w14:paraId="03D1FAAF"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03D1FAB0"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3D1FAB1" w14:textId="0624562D"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w:t>
      </w:r>
      <w:r w:rsidR="009B4131">
        <w:rPr>
          <w:b/>
          <w:snapToGrid w:val="0"/>
          <w:sz w:val="18"/>
        </w:rPr>
        <w:t>goods</w:t>
      </w:r>
      <w:r>
        <w:rPr>
          <w:b/>
          <w:snapToGrid w:val="0"/>
          <w:sz w:val="18"/>
        </w:rPr>
        <w:t xml:space="preserve"> </w:t>
      </w:r>
      <w:r w:rsidR="006B04BF">
        <w:rPr>
          <w:b/>
          <w:snapToGrid w:val="0"/>
          <w:sz w:val="18"/>
        </w:rPr>
        <w:t xml:space="preserve">the subject of the original notice </w:t>
      </w:r>
      <w:r>
        <w:rPr>
          <w:snapToGrid w:val="0"/>
          <w:sz w:val="18"/>
        </w:rPr>
        <w:t>are included.  Where gains/losses due to foreign currency exchange are incurred, please provide detail of the amounts separately for transaction and translation gains/losses.</w:t>
      </w:r>
    </w:p>
    <w:p w14:paraId="03D1FAB2" w14:textId="77777777" w:rsidR="00515B70" w:rsidRDefault="00515B70">
      <w:pPr>
        <w:widowControl w:val="0"/>
        <w:ind w:left="0" w:right="-745"/>
        <w:rPr>
          <w:i/>
          <w:snapToGrid w:val="0"/>
          <w:sz w:val="22"/>
        </w:rPr>
      </w:pPr>
    </w:p>
    <w:p w14:paraId="03D1FAB3"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03D1FAB4" w14:textId="77777777" w:rsidR="00515B70" w:rsidRDefault="00515B70">
      <w:pPr>
        <w:widowControl w:val="0"/>
        <w:ind w:left="0" w:right="-745"/>
        <w:rPr>
          <w:i/>
          <w:snapToGrid w:val="0"/>
          <w:sz w:val="22"/>
        </w:rPr>
      </w:pPr>
    </w:p>
    <w:p w14:paraId="03D1FAB5"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03D1FAB6" w14:textId="77777777" w:rsidR="00515B70" w:rsidRDefault="00515B70">
      <w:pPr>
        <w:widowControl w:val="0"/>
        <w:ind w:left="0" w:right="-745"/>
        <w:rPr>
          <w:i/>
          <w:snapToGrid w:val="0"/>
          <w:sz w:val="22"/>
        </w:rPr>
      </w:pPr>
    </w:p>
    <w:p w14:paraId="03D1FAB7"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03D1FAB8" w14:textId="77777777" w:rsidR="00515B70" w:rsidRDefault="00515B70">
      <w:pPr>
        <w:widowControl w:val="0"/>
        <w:ind w:left="0" w:right="-745"/>
        <w:rPr>
          <w:i/>
          <w:snapToGrid w:val="0"/>
          <w:sz w:val="22"/>
        </w:rPr>
      </w:pPr>
    </w:p>
    <w:p w14:paraId="03D1FAB9" w14:textId="77777777" w:rsidR="00515B70" w:rsidRPr="00F253E2" w:rsidRDefault="00515B70" w:rsidP="00F253E2">
      <w:pPr>
        <w:ind w:left="0"/>
        <w:rPr>
          <w:i/>
          <w:snapToGrid w:val="0"/>
        </w:rPr>
      </w:pPr>
      <w:r w:rsidRPr="00F253E2">
        <w:rPr>
          <w:i/>
          <w:snapToGrid w:val="0"/>
        </w:rPr>
        <w:t>Please specify unit of currency.</w:t>
      </w:r>
    </w:p>
    <w:p w14:paraId="03D1FABA" w14:textId="77777777" w:rsidR="00515B70" w:rsidRDefault="00515B70">
      <w:pPr>
        <w:widowControl w:val="0"/>
        <w:ind w:left="0" w:right="-745"/>
        <w:rPr>
          <w:i/>
          <w:snapToGrid w:val="0"/>
        </w:rPr>
      </w:pPr>
    </w:p>
    <w:p w14:paraId="03D1FABE" w14:textId="77777777" w:rsidR="00515B70" w:rsidRDefault="00515B70">
      <w:pPr>
        <w:widowControl w:val="0"/>
        <w:ind w:right="-745"/>
        <w:jc w:val="both"/>
        <w:rPr>
          <w:snapToGrid w:val="0"/>
        </w:rPr>
      </w:pPr>
    </w:p>
    <w:p w14:paraId="03D1FABF" w14:textId="77777777"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14:paraId="03D1FAC0" w14:textId="77777777" w:rsidR="00515B70" w:rsidRDefault="00515B70">
      <w:pPr>
        <w:pStyle w:val="BodyTextIndent3"/>
        <w:ind w:firstLine="56"/>
      </w:pPr>
    </w:p>
    <w:p w14:paraId="03D1FAC1" w14:textId="4B2D877C" w:rsidR="00345FDB" w:rsidRDefault="00397F45" w:rsidP="00397F45">
      <w:pPr>
        <w:ind w:hanging="709"/>
      </w:pPr>
      <w:r>
        <w:t>2</w:t>
      </w:r>
      <w:r>
        <w:tab/>
      </w:r>
      <w:r w:rsidR="00515B70">
        <w:t>Give details and an explanation of any significant differences between the costs shown, and the costs as normally determined in accordance with y</w:t>
      </w:r>
      <w:r w:rsidR="005C7375">
        <w:t xml:space="preserve">our general accounting system. </w:t>
      </w:r>
      <w:r w:rsidR="00515B70">
        <w:t>Reference should be made to any differences arising from movements in inventory levels and variances arising under standard costing methods.</w:t>
      </w:r>
    </w:p>
    <w:p w14:paraId="03D1FAC2" w14:textId="77777777" w:rsidR="00345FDB" w:rsidRDefault="00345FDB" w:rsidP="00397F45">
      <w:pPr>
        <w:ind w:hanging="709"/>
      </w:pPr>
    </w:p>
    <w:p w14:paraId="03D1FAC3" w14:textId="77777777"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14:paraId="03D1FAC4" w14:textId="77777777" w:rsidR="00515B70" w:rsidRDefault="00515B70">
      <w:pPr>
        <w:widowControl w:val="0"/>
        <w:ind w:left="720" w:right="-745" w:hanging="720"/>
        <w:jc w:val="both"/>
        <w:rPr>
          <w:snapToGrid w:val="0"/>
          <w:sz w:val="28"/>
        </w:rPr>
      </w:pPr>
    </w:p>
    <w:p w14:paraId="6C862248" w14:textId="58AE66F2" w:rsidR="00087F45" w:rsidRPr="00397F45" w:rsidRDefault="001853DE" w:rsidP="00087F45">
      <w:pPr>
        <w:pStyle w:val="Heading2"/>
      </w:pPr>
      <w:bookmarkStart w:id="192" w:name="_Toc517082501"/>
      <w:bookmarkStart w:id="193" w:name="_Toc517088450"/>
      <w:bookmarkStart w:id="194" w:name="_Toc517089501"/>
      <w:r>
        <w:t>F</w:t>
      </w:r>
      <w:r w:rsidR="00087F45">
        <w:t>-5.2</w:t>
      </w:r>
      <w:r w:rsidR="00087F45">
        <w:tab/>
        <w:t>Cost to make and sell goods the alleged circumvention goods (edged worked CFG exported to Australia)</w:t>
      </w:r>
      <w:bookmarkEnd w:id="192"/>
      <w:bookmarkEnd w:id="193"/>
      <w:bookmarkEnd w:id="194"/>
    </w:p>
    <w:p w14:paraId="70DE0470" w14:textId="77777777" w:rsidR="00087F45" w:rsidRDefault="00087F45" w:rsidP="00087F45">
      <w:pPr>
        <w:widowControl w:val="0"/>
        <w:ind w:left="0" w:right="-745"/>
        <w:rPr>
          <w:i/>
          <w:snapToGrid w:val="0"/>
        </w:rPr>
      </w:pPr>
    </w:p>
    <w:p w14:paraId="105D2644" w14:textId="77777777" w:rsidR="00087F45" w:rsidRDefault="00087F45" w:rsidP="00087F45">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6091AFA1" w14:textId="77777777" w:rsidR="00087F45" w:rsidRDefault="00087F45" w:rsidP="00087F45">
      <w:pPr>
        <w:widowControl w:val="0"/>
        <w:ind w:left="0" w:right="-745"/>
        <w:jc w:val="both"/>
        <w:rPr>
          <w:b/>
          <w:i/>
          <w:snapToGrid w:val="0"/>
        </w:rPr>
      </w:pPr>
    </w:p>
    <w:p w14:paraId="69BD58B5" w14:textId="2AD3C41C" w:rsidR="00087F45" w:rsidRDefault="00087F45" w:rsidP="00087F45">
      <w:pPr>
        <w:widowControl w:val="0"/>
        <w:ind w:left="0" w:right="-745"/>
        <w:rPr>
          <w:b/>
          <w:snapToGrid w:val="0"/>
          <w:u w:val="single"/>
        </w:rPr>
      </w:pPr>
      <w:r>
        <w:rPr>
          <w:snapToGrid w:val="0"/>
        </w:rPr>
        <w:t xml:space="preserve">Provide this cost data for each quarter for the period </w:t>
      </w:r>
      <w:r w:rsidR="00AA7602" w:rsidRPr="005C7B17">
        <w:rPr>
          <w:b/>
          <w:snapToGrid w:val="0"/>
          <w:u w:val="single"/>
        </w:rPr>
        <w:t xml:space="preserve">for the period </w:t>
      </w:r>
      <w:r w:rsidRPr="005C7B17">
        <w:rPr>
          <w:b/>
          <w:snapToGrid w:val="0"/>
          <w:u w:val="single"/>
        </w:rPr>
        <w:t xml:space="preserve">1 January </w:t>
      </w:r>
      <w:r w:rsidR="00AA7602" w:rsidRPr="005C7B17">
        <w:rPr>
          <w:b/>
          <w:snapToGrid w:val="0"/>
          <w:u w:val="single"/>
        </w:rPr>
        <w:t>201</w:t>
      </w:r>
      <w:r w:rsidR="00AA7602">
        <w:rPr>
          <w:b/>
          <w:snapToGrid w:val="0"/>
          <w:u w:val="single"/>
        </w:rPr>
        <w:t>7</w:t>
      </w:r>
      <w:r w:rsidRPr="005C7B17">
        <w:rPr>
          <w:b/>
          <w:snapToGrid w:val="0"/>
          <w:u w:val="single"/>
        </w:rPr>
        <w:t xml:space="preserve"> to 31 </w:t>
      </w:r>
      <w:r w:rsidR="00AA7602">
        <w:rPr>
          <w:b/>
          <w:snapToGrid w:val="0"/>
          <w:u w:val="single"/>
        </w:rPr>
        <w:t>December</w:t>
      </w:r>
      <w:r w:rsidR="00AA7602" w:rsidRPr="005C7B17">
        <w:rPr>
          <w:b/>
          <w:snapToGrid w:val="0"/>
          <w:u w:val="single"/>
        </w:rPr>
        <w:t xml:space="preserve"> 201</w:t>
      </w:r>
      <w:r w:rsidR="00AA7602">
        <w:rPr>
          <w:b/>
          <w:snapToGrid w:val="0"/>
          <w:u w:val="single"/>
        </w:rPr>
        <w:t>7</w:t>
      </w:r>
    </w:p>
    <w:p w14:paraId="664D20D5" w14:textId="77777777" w:rsidR="00087F45" w:rsidRDefault="00087F45" w:rsidP="00087F45">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087F45" w14:paraId="5FACFE19" w14:textId="77777777" w:rsidTr="00767F74">
        <w:tc>
          <w:tcPr>
            <w:tcW w:w="3119" w:type="dxa"/>
          </w:tcPr>
          <w:p w14:paraId="2000FF9B" w14:textId="77777777" w:rsidR="00087F45" w:rsidRDefault="00087F45" w:rsidP="00767F74">
            <w:pPr>
              <w:widowControl w:val="0"/>
              <w:ind w:left="57" w:right="57"/>
              <w:jc w:val="center"/>
              <w:rPr>
                <w:snapToGrid w:val="0"/>
                <w:sz w:val="18"/>
              </w:rPr>
            </w:pPr>
          </w:p>
        </w:tc>
        <w:tc>
          <w:tcPr>
            <w:tcW w:w="1665" w:type="dxa"/>
          </w:tcPr>
          <w:p w14:paraId="615AADB4" w14:textId="71344F38" w:rsidR="00087F45" w:rsidRDefault="00483F47" w:rsidP="00767F74">
            <w:pPr>
              <w:widowControl w:val="0"/>
              <w:ind w:left="57" w:right="57"/>
              <w:jc w:val="center"/>
              <w:rPr>
                <w:b/>
                <w:snapToGrid w:val="0"/>
                <w:sz w:val="18"/>
              </w:rPr>
            </w:pPr>
            <w:r>
              <w:rPr>
                <w:rFonts w:cs="Arial"/>
                <w:b/>
                <w:bCs/>
                <w:sz w:val="20"/>
              </w:rPr>
              <w:t>1 Jan 17 to 31 Mar 17</w:t>
            </w:r>
          </w:p>
        </w:tc>
        <w:tc>
          <w:tcPr>
            <w:tcW w:w="1666" w:type="dxa"/>
          </w:tcPr>
          <w:p w14:paraId="6EC6CEC5" w14:textId="0CF0EC8B" w:rsidR="00087F45" w:rsidRDefault="00483F47" w:rsidP="00767F74">
            <w:pPr>
              <w:widowControl w:val="0"/>
              <w:ind w:left="57" w:right="57"/>
              <w:jc w:val="center"/>
              <w:rPr>
                <w:b/>
                <w:snapToGrid w:val="0"/>
                <w:sz w:val="18"/>
              </w:rPr>
            </w:pPr>
            <w:r>
              <w:rPr>
                <w:rFonts w:cs="Arial"/>
                <w:b/>
                <w:bCs/>
                <w:sz w:val="20"/>
              </w:rPr>
              <w:t>1 Apr 17 to 30 Jun 17</w:t>
            </w:r>
          </w:p>
        </w:tc>
        <w:tc>
          <w:tcPr>
            <w:tcW w:w="1665" w:type="dxa"/>
          </w:tcPr>
          <w:p w14:paraId="5BF7497C" w14:textId="0BA17B34" w:rsidR="00087F45" w:rsidRDefault="00483F47" w:rsidP="00767F74">
            <w:pPr>
              <w:widowControl w:val="0"/>
              <w:ind w:left="57" w:right="57"/>
              <w:jc w:val="center"/>
              <w:rPr>
                <w:b/>
                <w:snapToGrid w:val="0"/>
                <w:sz w:val="18"/>
              </w:rPr>
            </w:pPr>
            <w:r>
              <w:rPr>
                <w:rFonts w:cs="Arial"/>
                <w:b/>
                <w:bCs/>
                <w:sz w:val="20"/>
              </w:rPr>
              <w:t>1 Jul 17 to 30 Sep 17</w:t>
            </w:r>
          </w:p>
        </w:tc>
        <w:tc>
          <w:tcPr>
            <w:tcW w:w="1666" w:type="dxa"/>
          </w:tcPr>
          <w:p w14:paraId="38CB05DF" w14:textId="192A1439" w:rsidR="00087F45" w:rsidRDefault="00483F47" w:rsidP="00767F74">
            <w:pPr>
              <w:widowControl w:val="0"/>
              <w:ind w:left="57" w:right="57"/>
              <w:jc w:val="center"/>
              <w:rPr>
                <w:b/>
                <w:snapToGrid w:val="0"/>
                <w:sz w:val="18"/>
              </w:rPr>
            </w:pPr>
            <w:r>
              <w:rPr>
                <w:rFonts w:cs="Arial"/>
                <w:b/>
                <w:bCs/>
                <w:sz w:val="20"/>
              </w:rPr>
              <w:t>1 Jan 17 to 31 Mar 17</w:t>
            </w:r>
          </w:p>
        </w:tc>
      </w:tr>
      <w:tr w:rsidR="00087F45" w14:paraId="01781DAB" w14:textId="77777777" w:rsidTr="00767F74">
        <w:tc>
          <w:tcPr>
            <w:tcW w:w="3119" w:type="dxa"/>
          </w:tcPr>
          <w:p w14:paraId="0A9CE6DE" w14:textId="77777777" w:rsidR="00087F45" w:rsidRDefault="00087F45" w:rsidP="00767F74">
            <w:pPr>
              <w:widowControl w:val="0"/>
              <w:ind w:left="57" w:right="57"/>
              <w:rPr>
                <w:b/>
                <w:snapToGrid w:val="0"/>
                <w:sz w:val="18"/>
              </w:rPr>
            </w:pPr>
          </w:p>
          <w:p w14:paraId="405187B3" w14:textId="77777777" w:rsidR="00087F45" w:rsidRDefault="00087F45" w:rsidP="00767F74">
            <w:pPr>
              <w:widowControl w:val="0"/>
              <w:ind w:left="57" w:right="57"/>
              <w:rPr>
                <w:b/>
                <w:snapToGrid w:val="0"/>
                <w:sz w:val="18"/>
              </w:rPr>
            </w:pPr>
            <w:r>
              <w:rPr>
                <w:b/>
                <w:snapToGrid w:val="0"/>
                <w:sz w:val="18"/>
              </w:rPr>
              <w:t>Model/Type exported to Australia  – from spreadsheet LIKEGOOD</w:t>
            </w:r>
          </w:p>
        </w:tc>
        <w:tc>
          <w:tcPr>
            <w:tcW w:w="1665" w:type="dxa"/>
          </w:tcPr>
          <w:p w14:paraId="12CFA896" w14:textId="77777777" w:rsidR="00087F45" w:rsidRDefault="00087F45" w:rsidP="00767F74">
            <w:pPr>
              <w:widowControl w:val="0"/>
              <w:ind w:left="57" w:right="57"/>
              <w:rPr>
                <w:snapToGrid w:val="0"/>
                <w:sz w:val="18"/>
              </w:rPr>
            </w:pPr>
          </w:p>
        </w:tc>
        <w:tc>
          <w:tcPr>
            <w:tcW w:w="1666" w:type="dxa"/>
          </w:tcPr>
          <w:p w14:paraId="43832BB4" w14:textId="77777777" w:rsidR="00087F45" w:rsidRDefault="00087F45" w:rsidP="00767F74">
            <w:pPr>
              <w:widowControl w:val="0"/>
              <w:ind w:left="57" w:right="57"/>
              <w:rPr>
                <w:snapToGrid w:val="0"/>
                <w:sz w:val="18"/>
              </w:rPr>
            </w:pPr>
          </w:p>
        </w:tc>
        <w:tc>
          <w:tcPr>
            <w:tcW w:w="1665" w:type="dxa"/>
          </w:tcPr>
          <w:p w14:paraId="1A306E7C" w14:textId="77777777" w:rsidR="00087F45" w:rsidRDefault="00087F45" w:rsidP="00767F74">
            <w:pPr>
              <w:widowControl w:val="0"/>
              <w:ind w:left="57" w:right="57"/>
              <w:rPr>
                <w:snapToGrid w:val="0"/>
                <w:sz w:val="18"/>
              </w:rPr>
            </w:pPr>
          </w:p>
        </w:tc>
        <w:tc>
          <w:tcPr>
            <w:tcW w:w="1666" w:type="dxa"/>
          </w:tcPr>
          <w:p w14:paraId="4F0B5992" w14:textId="77777777" w:rsidR="00087F45" w:rsidRDefault="00087F45" w:rsidP="00767F74">
            <w:pPr>
              <w:widowControl w:val="0"/>
              <w:ind w:left="57" w:right="57"/>
              <w:rPr>
                <w:snapToGrid w:val="0"/>
                <w:sz w:val="18"/>
              </w:rPr>
            </w:pPr>
          </w:p>
        </w:tc>
      </w:tr>
      <w:tr w:rsidR="00087F45" w14:paraId="5F771124" w14:textId="77777777" w:rsidTr="00767F74">
        <w:trPr>
          <w:trHeight w:val="227"/>
        </w:trPr>
        <w:tc>
          <w:tcPr>
            <w:tcW w:w="3119" w:type="dxa"/>
          </w:tcPr>
          <w:p w14:paraId="7816E49C" w14:textId="77777777" w:rsidR="00087F45" w:rsidRDefault="00087F45" w:rsidP="00767F74">
            <w:pPr>
              <w:widowControl w:val="0"/>
              <w:ind w:left="57" w:right="57"/>
              <w:rPr>
                <w:b/>
                <w:snapToGrid w:val="0"/>
                <w:sz w:val="18"/>
              </w:rPr>
            </w:pPr>
            <w:r>
              <w:rPr>
                <w:b/>
                <w:snapToGrid w:val="0"/>
                <w:sz w:val="18"/>
              </w:rPr>
              <w:t>Production Quantity (Tonnes)</w:t>
            </w:r>
          </w:p>
        </w:tc>
        <w:tc>
          <w:tcPr>
            <w:tcW w:w="1665" w:type="dxa"/>
          </w:tcPr>
          <w:p w14:paraId="214D3D6B" w14:textId="77777777" w:rsidR="00087F45" w:rsidRDefault="00087F45" w:rsidP="00767F74">
            <w:pPr>
              <w:widowControl w:val="0"/>
              <w:ind w:left="57" w:right="57"/>
              <w:rPr>
                <w:snapToGrid w:val="0"/>
                <w:sz w:val="18"/>
              </w:rPr>
            </w:pPr>
          </w:p>
        </w:tc>
        <w:tc>
          <w:tcPr>
            <w:tcW w:w="1666" w:type="dxa"/>
          </w:tcPr>
          <w:p w14:paraId="2B3A03EB" w14:textId="77777777" w:rsidR="00087F45" w:rsidRDefault="00087F45" w:rsidP="00767F74">
            <w:pPr>
              <w:widowControl w:val="0"/>
              <w:ind w:left="57" w:right="57"/>
              <w:rPr>
                <w:snapToGrid w:val="0"/>
                <w:sz w:val="18"/>
              </w:rPr>
            </w:pPr>
          </w:p>
        </w:tc>
        <w:tc>
          <w:tcPr>
            <w:tcW w:w="1665" w:type="dxa"/>
          </w:tcPr>
          <w:p w14:paraId="6BB5243D" w14:textId="77777777" w:rsidR="00087F45" w:rsidRDefault="00087F45" w:rsidP="00767F74">
            <w:pPr>
              <w:widowControl w:val="0"/>
              <w:ind w:left="57" w:right="57"/>
              <w:rPr>
                <w:snapToGrid w:val="0"/>
                <w:sz w:val="18"/>
              </w:rPr>
            </w:pPr>
          </w:p>
        </w:tc>
        <w:tc>
          <w:tcPr>
            <w:tcW w:w="1666" w:type="dxa"/>
          </w:tcPr>
          <w:p w14:paraId="1F3C1825" w14:textId="77777777" w:rsidR="00087F45" w:rsidRDefault="00087F45" w:rsidP="00767F74">
            <w:pPr>
              <w:widowControl w:val="0"/>
              <w:ind w:left="57" w:right="57"/>
              <w:rPr>
                <w:snapToGrid w:val="0"/>
                <w:sz w:val="18"/>
              </w:rPr>
            </w:pPr>
          </w:p>
        </w:tc>
      </w:tr>
      <w:tr w:rsidR="00087F45" w14:paraId="7CD21B74" w14:textId="77777777" w:rsidTr="00767F74">
        <w:trPr>
          <w:trHeight w:val="283"/>
        </w:trPr>
        <w:tc>
          <w:tcPr>
            <w:tcW w:w="3119" w:type="dxa"/>
          </w:tcPr>
          <w:p w14:paraId="75D979C7" w14:textId="77777777" w:rsidR="00087F45" w:rsidRDefault="00087F45" w:rsidP="00767F74">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3321B01E" w14:textId="77777777" w:rsidR="00087F45" w:rsidRDefault="00087F45" w:rsidP="00767F74">
            <w:pPr>
              <w:widowControl w:val="0"/>
              <w:ind w:left="57" w:right="57"/>
              <w:rPr>
                <w:snapToGrid w:val="0"/>
                <w:sz w:val="18"/>
              </w:rPr>
            </w:pPr>
          </w:p>
        </w:tc>
        <w:tc>
          <w:tcPr>
            <w:tcW w:w="1666" w:type="dxa"/>
          </w:tcPr>
          <w:p w14:paraId="2E6E4D3C" w14:textId="77777777" w:rsidR="00087F45" w:rsidRDefault="00087F45" w:rsidP="00767F74">
            <w:pPr>
              <w:widowControl w:val="0"/>
              <w:ind w:left="57" w:right="57"/>
              <w:rPr>
                <w:snapToGrid w:val="0"/>
                <w:sz w:val="18"/>
              </w:rPr>
            </w:pPr>
          </w:p>
        </w:tc>
        <w:tc>
          <w:tcPr>
            <w:tcW w:w="1665" w:type="dxa"/>
          </w:tcPr>
          <w:p w14:paraId="5895C492" w14:textId="77777777" w:rsidR="00087F45" w:rsidRDefault="00087F45" w:rsidP="00767F74">
            <w:pPr>
              <w:widowControl w:val="0"/>
              <w:ind w:left="57" w:right="57"/>
              <w:rPr>
                <w:snapToGrid w:val="0"/>
                <w:sz w:val="18"/>
              </w:rPr>
            </w:pPr>
          </w:p>
        </w:tc>
        <w:tc>
          <w:tcPr>
            <w:tcW w:w="1666" w:type="dxa"/>
          </w:tcPr>
          <w:p w14:paraId="04A303B6" w14:textId="77777777" w:rsidR="00087F45" w:rsidRDefault="00087F45" w:rsidP="00767F74">
            <w:pPr>
              <w:widowControl w:val="0"/>
              <w:ind w:left="57" w:right="57"/>
              <w:rPr>
                <w:snapToGrid w:val="0"/>
                <w:sz w:val="18"/>
              </w:rPr>
            </w:pPr>
          </w:p>
        </w:tc>
      </w:tr>
      <w:tr w:rsidR="00087F45" w14:paraId="062BD4DC" w14:textId="77777777" w:rsidTr="00767F74">
        <w:trPr>
          <w:trHeight w:val="283"/>
        </w:trPr>
        <w:tc>
          <w:tcPr>
            <w:tcW w:w="3119" w:type="dxa"/>
          </w:tcPr>
          <w:p w14:paraId="23743624" w14:textId="77777777" w:rsidR="00087F45" w:rsidRDefault="00087F45" w:rsidP="00767F74">
            <w:pPr>
              <w:widowControl w:val="0"/>
              <w:ind w:left="57" w:right="57"/>
              <w:rPr>
                <w:snapToGrid w:val="0"/>
                <w:sz w:val="18"/>
              </w:rPr>
            </w:pPr>
            <w:r>
              <w:rPr>
                <w:snapToGrid w:val="0"/>
                <w:sz w:val="18"/>
              </w:rPr>
              <w:t>Direct Labour</w:t>
            </w:r>
          </w:p>
        </w:tc>
        <w:tc>
          <w:tcPr>
            <w:tcW w:w="1665" w:type="dxa"/>
          </w:tcPr>
          <w:p w14:paraId="3C4DC670" w14:textId="77777777" w:rsidR="00087F45" w:rsidRDefault="00087F45" w:rsidP="00767F74">
            <w:pPr>
              <w:widowControl w:val="0"/>
              <w:ind w:left="57" w:right="57"/>
              <w:rPr>
                <w:snapToGrid w:val="0"/>
                <w:sz w:val="18"/>
              </w:rPr>
            </w:pPr>
          </w:p>
        </w:tc>
        <w:tc>
          <w:tcPr>
            <w:tcW w:w="1666" w:type="dxa"/>
          </w:tcPr>
          <w:p w14:paraId="0EC29BD8" w14:textId="77777777" w:rsidR="00087F45" w:rsidRDefault="00087F45" w:rsidP="00767F74">
            <w:pPr>
              <w:widowControl w:val="0"/>
              <w:ind w:left="57" w:right="57"/>
              <w:rPr>
                <w:snapToGrid w:val="0"/>
                <w:sz w:val="18"/>
              </w:rPr>
            </w:pPr>
          </w:p>
        </w:tc>
        <w:tc>
          <w:tcPr>
            <w:tcW w:w="1665" w:type="dxa"/>
          </w:tcPr>
          <w:p w14:paraId="5AE1692F" w14:textId="77777777" w:rsidR="00087F45" w:rsidRDefault="00087F45" w:rsidP="00767F74">
            <w:pPr>
              <w:widowControl w:val="0"/>
              <w:ind w:left="57" w:right="57"/>
              <w:rPr>
                <w:snapToGrid w:val="0"/>
                <w:sz w:val="18"/>
              </w:rPr>
            </w:pPr>
          </w:p>
        </w:tc>
        <w:tc>
          <w:tcPr>
            <w:tcW w:w="1666" w:type="dxa"/>
          </w:tcPr>
          <w:p w14:paraId="148D275D" w14:textId="77777777" w:rsidR="00087F45" w:rsidRDefault="00087F45" w:rsidP="00767F74">
            <w:pPr>
              <w:widowControl w:val="0"/>
              <w:ind w:left="57" w:right="57"/>
              <w:rPr>
                <w:snapToGrid w:val="0"/>
                <w:sz w:val="18"/>
              </w:rPr>
            </w:pPr>
          </w:p>
        </w:tc>
      </w:tr>
      <w:tr w:rsidR="00087F45" w14:paraId="39A48A41" w14:textId="77777777" w:rsidTr="00767F74">
        <w:trPr>
          <w:trHeight w:val="283"/>
        </w:trPr>
        <w:tc>
          <w:tcPr>
            <w:tcW w:w="3119" w:type="dxa"/>
          </w:tcPr>
          <w:p w14:paraId="5A91A6A1" w14:textId="77777777" w:rsidR="00087F45" w:rsidRDefault="00087F45" w:rsidP="00767F74">
            <w:pPr>
              <w:widowControl w:val="0"/>
              <w:ind w:left="57" w:right="57"/>
              <w:rPr>
                <w:snapToGrid w:val="0"/>
                <w:sz w:val="18"/>
              </w:rPr>
            </w:pPr>
            <w:r>
              <w:rPr>
                <w:snapToGrid w:val="0"/>
                <w:sz w:val="18"/>
              </w:rPr>
              <w:t>Manufacturing Overheads</w:t>
            </w:r>
          </w:p>
        </w:tc>
        <w:tc>
          <w:tcPr>
            <w:tcW w:w="1665" w:type="dxa"/>
          </w:tcPr>
          <w:p w14:paraId="20B25CDC" w14:textId="77777777" w:rsidR="00087F45" w:rsidRDefault="00087F45" w:rsidP="00767F74">
            <w:pPr>
              <w:widowControl w:val="0"/>
              <w:ind w:left="57" w:right="57"/>
              <w:rPr>
                <w:snapToGrid w:val="0"/>
                <w:sz w:val="18"/>
              </w:rPr>
            </w:pPr>
          </w:p>
        </w:tc>
        <w:tc>
          <w:tcPr>
            <w:tcW w:w="1666" w:type="dxa"/>
          </w:tcPr>
          <w:p w14:paraId="75A12CC0" w14:textId="77777777" w:rsidR="00087F45" w:rsidRDefault="00087F45" w:rsidP="00767F74">
            <w:pPr>
              <w:widowControl w:val="0"/>
              <w:ind w:left="57" w:right="57"/>
              <w:rPr>
                <w:snapToGrid w:val="0"/>
                <w:sz w:val="18"/>
              </w:rPr>
            </w:pPr>
          </w:p>
        </w:tc>
        <w:tc>
          <w:tcPr>
            <w:tcW w:w="1665" w:type="dxa"/>
          </w:tcPr>
          <w:p w14:paraId="433EB0DE" w14:textId="77777777" w:rsidR="00087F45" w:rsidRDefault="00087F45" w:rsidP="00767F74">
            <w:pPr>
              <w:widowControl w:val="0"/>
              <w:ind w:left="57" w:right="57"/>
              <w:rPr>
                <w:snapToGrid w:val="0"/>
                <w:sz w:val="18"/>
              </w:rPr>
            </w:pPr>
          </w:p>
        </w:tc>
        <w:tc>
          <w:tcPr>
            <w:tcW w:w="1666" w:type="dxa"/>
          </w:tcPr>
          <w:p w14:paraId="57141CDF" w14:textId="77777777" w:rsidR="00087F45" w:rsidRDefault="00087F45" w:rsidP="00767F74">
            <w:pPr>
              <w:widowControl w:val="0"/>
              <w:ind w:left="57" w:right="57"/>
              <w:rPr>
                <w:snapToGrid w:val="0"/>
                <w:sz w:val="18"/>
              </w:rPr>
            </w:pPr>
          </w:p>
        </w:tc>
      </w:tr>
      <w:tr w:rsidR="00087F45" w14:paraId="2C960BCA" w14:textId="77777777" w:rsidTr="00767F74">
        <w:trPr>
          <w:trHeight w:val="283"/>
        </w:trPr>
        <w:tc>
          <w:tcPr>
            <w:tcW w:w="3119" w:type="dxa"/>
          </w:tcPr>
          <w:p w14:paraId="7858A106" w14:textId="77777777" w:rsidR="00087F45" w:rsidRDefault="00087F45" w:rsidP="00767F74">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7B2652F8" w14:textId="77777777" w:rsidR="00087F45" w:rsidRDefault="00087F45" w:rsidP="00767F74">
            <w:pPr>
              <w:widowControl w:val="0"/>
              <w:ind w:left="57" w:right="57"/>
              <w:rPr>
                <w:snapToGrid w:val="0"/>
                <w:sz w:val="18"/>
              </w:rPr>
            </w:pPr>
          </w:p>
        </w:tc>
        <w:tc>
          <w:tcPr>
            <w:tcW w:w="1666" w:type="dxa"/>
          </w:tcPr>
          <w:p w14:paraId="0849F499" w14:textId="77777777" w:rsidR="00087F45" w:rsidRDefault="00087F45" w:rsidP="00767F74">
            <w:pPr>
              <w:widowControl w:val="0"/>
              <w:ind w:left="57" w:right="57"/>
              <w:rPr>
                <w:snapToGrid w:val="0"/>
                <w:sz w:val="18"/>
              </w:rPr>
            </w:pPr>
          </w:p>
        </w:tc>
        <w:tc>
          <w:tcPr>
            <w:tcW w:w="1665" w:type="dxa"/>
          </w:tcPr>
          <w:p w14:paraId="183958D7" w14:textId="77777777" w:rsidR="00087F45" w:rsidRDefault="00087F45" w:rsidP="00767F74">
            <w:pPr>
              <w:widowControl w:val="0"/>
              <w:ind w:left="57" w:right="57"/>
              <w:rPr>
                <w:snapToGrid w:val="0"/>
                <w:sz w:val="18"/>
              </w:rPr>
            </w:pPr>
          </w:p>
        </w:tc>
        <w:tc>
          <w:tcPr>
            <w:tcW w:w="1666" w:type="dxa"/>
          </w:tcPr>
          <w:p w14:paraId="6B11FFFA" w14:textId="77777777" w:rsidR="00087F45" w:rsidRDefault="00087F45" w:rsidP="00767F74">
            <w:pPr>
              <w:widowControl w:val="0"/>
              <w:ind w:left="57" w:right="57"/>
              <w:rPr>
                <w:snapToGrid w:val="0"/>
                <w:sz w:val="18"/>
              </w:rPr>
            </w:pPr>
          </w:p>
        </w:tc>
      </w:tr>
      <w:tr w:rsidR="00087F45" w14:paraId="12BA92AA" w14:textId="77777777" w:rsidTr="00767F74">
        <w:tc>
          <w:tcPr>
            <w:tcW w:w="3119" w:type="dxa"/>
            <w:shd w:val="clear" w:color="auto" w:fill="DBE5F1" w:themeFill="accent1" w:themeFillTint="33"/>
          </w:tcPr>
          <w:p w14:paraId="134F0280" w14:textId="77777777" w:rsidR="00087F45" w:rsidRDefault="00087F45" w:rsidP="00767F74">
            <w:pPr>
              <w:widowControl w:val="0"/>
              <w:ind w:left="57" w:right="57"/>
              <w:rPr>
                <w:snapToGrid w:val="0"/>
                <w:sz w:val="18"/>
              </w:rPr>
            </w:pPr>
          </w:p>
          <w:p w14:paraId="591FB23A" w14:textId="77777777" w:rsidR="00087F45" w:rsidRDefault="00087F45" w:rsidP="00767F74">
            <w:pPr>
              <w:widowControl w:val="0"/>
              <w:ind w:left="57" w:right="57"/>
              <w:rPr>
                <w:snapToGrid w:val="0"/>
                <w:sz w:val="18"/>
              </w:rPr>
            </w:pPr>
            <w:r>
              <w:rPr>
                <w:b/>
                <w:snapToGrid w:val="0"/>
                <w:sz w:val="18"/>
              </w:rPr>
              <w:t>Total Cost to Make</w:t>
            </w:r>
          </w:p>
        </w:tc>
        <w:tc>
          <w:tcPr>
            <w:tcW w:w="1665" w:type="dxa"/>
            <w:shd w:val="clear" w:color="auto" w:fill="DBE5F1" w:themeFill="accent1" w:themeFillTint="33"/>
          </w:tcPr>
          <w:p w14:paraId="30055115" w14:textId="77777777" w:rsidR="00087F45" w:rsidRDefault="00087F45" w:rsidP="00767F74">
            <w:pPr>
              <w:widowControl w:val="0"/>
              <w:ind w:left="57" w:right="57"/>
              <w:rPr>
                <w:snapToGrid w:val="0"/>
                <w:sz w:val="18"/>
              </w:rPr>
            </w:pPr>
          </w:p>
        </w:tc>
        <w:tc>
          <w:tcPr>
            <w:tcW w:w="1666" w:type="dxa"/>
            <w:shd w:val="clear" w:color="auto" w:fill="DBE5F1" w:themeFill="accent1" w:themeFillTint="33"/>
          </w:tcPr>
          <w:p w14:paraId="57046FB0" w14:textId="77777777" w:rsidR="00087F45" w:rsidRDefault="00087F45" w:rsidP="00767F74">
            <w:pPr>
              <w:widowControl w:val="0"/>
              <w:ind w:left="57" w:right="57"/>
              <w:rPr>
                <w:snapToGrid w:val="0"/>
                <w:sz w:val="18"/>
              </w:rPr>
            </w:pPr>
          </w:p>
        </w:tc>
        <w:tc>
          <w:tcPr>
            <w:tcW w:w="1665" w:type="dxa"/>
            <w:shd w:val="clear" w:color="auto" w:fill="DBE5F1" w:themeFill="accent1" w:themeFillTint="33"/>
          </w:tcPr>
          <w:p w14:paraId="603DA3B4" w14:textId="77777777" w:rsidR="00087F45" w:rsidRDefault="00087F45" w:rsidP="00767F74">
            <w:pPr>
              <w:widowControl w:val="0"/>
              <w:ind w:left="57" w:right="57"/>
              <w:rPr>
                <w:snapToGrid w:val="0"/>
                <w:sz w:val="18"/>
              </w:rPr>
            </w:pPr>
          </w:p>
        </w:tc>
        <w:tc>
          <w:tcPr>
            <w:tcW w:w="1666" w:type="dxa"/>
            <w:shd w:val="clear" w:color="auto" w:fill="DBE5F1" w:themeFill="accent1" w:themeFillTint="33"/>
          </w:tcPr>
          <w:p w14:paraId="37BE1864" w14:textId="77777777" w:rsidR="00087F45" w:rsidRDefault="00087F45" w:rsidP="00767F74">
            <w:pPr>
              <w:widowControl w:val="0"/>
              <w:ind w:left="57" w:right="57"/>
              <w:rPr>
                <w:snapToGrid w:val="0"/>
                <w:sz w:val="18"/>
              </w:rPr>
            </w:pPr>
          </w:p>
        </w:tc>
      </w:tr>
      <w:tr w:rsidR="00087F45" w14:paraId="0CC1E3B7" w14:textId="77777777" w:rsidTr="00767F74">
        <w:trPr>
          <w:trHeight w:val="278"/>
        </w:trPr>
        <w:tc>
          <w:tcPr>
            <w:tcW w:w="3119" w:type="dxa"/>
          </w:tcPr>
          <w:p w14:paraId="1A995189" w14:textId="77777777" w:rsidR="00087F45" w:rsidRPr="00AA6A83" w:rsidRDefault="00087F45" w:rsidP="00767F74">
            <w:pPr>
              <w:widowControl w:val="0"/>
              <w:ind w:left="57" w:right="57"/>
              <w:rPr>
                <w:b/>
                <w:snapToGrid w:val="0"/>
                <w:sz w:val="18"/>
              </w:rPr>
            </w:pPr>
            <w:r w:rsidRPr="00AA6A83">
              <w:rPr>
                <w:b/>
                <w:snapToGrid w:val="0"/>
                <w:sz w:val="18"/>
              </w:rPr>
              <w:t>Sales Quantity (Tonnes)</w:t>
            </w:r>
          </w:p>
        </w:tc>
        <w:tc>
          <w:tcPr>
            <w:tcW w:w="1665" w:type="dxa"/>
          </w:tcPr>
          <w:p w14:paraId="06D9BD14" w14:textId="77777777" w:rsidR="00087F45" w:rsidRDefault="00087F45" w:rsidP="00767F74">
            <w:pPr>
              <w:widowControl w:val="0"/>
              <w:ind w:left="57" w:right="57"/>
              <w:rPr>
                <w:snapToGrid w:val="0"/>
                <w:sz w:val="18"/>
              </w:rPr>
            </w:pPr>
          </w:p>
        </w:tc>
        <w:tc>
          <w:tcPr>
            <w:tcW w:w="1666" w:type="dxa"/>
          </w:tcPr>
          <w:p w14:paraId="6A37669B" w14:textId="77777777" w:rsidR="00087F45" w:rsidRDefault="00087F45" w:rsidP="00767F74">
            <w:pPr>
              <w:widowControl w:val="0"/>
              <w:ind w:left="57" w:right="57"/>
              <w:rPr>
                <w:snapToGrid w:val="0"/>
                <w:sz w:val="18"/>
              </w:rPr>
            </w:pPr>
          </w:p>
        </w:tc>
        <w:tc>
          <w:tcPr>
            <w:tcW w:w="1665" w:type="dxa"/>
          </w:tcPr>
          <w:p w14:paraId="6A6826F1" w14:textId="77777777" w:rsidR="00087F45" w:rsidRDefault="00087F45" w:rsidP="00767F74">
            <w:pPr>
              <w:widowControl w:val="0"/>
              <w:ind w:left="57" w:right="57"/>
              <w:rPr>
                <w:snapToGrid w:val="0"/>
                <w:sz w:val="18"/>
              </w:rPr>
            </w:pPr>
          </w:p>
        </w:tc>
        <w:tc>
          <w:tcPr>
            <w:tcW w:w="1666" w:type="dxa"/>
          </w:tcPr>
          <w:p w14:paraId="38AAD533" w14:textId="77777777" w:rsidR="00087F45" w:rsidRDefault="00087F45" w:rsidP="00767F74">
            <w:pPr>
              <w:widowControl w:val="0"/>
              <w:ind w:left="57" w:right="57"/>
              <w:rPr>
                <w:snapToGrid w:val="0"/>
                <w:sz w:val="18"/>
              </w:rPr>
            </w:pPr>
          </w:p>
        </w:tc>
      </w:tr>
      <w:tr w:rsidR="00087F45" w14:paraId="23549551" w14:textId="77777777" w:rsidTr="00767F74">
        <w:trPr>
          <w:trHeight w:val="283"/>
        </w:trPr>
        <w:tc>
          <w:tcPr>
            <w:tcW w:w="3119" w:type="dxa"/>
          </w:tcPr>
          <w:p w14:paraId="0549A353" w14:textId="77777777" w:rsidR="00087F45" w:rsidRDefault="00087F45" w:rsidP="00767F74">
            <w:pPr>
              <w:widowControl w:val="0"/>
              <w:ind w:left="57" w:right="57"/>
              <w:rPr>
                <w:snapToGrid w:val="0"/>
                <w:sz w:val="18"/>
              </w:rPr>
            </w:pPr>
            <w:r>
              <w:rPr>
                <w:snapToGrid w:val="0"/>
                <w:sz w:val="18"/>
              </w:rPr>
              <w:t>Selling Costs</w:t>
            </w:r>
          </w:p>
        </w:tc>
        <w:tc>
          <w:tcPr>
            <w:tcW w:w="1665" w:type="dxa"/>
          </w:tcPr>
          <w:p w14:paraId="750B5156" w14:textId="77777777" w:rsidR="00087F45" w:rsidRDefault="00087F45" w:rsidP="00767F74">
            <w:pPr>
              <w:widowControl w:val="0"/>
              <w:ind w:left="57" w:right="57"/>
              <w:rPr>
                <w:snapToGrid w:val="0"/>
                <w:sz w:val="18"/>
              </w:rPr>
            </w:pPr>
          </w:p>
        </w:tc>
        <w:tc>
          <w:tcPr>
            <w:tcW w:w="1666" w:type="dxa"/>
          </w:tcPr>
          <w:p w14:paraId="4E3C3432" w14:textId="77777777" w:rsidR="00087F45" w:rsidRDefault="00087F45" w:rsidP="00767F74">
            <w:pPr>
              <w:widowControl w:val="0"/>
              <w:ind w:left="57" w:right="57"/>
              <w:rPr>
                <w:snapToGrid w:val="0"/>
                <w:sz w:val="18"/>
              </w:rPr>
            </w:pPr>
          </w:p>
        </w:tc>
        <w:tc>
          <w:tcPr>
            <w:tcW w:w="1665" w:type="dxa"/>
          </w:tcPr>
          <w:p w14:paraId="76AB47FD" w14:textId="77777777" w:rsidR="00087F45" w:rsidRDefault="00087F45" w:rsidP="00767F74">
            <w:pPr>
              <w:widowControl w:val="0"/>
              <w:ind w:left="57" w:right="57"/>
              <w:rPr>
                <w:snapToGrid w:val="0"/>
                <w:sz w:val="18"/>
              </w:rPr>
            </w:pPr>
          </w:p>
        </w:tc>
        <w:tc>
          <w:tcPr>
            <w:tcW w:w="1666" w:type="dxa"/>
          </w:tcPr>
          <w:p w14:paraId="23F5AF58" w14:textId="77777777" w:rsidR="00087F45" w:rsidRDefault="00087F45" w:rsidP="00767F74">
            <w:pPr>
              <w:widowControl w:val="0"/>
              <w:ind w:left="57" w:right="57"/>
              <w:rPr>
                <w:snapToGrid w:val="0"/>
                <w:sz w:val="18"/>
              </w:rPr>
            </w:pPr>
          </w:p>
        </w:tc>
      </w:tr>
      <w:tr w:rsidR="00087F45" w14:paraId="3AF2956E" w14:textId="77777777" w:rsidTr="00767F74">
        <w:trPr>
          <w:trHeight w:val="283"/>
        </w:trPr>
        <w:tc>
          <w:tcPr>
            <w:tcW w:w="3119" w:type="dxa"/>
          </w:tcPr>
          <w:p w14:paraId="7EF10FCD" w14:textId="77777777" w:rsidR="00087F45" w:rsidRDefault="00087F45" w:rsidP="00767F74">
            <w:pPr>
              <w:widowControl w:val="0"/>
              <w:ind w:left="57" w:right="57"/>
              <w:rPr>
                <w:snapToGrid w:val="0"/>
                <w:sz w:val="18"/>
              </w:rPr>
            </w:pPr>
            <w:r>
              <w:rPr>
                <w:snapToGrid w:val="0"/>
                <w:sz w:val="18"/>
              </w:rPr>
              <w:t>Administration Costs</w:t>
            </w:r>
          </w:p>
        </w:tc>
        <w:tc>
          <w:tcPr>
            <w:tcW w:w="1665" w:type="dxa"/>
          </w:tcPr>
          <w:p w14:paraId="00F82157" w14:textId="77777777" w:rsidR="00087F45" w:rsidRDefault="00087F45" w:rsidP="00767F74">
            <w:pPr>
              <w:widowControl w:val="0"/>
              <w:ind w:left="57" w:right="57"/>
              <w:rPr>
                <w:snapToGrid w:val="0"/>
                <w:sz w:val="18"/>
              </w:rPr>
            </w:pPr>
          </w:p>
        </w:tc>
        <w:tc>
          <w:tcPr>
            <w:tcW w:w="1666" w:type="dxa"/>
          </w:tcPr>
          <w:p w14:paraId="4A23AF71" w14:textId="77777777" w:rsidR="00087F45" w:rsidRDefault="00087F45" w:rsidP="00767F74">
            <w:pPr>
              <w:widowControl w:val="0"/>
              <w:ind w:left="57" w:right="57"/>
              <w:rPr>
                <w:snapToGrid w:val="0"/>
                <w:sz w:val="18"/>
              </w:rPr>
            </w:pPr>
          </w:p>
        </w:tc>
        <w:tc>
          <w:tcPr>
            <w:tcW w:w="1665" w:type="dxa"/>
          </w:tcPr>
          <w:p w14:paraId="560E5BAA" w14:textId="77777777" w:rsidR="00087F45" w:rsidRDefault="00087F45" w:rsidP="00767F74">
            <w:pPr>
              <w:widowControl w:val="0"/>
              <w:ind w:left="57" w:right="57"/>
              <w:rPr>
                <w:snapToGrid w:val="0"/>
                <w:sz w:val="18"/>
              </w:rPr>
            </w:pPr>
          </w:p>
        </w:tc>
        <w:tc>
          <w:tcPr>
            <w:tcW w:w="1666" w:type="dxa"/>
          </w:tcPr>
          <w:p w14:paraId="7FDF7759" w14:textId="77777777" w:rsidR="00087F45" w:rsidRDefault="00087F45" w:rsidP="00767F74">
            <w:pPr>
              <w:widowControl w:val="0"/>
              <w:ind w:left="57" w:right="57"/>
              <w:rPr>
                <w:snapToGrid w:val="0"/>
                <w:sz w:val="18"/>
              </w:rPr>
            </w:pPr>
          </w:p>
        </w:tc>
      </w:tr>
      <w:tr w:rsidR="00087F45" w14:paraId="148CD991" w14:textId="77777777" w:rsidTr="00767F74">
        <w:trPr>
          <w:trHeight w:val="283"/>
        </w:trPr>
        <w:tc>
          <w:tcPr>
            <w:tcW w:w="3119" w:type="dxa"/>
          </w:tcPr>
          <w:p w14:paraId="075B7FCC" w14:textId="77777777" w:rsidR="00087F45" w:rsidRDefault="00087F45" w:rsidP="00767F74">
            <w:pPr>
              <w:widowControl w:val="0"/>
              <w:ind w:left="57" w:right="57"/>
              <w:rPr>
                <w:snapToGrid w:val="0"/>
                <w:sz w:val="18"/>
              </w:rPr>
            </w:pPr>
            <w:r>
              <w:rPr>
                <w:snapToGrid w:val="0"/>
                <w:sz w:val="18"/>
              </w:rPr>
              <w:t>Financial Costs</w:t>
            </w:r>
          </w:p>
        </w:tc>
        <w:tc>
          <w:tcPr>
            <w:tcW w:w="1665" w:type="dxa"/>
          </w:tcPr>
          <w:p w14:paraId="5C4258A0" w14:textId="77777777" w:rsidR="00087F45" w:rsidRDefault="00087F45" w:rsidP="00767F74">
            <w:pPr>
              <w:widowControl w:val="0"/>
              <w:ind w:left="57" w:right="57"/>
              <w:rPr>
                <w:snapToGrid w:val="0"/>
                <w:sz w:val="18"/>
              </w:rPr>
            </w:pPr>
          </w:p>
        </w:tc>
        <w:tc>
          <w:tcPr>
            <w:tcW w:w="1666" w:type="dxa"/>
          </w:tcPr>
          <w:p w14:paraId="784ECFB5" w14:textId="77777777" w:rsidR="00087F45" w:rsidRDefault="00087F45" w:rsidP="00767F74">
            <w:pPr>
              <w:widowControl w:val="0"/>
              <w:ind w:left="57" w:right="57"/>
              <w:rPr>
                <w:snapToGrid w:val="0"/>
                <w:sz w:val="18"/>
              </w:rPr>
            </w:pPr>
          </w:p>
        </w:tc>
        <w:tc>
          <w:tcPr>
            <w:tcW w:w="1665" w:type="dxa"/>
          </w:tcPr>
          <w:p w14:paraId="02834DF1" w14:textId="77777777" w:rsidR="00087F45" w:rsidRDefault="00087F45" w:rsidP="00767F74">
            <w:pPr>
              <w:widowControl w:val="0"/>
              <w:ind w:left="57" w:right="57"/>
              <w:rPr>
                <w:snapToGrid w:val="0"/>
                <w:sz w:val="18"/>
              </w:rPr>
            </w:pPr>
          </w:p>
        </w:tc>
        <w:tc>
          <w:tcPr>
            <w:tcW w:w="1666" w:type="dxa"/>
          </w:tcPr>
          <w:p w14:paraId="0251BB58" w14:textId="77777777" w:rsidR="00087F45" w:rsidRDefault="00087F45" w:rsidP="00767F74">
            <w:pPr>
              <w:widowControl w:val="0"/>
              <w:ind w:left="57" w:right="57"/>
              <w:rPr>
                <w:snapToGrid w:val="0"/>
                <w:sz w:val="18"/>
              </w:rPr>
            </w:pPr>
          </w:p>
        </w:tc>
      </w:tr>
      <w:tr w:rsidR="00087F45" w14:paraId="06C8F5F7" w14:textId="77777777" w:rsidTr="00767F74">
        <w:trPr>
          <w:trHeight w:val="283"/>
        </w:trPr>
        <w:tc>
          <w:tcPr>
            <w:tcW w:w="3119" w:type="dxa"/>
          </w:tcPr>
          <w:p w14:paraId="7A835BCC" w14:textId="77777777" w:rsidR="00087F45" w:rsidRDefault="00087F45" w:rsidP="00767F74">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1C65884F" w14:textId="77777777" w:rsidR="00087F45" w:rsidRDefault="00087F45" w:rsidP="00767F74">
            <w:pPr>
              <w:widowControl w:val="0"/>
              <w:ind w:left="57" w:right="57"/>
              <w:rPr>
                <w:snapToGrid w:val="0"/>
                <w:sz w:val="18"/>
              </w:rPr>
            </w:pPr>
          </w:p>
        </w:tc>
        <w:tc>
          <w:tcPr>
            <w:tcW w:w="1666" w:type="dxa"/>
          </w:tcPr>
          <w:p w14:paraId="7E2AEF06" w14:textId="77777777" w:rsidR="00087F45" w:rsidRDefault="00087F45" w:rsidP="00767F74">
            <w:pPr>
              <w:widowControl w:val="0"/>
              <w:ind w:left="57" w:right="57"/>
              <w:rPr>
                <w:snapToGrid w:val="0"/>
                <w:sz w:val="18"/>
              </w:rPr>
            </w:pPr>
          </w:p>
        </w:tc>
        <w:tc>
          <w:tcPr>
            <w:tcW w:w="1665" w:type="dxa"/>
          </w:tcPr>
          <w:p w14:paraId="5020BF73" w14:textId="77777777" w:rsidR="00087F45" w:rsidRDefault="00087F45" w:rsidP="00767F74">
            <w:pPr>
              <w:widowControl w:val="0"/>
              <w:ind w:left="57" w:right="57"/>
              <w:rPr>
                <w:snapToGrid w:val="0"/>
                <w:sz w:val="18"/>
              </w:rPr>
            </w:pPr>
          </w:p>
        </w:tc>
        <w:tc>
          <w:tcPr>
            <w:tcW w:w="1666" w:type="dxa"/>
          </w:tcPr>
          <w:p w14:paraId="135D8BCD" w14:textId="77777777" w:rsidR="00087F45" w:rsidRDefault="00087F45" w:rsidP="00767F74">
            <w:pPr>
              <w:widowControl w:val="0"/>
              <w:ind w:left="57" w:right="57"/>
              <w:rPr>
                <w:snapToGrid w:val="0"/>
                <w:sz w:val="18"/>
              </w:rPr>
            </w:pPr>
          </w:p>
        </w:tc>
      </w:tr>
      <w:tr w:rsidR="00087F45" w14:paraId="7580C0C1" w14:textId="77777777" w:rsidTr="00767F74">
        <w:trPr>
          <w:trHeight w:val="283"/>
        </w:trPr>
        <w:tc>
          <w:tcPr>
            <w:tcW w:w="3119" w:type="dxa"/>
          </w:tcPr>
          <w:p w14:paraId="6690CAF0" w14:textId="77777777" w:rsidR="00087F45" w:rsidRDefault="00087F45" w:rsidP="00767F74">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5BC63A98" w14:textId="77777777" w:rsidR="00087F45" w:rsidRDefault="00087F45" w:rsidP="00767F74">
            <w:pPr>
              <w:widowControl w:val="0"/>
              <w:ind w:left="57" w:right="57"/>
              <w:rPr>
                <w:snapToGrid w:val="0"/>
                <w:sz w:val="18"/>
              </w:rPr>
            </w:pPr>
          </w:p>
        </w:tc>
        <w:tc>
          <w:tcPr>
            <w:tcW w:w="1666" w:type="dxa"/>
          </w:tcPr>
          <w:p w14:paraId="5EC2B827" w14:textId="77777777" w:rsidR="00087F45" w:rsidRDefault="00087F45" w:rsidP="00767F74">
            <w:pPr>
              <w:widowControl w:val="0"/>
              <w:ind w:left="57" w:right="57"/>
              <w:rPr>
                <w:snapToGrid w:val="0"/>
                <w:sz w:val="18"/>
              </w:rPr>
            </w:pPr>
          </w:p>
        </w:tc>
        <w:tc>
          <w:tcPr>
            <w:tcW w:w="1665" w:type="dxa"/>
          </w:tcPr>
          <w:p w14:paraId="6F1F8F53" w14:textId="77777777" w:rsidR="00087F45" w:rsidRDefault="00087F45" w:rsidP="00767F74">
            <w:pPr>
              <w:widowControl w:val="0"/>
              <w:ind w:left="57" w:right="57"/>
              <w:rPr>
                <w:snapToGrid w:val="0"/>
                <w:sz w:val="18"/>
              </w:rPr>
            </w:pPr>
          </w:p>
        </w:tc>
        <w:tc>
          <w:tcPr>
            <w:tcW w:w="1666" w:type="dxa"/>
          </w:tcPr>
          <w:p w14:paraId="28CA5738" w14:textId="77777777" w:rsidR="00087F45" w:rsidRDefault="00087F45" w:rsidP="00767F74">
            <w:pPr>
              <w:widowControl w:val="0"/>
              <w:ind w:left="57" w:right="57"/>
              <w:rPr>
                <w:snapToGrid w:val="0"/>
                <w:sz w:val="18"/>
              </w:rPr>
            </w:pPr>
          </w:p>
        </w:tc>
      </w:tr>
      <w:tr w:rsidR="00087F45" w14:paraId="49114A54" w14:textId="77777777" w:rsidTr="00767F74">
        <w:tc>
          <w:tcPr>
            <w:tcW w:w="3119"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676F9BE7" w14:textId="77777777" w:rsidR="00087F45" w:rsidRDefault="00087F45" w:rsidP="00767F74">
            <w:pPr>
              <w:widowControl w:val="0"/>
              <w:ind w:left="57" w:right="57"/>
              <w:rPr>
                <w:snapToGrid w:val="0"/>
                <w:sz w:val="18"/>
              </w:rPr>
            </w:pPr>
          </w:p>
          <w:p w14:paraId="3FBCED6C" w14:textId="77777777" w:rsidR="00087F45" w:rsidRPr="00AA6A83" w:rsidRDefault="00087F45" w:rsidP="00767F74">
            <w:pPr>
              <w:widowControl w:val="0"/>
              <w:ind w:left="57" w:right="57"/>
              <w:rPr>
                <w:b/>
                <w:snapToGrid w:val="0"/>
                <w:sz w:val="18"/>
              </w:rPr>
            </w:pPr>
            <w:r w:rsidRPr="00AA6A83">
              <w:rPr>
                <w:b/>
                <w:snapToGrid w:val="0"/>
                <w:sz w:val="18"/>
              </w:rPr>
              <w:t>Total Cost to Sell</w:t>
            </w: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ED0F6A" w14:textId="77777777" w:rsidR="00087F45" w:rsidRDefault="00087F45" w:rsidP="00767F74">
            <w:pPr>
              <w:widowControl w:val="0"/>
              <w:ind w:left="57" w:right="57"/>
              <w:rPr>
                <w:snapToGrid w:val="0"/>
                <w:sz w:val="18"/>
              </w:rPr>
            </w:pPr>
          </w:p>
        </w:tc>
        <w:tc>
          <w:tcPr>
            <w:tcW w:w="166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7544C7" w14:textId="77777777" w:rsidR="00087F45" w:rsidRDefault="00087F45" w:rsidP="00767F74">
            <w:pPr>
              <w:widowControl w:val="0"/>
              <w:ind w:left="57" w:right="57"/>
              <w:rPr>
                <w:snapToGrid w:val="0"/>
                <w:sz w:val="18"/>
              </w:rPr>
            </w:pP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DC5605" w14:textId="77777777" w:rsidR="00087F45" w:rsidRDefault="00087F45" w:rsidP="00767F74">
            <w:pPr>
              <w:widowControl w:val="0"/>
              <w:ind w:left="57" w:right="57"/>
              <w:rPr>
                <w:snapToGrid w:val="0"/>
                <w:sz w:val="18"/>
              </w:rPr>
            </w:pPr>
          </w:p>
        </w:tc>
        <w:tc>
          <w:tcPr>
            <w:tcW w:w="1666" w:type="dxa"/>
            <w:tcBorders>
              <w:top w:val="single" w:sz="6" w:space="0" w:color="auto"/>
              <w:left w:val="single" w:sz="6" w:space="0" w:color="auto"/>
              <w:bottom w:val="single" w:sz="6" w:space="0" w:color="auto"/>
              <w:right w:val="single" w:sz="12" w:space="0" w:color="auto"/>
            </w:tcBorders>
            <w:shd w:val="clear" w:color="auto" w:fill="DBE5F1" w:themeFill="accent1" w:themeFillTint="33"/>
          </w:tcPr>
          <w:p w14:paraId="62DCBB7B" w14:textId="77777777" w:rsidR="00087F45" w:rsidRDefault="00087F45" w:rsidP="00767F74">
            <w:pPr>
              <w:widowControl w:val="0"/>
              <w:ind w:left="57" w:right="57"/>
              <w:rPr>
                <w:snapToGrid w:val="0"/>
                <w:sz w:val="18"/>
              </w:rPr>
            </w:pPr>
          </w:p>
        </w:tc>
      </w:tr>
      <w:tr w:rsidR="00087F45" w14:paraId="566A54BF" w14:textId="77777777" w:rsidTr="00767F74">
        <w:tc>
          <w:tcPr>
            <w:tcW w:w="3119" w:type="dxa"/>
            <w:shd w:val="clear" w:color="auto" w:fill="FDE9D9" w:themeFill="accent6" w:themeFillTint="33"/>
          </w:tcPr>
          <w:p w14:paraId="375D60E4" w14:textId="77777777" w:rsidR="00087F45" w:rsidRDefault="00087F45" w:rsidP="00767F74">
            <w:pPr>
              <w:widowControl w:val="0"/>
              <w:ind w:left="57" w:right="57"/>
              <w:rPr>
                <w:snapToGrid w:val="0"/>
                <w:sz w:val="18"/>
              </w:rPr>
            </w:pPr>
          </w:p>
          <w:p w14:paraId="145AE5A5" w14:textId="77777777" w:rsidR="00087F45" w:rsidRDefault="00087F45" w:rsidP="00767F74">
            <w:pPr>
              <w:widowControl w:val="0"/>
              <w:ind w:left="57" w:right="57"/>
              <w:rPr>
                <w:snapToGrid w:val="0"/>
                <w:sz w:val="18"/>
              </w:rPr>
            </w:pPr>
            <w:r>
              <w:rPr>
                <w:b/>
                <w:snapToGrid w:val="0"/>
                <w:sz w:val="18"/>
              </w:rPr>
              <w:t>Unit Cost to Make and Sell (per tonne)</w:t>
            </w:r>
          </w:p>
        </w:tc>
        <w:tc>
          <w:tcPr>
            <w:tcW w:w="1665" w:type="dxa"/>
            <w:shd w:val="clear" w:color="auto" w:fill="FDE9D9" w:themeFill="accent6" w:themeFillTint="33"/>
          </w:tcPr>
          <w:p w14:paraId="7E28A41C" w14:textId="77777777" w:rsidR="00087F45" w:rsidRDefault="00087F45" w:rsidP="00767F74">
            <w:pPr>
              <w:widowControl w:val="0"/>
              <w:ind w:left="57" w:right="57"/>
              <w:rPr>
                <w:snapToGrid w:val="0"/>
                <w:sz w:val="18"/>
              </w:rPr>
            </w:pPr>
          </w:p>
        </w:tc>
        <w:tc>
          <w:tcPr>
            <w:tcW w:w="1666" w:type="dxa"/>
            <w:shd w:val="clear" w:color="auto" w:fill="FDE9D9" w:themeFill="accent6" w:themeFillTint="33"/>
          </w:tcPr>
          <w:p w14:paraId="782CB6B6" w14:textId="77777777" w:rsidR="00087F45" w:rsidRDefault="00087F45" w:rsidP="00767F74">
            <w:pPr>
              <w:widowControl w:val="0"/>
              <w:ind w:left="57" w:right="57"/>
              <w:rPr>
                <w:snapToGrid w:val="0"/>
                <w:sz w:val="18"/>
              </w:rPr>
            </w:pPr>
          </w:p>
        </w:tc>
        <w:tc>
          <w:tcPr>
            <w:tcW w:w="1665" w:type="dxa"/>
            <w:shd w:val="clear" w:color="auto" w:fill="FDE9D9" w:themeFill="accent6" w:themeFillTint="33"/>
          </w:tcPr>
          <w:p w14:paraId="666A5DB9" w14:textId="77777777" w:rsidR="00087F45" w:rsidRDefault="00087F45" w:rsidP="00767F74">
            <w:pPr>
              <w:widowControl w:val="0"/>
              <w:ind w:left="57" w:right="57"/>
              <w:rPr>
                <w:snapToGrid w:val="0"/>
                <w:sz w:val="18"/>
              </w:rPr>
            </w:pPr>
          </w:p>
        </w:tc>
        <w:tc>
          <w:tcPr>
            <w:tcW w:w="1666" w:type="dxa"/>
            <w:shd w:val="clear" w:color="auto" w:fill="FDE9D9" w:themeFill="accent6" w:themeFillTint="33"/>
          </w:tcPr>
          <w:p w14:paraId="199A7AEB" w14:textId="77777777" w:rsidR="00087F45" w:rsidRDefault="00087F45" w:rsidP="00767F74">
            <w:pPr>
              <w:widowControl w:val="0"/>
              <w:ind w:left="57" w:right="57"/>
              <w:rPr>
                <w:snapToGrid w:val="0"/>
                <w:sz w:val="18"/>
              </w:rPr>
            </w:pPr>
          </w:p>
        </w:tc>
      </w:tr>
    </w:tbl>
    <w:p w14:paraId="48421940" w14:textId="77777777" w:rsidR="00087F45" w:rsidRDefault="00087F45" w:rsidP="00087F45">
      <w:pPr>
        <w:widowControl w:val="0"/>
        <w:ind w:right="-745"/>
        <w:rPr>
          <w:snapToGrid w:val="0"/>
          <w:sz w:val="18"/>
        </w:rPr>
      </w:pPr>
    </w:p>
    <w:p w14:paraId="632902B5" w14:textId="0C679539" w:rsidR="0013203A" w:rsidRPr="00F253E2" w:rsidRDefault="00087F45" w:rsidP="0013203A">
      <w:pPr>
        <w:ind w:left="0"/>
      </w:pPr>
      <w:r w:rsidRPr="00F253E2">
        <w:t>Prepare this information in a spreadsheet named "</w:t>
      </w:r>
      <w:r w:rsidRPr="00F253E2">
        <w:rPr>
          <w:b/>
        </w:rPr>
        <w:t>Australian CTMS</w:t>
      </w:r>
      <w:r>
        <w:rPr>
          <w:b/>
        </w:rPr>
        <w:t xml:space="preserve"> 5.2</w:t>
      </w:r>
      <w:r w:rsidRPr="00F253E2">
        <w:t>".</w:t>
      </w:r>
      <w:r w:rsidR="0013203A">
        <w:t xml:space="preserve"> </w:t>
      </w:r>
      <w:r w:rsidR="0013203A">
        <w:rPr>
          <w:szCs w:val="24"/>
        </w:rPr>
        <w:t>The accompanying template file “</w:t>
      </w:r>
      <w:r w:rsidR="00AF54EF">
        <w:rPr>
          <w:i/>
          <w:szCs w:val="24"/>
        </w:rPr>
        <w:t>ADC 479 Exporter Questionnaire Data.xls</w:t>
      </w:r>
      <w:r w:rsidR="0013203A">
        <w:rPr>
          <w:szCs w:val="24"/>
        </w:rPr>
        <w:t>” has been provided for this purpose.</w:t>
      </w:r>
    </w:p>
    <w:p w14:paraId="74BCE485" w14:textId="77777777" w:rsidR="00087F45" w:rsidRDefault="00087F45" w:rsidP="00087F45">
      <w:pPr>
        <w:widowControl w:val="0"/>
        <w:ind w:left="0" w:right="-745"/>
        <w:rPr>
          <w:snapToGrid w:val="0"/>
        </w:rPr>
      </w:pPr>
    </w:p>
    <w:p w14:paraId="0D97A992" w14:textId="77777777" w:rsidR="00087F45" w:rsidRDefault="00087F45" w:rsidP="00087F45">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0E510535" w14:textId="77777777" w:rsidR="00087F45" w:rsidRDefault="00087F45" w:rsidP="00087F45">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55417A73" w14:textId="6571FF86" w:rsidR="00087F45" w:rsidRDefault="00087F45" w:rsidP="00087F45">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6B04BF">
        <w:rPr>
          <w:b/>
          <w:snapToGrid w:val="0"/>
          <w:sz w:val="18"/>
        </w:rPr>
        <w:t xml:space="preserve">alleged circumvention </w:t>
      </w:r>
      <w:r>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4C037075" w14:textId="77777777" w:rsidR="00087F45" w:rsidRDefault="00087F45" w:rsidP="00087F45">
      <w:pPr>
        <w:widowControl w:val="0"/>
        <w:ind w:left="0" w:right="-745"/>
        <w:rPr>
          <w:i/>
          <w:snapToGrid w:val="0"/>
          <w:sz w:val="22"/>
        </w:rPr>
      </w:pPr>
    </w:p>
    <w:p w14:paraId="3AFE1ACF" w14:textId="77777777" w:rsidR="00087F45" w:rsidRDefault="00087F45" w:rsidP="00087F45">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41575D07" w14:textId="77777777" w:rsidR="00087F45" w:rsidRDefault="00087F45" w:rsidP="00087F45">
      <w:pPr>
        <w:widowControl w:val="0"/>
        <w:ind w:left="0" w:right="-745"/>
        <w:rPr>
          <w:i/>
          <w:snapToGrid w:val="0"/>
          <w:sz w:val="22"/>
        </w:rPr>
      </w:pPr>
    </w:p>
    <w:p w14:paraId="4F98A99D" w14:textId="77777777" w:rsidR="00087F45" w:rsidRDefault="00087F45" w:rsidP="00087F45">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EAFBE3C" w14:textId="77777777" w:rsidR="00087F45" w:rsidRDefault="00087F45" w:rsidP="00087F45">
      <w:pPr>
        <w:widowControl w:val="0"/>
        <w:ind w:left="0" w:right="-745"/>
        <w:rPr>
          <w:i/>
          <w:snapToGrid w:val="0"/>
          <w:sz w:val="22"/>
        </w:rPr>
      </w:pPr>
    </w:p>
    <w:p w14:paraId="2721C13D" w14:textId="77777777" w:rsidR="00087F45" w:rsidRDefault="00087F45" w:rsidP="00087F45">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54FF18E6" w14:textId="77777777" w:rsidR="00087F45" w:rsidRDefault="00087F45" w:rsidP="00087F45">
      <w:pPr>
        <w:widowControl w:val="0"/>
        <w:ind w:left="0" w:right="-745"/>
        <w:rPr>
          <w:i/>
          <w:snapToGrid w:val="0"/>
          <w:sz w:val="22"/>
        </w:rPr>
      </w:pPr>
    </w:p>
    <w:p w14:paraId="596B244B" w14:textId="77777777" w:rsidR="00087F45" w:rsidRPr="00F253E2" w:rsidRDefault="00087F45" w:rsidP="00087F45">
      <w:pPr>
        <w:ind w:left="0"/>
        <w:rPr>
          <w:i/>
          <w:snapToGrid w:val="0"/>
        </w:rPr>
      </w:pPr>
      <w:r w:rsidRPr="00F253E2">
        <w:rPr>
          <w:i/>
          <w:snapToGrid w:val="0"/>
        </w:rPr>
        <w:t>Please specify unit of currency.</w:t>
      </w:r>
    </w:p>
    <w:p w14:paraId="30E7FCED" w14:textId="77777777" w:rsidR="00087F45" w:rsidRDefault="00087F45" w:rsidP="00087F45">
      <w:pPr>
        <w:widowControl w:val="0"/>
        <w:ind w:right="-745"/>
        <w:jc w:val="both"/>
        <w:rPr>
          <w:snapToGrid w:val="0"/>
        </w:rPr>
      </w:pPr>
    </w:p>
    <w:p w14:paraId="4EDECB5E" w14:textId="77777777" w:rsidR="00087F45" w:rsidRPr="00397F45" w:rsidRDefault="00087F45" w:rsidP="00087F45">
      <w:pPr>
        <w:ind w:hanging="709"/>
      </w:pPr>
      <w:r w:rsidRPr="00397F45">
        <w:t>1</w:t>
      </w:r>
      <w:r w:rsidRPr="00397F45">
        <w:tab/>
        <w:t>Where there are cost differences between goods sold to the domestic market and those sold for export, give reasons and supporting evidence for these differences.</w:t>
      </w:r>
    </w:p>
    <w:p w14:paraId="542CA2A0" w14:textId="77777777" w:rsidR="00087F45" w:rsidRDefault="00087F45" w:rsidP="00087F45">
      <w:pPr>
        <w:pStyle w:val="BodyTextIndent3"/>
        <w:ind w:firstLine="56"/>
      </w:pPr>
    </w:p>
    <w:p w14:paraId="4F67A6EC" w14:textId="77777777" w:rsidR="00087F45" w:rsidRDefault="00087F45" w:rsidP="00087F45">
      <w:pPr>
        <w:ind w:hanging="709"/>
      </w:pPr>
      <w:r>
        <w:t>2</w:t>
      </w:r>
      <w:r>
        <w:tab/>
        <w:t>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w:t>
      </w:r>
    </w:p>
    <w:p w14:paraId="567B7A8F" w14:textId="77777777" w:rsidR="00087F45" w:rsidRDefault="00087F45" w:rsidP="00087F45">
      <w:pPr>
        <w:ind w:hanging="709"/>
      </w:pPr>
    </w:p>
    <w:p w14:paraId="5A199D15" w14:textId="77777777" w:rsidR="00087F45" w:rsidRDefault="00087F45" w:rsidP="00087F45">
      <w:pPr>
        <w:ind w:hanging="709"/>
      </w:pPr>
      <w:r>
        <w:t>3</w:t>
      </w:r>
      <w:r>
        <w:tab/>
        <w:t xml:space="preserve">In calculating the unit cost to make and sell, provide an explanation if the allocation method used (eg number, or weight etc) to determine the unit cost differs from the prior practice of your company. </w:t>
      </w:r>
    </w:p>
    <w:p w14:paraId="60FC2C7F" w14:textId="77777777" w:rsidR="00087F45" w:rsidRDefault="00087F45">
      <w:pPr>
        <w:widowControl w:val="0"/>
        <w:ind w:left="720" w:right="-745" w:hanging="720"/>
        <w:jc w:val="both"/>
        <w:rPr>
          <w:snapToGrid w:val="0"/>
          <w:sz w:val="28"/>
        </w:rPr>
      </w:pPr>
    </w:p>
    <w:p w14:paraId="03D1FAC5" w14:textId="742AD2AB" w:rsidR="00515B70" w:rsidRDefault="001853DE" w:rsidP="00E1340D">
      <w:pPr>
        <w:pStyle w:val="Heading2"/>
      </w:pPr>
      <w:bookmarkStart w:id="195" w:name="_Toc219017577"/>
      <w:bookmarkStart w:id="196" w:name="_Toc517082502"/>
      <w:bookmarkStart w:id="197" w:name="_Toc517088451"/>
      <w:bookmarkStart w:id="198" w:name="_Toc517089502"/>
      <w:r>
        <w:t>F</w:t>
      </w:r>
      <w:r w:rsidR="00397F45">
        <w:t>-6</w:t>
      </w:r>
      <w:r w:rsidR="00515B70">
        <w:tab/>
        <w:t>Major raw material costs</w:t>
      </w:r>
      <w:bookmarkEnd w:id="195"/>
      <w:bookmarkEnd w:id="196"/>
      <w:bookmarkEnd w:id="197"/>
      <w:bookmarkEnd w:id="198"/>
    </w:p>
    <w:p w14:paraId="03D1FAC6" w14:textId="77777777" w:rsidR="00515B70" w:rsidRDefault="00515B70">
      <w:pPr>
        <w:widowControl w:val="0"/>
        <w:ind w:left="720" w:right="-745" w:hanging="720"/>
        <w:jc w:val="both"/>
        <w:rPr>
          <w:snapToGrid w:val="0"/>
        </w:rPr>
      </w:pPr>
    </w:p>
    <w:p w14:paraId="03D1FAC7"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03D1FAC8" w14:textId="77777777" w:rsidR="00515B70" w:rsidRDefault="00515B70">
      <w:pPr>
        <w:widowControl w:val="0"/>
        <w:tabs>
          <w:tab w:val="num" w:pos="426"/>
        </w:tabs>
        <w:ind w:left="1080" w:right="-745" w:hanging="1080"/>
        <w:jc w:val="both"/>
        <w:rPr>
          <w:snapToGrid w:val="0"/>
        </w:rPr>
      </w:pPr>
    </w:p>
    <w:p w14:paraId="03D1FAC9" w14:textId="77777777" w:rsidR="00515B70" w:rsidRDefault="00515B70" w:rsidP="000D2FD8">
      <w:pPr>
        <w:widowControl w:val="0"/>
        <w:ind w:left="0" w:right="-745"/>
        <w:jc w:val="both"/>
        <w:rPr>
          <w:snapToGrid w:val="0"/>
        </w:rPr>
      </w:pPr>
      <w:r>
        <w:rPr>
          <w:snapToGrid w:val="0"/>
        </w:rPr>
        <w:t>For these major inputs:</w:t>
      </w:r>
    </w:p>
    <w:p w14:paraId="03D1FACA" w14:textId="77777777" w:rsidR="00515B70" w:rsidRDefault="00515B70">
      <w:pPr>
        <w:widowControl w:val="0"/>
        <w:ind w:left="720" w:right="-745"/>
        <w:jc w:val="both"/>
        <w:rPr>
          <w:snapToGrid w:val="0"/>
        </w:rPr>
      </w:pPr>
    </w:p>
    <w:p w14:paraId="03D1FACB"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03D1FAC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03D1FAC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03D1FACE" w14:textId="77777777" w:rsidR="00515B70" w:rsidRDefault="00515B70" w:rsidP="000D2FD8">
      <w:pPr>
        <w:widowControl w:val="0"/>
        <w:ind w:left="0"/>
        <w:jc w:val="both"/>
        <w:rPr>
          <w:snapToGrid w:val="0"/>
        </w:rPr>
      </w:pPr>
    </w:p>
    <w:p w14:paraId="03D1FACF"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03D1FAD0" w14:textId="77777777" w:rsidR="00515B70" w:rsidRDefault="00515B70" w:rsidP="000D2FD8">
      <w:pPr>
        <w:widowControl w:val="0"/>
        <w:ind w:left="0"/>
        <w:jc w:val="both"/>
        <w:rPr>
          <w:snapToGrid w:val="0"/>
        </w:rPr>
      </w:pPr>
    </w:p>
    <w:p w14:paraId="03D1FAD1" w14:textId="77777777" w:rsidR="00515B70" w:rsidRDefault="00515B70" w:rsidP="000D2FD8">
      <w:pPr>
        <w:widowControl w:val="0"/>
        <w:ind w:left="0"/>
        <w:jc w:val="both"/>
        <w:rPr>
          <w:snapToGrid w:val="0"/>
        </w:rPr>
      </w:pPr>
      <w:r>
        <w:rPr>
          <w:snapToGrid w:val="0"/>
        </w:rPr>
        <w:lastRenderedPageBreak/>
        <w:t xml:space="preserve">Normal market price is taken to be the price normally available in the market (having regard to market size, whether the input is normally purchased at ‘spot prices’ or under long term contracts etc). </w:t>
      </w:r>
    </w:p>
    <w:p w14:paraId="03D1FAD2" w14:textId="77777777" w:rsidR="00515B70" w:rsidRDefault="00515B70" w:rsidP="000D2FD8">
      <w:pPr>
        <w:widowControl w:val="0"/>
        <w:ind w:left="0"/>
        <w:jc w:val="both"/>
        <w:rPr>
          <w:snapToGrid w:val="0"/>
        </w:rPr>
      </w:pPr>
    </w:p>
    <w:p w14:paraId="03D1FAD3"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03D1FAD4" w14:textId="77777777" w:rsidR="00515B70" w:rsidRDefault="00515B70" w:rsidP="000D2FD8">
      <w:pPr>
        <w:widowControl w:val="0"/>
        <w:ind w:left="0"/>
        <w:jc w:val="both"/>
        <w:rPr>
          <w:snapToGrid w:val="0"/>
        </w:rPr>
      </w:pPr>
    </w:p>
    <w:p w14:paraId="03D1FAD5"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03D1FAD6" w14:textId="77777777" w:rsidR="00515B70" w:rsidRDefault="00515B70">
      <w:pPr>
        <w:widowControl w:val="0"/>
        <w:ind w:right="-745"/>
        <w:jc w:val="both"/>
        <w:rPr>
          <w:snapToGrid w:val="0"/>
        </w:rPr>
      </w:pPr>
    </w:p>
    <w:p w14:paraId="03D1FAD7" w14:textId="451003DE" w:rsidR="00515B70" w:rsidRDefault="00BE15F8">
      <w:pPr>
        <w:pStyle w:val="Heading1"/>
      </w:pPr>
      <w:bookmarkStart w:id="199" w:name="_Toc506971848"/>
      <w:r>
        <w:br w:type="page"/>
      </w:r>
      <w:bookmarkStart w:id="200" w:name="_Toc517082503"/>
      <w:bookmarkStart w:id="201" w:name="_Toc517088452"/>
      <w:bookmarkStart w:id="202" w:name="_Toc517089503"/>
      <w:r w:rsidR="00515B70">
        <w:lastRenderedPageBreak/>
        <w:t xml:space="preserve">Section </w:t>
      </w:r>
      <w:r w:rsidR="001853DE">
        <w:t>G</w:t>
      </w:r>
      <w:r w:rsidR="00515B70">
        <w:br/>
        <w:t>Exporter's declaration</w:t>
      </w:r>
      <w:bookmarkEnd w:id="199"/>
      <w:bookmarkEnd w:id="200"/>
      <w:bookmarkEnd w:id="201"/>
      <w:bookmarkEnd w:id="202"/>
      <w:r w:rsidR="00515B70">
        <w:t xml:space="preserve"> </w:t>
      </w:r>
    </w:p>
    <w:p w14:paraId="03D1FAD8" w14:textId="77777777" w:rsidR="00515B70" w:rsidRDefault="00515B70">
      <w:pPr>
        <w:widowControl w:val="0"/>
        <w:rPr>
          <w:snapToGrid w:val="0"/>
        </w:rPr>
      </w:pPr>
    </w:p>
    <w:p w14:paraId="03D1FAD9" w14:textId="77777777" w:rsidR="00515B70" w:rsidRDefault="00515B70">
      <w:pPr>
        <w:widowControl w:val="0"/>
        <w:rPr>
          <w:snapToGrid w:val="0"/>
        </w:rPr>
      </w:pPr>
    </w:p>
    <w:p w14:paraId="03D1FADA" w14:textId="77777777" w:rsidR="00515B70" w:rsidRDefault="00515B70">
      <w:pPr>
        <w:widowControl w:val="0"/>
        <w:numPr>
          <w:ilvl w:val="0"/>
          <w:numId w:val="1"/>
        </w:numPr>
        <w:rPr>
          <w:snapToGrid w:val="0"/>
        </w:rPr>
      </w:pPr>
      <w:r>
        <w:rPr>
          <w:snapToGrid w:val="0"/>
        </w:rPr>
        <w:t>I hereby declare that.............................................................(company)</w:t>
      </w:r>
    </w:p>
    <w:p w14:paraId="03D1FADB"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03D1FADC" w14:textId="77777777" w:rsidR="00515B70" w:rsidRDefault="00515B70">
      <w:pPr>
        <w:widowControl w:val="0"/>
        <w:rPr>
          <w:snapToGrid w:val="0"/>
        </w:rPr>
      </w:pPr>
    </w:p>
    <w:p w14:paraId="03D1FADD" w14:textId="77777777" w:rsidR="00515B70" w:rsidRDefault="00515B70">
      <w:pPr>
        <w:widowControl w:val="0"/>
        <w:rPr>
          <w:snapToGrid w:val="0"/>
        </w:rPr>
      </w:pPr>
    </w:p>
    <w:p w14:paraId="03D1FADE" w14:textId="77777777" w:rsidR="00515B70" w:rsidRDefault="00515B70">
      <w:pPr>
        <w:widowControl w:val="0"/>
        <w:numPr>
          <w:ilvl w:val="0"/>
          <w:numId w:val="1"/>
        </w:numPr>
        <w:rPr>
          <w:snapToGrid w:val="0"/>
        </w:rPr>
      </w:pPr>
      <w:r>
        <w:rPr>
          <w:snapToGrid w:val="0"/>
        </w:rPr>
        <w:t>I hereby declare that.............................................................(company)</w:t>
      </w:r>
    </w:p>
    <w:p w14:paraId="03D1FADF"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03D1FAE0" w14:textId="77777777" w:rsidR="00515B70" w:rsidRDefault="00515B70">
      <w:pPr>
        <w:widowControl w:val="0"/>
        <w:rPr>
          <w:snapToGrid w:val="0"/>
        </w:rPr>
      </w:pPr>
    </w:p>
    <w:p w14:paraId="03D1FAE1" w14:textId="77777777" w:rsidR="00515B70" w:rsidRDefault="00515B70">
      <w:pPr>
        <w:widowControl w:val="0"/>
        <w:rPr>
          <w:snapToGrid w:val="0"/>
        </w:rPr>
      </w:pPr>
    </w:p>
    <w:p w14:paraId="03D1FAE2" w14:textId="77777777" w:rsidR="00515B70" w:rsidRDefault="00515B70">
      <w:pPr>
        <w:widowControl w:val="0"/>
        <w:rPr>
          <w:snapToGrid w:val="0"/>
        </w:rPr>
      </w:pPr>
    </w:p>
    <w:p w14:paraId="03D1FAE3" w14:textId="77777777" w:rsidR="00515B70" w:rsidRDefault="00515B70">
      <w:pPr>
        <w:widowControl w:val="0"/>
        <w:rPr>
          <w:b/>
          <w:snapToGrid w:val="0"/>
          <w:sz w:val="28"/>
        </w:rPr>
      </w:pPr>
      <w:r>
        <w:rPr>
          <w:b/>
          <w:snapToGrid w:val="0"/>
          <w:sz w:val="28"/>
        </w:rPr>
        <w:t xml:space="preserve">Name        </w:t>
      </w:r>
      <w:r>
        <w:rPr>
          <w:b/>
          <w:snapToGrid w:val="0"/>
          <w:sz w:val="28"/>
        </w:rPr>
        <w:tab/>
        <w:t>:.............................................................................</w:t>
      </w:r>
    </w:p>
    <w:p w14:paraId="03D1FAE4" w14:textId="77777777" w:rsidR="00515B70" w:rsidRDefault="00515B70">
      <w:pPr>
        <w:widowControl w:val="0"/>
        <w:rPr>
          <w:b/>
          <w:snapToGrid w:val="0"/>
          <w:sz w:val="28"/>
        </w:rPr>
      </w:pPr>
    </w:p>
    <w:p w14:paraId="03D1FAE5"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03D1FAE6" w14:textId="77777777" w:rsidR="00515B70" w:rsidRDefault="00515B70">
      <w:pPr>
        <w:widowControl w:val="0"/>
        <w:rPr>
          <w:b/>
          <w:snapToGrid w:val="0"/>
          <w:sz w:val="28"/>
        </w:rPr>
      </w:pPr>
    </w:p>
    <w:p w14:paraId="03D1FAE7" w14:textId="77777777" w:rsidR="00515B70" w:rsidRPr="00BE3767" w:rsidRDefault="00515B70" w:rsidP="00BE3767">
      <w:pPr>
        <w:pStyle w:val="Caption"/>
        <w:rPr>
          <w:snapToGrid w:val="0"/>
          <w:sz w:val="28"/>
          <w:szCs w:val="28"/>
        </w:rPr>
      </w:pPr>
      <w:bookmarkStart w:id="203" w:name="_Toc219017579"/>
      <w:bookmarkStart w:id="204" w:name="_Toc356545595"/>
      <w:r w:rsidRPr="00BE3767">
        <w:rPr>
          <w:snapToGrid w:val="0"/>
          <w:sz w:val="28"/>
          <w:szCs w:val="28"/>
        </w:rPr>
        <w:t>Position in</w:t>
      </w:r>
      <w:bookmarkEnd w:id="203"/>
      <w:bookmarkEnd w:id="204"/>
      <w:r w:rsidRPr="00BE3767">
        <w:rPr>
          <w:snapToGrid w:val="0"/>
          <w:sz w:val="28"/>
          <w:szCs w:val="28"/>
        </w:rPr>
        <w:t xml:space="preserve"> </w:t>
      </w:r>
    </w:p>
    <w:p w14:paraId="03D1FAE8" w14:textId="77777777" w:rsidR="00515B70" w:rsidRDefault="00515B70">
      <w:pPr>
        <w:widowControl w:val="0"/>
        <w:rPr>
          <w:b/>
          <w:snapToGrid w:val="0"/>
          <w:sz w:val="28"/>
        </w:rPr>
      </w:pPr>
      <w:r>
        <w:rPr>
          <w:b/>
          <w:snapToGrid w:val="0"/>
          <w:sz w:val="28"/>
        </w:rPr>
        <w:t>Company</w:t>
      </w:r>
      <w:r>
        <w:rPr>
          <w:b/>
          <w:snapToGrid w:val="0"/>
          <w:sz w:val="28"/>
        </w:rPr>
        <w:tab/>
        <w:t>:.............................................................................</w:t>
      </w:r>
    </w:p>
    <w:p w14:paraId="03D1FAE9" w14:textId="77777777" w:rsidR="00515B70" w:rsidRDefault="00515B70">
      <w:pPr>
        <w:widowControl w:val="0"/>
        <w:rPr>
          <w:b/>
          <w:snapToGrid w:val="0"/>
          <w:sz w:val="28"/>
        </w:rPr>
      </w:pPr>
    </w:p>
    <w:p w14:paraId="03D1FAEA" w14:textId="77777777" w:rsidR="00515B70" w:rsidRDefault="00515B70">
      <w:pPr>
        <w:widowControl w:val="0"/>
        <w:rPr>
          <w:b/>
          <w:snapToGrid w:val="0"/>
          <w:sz w:val="28"/>
        </w:rPr>
      </w:pPr>
      <w:r>
        <w:rPr>
          <w:b/>
          <w:snapToGrid w:val="0"/>
          <w:sz w:val="28"/>
        </w:rPr>
        <w:t xml:space="preserve">Date          </w:t>
      </w:r>
      <w:r>
        <w:rPr>
          <w:b/>
          <w:snapToGrid w:val="0"/>
          <w:sz w:val="28"/>
        </w:rPr>
        <w:tab/>
        <w:t>:.............................................................................</w:t>
      </w:r>
    </w:p>
    <w:p w14:paraId="03D1FAEB" w14:textId="77777777" w:rsidR="00515B70" w:rsidRDefault="00515B70">
      <w:pPr>
        <w:widowControl w:val="0"/>
        <w:rPr>
          <w:snapToGrid w:val="0"/>
        </w:rPr>
      </w:pPr>
    </w:p>
    <w:p w14:paraId="03D1FAEC" w14:textId="77777777" w:rsidR="00515B70" w:rsidRDefault="00515B70">
      <w:pPr>
        <w:widowControl w:val="0"/>
        <w:ind w:left="0"/>
        <w:rPr>
          <w:snapToGrid w:val="0"/>
        </w:rPr>
      </w:pPr>
    </w:p>
    <w:p w14:paraId="03D1FAED" w14:textId="77777777" w:rsidR="00515B70" w:rsidRDefault="00515B70"/>
    <w:p w14:paraId="03D1FAEE" w14:textId="058B255E" w:rsidR="00515B70" w:rsidRDefault="00BE15F8">
      <w:pPr>
        <w:pStyle w:val="Heading1"/>
      </w:pPr>
      <w:bookmarkStart w:id="205" w:name="_Toc506971849"/>
      <w:r>
        <w:br w:type="page"/>
      </w:r>
      <w:bookmarkStart w:id="206" w:name="_Toc517082504"/>
      <w:bookmarkStart w:id="207" w:name="_Toc517088453"/>
      <w:bookmarkStart w:id="208" w:name="_Toc517089504"/>
      <w:r w:rsidR="00515B70">
        <w:lastRenderedPageBreak/>
        <w:t xml:space="preserve">Section </w:t>
      </w:r>
      <w:r w:rsidR="001853DE">
        <w:t>H</w:t>
      </w:r>
      <w:r w:rsidR="00515B70">
        <w:br/>
        <w:t>Checklist</w:t>
      </w:r>
      <w:bookmarkEnd w:id="205"/>
      <w:bookmarkEnd w:id="206"/>
      <w:bookmarkEnd w:id="207"/>
      <w:bookmarkEnd w:id="208"/>
    </w:p>
    <w:p w14:paraId="03D1FAEF" w14:textId="77777777" w:rsidR="00515B70" w:rsidRDefault="00515B70"/>
    <w:p w14:paraId="03D1FAF0"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03D1FAF1"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03D1FAF4" w14:textId="77777777">
        <w:tc>
          <w:tcPr>
            <w:tcW w:w="4644" w:type="dxa"/>
          </w:tcPr>
          <w:p w14:paraId="03D1FAF2" w14:textId="77777777" w:rsidR="00515B70" w:rsidRDefault="00515B70">
            <w:pPr>
              <w:ind w:left="0"/>
              <w:rPr>
                <w:b/>
                <w:sz w:val="20"/>
              </w:rPr>
            </w:pPr>
            <w:r>
              <w:rPr>
                <w:b/>
                <w:sz w:val="20"/>
              </w:rPr>
              <w:t>Section</w:t>
            </w:r>
          </w:p>
        </w:tc>
        <w:tc>
          <w:tcPr>
            <w:tcW w:w="1418" w:type="dxa"/>
          </w:tcPr>
          <w:p w14:paraId="03D1FAF3" w14:textId="77777777" w:rsidR="00515B70" w:rsidRDefault="00515B70">
            <w:pPr>
              <w:ind w:left="0"/>
              <w:jc w:val="center"/>
              <w:rPr>
                <w:sz w:val="20"/>
              </w:rPr>
            </w:pPr>
            <w:r>
              <w:rPr>
                <w:sz w:val="20"/>
              </w:rPr>
              <w:t>Please tick if you have responded to all questions</w:t>
            </w:r>
          </w:p>
        </w:tc>
      </w:tr>
      <w:tr w:rsidR="00515B70" w14:paraId="03D1FAF7" w14:textId="77777777">
        <w:tc>
          <w:tcPr>
            <w:tcW w:w="4644" w:type="dxa"/>
          </w:tcPr>
          <w:p w14:paraId="03D1FAF5" w14:textId="77777777" w:rsidR="00515B70" w:rsidRDefault="00515B70">
            <w:pPr>
              <w:ind w:left="0"/>
              <w:rPr>
                <w:sz w:val="20"/>
              </w:rPr>
            </w:pPr>
            <w:r>
              <w:rPr>
                <w:sz w:val="20"/>
              </w:rPr>
              <w:t>Section A – general information</w:t>
            </w:r>
          </w:p>
        </w:tc>
        <w:tc>
          <w:tcPr>
            <w:tcW w:w="1418" w:type="dxa"/>
          </w:tcPr>
          <w:p w14:paraId="03D1FAF6" w14:textId="77777777" w:rsidR="00515B70" w:rsidRDefault="00515B70">
            <w:pPr>
              <w:ind w:left="0"/>
              <w:jc w:val="center"/>
              <w:rPr>
                <w:sz w:val="28"/>
              </w:rPr>
            </w:pPr>
            <w:r>
              <w:rPr>
                <w:sz w:val="28"/>
              </w:rPr>
              <w:sym w:font="Monotype Sorts" w:char="F07F"/>
            </w:r>
          </w:p>
        </w:tc>
      </w:tr>
      <w:tr w:rsidR="00515B70" w14:paraId="03D1FAFA" w14:textId="77777777">
        <w:tc>
          <w:tcPr>
            <w:tcW w:w="4644" w:type="dxa"/>
          </w:tcPr>
          <w:p w14:paraId="03D1FAF8" w14:textId="77777777" w:rsidR="00515B70" w:rsidRDefault="00515B70">
            <w:pPr>
              <w:ind w:left="0"/>
              <w:rPr>
                <w:sz w:val="20"/>
              </w:rPr>
            </w:pPr>
            <w:r>
              <w:rPr>
                <w:sz w:val="20"/>
              </w:rPr>
              <w:t>Section B – export price</w:t>
            </w:r>
          </w:p>
        </w:tc>
        <w:tc>
          <w:tcPr>
            <w:tcW w:w="1418" w:type="dxa"/>
          </w:tcPr>
          <w:p w14:paraId="03D1FAF9" w14:textId="77777777" w:rsidR="00515B70" w:rsidRDefault="00515B70">
            <w:pPr>
              <w:ind w:left="0"/>
              <w:jc w:val="center"/>
              <w:rPr>
                <w:sz w:val="28"/>
              </w:rPr>
            </w:pPr>
            <w:r>
              <w:rPr>
                <w:sz w:val="28"/>
              </w:rPr>
              <w:sym w:font="Monotype Sorts" w:char="F07F"/>
            </w:r>
          </w:p>
        </w:tc>
      </w:tr>
      <w:tr w:rsidR="00515B70" w14:paraId="03D1FAFD" w14:textId="77777777">
        <w:tc>
          <w:tcPr>
            <w:tcW w:w="4644" w:type="dxa"/>
          </w:tcPr>
          <w:p w14:paraId="03D1FAFB" w14:textId="77777777" w:rsidR="00515B70" w:rsidRDefault="00515B70">
            <w:pPr>
              <w:ind w:left="0"/>
              <w:rPr>
                <w:sz w:val="20"/>
              </w:rPr>
            </w:pPr>
            <w:r>
              <w:rPr>
                <w:sz w:val="20"/>
              </w:rPr>
              <w:t>Section C – like goods</w:t>
            </w:r>
          </w:p>
        </w:tc>
        <w:tc>
          <w:tcPr>
            <w:tcW w:w="1418" w:type="dxa"/>
          </w:tcPr>
          <w:p w14:paraId="03D1FAFC" w14:textId="77777777" w:rsidR="00515B70" w:rsidRDefault="00515B70">
            <w:pPr>
              <w:ind w:left="0"/>
              <w:jc w:val="center"/>
              <w:rPr>
                <w:sz w:val="28"/>
              </w:rPr>
            </w:pPr>
            <w:r>
              <w:rPr>
                <w:sz w:val="28"/>
              </w:rPr>
              <w:sym w:font="Monotype Sorts" w:char="F07F"/>
            </w:r>
          </w:p>
        </w:tc>
      </w:tr>
      <w:tr w:rsidR="00515B70" w14:paraId="03D1FB00" w14:textId="77777777">
        <w:tc>
          <w:tcPr>
            <w:tcW w:w="4644" w:type="dxa"/>
          </w:tcPr>
          <w:p w14:paraId="03D1FAFE" w14:textId="77777777" w:rsidR="00515B70" w:rsidRDefault="00515B70">
            <w:pPr>
              <w:ind w:left="0"/>
              <w:rPr>
                <w:sz w:val="20"/>
              </w:rPr>
            </w:pPr>
            <w:r>
              <w:rPr>
                <w:sz w:val="20"/>
              </w:rPr>
              <w:t>Section D – domestic price</w:t>
            </w:r>
          </w:p>
        </w:tc>
        <w:tc>
          <w:tcPr>
            <w:tcW w:w="1418" w:type="dxa"/>
          </w:tcPr>
          <w:p w14:paraId="03D1FAFF" w14:textId="77777777" w:rsidR="00515B70" w:rsidRDefault="00515B70">
            <w:pPr>
              <w:ind w:left="0"/>
              <w:jc w:val="center"/>
              <w:rPr>
                <w:sz w:val="28"/>
              </w:rPr>
            </w:pPr>
            <w:r>
              <w:rPr>
                <w:sz w:val="28"/>
              </w:rPr>
              <w:sym w:font="Monotype Sorts" w:char="F07F"/>
            </w:r>
          </w:p>
        </w:tc>
      </w:tr>
      <w:tr w:rsidR="00515B70" w14:paraId="03D1FB03" w14:textId="77777777">
        <w:tc>
          <w:tcPr>
            <w:tcW w:w="4644" w:type="dxa"/>
          </w:tcPr>
          <w:p w14:paraId="03D1FB01" w14:textId="77777777" w:rsidR="00515B70" w:rsidRDefault="00515B70">
            <w:pPr>
              <w:ind w:left="0"/>
              <w:rPr>
                <w:sz w:val="20"/>
              </w:rPr>
            </w:pPr>
            <w:r>
              <w:rPr>
                <w:sz w:val="20"/>
              </w:rPr>
              <w:t>Section E – fair comparison</w:t>
            </w:r>
          </w:p>
        </w:tc>
        <w:tc>
          <w:tcPr>
            <w:tcW w:w="1418" w:type="dxa"/>
          </w:tcPr>
          <w:p w14:paraId="03D1FB02" w14:textId="77777777" w:rsidR="00515B70" w:rsidRDefault="00515B70">
            <w:pPr>
              <w:ind w:left="0"/>
              <w:jc w:val="center"/>
              <w:rPr>
                <w:sz w:val="28"/>
              </w:rPr>
            </w:pPr>
            <w:r>
              <w:rPr>
                <w:sz w:val="28"/>
              </w:rPr>
              <w:sym w:font="Monotype Sorts" w:char="F07F"/>
            </w:r>
          </w:p>
        </w:tc>
      </w:tr>
      <w:tr w:rsidR="00515B70" w14:paraId="03D1FB09" w14:textId="77777777">
        <w:tc>
          <w:tcPr>
            <w:tcW w:w="4644" w:type="dxa"/>
          </w:tcPr>
          <w:p w14:paraId="03D1FB07" w14:textId="00C23319" w:rsidR="00515B70" w:rsidRDefault="00515B70" w:rsidP="001853DE">
            <w:pPr>
              <w:ind w:left="0"/>
              <w:rPr>
                <w:sz w:val="20"/>
              </w:rPr>
            </w:pPr>
            <w:r>
              <w:rPr>
                <w:sz w:val="20"/>
              </w:rPr>
              <w:t xml:space="preserve">Section </w:t>
            </w:r>
            <w:r w:rsidR="001853DE">
              <w:rPr>
                <w:sz w:val="20"/>
              </w:rPr>
              <w:t>F</w:t>
            </w:r>
            <w:r>
              <w:rPr>
                <w:sz w:val="20"/>
              </w:rPr>
              <w:t xml:space="preserve"> – costing information</w:t>
            </w:r>
          </w:p>
        </w:tc>
        <w:tc>
          <w:tcPr>
            <w:tcW w:w="1418" w:type="dxa"/>
          </w:tcPr>
          <w:p w14:paraId="03D1FB08" w14:textId="77777777" w:rsidR="00515B70" w:rsidRDefault="00515B70">
            <w:pPr>
              <w:ind w:left="0"/>
              <w:jc w:val="center"/>
              <w:rPr>
                <w:sz w:val="28"/>
              </w:rPr>
            </w:pPr>
            <w:r>
              <w:rPr>
                <w:sz w:val="28"/>
              </w:rPr>
              <w:sym w:font="Monotype Sorts" w:char="F07F"/>
            </w:r>
          </w:p>
        </w:tc>
      </w:tr>
      <w:tr w:rsidR="00515B70" w14:paraId="03D1FB0C" w14:textId="77777777">
        <w:tc>
          <w:tcPr>
            <w:tcW w:w="4644" w:type="dxa"/>
          </w:tcPr>
          <w:p w14:paraId="03D1FB0A" w14:textId="1960C1CB" w:rsidR="00515B70" w:rsidRDefault="00515B70" w:rsidP="001853DE">
            <w:pPr>
              <w:ind w:left="0"/>
              <w:rPr>
                <w:sz w:val="20"/>
              </w:rPr>
            </w:pPr>
            <w:r>
              <w:rPr>
                <w:sz w:val="20"/>
              </w:rPr>
              <w:t xml:space="preserve">Section </w:t>
            </w:r>
            <w:r w:rsidR="001853DE">
              <w:rPr>
                <w:sz w:val="20"/>
              </w:rPr>
              <w:t>G</w:t>
            </w:r>
            <w:r>
              <w:rPr>
                <w:sz w:val="20"/>
              </w:rPr>
              <w:t xml:space="preserve"> – declaration</w:t>
            </w:r>
          </w:p>
        </w:tc>
        <w:tc>
          <w:tcPr>
            <w:tcW w:w="1418" w:type="dxa"/>
          </w:tcPr>
          <w:p w14:paraId="03D1FB0B" w14:textId="77777777" w:rsidR="00515B70" w:rsidRDefault="00515B70">
            <w:pPr>
              <w:ind w:left="0"/>
              <w:jc w:val="center"/>
              <w:rPr>
                <w:sz w:val="28"/>
              </w:rPr>
            </w:pPr>
            <w:r>
              <w:rPr>
                <w:sz w:val="28"/>
              </w:rPr>
              <w:sym w:font="Monotype Sorts" w:char="F07F"/>
            </w:r>
          </w:p>
        </w:tc>
      </w:tr>
    </w:tbl>
    <w:p w14:paraId="03D1FB0D"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03D1FB10" w14:textId="77777777">
        <w:tc>
          <w:tcPr>
            <w:tcW w:w="4644" w:type="dxa"/>
          </w:tcPr>
          <w:p w14:paraId="03D1FB0E" w14:textId="77777777" w:rsidR="00515B70" w:rsidRDefault="00515B70">
            <w:pPr>
              <w:ind w:left="0"/>
              <w:rPr>
                <w:b/>
                <w:sz w:val="20"/>
              </w:rPr>
            </w:pPr>
            <w:r>
              <w:rPr>
                <w:b/>
                <w:sz w:val="20"/>
              </w:rPr>
              <w:t>Electronic Data</w:t>
            </w:r>
          </w:p>
        </w:tc>
        <w:tc>
          <w:tcPr>
            <w:tcW w:w="1418" w:type="dxa"/>
          </w:tcPr>
          <w:p w14:paraId="03D1FB0F" w14:textId="77777777" w:rsidR="00515B70" w:rsidRDefault="00515B70">
            <w:pPr>
              <w:ind w:left="0"/>
              <w:jc w:val="center"/>
              <w:rPr>
                <w:sz w:val="20"/>
              </w:rPr>
            </w:pPr>
            <w:r>
              <w:rPr>
                <w:sz w:val="20"/>
              </w:rPr>
              <w:t>Please tick if you have provided spreadsheet</w:t>
            </w:r>
          </w:p>
        </w:tc>
      </w:tr>
      <w:tr w:rsidR="00515B70" w14:paraId="03D1FB13" w14:textId="77777777">
        <w:tc>
          <w:tcPr>
            <w:tcW w:w="4644" w:type="dxa"/>
          </w:tcPr>
          <w:p w14:paraId="03D1FB11" w14:textId="77777777" w:rsidR="00515B70" w:rsidRDefault="00515B70">
            <w:pPr>
              <w:ind w:left="0"/>
              <w:rPr>
                <w:sz w:val="20"/>
              </w:rPr>
            </w:pPr>
            <w:r>
              <w:rPr>
                <w:b/>
                <w:sz w:val="20"/>
              </w:rPr>
              <w:t>INCOME STATEMENT</w:t>
            </w:r>
          </w:p>
        </w:tc>
        <w:tc>
          <w:tcPr>
            <w:tcW w:w="1418" w:type="dxa"/>
          </w:tcPr>
          <w:p w14:paraId="03D1FB12" w14:textId="77777777" w:rsidR="00515B70" w:rsidRDefault="00515B70">
            <w:pPr>
              <w:ind w:left="0"/>
              <w:jc w:val="center"/>
              <w:rPr>
                <w:sz w:val="28"/>
              </w:rPr>
            </w:pPr>
            <w:r>
              <w:rPr>
                <w:sz w:val="28"/>
              </w:rPr>
              <w:sym w:font="Monotype Sorts" w:char="F07F"/>
            </w:r>
          </w:p>
        </w:tc>
      </w:tr>
      <w:tr w:rsidR="00515B70" w14:paraId="03D1FB16" w14:textId="77777777">
        <w:tc>
          <w:tcPr>
            <w:tcW w:w="4644" w:type="dxa"/>
          </w:tcPr>
          <w:p w14:paraId="03D1FB14" w14:textId="77777777" w:rsidR="00515B70" w:rsidRDefault="00515B70">
            <w:pPr>
              <w:ind w:left="0"/>
              <w:rPr>
                <w:sz w:val="20"/>
              </w:rPr>
            </w:pPr>
            <w:r>
              <w:rPr>
                <w:b/>
                <w:sz w:val="20"/>
              </w:rPr>
              <w:t xml:space="preserve">TURNOVER </w:t>
            </w:r>
            <w:r>
              <w:rPr>
                <w:sz w:val="20"/>
              </w:rPr>
              <w:t>– sales summary</w:t>
            </w:r>
          </w:p>
        </w:tc>
        <w:tc>
          <w:tcPr>
            <w:tcW w:w="1418" w:type="dxa"/>
          </w:tcPr>
          <w:p w14:paraId="03D1FB15" w14:textId="77777777" w:rsidR="00515B70" w:rsidRDefault="00515B70">
            <w:pPr>
              <w:ind w:left="0"/>
              <w:jc w:val="center"/>
              <w:rPr>
                <w:sz w:val="28"/>
              </w:rPr>
            </w:pPr>
            <w:r>
              <w:rPr>
                <w:sz w:val="28"/>
              </w:rPr>
              <w:sym w:font="Monotype Sorts" w:char="F07F"/>
            </w:r>
          </w:p>
        </w:tc>
      </w:tr>
      <w:tr w:rsidR="00515B70" w14:paraId="03D1FB19" w14:textId="77777777">
        <w:tc>
          <w:tcPr>
            <w:tcW w:w="4644" w:type="dxa"/>
          </w:tcPr>
          <w:p w14:paraId="03D1FB1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03D1FB18" w14:textId="77777777" w:rsidR="00515B70" w:rsidRDefault="00515B70">
            <w:pPr>
              <w:ind w:left="0"/>
              <w:jc w:val="center"/>
              <w:rPr>
                <w:sz w:val="28"/>
              </w:rPr>
            </w:pPr>
            <w:r>
              <w:rPr>
                <w:sz w:val="28"/>
              </w:rPr>
              <w:sym w:font="Monotype Sorts" w:char="F07F"/>
            </w:r>
          </w:p>
        </w:tc>
      </w:tr>
      <w:tr w:rsidR="00515B70" w14:paraId="03D1FB1C" w14:textId="77777777">
        <w:tc>
          <w:tcPr>
            <w:tcW w:w="4644" w:type="dxa"/>
          </w:tcPr>
          <w:p w14:paraId="03D1FB1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03D1FB1B" w14:textId="77777777" w:rsidR="00515B70" w:rsidRDefault="00515B70">
            <w:pPr>
              <w:ind w:left="0"/>
              <w:jc w:val="center"/>
              <w:rPr>
                <w:sz w:val="28"/>
              </w:rPr>
            </w:pPr>
            <w:r>
              <w:rPr>
                <w:sz w:val="28"/>
              </w:rPr>
              <w:sym w:font="Monotype Sorts" w:char="F07F"/>
            </w:r>
          </w:p>
        </w:tc>
      </w:tr>
      <w:tr w:rsidR="00515B70" w14:paraId="03D1FB22" w14:textId="77777777">
        <w:tc>
          <w:tcPr>
            <w:tcW w:w="4644" w:type="dxa"/>
          </w:tcPr>
          <w:p w14:paraId="03D1FB20" w14:textId="77777777" w:rsidR="00515B70" w:rsidRDefault="00515B70">
            <w:pPr>
              <w:ind w:left="0"/>
              <w:rPr>
                <w:sz w:val="20"/>
              </w:rPr>
            </w:pPr>
            <w:r>
              <w:rPr>
                <w:b/>
                <w:sz w:val="20"/>
              </w:rPr>
              <w:t xml:space="preserve">PRODUCTION </w:t>
            </w:r>
            <w:r>
              <w:rPr>
                <w:sz w:val="20"/>
              </w:rPr>
              <w:t>– production figures</w:t>
            </w:r>
          </w:p>
        </w:tc>
        <w:tc>
          <w:tcPr>
            <w:tcW w:w="1418" w:type="dxa"/>
          </w:tcPr>
          <w:p w14:paraId="03D1FB21" w14:textId="77777777" w:rsidR="00515B70" w:rsidRDefault="00515B70">
            <w:pPr>
              <w:ind w:left="0"/>
              <w:jc w:val="center"/>
              <w:rPr>
                <w:sz w:val="28"/>
              </w:rPr>
            </w:pPr>
            <w:r>
              <w:rPr>
                <w:sz w:val="28"/>
              </w:rPr>
              <w:sym w:font="Monotype Sorts" w:char="F07F"/>
            </w:r>
          </w:p>
        </w:tc>
      </w:tr>
      <w:tr w:rsidR="00515B70" w14:paraId="03D1FB25" w14:textId="77777777">
        <w:tc>
          <w:tcPr>
            <w:tcW w:w="4644" w:type="dxa"/>
          </w:tcPr>
          <w:p w14:paraId="03D1FB23"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03D1FB24" w14:textId="77777777" w:rsidR="00515B70" w:rsidRDefault="00515B70">
            <w:pPr>
              <w:ind w:left="0"/>
              <w:jc w:val="center"/>
              <w:rPr>
                <w:sz w:val="28"/>
              </w:rPr>
            </w:pPr>
            <w:r>
              <w:rPr>
                <w:sz w:val="28"/>
              </w:rPr>
              <w:sym w:font="Monotype Sorts" w:char="F07F"/>
            </w:r>
          </w:p>
        </w:tc>
      </w:tr>
      <w:tr w:rsidR="00515B70" w14:paraId="03D1FB28" w14:textId="77777777">
        <w:tc>
          <w:tcPr>
            <w:tcW w:w="4644" w:type="dxa"/>
          </w:tcPr>
          <w:p w14:paraId="03D1FB26"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03D1FB27" w14:textId="77777777" w:rsidR="00515B70" w:rsidRDefault="00515B70">
            <w:pPr>
              <w:ind w:left="0"/>
              <w:jc w:val="center"/>
              <w:rPr>
                <w:sz w:val="28"/>
              </w:rPr>
            </w:pPr>
            <w:r>
              <w:rPr>
                <w:sz w:val="28"/>
              </w:rPr>
              <w:sym w:font="Monotype Sorts" w:char="F07F"/>
            </w:r>
          </w:p>
        </w:tc>
      </w:tr>
    </w:tbl>
    <w:p w14:paraId="03D1FB29" w14:textId="77777777" w:rsidR="00515B70" w:rsidRDefault="00515B70">
      <w:pPr>
        <w:pStyle w:val="Header"/>
        <w:tabs>
          <w:tab w:val="clear" w:pos="4153"/>
          <w:tab w:val="clear" w:pos="8306"/>
        </w:tabs>
      </w:pPr>
    </w:p>
    <w:p w14:paraId="03D1FB2A" w14:textId="77777777" w:rsidR="00515B70" w:rsidRDefault="00BE15F8">
      <w:pPr>
        <w:pStyle w:val="Heading1"/>
      </w:pPr>
      <w:bookmarkStart w:id="209" w:name="_Toc506971850"/>
      <w:r>
        <w:br w:type="page"/>
      </w:r>
      <w:bookmarkStart w:id="210" w:name="_Toc517082505"/>
      <w:bookmarkStart w:id="211" w:name="_Toc517088454"/>
      <w:bookmarkStart w:id="212" w:name="_Toc517089505"/>
      <w:r w:rsidR="00515B70">
        <w:lastRenderedPageBreak/>
        <w:t>Appendix</w:t>
      </w:r>
      <w:r w:rsidR="00515B70">
        <w:br/>
        <w:t>Glossary of terms</w:t>
      </w:r>
      <w:bookmarkEnd w:id="209"/>
      <w:bookmarkEnd w:id="210"/>
      <w:bookmarkEnd w:id="211"/>
      <w:bookmarkEnd w:id="212"/>
    </w:p>
    <w:p w14:paraId="03D1FB2B" w14:textId="77777777" w:rsidR="00515B70" w:rsidRDefault="00515B70">
      <w:pPr>
        <w:pStyle w:val="Header"/>
        <w:widowControl w:val="0"/>
        <w:tabs>
          <w:tab w:val="clear" w:pos="4153"/>
          <w:tab w:val="clear" w:pos="8306"/>
        </w:tabs>
        <w:rPr>
          <w:snapToGrid w:val="0"/>
        </w:rPr>
      </w:pPr>
    </w:p>
    <w:p w14:paraId="03D1FB2C"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03D1FB2D" w14:textId="77777777" w:rsidR="00515B70" w:rsidRDefault="00515B70">
      <w:pPr>
        <w:widowControl w:val="0"/>
        <w:ind w:left="0" w:right="-745"/>
        <w:jc w:val="both"/>
        <w:rPr>
          <w:snapToGrid w:val="0"/>
        </w:rPr>
      </w:pPr>
    </w:p>
    <w:p w14:paraId="03D1FB2E" w14:textId="77777777" w:rsidR="00515B70" w:rsidRDefault="00515B70">
      <w:pPr>
        <w:pStyle w:val="Heading5"/>
        <w:ind w:left="0" w:right="-745"/>
        <w:jc w:val="both"/>
      </w:pPr>
      <w:r>
        <w:t>Adjustments</w:t>
      </w:r>
    </w:p>
    <w:p w14:paraId="03D1FB2F" w14:textId="77777777" w:rsidR="00515B70" w:rsidRDefault="00515B70">
      <w:pPr>
        <w:widowControl w:val="0"/>
        <w:ind w:left="0" w:right="-745"/>
        <w:jc w:val="both"/>
        <w:rPr>
          <w:snapToGrid w:val="0"/>
        </w:rPr>
      </w:pPr>
    </w:p>
    <w:p w14:paraId="03D1FB30"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03D1FB31" w14:textId="77777777" w:rsidR="00515B70" w:rsidRDefault="00515B70">
      <w:pPr>
        <w:widowControl w:val="0"/>
        <w:ind w:left="0" w:right="-745"/>
        <w:jc w:val="both"/>
        <w:rPr>
          <w:snapToGrid w:val="0"/>
        </w:rPr>
      </w:pPr>
    </w:p>
    <w:p w14:paraId="03D1FB32"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03D1FB33"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03D1FB34" w14:textId="77777777" w:rsidR="00515B70" w:rsidRDefault="00515B70">
      <w:pPr>
        <w:widowControl w:val="0"/>
        <w:ind w:left="0" w:right="-745"/>
        <w:jc w:val="both"/>
        <w:rPr>
          <w:snapToGrid w:val="0"/>
        </w:rPr>
      </w:pPr>
    </w:p>
    <w:p w14:paraId="03D1FB35"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03D1FB36" w14:textId="77777777" w:rsidR="00515B70" w:rsidRDefault="00515B70">
      <w:pPr>
        <w:widowControl w:val="0"/>
        <w:ind w:left="0" w:right="-745"/>
        <w:jc w:val="both"/>
        <w:rPr>
          <w:snapToGrid w:val="0"/>
        </w:rPr>
      </w:pPr>
    </w:p>
    <w:p w14:paraId="03D1FB37" w14:textId="77777777" w:rsidR="00515B70" w:rsidRDefault="00515B70">
      <w:pPr>
        <w:pStyle w:val="Heading5"/>
        <w:ind w:left="0" w:right="-745"/>
        <w:jc w:val="both"/>
      </w:pPr>
      <w:r>
        <w:t>Arms length</w:t>
      </w:r>
    </w:p>
    <w:p w14:paraId="03D1FB38" w14:textId="77777777" w:rsidR="00515B70" w:rsidRDefault="00515B70">
      <w:pPr>
        <w:widowControl w:val="0"/>
        <w:ind w:left="0" w:right="-745"/>
        <w:jc w:val="both"/>
        <w:rPr>
          <w:snapToGrid w:val="0"/>
        </w:rPr>
      </w:pPr>
    </w:p>
    <w:p w14:paraId="03D1FB39"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EA2A26C" w14:textId="508B08BE" w:rsidR="006B04BF" w:rsidRDefault="006B04BF">
      <w:pPr>
        <w:widowControl w:val="0"/>
        <w:ind w:left="0" w:right="-745"/>
        <w:jc w:val="both"/>
        <w:rPr>
          <w:snapToGrid w:val="0"/>
        </w:rPr>
      </w:pPr>
    </w:p>
    <w:p w14:paraId="337D70FA" w14:textId="0A8E4178" w:rsidR="006B04BF" w:rsidRDefault="006B04BF" w:rsidP="006B04BF">
      <w:pPr>
        <w:pStyle w:val="Heading5"/>
        <w:ind w:left="0" w:right="-745"/>
        <w:jc w:val="both"/>
      </w:pPr>
      <w:r>
        <w:t>Circumvention goods</w:t>
      </w:r>
    </w:p>
    <w:p w14:paraId="6E63FBF0" w14:textId="77777777" w:rsidR="006B04BF" w:rsidRDefault="006B04BF" w:rsidP="006B04BF">
      <w:pPr>
        <w:widowControl w:val="0"/>
        <w:ind w:left="0" w:right="-745"/>
        <w:jc w:val="both"/>
        <w:rPr>
          <w:snapToGrid w:val="0"/>
        </w:rPr>
      </w:pPr>
    </w:p>
    <w:p w14:paraId="0CC50D38" w14:textId="71476AF6" w:rsidR="006B04BF" w:rsidRDefault="006B04BF" w:rsidP="006B04BF">
      <w:pPr>
        <w:widowControl w:val="0"/>
        <w:ind w:left="0" w:right="-745"/>
        <w:jc w:val="both"/>
        <w:rPr>
          <w:snapToGrid w:val="0"/>
        </w:rPr>
      </w:pPr>
      <w:r>
        <w:rPr>
          <w:snapToGrid w:val="0"/>
        </w:rPr>
        <w:t>The type of goods the subject of the application for the conduct of a circumvention inquiry. The circumvention goods are allegedly slightly modified clear float glass that in the absence of the slight modification would be classified as the goods the subject of the original notice.</w:t>
      </w:r>
    </w:p>
    <w:p w14:paraId="03D1FB3A" w14:textId="77777777" w:rsidR="00515B70" w:rsidRDefault="00515B70">
      <w:pPr>
        <w:widowControl w:val="0"/>
        <w:ind w:left="0" w:right="-745"/>
        <w:jc w:val="both"/>
        <w:rPr>
          <w:snapToGrid w:val="0"/>
        </w:rPr>
      </w:pPr>
    </w:p>
    <w:p w14:paraId="03D1FB3B" w14:textId="77777777" w:rsidR="00515B70" w:rsidRDefault="00515B70">
      <w:pPr>
        <w:pStyle w:val="Heading5"/>
        <w:ind w:left="0" w:right="-745"/>
        <w:jc w:val="both"/>
      </w:pPr>
      <w:r>
        <w:t>Constructed value</w:t>
      </w:r>
    </w:p>
    <w:p w14:paraId="03D1FB3C" w14:textId="77777777" w:rsidR="00515B70" w:rsidRDefault="00515B70">
      <w:pPr>
        <w:widowControl w:val="0"/>
        <w:ind w:left="0" w:right="-745"/>
        <w:jc w:val="both"/>
        <w:rPr>
          <w:snapToGrid w:val="0"/>
        </w:rPr>
      </w:pPr>
    </w:p>
    <w:p w14:paraId="03D1FB3D"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3D1FB3E" w14:textId="77777777" w:rsidR="00515B70" w:rsidRDefault="00515B70">
      <w:pPr>
        <w:widowControl w:val="0"/>
        <w:ind w:left="0" w:right="-745"/>
        <w:jc w:val="both"/>
        <w:rPr>
          <w:snapToGrid w:val="0"/>
        </w:rPr>
      </w:pPr>
    </w:p>
    <w:p w14:paraId="03D1FB3F" w14:textId="77777777" w:rsidR="00515B70" w:rsidRDefault="00515B70">
      <w:pPr>
        <w:pStyle w:val="Heading5"/>
        <w:ind w:left="0" w:right="-745"/>
        <w:jc w:val="both"/>
      </w:pPr>
      <w:r>
        <w:lastRenderedPageBreak/>
        <w:t>Cost of production/manufacturing</w:t>
      </w:r>
    </w:p>
    <w:p w14:paraId="03D1FB40" w14:textId="77777777" w:rsidR="00515B70" w:rsidRDefault="00515B70">
      <w:pPr>
        <w:widowControl w:val="0"/>
        <w:ind w:left="0" w:right="-745"/>
        <w:jc w:val="both"/>
        <w:rPr>
          <w:snapToGrid w:val="0"/>
        </w:rPr>
      </w:pPr>
    </w:p>
    <w:p w14:paraId="03D1FB41"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3DE8AB4" w14:textId="77777777" w:rsidR="00CE5E77" w:rsidRDefault="00CE5E77">
      <w:pPr>
        <w:widowControl w:val="0"/>
        <w:ind w:left="0" w:right="-745"/>
        <w:jc w:val="both"/>
        <w:rPr>
          <w:snapToGrid w:val="0"/>
        </w:rPr>
      </w:pPr>
    </w:p>
    <w:p w14:paraId="03D1FB43" w14:textId="77777777" w:rsidR="00515B70" w:rsidRDefault="00515B70">
      <w:pPr>
        <w:pStyle w:val="Heading5"/>
        <w:ind w:left="0" w:right="-745"/>
        <w:jc w:val="both"/>
      </w:pPr>
      <w:r>
        <w:t>Cost to make and sell</w:t>
      </w:r>
    </w:p>
    <w:p w14:paraId="03D1FB44" w14:textId="77777777" w:rsidR="00515B70" w:rsidRDefault="00515B70">
      <w:pPr>
        <w:widowControl w:val="0"/>
        <w:ind w:left="0" w:right="-745"/>
        <w:jc w:val="both"/>
        <w:rPr>
          <w:snapToGrid w:val="0"/>
        </w:rPr>
      </w:pPr>
    </w:p>
    <w:p w14:paraId="03D1FB45"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03D1FB46" w14:textId="77777777" w:rsidR="00515B70" w:rsidRDefault="00515B70">
      <w:pPr>
        <w:widowControl w:val="0"/>
        <w:ind w:left="0" w:right="-745"/>
        <w:jc w:val="both"/>
        <w:rPr>
          <w:snapToGrid w:val="0"/>
        </w:rPr>
      </w:pPr>
    </w:p>
    <w:p w14:paraId="03D1FB47" w14:textId="77777777" w:rsidR="00515B70" w:rsidRDefault="00515B70">
      <w:pPr>
        <w:pStyle w:val="Heading5"/>
        <w:ind w:left="0" w:right="-745"/>
        <w:jc w:val="both"/>
      </w:pPr>
      <w:r>
        <w:t>Country of origin</w:t>
      </w:r>
    </w:p>
    <w:p w14:paraId="03D1FB48" w14:textId="77777777" w:rsidR="00515B70" w:rsidRDefault="00515B70">
      <w:pPr>
        <w:widowControl w:val="0"/>
        <w:ind w:left="0" w:right="-745"/>
        <w:jc w:val="both"/>
        <w:rPr>
          <w:snapToGrid w:val="0"/>
        </w:rPr>
      </w:pPr>
    </w:p>
    <w:p w14:paraId="03D1FB49"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03D1FB4A" w14:textId="77777777" w:rsidR="00515B70" w:rsidRDefault="00515B70">
      <w:pPr>
        <w:widowControl w:val="0"/>
        <w:ind w:left="0" w:right="-745"/>
        <w:jc w:val="both"/>
        <w:rPr>
          <w:snapToGrid w:val="0"/>
        </w:rPr>
      </w:pPr>
    </w:p>
    <w:p w14:paraId="03D1FB4B" w14:textId="77777777" w:rsidR="00515B70" w:rsidRPr="00C834F8" w:rsidRDefault="00515B70" w:rsidP="00C834F8">
      <w:pPr>
        <w:pStyle w:val="Heading5"/>
        <w:ind w:left="0" w:right="-745"/>
        <w:jc w:val="both"/>
      </w:pPr>
      <w:r w:rsidRPr="00C834F8">
        <w:t>Date of sale</w:t>
      </w:r>
    </w:p>
    <w:p w14:paraId="03D1FB4C" w14:textId="77777777" w:rsidR="00515B70" w:rsidRDefault="00515B70">
      <w:pPr>
        <w:widowControl w:val="0"/>
        <w:ind w:left="0" w:right="-745"/>
        <w:jc w:val="both"/>
        <w:rPr>
          <w:snapToGrid w:val="0"/>
        </w:rPr>
      </w:pPr>
    </w:p>
    <w:p w14:paraId="03D1FB4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03D1FB4E" w14:textId="77777777" w:rsidR="00515B70" w:rsidRDefault="00515B70">
      <w:pPr>
        <w:widowControl w:val="0"/>
        <w:ind w:left="0" w:right="-745"/>
        <w:jc w:val="both"/>
        <w:rPr>
          <w:snapToGrid w:val="0"/>
        </w:rPr>
      </w:pPr>
    </w:p>
    <w:p w14:paraId="03D1FB4F" w14:textId="77777777" w:rsidR="00515B70" w:rsidRDefault="00515B70">
      <w:pPr>
        <w:pStyle w:val="Heading5"/>
        <w:ind w:left="0" w:right="-745"/>
        <w:jc w:val="both"/>
      </w:pPr>
      <w:r>
        <w:t>Direct labour cost</w:t>
      </w:r>
    </w:p>
    <w:p w14:paraId="03D1FB50" w14:textId="77777777" w:rsidR="00515B70" w:rsidRDefault="00515B70">
      <w:pPr>
        <w:widowControl w:val="0"/>
        <w:ind w:left="0" w:right="-745"/>
        <w:jc w:val="both"/>
        <w:rPr>
          <w:snapToGrid w:val="0"/>
        </w:rPr>
      </w:pPr>
    </w:p>
    <w:p w14:paraId="03D1FB51"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03D1FB52" w14:textId="77777777" w:rsidR="00515B70" w:rsidRDefault="00515B70">
      <w:pPr>
        <w:widowControl w:val="0"/>
        <w:ind w:left="0" w:right="-745"/>
        <w:jc w:val="both"/>
        <w:rPr>
          <w:snapToGrid w:val="0"/>
        </w:rPr>
      </w:pPr>
    </w:p>
    <w:p w14:paraId="03D1FB53" w14:textId="77777777" w:rsidR="00515B70" w:rsidRDefault="00515B70">
      <w:pPr>
        <w:pStyle w:val="Heading5"/>
        <w:ind w:left="0" w:right="-745"/>
        <w:jc w:val="both"/>
      </w:pPr>
      <w:r>
        <w:t>Dumping</w:t>
      </w:r>
    </w:p>
    <w:p w14:paraId="03D1FB54" w14:textId="77777777" w:rsidR="00515B70" w:rsidRDefault="00515B70">
      <w:pPr>
        <w:widowControl w:val="0"/>
        <w:ind w:left="0" w:right="-745"/>
        <w:jc w:val="both"/>
        <w:rPr>
          <w:snapToGrid w:val="0"/>
        </w:rPr>
      </w:pPr>
    </w:p>
    <w:p w14:paraId="03D1FB55"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03D1FB56" w14:textId="77777777" w:rsidR="00515B70" w:rsidRDefault="00515B70">
      <w:pPr>
        <w:widowControl w:val="0"/>
        <w:ind w:left="0" w:right="-745"/>
        <w:jc w:val="both"/>
        <w:rPr>
          <w:snapToGrid w:val="0"/>
        </w:rPr>
      </w:pPr>
    </w:p>
    <w:p w14:paraId="03D1FB57" w14:textId="77777777" w:rsidR="00515B70" w:rsidRDefault="00515B70">
      <w:pPr>
        <w:pStyle w:val="Heading5"/>
        <w:ind w:left="0" w:right="-745"/>
        <w:jc w:val="both"/>
      </w:pPr>
      <w:r>
        <w:t>Dumping margin</w:t>
      </w:r>
    </w:p>
    <w:p w14:paraId="03D1FB58" w14:textId="77777777" w:rsidR="00515B70" w:rsidRDefault="00515B70">
      <w:pPr>
        <w:widowControl w:val="0"/>
        <w:ind w:left="0" w:right="-745"/>
        <w:jc w:val="both"/>
        <w:rPr>
          <w:snapToGrid w:val="0"/>
        </w:rPr>
      </w:pPr>
    </w:p>
    <w:p w14:paraId="03D1FB5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3D1FB5A" w14:textId="77777777" w:rsidR="00515B70" w:rsidRDefault="00515B70">
      <w:pPr>
        <w:widowControl w:val="0"/>
        <w:ind w:left="0" w:right="-745"/>
        <w:jc w:val="both"/>
        <w:rPr>
          <w:snapToGrid w:val="0"/>
        </w:rPr>
      </w:pPr>
    </w:p>
    <w:p w14:paraId="03D1FB5B" w14:textId="77777777" w:rsidR="00515B70" w:rsidRDefault="00515B70">
      <w:pPr>
        <w:pStyle w:val="Heading5"/>
        <w:ind w:left="0" w:right="-745"/>
        <w:jc w:val="both"/>
      </w:pPr>
      <w:r>
        <w:t>Export price</w:t>
      </w:r>
    </w:p>
    <w:p w14:paraId="03D1FB5C" w14:textId="77777777" w:rsidR="00515B70" w:rsidRDefault="00515B70">
      <w:pPr>
        <w:widowControl w:val="0"/>
        <w:ind w:left="0" w:right="-745"/>
        <w:jc w:val="both"/>
        <w:rPr>
          <w:snapToGrid w:val="0"/>
        </w:rPr>
      </w:pPr>
    </w:p>
    <w:p w14:paraId="03D1FB5D"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3D1FB5E" w14:textId="77777777" w:rsidR="00515B70" w:rsidRDefault="00515B70">
      <w:pPr>
        <w:widowControl w:val="0"/>
        <w:ind w:left="0" w:right="-745"/>
        <w:jc w:val="both"/>
        <w:rPr>
          <w:snapToGrid w:val="0"/>
        </w:rPr>
      </w:pPr>
    </w:p>
    <w:p w14:paraId="03D1FB5F" w14:textId="77777777" w:rsidR="00515B70" w:rsidRDefault="00515B70">
      <w:pPr>
        <w:pStyle w:val="Heading5"/>
        <w:ind w:left="0" w:right="-745"/>
        <w:jc w:val="both"/>
      </w:pPr>
      <w:r>
        <w:t>Exporting country</w:t>
      </w:r>
    </w:p>
    <w:p w14:paraId="03D1FB60" w14:textId="77777777" w:rsidR="00515B70" w:rsidRDefault="00515B70">
      <w:pPr>
        <w:widowControl w:val="0"/>
        <w:ind w:left="0" w:right="-745"/>
        <w:jc w:val="both"/>
        <w:rPr>
          <w:snapToGrid w:val="0"/>
        </w:rPr>
      </w:pPr>
    </w:p>
    <w:p w14:paraId="03D1FB61"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3D1FB62" w14:textId="77777777" w:rsidR="00515B70" w:rsidRDefault="00515B70">
      <w:pPr>
        <w:widowControl w:val="0"/>
        <w:ind w:left="0" w:right="-745"/>
        <w:jc w:val="both"/>
        <w:rPr>
          <w:snapToGrid w:val="0"/>
        </w:rPr>
      </w:pPr>
    </w:p>
    <w:p w14:paraId="03D1FB63" w14:textId="77777777" w:rsidR="00515B70" w:rsidRDefault="00515B70">
      <w:pPr>
        <w:pStyle w:val="Heading5"/>
        <w:ind w:left="0" w:right="-743"/>
        <w:jc w:val="both"/>
      </w:pPr>
      <w:r>
        <w:lastRenderedPageBreak/>
        <w:t>Factory overheads</w:t>
      </w:r>
    </w:p>
    <w:p w14:paraId="03D1FB64" w14:textId="77777777" w:rsidR="00515B70" w:rsidRDefault="00515B70">
      <w:pPr>
        <w:keepNext/>
        <w:widowControl w:val="0"/>
        <w:ind w:left="0" w:right="-743"/>
        <w:jc w:val="both"/>
        <w:rPr>
          <w:snapToGrid w:val="0"/>
        </w:rPr>
      </w:pPr>
    </w:p>
    <w:p w14:paraId="03D1FB65"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03D1FB66" w14:textId="77777777" w:rsidR="00515B70" w:rsidRDefault="00515B70">
      <w:pPr>
        <w:widowControl w:val="0"/>
        <w:ind w:left="0" w:right="-745"/>
        <w:jc w:val="both"/>
        <w:rPr>
          <w:snapToGrid w:val="0"/>
        </w:rPr>
      </w:pPr>
    </w:p>
    <w:p w14:paraId="03D1FB67" w14:textId="55B10359" w:rsidR="00515B70" w:rsidRDefault="00515B70">
      <w:pPr>
        <w:pStyle w:val="Heading5"/>
        <w:ind w:left="0" w:right="-745"/>
        <w:jc w:val="both"/>
      </w:pPr>
      <w:r>
        <w:t xml:space="preserve">Goods </w:t>
      </w:r>
      <w:r w:rsidR="006B04BF">
        <w:t>the subject of the original notice</w:t>
      </w:r>
      <w:r>
        <w:t xml:space="preserve"> (</w:t>
      </w:r>
      <w:r w:rsidR="009B4131">
        <w:t>the goods</w:t>
      </w:r>
      <w:r>
        <w:t>)</w:t>
      </w:r>
    </w:p>
    <w:p w14:paraId="03D1FB68" w14:textId="77777777" w:rsidR="00515B70" w:rsidRDefault="00515B70">
      <w:pPr>
        <w:widowControl w:val="0"/>
        <w:ind w:left="0" w:right="-745"/>
        <w:jc w:val="both"/>
        <w:rPr>
          <w:snapToGrid w:val="0"/>
        </w:rPr>
      </w:pPr>
    </w:p>
    <w:p w14:paraId="03D1FB69" w14:textId="304E9702" w:rsidR="00515B70" w:rsidRDefault="00515B70">
      <w:pPr>
        <w:widowControl w:val="0"/>
        <w:ind w:left="0" w:right="-745"/>
        <w:jc w:val="both"/>
        <w:rPr>
          <w:snapToGrid w:val="0"/>
        </w:rPr>
      </w:pPr>
      <w:r>
        <w:rPr>
          <w:snapToGrid w:val="0"/>
        </w:rPr>
        <w:t xml:space="preserve">That is, the goods that you have exported to Australia </w:t>
      </w:r>
      <w:r w:rsidR="006B04BF">
        <w:rPr>
          <w:snapToGrid w:val="0"/>
        </w:rPr>
        <w:t>subject to anti-dumping tariffs</w:t>
      </w:r>
      <w:r>
        <w:rPr>
          <w:snapToGrid w:val="0"/>
        </w:rPr>
        <w:t>.</w:t>
      </w:r>
    </w:p>
    <w:p w14:paraId="03D1FB6A" w14:textId="77777777" w:rsidR="00515B70" w:rsidRDefault="00515B70">
      <w:pPr>
        <w:widowControl w:val="0"/>
        <w:ind w:left="0" w:right="-745"/>
        <w:jc w:val="both"/>
        <w:rPr>
          <w:snapToGrid w:val="0"/>
        </w:rPr>
      </w:pPr>
    </w:p>
    <w:p w14:paraId="03D1FB6B" w14:textId="77777777" w:rsidR="00515B70" w:rsidRPr="00E1340D" w:rsidRDefault="00515B70" w:rsidP="00E1340D">
      <w:pPr>
        <w:pStyle w:val="Heading5"/>
        <w:ind w:left="0" w:right="-745"/>
        <w:jc w:val="both"/>
      </w:pPr>
      <w:r w:rsidRPr="00E1340D">
        <w:t>Incoterms</w:t>
      </w:r>
    </w:p>
    <w:p w14:paraId="03D1FB6C" w14:textId="77777777" w:rsidR="00515B70" w:rsidRDefault="00515B70">
      <w:pPr>
        <w:widowControl w:val="0"/>
        <w:ind w:left="0" w:right="-745"/>
        <w:jc w:val="both"/>
        <w:rPr>
          <w:snapToGrid w:val="0"/>
        </w:rPr>
      </w:pPr>
    </w:p>
    <w:p w14:paraId="03D1FB6D"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03D1FB6E" w14:textId="77777777" w:rsidR="00515B70" w:rsidRDefault="00515B70">
      <w:pPr>
        <w:widowControl w:val="0"/>
        <w:ind w:left="0" w:right="-745"/>
        <w:jc w:val="both"/>
        <w:rPr>
          <w:snapToGrid w:val="0"/>
        </w:rPr>
      </w:pPr>
    </w:p>
    <w:p w14:paraId="03D1FB6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3D1FB7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03D1FB7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3D1FB72"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03D1FB7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03D1FB7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03D1FB7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3D1FB76"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3D1FB77"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03D1FB7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03D1FB7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03D1FB7A"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03D1FB7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03D1FB7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14:paraId="03D1FB7D" w14:textId="77777777" w:rsidR="00515B70" w:rsidRDefault="00515B70">
      <w:pPr>
        <w:widowControl w:val="0"/>
        <w:ind w:left="0" w:right="-745"/>
        <w:jc w:val="both"/>
        <w:rPr>
          <w:snapToGrid w:val="0"/>
        </w:rPr>
      </w:pPr>
    </w:p>
    <w:p w14:paraId="03D1FB81" w14:textId="77777777" w:rsidR="00515B70" w:rsidRPr="00E1340D" w:rsidRDefault="00515B70" w:rsidP="00E1340D">
      <w:pPr>
        <w:pStyle w:val="Heading5"/>
        <w:ind w:left="0" w:right="-745"/>
        <w:jc w:val="both"/>
      </w:pPr>
      <w:r w:rsidRPr="00E1340D">
        <w:t xml:space="preserve">Investigation period </w:t>
      </w:r>
    </w:p>
    <w:p w14:paraId="03D1FB82" w14:textId="77777777" w:rsidR="00515B70" w:rsidRDefault="00515B70">
      <w:pPr>
        <w:widowControl w:val="0"/>
        <w:ind w:left="0" w:right="-745"/>
        <w:jc w:val="both"/>
        <w:rPr>
          <w:snapToGrid w:val="0"/>
        </w:rPr>
      </w:pPr>
    </w:p>
    <w:p w14:paraId="03D1FB83"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3D1FB84" w14:textId="77777777" w:rsidR="00515B70" w:rsidRDefault="00515B70">
      <w:pPr>
        <w:widowControl w:val="0"/>
        <w:ind w:left="0" w:right="-745"/>
        <w:jc w:val="both"/>
        <w:rPr>
          <w:snapToGrid w:val="0"/>
        </w:rPr>
      </w:pPr>
    </w:p>
    <w:p w14:paraId="03D1FB85" w14:textId="77777777" w:rsidR="00515B70" w:rsidRDefault="00515B70">
      <w:pPr>
        <w:pStyle w:val="Heading5"/>
        <w:ind w:left="0" w:right="-745"/>
        <w:jc w:val="both"/>
      </w:pPr>
      <w:r>
        <w:t>Like goods</w:t>
      </w:r>
    </w:p>
    <w:p w14:paraId="03D1FB86" w14:textId="77777777" w:rsidR="00515B70" w:rsidRDefault="00515B70">
      <w:pPr>
        <w:widowControl w:val="0"/>
        <w:ind w:left="0" w:right="-745"/>
        <w:jc w:val="both"/>
        <w:rPr>
          <w:snapToGrid w:val="0"/>
        </w:rPr>
      </w:pPr>
    </w:p>
    <w:p w14:paraId="03D1FB87" w14:textId="77B08EE3" w:rsidR="00515B70" w:rsidRDefault="00515B70">
      <w:pPr>
        <w:widowControl w:val="0"/>
        <w:ind w:left="0" w:right="-745"/>
        <w:jc w:val="both"/>
        <w:rPr>
          <w:snapToGrid w:val="0"/>
        </w:rPr>
      </w:pPr>
      <w:r>
        <w:rPr>
          <w:snapToGrid w:val="0"/>
        </w:rPr>
        <w:t xml:space="preserve">Like goods are goods sold on the domestic market of the country of export (or to a third country) that are identical in all respects to the goods </w:t>
      </w:r>
      <w:r w:rsidR="006B04BF">
        <w:rPr>
          <w:snapToGrid w:val="0"/>
        </w:rPr>
        <w:t>the subject of the original anti-dumping notice</w:t>
      </w:r>
      <w:r>
        <w:rPr>
          <w:snapToGrid w:val="0"/>
        </w:rPr>
        <w:t xml:space="preserve"> or that, although not alike in all respects have characteristics closely resembling those of the goods under consideration.  The term ‘like goods’ also refers to the goods produced by the Australian industry allegedly being injured by dumped imports.</w:t>
      </w:r>
    </w:p>
    <w:p w14:paraId="03D1FB88" w14:textId="77777777" w:rsidR="00515B70" w:rsidRDefault="00515B70">
      <w:pPr>
        <w:widowControl w:val="0"/>
        <w:ind w:left="0" w:right="-745"/>
        <w:jc w:val="both"/>
        <w:rPr>
          <w:snapToGrid w:val="0"/>
        </w:rPr>
      </w:pPr>
    </w:p>
    <w:p w14:paraId="03D1FB89" w14:textId="77777777" w:rsidR="00515B70" w:rsidRDefault="00515B70">
      <w:pPr>
        <w:pStyle w:val="Heading5"/>
        <w:ind w:left="0" w:right="-745"/>
        <w:jc w:val="both"/>
      </w:pPr>
      <w:r>
        <w:t>Normal value</w:t>
      </w:r>
    </w:p>
    <w:p w14:paraId="03D1FB8A" w14:textId="77777777" w:rsidR="00515B70" w:rsidRDefault="00515B70">
      <w:pPr>
        <w:widowControl w:val="0"/>
        <w:ind w:left="0" w:right="-745"/>
        <w:jc w:val="both"/>
        <w:rPr>
          <w:snapToGrid w:val="0"/>
        </w:rPr>
      </w:pPr>
    </w:p>
    <w:p w14:paraId="03D1FB8B"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03D1FB8C" w14:textId="77777777" w:rsidR="00515B70" w:rsidRDefault="00515B70">
      <w:pPr>
        <w:widowControl w:val="0"/>
        <w:ind w:left="0" w:right="-745"/>
        <w:jc w:val="both"/>
        <w:rPr>
          <w:snapToGrid w:val="0"/>
        </w:rPr>
      </w:pPr>
    </w:p>
    <w:p w14:paraId="03D1FB8D"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03D1FB8E" w14:textId="77777777" w:rsidR="00515B70" w:rsidRDefault="00515B70">
      <w:pPr>
        <w:widowControl w:val="0"/>
        <w:ind w:left="0" w:right="-745"/>
        <w:jc w:val="both"/>
        <w:rPr>
          <w:snapToGrid w:val="0"/>
        </w:rPr>
      </w:pPr>
    </w:p>
    <w:p w14:paraId="03D1FB8F"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03D1FB90" w14:textId="77777777" w:rsidR="00515B70" w:rsidRDefault="00515B70">
      <w:pPr>
        <w:widowControl w:val="0"/>
        <w:ind w:left="0" w:right="-745"/>
        <w:jc w:val="both"/>
        <w:rPr>
          <w:snapToGrid w:val="0"/>
        </w:rPr>
      </w:pPr>
    </w:p>
    <w:p w14:paraId="03D1FB9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3D1FB92" w14:textId="77777777" w:rsidR="00515B70" w:rsidRDefault="00515B70">
      <w:pPr>
        <w:widowControl w:val="0"/>
        <w:ind w:left="0" w:right="-745"/>
        <w:jc w:val="both"/>
        <w:rPr>
          <w:snapToGrid w:val="0"/>
        </w:rPr>
      </w:pPr>
    </w:p>
    <w:p w14:paraId="03D1FB93"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03D1FB94" w14:textId="77777777" w:rsidR="00BE15F8" w:rsidRDefault="00BE15F8" w:rsidP="00BE15F8">
      <w:pPr>
        <w:widowControl w:val="0"/>
        <w:ind w:left="0" w:right="-745"/>
        <w:jc w:val="both"/>
        <w:rPr>
          <w:snapToGrid w:val="0"/>
        </w:rPr>
      </w:pPr>
    </w:p>
    <w:p w14:paraId="03D1FB95" w14:textId="77777777" w:rsidR="00515B70" w:rsidRPr="00BE15F8" w:rsidRDefault="00515B70" w:rsidP="00BE15F8">
      <w:pPr>
        <w:pStyle w:val="Heading5"/>
        <w:ind w:left="0" w:right="-745"/>
        <w:jc w:val="both"/>
      </w:pPr>
      <w:r>
        <w:t>Ordinary course of trade</w:t>
      </w:r>
    </w:p>
    <w:p w14:paraId="03D1FB96" w14:textId="77777777" w:rsidR="00515B70" w:rsidRDefault="00515B70">
      <w:pPr>
        <w:widowControl w:val="0"/>
        <w:ind w:left="0" w:right="-745"/>
        <w:jc w:val="both"/>
        <w:rPr>
          <w:snapToGrid w:val="0"/>
        </w:rPr>
      </w:pPr>
    </w:p>
    <w:p w14:paraId="03D1FB97"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03D1FB98" w14:textId="77777777" w:rsidR="00515B70" w:rsidRDefault="00515B70">
      <w:pPr>
        <w:widowControl w:val="0"/>
        <w:ind w:left="0" w:right="-745"/>
        <w:jc w:val="both"/>
        <w:rPr>
          <w:snapToGrid w:val="0"/>
        </w:rPr>
      </w:pPr>
    </w:p>
    <w:p w14:paraId="03D1FB99"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03D1FB9A" w14:textId="77777777" w:rsidR="00515B70" w:rsidRDefault="00515B70">
      <w:pPr>
        <w:widowControl w:val="0"/>
        <w:ind w:left="0" w:right="-745"/>
        <w:jc w:val="both"/>
        <w:rPr>
          <w:snapToGrid w:val="0"/>
        </w:rPr>
      </w:pPr>
    </w:p>
    <w:p w14:paraId="03D1FB9B" w14:textId="77777777" w:rsidR="00515B70" w:rsidRDefault="00515B70">
      <w:pPr>
        <w:widowControl w:val="0"/>
        <w:ind w:left="0" w:right="-745"/>
        <w:jc w:val="both"/>
        <w:rPr>
          <w:snapToGrid w:val="0"/>
        </w:rPr>
      </w:pPr>
      <w:r>
        <w:rPr>
          <w:snapToGrid w:val="0"/>
        </w:rPr>
        <w:lastRenderedPageBreak/>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03D1FB9C" w14:textId="77777777" w:rsidR="00515B70" w:rsidRDefault="00515B70">
      <w:pPr>
        <w:widowControl w:val="0"/>
        <w:ind w:left="0" w:right="-745"/>
        <w:jc w:val="both"/>
        <w:rPr>
          <w:snapToGrid w:val="0"/>
        </w:rPr>
      </w:pPr>
    </w:p>
    <w:p w14:paraId="03D1FB9D" w14:textId="77777777" w:rsidR="00515B70" w:rsidRDefault="00515B70" w:rsidP="00BE15F8">
      <w:pPr>
        <w:pStyle w:val="Heading5"/>
        <w:ind w:left="0" w:right="-745"/>
        <w:jc w:val="both"/>
      </w:pPr>
      <w:r>
        <w:t>Selling, general and administration expenses (SG&amp;A)</w:t>
      </w:r>
    </w:p>
    <w:p w14:paraId="03D1FB9E" w14:textId="77777777" w:rsidR="00515B70" w:rsidRDefault="00515B70">
      <w:pPr>
        <w:widowControl w:val="0"/>
        <w:ind w:left="0" w:right="-745"/>
        <w:jc w:val="both"/>
        <w:rPr>
          <w:snapToGrid w:val="0"/>
        </w:rPr>
      </w:pPr>
    </w:p>
    <w:p w14:paraId="03D1FB9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3D1FBA0" w14:textId="77777777" w:rsidR="00515B70" w:rsidRDefault="00515B70">
      <w:pPr>
        <w:widowControl w:val="0"/>
        <w:ind w:left="0" w:right="-745"/>
        <w:jc w:val="both"/>
        <w:rPr>
          <w:snapToGrid w:val="0"/>
        </w:rPr>
      </w:pPr>
    </w:p>
    <w:p w14:paraId="03D1FBA1" w14:textId="77777777" w:rsidR="00515B70" w:rsidRDefault="00515B70">
      <w:pPr>
        <w:widowControl w:val="0"/>
        <w:ind w:left="0" w:right="-745"/>
        <w:jc w:val="both"/>
        <w:rPr>
          <w:snapToGrid w:val="0"/>
        </w:rPr>
      </w:pPr>
      <w:r>
        <w:rPr>
          <w:snapToGrid w:val="0"/>
        </w:rPr>
        <w:t>.</w:t>
      </w:r>
      <w:r>
        <w:rPr>
          <w:snapToGrid w:val="0"/>
        </w:rPr>
        <w:tab/>
        <w:t>domestic sales of like goods;</w:t>
      </w:r>
    </w:p>
    <w:p w14:paraId="03D1FBA2" w14:textId="77777777" w:rsidR="00515B70" w:rsidRDefault="00515B70">
      <w:pPr>
        <w:widowControl w:val="0"/>
        <w:ind w:left="0" w:right="-745"/>
        <w:jc w:val="both"/>
        <w:rPr>
          <w:snapToGrid w:val="0"/>
        </w:rPr>
      </w:pPr>
    </w:p>
    <w:p w14:paraId="03D1FBA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03D1FBA4" w14:textId="77777777" w:rsidR="00515B70" w:rsidRDefault="00515B70">
      <w:pPr>
        <w:widowControl w:val="0"/>
        <w:ind w:left="0" w:right="-745"/>
        <w:jc w:val="both"/>
        <w:rPr>
          <w:snapToGrid w:val="0"/>
        </w:rPr>
      </w:pPr>
    </w:p>
    <w:p w14:paraId="03D1FBA5"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03D1FBA6" w14:textId="77777777" w:rsidR="00515B70" w:rsidRDefault="00515B70">
      <w:pPr>
        <w:widowControl w:val="0"/>
        <w:ind w:left="0" w:right="-745"/>
        <w:jc w:val="both"/>
        <w:rPr>
          <w:snapToGrid w:val="0"/>
        </w:rPr>
      </w:pPr>
    </w:p>
    <w:p w14:paraId="03D1FBA7"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03D1FBA8" w14:textId="77777777" w:rsidR="00515B70" w:rsidRDefault="00515B70">
      <w:pPr>
        <w:widowControl w:val="0"/>
        <w:ind w:left="0" w:right="-716"/>
        <w:jc w:val="both"/>
        <w:rPr>
          <w:snapToGrid w:val="0"/>
        </w:rPr>
      </w:pPr>
    </w:p>
    <w:p w14:paraId="03D1FBA9" w14:textId="77777777" w:rsidR="00515B70" w:rsidRDefault="00515B70">
      <w:pPr>
        <w:widowControl w:val="0"/>
        <w:ind w:left="0" w:right="-716"/>
        <w:jc w:val="both"/>
        <w:rPr>
          <w:snapToGrid w:val="0"/>
        </w:rPr>
      </w:pPr>
    </w:p>
    <w:sectPr w:rsidR="00515B70" w:rsidSect="001921C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CAFE4" w14:textId="77777777" w:rsidR="00156375" w:rsidRDefault="00156375">
      <w:r>
        <w:separator/>
      </w:r>
    </w:p>
  </w:endnote>
  <w:endnote w:type="continuationSeparator" w:id="0">
    <w:p w14:paraId="04D95708" w14:textId="77777777" w:rsidR="00156375" w:rsidRDefault="00156375">
      <w:r>
        <w:continuationSeparator/>
      </w:r>
    </w:p>
  </w:endnote>
  <w:endnote w:type="continuationNotice" w:id="1">
    <w:p w14:paraId="2A26F58E" w14:textId="77777777" w:rsidR="00156375" w:rsidRDefault="00156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BB9" w14:textId="77777777" w:rsidR="00CE5E77" w:rsidRPr="00F82B16" w:rsidRDefault="00CE5E77"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5B22" w14:textId="77777777" w:rsidR="00156375" w:rsidRDefault="00156375">
      <w:r>
        <w:separator/>
      </w:r>
    </w:p>
  </w:footnote>
  <w:footnote w:type="continuationSeparator" w:id="0">
    <w:p w14:paraId="77C588BA" w14:textId="77777777" w:rsidR="00156375" w:rsidRDefault="00156375">
      <w:r>
        <w:continuationSeparator/>
      </w:r>
    </w:p>
  </w:footnote>
  <w:footnote w:type="continuationNotice" w:id="1">
    <w:p w14:paraId="6097B45E" w14:textId="77777777" w:rsidR="00156375" w:rsidRDefault="00156375"/>
  </w:footnote>
  <w:footnote w:id="2">
    <w:p w14:paraId="17DE1594" w14:textId="77777777" w:rsidR="00156375" w:rsidRDefault="00156375" w:rsidP="005E1A0F">
      <w:pPr>
        <w:pStyle w:val="FootnoteText"/>
      </w:pPr>
      <w:r>
        <w:rPr>
          <w:rStyle w:val="FootnoteReference"/>
        </w:rPr>
        <w:footnoteRef/>
      </w:r>
      <w:r>
        <w:t xml:space="preserve"> REP 159C </w:t>
      </w:r>
      <w:hyperlink r:id="rId1" w:history="1">
        <w:r w:rsidRPr="009A048B">
          <w:rPr>
            <w:rStyle w:val="Hyperlink"/>
          </w:rPr>
          <w:t>http://www.adcommission.gov.au/cases/Pages/ArchivedCases/EPR159c.aspx</w:t>
        </w:r>
      </w:hyperlink>
      <w:r>
        <w:t xml:space="preserve">. </w:t>
      </w:r>
    </w:p>
  </w:footnote>
  <w:footnote w:id="3">
    <w:p w14:paraId="03D1FBBC" w14:textId="77777777" w:rsidR="00156375" w:rsidRDefault="00156375">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03D1FBBD" w14:textId="77777777" w:rsidR="00156375" w:rsidRDefault="00156375">
      <w:pPr>
        <w:pStyle w:val="FootnoteText"/>
      </w:pPr>
    </w:p>
  </w:footnote>
  <w:footnote w:id="4">
    <w:p w14:paraId="03D1FBBE" w14:textId="77777777" w:rsidR="00156375" w:rsidRDefault="00156375">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5">
    <w:p w14:paraId="46E77224" w14:textId="77777777" w:rsidR="00156375" w:rsidRDefault="00156375" w:rsidP="00042BD8">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BB2" w14:textId="77777777" w:rsidR="00CE5E77" w:rsidRDefault="00CE5E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3D1FBB3" w14:textId="77777777" w:rsidR="00CE5E77" w:rsidRDefault="00CE5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D125" w14:textId="77777777" w:rsidR="00CE5E77" w:rsidRDefault="00CE5E77" w:rsidP="00B21F35">
    <w:pPr>
      <w:pStyle w:val="Header"/>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3D1FBB6" w14:textId="35B84A30" w:rsidR="00CE5E77" w:rsidRPr="00B21F35" w:rsidRDefault="00CE5E77" w:rsidP="00B21F35">
    <w:pPr>
      <w:pStyle w:val="Header"/>
      <w:spacing w:before="240" w:after="240"/>
      <w:jc w:val="center"/>
      <w:rP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A8373D">
      <w:rPr>
        <w:rStyle w:val="PageNumber"/>
        <w:noProof/>
        <w:color w:val="808080"/>
        <w:sz w:val="28"/>
      </w:rPr>
      <w:t>26</w:t>
    </w:r>
    <w:r w:rsidRPr="001921C4">
      <w:rPr>
        <w:rStyle w:val="PageNumber"/>
        <w:color w:val="808080"/>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BB7" w14:textId="77777777" w:rsidR="00CE5E77" w:rsidRDefault="00CE5E77"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3D1FBB8" w14:textId="77777777" w:rsidR="00CE5E77" w:rsidRPr="007B1D24" w:rsidRDefault="00CE5E77" w:rsidP="00F82B16">
    <w:pPr>
      <w:pStyle w:val="Header"/>
      <w:ind w:hanging="709"/>
      <w:jc w:val="center"/>
      <w:rPr>
        <w:b/>
        <w:color w:val="FF0000"/>
      </w:rPr>
    </w:pPr>
    <w:r>
      <w:rPr>
        <w:noProof/>
        <w:lang w:eastAsia="en-AU"/>
      </w:rPr>
      <w:drawing>
        <wp:inline distT="0" distB="0" distL="0" distR="0" wp14:anchorId="03D1FBBA" wp14:editId="03D1FBBB">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3BA7" w14:textId="77777777" w:rsidR="00CE5E77" w:rsidRDefault="00CE5E77" w:rsidP="00B21F35">
    <w:pPr>
      <w:pStyle w:val="Header"/>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4F61823" w14:textId="77777777" w:rsidR="00CE5E77" w:rsidRPr="001C3377" w:rsidRDefault="00CE5E77" w:rsidP="00B21F35">
    <w:pPr>
      <w:pStyle w:val="Header"/>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A8373D">
      <w:rPr>
        <w:rStyle w:val="PageNumber"/>
        <w:noProof/>
        <w:color w:val="808080"/>
        <w:sz w:val="28"/>
      </w:rPr>
      <w:t>21</w:t>
    </w:r>
    <w:r w:rsidRPr="001921C4">
      <w:rPr>
        <w:rStyle w:val="PageNumber"/>
        <w:color w:val="808080"/>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DE5"/>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941291F"/>
    <w:multiLevelType w:val="hybridMultilevel"/>
    <w:tmpl w:val="535C7C3C"/>
    <w:lvl w:ilvl="0" w:tplc="B908DA1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4" w15:restartNumberingAfterBreak="0">
    <w:nsid w:val="18EC425E"/>
    <w:multiLevelType w:val="hybridMultilevel"/>
    <w:tmpl w:val="AF94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6" w15:restartNumberingAfterBreak="0">
    <w:nsid w:val="20970386"/>
    <w:multiLevelType w:val="hybridMultilevel"/>
    <w:tmpl w:val="B7FCC9EE"/>
    <w:lvl w:ilvl="0" w:tplc="5E045326">
      <w:start w:val="1"/>
      <w:numFmt w:val="lowerRoman"/>
      <w:lvlText w:val="%1."/>
      <w:lvlJc w:val="righ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23F9371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9" w15:restartNumberingAfterBreak="0">
    <w:nsid w:val="27226AC0"/>
    <w:multiLevelType w:val="hybridMultilevel"/>
    <w:tmpl w:val="32F09348"/>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2BB733A5"/>
    <w:multiLevelType w:val="hybridMultilevel"/>
    <w:tmpl w:val="D8B4F12C"/>
    <w:lvl w:ilvl="0" w:tplc="7534A740">
      <w:start w:val="1"/>
      <w:numFmt w:val="lowerLetter"/>
      <w:lvlText w:val="%1)"/>
      <w:lvlJc w:val="left"/>
      <w:pPr>
        <w:ind w:left="1004" w:hanging="360"/>
      </w:pPr>
      <w:rPr>
        <w:b w:val="0"/>
        <w:sz w:val="24"/>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2"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3"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4" w15:restartNumberingAfterBreak="0">
    <w:nsid w:val="3A104A5A"/>
    <w:multiLevelType w:val="hybridMultilevel"/>
    <w:tmpl w:val="6368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265405"/>
    <w:multiLevelType w:val="hybridMultilevel"/>
    <w:tmpl w:val="2AB6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5D23E2"/>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A84C92"/>
    <w:multiLevelType w:val="hybridMultilevel"/>
    <w:tmpl w:val="963E5AA2"/>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4490790E"/>
    <w:multiLevelType w:val="hybridMultilevel"/>
    <w:tmpl w:val="CD8C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2"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3"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DA1E59"/>
    <w:multiLevelType w:val="hybridMultilevel"/>
    <w:tmpl w:val="F12E0E8A"/>
    <w:lvl w:ilvl="0" w:tplc="7534A740">
      <w:start w:val="1"/>
      <w:numFmt w:val="lowerLetter"/>
      <w:lvlText w:val="%1)"/>
      <w:lvlJc w:val="left"/>
      <w:pPr>
        <w:ind w:left="1004" w:hanging="360"/>
      </w:pPr>
      <w:rPr>
        <w:b w:val="0"/>
        <w:sz w:val="24"/>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02E06D4"/>
    <w:multiLevelType w:val="hybridMultilevel"/>
    <w:tmpl w:val="AF80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E73D6"/>
    <w:multiLevelType w:val="hybridMultilevel"/>
    <w:tmpl w:val="65A02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6" w15:restartNumberingAfterBreak="0">
    <w:nsid w:val="762E043C"/>
    <w:multiLevelType w:val="hybridMultilevel"/>
    <w:tmpl w:val="4536763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8"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39" w15:restartNumberingAfterBreak="0">
    <w:nsid w:val="7C4A01F8"/>
    <w:multiLevelType w:val="hybridMultilevel"/>
    <w:tmpl w:val="4BE28F2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7"/>
  </w:num>
  <w:num w:numId="2">
    <w:abstractNumId w:val="20"/>
  </w:num>
  <w:num w:numId="3">
    <w:abstractNumId w:val="22"/>
  </w:num>
  <w:num w:numId="4">
    <w:abstractNumId w:val="21"/>
  </w:num>
  <w:num w:numId="5">
    <w:abstractNumId w:val="11"/>
  </w:num>
  <w:num w:numId="6">
    <w:abstractNumId w:val="31"/>
  </w:num>
  <w:num w:numId="7">
    <w:abstractNumId w:val="12"/>
  </w:num>
  <w:num w:numId="8">
    <w:abstractNumId w:val="35"/>
  </w:num>
  <w:num w:numId="9">
    <w:abstractNumId w:val="8"/>
  </w:num>
  <w:num w:numId="10">
    <w:abstractNumId w:val="25"/>
  </w:num>
  <w:num w:numId="11">
    <w:abstractNumId w:val="1"/>
  </w:num>
  <w:num w:numId="12">
    <w:abstractNumId w:val="5"/>
  </w:num>
  <w:num w:numId="13">
    <w:abstractNumId w:val="26"/>
  </w:num>
  <w:num w:numId="14">
    <w:abstractNumId w:val="38"/>
  </w:num>
  <w:num w:numId="15">
    <w:abstractNumId w:val="3"/>
  </w:num>
  <w:num w:numId="16">
    <w:abstractNumId w:val="3"/>
  </w:num>
  <w:num w:numId="17">
    <w:abstractNumId w:val="13"/>
  </w:num>
  <w:num w:numId="18">
    <w:abstractNumId w:val="34"/>
  </w:num>
  <w:num w:numId="19">
    <w:abstractNumId w:val="32"/>
  </w:num>
  <w:num w:numId="20">
    <w:abstractNumId w:val="33"/>
  </w:num>
  <w:num w:numId="21">
    <w:abstractNumId w:val="19"/>
  </w:num>
  <w:num w:numId="22">
    <w:abstractNumId w:val="27"/>
  </w:num>
  <w:num w:numId="23">
    <w:abstractNumId w:val="29"/>
  </w:num>
  <w:num w:numId="24">
    <w:abstractNumId w:val="23"/>
  </w:num>
  <w:num w:numId="25">
    <w:abstractNumId w:val="28"/>
  </w:num>
  <w:num w:numId="26">
    <w:abstractNumId w:val="18"/>
  </w:num>
  <w:num w:numId="27">
    <w:abstractNumId w:val="14"/>
  </w:num>
  <w:num w:numId="28">
    <w:abstractNumId w:val="30"/>
  </w:num>
  <w:num w:numId="29">
    <w:abstractNumId w:val="15"/>
  </w:num>
  <w:num w:numId="30">
    <w:abstractNumId w:val="4"/>
  </w:num>
  <w:num w:numId="31">
    <w:abstractNumId w:val="2"/>
  </w:num>
  <w:num w:numId="32">
    <w:abstractNumId w:val="24"/>
  </w:num>
  <w:num w:numId="33">
    <w:abstractNumId w:val="10"/>
  </w:num>
  <w:num w:numId="34">
    <w:abstractNumId w:val="17"/>
  </w:num>
  <w:num w:numId="35">
    <w:abstractNumId w:val="7"/>
  </w:num>
  <w:num w:numId="36">
    <w:abstractNumId w:val="9"/>
  </w:num>
  <w:num w:numId="37">
    <w:abstractNumId w:val="6"/>
  </w:num>
  <w:num w:numId="38">
    <w:abstractNumId w:val="0"/>
  </w:num>
  <w:num w:numId="39">
    <w:abstractNumId w:val="16"/>
  </w:num>
  <w:num w:numId="40">
    <w:abstractNumId w:val="39"/>
  </w:num>
  <w:num w:numId="41">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AC"/>
    <w:rsid w:val="000215B7"/>
    <w:rsid w:val="00024DDD"/>
    <w:rsid w:val="0003763A"/>
    <w:rsid w:val="00041125"/>
    <w:rsid w:val="00042625"/>
    <w:rsid w:val="00042BD8"/>
    <w:rsid w:val="00043C45"/>
    <w:rsid w:val="00053B8B"/>
    <w:rsid w:val="000746BF"/>
    <w:rsid w:val="0008030E"/>
    <w:rsid w:val="00087F45"/>
    <w:rsid w:val="000963CD"/>
    <w:rsid w:val="00096E25"/>
    <w:rsid w:val="000A38C9"/>
    <w:rsid w:val="000A3FF8"/>
    <w:rsid w:val="000D09B2"/>
    <w:rsid w:val="000D2FD8"/>
    <w:rsid w:val="000D5213"/>
    <w:rsid w:val="000D71A3"/>
    <w:rsid w:val="00111DF7"/>
    <w:rsid w:val="0013203A"/>
    <w:rsid w:val="00140529"/>
    <w:rsid w:val="00150F3D"/>
    <w:rsid w:val="0015285B"/>
    <w:rsid w:val="00156375"/>
    <w:rsid w:val="00156EC0"/>
    <w:rsid w:val="00171404"/>
    <w:rsid w:val="00175127"/>
    <w:rsid w:val="00182832"/>
    <w:rsid w:val="001853DE"/>
    <w:rsid w:val="001921C4"/>
    <w:rsid w:val="00197C8D"/>
    <w:rsid w:val="001A2568"/>
    <w:rsid w:val="001C0B29"/>
    <w:rsid w:val="001C3377"/>
    <w:rsid w:val="001C33FD"/>
    <w:rsid w:val="001E0F36"/>
    <w:rsid w:val="00222C03"/>
    <w:rsid w:val="00226711"/>
    <w:rsid w:val="00235FC2"/>
    <w:rsid w:val="00240921"/>
    <w:rsid w:val="002438F0"/>
    <w:rsid w:val="00247E3B"/>
    <w:rsid w:val="002569E3"/>
    <w:rsid w:val="00260C68"/>
    <w:rsid w:val="00262F98"/>
    <w:rsid w:val="002939BD"/>
    <w:rsid w:val="00293C83"/>
    <w:rsid w:val="002977B8"/>
    <w:rsid w:val="00304BE9"/>
    <w:rsid w:val="00345FDB"/>
    <w:rsid w:val="003735F5"/>
    <w:rsid w:val="00397F45"/>
    <w:rsid w:val="003B01F8"/>
    <w:rsid w:val="003C05C0"/>
    <w:rsid w:val="003C26EB"/>
    <w:rsid w:val="003C53B8"/>
    <w:rsid w:val="003C6E4C"/>
    <w:rsid w:val="003C7D09"/>
    <w:rsid w:val="003E5F28"/>
    <w:rsid w:val="003F2C50"/>
    <w:rsid w:val="003F5FDC"/>
    <w:rsid w:val="00417414"/>
    <w:rsid w:val="00436091"/>
    <w:rsid w:val="00436DB0"/>
    <w:rsid w:val="00463D03"/>
    <w:rsid w:val="00464116"/>
    <w:rsid w:val="00465B31"/>
    <w:rsid w:val="00477F85"/>
    <w:rsid w:val="00483F47"/>
    <w:rsid w:val="004A3113"/>
    <w:rsid w:val="004A62A8"/>
    <w:rsid w:val="004C01F6"/>
    <w:rsid w:val="004D2427"/>
    <w:rsid w:val="004D68E3"/>
    <w:rsid w:val="004E0E1C"/>
    <w:rsid w:val="004F648E"/>
    <w:rsid w:val="004F66A3"/>
    <w:rsid w:val="0050702E"/>
    <w:rsid w:val="00512A74"/>
    <w:rsid w:val="00515B70"/>
    <w:rsid w:val="005166CB"/>
    <w:rsid w:val="00526BD6"/>
    <w:rsid w:val="00542D24"/>
    <w:rsid w:val="00545AB0"/>
    <w:rsid w:val="005465E5"/>
    <w:rsid w:val="005619C3"/>
    <w:rsid w:val="00584CD2"/>
    <w:rsid w:val="005A2D48"/>
    <w:rsid w:val="005A5D1E"/>
    <w:rsid w:val="005B0CC7"/>
    <w:rsid w:val="005B4F20"/>
    <w:rsid w:val="005C7375"/>
    <w:rsid w:val="005C7B17"/>
    <w:rsid w:val="005E1A0F"/>
    <w:rsid w:val="005E4A6F"/>
    <w:rsid w:val="005F2D6A"/>
    <w:rsid w:val="0061243C"/>
    <w:rsid w:val="00627A97"/>
    <w:rsid w:val="00642167"/>
    <w:rsid w:val="006479EF"/>
    <w:rsid w:val="00667F8C"/>
    <w:rsid w:val="00675266"/>
    <w:rsid w:val="00680C4E"/>
    <w:rsid w:val="00683E3B"/>
    <w:rsid w:val="0069494E"/>
    <w:rsid w:val="00695952"/>
    <w:rsid w:val="006B04BF"/>
    <w:rsid w:val="006B0D8A"/>
    <w:rsid w:val="006C3C0F"/>
    <w:rsid w:val="006D372D"/>
    <w:rsid w:val="006E1F13"/>
    <w:rsid w:val="00700B0E"/>
    <w:rsid w:val="00705DC8"/>
    <w:rsid w:val="00721F19"/>
    <w:rsid w:val="00735490"/>
    <w:rsid w:val="00736B67"/>
    <w:rsid w:val="00756F18"/>
    <w:rsid w:val="00767F74"/>
    <w:rsid w:val="00777A3A"/>
    <w:rsid w:val="00786753"/>
    <w:rsid w:val="007A1D9C"/>
    <w:rsid w:val="007A420F"/>
    <w:rsid w:val="007A6F7C"/>
    <w:rsid w:val="007B1D24"/>
    <w:rsid w:val="007B45D1"/>
    <w:rsid w:val="007C7FEF"/>
    <w:rsid w:val="007E7F6A"/>
    <w:rsid w:val="007F7472"/>
    <w:rsid w:val="00804BF8"/>
    <w:rsid w:val="0081170F"/>
    <w:rsid w:val="00813DB1"/>
    <w:rsid w:val="00815AB5"/>
    <w:rsid w:val="0081743F"/>
    <w:rsid w:val="0081790B"/>
    <w:rsid w:val="00827EBF"/>
    <w:rsid w:val="00840E90"/>
    <w:rsid w:val="008438E9"/>
    <w:rsid w:val="00843E1D"/>
    <w:rsid w:val="00850897"/>
    <w:rsid w:val="00850F30"/>
    <w:rsid w:val="008523DD"/>
    <w:rsid w:val="008578AC"/>
    <w:rsid w:val="0086181A"/>
    <w:rsid w:val="008636F7"/>
    <w:rsid w:val="0087003F"/>
    <w:rsid w:val="00882592"/>
    <w:rsid w:val="00883843"/>
    <w:rsid w:val="008861E2"/>
    <w:rsid w:val="00892F1C"/>
    <w:rsid w:val="008A20F8"/>
    <w:rsid w:val="008A310D"/>
    <w:rsid w:val="008E0163"/>
    <w:rsid w:val="00901EE2"/>
    <w:rsid w:val="00906A46"/>
    <w:rsid w:val="0091494E"/>
    <w:rsid w:val="00920A8A"/>
    <w:rsid w:val="00931FCA"/>
    <w:rsid w:val="009323B3"/>
    <w:rsid w:val="00936395"/>
    <w:rsid w:val="00940FD6"/>
    <w:rsid w:val="00944C97"/>
    <w:rsid w:val="00966F0A"/>
    <w:rsid w:val="00990DD9"/>
    <w:rsid w:val="00997C3D"/>
    <w:rsid w:val="009A522A"/>
    <w:rsid w:val="009B4131"/>
    <w:rsid w:val="009B54ED"/>
    <w:rsid w:val="009C6F2E"/>
    <w:rsid w:val="009E265D"/>
    <w:rsid w:val="009E3FE5"/>
    <w:rsid w:val="00A00296"/>
    <w:rsid w:val="00A01560"/>
    <w:rsid w:val="00A31915"/>
    <w:rsid w:val="00A337C4"/>
    <w:rsid w:val="00A40C29"/>
    <w:rsid w:val="00A4624F"/>
    <w:rsid w:val="00A50B10"/>
    <w:rsid w:val="00A5795C"/>
    <w:rsid w:val="00A60397"/>
    <w:rsid w:val="00A6200D"/>
    <w:rsid w:val="00A743BB"/>
    <w:rsid w:val="00A7714F"/>
    <w:rsid w:val="00A8373D"/>
    <w:rsid w:val="00A91E7C"/>
    <w:rsid w:val="00A9542A"/>
    <w:rsid w:val="00AA0A9B"/>
    <w:rsid w:val="00AA6A83"/>
    <w:rsid w:val="00AA7602"/>
    <w:rsid w:val="00AD753F"/>
    <w:rsid w:val="00AF54EF"/>
    <w:rsid w:val="00AF6000"/>
    <w:rsid w:val="00B123F8"/>
    <w:rsid w:val="00B15B55"/>
    <w:rsid w:val="00B21F35"/>
    <w:rsid w:val="00B368A0"/>
    <w:rsid w:val="00B36B72"/>
    <w:rsid w:val="00B372B3"/>
    <w:rsid w:val="00B6558E"/>
    <w:rsid w:val="00B8162A"/>
    <w:rsid w:val="00B81A1C"/>
    <w:rsid w:val="00B84F73"/>
    <w:rsid w:val="00B85C72"/>
    <w:rsid w:val="00B872DA"/>
    <w:rsid w:val="00B9361F"/>
    <w:rsid w:val="00B9740D"/>
    <w:rsid w:val="00B977BC"/>
    <w:rsid w:val="00BA6F53"/>
    <w:rsid w:val="00BC2A9F"/>
    <w:rsid w:val="00BC2CF4"/>
    <w:rsid w:val="00BE15F8"/>
    <w:rsid w:val="00BE3767"/>
    <w:rsid w:val="00C11E77"/>
    <w:rsid w:val="00C20720"/>
    <w:rsid w:val="00C3506E"/>
    <w:rsid w:val="00C35657"/>
    <w:rsid w:val="00C41243"/>
    <w:rsid w:val="00C4139C"/>
    <w:rsid w:val="00C44727"/>
    <w:rsid w:val="00C66890"/>
    <w:rsid w:val="00C75261"/>
    <w:rsid w:val="00C77E04"/>
    <w:rsid w:val="00C834F8"/>
    <w:rsid w:val="00C966C3"/>
    <w:rsid w:val="00CA207C"/>
    <w:rsid w:val="00CB26C4"/>
    <w:rsid w:val="00CC2B26"/>
    <w:rsid w:val="00CD2329"/>
    <w:rsid w:val="00CD36ED"/>
    <w:rsid w:val="00CD569F"/>
    <w:rsid w:val="00CE16C7"/>
    <w:rsid w:val="00CE3182"/>
    <w:rsid w:val="00CE5E77"/>
    <w:rsid w:val="00CF269D"/>
    <w:rsid w:val="00D00823"/>
    <w:rsid w:val="00D22569"/>
    <w:rsid w:val="00D516AF"/>
    <w:rsid w:val="00D61ED2"/>
    <w:rsid w:val="00D62E32"/>
    <w:rsid w:val="00D70248"/>
    <w:rsid w:val="00D7124A"/>
    <w:rsid w:val="00D82E61"/>
    <w:rsid w:val="00D86215"/>
    <w:rsid w:val="00DB120E"/>
    <w:rsid w:val="00DC084B"/>
    <w:rsid w:val="00DC3E97"/>
    <w:rsid w:val="00DF3ED7"/>
    <w:rsid w:val="00E0388D"/>
    <w:rsid w:val="00E11E7A"/>
    <w:rsid w:val="00E1340D"/>
    <w:rsid w:val="00E17105"/>
    <w:rsid w:val="00E30BBA"/>
    <w:rsid w:val="00E37A3B"/>
    <w:rsid w:val="00E43BAA"/>
    <w:rsid w:val="00E45BDA"/>
    <w:rsid w:val="00E51188"/>
    <w:rsid w:val="00E52EBA"/>
    <w:rsid w:val="00E81369"/>
    <w:rsid w:val="00E84F0F"/>
    <w:rsid w:val="00E965B2"/>
    <w:rsid w:val="00EA6B3F"/>
    <w:rsid w:val="00EB6F79"/>
    <w:rsid w:val="00EE0C51"/>
    <w:rsid w:val="00EE16BF"/>
    <w:rsid w:val="00F0224A"/>
    <w:rsid w:val="00F07A5D"/>
    <w:rsid w:val="00F13A76"/>
    <w:rsid w:val="00F20434"/>
    <w:rsid w:val="00F23F30"/>
    <w:rsid w:val="00F253E2"/>
    <w:rsid w:val="00F652A2"/>
    <w:rsid w:val="00F67D9D"/>
    <w:rsid w:val="00F82B16"/>
    <w:rsid w:val="00F838F7"/>
    <w:rsid w:val="00F913FF"/>
    <w:rsid w:val="00F91CB8"/>
    <w:rsid w:val="00FB7834"/>
    <w:rsid w:val="00FD4767"/>
    <w:rsid w:val="00FE6B0D"/>
    <w:rsid w:val="00FE6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03D1F497"/>
  <w15:docId w15:val="{7EFEF5CC-3CDA-4C33-BDA9-64B56495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4E0E1C"/>
    <w:pPr>
      <w:keepNext/>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4E0E1C"/>
    <w:pPr>
      <w:spacing w:before="120" w:after="120"/>
      <w:ind w:left="0"/>
    </w:pPr>
    <w:rPr>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4E0E1C"/>
    <w:pPr>
      <w:ind w:left="240"/>
    </w:pPr>
    <w:rPr>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Table">
    <w:name w:val="Table"/>
    <w:basedOn w:val="Normal"/>
    <w:rsid w:val="003F5FDC"/>
    <w:pPr>
      <w:keepLines w:val="0"/>
      <w:ind w:left="0"/>
      <w:jc w:val="center"/>
    </w:pPr>
    <w:rPr>
      <w:lang w:eastAsia="en-AU"/>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5E1A0F"/>
    <w:rPr>
      <w:rFonts w:ascii="Arial" w:hAnsi="Arial"/>
      <w:lang w:eastAsia="en-US"/>
    </w:rPr>
  </w:style>
  <w:style w:type="table" w:styleId="TableGrid">
    <w:name w:val="Table Grid"/>
    <w:basedOn w:val="TableNormal"/>
    <w:rsid w:val="005E1A0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A60397"/>
    <w:pPr>
      <w:keepLines w:val="0"/>
      <w:suppressAutoHyphens/>
      <w:spacing w:after="120"/>
      <w:ind w:left="0"/>
    </w:pPr>
    <w:rPr>
      <w:rFonts w:cs="Arial"/>
      <w:szCs w:val="24"/>
    </w:rPr>
  </w:style>
  <w:style w:type="character" w:styleId="Emphasis">
    <w:name w:val="Emphasis"/>
    <w:basedOn w:val="DefaultParagraphFont"/>
    <w:uiPriority w:val="20"/>
    <w:qFormat/>
    <w:rsid w:val="00A60397"/>
    <w:rPr>
      <w:i/>
      <w:iCs/>
    </w:rPr>
  </w:style>
  <w:style w:type="character" w:styleId="CommentReference">
    <w:name w:val="annotation reference"/>
    <w:basedOn w:val="DefaultParagraphFont"/>
    <w:semiHidden/>
    <w:unhideWhenUsed/>
    <w:rsid w:val="00C11E77"/>
    <w:rPr>
      <w:sz w:val="16"/>
      <w:szCs w:val="16"/>
    </w:rPr>
  </w:style>
  <w:style w:type="paragraph" w:styleId="CommentText">
    <w:name w:val="annotation text"/>
    <w:basedOn w:val="Normal"/>
    <w:link w:val="CommentTextChar"/>
    <w:semiHidden/>
    <w:unhideWhenUsed/>
    <w:rsid w:val="00C11E77"/>
    <w:rPr>
      <w:sz w:val="20"/>
    </w:rPr>
  </w:style>
  <w:style w:type="character" w:customStyle="1" w:styleId="CommentTextChar">
    <w:name w:val="Comment Text Char"/>
    <w:basedOn w:val="DefaultParagraphFont"/>
    <w:link w:val="CommentText"/>
    <w:semiHidden/>
    <w:rsid w:val="00C11E77"/>
    <w:rPr>
      <w:rFonts w:ascii="Arial" w:hAnsi="Arial"/>
      <w:lang w:eastAsia="en-US"/>
    </w:rPr>
  </w:style>
  <w:style w:type="paragraph" w:styleId="CommentSubject">
    <w:name w:val="annotation subject"/>
    <w:basedOn w:val="CommentText"/>
    <w:next w:val="CommentText"/>
    <w:link w:val="CommentSubjectChar"/>
    <w:semiHidden/>
    <w:unhideWhenUsed/>
    <w:rsid w:val="00C11E77"/>
    <w:rPr>
      <w:b/>
      <w:bCs/>
    </w:rPr>
  </w:style>
  <w:style w:type="character" w:customStyle="1" w:styleId="CommentSubjectChar">
    <w:name w:val="Comment Subject Char"/>
    <w:basedOn w:val="CommentTextChar"/>
    <w:link w:val="CommentSubject"/>
    <w:semiHidden/>
    <w:rsid w:val="00C11E7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dcommission.gov.au/cases/Pages/ArchivedCases/EPR159c.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Clear float glass</TermName>
          <TermId xmlns="http://schemas.microsoft.com/office/infopath/2007/PartnerControls">f993f1fc-6af5-4b64-9464-a93bda340b64</TermId>
        </TermInfo>
      </Terms>
    </e1a8023ac9bd4d13a46790ba8a934c2f>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fe90d486-7f1e-40b3-9801-c8f5d1028836</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450c1fe4-e2f6-41a2-a9cc-1ce45ecf328b</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479</DocHub_CaseNumber>
    <TaxCatchAll xmlns="5d55e9dd-4cea-4593-8805-904a126b9efb">
      <Value>50</Value>
      <Value>1801</Value>
      <Value>11</Value>
      <Value>61</Value>
      <Value>196</Value>
      <Value>395</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DLM Only:For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X37KMNPMRHAR-811705297-11</_dlc_DocId>
    <_dlc_DocIdUrl xmlns="5d55e9dd-4cea-4593-8805-904a126b9efb">
      <Url>https://dochub/div/antidumpingcommission/businessfunctions/operations/glassproducts/anticircumvention/_layouts/15/DocIdRedir.aspx?ID=X37KMNPMRHAR-811705297-11</Url>
      <Description>X37KMNPMRHAR-811705297-11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103D1-5CC2-40E3-AAF9-7EA5ADFB33D7}"/>
</file>

<file path=customXml/itemProps2.xml><?xml version="1.0" encoding="utf-8"?>
<ds:datastoreItem xmlns:ds="http://schemas.openxmlformats.org/officeDocument/2006/customXml" ds:itemID="{3AED5181-119D-4085-9FDC-39D8B153C8A1}"/>
</file>

<file path=customXml/itemProps3.xml><?xml version="1.0" encoding="utf-8"?>
<ds:datastoreItem xmlns:ds="http://schemas.openxmlformats.org/officeDocument/2006/customXml" ds:itemID="{547C81E4-2C09-4CF6-B430-3EDC08A83A7A}"/>
</file>

<file path=customXml/itemProps4.xml><?xml version="1.0" encoding="utf-8"?>
<ds:datastoreItem xmlns:ds="http://schemas.openxmlformats.org/officeDocument/2006/customXml" ds:itemID="{2E2103D1-5CC2-40E3-AAF9-7EA5ADFB33D7}"/>
</file>

<file path=customXml/itemProps5.xml><?xml version="1.0" encoding="utf-8"?>
<ds:datastoreItem xmlns:ds="http://schemas.openxmlformats.org/officeDocument/2006/customXml" ds:itemID="{8792165C-E349-4D37-B4B6-8AC150E96F44}"/>
</file>

<file path=docProps/app.xml><?xml version="1.0" encoding="utf-8"?>
<Properties xmlns="http://schemas.openxmlformats.org/officeDocument/2006/extended-properties" xmlns:vt="http://schemas.openxmlformats.org/officeDocument/2006/docPropsVTypes">
  <Template>Normal.dotm</Template>
  <TotalTime>490</TotalTime>
  <Pages>55</Pages>
  <Words>15656</Words>
  <Characters>89243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104690</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Moskwa, Richard</dc:creator>
  <cp:lastModifiedBy>Matt Williams</cp:lastModifiedBy>
  <cp:revision>26</cp:revision>
  <cp:lastPrinted>2013-05-16T23:12:00Z</cp:lastPrinted>
  <dcterms:created xsi:type="dcterms:W3CDTF">2018-06-04T04:15:00Z</dcterms:created>
  <dcterms:modified xsi:type="dcterms:W3CDTF">2018-06-18T04:42:00Z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DocHub_Year">
    <vt:lpwstr>1801;#2018|224abc7b-6f7e-4064-b773-6750976429b5</vt:lpwstr>
  </property>
  <property fmtid="{D5CDD505-2E9C-101B-9397-08002B2CF9AE}" pid="8" name="DocHub_DocumentType">
    <vt:lpwstr>206;#Questionnaire|c725ebab-79e6-46da-aab1-b09883062aed</vt:lpwstr>
  </property>
  <property fmtid="{D5CDD505-2E9C-101B-9397-08002B2CF9AE}" pid="9" name="DocHub_SecurityClassification">
    <vt:lpwstr>11;#DLM Only:For Official Use Only|11f6fb0b-52ce-4109-8f7f-521b2a62f692</vt:lpwstr>
  </property>
  <property fmtid="{D5CDD505-2E9C-101B-9397-08002B2CF9AE}" pid="10" name="DocHub_AttachmentAppendix">
    <vt:lpwstr/>
  </property>
  <property fmtid="{D5CDD505-2E9C-101B-9397-08002B2CF9AE}" pid="11" name="DocHub_CaseType">
    <vt:lpwstr>61;#Anti-circumvention|fe90d486-7f1e-40b3-9801-c8f5d1028836</vt:lpwstr>
  </property>
  <property fmtid="{D5CDD505-2E9C-101B-9397-08002B2CF9AE}" pid="12" name="DocHub_ADCEntityType">
    <vt:lpwstr>1091;#Exporter|202c4266-4b7b-47fa-abf4-6dd564aa8a92</vt:lpwstr>
  </property>
  <property fmtid="{D5CDD505-2E9C-101B-9397-08002B2CF9AE}" pid="13" name="DocHub_Entity">
    <vt:lpwstr/>
  </property>
  <property fmtid="{D5CDD505-2E9C-101B-9397-08002B2CF9AE}" pid="14" name="DocHub_WorkActivity">
    <vt:lpwstr>50;#Initiation|b55870f0-dbe8-4b58-8e5f-70df10cc9f9a</vt:lpwstr>
  </property>
  <property fmtid="{D5CDD505-2E9C-101B-9397-08002B2CF9AE}" pid="15" name="_dlc_DocIdItemGuid">
    <vt:lpwstr>795c931d-1f0a-4fd0-bb0f-d40664c748c3</vt:lpwstr>
  </property>
  <property fmtid="{D5CDD505-2E9C-101B-9397-08002B2CF9AE}" pid="16" name="DocHub_Goods">
    <vt:lpwstr>196;#Clear float glass|f993f1fc-6af5-4b64-9464-a93bda340b64</vt:lpwstr>
  </property>
  <property fmtid="{D5CDD505-2E9C-101B-9397-08002B2CF9AE}" pid="17" name="DocHub_ReportType">
    <vt:lpwstr/>
  </property>
  <property fmtid="{D5CDD505-2E9C-101B-9397-08002B2CF9AE}" pid="18" name="DocHub_ADCSubDocumentType">
    <vt:lpwstr/>
  </property>
  <property fmtid="{D5CDD505-2E9C-101B-9397-08002B2CF9AE}" pid="19" name="DocHub_Country">
    <vt:lpwstr>395;#Thailand|450c1fe4-e2f6-41a2-a9cc-1ce45ecf328b</vt:lpwstr>
  </property>
  <property fmtid="{D5CDD505-2E9C-101B-9397-08002B2CF9AE}" pid="20" name="DocHub_Keywords">
    <vt:lpwstr/>
  </property>
</Properties>
</file>