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339F" w14:textId="77777777" w:rsidR="00515B70" w:rsidRDefault="00515B70">
      <w:pPr>
        <w:widowControl w:val="0"/>
        <w:rPr>
          <w:snapToGrid w:val="0"/>
        </w:rPr>
      </w:pPr>
    </w:p>
    <w:p w14:paraId="24522DA2" w14:textId="77777777" w:rsidR="00515B70" w:rsidRDefault="00515B70">
      <w:pPr>
        <w:widowControl w:val="0"/>
        <w:rPr>
          <w:snapToGrid w:val="0"/>
        </w:rPr>
      </w:pPr>
    </w:p>
    <w:p w14:paraId="7FAD75A4" w14:textId="77777777" w:rsidR="00515B70" w:rsidRDefault="008B03D1">
      <w:pPr>
        <w:widowControl w:val="0"/>
        <w:jc w:val="center"/>
        <w:rPr>
          <w:b/>
          <w:snapToGrid w:val="0"/>
          <w:sz w:val="36"/>
        </w:rPr>
      </w:pPr>
      <w:r>
        <w:rPr>
          <w:b/>
          <w:snapToGrid w:val="0"/>
          <w:sz w:val="36"/>
        </w:rPr>
        <w:t>Government</w:t>
      </w:r>
      <w:r w:rsidR="00F23F30" w:rsidRPr="0050702E">
        <w:rPr>
          <w:b/>
          <w:snapToGrid w:val="0"/>
          <w:sz w:val="36"/>
        </w:rPr>
        <w:t xml:space="preserve"> </w:t>
      </w:r>
      <w:r w:rsidR="00515B70" w:rsidRPr="0050702E">
        <w:rPr>
          <w:b/>
          <w:snapToGrid w:val="0"/>
          <w:sz w:val="36"/>
        </w:rPr>
        <w:t>Questionnaire</w:t>
      </w:r>
      <w:r>
        <w:rPr>
          <w:b/>
          <w:snapToGrid w:val="0"/>
          <w:sz w:val="36"/>
        </w:rPr>
        <w:t xml:space="preserve"> – The People’s Republic of China</w:t>
      </w:r>
    </w:p>
    <w:p w14:paraId="3C8713F5" w14:textId="77777777" w:rsidR="0050702E" w:rsidRPr="0050702E" w:rsidRDefault="0050702E">
      <w:pPr>
        <w:widowControl w:val="0"/>
        <w:jc w:val="center"/>
        <w:rPr>
          <w:b/>
          <w:snapToGrid w:val="0"/>
          <w:sz w:val="36"/>
        </w:rPr>
      </w:pPr>
    </w:p>
    <w:p w14:paraId="25156FC1" w14:textId="77777777" w:rsidR="00515B70" w:rsidRDefault="00515B70">
      <w:pPr>
        <w:widowControl w:val="0"/>
        <w:rPr>
          <w:snapToGrid w:val="0"/>
        </w:rPr>
      </w:pPr>
    </w:p>
    <w:p w14:paraId="426CF91C" w14:textId="77777777" w:rsidR="00515B70" w:rsidRPr="00F23F30" w:rsidRDefault="00515B70" w:rsidP="005C0688">
      <w:pPr>
        <w:widowControl w:val="0"/>
        <w:ind w:left="3685" w:hanging="3685"/>
        <w:rPr>
          <w:snapToGrid w:val="0"/>
          <w:sz w:val="28"/>
        </w:rPr>
      </w:pPr>
      <w:r>
        <w:rPr>
          <w:b/>
          <w:snapToGrid w:val="0"/>
          <w:sz w:val="28"/>
        </w:rPr>
        <w:t xml:space="preserve">Product: </w:t>
      </w:r>
      <w:r w:rsidR="005C0688">
        <w:rPr>
          <w:b/>
          <w:snapToGrid w:val="0"/>
          <w:sz w:val="28"/>
        </w:rPr>
        <w:tab/>
      </w:r>
      <w:r w:rsidR="00617E0F">
        <w:rPr>
          <w:b/>
          <w:snapToGrid w:val="0"/>
          <w:sz w:val="28"/>
        </w:rPr>
        <w:t>Steel shelving</w:t>
      </w:r>
      <w:r w:rsidR="00216D1E"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216D1E" w:rsidRPr="00F23F30">
        <w:rPr>
          <w:snapToGrid w:val="0"/>
          <w:sz w:val="28"/>
        </w:rPr>
        <w:fldChar w:fldCharType="separate"/>
      </w:r>
      <w:bookmarkStart w:id="0" w:name="product"/>
      <w:r w:rsidRPr="00F23F30">
        <w:rPr>
          <w:snapToGrid w:val="0"/>
          <w:sz w:val="28"/>
        </w:rPr>
        <w:t>tomatoes</w:t>
      </w:r>
      <w:bookmarkEnd w:id="0"/>
      <w:r w:rsidR="00216D1E" w:rsidRPr="00F23F30">
        <w:rPr>
          <w:snapToGrid w:val="0"/>
          <w:sz w:val="28"/>
        </w:rPr>
        <w:fldChar w:fldCharType="end"/>
      </w:r>
    </w:p>
    <w:p w14:paraId="699D7146" w14:textId="77777777" w:rsidR="00515B70" w:rsidRPr="0091494E" w:rsidRDefault="00515B70">
      <w:pPr>
        <w:widowControl w:val="0"/>
        <w:ind w:left="0"/>
        <w:rPr>
          <w:snapToGrid w:val="0"/>
        </w:rPr>
      </w:pPr>
    </w:p>
    <w:p w14:paraId="580F7CEB" w14:textId="77777777"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8B03D1">
        <w:rPr>
          <w:snapToGrid w:val="0"/>
          <w:sz w:val="28"/>
        </w:rPr>
        <w:tab/>
      </w:r>
      <w:r w:rsidR="008B03D1">
        <w:rPr>
          <w:snapToGrid w:val="0"/>
          <w:sz w:val="28"/>
        </w:rPr>
        <w:tab/>
      </w:r>
      <w:r w:rsidR="008B03D1">
        <w:rPr>
          <w:snapToGrid w:val="0"/>
          <w:sz w:val="28"/>
        </w:rPr>
        <w:tab/>
      </w:r>
      <w:r w:rsidR="008B03D1">
        <w:rPr>
          <w:snapToGrid w:val="0"/>
          <w:sz w:val="28"/>
        </w:rPr>
        <w:tab/>
      </w:r>
      <w:r w:rsidR="008B03D1" w:rsidRPr="008B03D1">
        <w:rPr>
          <w:b/>
          <w:snapToGrid w:val="0"/>
          <w:sz w:val="28"/>
        </w:rPr>
        <w:t>The People’s Republic of China</w:t>
      </w:r>
    </w:p>
    <w:p w14:paraId="65383230" w14:textId="77777777" w:rsidR="00515B70" w:rsidRPr="0091494E" w:rsidRDefault="00515B70">
      <w:pPr>
        <w:widowControl w:val="0"/>
        <w:ind w:left="0"/>
        <w:rPr>
          <w:snapToGrid w:val="0"/>
        </w:rPr>
      </w:pPr>
    </w:p>
    <w:p w14:paraId="37EA4E14" w14:textId="77777777" w:rsidR="00515B70" w:rsidRPr="0091494E" w:rsidRDefault="00515B70">
      <w:pPr>
        <w:widowControl w:val="0"/>
        <w:ind w:left="0"/>
        <w:rPr>
          <w:snapToGrid w:val="0"/>
          <w:sz w:val="28"/>
        </w:rPr>
      </w:pPr>
      <w:r w:rsidRPr="00D516AF">
        <w:rPr>
          <w:b/>
          <w:snapToGrid w:val="0"/>
          <w:sz w:val="28"/>
        </w:rPr>
        <w:t xml:space="preserve">Period of Investigation: </w:t>
      </w:r>
      <w:r w:rsidR="008B03D1">
        <w:rPr>
          <w:b/>
          <w:snapToGrid w:val="0"/>
          <w:sz w:val="28"/>
        </w:rPr>
        <w:tab/>
        <w:t xml:space="preserve">1 </w:t>
      </w:r>
      <w:r w:rsidR="00617E0F">
        <w:rPr>
          <w:b/>
          <w:snapToGrid w:val="0"/>
          <w:sz w:val="28"/>
        </w:rPr>
        <w:t>April</w:t>
      </w:r>
      <w:r w:rsidR="005C0688">
        <w:rPr>
          <w:b/>
          <w:snapToGrid w:val="0"/>
          <w:sz w:val="28"/>
        </w:rPr>
        <w:t xml:space="preserve"> 201</w:t>
      </w:r>
      <w:r w:rsidR="00617E0F">
        <w:rPr>
          <w:b/>
          <w:snapToGrid w:val="0"/>
          <w:sz w:val="28"/>
        </w:rPr>
        <w:t>5</w:t>
      </w:r>
      <w:r w:rsidR="005C0688">
        <w:rPr>
          <w:b/>
          <w:snapToGrid w:val="0"/>
          <w:sz w:val="28"/>
        </w:rPr>
        <w:t xml:space="preserve"> to </w:t>
      </w:r>
      <w:r w:rsidR="008B03D1">
        <w:rPr>
          <w:b/>
          <w:snapToGrid w:val="0"/>
          <w:sz w:val="28"/>
        </w:rPr>
        <w:t>3</w:t>
      </w:r>
      <w:r w:rsidR="00617E0F">
        <w:rPr>
          <w:b/>
          <w:snapToGrid w:val="0"/>
          <w:sz w:val="28"/>
        </w:rPr>
        <w:t>1</w:t>
      </w:r>
      <w:r w:rsidR="00CD7AB2">
        <w:rPr>
          <w:b/>
          <w:snapToGrid w:val="0"/>
          <w:sz w:val="28"/>
        </w:rPr>
        <w:t xml:space="preserve"> </w:t>
      </w:r>
      <w:r w:rsidR="00617E0F">
        <w:rPr>
          <w:b/>
          <w:snapToGrid w:val="0"/>
          <w:sz w:val="28"/>
        </w:rPr>
        <w:t>March</w:t>
      </w:r>
      <w:r w:rsidR="00CD7AB2">
        <w:rPr>
          <w:b/>
          <w:snapToGrid w:val="0"/>
          <w:sz w:val="28"/>
        </w:rPr>
        <w:t xml:space="preserve"> 201</w:t>
      </w:r>
      <w:r w:rsidR="00617E0F">
        <w:rPr>
          <w:b/>
          <w:snapToGrid w:val="0"/>
          <w:sz w:val="28"/>
        </w:rPr>
        <w:t>6</w:t>
      </w:r>
      <w:r w:rsidR="00216D1E" w:rsidRPr="00D516AF">
        <w:rPr>
          <w:snapToGrid w:val="0"/>
          <w:sz w:val="28"/>
        </w:rPr>
        <w:fldChar w:fldCharType="begin"/>
      </w:r>
      <w:r w:rsidRPr="00D516AF">
        <w:rPr>
          <w:snapToGrid w:val="0"/>
          <w:sz w:val="28"/>
        </w:rPr>
        <w:instrText xml:space="preserve"> ASK poistart "Insert period of investigation start date"\o  \* MERGEFORMAT </w:instrText>
      </w:r>
      <w:r w:rsidR="00216D1E" w:rsidRPr="00D516AF">
        <w:rPr>
          <w:snapToGrid w:val="0"/>
          <w:sz w:val="28"/>
        </w:rPr>
        <w:fldChar w:fldCharType="separate"/>
      </w:r>
      <w:bookmarkStart w:id="1" w:name="poistart"/>
      <w:r w:rsidRPr="00D516AF">
        <w:rPr>
          <w:snapToGrid w:val="0"/>
          <w:sz w:val="28"/>
        </w:rPr>
        <w:t>1-November-99</w:t>
      </w:r>
      <w:bookmarkEnd w:id="1"/>
      <w:r w:rsidR="00216D1E" w:rsidRPr="00D516AF">
        <w:rPr>
          <w:snapToGrid w:val="0"/>
          <w:sz w:val="28"/>
        </w:rPr>
        <w:fldChar w:fldCharType="end"/>
      </w:r>
    </w:p>
    <w:p w14:paraId="32C22BA9" w14:textId="77777777" w:rsidR="00515B70" w:rsidRPr="0091494E" w:rsidRDefault="00515B70">
      <w:pPr>
        <w:widowControl w:val="0"/>
        <w:ind w:left="0"/>
        <w:rPr>
          <w:snapToGrid w:val="0"/>
        </w:rPr>
      </w:pPr>
    </w:p>
    <w:p w14:paraId="5E11B66E" w14:textId="7ABFE712"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8B03D1">
        <w:rPr>
          <w:snapToGrid w:val="0"/>
          <w:sz w:val="28"/>
        </w:rPr>
        <w:tab/>
      </w:r>
      <w:r w:rsidR="008B03D1">
        <w:rPr>
          <w:snapToGrid w:val="0"/>
          <w:sz w:val="28"/>
        </w:rPr>
        <w:tab/>
      </w:r>
      <w:r w:rsidR="00172FAF">
        <w:rPr>
          <w:b/>
          <w:snapToGrid w:val="0"/>
          <w:sz w:val="28"/>
        </w:rPr>
        <w:t>10 August</w:t>
      </w:r>
      <w:r w:rsidR="005F2812" w:rsidRPr="005E5C12">
        <w:rPr>
          <w:b/>
          <w:snapToGrid w:val="0"/>
          <w:sz w:val="28"/>
        </w:rPr>
        <w:t xml:space="preserve"> </w:t>
      </w:r>
      <w:r w:rsidR="00617E0F">
        <w:rPr>
          <w:b/>
          <w:snapToGrid w:val="0"/>
          <w:sz w:val="28"/>
        </w:rPr>
        <w:t>2016</w:t>
      </w:r>
      <w:r w:rsidR="005C0688" w:rsidRPr="005E5C12">
        <w:rPr>
          <w:b/>
          <w:snapToGrid w:val="0"/>
          <w:sz w:val="28"/>
        </w:rPr>
        <w:t xml:space="preserve"> </w:t>
      </w:r>
      <w:r w:rsidR="00216D1E"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00216D1E" w:rsidRPr="00C77E04">
        <w:rPr>
          <w:snapToGrid w:val="0"/>
          <w:sz w:val="28"/>
          <w:highlight w:val="yellow"/>
        </w:rPr>
        <w:fldChar w:fldCharType="separate"/>
      </w:r>
      <w:bookmarkStart w:id="2" w:name="responsedue"/>
      <w:r w:rsidRPr="00C77E04">
        <w:rPr>
          <w:snapToGrid w:val="0"/>
          <w:sz w:val="28"/>
          <w:highlight w:val="yellow"/>
        </w:rPr>
        <w:t>7-November-99</w:t>
      </w:r>
      <w:bookmarkEnd w:id="2"/>
      <w:r w:rsidR="00216D1E" w:rsidRPr="00C77E04">
        <w:rPr>
          <w:snapToGrid w:val="0"/>
          <w:sz w:val="28"/>
          <w:highlight w:val="yellow"/>
        </w:rPr>
        <w:fldChar w:fldCharType="end"/>
      </w:r>
    </w:p>
    <w:p w14:paraId="6890711A" w14:textId="77777777" w:rsidR="00515B70" w:rsidRPr="0091494E" w:rsidRDefault="00515B70">
      <w:pPr>
        <w:widowControl w:val="0"/>
        <w:ind w:left="0"/>
        <w:rPr>
          <w:snapToGrid w:val="0"/>
        </w:rPr>
      </w:pPr>
    </w:p>
    <w:p w14:paraId="084FD5CE" w14:textId="77777777"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216D1E">
        <w:rPr>
          <w:snapToGrid w:val="0"/>
          <w:sz w:val="28"/>
        </w:rPr>
        <w:fldChar w:fldCharType="begin"/>
      </w:r>
      <w:r>
        <w:rPr>
          <w:snapToGrid w:val="0"/>
          <w:sz w:val="28"/>
        </w:rPr>
        <w:instrText xml:space="preserve"> ASK oic "Insert name of case officer" \o  \* MERGEFORMAT </w:instrText>
      </w:r>
      <w:r w:rsidR="00216D1E">
        <w:rPr>
          <w:snapToGrid w:val="0"/>
          <w:sz w:val="28"/>
        </w:rPr>
        <w:fldChar w:fldCharType="separate"/>
      </w:r>
      <w:bookmarkStart w:id="3" w:name="oic"/>
      <w:r>
        <w:rPr>
          <w:snapToGrid w:val="0"/>
          <w:sz w:val="28"/>
        </w:rPr>
        <w:t>Lilly Tacksharp</w:t>
      </w:r>
      <w:bookmarkEnd w:id="3"/>
      <w:r w:rsidR="00216D1E">
        <w:rPr>
          <w:snapToGrid w:val="0"/>
          <w:sz w:val="28"/>
        </w:rPr>
        <w:fldChar w:fldCharType="end"/>
      </w:r>
      <w:r w:rsidR="00196E52">
        <w:rPr>
          <w:snapToGrid w:val="0"/>
          <w:sz w:val="28"/>
        </w:rPr>
        <w:t xml:space="preserve"> </w:t>
      </w:r>
      <w:r w:rsidR="00196E52" w:rsidRPr="00630F75">
        <w:rPr>
          <w:b/>
          <w:snapToGrid w:val="0"/>
          <w:sz w:val="28"/>
        </w:rPr>
        <w:t xml:space="preserve">Mr </w:t>
      </w:r>
      <w:r w:rsidR="00617E0F">
        <w:rPr>
          <w:b/>
          <w:snapToGrid w:val="0"/>
          <w:sz w:val="28"/>
        </w:rPr>
        <w:t>Ryan Hemsley</w:t>
      </w:r>
    </w:p>
    <w:p w14:paraId="79C9EDC4" w14:textId="77777777" w:rsidR="005B0CC7" w:rsidRDefault="005B0CC7" w:rsidP="005B0CC7">
      <w:pPr>
        <w:widowControl w:val="0"/>
        <w:ind w:left="0"/>
        <w:rPr>
          <w:b/>
          <w:snapToGrid w:val="0"/>
          <w:sz w:val="28"/>
        </w:rPr>
      </w:pPr>
    </w:p>
    <w:p w14:paraId="52B35F4E" w14:textId="77777777" w:rsidR="005B0CC7" w:rsidRDefault="00515B70" w:rsidP="005B0CC7">
      <w:pPr>
        <w:widowControl w:val="0"/>
        <w:ind w:left="0"/>
        <w:rPr>
          <w:sz w:val="28"/>
          <w:szCs w:val="28"/>
        </w:rPr>
      </w:pPr>
      <w:r>
        <w:rPr>
          <w:b/>
          <w:snapToGrid w:val="0"/>
          <w:sz w:val="28"/>
        </w:rPr>
        <w:t>Phone:</w:t>
      </w:r>
      <w:r>
        <w:rPr>
          <w:snapToGrid w:val="0"/>
          <w:sz w:val="28"/>
        </w:rPr>
        <w:t xml:space="preserve"> </w:t>
      </w:r>
      <w:r w:rsidR="008B03D1">
        <w:rPr>
          <w:snapToGrid w:val="0"/>
          <w:sz w:val="28"/>
        </w:rPr>
        <w:tab/>
      </w:r>
      <w:r w:rsidR="008B03D1">
        <w:rPr>
          <w:snapToGrid w:val="0"/>
          <w:sz w:val="28"/>
        </w:rPr>
        <w:tab/>
      </w:r>
      <w:r w:rsidR="008B03D1">
        <w:rPr>
          <w:snapToGrid w:val="0"/>
          <w:sz w:val="28"/>
        </w:rPr>
        <w:tab/>
      </w:r>
      <w:r w:rsidR="008B03D1">
        <w:rPr>
          <w:snapToGrid w:val="0"/>
          <w:sz w:val="28"/>
        </w:rPr>
        <w:tab/>
      </w:r>
      <w:r w:rsidR="008B03D1" w:rsidRPr="001E3FBE">
        <w:rPr>
          <w:sz w:val="28"/>
          <w:szCs w:val="28"/>
        </w:rPr>
        <w:t xml:space="preserve">+61 </w:t>
      </w:r>
      <w:r w:rsidR="00617E0F">
        <w:rPr>
          <w:sz w:val="28"/>
          <w:szCs w:val="28"/>
        </w:rPr>
        <w:t>3 8539 2464</w:t>
      </w:r>
    </w:p>
    <w:p w14:paraId="465C0AC7" w14:textId="77777777" w:rsidR="00FA108D" w:rsidRDefault="00FA108D" w:rsidP="005B0CC7">
      <w:pPr>
        <w:widowControl w:val="0"/>
        <w:ind w:left="0"/>
        <w:rPr>
          <w:snapToGrid w:val="0"/>
          <w:sz w:val="28"/>
        </w:rPr>
      </w:pPr>
      <w:r w:rsidRPr="00092C1D">
        <w:rPr>
          <w:b/>
          <w:sz w:val="28"/>
          <w:szCs w:val="28"/>
        </w:rPr>
        <w:t>Fax</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+61 3 8539 2499</w:t>
      </w:r>
    </w:p>
    <w:p w14:paraId="54164D28" w14:textId="77777777" w:rsidR="005B0CC7" w:rsidRDefault="005B0CC7" w:rsidP="005B0CC7">
      <w:pPr>
        <w:widowControl w:val="0"/>
        <w:ind w:left="0"/>
        <w:rPr>
          <w:b/>
          <w:snapToGrid w:val="0"/>
          <w:sz w:val="28"/>
        </w:rPr>
      </w:pPr>
    </w:p>
    <w:p w14:paraId="769AE1B4" w14:textId="77777777" w:rsidR="00515B70" w:rsidRDefault="00515B70">
      <w:pPr>
        <w:widowControl w:val="0"/>
        <w:ind w:left="0"/>
        <w:rPr>
          <w:snapToGrid w:val="0"/>
          <w:sz w:val="28"/>
        </w:rPr>
      </w:pPr>
    </w:p>
    <w:p w14:paraId="2ED19EFE"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sidR="00216D1E">
        <w:rPr>
          <w:snapToGrid w:val="0"/>
          <w:sz w:val="28"/>
        </w:rPr>
        <w:fldChar w:fldCharType="begin"/>
      </w:r>
      <w:r>
        <w:rPr>
          <w:snapToGrid w:val="0"/>
          <w:sz w:val="28"/>
        </w:rPr>
        <w:instrText xml:space="preserve"> ASK email "Insert case officer's email address" \* MERGEFORMAT </w:instrText>
      </w:r>
      <w:r w:rsidR="00216D1E">
        <w:rPr>
          <w:snapToGrid w:val="0"/>
          <w:sz w:val="28"/>
        </w:rPr>
        <w:fldChar w:fldCharType="separate"/>
      </w:r>
      <w:bookmarkStart w:id="4" w:name="email"/>
      <w:r>
        <w:rPr>
          <w:snapToGrid w:val="0"/>
          <w:sz w:val="28"/>
        </w:rPr>
        <w:t>lilly.tacksharp@customs.gov.au</w:t>
      </w:r>
      <w:bookmarkEnd w:id="4"/>
      <w:r w:rsidR="00216D1E">
        <w:rPr>
          <w:snapToGrid w:val="0"/>
          <w:sz w:val="28"/>
        </w:rPr>
        <w:fldChar w:fldCharType="end"/>
      </w:r>
      <w:r w:rsidR="00EB6F79">
        <w:rPr>
          <w:snapToGrid w:val="0"/>
          <w:sz w:val="28"/>
        </w:rPr>
        <w:t xml:space="preserve"> </w:t>
      </w:r>
      <w:hyperlink r:id="rId8" w:history="1">
        <w:r w:rsidR="00617E0F" w:rsidRPr="005229B3">
          <w:rPr>
            <w:rStyle w:val="Hyperlink"/>
            <w:sz w:val="28"/>
            <w:szCs w:val="28"/>
          </w:rPr>
          <w:t>operations4@adcommission.gov.au</w:t>
        </w:r>
      </w:hyperlink>
      <w:r w:rsidR="008B03D1">
        <w:rPr>
          <w:color w:val="FF0000"/>
          <w:sz w:val="28"/>
          <w:szCs w:val="28"/>
        </w:rPr>
        <w:tab/>
      </w:r>
    </w:p>
    <w:p w14:paraId="3ACD3FA1" w14:textId="77777777" w:rsidR="00515B70" w:rsidRDefault="00515B70">
      <w:pPr>
        <w:widowControl w:val="0"/>
        <w:ind w:left="0"/>
        <w:rPr>
          <w:snapToGrid w:val="0"/>
        </w:rPr>
      </w:pPr>
    </w:p>
    <w:p w14:paraId="6F0ED6A8"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14:paraId="274DDCB3" w14:textId="77777777" w:rsidR="00515B70" w:rsidRDefault="00515B70">
      <w:pPr>
        <w:widowControl w:val="0"/>
        <w:ind w:left="0"/>
        <w:rPr>
          <w:snapToGrid w:val="0"/>
        </w:rPr>
      </w:pPr>
    </w:p>
    <w:p w14:paraId="711887A1"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14:paraId="450BDD4E" w14:textId="77777777">
        <w:trPr>
          <w:trHeight w:val="2405"/>
        </w:trPr>
        <w:tc>
          <w:tcPr>
            <w:tcW w:w="4503" w:type="dxa"/>
          </w:tcPr>
          <w:p w14:paraId="55182C10" w14:textId="77777777" w:rsidR="00515B70" w:rsidRDefault="00515B70">
            <w:pPr>
              <w:widowControl w:val="0"/>
              <w:ind w:left="0"/>
              <w:rPr>
                <w:snapToGrid w:val="0"/>
                <w:sz w:val="28"/>
              </w:rPr>
            </w:pPr>
            <w:r>
              <w:rPr>
                <w:b/>
                <w:snapToGrid w:val="0"/>
                <w:sz w:val="28"/>
              </w:rPr>
              <w:t>Return completed questionnaire to:</w:t>
            </w:r>
          </w:p>
        </w:tc>
        <w:tc>
          <w:tcPr>
            <w:tcW w:w="4437" w:type="dxa"/>
          </w:tcPr>
          <w:p w14:paraId="1B5F5654" w14:textId="77777777" w:rsidR="00515B70" w:rsidRDefault="00C75261">
            <w:pPr>
              <w:widowControl w:val="0"/>
              <w:ind w:left="0"/>
              <w:rPr>
                <w:snapToGrid w:val="0"/>
                <w:sz w:val="28"/>
              </w:rPr>
            </w:pPr>
            <w:r>
              <w:rPr>
                <w:snapToGrid w:val="0"/>
                <w:sz w:val="28"/>
              </w:rPr>
              <w:t>Anti-Dumping Commission</w:t>
            </w:r>
          </w:p>
          <w:p w14:paraId="337F994D" w14:textId="77777777" w:rsidR="00465B31" w:rsidRDefault="00CD7AB2">
            <w:pPr>
              <w:widowControl w:val="0"/>
              <w:ind w:left="0"/>
              <w:rPr>
                <w:snapToGrid w:val="0"/>
                <w:sz w:val="28"/>
              </w:rPr>
            </w:pPr>
            <w:r>
              <w:rPr>
                <w:snapToGrid w:val="0"/>
                <w:sz w:val="28"/>
              </w:rPr>
              <w:t>GPO Box 1632</w:t>
            </w:r>
          </w:p>
          <w:p w14:paraId="4128EF12" w14:textId="77777777" w:rsidR="008B03D1" w:rsidRPr="00465B31" w:rsidRDefault="00CD7AB2">
            <w:pPr>
              <w:widowControl w:val="0"/>
              <w:ind w:left="0"/>
              <w:rPr>
                <w:snapToGrid w:val="0"/>
                <w:sz w:val="28"/>
              </w:rPr>
            </w:pPr>
            <w:r>
              <w:rPr>
                <w:snapToGrid w:val="0"/>
                <w:sz w:val="28"/>
              </w:rPr>
              <w:t>Melbourne VIC 3001</w:t>
            </w:r>
          </w:p>
          <w:p w14:paraId="5A68660C" w14:textId="77777777" w:rsidR="00515B70" w:rsidRDefault="00515B70">
            <w:pPr>
              <w:widowControl w:val="0"/>
              <w:ind w:left="0"/>
              <w:rPr>
                <w:snapToGrid w:val="0"/>
                <w:sz w:val="28"/>
              </w:rPr>
            </w:pPr>
          </w:p>
          <w:p w14:paraId="721FB266" w14:textId="77777777" w:rsidR="00515B70" w:rsidRDefault="00515B70" w:rsidP="005F2812">
            <w:pPr>
              <w:widowControl w:val="0"/>
              <w:ind w:left="0"/>
              <w:rPr>
                <w:snapToGrid w:val="0"/>
                <w:sz w:val="28"/>
              </w:rPr>
            </w:pPr>
            <w:r>
              <w:rPr>
                <w:snapToGrid w:val="0"/>
                <w:sz w:val="28"/>
              </w:rPr>
              <w:t xml:space="preserve">Attention: </w:t>
            </w:r>
            <w:r w:rsidR="00216D1E">
              <w:rPr>
                <w:snapToGrid w:val="0"/>
                <w:sz w:val="28"/>
              </w:rPr>
              <w:fldChar w:fldCharType="begin"/>
            </w:r>
            <w:r>
              <w:rPr>
                <w:snapToGrid w:val="0"/>
                <w:sz w:val="28"/>
              </w:rPr>
              <w:instrText xml:space="preserve"> ASK director "Insert investigation director eg Director Ops 2 or dave Clark for mail attention" \* MERGEFORMAT </w:instrText>
            </w:r>
            <w:r w:rsidR="00216D1E">
              <w:rPr>
                <w:snapToGrid w:val="0"/>
                <w:sz w:val="28"/>
              </w:rPr>
              <w:fldChar w:fldCharType="separate"/>
            </w:r>
            <w:bookmarkStart w:id="6" w:name="director"/>
            <w:r>
              <w:rPr>
                <w:snapToGrid w:val="0"/>
                <w:sz w:val="28"/>
              </w:rPr>
              <w:t>Director Operations 4</w:t>
            </w:r>
            <w:bookmarkEnd w:id="6"/>
            <w:r w:rsidR="00216D1E">
              <w:rPr>
                <w:snapToGrid w:val="0"/>
                <w:sz w:val="28"/>
              </w:rPr>
              <w:fldChar w:fldCharType="end"/>
            </w:r>
            <w:r w:rsidR="00E1340D">
              <w:rPr>
                <w:snapToGrid w:val="0"/>
                <w:sz w:val="28"/>
              </w:rPr>
              <w:t>Director Operations</w:t>
            </w:r>
            <w:r w:rsidR="00E1340D" w:rsidRPr="008B03D1">
              <w:rPr>
                <w:snapToGrid w:val="0"/>
                <w:sz w:val="28"/>
              </w:rPr>
              <w:t xml:space="preserve"> </w:t>
            </w:r>
            <w:r w:rsidR="00617E0F">
              <w:rPr>
                <w:snapToGrid w:val="0"/>
                <w:sz w:val="28"/>
              </w:rPr>
              <w:t>4</w:t>
            </w:r>
          </w:p>
        </w:tc>
      </w:tr>
    </w:tbl>
    <w:p w14:paraId="7335C2B0" w14:textId="77777777" w:rsidR="00515B70" w:rsidRDefault="00515B70">
      <w:pPr>
        <w:widowControl w:val="0"/>
        <w:ind w:left="0"/>
        <w:rPr>
          <w:snapToGrid w:val="0"/>
        </w:rPr>
      </w:pPr>
    </w:p>
    <w:p w14:paraId="707AD378" w14:textId="77777777" w:rsidR="00515B70" w:rsidRDefault="00515B70">
      <w:pPr>
        <w:widowControl w:val="0"/>
        <w:ind w:left="0"/>
        <w:rPr>
          <w:snapToGrid w:val="0"/>
        </w:rPr>
      </w:pPr>
    </w:p>
    <w:p w14:paraId="330F9469" w14:textId="77777777" w:rsidR="00247361" w:rsidRPr="00247361" w:rsidRDefault="00226711" w:rsidP="00F861FF">
      <w:pPr>
        <w:pStyle w:val="Heading1"/>
        <w:rPr>
          <w:rFonts w:cs="Arial"/>
          <w:szCs w:val="24"/>
          <w:lang w:val="en-US"/>
        </w:rPr>
      </w:pPr>
      <w:bookmarkStart w:id="7" w:name="_Toc506971813"/>
      <w:r>
        <w:br w:type="page"/>
      </w:r>
      <w:bookmarkStart w:id="8" w:name="_Toc506971814"/>
      <w:bookmarkEnd w:id="7"/>
    </w:p>
    <w:p w14:paraId="77BD56AF" w14:textId="77777777" w:rsidR="00515B70" w:rsidRDefault="00515B70" w:rsidP="00F861FF">
      <w:pPr>
        <w:pStyle w:val="Heading1"/>
      </w:pPr>
      <w:bookmarkStart w:id="9" w:name="_Toc455401593"/>
      <w:r>
        <w:lastRenderedPageBreak/>
        <w:t>Table of contents</w:t>
      </w:r>
      <w:bookmarkEnd w:id="8"/>
      <w:bookmarkEnd w:id="9"/>
    </w:p>
    <w:p w14:paraId="35B36FE9" w14:textId="77777777" w:rsidR="00515B70" w:rsidRDefault="00515B70">
      <w:pPr>
        <w:pStyle w:val="TOC2"/>
        <w:rPr>
          <w:snapToGrid w:val="0"/>
        </w:rPr>
      </w:pPr>
    </w:p>
    <w:p w14:paraId="76481EB0" w14:textId="77777777" w:rsidR="00F462B7" w:rsidRDefault="00216D1E">
      <w:pPr>
        <w:pStyle w:val="TOC1"/>
        <w:tabs>
          <w:tab w:val="right" w:leader="dot" w:pos="8892"/>
        </w:tabs>
        <w:rPr>
          <w:rFonts w:asciiTheme="minorHAnsi" w:eastAsiaTheme="minorEastAsia" w:hAnsiTheme="minorHAnsi" w:cstheme="minorBidi"/>
          <w:b w:val="0"/>
          <w:bCs w:val="0"/>
          <w:caps w:val="0"/>
          <w:noProof/>
          <w:sz w:val="22"/>
          <w:szCs w:val="22"/>
          <w:lang w:val="en-US"/>
        </w:rPr>
      </w:pPr>
      <w:r>
        <w:rPr>
          <w:snapToGrid w:val="0"/>
        </w:rPr>
        <w:fldChar w:fldCharType="begin"/>
      </w:r>
      <w:r w:rsidR="009E265D">
        <w:rPr>
          <w:snapToGrid w:val="0"/>
        </w:rPr>
        <w:instrText xml:space="preserve"> TOC \o "1-3" \h \z \u </w:instrText>
      </w:r>
      <w:r>
        <w:rPr>
          <w:snapToGrid w:val="0"/>
        </w:rPr>
        <w:fldChar w:fldCharType="separate"/>
      </w:r>
      <w:hyperlink w:anchor="_Toc455401593" w:history="1">
        <w:r w:rsidR="00F462B7" w:rsidRPr="00E7514F">
          <w:rPr>
            <w:rStyle w:val="Hyperlink"/>
            <w:noProof/>
          </w:rPr>
          <w:t>Table of contents</w:t>
        </w:r>
        <w:r w:rsidR="00F462B7">
          <w:rPr>
            <w:noProof/>
            <w:webHidden/>
          </w:rPr>
          <w:tab/>
        </w:r>
        <w:r w:rsidR="00F462B7">
          <w:rPr>
            <w:noProof/>
            <w:webHidden/>
          </w:rPr>
          <w:fldChar w:fldCharType="begin"/>
        </w:r>
        <w:r w:rsidR="00F462B7">
          <w:rPr>
            <w:noProof/>
            <w:webHidden/>
          </w:rPr>
          <w:instrText xml:space="preserve"> PAGEREF _Toc455401593 \h </w:instrText>
        </w:r>
        <w:r w:rsidR="00F462B7">
          <w:rPr>
            <w:noProof/>
            <w:webHidden/>
          </w:rPr>
        </w:r>
        <w:r w:rsidR="00F462B7">
          <w:rPr>
            <w:noProof/>
            <w:webHidden/>
          </w:rPr>
          <w:fldChar w:fldCharType="separate"/>
        </w:r>
        <w:r w:rsidR="00F462B7">
          <w:rPr>
            <w:noProof/>
            <w:webHidden/>
          </w:rPr>
          <w:t>2</w:t>
        </w:r>
        <w:r w:rsidR="00F462B7">
          <w:rPr>
            <w:noProof/>
            <w:webHidden/>
          </w:rPr>
          <w:fldChar w:fldCharType="end"/>
        </w:r>
      </w:hyperlink>
    </w:p>
    <w:p w14:paraId="47CE46E4"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4" w:history="1">
        <w:r w:rsidR="00F462B7" w:rsidRPr="00E7514F">
          <w:rPr>
            <w:rStyle w:val="Hyperlink"/>
            <w:noProof/>
          </w:rPr>
          <w:t>ABBREVIATIONS</w:t>
        </w:r>
        <w:r w:rsidR="00F462B7">
          <w:rPr>
            <w:noProof/>
            <w:webHidden/>
          </w:rPr>
          <w:tab/>
        </w:r>
        <w:r w:rsidR="00F462B7">
          <w:rPr>
            <w:noProof/>
            <w:webHidden/>
          </w:rPr>
          <w:fldChar w:fldCharType="begin"/>
        </w:r>
        <w:r w:rsidR="00F462B7">
          <w:rPr>
            <w:noProof/>
            <w:webHidden/>
          </w:rPr>
          <w:instrText xml:space="preserve"> PAGEREF _Toc455401594 \h </w:instrText>
        </w:r>
        <w:r w:rsidR="00F462B7">
          <w:rPr>
            <w:noProof/>
            <w:webHidden/>
          </w:rPr>
        </w:r>
        <w:r w:rsidR="00F462B7">
          <w:rPr>
            <w:noProof/>
            <w:webHidden/>
          </w:rPr>
          <w:fldChar w:fldCharType="separate"/>
        </w:r>
        <w:r w:rsidR="00F462B7">
          <w:rPr>
            <w:noProof/>
            <w:webHidden/>
          </w:rPr>
          <w:t>3</w:t>
        </w:r>
        <w:r w:rsidR="00F462B7">
          <w:rPr>
            <w:noProof/>
            <w:webHidden/>
          </w:rPr>
          <w:fldChar w:fldCharType="end"/>
        </w:r>
      </w:hyperlink>
    </w:p>
    <w:p w14:paraId="4F826388"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5" w:history="1">
        <w:r w:rsidR="00F462B7" w:rsidRPr="00E7514F">
          <w:rPr>
            <w:rStyle w:val="Hyperlink"/>
            <w:rFonts w:cs="Arial"/>
            <w:noProof/>
            <w:spacing w:val="-10"/>
          </w:rPr>
          <w:t>BACKGROUND AND GENERAL INSTRUCTIONS</w:t>
        </w:r>
        <w:r w:rsidR="00F462B7">
          <w:rPr>
            <w:noProof/>
            <w:webHidden/>
          </w:rPr>
          <w:tab/>
        </w:r>
        <w:r w:rsidR="00F462B7">
          <w:rPr>
            <w:noProof/>
            <w:webHidden/>
          </w:rPr>
          <w:fldChar w:fldCharType="begin"/>
        </w:r>
        <w:r w:rsidR="00F462B7">
          <w:rPr>
            <w:noProof/>
            <w:webHidden/>
          </w:rPr>
          <w:instrText xml:space="preserve"> PAGEREF _Toc455401595 \h </w:instrText>
        </w:r>
        <w:r w:rsidR="00F462B7">
          <w:rPr>
            <w:noProof/>
            <w:webHidden/>
          </w:rPr>
        </w:r>
        <w:r w:rsidR="00F462B7">
          <w:rPr>
            <w:noProof/>
            <w:webHidden/>
          </w:rPr>
          <w:fldChar w:fldCharType="separate"/>
        </w:r>
        <w:r w:rsidR="00F462B7">
          <w:rPr>
            <w:noProof/>
            <w:webHidden/>
          </w:rPr>
          <w:t>4</w:t>
        </w:r>
        <w:r w:rsidR="00F462B7">
          <w:rPr>
            <w:noProof/>
            <w:webHidden/>
          </w:rPr>
          <w:fldChar w:fldCharType="end"/>
        </w:r>
      </w:hyperlink>
    </w:p>
    <w:p w14:paraId="583135EA"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6" w:history="1">
        <w:r w:rsidR="00F462B7" w:rsidRPr="00E7514F">
          <w:rPr>
            <w:rStyle w:val="Hyperlink"/>
            <w:rFonts w:cs="Arial"/>
            <w:noProof/>
            <w:spacing w:val="-10"/>
          </w:rPr>
          <w:t>SECTION A: GENERAL QUESTIONS</w:t>
        </w:r>
        <w:r w:rsidR="00F462B7">
          <w:rPr>
            <w:noProof/>
            <w:webHidden/>
          </w:rPr>
          <w:tab/>
        </w:r>
        <w:r w:rsidR="00F462B7">
          <w:rPr>
            <w:noProof/>
            <w:webHidden/>
          </w:rPr>
          <w:fldChar w:fldCharType="begin"/>
        </w:r>
        <w:r w:rsidR="00F462B7">
          <w:rPr>
            <w:noProof/>
            <w:webHidden/>
          </w:rPr>
          <w:instrText xml:space="preserve"> PAGEREF _Toc455401596 \h </w:instrText>
        </w:r>
        <w:r w:rsidR="00F462B7">
          <w:rPr>
            <w:noProof/>
            <w:webHidden/>
          </w:rPr>
        </w:r>
        <w:r w:rsidR="00F462B7">
          <w:rPr>
            <w:noProof/>
            <w:webHidden/>
          </w:rPr>
          <w:fldChar w:fldCharType="separate"/>
        </w:r>
        <w:r w:rsidR="00F462B7">
          <w:rPr>
            <w:noProof/>
            <w:webHidden/>
          </w:rPr>
          <w:t>8</w:t>
        </w:r>
        <w:r w:rsidR="00F462B7">
          <w:rPr>
            <w:noProof/>
            <w:webHidden/>
          </w:rPr>
          <w:fldChar w:fldCharType="end"/>
        </w:r>
      </w:hyperlink>
    </w:p>
    <w:p w14:paraId="72EE4638"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7" w:history="1">
        <w:r w:rsidR="00F462B7" w:rsidRPr="00E7514F">
          <w:rPr>
            <w:rStyle w:val="Hyperlink"/>
            <w:rFonts w:cs="Arial"/>
            <w:noProof/>
            <w:spacing w:val="-10"/>
          </w:rPr>
          <w:t>SECTION B: MARKET SITUATION</w:t>
        </w:r>
        <w:r w:rsidR="00F462B7">
          <w:rPr>
            <w:noProof/>
            <w:webHidden/>
          </w:rPr>
          <w:tab/>
        </w:r>
        <w:r w:rsidR="00F462B7">
          <w:rPr>
            <w:noProof/>
            <w:webHidden/>
          </w:rPr>
          <w:fldChar w:fldCharType="begin"/>
        </w:r>
        <w:r w:rsidR="00F462B7">
          <w:rPr>
            <w:noProof/>
            <w:webHidden/>
          </w:rPr>
          <w:instrText xml:space="preserve"> PAGEREF _Toc455401597 \h </w:instrText>
        </w:r>
        <w:r w:rsidR="00F462B7">
          <w:rPr>
            <w:noProof/>
            <w:webHidden/>
          </w:rPr>
        </w:r>
        <w:r w:rsidR="00F462B7">
          <w:rPr>
            <w:noProof/>
            <w:webHidden/>
          </w:rPr>
          <w:fldChar w:fldCharType="separate"/>
        </w:r>
        <w:r w:rsidR="00F462B7">
          <w:rPr>
            <w:noProof/>
            <w:webHidden/>
          </w:rPr>
          <w:t>11</w:t>
        </w:r>
        <w:r w:rsidR="00F462B7">
          <w:rPr>
            <w:noProof/>
            <w:webHidden/>
          </w:rPr>
          <w:fldChar w:fldCharType="end"/>
        </w:r>
      </w:hyperlink>
    </w:p>
    <w:p w14:paraId="3A08C7FB"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8" w:history="1">
        <w:r w:rsidR="00F462B7" w:rsidRPr="00E7514F">
          <w:rPr>
            <w:rStyle w:val="Hyperlink"/>
            <w:rFonts w:ascii="Arial" w:hAnsi="Arial" w:cs="Arial"/>
            <w:smallCaps/>
            <w:noProof/>
            <w:spacing w:val="-10"/>
          </w:rPr>
          <w:t>SECTION C: SUBSIDIES</w:t>
        </w:r>
        <w:r w:rsidR="00F462B7">
          <w:rPr>
            <w:noProof/>
            <w:webHidden/>
          </w:rPr>
          <w:tab/>
        </w:r>
        <w:r w:rsidR="00F462B7">
          <w:rPr>
            <w:noProof/>
            <w:webHidden/>
          </w:rPr>
          <w:fldChar w:fldCharType="begin"/>
        </w:r>
        <w:r w:rsidR="00F462B7">
          <w:rPr>
            <w:noProof/>
            <w:webHidden/>
          </w:rPr>
          <w:instrText xml:space="preserve"> PAGEREF _Toc455401598 \h </w:instrText>
        </w:r>
        <w:r w:rsidR="00F462B7">
          <w:rPr>
            <w:noProof/>
            <w:webHidden/>
          </w:rPr>
        </w:r>
        <w:r w:rsidR="00F462B7">
          <w:rPr>
            <w:noProof/>
            <w:webHidden/>
          </w:rPr>
          <w:fldChar w:fldCharType="separate"/>
        </w:r>
        <w:r w:rsidR="00F462B7">
          <w:rPr>
            <w:noProof/>
            <w:webHidden/>
          </w:rPr>
          <w:t>15</w:t>
        </w:r>
        <w:r w:rsidR="00F462B7">
          <w:rPr>
            <w:noProof/>
            <w:webHidden/>
          </w:rPr>
          <w:fldChar w:fldCharType="end"/>
        </w:r>
      </w:hyperlink>
    </w:p>
    <w:p w14:paraId="7DECC8EA"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599" w:history="1">
        <w:r w:rsidR="00F462B7" w:rsidRPr="00E7514F">
          <w:rPr>
            <w:rStyle w:val="Hyperlink"/>
            <w:rFonts w:cs="Arial"/>
            <w:noProof/>
            <w:spacing w:val="-10"/>
          </w:rPr>
          <w:t>DECLARATION</w:t>
        </w:r>
        <w:r w:rsidR="00F462B7">
          <w:rPr>
            <w:noProof/>
            <w:webHidden/>
          </w:rPr>
          <w:tab/>
        </w:r>
        <w:r w:rsidR="00F462B7">
          <w:rPr>
            <w:noProof/>
            <w:webHidden/>
          </w:rPr>
          <w:fldChar w:fldCharType="begin"/>
        </w:r>
        <w:r w:rsidR="00F462B7">
          <w:rPr>
            <w:noProof/>
            <w:webHidden/>
          </w:rPr>
          <w:instrText xml:space="preserve"> PAGEREF _Toc455401599 \h </w:instrText>
        </w:r>
        <w:r w:rsidR="00F462B7">
          <w:rPr>
            <w:noProof/>
            <w:webHidden/>
          </w:rPr>
        </w:r>
        <w:r w:rsidR="00F462B7">
          <w:rPr>
            <w:noProof/>
            <w:webHidden/>
          </w:rPr>
          <w:fldChar w:fldCharType="separate"/>
        </w:r>
        <w:r w:rsidR="00F462B7">
          <w:rPr>
            <w:noProof/>
            <w:webHidden/>
          </w:rPr>
          <w:t>23</w:t>
        </w:r>
        <w:r w:rsidR="00F462B7">
          <w:rPr>
            <w:noProof/>
            <w:webHidden/>
          </w:rPr>
          <w:fldChar w:fldCharType="end"/>
        </w:r>
      </w:hyperlink>
    </w:p>
    <w:p w14:paraId="7FE4A5F3" w14:textId="77777777" w:rsidR="00F462B7" w:rsidRDefault="00F34CF8">
      <w:pPr>
        <w:pStyle w:val="TOC1"/>
        <w:tabs>
          <w:tab w:val="right" w:leader="dot" w:pos="8892"/>
        </w:tabs>
        <w:rPr>
          <w:rFonts w:asciiTheme="minorHAnsi" w:eastAsiaTheme="minorEastAsia" w:hAnsiTheme="minorHAnsi" w:cstheme="minorBidi"/>
          <w:b w:val="0"/>
          <w:bCs w:val="0"/>
          <w:caps w:val="0"/>
          <w:noProof/>
          <w:sz w:val="22"/>
          <w:szCs w:val="22"/>
          <w:lang w:val="en-US"/>
        </w:rPr>
      </w:pPr>
      <w:hyperlink w:anchor="_Toc455401600" w:history="1">
        <w:r w:rsidR="00F462B7" w:rsidRPr="00E7514F">
          <w:rPr>
            <w:rStyle w:val="Hyperlink"/>
            <w:noProof/>
          </w:rPr>
          <w:t>Glossary of terms</w:t>
        </w:r>
        <w:r w:rsidR="00F462B7">
          <w:rPr>
            <w:noProof/>
            <w:webHidden/>
          </w:rPr>
          <w:tab/>
        </w:r>
        <w:r w:rsidR="00F462B7">
          <w:rPr>
            <w:noProof/>
            <w:webHidden/>
          </w:rPr>
          <w:fldChar w:fldCharType="begin"/>
        </w:r>
        <w:r w:rsidR="00F462B7">
          <w:rPr>
            <w:noProof/>
            <w:webHidden/>
          </w:rPr>
          <w:instrText xml:space="preserve"> PAGEREF _Toc455401600 \h </w:instrText>
        </w:r>
        <w:r w:rsidR="00F462B7">
          <w:rPr>
            <w:noProof/>
            <w:webHidden/>
          </w:rPr>
        </w:r>
        <w:r w:rsidR="00F462B7">
          <w:rPr>
            <w:noProof/>
            <w:webHidden/>
          </w:rPr>
          <w:fldChar w:fldCharType="separate"/>
        </w:r>
        <w:r w:rsidR="00F462B7">
          <w:rPr>
            <w:noProof/>
            <w:webHidden/>
          </w:rPr>
          <w:t>24</w:t>
        </w:r>
        <w:r w:rsidR="00F462B7">
          <w:rPr>
            <w:noProof/>
            <w:webHidden/>
          </w:rPr>
          <w:fldChar w:fldCharType="end"/>
        </w:r>
      </w:hyperlink>
    </w:p>
    <w:p w14:paraId="7838421C" w14:textId="77777777" w:rsidR="00515B70" w:rsidRDefault="00216D1E" w:rsidP="001C3377">
      <w:pPr>
        <w:widowControl w:val="0"/>
        <w:tabs>
          <w:tab w:val="right" w:leader="dot" w:pos="8364"/>
        </w:tabs>
        <w:rPr>
          <w:snapToGrid w:val="0"/>
        </w:rPr>
      </w:pPr>
      <w:r>
        <w:rPr>
          <w:snapToGrid w:val="0"/>
        </w:rPr>
        <w:fldChar w:fldCharType="end"/>
      </w:r>
    </w:p>
    <w:p w14:paraId="214D2EA0" w14:textId="77777777" w:rsidR="008F0917" w:rsidRDefault="008F0917">
      <w:pPr>
        <w:keepLines w:val="0"/>
        <w:ind w:left="0"/>
        <w:rPr>
          <w:rFonts w:ascii="Times New Roman" w:hAnsi="Times New Roman"/>
          <w:b/>
          <w:caps/>
          <w:sz w:val="32"/>
        </w:rPr>
      </w:pPr>
      <w:bookmarkStart w:id="10" w:name="_Toc339464922"/>
      <w:bookmarkStart w:id="11" w:name="_Toc349204174"/>
      <w:bookmarkStart w:id="12" w:name="_Toc506971815"/>
      <w:r>
        <w:br w:type="page"/>
      </w:r>
    </w:p>
    <w:p w14:paraId="29026CBE" w14:textId="77777777" w:rsidR="00FF0AD9" w:rsidRPr="00FF0AD9" w:rsidRDefault="00FF0AD9" w:rsidP="00F861FF">
      <w:pPr>
        <w:pStyle w:val="Heading1"/>
        <w:rPr>
          <w:snapToGrid/>
        </w:rPr>
      </w:pPr>
      <w:bookmarkStart w:id="13" w:name="_Toc455401594"/>
      <w:r w:rsidRPr="00FF0AD9">
        <w:rPr>
          <w:snapToGrid/>
        </w:rPr>
        <w:lastRenderedPageBreak/>
        <w:t>ABBREVIATIONS</w:t>
      </w:r>
      <w:bookmarkEnd w:id="10"/>
      <w:bookmarkEnd w:id="11"/>
      <w:bookmarkEnd w:id="13"/>
    </w:p>
    <w:p w14:paraId="5D128CD7" w14:textId="77777777" w:rsidR="00FF0AD9" w:rsidRPr="00FF0AD9" w:rsidRDefault="00FF0AD9" w:rsidP="00FF0AD9">
      <w:pPr>
        <w:keepLines w:val="0"/>
        <w:spacing w:after="120"/>
        <w:ind w:left="482"/>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5536"/>
      </w:tblGrid>
      <w:tr w:rsidR="000E1EAE" w:rsidRPr="00FF0AD9" w14:paraId="6A413871" w14:textId="77777777" w:rsidTr="002B0C19">
        <w:tc>
          <w:tcPr>
            <w:tcW w:w="2986" w:type="dxa"/>
            <w:shd w:val="clear" w:color="auto" w:fill="auto"/>
            <w:vAlign w:val="center"/>
          </w:tcPr>
          <w:p w14:paraId="2BB1E973" w14:textId="77777777" w:rsidR="000E1EAE" w:rsidRPr="00436AAF" w:rsidRDefault="000E1EAE" w:rsidP="002B0C19">
            <w:pPr>
              <w:keepLines w:val="0"/>
              <w:ind w:left="0"/>
              <w:rPr>
                <w:rFonts w:cs="Arial"/>
                <w:sz w:val="22"/>
                <w:szCs w:val="22"/>
              </w:rPr>
            </w:pPr>
            <w:r w:rsidRPr="00436AAF">
              <w:rPr>
                <w:rFonts w:cs="Arial"/>
                <w:sz w:val="22"/>
                <w:szCs w:val="22"/>
              </w:rPr>
              <w:t>the Act</w:t>
            </w:r>
          </w:p>
        </w:tc>
        <w:tc>
          <w:tcPr>
            <w:tcW w:w="5536" w:type="dxa"/>
            <w:shd w:val="clear" w:color="auto" w:fill="auto"/>
            <w:vAlign w:val="center"/>
          </w:tcPr>
          <w:p w14:paraId="6355B658" w14:textId="77777777" w:rsidR="000E1EAE" w:rsidRPr="00436AAF" w:rsidRDefault="000E1EAE" w:rsidP="002B0C19">
            <w:pPr>
              <w:keepLines w:val="0"/>
              <w:ind w:left="0"/>
              <w:rPr>
                <w:rFonts w:cs="Arial"/>
                <w:sz w:val="22"/>
                <w:szCs w:val="22"/>
              </w:rPr>
            </w:pPr>
            <w:r w:rsidRPr="00436AAF">
              <w:rPr>
                <w:rFonts w:cs="Arial"/>
                <w:sz w:val="22"/>
                <w:szCs w:val="22"/>
              </w:rPr>
              <w:t xml:space="preserve">the </w:t>
            </w:r>
            <w:r w:rsidRPr="000E5882">
              <w:rPr>
                <w:rFonts w:cs="Arial"/>
                <w:i/>
                <w:sz w:val="22"/>
                <w:szCs w:val="22"/>
              </w:rPr>
              <w:t>Customs Act 1901</w:t>
            </w:r>
          </w:p>
        </w:tc>
      </w:tr>
      <w:tr w:rsidR="000E1EAE" w:rsidRPr="00FF0AD9" w14:paraId="305747A9" w14:textId="77777777" w:rsidTr="002B0C19">
        <w:tc>
          <w:tcPr>
            <w:tcW w:w="2986" w:type="dxa"/>
            <w:shd w:val="clear" w:color="auto" w:fill="auto"/>
          </w:tcPr>
          <w:p w14:paraId="631F2529" w14:textId="77777777" w:rsidR="000E1EAE" w:rsidRPr="00436AAF" w:rsidRDefault="000E1EAE" w:rsidP="008D4CB3">
            <w:pPr>
              <w:keepLines w:val="0"/>
              <w:ind w:left="0"/>
              <w:rPr>
                <w:rFonts w:cs="Arial"/>
                <w:sz w:val="22"/>
                <w:szCs w:val="22"/>
              </w:rPr>
            </w:pPr>
            <w:r>
              <w:rPr>
                <w:rFonts w:cs="Arial"/>
                <w:sz w:val="22"/>
                <w:szCs w:val="22"/>
              </w:rPr>
              <w:t xml:space="preserve">the Applicant or </w:t>
            </w:r>
            <w:r w:rsidR="008D4CB3">
              <w:rPr>
                <w:rFonts w:cs="Arial"/>
                <w:sz w:val="22"/>
                <w:szCs w:val="22"/>
              </w:rPr>
              <w:t>Summit</w:t>
            </w:r>
            <w:r w:rsidRPr="00436AAF">
              <w:rPr>
                <w:rFonts w:cs="Arial"/>
                <w:sz w:val="22"/>
                <w:szCs w:val="22"/>
              </w:rPr>
              <w:t xml:space="preserve"> </w:t>
            </w:r>
          </w:p>
        </w:tc>
        <w:tc>
          <w:tcPr>
            <w:tcW w:w="5536" w:type="dxa"/>
            <w:shd w:val="clear" w:color="auto" w:fill="auto"/>
          </w:tcPr>
          <w:p w14:paraId="3CE17521" w14:textId="77777777" w:rsidR="000E1EAE" w:rsidRPr="00436AAF" w:rsidRDefault="008D4CB3" w:rsidP="002B0C19">
            <w:pPr>
              <w:keepLines w:val="0"/>
              <w:ind w:left="0"/>
              <w:rPr>
                <w:rFonts w:cs="Arial"/>
                <w:sz w:val="22"/>
                <w:szCs w:val="22"/>
              </w:rPr>
            </w:pPr>
            <w:r>
              <w:rPr>
                <w:rFonts w:cs="Arial"/>
                <w:sz w:val="22"/>
                <w:szCs w:val="22"/>
              </w:rPr>
              <w:t>Summit Select</w:t>
            </w:r>
            <w:r w:rsidR="000E1EAE">
              <w:rPr>
                <w:rFonts w:cs="Arial"/>
                <w:sz w:val="22"/>
                <w:szCs w:val="22"/>
              </w:rPr>
              <w:t xml:space="preserve"> Pty Ltd</w:t>
            </w:r>
          </w:p>
        </w:tc>
      </w:tr>
      <w:tr w:rsidR="00D643A6" w:rsidRPr="00FF0AD9" w14:paraId="5B11BDC0" w14:textId="77777777">
        <w:tc>
          <w:tcPr>
            <w:tcW w:w="2986" w:type="dxa"/>
            <w:shd w:val="clear" w:color="auto" w:fill="auto"/>
            <w:vAlign w:val="center"/>
          </w:tcPr>
          <w:p w14:paraId="1F64DB9D" w14:textId="77777777" w:rsidR="00D643A6" w:rsidRPr="00436AAF" w:rsidRDefault="00D643A6" w:rsidP="00FF0AD9">
            <w:pPr>
              <w:keepLines w:val="0"/>
              <w:ind w:left="0"/>
              <w:rPr>
                <w:rFonts w:cs="Arial"/>
                <w:sz w:val="22"/>
                <w:szCs w:val="22"/>
              </w:rPr>
            </w:pPr>
            <w:r w:rsidRPr="00436AAF">
              <w:rPr>
                <w:rFonts w:cs="Arial"/>
                <w:sz w:val="22"/>
                <w:szCs w:val="22"/>
              </w:rPr>
              <w:t>China</w:t>
            </w:r>
          </w:p>
        </w:tc>
        <w:tc>
          <w:tcPr>
            <w:tcW w:w="5536" w:type="dxa"/>
            <w:shd w:val="clear" w:color="auto" w:fill="auto"/>
            <w:vAlign w:val="center"/>
          </w:tcPr>
          <w:p w14:paraId="7B49D8DE" w14:textId="77777777" w:rsidR="00D643A6" w:rsidRPr="00436AAF" w:rsidRDefault="00D643A6" w:rsidP="00FF0AD9">
            <w:pPr>
              <w:keepLines w:val="0"/>
              <w:ind w:left="0"/>
              <w:rPr>
                <w:rFonts w:cs="Arial"/>
                <w:sz w:val="22"/>
                <w:szCs w:val="22"/>
              </w:rPr>
            </w:pPr>
            <w:r w:rsidRPr="00436AAF">
              <w:rPr>
                <w:rFonts w:cs="Arial"/>
                <w:sz w:val="22"/>
                <w:szCs w:val="22"/>
              </w:rPr>
              <w:t>the People’s Republic of China</w:t>
            </w:r>
          </w:p>
        </w:tc>
      </w:tr>
      <w:tr w:rsidR="00D643A6" w:rsidRPr="00FF0AD9" w14:paraId="6E98682E" w14:textId="77777777">
        <w:tc>
          <w:tcPr>
            <w:tcW w:w="2986" w:type="dxa"/>
            <w:shd w:val="clear" w:color="auto" w:fill="auto"/>
            <w:vAlign w:val="center"/>
          </w:tcPr>
          <w:p w14:paraId="52A94764" w14:textId="77777777" w:rsidR="00D643A6" w:rsidRPr="00436AAF" w:rsidRDefault="00D643A6" w:rsidP="00221C99">
            <w:pPr>
              <w:keepLines w:val="0"/>
              <w:ind w:left="0"/>
              <w:rPr>
                <w:rFonts w:cs="Arial"/>
                <w:sz w:val="22"/>
                <w:szCs w:val="22"/>
              </w:rPr>
            </w:pPr>
            <w:r w:rsidRPr="00436AAF">
              <w:rPr>
                <w:rFonts w:cs="Arial"/>
                <w:sz w:val="22"/>
                <w:szCs w:val="22"/>
              </w:rPr>
              <w:t>CIF</w:t>
            </w:r>
          </w:p>
        </w:tc>
        <w:tc>
          <w:tcPr>
            <w:tcW w:w="5536" w:type="dxa"/>
            <w:shd w:val="clear" w:color="auto" w:fill="auto"/>
            <w:vAlign w:val="center"/>
          </w:tcPr>
          <w:p w14:paraId="43249C99" w14:textId="77777777" w:rsidR="00D643A6" w:rsidRPr="00436AAF" w:rsidRDefault="00D643A6" w:rsidP="00221C99">
            <w:pPr>
              <w:keepLines w:val="0"/>
              <w:ind w:left="0"/>
              <w:rPr>
                <w:rFonts w:cs="Arial"/>
                <w:sz w:val="22"/>
                <w:szCs w:val="22"/>
              </w:rPr>
            </w:pPr>
            <w:r w:rsidRPr="00436AAF">
              <w:rPr>
                <w:rFonts w:cs="Arial"/>
                <w:sz w:val="22"/>
                <w:szCs w:val="22"/>
              </w:rPr>
              <w:t>Cost, Insurance &amp; Freight</w:t>
            </w:r>
          </w:p>
        </w:tc>
      </w:tr>
      <w:tr w:rsidR="000E1EAE" w:rsidRPr="00FF0AD9" w14:paraId="5CA0DE4B" w14:textId="77777777" w:rsidTr="002B0C19">
        <w:tc>
          <w:tcPr>
            <w:tcW w:w="2986" w:type="dxa"/>
            <w:shd w:val="clear" w:color="auto" w:fill="auto"/>
            <w:vAlign w:val="center"/>
          </w:tcPr>
          <w:p w14:paraId="67E19B4E" w14:textId="77777777" w:rsidR="000E1EAE" w:rsidRPr="00436AAF" w:rsidRDefault="000E1EAE" w:rsidP="002B0C19">
            <w:pPr>
              <w:keepLines w:val="0"/>
              <w:ind w:left="0"/>
              <w:rPr>
                <w:rFonts w:cs="Arial"/>
                <w:sz w:val="22"/>
                <w:szCs w:val="22"/>
              </w:rPr>
            </w:pPr>
            <w:r>
              <w:rPr>
                <w:rFonts w:cs="Arial"/>
                <w:sz w:val="22"/>
                <w:szCs w:val="22"/>
              </w:rPr>
              <w:t>the Commission</w:t>
            </w:r>
          </w:p>
        </w:tc>
        <w:tc>
          <w:tcPr>
            <w:tcW w:w="5536" w:type="dxa"/>
            <w:shd w:val="clear" w:color="auto" w:fill="auto"/>
            <w:vAlign w:val="center"/>
          </w:tcPr>
          <w:p w14:paraId="550FDD12" w14:textId="77777777" w:rsidR="000E1EAE" w:rsidRPr="00436AAF" w:rsidRDefault="000E1EAE" w:rsidP="002B0C19">
            <w:pPr>
              <w:keepLines w:val="0"/>
              <w:ind w:left="0"/>
              <w:rPr>
                <w:rFonts w:cs="Arial"/>
                <w:sz w:val="22"/>
                <w:szCs w:val="22"/>
              </w:rPr>
            </w:pPr>
            <w:r>
              <w:rPr>
                <w:rFonts w:cs="Arial"/>
                <w:sz w:val="22"/>
                <w:szCs w:val="22"/>
              </w:rPr>
              <w:t>Anti-Dumping Commission</w:t>
            </w:r>
          </w:p>
        </w:tc>
      </w:tr>
      <w:tr w:rsidR="00D643A6" w:rsidRPr="00FF0AD9" w14:paraId="3F7176A0" w14:textId="77777777">
        <w:tc>
          <w:tcPr>
            <w:tcW w:w="2986" w:type="dxa"/>
            <w:shd w:val="clear" w:color="auto" w:fill="auto"/>
            <w:vAlign w:val="center"/>
          </w:tcPr>
          <w:p w14:paraId="227CCC86" w14:textId="77777777" w:rsidR="00D643A6" w:rsidRPr="00436AAF" w:rsidRDefault="00D643A6" w:rsidP="00FF0AD9">
            <w:pPr>
              <w:keepLines w:val="0"/>
              <w:ind w:left="0"/>
              <w:rPr>
                <w:rFonts w:cs="Arial"/>
                <w:sz w:val="22"/>
                <w:szCs w:val="22"/>
              </w:rPr>
            </w:pPr>
            <w:r w:rsidRPr="00436AAF">
              <w:rPr>
                <w:rFonts w:cs="Arial"/>
                <w:sz w:val="22"/>
                <w:szCs w:val="22"/>
              </w:rPr>
              <w:t>EPZ</w:t>
            </w:r>
          </w:p>
        </w:tc>
        <w:tc>
          <w:tcPr>
            <w:tcW w:w="5536" w:type="dxa"/>
            <w:shd w:val="clear" w:color="auto" w:fill="auto"/>
            <w:vAlign w:val="center"/>
          </w:tcPr>
          <w:p w14:paraId="28BEEC06" w14:textId="77777777" w:rsidR="00D643A6" w:rsidRPr="00436AAF" w:rsidRDefault="00D643A6" w:rsidP="00FF0AD9">
            <w:pPr>
              <w:keepLines w:val="0"/>
              <w:ind w:left="0"/>
              <w:rPr>
                <w:rFonts w:cs="Arial"/>
                <w:sz w:val="22"/>
                <w:szCs w:val="22"/>
              </w:rPr>
            </w:pPr>
            <w:r w:rsidRPr="00436AAF">
              <w:rPr>
                <w:rFonts w:cs="Arial"/>
                <w:sz w:val="22"/>
                <w:szCs w:val="22"/>
              </w:rPr>
              <w:t>Export Processing Zones</w:t>
            </w:r>
          </w:p>
        </w:tc>
      </w:tr>
      <w:tr w:rsidR="00D643A6" w:rsidRPr="00FF0AD9" w14:paraId="42F1012C" w14:textId="77777777">
        <w:tc>
          <w:tcPr>
            <w:tcW w:w="2986" w:type="dxa"/>
            <w:shd w:val="clear" w:color="auto" w:fill="auto"/>
            <w:vAlign w:val="center"/>
          </w:tcPr>
          <w:p w14:paraId="7EE0A6CC" w14:textId="77777777" w:rsidR="00D643A6" w:rsidRPr="00436AAF" w:rsidRDefault="00D643A6" w:rsidP="00221C99">
            <w:pPr>
              <w:keepLines w:val="0"/>
              <w:ind w:left="0"/>
              <w:rPr>
                <w:rFonts w:cs="Arial"/>
                <w:sz w:val="22"/>
                <w:szCs w:val="22"/>
              </w:rPr>
            </w:pPr>
            <w:r w:rsidRPr="00436AAF">
              <w:rPr>
                <w:rFonts w:cs="Arial"/>
                <w:sz w:val="22"/>
                <w:szCs w:val="22"/>
              </w:rPr>
              <w:t>FOB</w:t>
            </w:r>
          </w:p>
        </w:tc>
        <w:tc>
          <w:tcPr>
            <w:tcW w:w="5536" w:type="dxa"/>
            <w:shd w:val="clear" w:color="auto" w:fill="auto"/>
            <w:vAlign w:val="center"/>
          </w:tcPr>
          <w:p w14:paraId="0B6BD5AD" w14:textId="77777777" w:rsidR="00D643A6" w:rsidRPr="00436AAF" w:rsidRDefault="00D643A6" w:rsidP="00221C99">
            <w:pPr>
              <w:keepLines w:val="0"/>
              <w:ind w:left="0"/>
              <w:rPr>
                <w:rFonts w:cs="Arial"/>
                <w:sz w:val="22"/>
                <w:szCs w:val="22"/>
              </w:rPr>
            </w:pPr>
            <w:r w:rsidRPr="00436AAF">
              <w:rPr>
                <w:rFonts w:cs="Arial"/>
                <w:sz w:val="22"/>
                <w:szCs w:val="22"/>
              </w:rPr>
              <w:t>Free On Board</w:t>
            </w:r>
          </w:p>
        </w:tc>
      </w:tr>
      <w:tr w:rsidR="004006A6" w:rsidRPr="00FF0AD9" w14:paraId="62BB79D0" w14:textId="77777777">
        <w:tc>
          <w:tcPr>
            <w:tcW w:w="2986" w:type="dxa"/>
            <w:shd w:val="clear" w:color="auto" w:fill="auto"/>
            <w:vAlign w:val="center"/>
          </w:tcPr>
          <w:p w14:paraId="32C6DF15" w14:textId="58D0001F" w:rsidR="004006A6" w:rsidRPr="00436AAF" w:rsidRDefault="004006A6" w:rsidP="004006A6">
            <w:pPr>
              <w:keepLines w:val="0"/>
              <w:ind w:left="0"/>
              <w:rPr>
                <w:rFonts w:cs="Arial"/>
                <w:sz w:val="22"/>
                <w:szCs w:val="22"/>
              </w:rPr>
            </w:pPr>
            <w:r w:rsidRPr="008926D0">
              <w:rPr>
                <w:rFonts w:cs="Arial"/>
                <w:sz w:val="22"/>
                <w:szCs w:val="22"/>
              </w:rPr>
              <w:t>GOC</w:t>
            </w:r>
          </w:p>
        </w:tc>
        <w:tc>
          <w:tcPr>
            <w:tcW w:w="5536" w:type="dxa"/>
            <w:shd w:val="clear" w:color="auto" w:fill="auto"/>
            <w:vAlign w:val="center"/>
          </w:tcPr>
          <w:p w14:paraId="12690A43" w14:textId="58A94B2C" w:rsidR="004006A6" w:rsidRPr="00436AAF" w:rsidRDefault="004006A6" w:rsidP="004006A6">
            <w:pPr>
              <w:keepLines w:val="0"/>
              <w:ind w:left="0"/>
              <w:rPr>
                <w:rFonts w:cs="Arial"/>
                <w:sz w:val="22"/>
                <w:szCs w:val="22"/>
              </w:rPr>
            </w:pPr>
            <w:r w:rsidRPr="008926D0">
              <w:rPr>
                <w:rFonts w:cs="Arial"/>
                <w:sz w:val="22"/>
                <w:szCs w:val="22"/>
              </w:rPr>
              <w:t xml:space="preserve">Government of China </w:t>
            </w:r>
          </w:p>
        </w:tc>
      </w:tr>
      <w:tr w:rsidR="00BA4CDD" w:rsidRPr="00FF0AD9" w14:paraId="45E631E5" w14:textId="77777777" w:rsidTr="002B0C19">
        <w:tc>
          <w:tcPr>
            <w:tcW w:w="2986" w:type="dxa"/>
            <w:shd w:val="clear" w:color="auto" w:fill="auto"/>
            <w:vAlign w:val="center"/>
          </w:tcPr>
          <w:p w14:paraId="44323C02" w14:textId="2B14F303" w:rsidR="00BA4CDD" w:rsidRPr="00436AAF" w:rsidRDefault="00BA4CDD" w:rsidP="004006A6">
            <w:pPr>
              <w:keepLines w:val="0"/>
              <w:ind w:left="0"/>
              <w:rPr>
                <w:rFonts w:cs="Arial"/>
                <w:sz w:val="22"/>
                <w:szCs w:val="22"/>
              </w:rPr>
            </w:pPr>
            <w:r>
              <w:rPr>
                <w:rFonts w:cs="Arial"/>
                <w:sz w:val="22"/>
                <w:szCs w:val="22"/>
              </w:rPr>
              <w:t>HRC</w:t>
            </w:r>
          </w:p>
        </w:tc>
        <w:tc>
          <w:tcPr>
            <w:tcW w:w="5536" w:type="dxa"/>
            <w:shd w:val="clear" w:color="auto" w:fill="auto"/>
            <w:vAlign w:val="center"/>
          </w:tcPr>
          <w:p w14:paraId="5634E29B" w14:textId="509AD18D" w:rsidR="00BA4CDD" w:rsidRPr="00436AAF" w:rsidRDefault="00BA4CDD" w:rsidP="00BA4CDD">
            <w:pPr>
              <w:keepLines w:val="0"/>
              <w:ind w:left="0"/>
              <w:rPr>
                <w:rFonts w:cs="Arial"/>
                <w:sz w:val="22"/>
                <w:szCs w:val="22"/>
              </w:rPr>
            </w:pPr>
            <w:r>
              <w:rPr>
                <w:rFonts w:cs="Arial"/>
                <w:sz w:val="22"/>
                <w:szCs w:val="22"/>
              </w:rPr>
              <w:t>Hot rolled coil steel</w:t>
            </w:r>
          </w:p>
        </w:tc>
      </w:tr>
      <w:tr w:rsidR="004006A6" w:rsidRPr="00FF0AD9" w14:paraId="6465190A" w14:textId="77777777" w:rsidTr="002B0C19">
        <w:tc>
          <w:tcPr>
            <w:tcW w:w="2986" w:type="dxa"/>
            <w:shd w:val="clear" w:color="auto" w:fill="auto"/>
            <w:vAlign w:val="center"/>
          </w:tcPr>
          <w:p w14:paraId="4D3D19B9" w14:textId="77777777" w:rsidR="004006A6" w:rsidRPr="00436AAF" w:rsidRDefault="004006A6" w:rsidP="004006A6">
            <w:pPr>
              <w:keepLines w:val="0"/>
              <w:ind w:left="0"/>
              <w:rPr>
                <w:rFonts w:cs="Arial"/>
                <w:sz w:val="22"/>
                <w:szCs w:val="22"/>
              </w:rPr>
            </w:pPr>
            <w:r w:rsidRPr="00436AAF">
              <w:rPr>
                <w:rFonts w:cs="Arial"/>
                <w:sz w:val="22"/>
                <w:szCs w:val="22"/>
              </w:rPr>
              <w:t>the goods</w:t>
            </w:r>
          </w:p>
        </w:tc>
        <w:tc>
          <w:tcPr>
            <w:tcW w:w="5536" w:type="dxa"/>
            <w:shd w:val="clear" w:color="auto" w:fill="auto"/>
            <w:vAlign w:val="center"/>
          </w:tcPr>
          <w:p w14:paraId="3C109D08" w14:textId="77777777" w:rsidR="004006A6" w:rsidRPr="00436AAF" w:rsidRDefault="004006A6" w:rsidP="004006A6">
            <w:pPr>
              <w:keepLines w:val="0"/>
              <w:ind w:left="0"/>
              <w:rPr>
                <w:rFonts w:cs="Arial"/>
                <w:sz w:val="22"/>
                <w:szCs w:val="22"/>
              </w:rPr>
            </w:pPr>
            <w:r w:rsidRPr="00436AAF">
              <w:rPr>
                <w:rFonts w:cs="Arial"/>
                <w:sz w:val="22"/>
                <w:szCs w:val="22"/>
              </w:rPr>
              <w:t>the goods the subject of the application (</w:t>
            </w:r>
            <w:r>
              <w:rPr>
                <w:rFonts w:cs="Arial"/>
                <w:sz w:val="22"/>
                <w:szCs w:val="22"/>
              </w:rPr>
              <w:t>steel shelving</w:t>
            </w:r>
            <w:r w:rsidRPr="00436AAF">
              <w:rPr>
                <w:rFonts w:cs="Arial"/>
                <w:sz w:val="22"/>
                <w:szCs w:val="22"/>
              </w:rPr>
              <w:t>)</w:t>
            </w:r>
          </w:p>
        </w:tc>
      </w:tr>
      <w:tr w:rsidR="004006A6" w:rsidRPr="00FF0AD9" w14:paraId="36AEA941" w14:textId="77777777" w:rsidTr="002B0C19">
        <w:trPr>
          <w:trHeight w:val="70"/>
        </w:trPr>
        <w:tc>
          <w:tcPr>
            <w:tcW w:w="2986" w:type="dxa"/>
            <w:shd w:val="clear" w:color="auto" w:fill="auto"/>
            <w:vAlign w:val="center"/>
          </w:tcPr>
          <w:p w14:paraId="157E8C5F" w14:textId="77777777" w:rsidR="004006A6" w:rsidRPr="00436AAF" w:rsidRDefault="004006A6" w:rsidP="004006A6">
            <w:pPr>
              <w:keepLines w:val="0"/>
              <w:ind w:left="0"/>
              <w:rPr>
                <w:rFonts w:cs="Arial"/>
                <w:sz w:val="22"/>
                <w:szCs w:val="22"/>
              </w:rPr>
            </w:pPr>
            <w:r w:rsidRPr="00436AAF">
              <w:rPr>
                <w:rFonts w:cs="Arial"/>
                <w:sz w:val="22"/>
                <w:szCs w:val="22"/>
              </w:rPr>
              <w:t>the investigation period</w:t>
            </w:r>
          </w:p>
        </w:tc>
        <w:tc>
          <w:tcPr>
            <w:tcW w:w="5536" w:type="dxa"/>
            <w:shd w:val="clear" w:color="auto" w:fill="auto"/>
            <w:vAlign w:val="center"/>
          </w:tcPr>
          <w:p w14:paraId="32DBD607" w14:textId="77777777" w:rsidR="004006A6" w:rsidRPr="00436AAF" w:rsidRDefault="004006A6" w:rsidP="004006A6">
            <w:pPr>
              <w:keepLines w:val="0"/>
              <w:ind w:left="0"/>
              <w:rPr>
                <w:rFonts w:cs="Arial"/>
                <w:sz w:val="22"/>
                <w:szCs w:val="22"/>
              </w:rPr>
            </w:pPr>
            <w:r w:rsidRPr="00436AAF">
              <w:rPr>
                <w:rFonts w:cs="Arial"/>
                <w:sz w:val="22"/>
                <w:szCs w:val="22"/>
              </w:rPr>
              <w:t>1 </w:t>
            </w:r>
            <w:r>
              <w:rPr>
                <w:rFonts w:cs="Arial"/>
                <w:sz w:val="22"/>
                <w:szCs w:val="22"/>
              </w:rPr>
              <w:t>April 2015</w:t>
            </w:r>
            <w:r w:rsidRPr="00436AAF">
              <w:rPr>
                <w:rFonts w:cs="Arial"/>
                <w:sz w:val="22"/>
                <w:szCs w:val="22"/>
              </w:rPr>
              <w:t xml:space="preserve"> to 3</w:t>
            </w:r>
            <w:r>
              <w:rPr>
                <w:rFonts w:cs="Arial"/>
                <w:sz w:val="22"/>
                <w:szCs w:val="22"/>
              </w:rPr>
              <w:t>1 March 2016</w:t>
            </w:r>
          </w:p>
        </w:tc>
      </w:tr>
      <w:tr w:rsidR="004006A6" w:rsidRPr="00FF0AD9" w14:paraId="43295EB2" w14:textId="77777777">
        <w:tc>
          <w:tcPr>
            <w:tcW w:w="2986" w:type="dxa"/>
            <w:shd w:val="clear" w:color="auto" w:fill="auto"/>
            <w:vAlign w:val="center"/>
          </w:tcPr>
          <w:p w14:paraId="659FECDE" w14:textId="77777777" w:rsidR="004006A6" w:rsidRPr="00436AAF" w:rsidRDefault="004006A6" w:rsidP="004006A6">
            <w:pPr>
              <w:keepLines w:val="0"/>
              <w:ind w:left="0"/>
              <w:rPr>
                <w:rFonts w:cs="Arial"/>
                <w:sz w:val="22"/>
                <w:szCs w:val="22"/>
              </w:rPr>
            </w:pPr>
            <w:r>
              <w:rPr>
                <w:rFonts w:cs="Arial"/>
                <w:sz w:val="22"/>
                <w:szCs w:val="22"/>
              </w:rPr>
              <w:t>SAT</w:t>
            </w:r>
          </w:p>
        </w:tc>
        <w:tc>
          <w:tcPr>
            <w:tcW w:w="5536" w:type="dxa"/>
            <w:shd w:val="clear" w:color="auto" w:fill="auto"/>
            <w:vAlign w:val="center"/>
          </w:tcPr>
          <w:p w14:paraId="434EDAB6" w14:textId="77777777" w:rsidR="004006A6" w:rsidRPr="00436AAF" w:rsidRDefault="004006A6" w:rsidP="004006A6">
            <w:pPr>
              <w:keepLines w:val="0"/>
              <w:ind w:left="0"/>
              <w:rPr>
                <w:rFonts w:cs="Arial"/>
                <w:sz w:val="22"/>
                <w:szCs w:val="22"/>
              </w:rPr>
            </w:pPr>
            <w:r>
              <w:rPr>
                <w:rFonts w:cs="Arial"/>
                <w:sz w:val="22"/>
                <w:szCs w:val="22"/>
              </w:rPr>
              <w:t>State Administration of Taxation</w:t>
            </w:r>
          </w:p>
        </w:tc>
      </w:tr>
      <w:tr w:rsidR="004006A6" w:rsidRPr="00FF0AD9" w14:paraId="279F7FDB" w14:textId="77777777">
        <w:tc>
          <w:tcPr>
            <w:tcW w:w="2986" w:type="dxa"/>
            <w:shd w:val="clear" w:color="auto" w:fill="auto"/>
            <w:vAlign w:val="center"/>
          </w:tcPr>
          <w:p w14:paraId="25229FB1" w14:textId="77777777" w:rsidR="004006A6" w:rsidRPr="00436AAF" w:rsidRDefault="004006A6" w:rsidP="004006A6">
            <w:pPr>
              <w:keepLines w:val="0"/>
              <w:ind w:left="0"/>
              <w:rPr>
                <w:rFonts w:cs="Arial"/>
                <w:sz w:val="22"/>
                <w:szCs w:val="22"/>
              </w:rPr>
            </w:pPr>
            <w:r w:rsidRPr="00436AAF">
              <w:rPr>
                <w:rFonts w:cs="Arial"/>
                <w:sz w:val="22"/>
                <w:szCs w:val="22"/>
              </w:rPr>
              <w:t>SASAC</w:t>
            </w:r>
          </w:p>
        </w:tc>
        <w:tc>
          <w:tcPr>
            <w:tcW w:w="5536" w:type="dxa"/>
            <w:shd w:val="clear" w:color="auto" w:fill="auto"/>
            <w:vAlign w:val="center"/>
          </w:tcPr>
          <w:p w14:paraId="3C5518A7" w14:textId="77777777" w:rsidR="004006A6" w:rsidRPr="00436AAF" w:rsidRDefault="004006A6" w:rsidP="004006A6">
            <w:pPr>
              <w:keepLines w:val="0"/>
              <w:ind w:left="0"/>
              <w:rPr>
                <w:rFonts w:cs="Arial"/>
                <w:sz w:val="22"/>
                <w:szCs w:val="22"/>
              </w:rPr>
            </w:pPr>
            <w:r w:rsidRPr="00436AAF">
              <w:rPr>
                <w:rFonts w:cs="Arial"/>
                <w:sz w:val="22"/>
                <w:szCs w:val="22"/>
              </w:rPr>
              <w:t>the State-owned Assets Supervision and Administration Commission of the State Council</w:t>
            </w:r>
          </w:p>
        </w:tc>
      </w:tr>
      <w:tr w:rsidR="004006A6" w:rsidRPr="00FF0AD9" w14:paraId="5983B36E" w14:textId="77777777">
        <w:trPr>
          <w:trHeight w:val="313"/>
        </w:trPr>
        <w:tc>
          <w:tcPr>
            <w:tcW w:w="2986" w:type="dxa"/>
            <w:shd w:val="clear" w:color="auto" w:fill="auto"/>
            <w:vAlign w:val="center"/>
          </w:tcPr>
          <w:p w14:paraId="2CF8CF73" w14:textId="77777777" w:rsidR="004006A6" w:rsidRPr="00436AAF" w:rsidRDefault="004006A6" w:rsidP="004006A6">
            <w:pPr>
              <w:keepLines w:val="0"/>
              <w:ind w:left="0"/>
              <w:rPr>
                <w:rFonts w:cs="Arial"/>
                <w:sz w:val="22"/>
                <w:szCs w:val="22"/>
              </w:rPr>
            </w:pPr>
            <w:r w:rsidRPr="00436AAF">
              <w:rPr>
                <w:rFonts w:cs="Arial"/>
                <w:sz w:val="22"/>
                <w:szCs w:val="22"/>
              </w:rPr>
              <w:t>SEZ</w:t>
            </w:r>
          </w:p>
        </w:tc>
        <w:tc>
          <w:tcPr>
            <w:tcW w:w="5536" w:type="dxa"/>
            <w:shd w:val="clear" w:color="auto" w:fill="auto"/>
            <w:vAlign w:val="center"/>
          </w:tcPr>
          <w:p w14:paraId="603B2EEA" w14:textId="77777777" w:rsidR="004006A6" w:rsidRPr="00436AAF" w:rsidRDefault="004006A6" w:rsidP="004006A6">
            <w:pPr>
              <w:keepLines w:val="0"/>
              <w:ind w:left="0"/>
              <w:rPr>
                <w:rFonts w:cs="Arial"/>
                <w:sz w:val="22"/>
                <w:szCs w:val="22"/>
              </w:rPr>
            </w:pPr>
            <w:r w:rsidRPr="00436AAF">
              <w:rPr>
                <w:rFonts w:cs="Arial"/>
                <w:sz w:val="22"/>
                <w:szCs w:val="22"/>
              </w:rPr>
              <w:t>Special economic zone</w:t>
            </w:r>
          </w:p>
        </w:tc>
      </w:tr>
      <w:tr w:rsidR="004006A6" w:rsidRPr="00FF0AD9" w14:paraId="5C319A20" w14:textId="77777777">
        <w:tc>
          <w:tcPr>
            <w:tcW w:w="2986" w:type="dxa"/>
            <w:shd w:val="clear" w:color="auto" w:fill="auto"/>
            <w:vAlign w:val="center"/>
          </w:tcPr>
          <w:p w14:paraId="2C87566F" w14:textId="77777777" w:rsidR="004006A6" w:rsidRPr="00436AAF" w:rsidRDefault="004006A6" w:rsidP="004006A6">
            <w:pPr>
              <w:keepLines w:val="0"/>
              <w:ind w:left="0"/>
              <w:rPr>
                <w:rFonts w:cs="Arial"/>
                <w:sz w:val="22"/>
                <w:szCs w:val="22"/>
              </w:rPr>
            </w:pPr>
            <w:r w:rsidRPr="00436AAF">
              <w:rPr>
                <w:rFonts w:cs="Arial"/>
                <w:sz w:val="22"/>
                <w:szCs w:val="22"/>
              </w:rPr>
              <w:t>SIE</w:t>
            </w:r>
          </w:p>
        </w:tc>
        <w:tc>
          <w:tcPr>
            <w:tcW w:w="5536" w:type="dxa"/>
            <w:shd w:val="clear" w:color="auto" w:fill="auto"/>
            <w:vAlign w:val="center"/>
          </w:tcPr>
          <w:p w14:paraId="5F0BA123" w14:textId="77777777" w:rsidR="004006A6" w:rsidRPr="00436AAF" w:rsidRDefault="004006A6" w:rsidP="004006A6">
            <w:pPr>
              <w:keepLines w:val="0"/>
              <w:ind w:left="0"/>
              <w:rPr>
                <w:rFonts w:cs="Arial"/>
                <w:sz w:val="22"/>
                <w:szCs w:val="22"/>
              </w:rPr>
            </w:pPr>
            <w:r w:rsidRPr="00436AAF">
              <w:rPr>
                <w:rFonts w:cs="Arial"/>
                <w:sz w:val="22"/>
                <w:szCs w:val="22"/>
              </w:rPr>
              <w:t xml:space="preserve">State-invested enterprise </w:t>
            </w:r>
          </w:p>
        </w:tc>
      </w:tr>
    </w:tbl>
    <w:p w14:paraId="75F2925E" w14:textId="77777777" w:rsidR="00FF0AD9" w:rsidRPr="00B86B95" w:rsidRDefault="00FF0AD9" w:rsidP="00FF0AD9">
      <w:pPr>
        <w:keepLines w:val="0"/>
        <w:ind w:left="483"/>
        <w:rPr>
          <w:rFonts w:cs="Arial"/>
          <w:sz w:val="22"/>
          <w:szCs w:val="22"/>
        </w:rPr>
      </w:pPr>
    </w:p>
    <w:p w14:paraId="75E60AB2" w14:textId="77777777" w:rsidR="00FF0AD9" w:rsidRPr="00FF0AD9" w:rsidRDefault="00FF0AD9" w:rsidP="00FF0AD9">
      <w:pPr>
        <w:keepLines w:val="0"/>
        <w:spacing w:after="240"/>
        <w:ind w:left="0"/>
        <w:jc w:val="both"/>
        <w:rPr>
          <w:lang w:eastAsia="en-AU"/>
        </w:rPr>
      </w:pPr>
    </w:p>
    <w:p w14:paraId="153533E5" w14:textId="77777777" w:rsidR="00FF0AD9" w:rsidRPr="00FF0AD9" w:rsidRDefault="00FF0AD9" w:rsidP="00FF0AD9">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rFonts w:cs="Arial"/>
          <w:b/>
          <w:spacing w:val="-10"/>
          <w:sz w:val="28"/>
          <w:szCs w:val="28"/>
        </w:rPr>
      </w:pPr>
      <w:bookmarkStart w:id="14" w:name="_Toc349204175"/>
      <w:bookmarkStart w:id="15" w:name="_Toc455401595"/>
      <w:r w:rsidRPr="00FF0AD9">
        <w:rPr>
          <w:rFonts w:cs="Arial"/>
          <w:b/>
          <w:spacing w:val="-10"/>
          <w:sz w:val="28"/>
          <w:szCs w:val="28"/>
        </w:rPr>
        <w:lastRenderedPageBreak/>
        <w:t>BACKGROUND AND GENERAL INSTRUCTIONS</w:t>
      </w:r>
      <w:bookmarkEnd w:id="14"/>
      <w:bookmarkEnd w:id="15"/>
    </w:p>
    <w:p w14:paraId="35149AF4" w14:textId="77777777" w:rsidR="00FF0AD9" w:rsidRPr="00FF0AD9" w:rsidRDefault="00FF0AD9" w:rsidP="00FF0AD9">
      <w:pPr>
        <w:keepLines w:val="0"/>
        <w:ind w:left="482"/>
        <w:jc w:val="both"/>
        <w:rPr>
          <w:rFonts w:cs="Arial"/>
        </w:rPr>
      </w:pPr>
    </w:p>
    <w:p w14:paraId="72895668" w14:textId="77777777" w:rsidR="00FF0AD9" w:rsidRPr="00A118E5" w:rsidRDefault="00FF0AD9" w:rsidP="00113B88">
      <w:pPr>
        <w:keepLines w:val="0"/>
        <w:numPr>
          <w:ilvl w:val="0"/>
          <w:numId w:val="7"/>
        </w:numPr>
        <w:spacing w:after="240"/>
        <w:ind w:hanging="720"/>
        <w:jc w:val="both"/>
        <w:rPr>
          <w:rFonts w:cs="Arial"/>
          <w:b/>
          <w:szCs w:val="24"/>
        </w:rPr>
      </w:pPr>
      <w:r w:rsidRPr="00A118E5">
        <w:rPr>
          <w:rFonts w:cs="Arial"/>
          <w:b/>
          <w:szCs w:val="24"/>
        </w:rPr>
        <w:t>Background</w:t>
      </w:r>
    </w:p>
    <w:p w14:paraId="19C4D6D5" w14:textId="55C27DA0" w:rsidR="00E61D42" w:rsidRPr="00A118E5" w:rsidRDefault="00FF0AD9" w:rsidP="00915BE9">
      <w:pPr>
        <w:keepLines w:val="0"/>
        <w:spacing w:after="240"/>
        <w:ind w:left="0" w:right="-51"/>
        <w:jc w:val="both"/>
        <w:rPr>
          <w:rFonts w:cs="Arial"/>
          <w:szCs w:val="24"/>
          <w:lang w:val="en-GB" w:eastAsia="en-GB"/>
        </w:rPr>
      </w:pPr>
      <w:r w:rsidRPr="00A118E5">
        <w:rPr>
          <w:rFonts w:cs="Arial"/>
          <w:szCs w:val="24"/>
          <w:lang w:val="en-GB" w:eastAsia="en-GB"/>
        </w:rPr>
        <w:t xml:space="preserve">On </w:t>
      </w:r>
      <w:r w:rsidR="002906BC">
        <w:rPr>
          <w:rFonts w:cs="Arial"/>
          <w:szCs w:val="24"/>
          <w:lang w:val="en-GB" w:eastAsia="en-GB"/>
        </w:rPr>
        <w:t>4</w:t>
      </w:r>
      <w:r w:rsidR="00AF6B2B">
        <w:rPr>
          <w:rFonts w:cs="Arial"/>
          <w:szCs w:val="24"/>
          <w:lang w:val="en-GB" w:eastAsia="en-GB"/>
        </w:rPr>
        <w:t xml:space="preserve"> July</w:t>
      </w:r>
      <w:r w:rsidR="00865DE1" w:rsidRPr="00A118E5">
        <w:rPr>
          <w:rFonts w:cs="Arial"/>
          <w:szCs w:val="24"/>
          <w:lang w:val="en-GB" w:eastAsia="en-GB"/>
        </w:rPr>
        <w:t xml:space="preserve"> 201</w:t>
      </w:r>
      <w:r w:rsidR="00CB0A6B" w:rsidRPr="00A118E5">
        <w:rPr>
          <w:rFonts w:cs="Arial"/>
          <w:szCs w:val="24"/>
          <w:lang w:val="en-GB" w:eastAsia="en-GB"/>
        </w:rPr>
        <w:t>6</w:t>
      </w:r>
      <w:r w:rsidRPr="00A118E5">
        <w:rPr>
          <w:rFonts w:cs="Arial"/>
          <w:szCs w:val="24"/>
          <w:lang w:val="en-GB" w:eastAsia="en-GB"/>
        </w:rPr>
        <w:t xml:space="preserve">, following an application by </w:t>
      </w:r>
      <w:r w:rsidR="00CB0A6B" w:rsidRPr="00A118E5">
        <w:rPr>
          <w:rFonts w:cs="Arial"/>
          <w:szCs w:val="24"/>
          <w:lang w:val="en-GB" w:eastAsia="en-GB"/>
        </w:rPr>
        <w:t>Summit Select</w:t>
      </w:r>
      <w:r w:rsidR="00865DE1" w:rsidRPr="00A118E5">
        <w:rPr>
          <w:rFonts w:cs="Arial"/>
          <w:szCs w:val="24"/>
          <w:lang w:val="en-GB" w:eastAsia="en-GB"/>
        </w:rPr>
        <w:t xml:space="preserve"> Pty L</w:t>
      </w:r>
      <w:r w:rsidR="005C0688" w:rsidRPr="00A118E5">
        <w:rPr>
          <w:rFonts w:cs="Arial"/>
          <w:szCs w:val="24"/>
          <w:lang w:val="en-GB" w:eastAsia="en-GB"/>
        </w:rPr>
        <w:t>td</w:t>
      </w:r>
      <w:r w:rsidRPr="00A118E5">
        <w:rPr>
          <w:rFonts w:cs="Arial"/>
          <w:szCs w:val="24"/>
          <w:lang w:val="en-GB" w:eastAsia="en-GB"/>
        </w:rPr>
        <w:t xml:space="preserve"> (</w:t>
      </w:r>
      <w:r w:rsidR="00CB0A6B" w:rsidRPr="00A118E5">
        <w:rPr>
          <w:rFonts w:cs="Arial"/>
          <w:szCs w:val="24"/>
          <w:lang w:val="en-GB" w:eastAsia="en-GB"/>
        </w:rPr>
        <w:t>Summit</w:t>
      </w:r>
      <w:r w:rsidRPr="00A118E5">
        <w:rPr>
          <w:rFonts w:cs="Arial"/>
          <w:szCs w:val="24"/>
          <w:lang w:val="en-GB" w:eastAsia="en-GB"/>
        </w:rPr>
        <w:t xml:space="preserve">), the </w:t>
      </w:r>
      <w:r w:rsidR="00FF650A" w:rsidRPr="00A118E5">
        <w:rPr>
          <w:rFonts w:cs="Arial"/>
          <w:szCs w:val="24"/>
          <w:lang w:val="en-GB" w:eastAsia="en-GB"/>
        </w:rPr>
        <w:t xml:space="preserve">Commissioner of the </w:t>
      </w:r>
      <w:r w:rsidR="00AE340E" w:rsidRPr="00A118E5">
        <w:rPr>
          <w:rFonts w:cs="Arial"/>
          <w:szCs w:val="24"/>
          <w:lang w:val="en-GB" w:eastAsia="en-GB"/>
        </w:rPr>
        <w:t>Anti-Dumping Commission</w:t>
      </w:r>
      <w:r w:rsidRPr="00A118E5">
        <w:rPr>
          <w:rFonts w:cs="Arial"/>
          <w:szCs w:val="24"/>
          <w:lang w:val="en-GB" w:eastAsia="en-GB"/>
        </w:rPr>
        <w:t xml:space="preserve"> (</w:t>
      </w:r>
      <w:r w:rsidR="00AE340E" w:rsidRPr="00A118E5">
        <w:rPr>
          <w:rFonts w:cs="Arial"/>
          <w:szCs w:val="24"/>
          <w:lang w:val="en-GB" w:eastAsia="en-GB"/>
        </w:rPr>
        <w:t>the Commission</w:t>
      </w:r>
      <w:r w:rsidR="00FF650A" w:rsidRPr="00A118E5">
        <w:rPr>
          <w:rFonts w:cs="Arial"/>
          <w:szCs w:val="24"/>
          <w:lang w:val="en-GB" w:eastAsia="en-GB"/>
        </w:rPr>
        <w:t>er</w:t>
      </w:r>
      <w:r w:rsidR="00196E52" w:rsidRPr="00A118E5">
        <w:rPr>
          <w:rFonts w:cs="Arial"/>
          <w:szCs w:val="24"/>
          <w:lang w:val="en-GB" w:eastAsia="en-GB"/>
        </w:rPr>
        <w:t xml:space="preserve">) initiated </w:t>
      </w:r>
      <w:r w:rsidRPr="00A118E5">
        <w:rPr>
          <w:rFonts w:cs="Arial"/>
          <w:szCs w:val="24"/>
          <w:lang w:val="en-GB" w:eastAsia="en-GB"/>
        </w:rPr>
        <w:t xml:space="preserve">a dumping investigation in respect of </w:t>
      </w:r>
      <w:r w:rsidR="00CB0A6B" w:rsidRPr="00A118E5">
        <w:rPr>
          <w:rFonts w:cs="Arial"/>
          <w:szCs w:val="24"/>
          <w:lang w:val="en-GB" w:eastAsia="en-GB"/>
        </w:rPr>
        <w:t>steel shelves</w:t>
      </w:r>
      <w:r w:rsidR="00476B53" w:rsidRPr="00A118E5">
        <w:rPr>
          <w:rFonts w:cs="Arial"/>
          <w:szCs w:val="24"/>
          <w:lang w:val="en-GB" w:eastAsia="en-GB"/>
        </w:rPr>
        <w:t xml:space="preserve"> </w:t>
      </w:r>
      <w:r w:rsidRPr="00A118E5">
        <w:rPr>
          <w:rFonts w:cs="Arial"/>
          <w:szCs w:val="24"/>
          <w:lang w:val="en-GB" w:eastAsia="en-GB"/>
        </w:rPr>
        <w:t>exported to Australia from the People’s Republic of China (China</w:t>
      </w:r>
      <w:r w:rsidR="00AE340E" w:rsidRPr="00A118E5">
        <w:rPr>
          <w:rFonts w:cs="Arial"/>
          <w:szCs w:val="24"/>
          <w:lang w:val="en-GB" w:eastAsia="en-GB"/>
        </w:rPr>
        <w:t>)</w:t>
      </w:r>
      <w:r w:rsidR="00285F9F" w:rsidRPr="00A118E5">
        <w:rPr>
          <w:rFonts w:cs="Arial"/>
          <w:szCs w:val="24"/>
          <w:lang w:val="en-GB" w:eastAsia="en-GB"/>
        </w:rPr>
        <w:t xml:space="preserve">. </w:t>
      </w:r>
    </w:p>
    <w:p w14:paraId="2F727761" w14:textId="77777777" w:rsidR="00285F9F" w:rsidRPr="00A118E5" w:rsidRDefault="00CB0A6B" w:rsidP="00915BE9">
      <w:pPr>
        <w:keepLines w:val="0"/>
        <w:spacing w:after="240"/>
        <w:ind w:left="0" w:right="-51"/>
        <w:jc w:val="both"/>
        <w:rPr>
          <w:rFonts w:cs="Arial"/>
          <w:szCs w:val="24"/>
          <w:lang w:val="en-GB" w:eastAsia="en-GB"/>
        </w:rPr>
      </w:pPr>
      <w:r w:rsidRPr="00A118E5">
        <w:rPr>
          <w:rFonts w:cs="Arial"/>
          <w:szCs w:val="24"/>
          <w:lang w:val="en-GB" w:eastAsia="en-GB"/>
        </w:rPr>
        <w:t>Summit</w:t>
      </w:r>
      <w:r w:rsidR="00285F9F" w:rsidRPr="00A118E5">
        <w:rPr>
          <w:rFonts w:cs="Arial"/>
          <w:szCs w:val="24"/>
          <w:lang w:val="en-GB" w:eastAsia="en-GB"/>
        </w:rPr>
        <w:t xml:space="preserve"> alleged that the Australian industry has suffered material injury caused by </w:t>
      </w:r>
      <w:r w:rsidRPr="00A118E5">
        <w:rPr>
          <w:rFonts w:cs="Arial"/>
          <w:szCs w:val="24"/>
          <w:lang w:val="en-GB" w:eastAsia="en-GB"/>
        </w:rPr>
        <w:t>steel shelves</w:t>
      </w:r>
      <w:r w:rsidR="005F2812" w:rsidRPr="00A118E5">
        <w:rPr>
          <w:rFonts w:cs="Arial"/>
          <w:szCs w:val="24"/>
          <w:lang w:val="en-GB" w:eastAsia="en-GB"/>
        </w:rPr>
        <w:t xml:space="preserve"> </w:t>
      </w:r>
      <w:r w:rsidR="00285F9F" w:rsidRPr="00A118E5">
        <w:rPr>
          <w:rFonts w:cs="Arial"/>
          <w:szCs w:val="24"/>
          <w:lang w:val="en-GB" w:eastAsia="en-GB"/>
        </w:rPr>
        <w:t xml:space="preserve">exported to Australia from China at dumped </w:t>
      </w:r>
      <w:r w:rsidR="00372A98" w:rsidRPr="00A118E5">
        <w:rPr>
          <w:rFonts w:cs="Arial"/>
          <w:szCs w:val="24"/>
          <w:lang w:val="en-GB" w:eastAsia="en-GB"/>
        </w:rPr>
        <w:t xml:space="preserve">and subsidised </w:t>
      </w:r>
      <w:r w:rsidR="00285F9F" w:rsidRPr="00A118E5">
        <w:rPr>
          <w:rFonts w:cs="Arial"/>
          <w:szCs w:val="24"/>
          <w:lang w:val="en-GB" w:eastAsia="en-GB"/>
        </w:rPr>
        <w:t xml:space="preserve">prices.  </w:t>
      </w:r>
    </w:p>
    <w:p w14:paraId="555AA173" w14:textId="77777777" w:rsidR="00E61D42" w:rsidRPr="00A118E5" w:rsidRDefault="00E61D42" w:rsidP="00E61D42">
      <w:pPr>
        <w:keepLines w:val="0"/>
        <w:spacing w:after="240"/>
        <w:ind w:left="0" w:right="-51"/>
        <w:jc w:val="both"/>
        <w:rPr>
          <w:rFonts w:cs="Arial"/>
          <w:szCs w:val="24"/>
          <w:lang w:val="en-GB" w:eastAsia="en-GB"/>
        </w:rPr>
      </w:pPr>
      <w:r w:rsidRPr="00A118E5">
        <w:rPr>
          <w:rFonts w:cs="Arial"/>
          <w:szCs w:val="24"/>
          <w:lang w:val="en-GB" w:eastAsia="en-GB"/>
        </w:rPr>
        <w:t xml:space="preserve">The dumping investigation involves allegations that </w:t>
      </w:r>
      <w:r w:rsidRPr="00A118E5">
        <w:rPr>
          <w:rFonts w:cs="Arial"/>
          <w:snapToGrid w:val="0"/>
          <w:szCs w:val="24"/>
          <w:lang w:val="en-GB" w:eastAsia="en-GB"/>
        </w:rPr>
        <w:t>there</w:t>
      </w:r>
      <w:r w:rsidRPr="00A118E5">
        <w:rPr>
          <w:rFonts w:cs="Arial"/>
          <w:szCs w:val="24"/>
          <w:lang w:val="en-GB" w:eastAsia="en-GB"/>
        </w:rPr>
        <w:t xml:space="preserve"> is a situation within the domestic Chinese </w:t>
      </w:r>
      <w:r w:rsidR="00CB0A6B" w:rsidRPr="00A118E5">
        <w:rPr>
          <w:rFonts w:cs="Arial"/>
          <w:szCs w:val="24"/>
          <w:lang w:val="en-GB" w:eastAsia="en-GB"/>
        </w:rPr>
        <w:t>steel shelves</w:t>
      </w:r>
      <w:r w:rsidRPr="00A118E5">
        <w:rPr>
          <w:rFonts w:cs="Arial"/>
          <w:szCs w:val="24"/>
          <w:lang w:val="en-GB" w:eastAsia="en-GB"/>
        </w:rPr>
        <w:t xml:space="preserve"> market that renders sales within this market unsuitable for determining normal values under s.269TAC(1) of the </w:t>
      </w:r>
      <w:r w:rsidRPr="00A118E5">
        <w:rPr>
          <w:rFonts w:cs="Arial"/>
          <w:i/>
          <w:szCs w:val="24"/>
          <w:lang w:val="en-GB" w:eastAsia="en-GB"/>
        </w:rPr>
        <w:t>Customs Act 1901</w:t>
      </w:r>
      <w:r w:rsidRPr="00A118E5">
        <w:rPr>
          <w:rFonts w:cs="Arial"/>
          <w:szCs w:val="24"/>
          <w:lang w:val="en-GB" w:eastAsia="en-GB"/>
        </w:rPr>
        <w:t xml:space="preserve"> (the Act) (i.e. that a ‘particular market situation’ exists in this market). </w:t>
      </w:r>
    </w:p>
    <w:p w14:paraId="10F0911F" w14:textId="27E9A690" w:rsidR="00285F9F" w:rsidRPr="00A118E5" w:rsidRDefault="00285F9F" w:rsidP="00915BE9">
      <w:pPr>
        <w:keepLines w:val="0"/>
        <w:spacing w:after="240"/>
        <w:ind w:left="0" w:right="-51"/>
        <w:jc w:val="both"/>
        <w:rPr>
          <w:rFonts w:cs="Arial"/>
          <w:szCs w:val="24"/>
          <w:lang w:val="en-GB" w:eastAsia="en-GB"/>
        </w:rPr>
      </w:pPr>
      <w:r w:rsidRPr="00A118E5">
        <w:rPr>
          <w:rFonts w:cs="Arial"/>
          <w:szCs w:val="24"/>
          <w:lang w:val="en-GB" w:eastAsia="en-GB"/>
        </w:rPr>
        <w:t xml:space="preserve">A notice advising initiation of the investigation was published </w:t>
      </w:r>
      <w:r w:rsidR="00CB0A6B" w:rsidRPr="00A118E5">
        <w:rPr>
          <w:rFonts w:cs="Arial"/>
          <w:szCs w:val="24"/>
          <w:lang w:val="en-GB" w:eastAsia="en-GB"/>
        </w:rPr>
        <w:t xml:space="preserve">on the Commission’s website </w:t>
      </w:r>
      <w:r w:rsidRPr="00A118E5">
        <w:rPr>
          <w:rFonts w:cs="Arial"/>
          <w:szCs w:val="24"/>
          <w:lang w:val="en-GB" w:eastAsia="en-GB"/>
        </w:rPr>
        <w:t xml:space="preserve">on </w:t>
      </w:r>
      <w:r w:rsidR="00E04ACD">
        <w:rPr>
          <w:rFonts w:cs="Arial"/>
          <w:szCs w:val="24"/>
          <w:lang w:val="en-GB" w:eastAsia="en-GB"/>
        </w:rPr>
        <w:t>4</w:t>
      </w:r>
      <w:r w:rsidR="00AF6B2B">
        <w:rPr>
          <w:rFonts w:cs="Arial"/>
          <w:szCs w:val="24"/>
          <w:lang w:val="en-GB" w:eastAsia="en-GB"/>
        </w:rPr>
        <w:t xml:space="preserve"> July 2016</w:t>
      </w:r>
      <w:r w:rsidRPr="00A118E5">
        <w:rPr>
          <w:rFonts w:cs="Arial"/>
          <w:szCs w:val="24"/>
          <w:lang w:val="en-GB" w:eastAsia="en-GB"/>
        </w:rPr>
        <w:t>. An</w:t>
      </w:r>
      <w:r w:rsidR="00395081" w:rsidRPr="00A118E5">
        <w:rPr>
          <w:rFonts w:cs="Arial"/>
          <w:szCs w:val="24"/>
          <w:lang w:val="en-GB" w:eastAsia="en-GB"/>
        </w:rPr>
        <w:t>ti-Dumping Notice (ADN) No. 201</w:t>
      </w:r>
      <w:r w:rsidR="00CB0A6B" w:rsidRPr="00A118E5">
        <w:rPr>
          <w:rFonts w:cs="Arial"/>
          <w:szCs w:val="24"/>
          <w:lang w:val="en-GB" w:eastAsia="en-GB"/>
        </w:rPr>
        <w:t>6</w:t>
      </w:r>
      <w:r w:rsidR="00395081" w:rsidRPr="00A118E5">
        <w:rPr>
          <w:rFonts w:cs="Arial"/>
          <w:szCs w:val="24"/>
          <w:lang w:val="en-GB" w:eastAsia="en-GB"/>
        </w:rPr>
        <w:t>/</w:t>
      </w:r>
      <w:r w:rsidR="00AF6B2B">
        <w:rPr>
          <w:rFonts w:cs="Arial"/>
          <w:szCs w:val="24"/>
          <w:lang w:val="en-GB" w:eastAsia="en-GB"/>
        </w:rPr>
        <w:t>65</w:t>
      </w:r>
      <w:r w:rsidR="005F2812" w:rsidRPr="00A118E5">
        <w:rPr>
          <w:rFonts w:cs="Arial"/>
          <w:szCs w:val="24"/>
          <w:lang w:val="en-GB" w:eastAsia="en-GB"/>
        </w:rPr>
        <w:t xml:space="preserve"> </w:t>
      </w:r>
      <w:r w:rsidRPr="00A118E5">
        <w:rPr>
          <w:rFonts w:cs="Arial"/>
          <w:szCs w:val="24"/>
          <w:lang w:val="en-GB" w:eastAsia="en-GB"/>
        </w:rPr>
        <w:t xml:space="preserve">outlining the details of the investigation and the procedures to be followed during the investigation can be accessed on the Commission’s website at </w:t>
      </w:r>
      <w:hyperlink r:id="rId10" w:history="1">
        <w:r w:rsidR="00406E71" w:rsidRPr="00A118E5">
          <w:rPr>
            <w:rStyle w:val="Hyperlink"/>
            <w:rFonts w:cs="Arial"/>
            <w:szCs w:val="24"/>
            <w:lang w:val="en-GB" w:eastAsia="en-GB"/>
          </w:rPr>
          <w:t>www.adcommission.gov.au</w:t>
        </w:r>
      </w:hyperlink>
      <w:r w:rsidR="00406E71" w:rsidRPr="00A118E5">
        <w:rPr>
          <w:rFonts w:cs="Arial"/>
          <w:szCs w:val="24"/>
          <w:lang w:val="en-GB" w:eastAsia="en-GB"/>
        </w:rPr>
        <w:t xml:space="preserve"> </w:t>
      </w:r>
    </w:p>
    <w:p w14:paraId="1B580B1E" w14:textId="77777777" w:rsidR="00B86B95" w:rsidRPr="00A118E5" w:rsidRDefault="00B86B95" w:rsidP="00113B88">
      <w:pPr>
        <w:keepLines w:val="0"/>
        <w:numPr>
          <w:ilvl w:val="0"/>
          <w:numId w:val="7"/>
        </w:numPr>
        <w:spacing w:after="240"/>
        <w:ind w:hanging="720"/>
        <w:jc w:val="both"/>
        <w:rPr>
          <w:rFonts w:cs="Arial"/>
          <w:b/>
          <w:szCs w:val="24"/>
          <w:lang w:val="en-GB" w:eastAsia="en-GB"/>
        </w:rPr>
      </w:pPr>
      <w:bookmarkStart w:id="16" w:name="_Toc232306063"/>
      <w:r w:rsidRPr="00A118E5">
        <w:rPr>
          <w:rFonts w:cs="Arial"/>
          <w:b/>
          <w:szCs w:val="24"/>
          <w:lang w:val="en-GB" w:eastAsia="en-GB"/>
        </w:rPr>
        <w:t>Goods under consideration</w:t>
      </w:r>
    </w:p>
    <w:p w14:paraId="1BAF44B5" w14:textId="77777777" w:rsidR="00B86B95" w:rsidRPr="00A118E5" w:rsidRDefault="00B86B95" w:rsidP="00B86B95">
      <w:pPr>
        <w:widowControl w:val="0"/>
        <w:ind w:left="0"/>
        <w:rPr>
          <w:rFonts w:cs="Arial"/>
          <w:snapToGrid w:val="0"/>
          <w:szCs w:val="24"/>
        </w:rPr>
      </w:pPr>
      <w:r w:rsidRPr="00A118E5">
        <w:rPr>
          <w:rFonts w:cs="Arial"/>
          <w:snapToGrid w:val="0"/>
          <w:szCs w:val="24"/>
        </w:rPr>
        <w:t>The goods under consideration (the goods) ie the goods exported to Australia, allegedly at dumped prices</w:t>
      </w:r>
      <w:r w:rsidR="003A152C" w:rsidRPr="00A118E5">
        <w:rPr>
          <w:rFonts w:cs="Arial"/>
          <w:snapToGrid w:val="0"/>
          <w:szCs w:val="24"/>
        </w:rPr>
        <w:t>,</w:t>
      </w:r>
      <w:r w:rsidRPr="00A118E5">
        <w:rPr>
          <w:rFonts w:cs="Arial"/>
          <w:snapToGrid w:val="0"/>
          <w:szCs w:val="24"/>
        </w:rPr>
        <w:t xml:space="preserve"> are:</w:t>
      </w:r>
    </w:p>
    <w:p w14:paraId="2DEBA02F" w14:textId="77777777" w:rsidR="00B86B95" w:rsidRPr="00A118E5" w:rsidRDefault="00B86B95" w:rsidP="00B86B95">
      <w:pPr>
        <w:widowControl w:val="0"/>
        <w:rPr>
          <w:rFonts w:cs="Arial"/>
          <w:snapToGrid w:val="0"/>
          <w:szCs w:val="24"/>
        </w:rPr>
      </w:pPr>
    </w:p>
    <w:p w14:paraId="436CE90A" w14:textId="3206BA3F" w:rsidR="009E7F54" w:rsidRPr="00A118E5" w:rsidRDefault="00372A98"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U</w:t>
      </w:r>
      <w:r w:rsidR="009E7F54" w:rsidRPr="00A118E5">
        <w:rPr>
          <w:rFonts w:cs="Arial"/>
          <w:snapToGrid w:val="0"/>
          <w:szCs w:val="24"/>
        </w:rPr>
        <w:t>nassembled steel framed shelving or workbench units with 2,3,4,5 or 6 shelves; the frame of which is either partially or totally:</w:t>
      </w:r>
    </w:p>
    <w:p w14:paraId="443506CA" w14:textId="77777777" w:rsidR="009E7F54" w:rsidRPr="00A118E5" w:rsidRDefault="009E7F54"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coated with paint or powder coated;</w:t>
      </w:r>
    </w:p>
    <w:p w14:paraId="41524B46" w14:textId="77777777" w:rsidR="009E7F54" w:rsidRPr="00A118E5" w:rsidRDefault="009E7F54"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galvanised; or</w:t>
      </w:r>
    </w:p>
    <w:p w14:paraId="0D1E98BF" w14:textId="77777777" w:rsidR="009E7F54" w:rsidRPr="00A118E5" w:rsidRDefault="009E7F54"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made from colour bonded steel.</w:t>
      </w:r>
    </w:p>
    <w:p w14:paraId="69D68278" w14:textId="77777777" w:rsidR="009E7F54" w:rsidRPr="00A118E5" w:rsidRDefault="009E7F54"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Typically, the shelves of the units are made of medium density fibreboard (MDF), particle board, melamine or steel, however other materials may be used.</w:t>
      </w:r>
    </w:p>
    <w:p w14:paraId="65582071" w14:textId="7FDCE386" w:rsidR="009E7F54" w:rsidRPr="00A118E5" w:rsidRDefault="009E7F54"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Usually, the units are pre-packed for sale in a kit form, containing all or the majority of the components required to assemble the finished unit</w:t>
      </w:r>
      <w:r w:rsidR="008622C0" w:rsidRPr="00A118E5">
        <w:rPr>
          <w:rFonts w:cs="Arial"/>
          <w:snapToGrid w:val="0"/>
          <w:szCs w:val="24"/>
        </w:rPr>
        <w:t>.</w:t>
      </w:r>
    </w:p>
    <w:p w14:paraId="00E169A5" w14:textId="77777777" w:rsidR="00B86B95" w:rsidRPr="00A118E5" w:rsidRDefault="00B86B95" w:rsidP="005E5C12">
      <w:pPr>
        <w:widowControl w:val="0"/>
        <w:spacing w:after="120"/>
        <w:ind w:left="720"/>
        <w:jc w:val="both"/>
        <w:rPr>
          <w:rFonts w:cs="Arial"/>
          <w:i/>
          <w:szCs w:val="24"/>
          <w:lang w:val="en-US"/>
        </w:rPr>
      </w:pPr>
    </w:p>
    <w:p w14:paraId="629E8334" w14:textId="77777777" w:rsidR="00FF0AD9" w:rsidRPr="00A118E5" w:rsidRDefault="00FF0AD9" w:rsidP="00113B88">
      <w:pPr>
        <w:keepLines w:val="0"/>
        <w:numPr>
          <w:ilvl w:val="0"/>
          <w:numId w:val="7"/>
        </w:numPr>
        <w:spacing w:after="240"/>
        <w:ind w:hanging="720"/>
        <w:jc w:val="both"/>
        <w:rPr>
          <w:rFonts w:cs="Arial"/>
          <w:b/>
          <w:szCs w:val="24"/>
          <w:lang w:val="en-GB" w:eastAsia="en-GB"/>
        </w:rPr>
      </w:pPr>
      <w:r w:rsidRPr="00A118E5">
        <w:rPr>
          <w:rFonts w:cs="Arial"/>
          <w:b/>
          <w:szCs w:val="24"/>
          <w:lang w:val="en-GB" w:eastAsia="en-GB"/>
        </w:rPr>
        <w:t>Tariff classification</w:t>
      </w:r>
      <w:bookmarkEnd w:id="16"/>
    </w:p>
    <w:p w14:paraId="761C5ECB" w14:textId="77777777" w:rsidR="009340D7" w:rsidRPr="00A118E5" w:rsidRDefault="009340D7" w:rsidP="005F2812">
      <w:pPr>
        <w:spacing w:after="120"/>
        <w:ind w:left="0"/>
        <w:rPr>
          <w:rFonts w:cs="Arial"/>
          <w:snapToGrid w:val="0"/>
          <w:szCs w:val="24"/>
        </w:rPr>
      </w:pPr>
      <w:r w:rsidRPr="00A118E5">
        <w:rPr>
          <w:rFonts w:cs="Arial"/>
          <w:szCs w:val="24"/>
        </w:rPr>
        <w:t xml:space="preserve">The goods are </w:t>
      </w:r>
      <w:r w:rsidRPr="00A118E5">
        <w:rPr>
          <w:rFonts w:cs="Arial"/>
          <w:snapToGrid w:val="0"/>
          <w:szCs w:val="24"/>
        </w:rPr>
        <w:t xml:space="preserve">typically classified to the following Subheadings in </w:t>
      </w:r>
      <w:r w:rsidRPr="00A118E5">
        <w:rPr>
          <w:rFonts w:cs="Arial"/>
          <w:szCs w:val="24"/>
        </w:rPr>
        <w:t xml:space="preserve">Schedule 3 of the </w:t>
      </w:r>
      <w:r w:rsidRPr="00A118E5">
        <w:rPr>
          <w:rFonts w:cs="Arial"/>
          <w:i/>
          <w:szCs w:val="24"/>
        </w:rPr>
        <w:t>Customs Tariff Act 1995</w:t>
      </w:r>
      <w:r w:rsidRPr="00A118E5">
        <w:rPr>
          <w:rFonts w:cs="Arial"/>
          <w:szCs w:val="24"/>
        </w:rPr>
        <w:t>.</w:t>
      </w:r>
    </w:p>
    <w:p w14:paraId="396D958C" w14:textId="77777777" w:rsidR="009340D7" w:rsidRPr="00A118E5" w:rsidRDefault="009340D7"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 xml:space="preserve">Tariff subheading </w:t>
      </w:r>
      <w:r w:rsidR="009E7F54" w:rsidRPr="00A118E5">
        <w:rPr>
          <w:rFonts w:cs="Arial"/>
          <w:snapToGrid w:val="0"/>
          <w:szCs w:val="24"/>
        </w:rPr>
        <w:t>9403</w:t>
      </w:r>
      <w:r w:rsidRPr="00A118E5">
        <w:rPr>
          <w:rFonts w:cs="Arial"/>
          <w:snapToGrid w:val="0"/>
          <w:szCs w:val="24"/>
        </w:rPr>
        <w:t>.</w:t>
      </w:r>
      <w:r w:rsidR="009E7F54" w:rsidRPr="00A118E5">
        <w:rPr>
          <w:rFonts w:cs="Arial"/>
          <w:snapToGrid w:val="0"/>
          <w:szCs w:val="24"/>
        </w:rPr>
        <w:t>10</w:t>
      </w:r>
      <w:r w:rsidRPr="00A118E5">
        <w:rPr>
          <w:rFonts w:cs="Arial"/>
          <w:snapToGrid w:val="0"/>
          <w:szCs w:val="24"/>
        </w:rPr>
        <w:t xml:space="preserve">.00 with statistical code </w:t>
      </w:r>
      <w:r w:rsidR="005F2812" w:rsidRPr="00A118E5">
        <w:rPr>
          <w:rFonts w:cs="Arial"/>
          <w:snapToGrid w:val="0"/>
          <w:szCs w:val="24"/>
        </w:rPr>
        <w:t>4</w:t>
      </w:r>
      <w:r w:rsidR="009E7F54" w:rsidRPr="00A118E5">
        <w:rPr>
          <w:rFonts w:cs="Arial"/>
          <w:snapToGrid w:val="0"/>
          <w:szCs w:val="24"/>
        </w:rPr>
        <w:t>0</w:t>
      </w:r>
      <w:r w:rsidR="005F2812" w:rsidRPr="00A118E5">
        <w:rPr>
          <w:rFonts w:cs="Arial"/>
          <w:snapToGrid w:val="0"/>
          <w:szCs w:val="24"/>
        </w:rPr>
        <w:t xml:space="preserve"> </w:t>
      </w:r>
    </w:p>
    <w:p w14:paraId="3C0EE2D1" w14:textId="77777777" w:rsidR="009340D7" w:rsidRPr="00A118E5" w:rsidRDefault="009340D7" w:rsidP="00771D6F">
      <w:pPr>
        <w:pStyle w:val="ListParagraph"/>
        <w:keepLines w:val="0"/>
        <w:numPr>
          <w:ilvl w:val="0"/>
          <w:numId w:val="12"/>
        </w:numPr>
        <w:ind w:left="709" w:hanging="357"/>
        <w:contextualSpacing w:val="0"/>
        <w:rPr>
          <w:rFonts w:cs="Arial"/>
          <w:snapToGrid w:val="0"/>
          <w:szCs w:val="24"/>
        </w:rPr>
      </w:pPr>
      <w:r w:rsidRPr="00A118E5">
        <w:rPr>
          <w:rFonts w:cs="Arial"/>
          <w:snapToGrid w:val="0"/>
          <w:szCs w:val="24"/>
        </w:rPr>
        <w:t xml:space="preserve">Tariff subheading </w:t>
      </w:r>
      <w:r w:rsidR="009E7F54" w:rsidRPr="00A118E5">
        <w:rPr>
          <w:rFonts w:cs="Arial"/>
          <w:snapToGrid w:val="0"/>
          <w:szCs w:val="24"/>
        </w:rPr>
        <w:t>9403</w:t>
      </w:r>
      <w:r w:rsidRPr="00A118E5">
        <w:rPr>
          <w:rFonts w:cs="Arial"/>
          <w:snapToGrid w:val="0"/>
          <w:szCs w:val="24"/>
        </w:rPr>
        <w:t>.</w:t>
      </w:r>
      <w:r w:rsidR="009E7F54" w:rsidRPr="00A118E5">
        <w:rPr>
          <w:rFonts w:cs="Arial"/>
          <w:snapToGrid w:val="0"/>
          <w:szCs w:val="24"/>
        </w:rPr>
        <w:t>2</w:t>
      </w:r>
      <w:r w:rsidR="005F2812" w:rsidRPr="00A118E5">
        <w:rPr>
          <w:rFonts w:cs="Arial"/>
          <w:snapToGrid w:val="0"/>
          <w:szCs w:val="24"/>
        </w:rPr>
        <w:t>0</w:t>
      </w:r>
      <w:r w:rsidR="009E7F54" w:rsidRPr="00A118E5">
        <w:rPr>
          <w:rFonts w:cs="Arial"/>
          <w:snapToGrid w:val="0"/>
          <w:szCs w:val="24"/>
        </w:rPr>
        <w:t>.0</w:t>
      </w:r>
      <w:r w:rsidRPr="00A118E5">
        <w:rPr>
          <w:rFonts w:cs="Arial"/>
          <w:snapToGrid w:val="0"/>
          <w:szCs w:val="24"/>
        </w:rPr>
        <w:t xml:space="preserve">0 with statistical code </w:t>
      </w:r>
      <w:r w:rsidR="009E7F54" w:rsidRPr="00A118E5">
        <w:rPr>
          <w:rFonts w:cs="Arial"/>
          <w:snapToGrid w:val="0"/>
          <w:szCs w:val="24"/>
        </w:rPr>
        <w:t>19</w:t>
      </w:r>
      <w:r w:rsidR="005F2812" w:rsidRPr="00A118E5">
        <w:rPr>
          <w:rFonts w:cs="Arial"/>
          <w:snapToGrid w:val="0"/>
          <w:szCs w:val="24"/>
        </w:rPr>
        <w:t xml:space="preserve"> </w:t>
      </w:r>
    </w:p>
    <w:p w14:paraId="2220464B" w14:textId="77777777" w:rsidR="009340D7" w:rsidRPr="00A118E5" w:rsidRDefault="009340D7" w:rsidP="005F2812">
      <w:pPr>
        <w:widowControl w:val="0"/>
        <w:ind w:left="0"/>
        <w:rPr>
          <w:rFonts w:cs="Arial"/>
          <w:szCs w:val="24"/>
        </w:rPr>
      </w:pPr>
    </w:p>
    <w:p w14:paraId="4B3560F8" w14:textId="77777777" w:rsidR="009340D7" w:rsidRPr="00A118E5" w:rsidRDefault="009340D7" w:rsidP="005F2812">
      <w:pPr>
        <w:keepLines w:val="0"/>
        <w:spacing w:after="240"/>
        <w:ind w:left="0"/>
        <w:jc w:val="both"/>
        <w:rPr>
          <w:rFonts w:cs="Arial"/>
          <w:szCs w:val="24"/>
          <w:lang w:val="en-GB" w:eastAsia="en-GB"/>
        </w:rPr>
      </w:pPr>
      <w:r w:rsidRPr="00A118E5">
        <w:rPr>
          <w:rFonts w:cs="Arial"/>
          <w:szCs w:val="24"/>
        </w:rPr>
        <w:t xml:space="preserve">These goods, if imported from China under these tariff subheadings, are </w:t>
      </w:r>
      <w:r w:rsidR="009E7F54" w:rsidRPr="00A118E5">
        <w:rPr>
          <w:rFonts w:cs="Arial"/>
          <w:szCs w:val="24"/>
        </w:rPr>
        <w:t xml:space="preserve">not </w:t>
      </w:r>
      <w:r w:rsidRPr="00A118E5">
        <w:rPr>
          <w:rFonts w:cs="Arial"/>
          <w:szCs w:val="24"/>
        </w:rPr>
        <w:t xml:space="preserve">subject to a </w:t>
      </w:r>
      <w:r w:rsidR="009E7F54" w:rsidRPr="00A118E5">
        <w:rPr>
          <w:rFonts w:cs="Arial"/>
          <w:szCs w:val="24"/>
        </w:rPr>
        <w:t>duty</w:t>
      </w:r>
      <w:r w:rsidR="005F2812" w:rsidRPr="00A118E5">
        <w:rPr>
          <w:rFonts w:cs="Arial"/>
          <w:szCs w:val="24"/>
        </w:rPr>
        <w:t>.</w:t>
      </w:r>
    </w:p>
    <w:p w14:paraId="59D5ECFF" w14:textId="77777777" w:rsidR="00FF0AD9" w:rsidRPr="00A118E5" w:rsidRDefault="00FF0AD9" w:rsidP="00113B88">
      <w:pPr>
        <w:keepLines w:val="0"/>
        <w:numPr>
          <w:ilvl w:val="0"/>
          <w:numId w:val="7"/>
        </w:numPr>
        <w:spacing w:after="240"/>
        <w:ind w:hanging="720"/>
        <w:jc w:val="both"/>
        <w:rPr>
          <w:rFonts w:cs="Arial"/>
          <w:b/>
          <w:szCs w:val="24"/>
        </w:rPr>
      </w:pPr>
      <w:r w:rsidRPr="00A118E5">
        <w:rPr>
          <w:rFonts w:cs="Arial"/>
          <w:b/>
          <w:szCs w:val="24"/>
        </w:rPr>
        <w:lastRenderedPageBreak/>
        <w:t>Investigation period</w:t>
      </w:r>
    </w:p>
    <w:p w14:paraId="7EF1E9D8"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The exis</w:t>
      </w:r>
      <w:r w:rsidR="0048040B" w:rsidRPr="00A118E5">
        <w:rPr>
          <w:rFonts w:cs="Arial"/>
          <w:szCs w:val="24"/>
          <w:lang w:val="en-GB" w:eastAsia="en-GB"/>
        </w:rPr>
        <w:t>tence and amount of any dumping</w:t>
      </w:r>
      <w:r w:rsidRPr="00A118E5">
        <w:rPr>
          <w:rFonts w:cs="Arial"/>
          <w:szCs w:val="24"/>
          <w:lang w:val="en-GB" w:eastAsia="en-GB"/>
        </w:rPr>
        <w:t xml:space="preserve"> </w:t>
      </w:r>
      <w:r w:rsidR="00372A98" w:rsidRPr="00A118E5">
        <w:rPr>
          <w:rFonts w:cs="Arial"/>
          <w:szCs w:val="24"/>
          <w:lang w:val="en-GB" w:eastAsia="en-GB"/>
        </w:rPr>
        <w:t xml:space="preserve">and countervailable subsidisation </w:t>
      </w:r>
      <w:r w:rsidRPr="00A118E5">
        <w:rPr>
          <w:rFonts w:cs="Arial"/>
          <w:szCs w:val="24"/>
          <w:lang w:val="en-GB" w:eastAsia="en-GB"/>
        </w:rPr>
        <w:t xml:space="preserve">in relation to </w:t>
      </w:r>
      <w:r w:rsidR="00270F3E" w:rsidRPr="00A118E5">
        <w:rPr>
          <w:rFonts w:cs="Arial"/>
          <w:szCs w:val="24"/>
          <w:lang w:eastAsia="en-GB"/>
        </w:rPr>
        <w:t>steel shelves</w:t>
      </w:r>
      <w:r w:rsidR="00C90342" w:rsidRPr="00A118E5">
        <w:rPr>
          <w:rFonts w:cs="Arial"/>
          <w:szCs w:val="24"/>
          <w:lang w:val="en-GB" w:eastAsia="en-GB"/>
        </w:rPr>
        <w:t xml:space="preserve"> </w:t>
      </w:r>
      <w:r w:rsidRPr="00A118E5">
        <w:rPr>
          <w:rFonts w:cs="Arial"/>
          <w:szCs w:val="24"/>
          <w:lang w:val="en-GB" w:eastAsia="en-GB"/>
        </w:rPr>
        <w:t xml:space="preserve">exported to Australia from China will be determined on the basis of an investigation period </w:t>
      </w:r>
      <w:r w:rsidR="004C6A64" w:rsidRPr="00A118E5">
        <w:rPr>
          <w:rFonts w:cs="Arial"/>
          <w:szCs w:val="24"/>
          <w:lang w:val="en-GB" w:eastAsia="en-GB"/>
        </w:rPr>
        <w:t>of</w:t>
      </w:r>
      <w:r w:rsidRPr="00A118E5">
        <w:rPr>
          <w:rFonts w:cs="Arial"/>
          <w:szCs w:val="24"/>
          <w:lang w:val="en-GB" w:eastAsia="en-GB"/>
        </w:rPr>
        <w:t xml:space="preserve"> 1 </w:t>
      </w:r>
      <w:r w:rsidR="00270F3E" w:rsidRPr="00A118E5">
        <w:rPr>
          <w:rFonts w:cs="Arial"/>
          <w:szCs w:val="24"/>
          <w:lang w:val="en-GB" w:eastAsia="en-GB"/>
        </w:rPr>
        <w:t>April</w:t>
      </w:r>
      <w:r w:rsidR="0048040B" w:rsidRPr="00A118E5">
        <w:rPr>
          <w:rFonts w:cs="Arial"/>
          <w:szCs w:val="24"/>
          <w:lang w:val="en-GB" w:eastAsia="en-GB"/>
        </w:rPr>
        <w:t xml:space="preserve"> 201</w:t>
      </w:r>
      <w:r w:rsidR="00270F3E" w:rsidRPr="00A118E5">
        <w:rPr>
          <w:rFonts w:cs="Arial"/>
          <w:szCs w:val="24"/>
          <w:lang w:val="en-GB" w:eastAsia="en-GB"/>
        </w:rPr>
        <w:t>5</w:t>
      </w:r>
      <w:r w:rsidR="0048040B" w:rsidRPr="00A118E5">
        <w:rPr>
          <w:rFonts w:cs="Arial"/>
          <w:szCs w:val="24"/>
          <w:lang w:val="en-GB" w:eastAsia="en-GB"/>
        </w:rPr>
        <w:t xml:space="preserve"> </w:t>
      </w:r>
      <w:r w:rsidR="004C2E41" w:rsidRPr="00A118E5">
        <w:rPr>
          <w:rFonts w:cs="Arial"/>
          <w:szCs w:val="24"/>
          <w:lang w:val="en-GB" w:eastAsia="en-GB"/>
        </w:rPr>
        <w:t>to</w:t>
      </w:r>
      <w:r w:rsidR="009340D7" w:rsidRPr="00A118E5">
        <w:rPr>
          <w:rFonts w:cs="Arial"/>
          <w:szCs w:val="24"/>
          <w:lang w:val="en-GB" w:eastAsia="en-GB"/>
        </w:rPr>
        <w:t xml:space="preserve"> 3</w:t>
      </w:r>
      <w:r w:rsidR="00270F3E" w:rsidRPr="00A118E5">
        <w:rPr>
          <w:rFonts w:cs="Arial"/>
          <w:szCs w:val="24"/>
          <w:lang w:val="en-GB" w:eastAsia="en-GB"/>
        </w:rPr>
        <w:t>1 March 2016</w:t>
      </w:r>
      <w:r w:rsidRPr="00A118E5">
        <w:rPr>
          <w:rFonts w:cs="Arial"/>
          <w:szCs w:val="24"/>
          <w:lang w:val="en-GB" w:eastAsia="en-GB"/>
        </w:rPr>
        <w:t xml:space="preserve"> (the investigation period). </w:t>
      </w:r>
    </w:p>
    <w:p w14:paraId="21A5034C" w14:textId="77777777" w:rsidR="00FF0AD9" w:rsidRPr="00A118E5" w:rsidRDefault="00AE340E" w:rsidP="00FF0AD9">
      <w:pPr>
        <w:keepLines w:val="0"/>
        <w:spacing w:after="240"/>
        <w:ind w:left="0"/>
        <w:jc w:val="both"/>
        <w:rPr>
          <w:rFonts w:cs="Arial"/>
          <w:szCs w:val="24"/>
          <w:lang w:val="en-GB" w:eastAsia="en-GB"/>
        </w:rPr>
      </w:pPr>
      <w:r w:rsidRPr="00A118E5">
        <w:rPr>
          <w:rFonts w:cs="Arial"/>
          <w:szCs w:val="24"/>
          <w:lang w:val="en-GB" w:eastAsia="en-GB"/>
        </w:rPr>
        <w:t>The Commission</w:t>
      </w:r>
      <w:r w:rsidR="00FF0AD9" w:rsidRPr="00A118E5">
        <w:rPr>
          <w:rFonts w:cs="Arial"/>
          <w:szCs w:val="24"/>
          <w:lang w:val="en-GB" w:eastAsia="en-GB"/>
        </w:rPr>
        <w:t xml:space="preserve"> will examine details of the Australian market from 1 J</w:t>
      </w:r>
      <w:r w:rsidR="009340D7" w:rsidRPr="00A118E5">
        <w:rPr>
          <w:rFonts w:cs="Arial"/>
          <w:szCs w:val="24"/>
          <w:lang w:val="en-GB" w:eastAsia="en-GB"/>
        </w:rPr>
        <w:t>uly</w:t>
      </w:r>
      <w:r w:rsidR="00FF0AD9" w:rsidRPr="00A118E5">
        <w:rPr>
          <w:rFonts w:cs="Arial"/>
          <w:szCs w:val="24"/>
          <w:lang w:val="en-GB" w:eastAsia="en-GB"/>
        </w:rPr>
        <w:t xml:space="preserve"> 20</w:t>
      </w:r>
      <w:r w:rsidRPr="00A118E5">
        <w:rPr>
          <w:rFonts w:cs="Arial"/>
          <w:szCs w:val="24"/>
          <w:lang w:val="en-GB" w:eastAsia="en-GB"/>
        </w:rPr>
        <w:t>1</w:t>
      </w:r>
      <w:r w:rsidR="009340D7" w:rsidRPr="00A118E5">
        <w:rPr>
          <w:rFonts w:cs="Arial"/>
          <w:szCs w:val="24"/>
          <w:lang w:val="en-GB" w:eastAsia="en-GB"/>
        </w:rPr>
        <w:t>1</w:t>
      </w:r>
      <w:r w:rsidR="00FF0AD9" w:rsidRPr="00A118E5">
        <w:rPr>
          <w:rFonts w:cs="Arial"/>
          <w:szCs w:val="24"/>
          <w:lang w:val="en-GB" w:eastAsia="en-GB"/>
        </w:rPr>
        <w:t xml:space="preserve"> for injury analysis purposes.</w:t>
      </w:r>
    </w:p>
    <w:p w14:paraId="527C4FF4" w14:textId="77777777" w:rsidR="00FF0AD9" w:rsidRPr="00A118E5" w:rsidRDefault="00FF0AD9" w:rsidP="00113B88">
      <w:pPr>
        <w:keepLines w:val="0"/>
        <w:numPr>
          <w:ilvl w:val="0"/>
          <w:numId w:val="7"/>
        </w:numPr>
        <w:spacing w:after="240"/>
        <w:ind w:hanging="720"/>
        <w:jc w:val="both"/>
        <w:rPr>
          <w:rFonts w:cs="Arial"/>
          <w:b/>
          <w:szCs w:val="24"/>
        </w:rPr>
      </w:pPr>
      <w:r w:rsidRPr="00A118E5">
        <w:rPr>
          <w:rFonts w:cs="Arial"/>
          <w:b/>
          <w:szCs w:val="24"/>
        </w:rPr>
        <w:t>Purpose of this questionnaire</w:t>
      </w:r>
    </w:p>
    <w:p w14:paraId="06141936" w14:textId="283F58CC" w:rsidR="004C6A64" w:rsidRPr="00A118E5" w:rsidRDefault="004C6A64" w:rsidP="00C3153D">
      <w:pPr>
        <w:keepLines w:val="0"/>
        <w:spacing w:after="240"/>
        <w:ind w:left="0"/>
        <w:jc w:val="both"/>
        <w:rPr>
          <w:rFonts w:cs="Arial"/>
          <w:snapToGrid w:val="0"/>
          <w:szCs w:val="24"/>
          <w:lang w:val="en-GB" w:eastAsia="en-GB"/>
        </w:rPr>
      </w:pPr>
      <w:r w:rsidRPr="00A118E5">
        <w:rPr>
          <w:rFonts w:cs="Arial"/>
          <w:snapToGrid w:val="0"/>
          <w:szCs w:val="24"/>
          <w:lang w:val="en-GB" w:eastAsia="en-GB"/>
        </w:rPr>
        <w:t xml:space="preserve">The purpose of this questionnaire is to assist the Commission to obtain the information from the </w:t>
      </w:r>
      <w:r w:rsidR="00C3153D" w:rsidRPr="00A118E5">
        <w:rPr>
          <w:rFonts w:cs="Arial"/>
          <w:snapToGrid w:val="0"/>
          <w:szCs w:val="24"/>
          <w:lang w:val="en-GB" w:eastAsia="en-GB"/>
        </w:rPr>
        <w:t>G</w:t>
      </w:r>
      <w:r w:rsidR="000E5882" w:rsidRPr="00A118E5">
        <w:rPr>
          <w:rFonts w:cs="Arial"/>
          <w:snapToGrid w:val="0"/>
          <w:szCs w:val="24"/>
          <w:lang w:val="en-GB" w:eastAsia="en-GB"/>
        </w:rPr>
        <w:t>overnment of China (G</w:t>
      </w:r>
      <w:r w:rsidR="00C3153D" w:rsidRPr="00A118E5">
        <w:rPr>
          <w:rFonts w:cs="Arial"/>
          <w:snapToGrid w:val="0"/>
          <w:szCs w:val="24"/>
          <w:lang w:val="en-GB" w:eastAsia="en-GB"/>
        </w:rPr>
        <w:t>OC</w:t>
      </w:r>
      <w:r w:rsidR="000E5882" w:rsidRPr="00A118E5">
        <w:rPr>
          <w:rFonts w:cs="Arial"/>
          <w:snapToGrid w:val="0"/>
          <w:szCs w:val="24"/>
          <w:lang w:val="en-GB" w:eastAsia="en-GB"/>
        </w:rPr>
        <w:t>)</w:t>
      </w:r>
      <w:r w:rsidR="004C2E41" w:rsidRPr="00A118E5">
        <w:rPr>
          <w:rFonts w:cs="Arial"/>
          <w:snapToGrid w:val="0"/>
          <w:szCs w:val="24"/>
          <w:lang w:val="en-GB" w:eastAsia="en-GB"/>
        </w:rPr>
        <w:t xml:space="preserve"> </w:t>
      </w:r>
      <w:r w:rsidR="00C3153D" w:rsidRPr="00A118E5">
        <w:rPr>
          <w:rFonts w:cs="Arial"/>
          <w:snapToGrid w:val="0"/>
          <w:szCs w:val="24"/>
          <w:lang w:val="en-GB" w:eastAsia="en-GB"/>
        </w:rPr>
        <w:t>it considers necessary for</w:t>
      </w:r>
      <w:r w:rsidR="00372A98" w:rsidRPr="00A118E5">
        <w:rPr>
          <w:rFonts w:cs="Arial"/>
          <w:snapToGrid w:val="0"/>
          <w:szCs w:val="24"/>
          <w:lang w:val="en-GB" w:eastAsia="en-GB"/>
        </w:rPr>
        <w:t xml:space="preserve"> the countervailing investigation and </w:t>
      </w:r>
      <w:r w:rsidRPr="00A118E5">
        <w:rPr>
          <w:rFonts w:cs="Arial"/>
          <w:snapToGrid w:val="0"/>
          <w:szCs w:val="24"/>
          <w:lang w:val="en-GB" w:eastAsia="en-GB"/>
        </w:rPr>
        <w:t xml:space="preserve">investigating the allegation that there is a </w:t>
      </w:r>
      <w:r w:rsidR="007F061F" w:rsidRPr="00A118E5">
        <w:rPr>
          <w:rFonts w:cs="Arial"/>
          <w:snapToGrid w:val="0"/>
          <w:szCs w:val="24"/>
          <w:lang w:val="en-GB" w:eastAsia="en-GB"/>
        </w:rPr>
        <w:t>‘</w:t>
      </w:r>
      <w:r w:rsidRPr="00A118E5">
        <w:rPr>
          <w:rFonts w:cs="Arial"/>
          <w:snapToGrid w:val="0"/>
          <w:szCs w:val="24"/>
          <w:lang w:val="en-GB" w:eastAsia="en-GB"/>
        </w:rPr>
        <w:t>particular market situation</w:t>
      </w:r>
      <w:r w:rsidR="007F061F" w:rsidRPr="00A118E5">
        <w:rPr>
          <w:rFonts w:cs="Arial"/>
          <w:snapToGrid w:val="0"/>
          <w:szCs w:val="24"/>
          <w:lang w:val="en-GB" w:eastAsia="en-GB"/>
        </w:rPr>
        <w:t>’</w:t>
      </w:r>
      <w:r w:rsidRPr="00A118E5">
        <w:rPr>
          <w:rFonts w:cs="Arial"/>
          <w:snapToGrid w:val="0"/>
          <w:szCs w:val="24"/>
          <w:lang w:val="en-GB" w:eastAsia="en-GB"/>
        </w:rPr>
        <w:t xml:space="preserve"> in the domestic market </w:t>
      </w:r>
      <w:r w:rsidR="004C2E41" w:rsidRPr="00A118E5">
        <w:rPr>
          <w:rFonts w:cs="Arial"/>
          <w:snapToGrid w:val="0"/>
          <w:szCs w:val="24"/>
          <w:lang w:val="en-GB" w:eastAsia="en-GB"/>
        </w:rPr>
        <w:t xml:space="preserve">for </w:t>
      </w:r>
      <w:r w:rsidR="00270F3E" w:rsidRPr="00A118E5">
        <w:rPr>
          <w:rFonts w:cs="Arial"/>
          <w:snapToGrid w:val="0"/>
          <w:szCs w:val="24"/>
          <w:lang w:val="en-GB" w:eastAsia="en-GB"/>
        </w:rPr>
        <w:t>steel shelves</w:t>
      </w:r>
      <w:r w:rsidR="00C90342" w:rsidRPr="00A118E5">
        <w:rPr>
          <w:rFonts w:cs="Arial"/>
          <w:snapToGrid w:val="0"/>
          <w:szCs w:val="24"/>
          <w:lang w:val="en-GB" w:eastAsia="en-GB"/>
        </w:rPr>
        <w:t xml:space="preserve"> </w:t>
      </w:r>
      <w:r w:rsidR="00C3153D" w:rsidRPr="00A118E5">
        <w:rPr>
          <w:rFonts w:cs="Arial"/>
          <w:snapToGrid w:val="0"/>
          <w:szCs w:val="24"/>
          <w:lang w:val="en-GB" w:eastAsia="en-GB"/>
        </w:rPr>
        <w:t>in China.</w:t>
      </w:r>
    </w:p>
    <w:p w14:paraId="4C17F0BA" w14:textId="77777777" w:rsidR="0072695B" w:rsidRPr="00A118E5" w:rsidRDefault="0072695B" w:rsidP="0072695B">
      <w:pPr>
        <w:keepLines w:val="0"/>
        <w:spacing w:after="240"/>
        <w:ind w:left="0"/>
        <w:jc w:val="both"/>
        <w:rPr>
          <w:rFonts w:cs="Arial"/>
          <w:snapToGrid w:val="0"/>
          <w:szCs w:val="24"/>
          <w:lang w:val="en-GB" w:eastAsia="en-GB"/>
        </w:rPr>
      </w:pPr>
      <w:r w:rsidRPr="00A118E5">
        <w:rPr>
          <w:rFonts w:cs="Arial"/>
          <w:snapToGrid w:val="0"/>
          <w:szCs w:val="24"/>
          <w:lang w:val="en-GB" w:eastAsia="en-GB"/>
        </w:rPr>
        <w:t xml:space="preserve">Please note that the subsidy/countervailing sections of this questionnaire focus on identified programs that the Anti-Dumping Commission is specifically investigating at this stage. However, Commission may also investigate any additional subsidy program(s) that it considers may warrant investigation if additional information comes to light in relation to further programs. </w:t>
      </w:r>
    </w:p>
    <w:p w14:paraId="4D7AEDAE" w14:textId="77777777" w:rsidR="0072695B" w:rsidRPr="00A118E5" w:rsidRDefault="0072695B" w:rsidP="0072695B">
      <w:pPr>
        <w:keepLines w:val="0"/>
        <w:spacing w:after="240"/>
        <w:ind w:left="0"/>
        <w:jc w:val="both"/>
        <w:rPr>
          <w:rFonts w:cs="Arial"/>
          <w:snapToGrid w:val="0"/>
          <w:szCs w:val="24"/>
          <w:lang w:val="en-GB" w:eastAsia="en-GB"/>
        </w:rPr>
      </w:pPr>
      <w:r w:rsidRPr="00A118E5">
        <w:rPr>
          <w:rFonts w:cs="Arial"/>
          <w:snapToGrid w:val="0"/>
          <w:szCs w:val="24"/>
          <w:lang w:val="en-GB" w:eastAsia="en-GB"/>
        </w:rPr>
        <w:t>Any additional questions may be posed to the GOC in the form of supplementary questionnaires.</w:t>
      </w:r>
    </w:p>
    <w:p w14:paraId="7FFD0B71" w14:textId="77777777" w:rsidR="00557FEA" w:rsidRPr="00A118E5" w:rsidRDefault="00557FEA" w:rsidP="00557FEA">
      <w:pPr>
        <w:keepLines w:val="0"/>
        <w:spacing w:after="240"/>
        <w:ind w:left="0"/>
        <w:jc w:val="both"/>
        <w:rPr>
          <w:rFonts w:cs="Arial"/>
          <w:snapToGrid w:val="0"/>
          <w:szCs w:val="24"/>
          <w:lang w:val="en-GB" w:eastAsia="en-GB"/>
        </w:rPr>
      </w:pPr>
      <w:r w:rsidRPr="00A118E5">
        <w:rPr>
          <w:rFonts w:cs="Arial"/>
          <w:snapToGrid w:val="0"/>
          <w:szCs w:val="24"/>
          <w:lang w:val="en-GB" w:eastAsia="en-GB"/>
        </w:rPr>
        <w:t xml:space="preserve">A separate Exporter Questionnaire will be available for Chinese exporters of </w:t>
      </w:r>
      <w:r w:rsidR="00270F3E" w:rsidRPr="00A118E5">
        <w:rPr>
          <w:rFonts w:cs="Arial"/>
          <w:snapToGrid w:val="0"/>
          <w:szCs w:val="24"/>
          <w:lang w:val="en-GB" w:eastAsia="en-GB"/>
        </w:rPr>
        <w:t>steel shelves</w:t>
      </w:r>
      <w:r w:rsidRPr="00A118E5">
        <w:rPr>
          <w:rFonts w:cs="Arial"/>
          <w:snapToGrid w:val="0"/>
          <w:szCs w:val="24"/>
          <w:lang w:val="en-GB" w:eastAsia="en-GB"/>
        </w:rPr>
        <w:t xml:space="preserve"> to complete, if they chose to cooperate with the investigation. All known exporters have been sent notification of the investigation and advice how to access the Exporter Questionnaire. </w:t>
      </w:r>
    </w:p>
    <w:p w14:paraId="29ACE916" w14:textId="77777777" w:rsidR="00557FEA" w:rsidRPr="00A118E5" w:rsidRDefault="00557FEA" w:rsidP="00557FEA">
      <w:pPr>
        <w:keepLines w:val="0"/>
        <w:spacing w:after="240"/>
        <w:ind w:left="0"/>
        <w:jc w:val="both"/>
        <w:rPr>
          <w:rFonts w:cs="Arial"/>
          <w:snapToGrid w:val="0"/>
          <w:szCs w:val="24"/>
          <w:lang w:val="en-GB" w:eastAsia="en-GB"/>
        </w:rPr>
      </w:pPr>
      <w:r w:rsidRPr="00A118E5">
        <w:rPr>
          <w:rFonts w:cs="Arial"/>
          <w:snapToGrid w:val="0"/>
          <w:szCs w:val="24"/>
          <w:lang w:val="en-GB" w:eastAsia="en-GB"/>
        </w:rPr>
        <w:t>The Exporter Questionnaire also has a section requesting information on subsidies and market situation.</w:t>
      </w:r>
    </w:p>
    <w:p w14:paraId="6976AE5B" w14:textId="70680023" w:rsidR="00FF0AD9" w:rsidRPr="00A118E5" w:rsidRDefault="00FF0AD9" w:rsidP="00FF0AD9">
      <w:pPr>
        <w:keepLines w:val="0"/>
        <w:spacing w:after="240"/>
        <w:ind w:left="0"/>
        <w:jc w:val="both"/>
        <w:rPr>
          <w:rFonts w:cs="Arial"/>
          <w:snapToGrid w:val="0"/>
          <w:szCs w:val="24"/>
          <w:lang w:val="en-GB" w:eastAsia="en-GB"/>
        </w:rPr>
      </w:pPr>
      <w:r w:rsidRPr="00A118E5">
        <w:rPr>
          <w:rFonts w:cs="Arial"/>
          <w:snapToGrid w:val="0"/>
          <w:szCs w:val="24"/>
          <w:lang w:val="en-GB" w:eastAsia="en-GB"/>
        </w:rPr>
        <w:t xml:space="preserve">The GOC does not have to complete </w:t>
      </w:r>
      <w:r w:rsidR="00FF650A" w:rsidRPr="00A118E5">
        <w:rPr>
          <w:rFonts w:cs="Arial"/>
          <w:snapToGrid w:val="0"/>
          <w:szCs w:val="24"/>
          <w:lang w:val="en-GB" w:eastAsia="en-GB"/>
        </w:rPr>
        <w:t xml:space="preserve">this </w:t>
      </w:r>
      <w:r w:rsidRPr="00A118E5">
        <w:rPr>
          <w:rFonts w:cs="Arial"/>
          <w:snapToGrid w:val="0"/>
          <w:szCs w:val="24"/>
          <w:lang w:val="en-GB" w:eastAsia="en-GB"/>
        </w:rPr>
        <w:t xml:space="preserve">questionnaire. However, if the GOC does not respond, </w:t>
      </w:r>
      <w:r w:rsidR="00536FF3" w:rsidRPr="00A118E5">
        <w:rPr>
          <w:rFonts w:cs="Arial"/>
          <w:snapToGrid w:val="0"/>
          <w:szCs w:val="24"/>
          <w:lang w:val="en-GB" w:eastAsia="en-GB"/>
        </w:rPr>
        <w:t>the Commission</w:t>
      </w:r>
      <w:r w:rsidRPr="00A118E5">
        <w:rPr>
          <w:rFonts w:cs="Arial"/>
          <w:snapToGrid w:val="0"/>
          <w:szCs w:val="24"/>
          <w:lang w:val="en-GB" w:eastAsia="en-GB"/>
        </w:rPr>
        <w:t xml:space="preserve"> may be required to rely on information supplied by other parties (including information supplied by the Australian indust</w:t>
      </w:r>
      <w:r w:rsidR="00270F3E" w:rsidRPr="00A118E5">
        <w:rPr>
          <w:rFonts w:cs="Arial"/>
          <w:snapToGrid w:val="0"/>
          <w:szCs w:val="24"/>
          <w:lang w:val="en-GB" w:eastAsia="en-GB"/>
        </w:rPr>
        <w:t xml:space="preserve">ry – the applicant for the </w:t>
      </w:r>
      <w:r w:rsidRPr="00A118E5">
        <w:rPr>
          <w:rFonts w:cs="Arial"/>
          <w:snapToGrid w:val="0"/>
          <w:szCs w:val="24"/>
          <w:lang w:val="en-GB" w:eastAsia="en-GB"/>
        </w:rPr>
        <w:t xml:space="preserve">dumping </w:t>
      </w:r>
      <w:r w:rsidR="0072695B" w:rsidRPr="00A118E5">
        <w:rPr>
          <w:rFonts w:cs="Arial"/>
          <w:snapToGrid w:val="0"/>
          <w:szCs w:val="24"/>
          <w:lang w:val="en-GB" w:eastAsia="en-GB"/>
        </w:rPr>
        <w:t xml:space="preserve">and countervailing </w:t>
      </w:r>
      <w:r w:rsidRPr="00A118E5">
        <w:rPr>
          <w:rFonts w:cs="Arial"/>
          <w:snapToGrid w:val="0"/>
          <w:szCs w:val="24"/>
          <w:lang w:val="en-GB" w:eastAsia="en-GB"/>
        </w:rPr>
        <w:t xml:space="preserve">measures). </w:t>
      </w:r>
    </w:p>
    <w:p w14:paraId="090BD033" w14:textId="77777777" w:rsidR="00FF0AD9" w:rsidRPr="00A118E5" w:rsidRDefault="00FF0AD9" w:rsidP="00FF0AD9">
      <w:pPr>
        <w:keepLines w:val="0"/>
        <w:spacing w:after="240"/>
        <w:ind w:left="0"/>
        <w:jc w:val="both"/>
        <w:rPr>
          <w:rFonts w:cs="Arial"/>
          <w:snapToGrid w:val="0"/>
          <w:szCs w:val="24"/>
          <w:lang w:val="en-GB" w:eastAsia="en-GB"/>
        </w:rPr>
      </w:pPr>
      <w:r w:rsidRPr="00A118E5">
        <w:rPr>
          <w:rFonts w:cs="Arial"/>
          <w:snapToGrid w:val="0"/>
          <w:szCs w:val="24"/>
          <w:lang w:val="en-GB" w:eastAsia="en-GB"/>
        </w:rPr>
        <w:t>Therefore, it is considered to be in the GOC’s interests and the interest</w:t>
      </w:r>
      <w:r w:rsidR="00FF650A" w:rsidRPr="00A118E5">
        <w:rPr>
          <w:rFonts w:cs="Arial"/>
          <w:snapToGrid w:val="0"/>
          <w:szCs w:val="24"/>
          <w:lang w:val="en-GB" w:eastAsia="en-GB"/>
        </w:rPr>
        <w:t>s</w:t>
      </w:r>
      <w:r w:rsidRPr="00A118E5">
        <w:rPr>
          <w:rFonts w:cs="Arial"/>
          <w:snapToGrid w:val="0"/>
          <w:szCs w:val="24"/>
          <w:lang w:val="en-GB" w:eastAsia="en-GB"/>
        </w:rPr>
        <w:t xml:space="preserve"> of Chinese exporters of </w:t>
      </w:r>
      <w:r w:rsidR="00270F3E" w:rsidRPr="00A118E5">
        <w:rPr>
          <w:rFonts w:cs="Arial"/>
          <w:snapToGrid w:val="0"/>
          <w:szCs w:val="24"/>
          <w:lang w:val="en-GB" w:eastAsia="en-GB"/>
        </w:rPr>
        <w:t>steel shelves</w:t>
      </w:r>
      <w:r w:rsidRPr="00A118E5">
        <w:rPr>
          <w:rFonts w:cs="Arial"/>
          <w:snapToGrid w:val="0"/>
          <w:szCs w:val="24"/>
          <w:lang w:val="en-GB" w:eastAsia="en-GB"/>
        </w:rPr>
        <w:t>, to provide a complete response.</w:t>
      </w:r>
    </w:p>
    <w:p w14:paraId="253EE0A9" w14:textId="33A1AC74" w:rsidR="00FF0AD9" w:rsidRPr="00A118E5" w:rsidRDefault="00FF0AD9" w:rsidP="00FF0AD9">
      <w:pPr>
        <w:keepLines w:val="0"/>
        <w:spacing w:after="240"/>
        <w:ind w:left="0"/>
        <w:jc w:val="both"/>
        <w:rPr>
          <w:rFonts w:cs="Arial"/>
          <w:snapToGrid w:val="0"/>
          <w:szCs w:val="24"/>
          <w:lang w:val="en-GB" w:eastAsia="en-GB"/>
        </w:rPr>
      </w:pPr>
      <w:r w:rsidRPr="00A118E5">
        <w:rPr>
          <w:rFonts w:cs="Arial"/>
          <w:snapToGrid w:val="0"/>
          <w:szCs w:val="24"/>
          <w:lang w:val="en-GB" w:eastAsia="en-GB"/>
        </w:rPr>
        <w:t>If the GOC chooses to respond to this questionn</w:t>
      </w:r>
      <w:r w:rsidR="000F384E" w:rsidRPr="00A118E5">
        <w:rPr>
          <w:rFonts w:cs="Arial"/>
          <w:snapToGrid w:val="0"/>
          <w:szCs w:val="24"/>
          <w:lang w:val="en-GB" w:eastAsia="en-GB"/>
        </w:rPr>
        <w:t xml:space="preserve">aire, the response is due </w:t>
      </w:r>
      <w:r w:rsidR="000F384E" w:rsidRPr="009F685C">
        <w:rPr>
          <w:rFonts w:cs="Arial"/>
          <w:snapToGrid w:val="0"/>
          <w:szCs w:val="24"/>
          <w:lang w:val="en-GB" w:eastAsia="en-GB"/>
        </w:rPr>
        <w:t>by</w:t>
      </w:r>
      <w:r w:rsidRPr="009F685C">
        <w:rPr>
          <w:rFonts w:cs="Arial"/>
          <w:snapToGrid w:val="0"/>
          <w:szCs w:val="24"/>
          <w:lang w:val="en-GB" w:eastAsia="en-GB"/>
        </w:rPr>
        <w:t xml:space="preserve"> </w:t>
      </w:r>
      <w:r w:rsidR="009F685C" w:rsidRPr="00465761">
        <w:rPr>
          <w:rFonts w:cs="Arial"/>
          <w:b/>
          <w:snapToGrid w:val="0"/>
          <w:szCs w:val="24"/>
          <w:u w:val="single"/>
          <w:lang w:val="en-GB" w:eastAsia="en-GB"/>
        </w:rPr>
        <w:t>10</w:t>
      </w:r>
      <w:r w:rsidR="003948FB" w:rsidRPr="00465761">
        <w:rPr>
          <w:rFonts w:cs="Arial"/>
          <w:b/>
          <w:snapToGrid w:val="0"/>
          <w:szCs w:val="24"/>
          <w:u w:val="single"/>
          <w:lang w:val="en-GB" w:eastAsia="en-GB"/>
        </w:rPr>
        <w:t> </w:t>
      </w:r>
      <w:r w:rsidR="009F685C" w:rsidRPr="00465761">
        <w:rPr>
          <w:rFonts w:cs="Arial"/>
          <w:b/>
          <w:snapToGrid w:val="0"/>
          <w:szCs w:val="24"/>
          <w:u w:val="single"/>
          <w:lang w:val="en-GB" w:eastAsia="en-GB"/>
        </w:rPr>
        <w:t>August</w:t>
      </w:r>
      <w:r w:rsidR="00C90342" w:rsidRPr="00465761">
        <w:rPr>
          <w:rFonts w:cs="Arial"/>
          <w:b/>
          <w:snapToGrid w:val="0"/>
          <w:szCs w:val="24"/>
          <w:u w:val="single"/>
          <w:lang w:val="en-GB" w:eastAsia="en-GB"/>
        </w:rPr>
        <w:t xml:space="preserve"> </w:t>
      </w:r>
      <w:r w:rsidR="00C3153D" w:rsidRPr="00465761">
        <w:rPr>
          <w:rFonts w:cs="Arial"/>
          <w:b/>
          <w:snapToGrid w:val="0"/>
          <w:szCs w:val="24"/>
          <w:u w:val="single"/>
          <w:lang w:val="en-GB" w:eastAsia="en-GB"/>
        </w:rPr>
        <w:t>201</w:t>
      </w:r>
      <w:r w:rsidR="00270F3E" w:rsidRPr="00465761">
        <w:rPr>
          <w:rFonts w:cs="Arial"/>
          <w:b/>
          <w:snapToGrid w:val="0"/>
          <w:szCs w:val="24"/>
          <w:u w:val="single"/>
          <w:lang w:val="en-GB" w:eastAsia="en-GB"/>
        </w:rPr>
        <w:t>6</w:t>
      </w:r>
      <w:r w:rsidR="00C3153D" w:rsidRPr="009F685C">
        <w:rPr>
          <w:rFonts w:cs="Arial"/>
          <w:b/>
          <w:snapToGrid w:val="0"/>
          <w:szCs w:val="24"/>
          <w:lang w:val="en-GB" w:eastAsia="en-GB"/>
        </w:rPr>
        <w:t>.</w:t>
      </w:r>
    </w:p>
    <w:p w14:paraId="783D8CB5" w14:textId="77777777" w:rsidR="00FF0AD9" w:rsidRPr="00A118E5" w:rsidRDefault="00FF0AD9" w:rsidP="00113B88">
      <w:pPr>
        <w:keepLines w:val="0"/>
        <w:numPr>
          <w:ilvl w:val="0"/>
          <w:numId w:val="7"/>
        </w:numPr>
        <w:spacing w:after="240"/>
        <w:ind w:hanging="720"/>
        <w:jc w:val="both"/>
        <w:rPr>
          <w:rFonts w:cs="Arial"/>
          <w:b/>
          <w:szCs w:val="24"/>
        </w:rPr>
      </w:pPr>
      <w:r w:rsidRPr="00A118E5">
        <w:rPr>
          <w:rFonts w:cs="Arial"/>
          <w:b/>
          <w:szCs w:val="24"/>
        </w:rPr>
        <w:t>If you decide to respond</w:t>
      </w:r>
    </w:p>
    <w:p w14:paraId="6C4BE95F"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 xml:space="preserve">Should the GOC choose </w:t>
      </w:r>
      <w:r w:rsidR="00FF650A" w:rsidRPr="00A118E5">
        <w:rPr>
          <w:rFonts w:cs="Arial"/>
          <w:szCs w:val="24"/>
          <w:lang w:val="en-GB" w:eastAsia="en-GB"/>
        </w:rPr>
        <w:t xml:space="preserve">to </w:t>
      </w:r>
      <w:r w:rsidRPr="00A118E5">
        <w:rPr>
          <w:rFonts w:cs="Arial"/>
          <w:szCs w:val="24"/>
          <w:lang w:val="en-GB" w:eastAsia="en-GB"/>
        </w:rPr>
        <w:t>provide a response to this questionnaire, please note the following.</w:t>
      </w:r>
    </w:p>
    <w:p w14:paraId="3744D7D3" w14:textId="77777777" w:rsidR="00FF0AD9" w:rsidRPr="00A118E5" w:rsidRDefault="00FF0AD9" w:rsidP="00FF0AD9">
      <w:pPr>
        <w:keepLines w:val="0"/>
        <w:spacing w:after="240"/>
        <w:ind w:left="0"/>
        <w:jc w:val="both"/>
        <w:rPr>
          <w:rFonts w:cs="Arial"/>
          <w:b/>
          <w:i/>
          <w:szCs w:val="24"/>
          <w:u w:val="single"/>
          <w:lang w:val="en-GB" w:eastAsia="en-GB"/>
        </w:rPr>
      </w:pPr>
      <w:r w:rsidRPr="00A118E5">
        <w:rPr>
          <w:rFonts w:cs="Arial"/>
          <w:b/>
          <w:i/>
          <w:szCs w:val="24"/>
          <w:u w:val="single"/>
          <w:lang w:val="en-GB" w:eastAsia="en-GB"/>
        </w:rPr>
        <w:lastRenderedPageBreak/>
        <w:t>For official use only and public record</w:t>
      </w:r>
    </w:p>
    <w:p w14:paraId="67188C4C" w14:textId="77777777" w:rsidR="00FF0AD9" w:rsidRPr="00A118E5" w:rsidRDefault="00FF0AD9" w:rsidP="00FF0AD9">
      <w:pPr>
        <w:keepLines w:val="0"/>
        <w:spacing w:after="240"/>
        <w:ind w:left="0"/>
        <w:jc w:val="both"/>
        <w:rPr>
          <w:rFonts w:cs="Arial"/>
          <w:snapToGrid w:val="0"/>
          <w:szCs w:val="24"/>
          <w:lang w:val="en-GB" w:eastAsia="en-GB"/>
        </w:rPr>
      </w:pPr>
      <w:r w:rsidRPr="00A118E5">
        <w:rPr>
          <w:rFonts w:cs="Arial"/>
          <w:szCs w:val="24"/>
          <w:lang w:val="en-GB" w:eastAsia="en-GB"/>
        </w:rPr>
        <w:t xml:space="preserve">If the GOC chooses to respond to this questionnaire, you </w:t>
      </w:r>
      <w:r w:rsidRPr="00A118E5">
        <w:rPr>
          <w:rFonts w:cs="Arial"/>
          <w:snapToGrid w:val="0"/>
          <w:szCs w:val="24"/>
          <w:lang w:val="en-GB" w:eastAsia="en-GB"/>
        </w:rPr>
        <w:t xml:space="preserve">are </w:t>
      </w:r>
      <w:r w:rsidRPr="00A118E5">
        <w:rPr>
          <w:rFonts w:cs="Arial"/>
          <w:snapToGrid w:val="0"/>
          <w:szCs w:val="24"/>
          <w:u w:val="single"/>
          <w:lang w:val="en-GB" w:eastAsia="en-GB"/>
        </w:rPr>
        <w:t>required</w:t>
      </w:r>
      <w:r w:rsidRPr="00A118E5">
        <w:rPr>
          <w:rFonts w:cs="Arial"/>
          <w:snapToGrid w:val="0"/>
          <w:szCs w:val="24"/>
          <w:lang w:val="en-GB" w:eastAsia="en-GB"/>
        </w:rPr>
        <w:t xml:space="preserve"> to lodge a </w:t>
      </w:r>
      <w:r w:rsidR="00270F3E" w:rsidRPr="00A118E5">
        <w:rPr>
          <w:rFonts w:cs="Arial"/>
          <w:snapToGrid w:val="0"/>
          <w:szCs w:val="24"/>
          <w:lang w:val="en-GB" w:eastAsia="en-GB"/>
        </w:rPr>
        <w:t>‘for official use only’</w:t>
      </w:r>
      <w:r w:rsidRPr="00A118E5">
        <w:rPr>
          <w:rFonts w:cs="Arial"/>
          <w:snapToGrid w:val="0"/>
          <w:szCs w:val="24"/>
          <w:lang w:val="en-GB" w:eastAsia="en-GB"/>
        </w:rPr>
        <w:t xml:space="preserve"> </w:t>
      </w:r>
      <w:r w:rsidRPr="00A118E5">
        <w:rPr>
          <w:rFonts w:cs="Arial"/>
          <w:snapToGrid w:val="0"/>
          <w:szCs w:val="24"/>
          <w:u w:val="single"/>
          <w:lang w:val="en-GB" w:eastAsia="en-GB"/>
        </w:rPr>
        <w:t>and</w:t>
      </w:r>
      <w:r w:rsidRPr="00A118E5">
        <w:rPr>
          <w:rFonts w:cs="Arial"/>
          <w:snapToGrid w:val="0"/>
          <w:szCs w:val="24"/>
          <w:lang w:val="en-GB" w:eastAsia="en-GB"/>
        </w:rPr>
        <w:t xml:space="preserve"> a </w:t>
      </w:r>
      <w:r w:rsidR="00270F3E" w:rsidRPr="00A118E5">
        <w:rPr>
          <w:rFonts w:cs="Arial"/>
          <w:snapToGrid w:val="0"/>
          <w:szCs w:val="24"/>
          <w:lang w:val="en-GB" w:eastAsia="en-GB"/>
        </w:rPr>
        <w:t>‘</w:t>
      </w:r>
      <w:r w:rsidRPr="00A118E5">
        <w:rPr>
          <w:rFonts w:cs="Arial"/>
          <w:snapToGrid w:val="0"/>
          <w:szCs w:val="24"/>
          <w:lang w:val="en-GB" w:eastAsia="en-GB"/>
        </w:rPr>
        <w:t>public record</w:t>
      </w:r>
      <w:r w:rsidR="00270F3E" w:rsidRPr="00A118E5">
        <w:rPr>
          <w:rFonts w:cs="Arial"/>
          <w:snapToGrid w:val="0"/>
          <w:szCs w:val="24"/>
          <w:lang w:val="en-GB" w:eastAsia="en-GB"/>
        </w:rPr>
        <w:t>’</w:t>
      </w:r>
      <w:r w:rsidRPr="00A118E5">
        <w:rPr>
          <w:rFonts w:cs="Arial"/>
          <w:snapToGrid w:val="0"/>
          <w:szCs w:val="24"/>
          <w:lang w:val="en-GB" w:eastAsia="en-GB"/>
        </w:rPr>
        <w:t xml:space="preserve"> version of your submission </w:t>
      </w:r>
      <w:r w:rsidRPr="00A118E5">
        <w:rPr>
          <w:rFonts w:cs="Arial"/>
          <w:snapToGrid w:val="0"/>
          <w:szCs w:val="24"/>
          <w:u w:val="single"/>
          <w:lang w:val="en-GB" w:eastAsia="en-GB"/>
        </w:rPr>
        <w:t>by the due date</w:t>
      </w:r>
      <w:r w:rsidRPr="00A118E5">
        <w:rPr>
          <w:rFonts w:cs="Arial"/>
          <w:snapToGrid w:val="0"/>
          <w:szCs w:val="24"/>
          <w:lang w:val="en-GB" w:eastAsia="en-GB"/>
        </w:rPr>
        <w:t xml:space="preserve">. </w:t>
      </w:r>
    </w:p>
    <w:p w14:paraId="33CB26DD" w14:textId="77777777" w:rsidR="00FF0AD9" w:rsidRPr="00A118E5" w:rsidRDefault="00FF0AD9" w:rsidP="00FF0AD9">
      <w:pPr>
        <w:keepLines w:val="0"/>
        <w:widowControl w:val="0"/>
        <w:spacing w:after="240"/>
        <w:ind w:left="0" w:right="-51"/>
        <w:jc w:val="both"/>
        <w:rPr>
          <w:rFonts w:cs="Arial"/>
          <w:snapToGrid w:val="0"/>
          <w:szCs w:val="24"/>
          <w:lang w:val="en-GB" w:eastAsia="en-GB"/>
        </w:rPr>
      </w:pPr>
      <w:r w:rsidRPr="00A118E5">
        <w:rPr>
          <w:rFonts w:cs="Arial"/>
          <w:snapToGrid w:val="0"/>
          <w:szCs w:val="24"/>
          <w:lang w:val="en-GB" w:eastAsia="en-GB"/>
        </w:rPr>
        <w:t xml:space="preserve">In submitting these versions, please ensure that </w:t>
      </w:r>
      <w:r w:rsidRPr="00A118E5">
        <w:rPr>
          <w:rFonts w:cs="Arial"/>
          <w:snapToGrid w:val="0"/>
          <w:szCs w:val="24"/>
          <w:u w:val="single"/>
          <w:lang w:val="en-GB" w:eastAsia="en-GB"/>
        </w:rPr>
        <w:t>each page</w:t>
      </w:r>
      <w:r w:rsidRPr="00A118E5">
        <w:rPr>
          <w:rFonts w:cs="Arial"/>
          <w:snapToGrid w:val="0"/>
          <w:szCs w:val="24"/>
          <w:lang w:val="en-GB" w:eastAsia="en-GB"/>
        </w:rPr>
        <w:t xml:space="preserve"> of the information you provide is clearly marked either </w:t>
      </w:r>
      <w:r w:rsidR="00270F3E" w:rsidRPr="00A118E5">
        <w:rPr>
          <w:rFonts w:cs="Arial"/>
          <w:snapToGrid w:val="0"/>
          <w:szCs w:val="24"/>
          <w:lang w:val="en-GB" w:eastAsia="en-GB"/>
        </w:rPr>
        <w:t>‘</w:t>
      </w:r>
      <w:r w:rsidRPr="00A118E5">
        <w:rPr>
          <w:rFonts w:cs="Arial"/>
          <w:b/>
          <w:snapToGrid w:val="0"/>
          <w:szCs w:val="24"/>
          <w:lang w:val="en-GB" w:eastAsia="en-GB"/>
        </w:rPr>
        <w:t>FOR OFFICIAL USE ONLY</w:t>
      </w:r>
      <w:r w:rsidR="00270F3E" w:rsidRPr="00A118E5">
        <w:rPr>
          <w:rFonts w:cs="Arial"/>
          <w:b/>
          <w:snapToGrid w:val="0"/>
          <w:szCs w:val="24"/>
          <w:lang w:val="en-GB" w:eastAsia="en-GB"/>
        </w:rPr>
        <w:t>’</w:t>
      </w:r>
      <w:r w:rsidRPr="00A118E5">
        <w:rPr>
          <w:rFonts w:cs="Arial"/>
          <w:snapToGrid w:val="0"/>
          <w:szCs w:val="24"/>
          <w:lang w:val="en-GB" w:eastAsia="en-GB"/>
        </w:rPr>
        <w:t xml:space="preserve"> or </w:t>
      </w:r>
      <w:r w:rsidR="00270F3E" w:rsidRPr="00A118E5">
        <w:rPr>
          <w:rFonts w:cs="Arial"/>
          <w:snapToGrid w:val="0"/>
          <w:szCs w:val="24"/>
          <w:lang w:val="en-GB" w:eastAsia="en-GB"/>
        </w:rPr>
        <w:t>‘</w:t>
      </w:r>
      <w:r w:rsidRPr="00A118E5">
        <w:rPr>
          <w:rFonts w:cs="Arial"/>
          <w:b/>
          <w:snapToGrid w:val="0"/>
          <w:szCs w:val="24"/>
          <w:lang w:val="en-GB" w:eastAsia="en-GB"/>
        </w:rPr>
        <w:t>PUBLIC RECORD</w:t>
      </w:r>
      <w:r w:rsidR="00270F3E" w:rsidRPr="00A118E5">
        <w:rPr>
          <w:rFonts w:cs="Arial"/>
          <w:snapToGrid w:val="0"/>
          <w:szCs w:val="24"/>
          <w:lang w:val="en-GB" w:eastAsia="en-GB"/>
        </w:rPr>
        <w:t>’</w:t>
      </w:r>
      <w:r w:rsidRPr="00A118E5">
        <w:rPr>
          <w:rFonts w:cs="Arial"/>
          <w:snapToGrid w:val="0"/>
          <w:szCs w:val="24"/>
          <w:lang w:val="en-GB" w:eastAsia="en-GB"/>
        </w:rPr>
        <w:t xml:space="preserve"> in the header and footer. </w:t>
      </w:r>
    </w:p>
    <w:p w14:paraId="139EAB4E" w14:textId="77777777" w:rsidR="00FF0AD9" w:rsidRPr="00A118E5" w:rsidRDefault="00FF0AD9" w:rsidP="00FF0AD9">
      <w:pPr>
        <w:keepLines w:val="0"/>
        <w:widowControl w:val="0"/>
        <w:spacing w:after="240"/>
        <w:ind w:left="0" w:right="-51"/>
        <w:jc w:val="both"/>
        <w:rPr>
          <w:rFonts w:cs="Arial"/>
          <w:snapToGrid w:val="0"/>
          <w:szCs w:val="24"/>
          <w:lang w:val="en-GB" w:eastAsia="en-GB"/>
        </w:rPr>
      </w:pPr>
      <w:r w:rsidRPr="00A118E5">
        <w:rPr>
          <w:rFonts w:cs="Arial"/>
          <w:snapToGrid w:val="0"/>
          <w:szCs w:val="24"/>
          <w:lang w:val="en-GB" w:eastAsia="en-GB"/>
        </w:rPr>
        <w:t xml:space="preserve">All information provided to </w:t>
      </w:r>
      <w:r w:rsidR="00536FF3" w:rsidRPr="00A118E5">
        <w:rPr>
          <w:rFonts w:cs="Arial"/>
          <w:snapToGrid w:val="0"/>
          <w:szCs w:val="24"/>
          <w:lang w:val="en-GB" w:eastAsia="en-GB"/>
        </w:rPr>
        <w:t>the Commission</w:t>
      </w:r>
      <w:r w:rsidR="00270F3E" w:rsidRPr="00A118E5">
        <w:rPr>
          <w:rFonts w:cs="Arial"/>
          <w:snapToGrid w:val="0"/>
          <w:szCs w:val="24"/>
          <w:lang w:val="en-GB" w:eastAsia="en-GB"/>
        </w:rPr>
        <w:t xml:space="preserve"> ‘</w:t>
      </w:r>
      <w:r w:rsidRPr="00A118E5">
        <w:rPr>
          <w:rFonts w:cs="Arial"/>
          <w:snapToGrid w:val="0"/>
          <w:szCs w:val="24"/>
          <w:lang w:val="en-GB" w:eastAsia="en-GB"/>
        </w:rPr>
        <w:t>for official use only</w:t>
      </w:r>
      <w:r w:rsidR="00270F3E" w:rsidRPr="00A118E5">
        <w:rPr>
          <w:rFonts w:cs="Arial"/>
          <w:snapToGrid w:val="0"/>
          <w:szCs w:val="24"/>
          <w:lang w:val="en-GB" w:eastAsia="en-GB"/>
        </w:rPr>
        <w:t>’</w:t>
      </w:r>
      <w:r w:rsidRPr="00A118E5">
        <w:rPr>
          <w:rFonts w:cs="Arial"/>
          <w:snapToGrid w:val="0"/>
          <w:szCs w:val="24"/>
          <w:lang w:val="en-GB" w:eastAsia="en-GB"/>
        </w:rPr>
        <w:t xml:space="preserve"> will be treated confidentially.  The public record version of your submission will be placed on the public record, which all interested parties can access. </w:t>
      </w:r>
    </w:p>
    <w:p w14:paraId="491E7998" w14:textId="77777777" w:rsidR="00FF0AD9" w:rsidRPr="00A118E5" w:rsidRDefault="00FF0AD9" w:rsidP="00FF0AD9">
      <w:pPr>
        <w:keepLines w:val="0"/>
        <w:widowControl w:val="0"/>
        <w:spacing w:after="240"/>
        <w:ind w:left="0" w:right="-51"/>
        <w:jc w:val="both"/>
        <w:rPr>
          <w:rFonts w:cs="Arial"/>
          <w:snapToGrid w:val="0"/>
          <w:szCs w:val="24"/>
          <w:lang w:val="en-GB" w:eastAsia="en-GB"/>
        </w:rPr>
      </w:pPr>
      <w:r w:rsidRPr="00A118E5">
        <w:rPr>
          <w:rFonts w:cs="Arial"/>
          <w:snapToGrid w:val="0"/>
          <w:szCs w:val="24"/>
          <w:lang w:val="en-GB" w:eastAsia="en-GB"/>
        </w:rPr>
        <w:t xml:space="preserve">Your public record submission must contain sufficient detail to allow a reasonable understanding of the substance of the “for official use only” version. If, for some reason, you cannot produce a public record summary, contact the investigation case </w:t>
      </w:r>
      <w:r w:rsidR="000F384E" w:rsidRPr="00A118E5">
        <w:rPr>
          <w:rFonts w:cs="Arial"/>
          <w:snapToGrid w:val="0"/>
          <w:szCs w:val="24"/>
          <w:lang w:val="en-GB" w:eastAsia="en-GB"/>
        </w:rPr>
        <w:t>manager</w:t>
      </w:r>
      <w:r w:rsidRPr="00A118E5">
        <w:rPr>
          <w:rFonts w:cs="Arial"/>
          <w:snapToGrid w:val="0"/>
          <w:szCs w:val="24"/>
          <w:lang w:val="en-GB" w:eastAsia="en-GB"/>
        </w:rPr>
        <w:t xml:space="preserve"> (see contact details on Page 1 of this questionnaire).</w:t>
      </w:r>
    </w:p>
    <w:p w14:paraId="72B7F1A2" w14:textId="77777777" w:rsidR="00FF0AD9" w:rsidRPr="00A118E5" w:rsidRDefault="00FF0AD9" w:rsidP="00FF0AD9">
      <w:pPr>
        <w:keepLines w:val="0"/>
        <w:spacing w:after="240"/>
        <w:ind w:left="0"/>
        <w:jc w:val="both"/>
        <w:rPr>
          <w:rFonts w:cs="Arial"/>
          <w:b/>
          <w:i/>
          <w:szCs w:val="24"/>
          <w:u w:val="single"/>
          <w:lang w:val="en-GB" w:eastAsia="en-GB"/>
        </w:rPr>
      </w:pPr>
      <w:r w:rsidRPr="00A118E5">
        <w:rPr>
          <w:rFonts w:cs="Arial"/>
          <w:b/>
          <w:i/>
          <w:szCs w:val="24"/>
          <w:u w:val="single"/>
          <w:lang w:val="en-GB" w:eastAsia="en-GB"/>
        </w:rPr>
        <w:t>Declaration</w:t>
      </w:r>
    </w:p>
    <w:p w14:paraId="15BDC0BA" w14:textId="77777777" w:rsidR="00FF0AD9" w:rsidRPr="00A118E5" w:rsidRDefault="00FF0AD9" w:rsidP="00FF0AD9">
      <w:pPr>
        <w:keepLines w:val="0"/>
        <w:widowControl w:val="0"/>
        <w:spacing w:after="240"/>
        <w:ind w:left="0" w:right="-51"/>
        <w:jc w:val="both"/>
        <w:rPr>
          <w:rFonts w:cs="Arial"/>
          <w:snapToGrid w:val="0"/>
          <w:szCs w:val="24"/>
          <w:lang w:val="en-GB" w:eastAsia="en-GB"/>
        </w:rPr>
      </w:pPr>
      <w:r w:rsidRPr="00A118E5">
        <w:rPr>
          <w:rFonts w:cs="Arial"/>
          <w:szCs w:val="24"/>
          <w:lang w:val="en-GB" w:eastAsia="en-GB"/>
        </w:rPr>
        <w:t>You are required to make a declaration that the information contained in the GOC’s response is</w:t>
      </w:r>
      <w:r w:rsidRPr="00A118E5">
        <w:rPr>
          <w:rFonts w:cs="Arial"/>
          <w:snapToGrid w:val="0"/>
          <w:szCs w:val="24"/>
          <w:lang w:val="en-GB" w:eastAsia="en-GB"/>
        </w:rPr>
        <w:t xml:space="preserve"> complete and correct. You must return the signed declaration of an authorised GOC official at last section of this questionnaire with the GOC’s response.</w:t>
      </w:r>
    </w:p>
    <w:p w14:paraId="66EC89F2" w14:textId="77777777" w:rsidR="00FF0AD9" w:rsidRPr="00A118E5" w:rsidRDefault="00FF0AD9" w:rsidP="00FF0AD9">
      <w:pPr>
        <w:keepLines w:val="0"/>
        <w:spacing w:after="240"/>
        <w:ind w:left="0"/>
        <w:jc w:val="both"/>
        <w:rPr>
          <w:rFonts w:cs="Arial"/>
          <w:b/>
          <w:i/>
          <w:szCs w:val="24"/>
          <w:u w:val="single"/>
          <w:lang w:val="en-GB" w:eastAsia="en-GB"/>
        </w:rPr>
      </w:pPr>
      <w:r w:rsidRPr="00A118E5">
        <w:rPr>
          <w:rFonts w:cs="Arial"/>
          <w:b/>
          <w:i/>
          <w:szCs w:val="24"/>
          <w:u w:val="single"/>
          <w:lang w:val="en-GB" w:eastAsia="en-GB"/>
        </w:rPr>
        <w:t>Consultants/parties acting on your behalf</w:t>
      </w:r>
    </w:p>
    <w:p w14:paraId="1B74E574"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 xml:space="preserve">If you intend to have another party acting on your behalf please advise </w:t>
      </w:r>
      <w:r w:rsidR="007A4C23" w:rsidRPr="00A118E5">
        <w:rPr>
          <w:rFonts w:cs="Arial"/>
          <w:szCs w:val="24"/>
          <w:lang w:val="en-GB" w:eastAsia="en-GB"/>
        </w:rPr>
        <w:t xml:space="preserve">the Commission </w:t>
      </w:r>
      <w:r w:rsidRPr="00A118E5">
        <w:rPr>
          <w:rFonts w:cs="Arial"/>
          <w:szCs w:val="24"/>
          <w:lang w:val="en-GB" w:eastAsia="en-GB"/>
        </w:rPr>
        <w:t>of the relevant details.</w:t>
      </w:r>
    </w:p>
    <w:p w14:paraId="6E935320" w14:textId="77777777" w:rsidR="00FF0AD9" w:rsidRPr="00A118E5" w:rsidRDefault="007A4C23" w:rsidP="00FF0AD9">
      <w:pPr>
        <w:keepLines w:val="0"/>
        <w:spacing w:after="240"/>
        <w:ind w:left="0"/>
        <w:jc w:val="both"/>
        <w:rPr>
          <w:rFonts w:cs="Arial"/>
          <w:szCs w:val="24"/>
          <w:lang w:val="en-GB" w:eastAsia="en-GB"/>
        </w:rPr>
      </w:pPr>
      <w:r w:rsidRPr="00A118E5">
        <w:rPr>
          <w:rFonts w:cs="Arial"/>
          <w:szCs w:val="24"/>
          <w:lang w:val="en-GB" w:eastAsia="en-GB"/>
        </w:rPr>
        <w:t>The Commission</w:t>
      </w:r>
      <w:r w:rsidR="00FF0AD9" w:rsidRPr="00A118E5">
        <w:rPr>
          <w:rFonts w:cs="Arial"/>
          <w:szCs w:val="24"/>
          <w:lang w:val="en-GB" w:eastAsia="en-GB"/>
        </w:rPr>
        <w:t xml:space="preserve"> will require a written authorisation from the GOC for any party acting on its behalf. </w:t>
      </w:r>
    </w:p>
    <w:p w14:paraId="24E8F77A" w14:textId="77777777" w:rsidR="00FF0AD9" w:rsidRPr="00A118E5" w:rsidRDefault="00FF0AD9" w:rsidP="00FF0AD9">
      <w:pPr>
        <w:keepLines w:val="0"/>
        <w:spacing w:after="240"/>
        <w:ind w:left="0"/>
        <w:jc w:val="both"/>
        <w:rPr>
          <w:rFonts w:cs="Arial"/>
          <w:b/>
          <w:i/>
          <w:szCs w:val="24"/>
          <w:u w:val="single"/>
          <w:lang w:val="en-GB" w:eastAsia="en-GB"/>
        </w:rPr>
      </w:pPr>
      <w:r w:rsidRPr="00A118E5">
        <w:rPr>
          <w:rFonts w:cs="Arial"/>
          <w:b/>
          <w:i/>
          <w:szCs w:val="24"/>
          <w:u w:val="single"/>
          <w:lang w:val="en-GB" w:eastAsia="en-GB"/>
        </w:rPr>
        <w:t>Provision of documents</w:t>
      </w:r>
    </w:p>
    <w:p w14:paraId="186AB8BF" w14:textId="77777777" w:rsidR="00FF0AD9" w:rsidRPr="00A118E5" w:rsidRDefault="00FF0AD9" w:rsidP="00FF0AD9">
      <w:pPr>
        <w:keepLines w:val="0"/>
        <w:autoSpaceDE w:val="0"/>
        <w:autoSpaceDN w:val="0"/>
        <w:adjustRightInd w:val="0"/>
        <w:spacing w:after="240"/>
        <w:ind w:left="0"/>
        <w:jc w:val="both"/>
        <w:rPr>
          <w:rFonts w:cs="Arial"/>
          <w:szCs w:val="24"/>
          <w:lang w:val="en-GB" w:eastAsia="en-GB"/>
        </w:rPr>
      </w:pPr>
      <w:r w:rsidRPr="00A118E5">
        <w:rPr>
          <w:rFonts w:cs="Arial"/>
          <w:szCs w:val="24"/>
          <w:lang w:val="en-GB" w:eastAsia="en-GB"/>
        </w:rPr>
        <w:t xml:space="preserve">When providing documents, please indicate whether the documents: </w:t>
      </w:r>
    </w:p>
    <w:p w14:paraId="513E3E6B" w14:textId="77777777" w:rsidR="00FF0AD9" w:rsidRPr="00A118E5" w:rsidRDefault="00FF0AD9" w:rsidP="00113B88">
      <w:pPr>
        <w:keepLines w:val="0"/>
        <w:numPr>
          <w:ilvl w:val="0"/>
          <w:numId w:val="5"/>
        </w:numPr>
        <w:autoSpaceDE w:val="0"/>
        <w:autoSpaceDN w:val="0"/>
        <w:adjustRightInd w:val="0"/>
        <w:jc w:val="both"/>
        <w:rPr>
          <w:rFonts w:cs="Arial"/>
          <w:szCs w:val="24"/>
          <w:lang w:val="en-GB" w:eastAsia="en-GB"/>
        </w:rPr>
      </w:pPr>
      <w:r w:rsidRPr="00A118E5">
        <w:rPr>
          <w:rFonts w:cs="Arial"/>
          <w:szCs w:val="24"/>
          <w:lang w:val="en-GB" w:eastAsia="en-GB"/>
        </w:rPr>
        <w:t>are currently in force;</w:t>
      </w:r>
    </w:p>
    <w:p w14:paraId="5BED7034" w14:textId="77777777" w:rsidR="00FF0AD9" w:rsidRPr="00A118E5" w:rsidRDefault="00FF0AD9" w:rsidP="00113B88">
      <w:pPr>
        <w:keepLines w:val="0"/>
        <w:numPr>
          <w:ilvl w:val="0"/>
          <w:numId w:val="5"/>
        </w:numPr>
        <w:autoSpaceDE w:val="0"/>
        <w:autoSpaceDN w:val="0"/>
        <w:adjustRightInd w:val="0"/>
        <w:jc w:val="both"/>
        <w:rPr>
          <w:rFonts w:cs="Arial"/>
          <w:szCs w:val="24"/>
          <w:lang w:val="en-GB" w:eastAsia="en-GB"/>
        </w:rPr>
      </w:pPr>
      <w:r w:rsidRPr="00A118E5">
        <w:rPr>
          <w:rFonts w:cs="Arial"/>
          <w:szCs w:val="24"/>
          <w:lang w:val="en-GB" w:eastAsia="en-GB"/>
        </w:rPr>
        <w:t>were in force during the investigation period; or</w:t>
      </w:r>
    </w:p>
    <w:p w14:paraId="3EF652DB" w14:textId="77777777" w:rsidR="00FF0AD9" w:rsidRPr="00A118E5" w:rsidRDefault="00FF0AD9" w:rsidP="00113B88">
      <w:pPr>
        <w:keepLines w:val="0"/>
        <w:numPr>
          <w:ilvl w:val="0"/>
          <w:numId w:val="5"/>
        </w:numPr>
        <w:autoSpaceDE w:val="0"/>
        <w:autoSpaceDN w:val="0"/>
        <w:adjustRightInd w:val="0"/>
        <w:jc w:val="both"/>
        <w:rPr>
          <w:rFonts w:cs="Arial"/>
          <w:szCs w:val="24"/>
          <w:lang w:val="en-GB" w:eastAsia="en-GB"/>
        </w:rPr>
      </w:pPr>
      <w:r w:rsidRPr="00A118E5">
        <w:rPr>
          <w:rFonts w:cs="Arial"/>
          <w:szCs w:val="24"/>
          <w:lang w:val="en-GB" w:eastAsia="en-GB"/>
        </w:rPr>
        <w:t>have been repealed, revised or superseded.</w:t>
      </w:r>
    </w:p>
    <w:p w14:paraId="0AD57ED8" w14:textId="77777777" w:rsidR="00FF0AD9" w:rsidRPr="00A118E5" w:rsidRDefault="00FF0AD9" w:rsidP="00FF0AD9">
      <w:pPr>
        <w:keepLines w:val="0"/>
        <w:autoSpaceDE w:val="0"/>
        <w:autoSpaceDN w:val="0"/>
        <w:adjustRightInd w:val="0"/>
        <w:ind w:left="0"/>
        <w:jc w:val="both"/>
        <w:rPr>
          <w:rFonts w:cs="Arial"/>
          <w:szCs w:val="24"/>
          <w:lang w:val="en-GB" w:eastAsia="en-GB"/>
        </w:rPr>
      </w:pPr>
    </w:p>
    <w:p w14:paraId="3B6FCB6F"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Where the documents have been repealed, revised or superseded;</w:t>
      </w:r>
    </w:p>
    <w:p w14:paraId="4ADC262F" w14:textId="77777777" w:rsidR="00FF0AD9" w:rsidRPr="00A118E5" w:rsidRDefault="00FF0AD9" w:rsidP="00113B88">
      <w:pPr>
        <w:keepLines w:val="0"/>
        <w:numPr>
          <w:ilvl w:val="0"/>
          <w:numId w:val="6"/>
        </w:numPr>
        <w:autoSpaceDE w:val="0"/>
        <w:autoSpaceDN w:val="0"/>
        <w:adjustRightInd w:val="0"/>
        <w:jc w:val="both"/>
        <w:rPr>
          <w:rFonts w:cs="Arial"/>
          <w:szCs w:val="24"/>
          <w:lang w:val="en-GB" w:eastAsia="en-GB"/>
        </w:rPr>
      </w:pPr>
      <w:r w:rsidRPr="00A118E5">
        <w:rPr>
          <w:rFonts w:cs="Arial"/>
          <w:szCs w:val="24"/>
          <w:lang w:val="en-GB" w:eastAsia="en-GB"/>
        </w:rPr>
        <w:t>indicate when this revision occurred;</w:t>
      </w:r>
    </w:p>
    <w:p w14:paraId="7AB1B023" w14:textId="77777777" w:rsidR="00FF0AD9" w:rsidRPr="00A118E5" w:rsidRDefault="00FF0AD9" w:rsidP="00113B88">
      <w:pPr>
        <w:keepLines w:val="0"/>
        <w:numPr>
          <w:ilvl w:val="0"/>
          <w:numId w:val="6"/>
        </w:numPr>
        <w:autoSpaceDE w:val="0"/>
        <w:autoSpaceDN w:val="0"/>
        <w:adjustRightInd w:val="0"/>
        <w:jc w:val="both"/>
        <w:rPr>
          <w:rFonts w:cs="Arial"/>
          <w:szCs w:val="24"/>
          <w:lang w:val="en-GB" w:eastAsia="en-GB"/>
        </w:rPr>
      </w:pPr>
      <w:r w:rsidRPr="00A118E5">
        <w:rPr>
          <w:rFonts w:cs="Arial"/>
          <w:szCs w:val="24"/>
          <w:lang w:val="en-GB" w:eastAsia="en-GB"/>
        </w:rPr>
        <w:t>provide any notice of repeal;</w:t>
      </w:r>
    </w:p>
    <w:p w14:paraId="0DBF3178" w14:textId="77777777" w:rsidR="00FF0AD9" w:rsidRPr="00A118E5" w:rsidRDefault="00FF0AD9" w:rsidP="00113B88">
      <w:pPr>
        <w:keepLines w:val="0"/>
        <w:numPr>
          <w:ilvl w:val="0"/>
          <w:numId w:val="6"/>
        </w:numPr>
        <w:autoSpaceDE w:val="0"/>
        <w:autoSpaceDN w:val="0"/>
        <w:adjustRightInd w:val="0"/>
        <w:jc w:val="both"/>
        <w:rPr>
          <w:rFonts w:cs="Arial"/>
          <w:szCs w:val="24"/>
          <w:lang w:val="en-GB" w:eastAsia="en-GB"/>
        </w:rPr>
      </w:pPr>
      <w:r w:rsidRPr="00A118E5">
        <w:rPr>
          <w:rFonts w:cs="Arial"/>
          <w:szCs w:val="24"/>
          <w:lang w:val="en-GB" w:eastAsia="en-GB"/>
        </w:rPr>
        <w:t xml:space="preserve">provide the revised version; </w:t>
      </w:r>
    </w:p>
    <w:p w14:paraId="7AD97AB8" w14:textId="77777777" w:rsidR="00FF0AD9" w:rsidRPr="00A118E5" w:rsidRDefault="00FF0AD9" w:rsidP="00113B88">
      <w:pPr>
        <w:keepLines w:val="0"/>
        <w:numPr>
          <w:ilvl w:val="0"/>
          <w:numId w:val="6"/>
        </w:numPr>
        <w:autoSpaceDE w:val="0"/>
        <w:autoSpaceDN w:val="0"/>
        <w:adjustRightInd w:val="0"/>
        <w:jc w:val="both"/>
        <w:rPr>
          <w:rFonts w:cs="Arial"/>
          <w:szCs w:val="24"/>
          <w:lang w:val="en-GB" w:eastAsia="en-GB"/>
        </w:rPr>
      </w:pPr>
      <w:r w:rsidRPr="00A118E5">
        <w:rPr>
          <w:rFonts w:cs="Arial"/>
          <w:szCs w:val="24"/>
          <w:lang w:val="en-GB" w:eastAsia="en-GB"/>
        </w:rPr>
        <w:t>provide the document that superse</w:t>
      </w:r>
      <w:r w:rsidR="000F384E" w:rsidRPr="00A118E5">
        <w:rPr>
          <w:rFonts w:cs="Arial"/>
          <w:szCs w:val="24"/>
          <w:lang w:val="en-GB" w:eastAsia="en-GB"/>
        </w:rPr>
        <w:t>des the requested document; and</w:t>
      </w:r>
    </w:p>
    <w:p w14:paraId="0445D28B" w14:textId="77777777" w:rsidR="00FF0AD9" w:rsidRPr="00A118E5" w:rsidRDefault="00FF0AD9" w:rsidP="00113B88">
      <w:pPr>
        <w:keepLines w:val="0"/>
        <w:numPr>
          <w:ilvl w:val="0"/>
          <w:numId w:val="6"/>
        </w:numPr>
        <w:autoSpaceDE w:val="0"/>
        <w:autoSpaceDN w:val="0"/>
        <w:adjustRightInd w:val="0"/>
        <w:jc w:val="both"/>
        <w:rPr>
          <w:rFonts w:cs="Arial"/>
          <w:szCs w:val="24"/>
          <w:lang w:val="en-GB" w:eastAsia="en-GB"/>
        </w:rPr>
      </w:pPr>
      <w:r w:rsidRPr="00A118E5">
        <w:rPr>
          <w:rFonts w:cs="Arial"/>
          <w:szCs w:val="24"/>
          <w:lang w:val="en-GB" w:eastAsia="en-GB"/>
        </w:rPr>
        <w:t>indicate whether the revised version was in force during the investigation period.</w:t>
      </w:r>
    </w:p>
    <w:p w14:paraId="05AACEFB" w14:textId="77777777" w:rsidR="00FF0AD9" w:rsidRPr="00A118E5" w:rsidRDefault="00FF0AD9" w:rsidP="00FF0AD9">
      <w:pPr>
        <w:keepLines w:val="0"/>
        <w:autoSpaceDE w:val="0"/>
        <w:autoSpaceDN w:val="0"/>
        <w:adjustRightInd w:val="0"/>
        <w:ind w:left="0"/>
        <w:jc w:val="both"/>
        <w:rPr>
          <w:rFonts w:cs="Arial"/>
          <w:szCs w:val="24"/>
          <w:lang w:val="en-GB" w:eastAsia="en-GB"/>
        </w:rPr>
      </w:pPr>
    </w:p>
    <w:p w14:paraId="04D3144E"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Responses to questions should:</w:t>
      </w:r>
    </w:p>
    <w:p w14:paraId="30BEB2C1" w14:textId="77777777" w:rsidR="00FF0AD9" w:rsidRPr="00A118E5" w:rsidRDefault="00FF0AD9" w:rsidP="00113B88">
      <w:pPr>
        <w:keepLines w:val="0"/>
        <w:numPr>
          <w:ilvl w:val="0"/>
          <w:numId w:val="4"/>
        </w:numPr>
        <w:ind w:left="782" w:hanging="357"/>
        <w:jc w:val="both"/>
        <w:rPr>
          <w:rFonts w:cs="Arial"/>
          <w:iCs/>
          <w:szCs w:val="24"/>
          <w:lang w:val="en-GB" w:eastAsia="en-GB"/>
        </w:rPr>
      </w:pPr>
      <w:r w:rsidRPr="00A118E5">
        <w:rPr>
          <w:rFonts w:cs="Arial"/>
          <w:szCs w:val="24"/>
          <w:lang w:val="en-GB" w:eastAsia="en-GB"/>
        </w:rPr>
        <w:lastRenderedPageBreak/>
        <w:t>be as accurate and complete as possible, and attach all relevant supporting documents, even where not specifically requested in this questionnaire;</w:t>
      </w:r>
    </w:p>
    <w:p w14:paraId="1EDC555B" w14:textId="77777777" w:rsidR="00FF0AD9" w:rsidRPr="00A118E5" w:rsidRDefault="00FF0AD9" w:rsidP="00113B88">
      <w:pPr>
        <w:keepLines w:val="0"/>
        <w:numPr>
          <w:ilvl w:val="0"/>
          <w:numId w:val="4"/>
        </w:numPr>
        <w:ind w:left="782" w:hanging="357"/>
        <w:jc w:val="both"/>
        <w:rPr>
          <w:rFonts w:cs="Arial"/>
          <w:szCs w:val="24"/>
          <w:lang w:val="en-GB" w:eastAsia="en-GB"/>
        </w:rPr>
      </w:pPr>
      <w:r w:rsidRPr="00A118E5">
        <w:rPr>
          <w:rFonts w:cs="Arial"/>
          <w:szCs w:val="24"/>
          <w:lang w:val="en-GB" w:eastAsia="en-GB"/>
        </w:rPr>
        <w:t xml:space="preserve">be in </w:t>
      </w:r>
      <w:r w:rsidRPr="00A118E5">
        <w:rPr>
          <w:rFonts w:cs="Arial"/>
          <w:szCs w:val="24"/>
          <w:u w:val="single"/>
          <w:lang w:val="en-GB" w:eastAsia="en-GB"/>
        </w:rPr>
        <w:t>English</w:t>
      </w:r>
      <w:r w:rsidRPr="00A118E5">
        <w:rPr>
          <w:rFonts w:cs="Arial"/>
          <w:szCs w:val="24"/>
          <w:lang w:val="en-GB" w:eastAsia="en-GB"/>
        </w:rPr>
        <w:t xml:space="preserve"> (with fully translated versions of all requested and other applicable documents submitted);</w:t>
      </w:r>
    </w:p>
    <w:p w14:paraId="05C3433A" w14:textId="77777777" w:rsidR="00FF0AD9" w:rsidRPr="00A118E5" w:rsidRDefault="00FF0AD9" w:rsidP="00113B88">
      <w:pPr>
        <w:keepLines w:val="0"/>
        <w:numPr>
          <w:ilvl w:val="0"/>
          <w:numId w:val="4"/>
        </w:numPr>
        <w:ind w:left="782" w:hanging="357"/>
        <w:jc w:val="both"/>
        <w:rPr>
          <w:rFonts w:cs="Arial"/>
          <w:szCs w:val="24"/>
          <w:lang w:val="en-GB" w:eastAsia="en-GB"/>
        </w:rPr>
      </w:pPr>
      <w:r w:rsidRPr="00A118E5">
        <w:rPr>
          <w:rFonts w:cs="Arial"/>
          <w:szCs w:val="24"/>
          <w:lang w:val="en-GB" w:eastAsia="en-GB"/>
        </w:rPr>
        <w:t>list your source(s) of information for each question;</w:t>
      </w:r>
    </w:p>
    <w:p w14:paraId="2EF6C045" w14:textId="77777777" w:rsidR="00FF0AD9" w:rsidRPr="00A118E5" w:rsidRDefault="00FF0AD9" w:rsidP="00113B88">
      <w:pPr>
        <w:keepLines w:val="0"/>
        <w:numPr>
          <w:ilvl w:val="0"/>
          <w:numId w:val="4"/>
        </w:numPr>
        <w:ind w:left="782" w:hanging="357"/>
        <w:jc w:val="both"/>
        <w:rPr>
          <w:rFonts w:cs="Arial"/>
          <w:szCs w:val="24"/>
          <w:lang w:val="en-GB" w:eastAsia="en-GB"/>
        </w:rPr>
      </w:pPr>
      <w:r w:rsidRPr="00A118E5">
        <w:rPr>
          <w:rFonts w:cs="Arial"/>
          <w:szCs w:val="24"/>
          <w:lang w:val="en-GB" w:eastAsia="en-GB"/>
        </w:rPr>
        <w:t>identify all units of measurement used in any tables, lists and calculations;</w:t>
      </w:r>
    </w:p>
    <w:p w14:paraId="4B3AD362" w14:textId="77777777" w:rsidR="00FF0AD9" w:rsidRPr="00A118E5" w:rsidRDefault="00FF0AD9" w:rsidP="00113B88">
      <w:pPr>
        <w:keepLines w:val="0"/>
        <w:numPr>
          <w:ilvl w:val="0"/>
          <w:numId w:val="4"/>
        </w:numPr>
        <w:ind w:left="782" w:hanging="357"/>
        <w:jc w:val="both"/>
        <w:rPr>
          <w:rFonts w:cs="Arial"/>
          <w:szCs w:val="24"/>
          <w:lang w:val="en-GB" w:eastAsia="en-GB"/>
        </w:rPr>
      </w:pPr>
      <w:r w:rsidRPr="00A118E5">
        <w:rPr>
          <w:rFonts w:cs="Arial"/>
          <w:szCs w:val="24"/>
          <w:lang w:val="en-GB" w:eastAsia="en-GB"/>
        </w:rPr>
        <w:t>show any amounts in the currency in which they were originally denominated.</w:t>
      </w:r>
    </w:p>
    <w:p w14:paraId="2ACC38E9" w14:textId="77777777" w:rsidR="00FF0AD9" w:rsidRPr="00A118E5" w:rsidRDefault="00FF0AD9" w:rsidP="00FF0AD9">
      <w:pPr>
        <w:keepLines w:val="0"/>
        <w:ind w:left="0"/>
        <w:jc w:val="both"/>
        <w:rPr>
          <w:rFonts w:cs="Arial"/>
          <w:szCs w:val="24"/>
          <w:lang w:val="en-GB" w:eastAsia="en-GB"/>
        </w:rPr>
      </w:pPr>
    </w:p>
    <w:p w14:paraId="77B0021B" w14:textId="77777777" w:rsidR="007A4C23"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Ple</w:t>
      </w:r>
      <w:r w:rsidR="00270F3E" w:rsidRPr="00A118E5">
        <w:rPr>
          <w:rFonts w:cs="Arial"/>
          <w:szCs w:val="24"/>
          <w:lang w:val="en-GB" w:eastAsia="en-GB"/>
        </w:rPr>
        <w:t>ase note that answers such as: ‘</w:t>
      </w:r>
      <w:r w:rsidRPr="00A118E5">
        <w:rPr>
          <w:rFonts w:cs="Arial"/>
          <w:szCs w:val="24"/>
          <w:lang w:val="en-GB" w:eastAsia="en-GB"/>
        </w:rPr>
        <w:t>Not Applicable</w:t>
      </w:r>
      <w:r w:rsidR="00270F3E" w:rsidRPr="00A118E5">
        <w:rPr>
          <w:rFonts w:cs="Arial"/>
          <w:szCs w:val="24"/>
          <w:lang w:val="en-GB" w:eastAsia="en-GB"/>
        </w:rPr>
        <w:t>’</w:t>
      </w:r>
      <w:r w:rsidRPr="00A118E5">
        <w:rPr>
          <w:rFonts w:cs="Arial"/>
          <w:szCs w:val="24"/>
          <w:lang w:val="en-GB" w:eastAsia="en-GB"/>
        </w:rPr>
        <w:t xml:space="preserve"> or an answer that only refers to an exhibit or an attachment may not be considered by </w:t>
      </w:r>
      <w:r w:rsidR="007A4C23" w:rsidRPr="00A118E5">
        <w:rPr>
          <w:rFonts w:cs="Arial"/>
          <w:szCs w:val="24"/>
          <w:lang w:val="en-GB" w:eastAsia="en-GB"/>
        </w:rPr>
        <w:t>the Commission</w:t>
      </w:r>
      <w:r w:rsidRPr="00A118E5">
        <w:rPr>
          <w:rFonts w:cs="Arial"/>
          <w:szCs w:val="24"/>
          <w:lang w:val="en-GB" w:eastAsia="en-GB"/>
        </w:rPr>
        <w:t xml:space="preserve"> to be adequate. We therefore suggest that in answering the questions you outline the key elements of your response in the primary submission document, rather than merely pointing to supporting documents of varying degrees of relevance and reliability as your answer.</w:t>
      </w:r>
    </w:p>
    <w:p w14:paraId="364DC03E" w14:textId="77777777" w:rsidR="00FF0AD9" w:rsidRPr="00A118E5" w:rsidRDefault="00FF0AD9" w:rsidP="00FF0AD9">
      <w:pPr>
        <w:keepLines w:val="0"/>
        <w:spacing w:after="240"/>
        <w:ind w:left="0"/>
        <w:jc w:val="both"/>
        <w:rPr>
          <w:rFonts w:cs="Arial"/>
          <w:b/>
          <w:i/>
          <w:szCs w:val="24"/>
          <w:u w:val="single"/>
          <w:lang w:val="en-GB" w:eastAsia="en-GB"/>
        </w:rPr>
      </w:pPr>
      <w:r w:rsidRPr="00A118E5">
        <w:rPr>
          <w:rFonts w:cs="Arial"/>
          <w:b/>
          <w:i/>
          <w:szCs w:val="24"/>
          <w:u w:val="single"/>
          <w:lang w:val="en-GB" w:eastAsia="en-GB"/>
        </w:rPr>
        <w:t>Lodgement</w:t>
      </w:r>
    </w:p>
    <w:p w14:paraId="5FD4DCDE"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Lodgement by email is preferred.  The email address for lodgement is shown on the front cover of this questionnaire.  If you lodge by email, you are still required to p</w:t>
      </w:r>
      <w:r w:rsidR="00951E4D" w:rsidRPr="00A118E5">
        <w:rPr>
          <w:rFonts w:cs="Arial"/>
          <w:szCs w:val="24"/>
          <w:lang w:val="en-GB" w:eastAsia="en-GB"/>
        </w:rPr>
        <w:t>rovide a ‘for official use only’ and ‘public record’</w:t>
      </w:r>
      <w:r w:rsidRPr="00A118E5">
        <w:rPr>
          <w:rFonts w:cs="Arial"/>
          <w:szCs w:val="24"/>
          <w:lang w:val="en-GB" w:eastAsia="en-GB"/>
        </w:rPr>
        <w:t xml:space="preserve"> version of your submission by the due date. </w:t>
      </w:r>
    </w:p>
    <w:p w14:paraId="042A2265"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You may also lodge your response by mailing it to the address shown on the front cover of this questionnaire.  For questions requiring a response in a Microsoft Excel spreadsheet</w:t>
      </w:r>
      <w:r w:rsidR="00FC0816" w:rsidRPr="00A118E5">
        <w:rPr>
          <w:rFonts w:cs="Arial"/>
          <w:szCs w:val="24"/>
          <w:lang w:val="en-GB" w:eastAsia="en-GB"/>
        </w:rPr>
        <w:t xml:space="preserve"> that cannot be emailed, please provide those</w:t>
      </w:r>
      <w:r w:rsidRPr="00A118E5">
        <w:rPr>
          <w:rFonts w:cs="Arial"/>
          <w:szCs w:val="24"/>
          <w:lang w:val="en-GB" w:eastAsia="en-GB"/>
        </w:rPr>
        <w:t xml:space="preserve"> spread sheets on a CD-ROM</w:t>
      </w:r>
      <w:r w:rsidR="004C6A64" w:rsidRPr="00A118E5">
        <w:rPr>
          <w:rFonts w:cs="Arial"/>
          <w:szCs w:val="24"/>
          <w:lang w:val="en-GB" w:eastAsia="en-GB"/>
        </w:rPr>
        <w:t xml:space="preserve"> or </w:t>
      </w:r>
      <w:r w:rsidR="00FC0816" w:rsidRPr="00A118E5">
        <w:rPr>
          <w:rFonts w:cs="Arial"/>
          <w:szCs w:val="24"/>
          <w:lang w:val="en-GB" w:eastAsia="en-GB"/>
        </w:rPr>
        <w:t xml:space="preserve">on a </w:t>
      </w:r>
      <w:r w:rsidR="004C6A64" w:rsidRPr="00A118E5">
        <w:rPr>
          <w:rFonts w:cs="Arial"/>
          <w:szCs w:val="24"/>
          <w:lang w:val="en-GB" w:eastAsia="en-GB"/>
        </w:rPr>
        <w:t>USB device</w:t>
      </w:r>
      <w:r w:rsidRPr="00A118E5">
        <w:rPr>
          <w:rFonts w:cs="Arial"/>
          <w:szCs w:val="24"/>
          <w:lang w:val="en-GB" w:eastAsia="en-GB"/>
        </w:rPr>
        <w:t>.</w:t>
      </w:r>
    </w:p>
    <w:p w14:paraId="5F7625D3" w14:textId="77777777" w:rsidR="00FF0AD9" w:rsidRPr="00A118E5" w:rsidRDefault="00FF0AD9" w:rsidP="00113B88">
      <w:pPr>
        <w:keepLines w:val="0"/>
        <w:numPr>
          <w:ilvl w:val="0"/>
          <w:numId w:val="7"/>
        </w:numPr>
        <w:spacing w:after="240"/>
        <w:ind w:hanging="720"/>
        <w:jc w:val="both"/>
        <w:rPr>
          <w:rFonts w:cs="Arial"/>
          <w:b/>
          <w:szCs w:val="24"/>
        </w:rPr>
      </w:pPr>
      <w:r w:rsidRPr="00A118E5">
        <w:rPr>
          <w:rFonts w:cs="Arial"/>
          <w:b/>
          <w:szCs w:val="24"/>
        </w:rPr>
        <w:t xml:space="preserve">Future questions and verification </w:t>
      </w:r>
    </w:p>
    <w:p w14:paraId="52960524" w14:textId="77777777" w:rsidR="00FF0AD9" w:rsidRPr="00A118E5" w:rsidRDefault="00FF0AD9" w:rsidP="00FF0AD9">
      <w:pPr>
        <w:keepLines w:val="0"/>
        <w:spacing w:after="240"/>
        <w:ind w:left="0"/>
        <w:jc w:val="both"/>
        <w:rPr>
          <w:rFonts w:cs="Arial"/>
          <w:szCs w:val="24"/>
          <w:lang w:val="en-GB" w:eastAsia="en-GB"/>
        </w:rPr>
      </w:pPr>
      <w:r w:rsidRPr="00A118E5">
        <w:rPr>
          <w:rFonts w:cs="Arial"/>
          <w:szCs w:val="24"/>
          <w:lang w:val="en-GB" w:eastAsia="en-GB"/>
        </w:rPr>
        <w:t xml:space="preserve">Please note that after receiving the GOC response to this questionnaire, </w:t>
      </w:r>
      <w:r w:rsidR="007A4C23" w:rsidRPr="00A118E5">
        <w:rPr>
          <w:rFonts w:cs="Arial"/>
          <w:szCs w:val="24"/>
          <w:lang w:val="en-GB" w:eastAsia="en-GB"/>
        </w:rPr>
        <w:t xml:space="preserve">the Commission </w:t>
      </w:r>
      <w:r w:rsidRPr="00A118E5">
        <w:rPr>
          <w:rFonts w:cs="Arial"/>
          <w:szCs w:val="24"/>
          <w:lang w:val="en-GB" w:eastAsia="en-GB"/>
        </w:rPr>
        <w:t>may seek addition</w:t>
      </w:r>
      <w:r w:rsidR="003D29E9" w:rsidRPr="00A118E5">
        <w:rPr>
          <w:rFonts w:cs="Arial"/>
          <w:szCs w:val="24"/>
          <w:lang w:val="en-GB" w:eastAsia="en-GB"/>
        </w:rPr>
        <w:t>al</w:t>
      </w:r>
      <w:r w:rsidRPr="00A118E5">
        <w:rPr>
          <w:rFonts w:cs="Arial"/>
          <w:szCs w:val="24"/>
          <w:lang w:val="en-GB" w:eastAsia="en-GB"/>
        </w:rPr>
        <w:t xml:space="preserve"> information from the GOC.</w:t>
      </w:r>
    </w:p>
    <w:p w14:paraId="605008B9" w14:textId="77777777" w:rsidR="00FF0AD9" w:rsidRPr="00A118E5" w:rsidRDefault="007A4C23" w:rsidP="00FF0AD9">
      <w:pPr>
        <w:keepLines w:val="0"/>
        <w:spacing w:after="240"/>
        <w:ind w:left="0"/>
        <w:jc w:val="both"/>
        <w:rPr>
          <w:rFonts w:cs="Arial"/>
          <w:szCs w:val="24"/>
          <w:lang w:val="en-GB" w:eastAsia="en-GB"/>
        </w:rPr>
      </w:pPr>
      <w:r w:rsidRPr="00A118E5">
        <w:rPr>
          <w:rFonts w:cs="Arial"/>
          <w:szCs w:val="24"/>
          <w:lang w:val="en-GB" w:eastAsia="en-GB"/>
        </w:rPr>
        <w:t>The Commission</w:t>
      </w:r>
      <w:r w:rsidR="00FF0AD9" w:rsidRPr="00A118E5">
        <w:rPr>
          <w:rFonts w:cs="Arial"/>
          <w:szCs w:val="24"/>
          <w:lang w:val="en-GB" w:eastAsia="en-GB"/>
        </w:rPr>
        <w:t xml:space="preserve"> may also seek to carry out a visit to the GOC to examine relevant records and to verify the information provided. </w:t>
      </w:r>
      <w:bookmarkStart w:id="17" w:name="OLE_LINK1"/>
      <w:r w:rsidR="00FF0AD9" w:rsidRPr="00A118E5">
        <w:rPr>
          <w:rFonts w:cs="Arial"/>
          <w:szCs w:val="24"/>
          <w:lang w:val="en-GB" w:eastAsia="en-GB"/>
        </w:rPr>
        <w:t xml:space="preserve"> You will be contacted in advance of such a meeting to make arrangements.</w:t>
      </w:r>
    </w:p>
    <w:p w14:paraId="796B8874" w14:textId="77777777" w:rsidR="00012639" w:rsidRPr="00012639" w:rsidRDefault="00404D21" w:rsidP="00012639">
      <w:pPr>
        <w:keepNext/>
        <w:pageBreakBefore/>
        <w:pBdr>
          <w:top w:val="single" w:sz="12" w:space="1" w:color="auto"/>
          <w:left w:val="single" w:sz="12" w:space="4" w:color="auto"/>
          <w:bottom w:val="single" w:sz="12" w:space="2" w:color="auto"/>
          <w:right w:val="single" w:sz="12" w:space="4" w:color="auto"/>
        </w:pBdr>
        <w:shd w:val="pct15" w:color="auto" w:fill="FFFFFF"/>
        <w:spacing w:after="240"/>
        <w:ind w:left="0"/>
        <w:outlineLvl w:val="0"/>
        <w:rPr>
          <w:rFonts w:cs="Arial"/>
          <w:b/>
          <w:spacing w:val="-10"/>
          <w:sz w:val="28"/>
          <w:szCs w:val="28"/>
        </w:rPr>
      </w:pPr>
      <w:bookmarkStart w:id="18" w:name="_Toc455401596"/>
      <w:bookmarkStart w:id="19" w:name="_Toc349204176"/>
      <w:bookmarkEnd w:id="17"/>
      <w:r>
        <w:rPr>
          <w:rFonts w:cs="Arial"/>
          <w:b/>
          <w:spacing w:val="-10"/>
          <w:sz w:val="28"/>
          <w:szCs w:val="28"/>
        </w:rPr>
        <w:lastRenderedPageBreak/>
        <w:t>SECTION</w:t>
      </w:r>
      <w:r w:rsidRPr="00FF0AD9">
        <w:rPr>
          <w:rFonts w:cs="Arial"/>
          <w:b/>
          <w:spacing w:val="-10"/>
          <w:sz w:val="28"/>
          <w:szCs w:val="28"/>
        </w:rPr>
        <w:t xml:space="preserve"> A</w:t>
      </w:r>
      <w:r>
        <w:rPr>
          <w:rFonts w:cs="Arial"/>
          <w:b/>
          <w:spacing w:val="-10"/>
          <w:sz w:val="28"/>
          <w:szCs w:val="28"/>
        </w:rPr>
        <w:t>:</w:t>
      </w:r>
      <w:r w:rsidRPr="00FF0AD9">
        <w:rPr>
          <w:rFonts w:cs="Arial"/>
          <w:b/>
          <w:spacing w:val="-10"/>
          <w:sz w:val="28"/>
          <w:szCs w:val="28"/>
        </w:rPr>
        <w:t xml:space="preserve"> </w:t>
      </w:r>
      <w:r w:rsidR="00091FB9">
        <w:rPr>
          <w:rFonts w:cs="Arial"/>
          <w:b/>
          <w:spacing w:val="-10"/>
          <w:sz w:val="28"/>
          <w:szCs w:val="28"/>
        </w:rPr>
        <w:t>GENERAL QUESTIONS</w:t>
      </w:r>
      <w:bookmarkEnd w:id="18"/>
    </w:p>
    <w:p w14:paraId="371C1A80" w14:textId="0B5E77D9" w:rsidR="002B0328" w:rsidRPr="00A118E5" w:rsidRDefault="002B0328" w:rsidP="00F36777">
      <w:pPr>
        <w:keepLines w:val="0"/>
        <w:numPr>
          <w:ilvl w:val="0"/>
          <w:numId w:val="8"/>
        </w:numPr>
        <w:spacing w:after="240"/>
        <w:jc w:val="both"/>
        <w:rPr>
          <w:rFonts w:cs="Arial"/>
          <w:szCs w:val="24"/>
        </w:rPr>
      </w:pPr>
      <w:r w:rsidRPr="00A118E5">
        <w:rPr>
          <w:rFonts w:cs="Arial"/>
          <w:szCs w:val="24"/>
        </w:rPr>
        <w:t xml:space="preserve">Identify the administration co-ordinating the response to this questionnaire and provide the name and contact details of the official(s) (including email address) who can be contacted in the future. </w:t>
      </w:r>
    </w:p>
    <w:p w14:paraId="4C3165F5" w14:textId="11E03897" w:rsidR="002B0328" w:rsidRPr="00A118E5" w:rsidRDefault="002B0328" w:rsidP="002B0328">
      <w:pPr>
        <w:keepLines w:val="0"/>
        <w:spacing w:after="240"/>
        <w:ind w:left="502"/>
        <w:jc w:val="both"/>
        <w:rPr>
          <w:rFonts w:cs="Arial"/>
          <w:szCs w:val="24"/>
        </w:rPr>
      </w:pPr>
      <w:r w:rsidRPr="00A118E5">
        <w:rPr>
          <w:rFonts w:cs="Arial"/>
          <w:szCs w:val="24"/>
        </w:rPr>
        <w:t>This person(s) should be the one(s) the Commission can contact in respect of any further inquiries the Commission may have concerning the questionnaire response and to arrange any verification visits the Commission may request.</w:t>
      </w:r>
    </w:p>
    <w:p w14:paraId="2D5ED5E2" w14:textId="60DA3CD1" w:rsidR="00F31743" w:rsidRPr="00A118E5" w:rsidRDefault="00F31743" w:rsidP="00F36777">
      <w:pPr>
        <w:keepLines w:val="0"/>
        <w:numPr>
          <w:ilvl w:val="0"/>
          <w:numId w:val="8"/>
        </w:numPr>
        <w:spacing w:after="240"/>
        <w:jc w:val="both"/>
        <w:rPr>
          <w:rFonts w:cs="Arial"/>
          <w:szCs w:val="24"/>
          <w:lang w:val="en-GB" w:eastAsia="en-GB"/>
        </w:rPr>
      </w:pPr>
      <w:r w:rsidRPr="00A118E5">
        <w:rPr>
          <w:rFonts w:cs="Arial"/>
          <w:szCs w:val="24"/>
          <w:lang w:eastAsia="en-AU"/>
        </w:rPr>
        <w:t xml:space="preserve">Describe the nature and structure of the </w:t>
      </w:r>
      <w:r w:rsidR="009650F4" w:rsidRPr="00A118E5">
        <w:rPr>
          <w:rFonts w:cs="Arial"/>
          <w:snapToGrid w:val="0"/>
          <w:szCs w:val="24"/>
          <w:lang w:val="en-GB" w:eastAsia="en-GB"/>
        </w:rPr>
        <w:t>steel shelves</w:t>
      </w:r>
      <w:r w:rsidR="00AE77FF" w:rsidRPr="00A118E5">
        <w:rPr>
          <w:rFonts w:cs="Arial"/>
          <w:szCs w:val="24"/>
          <w:lang w:eastAsia="en-AU"/>
        </w:rPr>
        <w:t xml:space="preserve"> indust</w:t>
      </w:r>
      <w:r w:rsidRPr="00A118E5">
        <w:rPr>
          <w:rFonts w:cs="Arial"/>
          <w:szCs w:val="24"/>
          <w:lang w:eastAsia="en-AU"/>
        </w:rPr>
        <w:t>ry in China</w:t>
      </w:r>
      <w:r w:rsidR="00A205AD" w:rsidRPr="00A118E5">
        <w:rPr>
          <w:rFonts w:cs="Arial"/>
          <w:szCs w:val="24"/>
          <w:lang w:eastAsia="en-AU"/>
        </w:rPr>
        <w:t>.</w:t>
      </w:r>
      <w:r w:rsidRPr="00A118E5">
        <w:rPr>
          <w:rFonts w:cs="Arial"/>
          <w:szCs w:val="24"/>
          <w:lang w:val="en-GB" w:eastAsia="en-GB"/>
        </w:rPr>
        <w:t xml:space="preserve"> </w:t>
      </w:r>
      <w:r w:rsidRPr="00A118E5">
        <w:rPr>
          <w:rFonts w:cs="Arial"/>
          <w:szCs w:val="24"/>
        </w:rPr>
        <w:t xml:space="preserve">Without limiting your response include details of any government involvement in the </w:t>
      </w:r>
      <w:r w:rsidR="009650F4" w:rsidRPr="00A118E5">
        <w:rPr>
          <w:rFonts w:cs="Arial"/>
          <w:snapToGrid w:val="0"/>
          <w:szCs w:val="24"/>
          <w:lang w:val="en-GB" w:eastAsia="en-GB"/>
        </w:rPr>
        <w:t>steel shelves industry</w:t>
      </w:r>
      <w:r w:rsidRPr="00A118E5">
        <w:rPr>
          <w:rFonts w:cs="Arial"/>
          <w:szCs w:val="24"/>
        </w:rPr>
        <w:t xml:space="preserve"> including upstream materials</w:t>
      </w:r>
      <w:r w:rsidR="00A205AD" w:rsidRPr="00A118E5">
        <w:rPr>
          <w:rFonts w:cs="Arial"/>
          <w:szCs w:val="24"/>
        </w:rPr>
        <w:t xml:space="preserve"> </w:t>
      </w:r>
      <w:r w:rsidR="00A205AD" w:rsidRPr="00A118E5">
        <w:rPr>
          <w:rFonts w:cs="Arial"/>
          <w:szCs w:val="24"/>
          <w:lang w:val="en-GB" w:eastAsia="en-GB"/>
        </w:rPr>
        <w:t>(</w:t>
      </w:r>
      <w:r w:rsidR="000A24C9" w:rsidRPr="00A118E5">
        <w:rPr>
          <w:rFonts w:cs="Arial"/>
          <w:szCs w:val="24"/>
          <w:lang w:val="en-GB" w:eastAsia="en-GB"/>
        </w:rPr>
        <w:t>i.e</w:t>
      </w:r>
      <w:r w:rsidR="00306D6E" w:rsidRPr="00A118E5">
        <w:rPr>
          <w:rFonts w:cs="Arial"/>
          <w:szCs w:val="24"/>
          <w:lang w:val="en-GB" w:eastAsia="en-GB"/>
        </w:rPr>
        <w:t xml:space="preserve">. </w:t>
      </w:r>
      <w:r w:rsidR="00902A8E" w:rsidRPr="00A118E5">
        <w:rPr>
          <w:rFonts w:cs="Arial"/>
          <w:szCs w:val="24"/>
          <w:lang w:val="en-GB" w:eastAsia="en-GB"/>
        </w:rPr>
        <w:t>hot rolled coil steel</w:t>
      </w:r>
      <w:r w:rsidR="009650F4" w:rsidRPr="00A118E5">
        <w:rPr>
          <w:rFonts w:cs="Arial"/>
          <w:szCs w:val="24"/>
          <w:lang w:val="en-GB" w:eastAsia="en-GB"/>
        </w:rPr>
        <w:t>, galvanised steel etc</w:t>
      </w:r>
      <w:r w:rsidR="00902A8E" w:rsidRPr="00A118E5">
        <w:rPr>
          <w:rFonts w:cs="Arial"/>
          <w:szCs w:val="24"/>
          <w:lang w:val="en-GB" w:eastAsia="en-GB"/>
        </w:rPr>
        <w:t>.</w:t>
      </w:r>
      <w:r w:rsidR="00A205AD" w:rsidRPr="00A118E5">
        <w:rPr>
          <w:rFonts w:cs="Arial"/>
          <w:szCs w:val="24"/>
          <w:lang w:val="en-GB" w:eastAsia="en-GB"/>
        </w:rPr>
        <w:t>)</w:t>
      </w:r>
      <w:r w:rsidRPr="00A118E5">
        <w:rPr>
          <w:rFonts w:cs="Arial"/>
          <w:szCs w:val="24"/>
          <w:lang w:val="en-GB" w:eastAsia="en-GB"/>
        </w:rPr>
        <w:t>. The response should include details of:</w:t>
      </w:r>
    </w:p>
    <w:p w14:paraId="2A400FCD" w14:textId="6DC045FC" w:rsidR="00F31743" w:rsidRPr="00A118E5" w:rsidRDefault="00F31743" w:rsidP="00A118E5">
      <w:pPr>
        <w:keepLines w:val="0"/>
        <w:numPr>
          <w:ilvl w:val="0"/>
          <w:numId w:val="9"/>
        </w:numPr>
        <w:spacing w:after="120"/>
        <w:ind w:left="1134" w:hanging="567"/>
        <w:jc w:val="both"/>
        <w:rPr>
          <w:rFonts w:cs="Arial"/>
          <w:szCs w:val="24"/>
          <w:lang w:val="en-GB" w:eastAsia="en-GB"/>
        </w:rPr>
      </w:pPr>
      <w:r w:rsidRPr="00A118E5">
        <w:rPr>
          <w:rFonts w:cs="Arial"/>
          <w:szCs w:val="24"/>
          <w:lang w:eastAsia="en-AU"/>
        </w:rPr>
        <w:t>distribution</w:t>
      </w:r>
      <w:r w:rsidRPr="00A118E5">
        <w:rPr>
          <w:rFonts w:cs="Arial"/>
          <w:szCs w:val="24"/>
          <w:lang w:val="en-GB" w:eastAsia="en-GB"/>
        </w:rPr>
        <w:t xml:space="preserve"> channels</w:t>
      </w:r>
      <w:r w:rsidR="00914EE5">
        <w:rPr>
          <w:rFonts w:cs="Arial"/>
          <w:szCs w:val="24"/>
          <w:lang w:val="en-GB" w:eastAsia="en-GB"/>
        </w:rPr>
        <w:t>;</w:t>
      </w:r>
    </w:p>
    <w:p w14:paraId="76AAF6FF" w14:textId="0449C159" w:rsidR="00F31743" w:rsidRPr="00A118E5" w:rsidRDefault="00F31743" w:rsidP="00A118E5">
      <w:pPr>
        <w:keepLines w:val="0"/>
        <w:numPr>
          <w:ilvl w:val="0"/>
          <w:numId w:val="9"/>
        </w:numPr>
        <w:spacing w:after="120"/>
        <w:ind w:left="1134" w:hanging="567"/>
        <w:jc w:val="both"/>
        <w:rPr>
          <w:rFonts w:cs="Arial"/>
          <w:szCs w:val="24"/>
          <w:lang w:val="en-GB" w:eastAsia="en-GB"/>
        </w:rPr>
      </w:pPr>
      <w:r w:rsidRPr="00A118E5">
        <w:rPr>
          <w:rFonts w:cs="Arial"/>
          <w:szCs w:val="24"/>
          <w:lang w:val="en-GB" w:eastAsia="en-GB"/>
        </w:rPr>
        <w:t>any vertical integration</w:t>
      </w:r>
      <w:r w:rsidR="00914EE5">
        <w:rPr>
          <w:rFonts w:cs="Arial"/>
          <w:szCs w:val="24"/>
          <w:lang w:val="en-GB" w:eastAsia="en-GB"/>
        </w:rPr>
        <w:t>;</w:t>
      </w:r>
    </w:p>
    <w:p w14:paraId="17D29870" w14:textId="1C8B1CEB" w:rsidR="00F31743" w:rsidRPr="00A118E5" w:rsidRDefault="00F31743" w:rsidP="00A118E5">
      <w:pPr>
        <w:keepLines w:val="0"/>
        <w:numPr>
          <w:ilvl w:val="0"/>
          <w:numId w:val="9"/>
        </w:numPr>
        <w:spacing w:after="120"/>
        <w:ind w:left="1134" w:hanging="567"/>
        <w:jc w:val="both"/>
        <w:rPr>
          <w:rFonts w:cs="Arial"/>
          <w:szCs w:val="24"/>
          <w:lang w:val="en-GB" w:eastAsia="en-GB"/>
        </w:rPr>
      </w:pPr>
      <w:r w:rsidRPr="00A118E5">
        <w:rPr>
          <w:rFonts w:cs="Arial"/>
          <w:szCs w:val="24"/>
          <w:lang w:val="en-GB" w:eastAsia="en-GB"/>
        </w:rPr>
        <w:t>any changes over the last 5 years (such as mergers and acquisitions)</w:t>
      </w:r>
      <w:r w:rsidR="00914EE5">
        <w:rPr>
          <w:rFonts w:cs="Arial"/>
          <w:szCs w:val="24"/>
          <w:lang w:val="en-GB" w:eastAsia="en-GB"/>
        </w:rPr>
        <w:t>; and</w:t>
      </w:r>
    </w:p>
    <w:p w14:paraId="052EC7A6" w14:textId="77777777" w:rsidR="00F31743" w:rsidRPr="00A118E5" w:rsidRDefault="00F31743" w:rsidP="00A118E5">
      <w:pPr>
        <w:keepLines w:val="0"/>
        <w:numPr>
          <w:ilvl w:val="0"/>
          <w:numId w:val="9"/>
        </w:numPr>
        <w:spacing w:after="240"/>
        <w:ind w:left="1134" w:hanging="567"/>
        <w:jc w:val="both"/>
        <w:rPr>
          <w:rFonts w:cs="Arial"/>
          <w:szCs w:val="24"/>
          <w:lang w:val="en-GB" w:eastAsia="en-GB"/>
        </w:rPr>
      </w:pPr>
      <w:r w:rsidRPr="00A118E5">
        <w:rPr>
          <w:rFonts w:cs="Arial"/>
          <w:szCs w:val="24"/>
          <w:lang w:val="en-GB" w:eastAsia="en-GB"/>
        </w:rPr>
        <w:t>any changes to the government laws and regulations after 1 January 20</w:t>
      </w:r>
      <w:r w:rsidR="009650F4" w:rsidRPr="00A118E5">
        <w:rPr>
          <w:rFonts w:cs="Arial"/>
          <w:szCs w:val="24"/>
          <w:lang w:val="en-GB" w:eastAsia="en-GB"/>
        </w:rPr>
        <w:t>10</w:t>
      </w:r>
    </w:p>
    <w:p w14:paraId="588FE2F6" w14:textId="2FC2D4F3" w:rsidR="00783E17" w:rsidRPr="00A118E5" w:rsidRDefault="00783E17" w:rsidP="00F36777">
      <w:pPr>
        <w:pStyle w:val="ListParagraph"/>
        <w:keepLines w:val="0"/>
        <w:numPr>
          <w:ilvl w:val="0"/>
          <w:numId w:val="8"/>
        </w:numPr>
        <w:spacing w:after="240"/>
        <w:jc w:val="both"/>
        <w:rPr>
          <w:rFonts w:cs="Arial"/>
          <w:szCs w:val="24"/>
          <w:lang w:eastAsia="en-AU"/>
        </w:rPr>
      </w:pPr>
      <w:r w:rsidRPr="00A118E5">
        <w:rPr>
          <w:rFonts w:cs="Arial"/>
          <w:szCs w:val="24"/>
          <w:lang w:eastAsia="en-AU"/>
        </w:rPr>
        <w:t>It is the Commission’s understanding that within China there are various zones, areas, or other regions that encourage the operations of industries/enterprises located within that region and/or entitle/facilitate entities to access differential treatment (this may include preferential tax programs or other preferential policies).</w:t>
      </w:r>
    </w:p>
    <w:p w14:paraId="2302CED0" w14:textId="77777777" w:rsidR="00783E17" w:rsidRPr="00A118E5" w:rsidRDefault="00783E17" w:rsidP="00783E17">
      <w:pPr>
        <w:pStyle w:val="ListParagraph"/>
        <w:keepLines w:val="0"/>
        <w:spacing w:after="240"/>
        <w:ind w:left="502"/>
        <w:jc w:val="both"/>
        <w:rPr>
          <w:rFonts w:cs="Arial"/>
          <w:szCs w:val="24"/>
          <w:lang w:eastAsia="en-AU"/>
        </w:rPr>
      </w:pPr>
    </w:p>
    <w:p w14:paraId="3DC4B411" w14:textId="1B64FF6B" w:rsidR="00783E17" w:rsidRPr="00A118E5" w:rsidRDefault="00783E17" w:rsidP="00783E17">
      <w:pPr>
        <w:pStyle w:val="ListParagraph"/>
        <w:keepLines w:val="0"/>
        <w:spacing w:after="240"/>
        <w:ind w:left="502"/>
        <w:jc w:val="both"/>
        <w:rPr>
          <w:rFonts w:cs="Arial"/>
          <w:szCs w:val="24"/>
          <w:lang w:eastAsia="en-AU"/>
        </w:rPr>
      </w:pPr>
      <w:r w:rsidRPr="00A118E5">
        <w:rPr>
          <w:rFonts w:cs="Arial"/>
          <w:szCs w:val="24"/>
          <w:lang w:eastAsia="en-AU"/>
        </w:rPr>
        <w:t xml:space="preserve">The Commission notes it has observed these areas identified by various names, including special economic zones </w:t>
      </w:r>
      <w:r w:rsidRPr="00A118E5">
        <w:rPr>
          <w:rFonts w:cs="Arial"/>
          <w:szCs w:val="24"/>
        </w:rPr>
        <w:t>(SEZ)</w:t>
      </w:r>
      <w:r w:rsidRPr="00A118E5">
        <w:rPr>
          <w:rFonts w:cs="Arial"/>
          <w:szCs w:val="24"/>
          <w:lang w:eastAsia="en-AU"/>
        </w:rPr>
        <w:t>, hi-tech zones and export processing zones (EPZ).</w:t>
      </w:r>
    </w:p>
    <w:p w14:paraId="3E3CB3FC" w14:textId="77777777" w:rsidR="00783E17" w:rsidRPr="00A118E5" w:rsidRDefault="00783E17" w:rsidP="00783E17">
      <w:pPr>
        <w:pStyle w:val="ListParagraph"/>
        <w:keepLines w:val="0"/>
        <w:spacing w:after="240"/>
        <w:ind w:left="502"/>
        <w:jc w:val="both"/>
        <w:rPr>
          <w:rFonts w:cs="Arial"/>
          <w:szCs w:val="24"/>
          <w:lang w:eastAsia="en-AU"/>
        </w:rPr>
      </w:pPr>
    </w:p>
    <w:p w14:paraId="39D1B326" w14:textId="6842CE32" w:rsidR="00783E17" w:rsidRPr="00A118E5" w:rsidRDefault="00783E17" w:rsidP="00783E17">
      <w:pPr>
        <w:pStyle w:val="ListParagraph"/>
        <w:keepLines w:val="0"/>
        <w:spacing w:after="240"/>
        <w:ind w:left="502"/>
        <w:jc w:val="both"/>
        <w:rPr>
          <w:rFonts w:cs="Arial"/>
          <w:szCs w:val="24"/>
          <w:lang w:eastAsia="en-AU"/>
        </w:rPr>
      </w:pPr>
      <w:r w:rsidRPr="00A118E5">
        <w:rPr>
          <w:rFonts w:cs="Arial"/>
          <w:szCs w:val="24"/>
          <w:lang w:eastAsia="en-AU"/>
        </w:rPr>
        <w:t>Please provide:</w:t>
      </w:r>
    </w:p>
    <w:p w14:paraId="3CD28229" w14:textId="77777777" w:rsidR="00783E17" w:rsidRPr="00914EE5" w:rsidRDefault="00783E17" w:rsidP="00771D6F">
      <w:pPr>
        <w:keepLines w:val="0"/>
        <w:numPr>
          <w:ilvl w:val="0"/>
          <w:numId w:val="39"/>
        </w:numPr>
        <w:spacing w:after="120"/>
        <w:ind w:left="1134" w:hanging="567"/>
        <w:jc w:val="both"/>
        <w:rPr>
          <w:rFonts w:cs="Arial"/>
          <w:szCs w:val="24"/>
          <w:lang w:val="en-GB" w:eastAsia="en-GB"/>
        </w:rPr>
      </w:pPr>
      <w:r w:rsidRPr="00914EE5">
        <w:rPr>
          <w:rFonts w:cs="Arial"/>
          <w:szCs w:val="24"/>
          <w:lang w:val="en-GB" w:eastAsia="en-GB"/>
        </w:rPr>
        <w:t>a listing of the names of all such zones, areas, or other regions in China;</w:t>
      </w:r>
    </w:p>
    <w:p w14:paraId="72D83210" w14:textId="77777777" w:rsidR="00783E17" w:rsidRPr="00A118E5" w:rsidRDefault="00783E17" w:rsidP="00771D6F">
      <w:pPr>
        <w:keepLines w:val="0"/>
        <w:numPr>
          <w:ilvl w:val="0"/>
          <w:numId w:val="39"/>
        </w:numPr>
        <w:spacing w:after="120"/>
        <w:ind w:left="1134" w:hanging="567"/>
        <w:jc w:val="both"/>
        <w:rPr>
          <w:rFonts w:cs="Arial"/>
          <w:szCs w:val="24"/>
          <w:lang w:eastAsia="en-AU"/>
        </w:rPr>
      </w:pPr>
      <w:r w:rsidRPr="00A118E5">
        <w:rPr>
          <w:rFonts w:cs="Arial"/>
          <w:szCs w:val="24"/>
          <w:lang w:eastAsia="en-AU"/>
        </w:rPr>
        <w:t>an explanation of each such type of zone, area or other region in China;</w:t>
      </w:r>
    </w:p>
    <w:p w14:paraId="6B05817A" w14:textId="77777777" w:rsidR="00783E17" w:rsidRPr="00A118E5" w:rsidRDefault="00783E17" w:rsidP="00771D6F">
      <w:pPr>
        <w:keepLines w:val="0"/>
        <w:numPr>
          <w:ilvl w:val="0"/>
          <w:numId w:val="39"/>
        </w:numPr>
        <w:spacing w:after="120"/>
        <w:ind w:left="1134" w:hanging="567"/>
        <w:jc w:val="both"/>
        <w:rPr>
          <w:rFonts w:cs="Arial"/>
          <w:szCs w:val="24"/>
          <w:lang w:eastAsia="en-AU"/>
        </w:rPr>
      </w:pPr>
      <w:r w:rsidRPr="00A118E5">
        <w:rPr>
          <w:rFonts w:cs="Arial"/>
          <w:szCs w:val="24"/>
          <w:lang w:eastAsia="en-AU"/>
        </w:rPr>
        <w:t>a listing and explanation of what location in each zone makes businesses eligible for (including any GOC assistance or differential treatment).</w:t>
      </w:r>
    </w:p>
    <w:p w14:paraId="11FEF771" w14:textId="77B237BE" w:rsidR="00783E17" w:rsidRPr="00A118E5" w:rsidRDefault="00783E17" w:rsidP="00F36777">
      <w:pPr>
        <w:keepLines w:val="0"/>
        <w:numPr>
          <w:ilvl w:val="0"/>
          <w:numId w:val="8"/>
        </w:numPr>
        <w:spacing w:after="240"/>
        <w:jc w:val="both"/>
        <w:rPr>
          <w:rFonts w:cs="Arial"/>
          <w:szCs w:val="24"/>
          <w:lang w:eastAsia="en-AU"/>
        </w:rPr>
      </w:pPr>
      <w:r w:rsidRPr="00A118E5">
        <w:rPr>
          <w:rFonts w:cs="Arial"/>
          <w:szCs w:val="24"/>
          <w:lang w:eastAsia="en-AU"/>
        </w:rPr>
        <w:t xml:space="preserve">At </w:t>
      </w:r>
      <w:r w:rsidRPr="00A118E5">
        <w:rPr>
          <w:rFonts w:cs="Arial"/>
          <w:szCs w:val="24"/>
          <w:u w:val="single"/>
          <w:lang w:eastAsia="en-AU"/>
        </w:rPr>
        <w:t>all</w:t>
      </w:r>
      <w:r w:rsidRPr="00A118E5">
        <w:rPr>
          <w:rFonts w:cs="Arial"/>
          <w:szCs w:val="24"/>
          <w:lang w:eastAsia="en-AU"/>
        </w:rPr>
        <w:t xml:space="preserve"> levels of government (central, provincial, regional, municipal, </w:t>
      </w:r>
      <w:r w:rsidRPr="00A118E5">
        <w:rPr>
          <w:rFonts w:cs="Arial"/>
          <w:szCs w:val="24"/>
        </w:rPr>
        <w:t>special economic zone</w:t>
      </w:r>
      <w:r w:rsidRPr="00A118E5">
        <w:rPr>
          <w:rFonts w:cs="Arial"/>
          <w:szCs w:val="24"/>
          <w:lang w:eastAsia="en-AU"/>
        </w:rPr>
        <w:t xml:space="preserve">, etc.) identify the names of the government departments, bureaus or agencies that are responsible for the administration of any GOC measures concerning the </w:t>
      </w:r>
      <w:r w:rsidRPr="00A118E5">
        <w:rPr>
          <w:rFonts w:cs="Arial"/>
          <w:snapToGrid w:val="0"/>
          <w:szCs w:val="24"/>
          <w:lang w:val="en-GB" w:eastAsia="en-GB"/>
        </w:rPr>
        <w:t>steel shelves</w:t>
      </w:r>
      <w:r w:rsidRPr="00A118E5">
        <w:rPr>
          <w:rFonts w:cs="Arial"/>
          <w:szCs w:val="24"/>
          <w:lang w:eastAsia="en-AU"/>
        </w:rPr>
        <w:t xml:space="preserve">. </w:t>
      </w:r>
    </w:p>
    <w:p w14:paraId="7D676325" w14:textId="77777777" w:rsidR="00783E17" w:rsidRPr="00A118E5" w:rsidRDefault="00783E17" w:rsidP="00783E17">
      <w:pPr>
        <w:autoSpaceDE w:val="0"/>
        <w:autoSpaceDN w:val="0"/>
        <w:adjustRightInd w:val="0"/>
        <w:ind w:left="0" w:firstLine="502"/>
        <w:rPr>
          <w:rFonts w:cs="Arial"/>
          <w:szCs w:val="24"/>
          <w:lang w:eastAsia="en-AU"/>
        </w:rPr>
      </w:pPr>
      <w:r w:rsidRPr="00A118E5">
        <w:rPr>
          <w:rFonts w:cs="Arial"/>
          <w:szCs w:val="24"/>
          <w:lang w:eastAsia="en-AU"/>
        </w:rPr>
        <w:t>Include information relating to the following areas:</w:t>
      </w:r>
    </w:p>
    <w:p w14:paraId="02536C05" w14:textId="77777777" w:rsidR="00783E17" w:rsidRPr="00A118E5" w:rsidRDefault="00783E17" w:rsidP="00783E17">
      <w:pPr>
        <w:autoSpaceDE w:val="0"/>
        <w:autoSpaceDN w:val="0"/>
        <w:adjustRightInd w:val="0"/>
        <w:rPr>
          <w:rFonts w:cs="Arial"/>
          <w:szCs w:val="24"/>
          <w:lang w:eastAsia="en-AU"/>
        </w:rPr>
      </w:pPr>
    </w:p>
    <w:p w14:paraId="5563ACBE" w14:textId="77777777" w:rsidR="00783E17" w:rsidRPr="00914EE5" w:rsidRDefault="00783E17" w:rsidP="00771D6F">
      <w:pPr>
        <w:keepLines w:val="0"/>
        <w:numPr>
          <w:ilvl w:val="0"/>
          <w:numId w:val="40"/>
        </w:numPr>
        <w:spacing w:after="120"/>
        <w:jc w:val="both"/>
        <w:rPr>
          <w:rFonts w:cs="Arial"/>
          <w:szCs w:val="24"/>
          <w:lang w:val="en-GB" w:eastAsia="en-GB"/>
        </w:rPr>
      </w:pPr>
      <w:r w:rsidRPr="00914EE5">
        <w:rPr>
          <w:rFonts w:cs="Arial"/>
          <w:szCs w:val="24"/>
          <w:lang w:val="en-GB" w:eastAsia="en-GB"/>
        </w:rPr>
        <w:t>import licensing for hot rolled coil steel and galvanised steel used in steel shelves manufacture;</w:t>
      </w:r>
    </w:p>
    <w:p w14:paraId="6BE6E651" w14:textId="77777777" w:rsidR="00783E17" w:rsidRPr="00914EE5" w:rsidRDefault="00783E17" w:rsidP="00771D6F">
      <w:pPr>
        <w:keepLines w:val="0"/>
        <w:numPr>
          <w:ilvl w:val="0"/>
          <w:numId w:val="40"/>
        </w:numPr>
        <w:spacing w:after="120"/>
        <w:ind w:left="1134" w:hanging="567"/>
        <w:jc w:val="both"/>
        <w:rPr>
          <w:rFonts w:cs="Arial"/>
          <w:szCs w:val="24"/>
          <w:lang w:val="en-GB" w:eastAsia="en-GB"/>
        </w:rPr>
      </w:pPr>
      <w:r w:rsidRPr="00914EE5">
        <w:rPr>
          <w:rFonts w:cs="Arial"/>
          <w:szCs w:val="24"/>
          <w:lang w:val="en-GB" w:eastAsia="en-GB"/>
        </w:rPr>
        <w:lastRenderedPageBreak/>
        <w:t>export regulations, export licensing, ‘guidance prices’, free trade export zones, etc.; and</w:t>
      </w:r>
    </w:p>
    <w:p w14:paraId="141E947C" w14:textId="77777777" w:rsidR="00783E17" w:rsidRPr="00914EE5" w:rsidRDefault="00783E17" w:rsidP="00771D6F">
      <w:pPr>
        <w:keepLines w:val="0"/>
        <w:numPr>
          <w:ilvl w:val="0"/>
          <w:numId w:val="40"/>
        </w:numPr>
        <w:spacing w:after="120"/>
        <w:ind w:left="1134" w:hanging="567"/>
        <w:jc w:val="both"/>
        <w:rPr>
          <w:rFonts w:cs="Arial"/>
          <w:szCs w:val="24"/>
          <w:lang w:val="en-GB" w:eastAsia="en-GB"/>
        </w:rPr>
      </w:pPr>
      <w:r w:rsidRPr="00914EE5">
        <w:rPr>
          <w:rFonts w:cs="Arial"/>
          <w:szCs w:val="24"/>
          <w:lang w:val="en-GB" w:eastAsia="en-GB"/>
        </w:rPr>
        <w:t>taxation - especially export taxes; export tax rebates and value added tax (including any rebates).</w:t>
      </w:r>
    </w:p>
    <w:p w14:paraId="7433119D" w14:textId="77777777" w:rsidR="00783E17" w:rsidRPr="00A118E5" w:rsidRDefault="00783E17" w:rsidP="00783E17">
      <w:pPr>
        <w:tabs>
          <w:tab w:val="left" w:pos="1440"/>
        </w:tabs>
        <w:autoSpaceDE w:val="0"/>
        <w:autoSpaceDN w:val="0"/>
        <w:adjustRightInd w:val="0"/>
        <w:rPr>
          <w:rFonts w:cs="Arial"/>
          <w:szCs w:val="24"/>
          <w:lang w:eastAsia="en-AU"/>
        </w:rPr>
      </w:pPr>
    </w:p>
    <w:p w14:paraId="6637B98E" w14:textId="77777777" w:rsidR="00783E17" w:rsidRPr="00A118E5" w:rsidRDefault="00783E17" w:rsidP="00783E17">
      <w:pPr>
        <w:keepLines w:val="0"/>
        <w:spacing w:after="240"/>
        <w:ind w:left="502"/>
        <w:jc w:val="both"/>
        <w:rPr>
          <w:rFonts w:cs="Arial"/>
          <w:szCs w:val="24"/>
        </w:rPr>
      </w:pPr>
      <w:r w:rsidRPr="00A118E5">
        <w:rPr>
          <w:rFonts w:cs="Arial"/>
          <w:szCs w:val="24"/>
          <w:lang w:eastAsia="en-AU"/>
        </w:rPr>
        <w:t>Ensure that your response includes contact information regarding the government officials responsible for the listed areas listed along with their full mailing addresses, phone numbers, email addresses and fax numbers.</w:t>
      </w:r>
    </w:p>
    <w:p w14:paraId="43311018" w14:textId="77777777" w:rsidR="00AB6DF5" w:rsidRPr="00A118E5" w:rsidRDefault="00AB6DF5" w:rsidP="00F36777">
      <w:pPr>
        <w:pStyle w:val="ListParagraph"/>
        <w:keepLines w:val="0"/>
        <w:numPr>
          <w:ilvl w:val="0"/>
          <w:numId w:val="8"/>
        </w:numPr>
        <w:spacing w:after="240"/>
        <w:jc w:val="both"/>
        <w:rPr>
          <w:rFonts w:cs="Arial"/>
          <w:szCs w:val="24"/>
          <w:lang w:eastAsia="en-AU"/>
        </w:rPr>
      </w:pPr>
      <w:r w:rsidRPr="00A118E5">
        <w:rPr>
          <w:rFonts w:cs="Arial"/>
          <w:szCs w:val="24"/>
          <w:lang w:eastAsia="en-AU"/>
        </w:rPr>
        <w:t xml:space="preserve">Describe the ownership structure of the Chinese </w:t>
      </w:r>
      <w:r w:rsidR="00A71210" w:rsidRPr="00A118E5">
        <w:rPr>
          <w:rFonts w:cs="Arial"/>
          <w:snapToGrid w:val="0"/>
          <w:szCs w:val="24"/>
          <w:lang w:val="en-GB" w:eastAsia="en-GB"/>
        </w:rPr>
        <w:t>steel shelves</w:t>
      </w:r>
      <w:r w:rsidR="00726204" w:rsidRPr="00A118E5">
        <w:rPr>
          <w:rFonts w:cs="Arial"/>
          <w:szCs w:val="24"/>
          <w:lang w:eastAsia="en-AU"/>
        </w:rPr>
        <w:t xml:space="preserve"> industry</w:t>
      </w:r>
      <w:r w:rsidRPr="00A118E5">
        <w:rPr>
          <w:rFonts w:cs="Arial"/>
          <w:szCs w:val="24"/>
        </w:rPr>
        <w:t>,</w:t>
      </w:r>
      <w:r w:rsidRPr="00A118E5">
        <w:rPr>
          <w:rFonts w:cs="Arial"/>
          <w:szCs w:val="24"/>
          <w:lang w:eastAsia="en-AU"/>
        </w:rPr>
        <w:t xml:space="preserve"> identifying what proportion of the industry is represented by SIEs, foreign-invested enterprises (FIEs), and Chinese domestic-owned private enterprises.</w:t>
      </w:r>
    </w:p>
    <w:p w14:paraId="4C435165" w14:textId="77777777" w:rsidR="00AB6DF5" w:rsidRPr="00A118E5" w:rsidRDefault="00AB6DF5" w:rsidP="00AB6DF5">
      <w:pPr>
        <w:pStyle w:val="ListParagraph"/>
        <w:keepLines w:val="0"/>
        <w:tabs>
          <w:tab w:val="left" w:pos="1678"/>
          <w:tab w:val="left" w:pos="2398"/>
          <w:tab w:val="left" w:pos="5398"/>
          <w:tab w:val="left" w:pos="6361"/>
        </w:tabs>
        <w:ind w:left="502"/>
        <w:jc w:val="both"/>
        <w:rPr>
          <w:rFonts w:cs="Arial"/>
          <w:szCs w:val="24"/>
          <w:lang w:eastAsia="en-AU"/>
        </w:rPr>
      </w:pPr>
    </w:p>
    <w:p w14:paraId="4D966004" w14:textId="77777777" w:rsidR="00AB6DF5" w:rsidRPr="00A118E5" w:rsidRDefault="00AB6DF5" w:rsidP="00AB6DF5">
      <w:pPr>
        <w:pStyle w:val="ListParagraph"/>
        <w:keepLines w:val="0"/>
        <w:tabs>
          <w:tab w:val="left" w:pos="1678"/>
          <w:tab w:val="left" w:pos="2398"/>
          <w:tab w:val="left" w:pos="5398"/>
          <w:tab w:val="left" w:pos="6361"/>
        </w:tabs>
        <w:ind w:left="502"/>
        <w:jc w:val="both"/>
        <w:rPr>
          <w:rFonts w:cs="Arial"/>
          <w:szCs w:val="24"/>
          <w:lang w:eastAsia="en-AU"/>
        </w:rPr>
      </w:pPr>
      <w:r w:rsidRPr="00A118E5">
        <w:rPr>
          <w:rFonts w:cs="Arial"/>
          <w:szCs w:val="24"/>
          <w:lang w:eastAsia="en-AU"/>
        </w:rPr>
        <w:t>For each business where the GOC is a shareholder in the business, provide the name and percentage GOC ownership of the enterprise.</w:t>
      </w:r>
    </w:p>
    <w:p w14:paraId="1CEE4881" w14:textId="77777777" w:rsidR="00AB6DF5" w:rsidRPr="00A118E5" w:rsidRDefault="00AB6DF5" w:rsidP="00AB6DF5">
      <w:pPr>
        <w:pStyle w:val="ListParagraph"/>
        <w:keepLines w:val="0"/>
        <w:tabs>
          <w:tab w:val="left" w:pos="1678"/>
          <w:tab w:val="left" w:pos="2398"/>
          <w:tab w:val="left" w:pos="5398"/>
          <w:tab w:val="left" w:pos="6361"/>
        </w:tabs>
        <w:ind w:left="502"/>
        <w:jc w:val="both"/>
        <w:rPr>
          <w:rFonts w:cs="Arial"/>
          <w:szCs w:val="24"/>
          <w:lang w:eastAsia="en-AU"/>
        </w:rPr>
      </w:pPr>
    </w:p>
    <w:p w14:paraId="7C60488A" w14:textId="3A468805" w:rsidR="00012639" w:rsidRPr="00A118E5" w:rsidRDefault="00012639" w:rsidP="00F36777">
      <w:pPr>
        <w:keepLines w:val="0"/>
        <w:numPr>
          <w:ilvl w:val="0"/>
          <w:numId w:val="8"/>
        </w:numPr>
        <w:spacing w:after="240"/>
        <w:jc w:val="both"/>
        <w:rPr>
          <w:rFonts w:cs="Arial"/>
          <w:szCs w:val="24"/>
          <w:lang w:eastAsia="en-AU"/>
        </w:rPr>
      </w:pPr>
      <w:r w:rsidRPr="00A118E5">
        <w:rPr>
          <w:rFonts w:cs="Arial"/>
          <w:szCs w:val="24"/>
          <w:lang w:eastAsia="en-AU"/>
        </w:rPr>
        <w:t>Complete the attached spreadsheet A-</w:t>
      </w:r>
      <w:r w:rsidR="00571698" w:rsidRPr="00A118E5">
        <w:rPr>
          <w:rFonts w:cs="Arial"/>
          <w:szCs w:val="24"/>
          <w:lang w:eastAsia="en-AU"/>
        </w:rPr>
        <w:t>6</w:t>
      </w:r>
      <w:r w:rsidRPr="00A118E5">
        <w:rPr>
          <w:rFonts w:cs="Arial"/>
          <w:szCs w:val="24"/>
          <w:lang w:eastAsia="en-AU"/>
        </w:rPr>
        <w:t xml:space="preserve"> (using Microsoft Excel format) listing all manufactures/traders of </w:t>
      </w:r>
      <w:r w:rsidR="008A27A1" w:rsidRPr="00A118E5">
        <w:rPr>
          <w:rFonts w:cs="Arial"/>
          <w:snapToGrid w:val="0"/>
          <w:szCs w:val="24"/>
          <w:lang w:val="en-GB" w:eastAsia="en-GB"/>
        </w:rPr>
        <w:t>steel shelves</w:t>
      </w:r>
      <w:r w:rsidR="008A27A1" w:rsidRPr="00A118E5">
        <w:rPr>
          <w:rFonts w:cs="Arial"/>
          <w:szCs w:val="24"/>
          <w:lang w:val="en-GB" w:eastAsia="en-AU"/>
        </w:rPr>
        <w:t xml:space="preserve"> and upstream </w:t>
      </w:r>
      <w:r w:rsidR="0027440B" w:rsidRPr="00A118E5">
        <w:rPr>
          <w:rFonts w:cs="Arial"/>
          <w:szCs w:val="24"/>
          <w:lang w:val="en-GB" w:eastAsia="en-AU"/>
        </w:rPr>
        <w:t>material</w:t>
      </w:r>
      <w:r w:rsidR="00827AB4" w:rsidRPr="00A118E5">
        <w:rPr>
          <w:rFonts w:cs="Arial"/>
          <w:szCs w:val="24"/>
          <w:lang w:val="en-GB" w:eastAsia="en-AU"/>
        </w:rPr>
        <w:t xml:space="preserve"> (</w:t>
      </w:r>
      <w:r w:rsidR="00783E17" w:rsidRPr="00A118E5">
        <w:rPr>
          <w:rFonts w:cs="Arial"/>
          <w:szCs w:val="24"/>
          <w:lang w:val="en-GB" w:eastAsia="en-GB"/>
        </w:rPr>
        <w:t>hot rolled coil steel</w:t>
      </w:r>
      <w:r w:rsidR="008A27A1" w:rsidRPr="00A118E5">
        <w:rPr>
          <w:rFonts w:cs="Arial"/>
          <w:szCs w:val="24"/>
          <w:lang w:val="en-GB" w:eastAsia="en-GB"/>
        </w:rPr>
        <w:t>, galvanised steel</w:t>
      </w:r>
      <w:r w:rsidR="006E3B26" w:rsidRPr="00A118E5">
        <w:rPr>
          <w:rFonts w:cs="Arial"/>
          <w:szCs w:val="24"/>
          <w:lang w:val="en-GB" w:eastAsia="en-GB"/>
        </w:rPr>
        <w:t>)</w:t>
      </w:r>
      <w:r w:rsidR="00827AB4" w:rsidRPr="00A118E5">
        <w:rPr>
          <w:rFonts w:cs="Arial"/>
          <w:szCs w:val="24"/>
          <w:lang w:val="en-GB" w:eastAsia="en-AU"/>
        </w:rPr>
        <w:t xml:space="preserve"> </w:t>
      </w:r>
      <w:r w:rsidR="0027440B" w:rsidRPr="00A118E5">
        <w:rPr>
          <w:rFonts w:cs="Arial"/>
          <w:szCs w:val="24"/>
          <w:lang w:val="en-GB" w:eastAsia="en-AU"/>
        </w:rPr>
        <w:t xml:space="preserve">providers </w:t>
      </w:r>
      <w:r w:rsidRPr="00A118E5">
        <w:rPr>
          <w:rFonts w:cs="Arial"/>
          <w:szCs w:val="24"/>
          <w:lang w:val="en-GB" w:eastAsia="en-GB"/>
        </w:rPr>
        <w:t>in China including the following details</w:t>
      </w:r>
      <w:r w:rsidRPr="00A118E5">
        <w:rPr>
          <w:rFonts w:cs="Arial"/>
          <w:szCs w:val="24"/>
          <w:lang w:eastAsia="en-AU"/>
        </w:rPr>
        <w:t>:</w:t>
      </w:r>
    </w:p>
    <w:p w14:paraId="14CBC182" w14:textId="77777777" w:rsidR="00012639" w:rsidRPr="00A118E5" w:rsidRDefault="00012639" w:rsidP="00771D6F">
      <w:pPr>
        <w:keepLines w:val="0"/>
        <w:numPr>
          <w:ilvl w:val="0"/>
          <w:numId w:val="13"/>
        </w:numPr>
        <w:spacing w:after="240"/>
        <w:jc w:val="both"/>
        <w:rPr>
          <w:rFonts w:cs="Arial"/>
          <w:szCs w:val="24"/>
          <w:lang w:eastAsia="en-AU"/>
        </w:rPr>
      </w:pPr>
      <w:bookmarkStart w:id="20" w:name="OLE_LINK2"/>
      <w:r w:rsidRPr="00A118E5">
        <w:rPr>
          <w:rFonts w:cs="Arial"/>
          <w:szCs w:val="24"/>
          <w:lang w:eastAsia="en-AU"/>
        </w:rPr>
        <w:t>name of the business entity</w:t>
      </w:r>
      <w:r w:rsidR="000D53B1" w:rsidRPr="00A118E5">
        <w:rPr>
          <w:rFonts w:cs="Arial"/>
          <w:szCs w:val="24"/>
          <w:lang w:eastAsia="en-AU"/>
        </w:rPr>
        <w:t>;</w:t>
      </w:r>
    </w:p>
    <w:p w14:paraId="67CB56F0" w14:textId="77777777" w:rsidR="00012639" w:rsidRPr="00A118E5" w:rsidRDefault="00012639" w:rsidP="00771D6F">
      <w:pPr>
        <w:keepLines w:val="0"/>
        <w:numPr>
          <w:ilvl w:val="0"/>
          <w:numId w:val="13"/>
        </w:numPr>
        <w:spacing w:after="240"/>
        <w:jc w:val="both"/>
        <w:rPr>
          <w:rFonts w:cs="Arial"/>
          <w:szCs w:val="24"/>
          <w:lang w:eastAsia="en-AU"/>
        </w:rPr>
      </w:pPr>
      <w:r w:rsidRPr="00A118E5">
        <w:rPr>
          <w:rFonts w:cs="Arial"/>
          <w:szCs w:val="24"/>
          <w:lang w:eastAsia="en-AU"/>
        </w:rPr>
        <w:t>location of the business entity</w:t>
      </w:r>
      <w:r w:rsidR="000D53B1" w:rsidRPr="00A118E5">
        <w:rPr>
          <w:rFonts w:cs="Arial"/>
          <w:szCs w:val="24"/>
          <w:lang w:eastAsia="en-AU"/>
        </w:rPr>
        <w:t>;</w:t>
      </w:r>
    </w:p>
    <w:p w14:paraId="7ED336A9" w14:textId="77777777" w:rsidR="00012639" w:rsidRPr="00A118E5" w:rsidRDefault="00012639" w:rsidP="00771D6F">
      <w:pPr>
        <w:keepLines w:val="0"/>
        <w:numPr>
          <w:ilvl w:val="0"/>
          <w:numId w:val="13"/>
        </w:numPr>
        <w:spacing w:after="240"/>
        <w:jc w:val="both"/>
        <w:rPr>
          <w:rFonts w:cs="Arial"/>
          <w:szCs w:val="24"/>
          <w:lang w:eastAsia="en-AU"/>
        </w:rPr>
      </w:pPr>
      <w:r w:rsidRPr="00A118E5">
        <w:rPr>
          <w:rFonts w:cs="Arial"/>
          <w:szCs w:val="24"/>
          <w:lang w:eastAsia="en-AU"/>
        </w:rPr>
        <w:t>function of the business (e.g. manufacturer, trader, exporter);</w:t>
      </w:r>
    </w:p>
    <w:p w14:paraId="07E4ECCE" w14:textId="77777777" w:rsidR="00012639" w:rsidRPr="00A118E5" w:rsidRDefault="00012639" w:rsidP="00771D6F">
      <w:pPr>
        <w:keepLines w:val="0"/>
        <w:numPr>
          <w:ilvl w:val="0"/>
          <w:numId w:val="13"/>
        </w:numPr>
        <w:spacing w:after="240"/>
        <w:jc w:val="both"/>
        <w:rPr>
          <w:rFonts w:cs="Arial"/>
          <w:szCs w:val="24"/>
          <w:lang w:eastAsia="en-AU"/>
        </w:rPr>
      </w:pPr>
      <w:r w:rsidRPr="00A118E5">
        <w:rPr>
          <w:rFonts w:cs="Arial"/>
          <w:szCs w:val="24"/>
          <w:lang w:eastAsia="en-AU"/>
        </w:rPr>
        <w:t>type of business (e.g. State invested enterprise (SIE), Foreign invested enterprise (FIE), private enterprise or other (please specify))</w:t>
      </w:r>
      <w:r w:rsidR="000D53B1" w:rsidRPr="00A118E5">
        <w:rPr>
          <w:rFonts w:cs="Arial"/>
          <w:szCs w:val="24"/>
          <w:lang w:eastAsia="en-AU"/>
        </w:rPr>
        <w:t>;</w:t>
      </w:r>
    </w:p>
    <w:p w14:paraId="745D549A" w14:textId="77777777" w:rsidR="000D53B1" w:rsidRPr="00A118E5" w:rsidRDefault="00827AB4" w:rsidP="00771D6F">
      <w:pPr>
        <w:keepLines w:val="0"/>
        <w:numPr>
          <w:ilvl w:val="0"/>
          <w:numId w:val="13"/>
        </w:numPr>
        <w:spacing w:after="240"/>
        <w:jc w:val="both"/>
        <w:rPr>
          <w:rFonts w:cs="Arial"/>
          <w:szCs w:val="24"/>
          <w:lang w:eastAsia="en-AU"/>
        </w:rPr>
      </w:pPr>
      <w:r w:rsidRPr="00A118E5">
        <w:rPr>
          <w:rFonts w:cs="Arial"/>
          <w:szCs w:val="24"/>
          <w:lang w:eastAsia="en-AU"/>
        </w:rPr>
        <w:t>a</w:t>
      </w:r>
      <w:r w:rsidR="000D53B1" w:rsidRPr="00A118E5">
        <w:rPr>
          <w:rFonts w:cs="Arial"/>
          <w:szCs w:val="24"/>
          <w:lang w:eastAsia="en-AU"/>
        </w:rPr>
        <w:t>ssociation with the GOC;</w:t>
      </w:r>
    </w:p>
    <w:p w14:paraId="3B8399DF" w14:textId="7946F3C4" w:rsidR="000D53B1" w:rsidRPr="00A118E5" w:rsidRDefault="00726204" w:rsidP="00771D6F">
      <w:pPr>
        <w:keepLines w:val="0"/>
        <w:numPr>
          <w:ilvl w:val="0"/>
          <w:numId w:val="13"/>
        </w:numPr>
        <w:spacing w:after="240"/>
        <w:jc w:val="both"/>
        <w:rPr>
          <w:rFonts w:cs="Arial"/>
          <w:szCs w:val="24"/>
          <w:lang w:eastAsia="en-AU"/>
        </w:rPr>
      </w:pPr>
      <w:r w:rsidRPr="00A118E5">
        <w:rPr>
          <w:rFonts w:cs="Arial"/>
          <w:szCs w:val="24"/>
          <w:lang w:eastAsia="en-AU"/>
        </w:rPr>
        <w:t xml:space="preserve">whether the business is a </w:t>
      </w:r>
      <w:r w:rsidR="00827AB4" w:rsidRPr="00A118E5">
        <w:rPr>
          <w:rFonts w:cs="Arial"/>
          <w:szCs w:val="24"/>
          <w:lang w:eastAsia="en-AU"/>
        </w:rPr>
        <w:t>m</w:t>
      </w:r>
      <w:r w:rsidR="000D53B1" w:rsidRPr="00A118E5">
        <w:rPr>
          <w:rFonts w:cs="Arial"/>
          <w:szCs w:val="24"/>
          <w:lang w:eastAsia="en-AU"/>
        </w:rPr>
        <w:t xml:space="preserve">anufacturer of </w:t>
      </w:r>
      <w:r w:rsidR="00144222" w:rsidRPr="00652E3B">
        <w:rPr>
          <w:rFonts w:cs="Arial"/>
          <w:szCs w:val="24"/>
          <w:lang w:eastAsia="en-AU"/>
        </w:rPr>
        <w:t>hot rolled coil steel or galvanised steel</w:t>
      </w:r>
      <w:r w:rsidR="00946129" w:rsidRPr="00A118E5">
        <w:rPr>
          <w:rFonts w:cs="Arial"/>
          <w:szCs w:val="24"/>
          <w:lang w:eastAsia="en-AU"/>
        </w:rPr>
        <w:t>;</w:t>
      </w:r>
      <w:r w:rsidR="000D53B1" w:rsidRPr="00A118E5">
        <w:rPr>
          <w:rFonts w:cs="Arial"/>
          <w:szCs w:val="24"/>
          <w:lang w:eastAsia="en-AU"/>
        </w:rPr>
        <w:t xml:space="preserve"> </w:t>
      </w:r>
    </w:p>
    <w:p w14:paraId="42B2D8A7" w14:textId="03BA7012" w:rsidR="00012639" w:rsidRPr="00A118E5" w:rsidRDefault="00012639" w:rsidP="00771D6F">
      <w:pPr>
        <w:keepLines w:val="0"/>
        <w:numPr>
          <w:ilvl w:val="0"/>
          <w:numId w:val="13"/>
        </w:numPr>
        <w:spacing w:after="240"/>
        <w:jc w:val="both"/>
        <w:rPr>
          <w:rFonts w:cs="Arial"/>
          <w:szCs w:val="24"/>
          <w:lang w:eastAsia="en-AU"/>
        </w:rPr>
      </w:pPr>
      <w:r w:rsidRPr="00A118E5">
        <w:rPr>
          <w:rFonts w:cs="Arial"/>
          <w:szCs w:val="24"/>
          <w:lang w:eastAsia="en-AU"/>
        </w:rPr>
        <w:t>production quantity of</w:t>
      </w:r>
      <w:r w:rsidR="00F4237D" w:rsidRPr="00A118E5">
        <w:rPr>
          <w:rFonts w:cs="Arial"/>
          <w:szCs w:val="24"/>
          <w:lang w:eastAsia="en-AU"/>
        </w:rPr>
        <w:t xml:space="preserve"> </w:t>
      </w:r>
      <w:r w:rsidR="00144222" w:rsidRPr="00652E3B">
        <w:rPr>
          <w:rFonts w:cs="Arial"/>
          <w:szCs w:val="24"/>
          <w:lang w:eastAsia="en-AU"/>
        </w:rPr>
        <w:t>hot rolled coil steel and galvanised steel</w:t>
      </w:r>
      <w:r w:rsidR="00946129" w:rsidRPr="00A118E5">
        <w:rPr>
          <w:rFonts w:cs="Arial"/>
          <w:szCs w:val="24"/>
          <w:lang w:eastAsia="en-AU"/>
        </w:rPr>
        <w:t>;</w:t>
      </w:r>
    </w:p>
    <w:p w14:paraId="622E53EF" w14:textId="1F09F739" w:rsidR="00012639" w:rsidRPr="00A118E5" w:rsidRDefault="00012639" w:rsidP="00771D6F">
      <w:pPr>
        <w:keepLines w:val="0"/>
        <w:numPr>
          <w:ilvl w:val="0"/>
          <w:numId w:val="13"/>
        </w:numPr>
        <w:spacing w:after="240"/>
        <w:jc w:val="both"/>
        <w:rPr>
          <w:rFonts w:cs="Arial"/>
          <w:szCs w:val="24"/>
          <w:lang w:eastAsia="en-AU"/>
        </w:rPr>
      </w:pPr>
      <w:r w:rsidRPr="00A118E5">
        <w:rPr>
          <w:rFonts w:cs="Arial"/>
          <w:szCs w:val="24"/>
          <w:lang w:eastAsia="en-AU"/>
        </w:rPr>
        <w:t>whether GOC is a shareholder in the business, and if so the percentage of GOC holdings</w:t>
      </w:r>
      <w:r w:rsidR="00A56934">
        <w:rPr>
          <w:rFonts w:cs="Arial"/>
          <w:szCs w:val="24"/>
          <w:lang w:eastAsia="en-AU"/>
        </w:rPr>
        <w:t>;</w:t>
      </w:r>
    </w:p>
    <w:p w14:paraId="2656ECCA" w14:textId="5C5E077E" w:rsidR="00012639" w:rsidRDefault="00012639" w:rsidP="00771D6F">
      <w:pPr>
        <w:keepLines w:val="0"/>
        <w:numPr>
          <w:ilvl w:val="0"/>
          <w:numId w:val="13"/>
        </w:numPr>
        <w:spacing w:after="240"/>
        <w:jc w:val="both"/>
        <w:rPr>
          <w:rFonts w:cs="Arial"/>
          <w:szCs w:val="24"/>
          <w:lang w:eastAsia="en-AU"/>
        </w:rPr>
      </w:pPr>
      <w:r w:rsidRPr="00A118E5">
        <w:rPr>
          <w:rFonts w:cs="Arial"/>
          <w:szCs w:val="24"/>
          <w:lang w:eastAsia="en-AU"/>
        </w:rPr>
        <w:t>whether there is GOC representation in the business, and if so the type of representation (e.g. on the Board of Directors), the authority responsible, and indicate any special rights provided to the representative (e.g. veto rights)</w:t>
      </w:r>
      <w:r w:rsidR="00A56934">
        <w:rPr>
          <w:rFonts w:cs="Arial"/>
          <w:szCs w:val="24"/>
          <w:lang w:eastAsia="en-AU"/>
        </w:rPr>
        <w:t>; and</w:t>
      </w:r>
    </w:p>
    <w:p w14:paraId="154515DF" w14:textId="0CC00373" w:rsidR="00A56934" w:rsidRPr="00A118E5" w:rsidRDefault="0097495C" w:rsidP="00771D6F">
      <w:pPr>
        <w:keepLines w:val="0"/>
        <w:numPr>
          <w:ilvl w:val="0"/>
          <w:numId w:val="13"/>
        </w:numPr>
        <w:spacing w:after="240"/>
        <w:jc w:val="both"/>
        <w:rPr>
          <w:rFonts w:cs="Arial"/>
          <w:szCs w:val="24"/>
          <w:lang w:eastAsia="en-AU"/>
        </w:rPr>
      </w:pPr>
      <w:r>
        <w:rPr>
          <w:rFonts w:cs="Arial"/>
          <w:szCs w:val="24"/>
          <w:lang w:eastAsia="en-AU"/>
        </w:rPr>
        <w:t>the value of total benefit received annually.</w:t>
      </w:r>
    </w:p>
    <w:bookmarkEnd w:id="20"/>
    <w:p w14:paraId="383169C5" w14:textId="77777777" w:rsidR="00012639" w:rsidRPr="00A118E5" w:rsidRDefault="00012639" w:rsidP="00652E3B">
      <w:pPr>
        <w:keepLines w:val="0"/>
        <w:tabs>
          <w:tab w:val="left" w:pos="1678"/>
          <w:tab w:val="left" w:pos="2398"/>
          <w:tab w:val="left" w:pos="5398"/>
          <w:tab w:val="left" w:pos="6361"/>
        </w:tabs>
        <w:ind w:left="737"/>
        <w:jc w:val="both"/>
        <w:rPr>
          <w:rFonts w:cs="Arial"/>
          <w:szCs w:val="24"/>
          <w:lang w:eastAsia="en-AU"/>
        </w:rPr>
      </w:pPr>
      <w:r w:rsidRPr="00A118E5">
        <w:rPr>
          <w:rFonts w:cs="Arial"/>
          <w:szCs w:val="24"/>
          <w:lang w:eastAsia="en-AU"/>
        </w:rPr>
        <w:t>For each business where the GOC is a shareholder and/or there is GOC representations in the business provide:</w:t>
      </w:r>
    </w:p>
    <w:p w14:paraId="5AB38D65" w14:textId="77777777" w:rsidR="00012639" w:rsidRPr="00A118E5" w:rsidRDefault="00012639" w:rsidP="00012639">
      <w:pPr>
        <w:keepLines w:val="0"/>
        <w:tabs>
          <w:tab w:val="left" w:pos="1678"/>
          <w:tab w:val="left" w:pos="2398"/>
          <w:tab w:val="left" w:pos="5398"/>
          <w:tab w:val="left" w:pos="6361"/>
        </w:tabs>
        <w:ind w:left="426"/>
        <w:jc w:val="both"/>
        <w:rPr>
          <w:rFonts w:cs="Arial"/>
          <w:szCs w:val="24"/>
          <w:lang w:eastAsia="en-AU"/>
        </w:rPr>
      </w:pPr>
    </w:p>
    <w:p w14:paraId="35444BEF" w14:textId="77777777" w:rsidR="00012639" w:rsidRPr="00A118E5" w:rsidRDefault="00012639" w:rsidP="00771D6F">
      <w:pPr>
        <w:keepLines w:val="0"/>
        <w:numPr>
          <w:ilvl w:val="0"/>
          <w:numId w:val="38"/>
        </w:numPr>
        <w:spacing w:after="240"/>
        <w:jc w:val="both"/>
        <w:rPr>
          <w:rFonts w:cs="Arial"/>
          <w:szCs w:val="24"/>
          <w:lang w:eastAsia="en-AU"/>
        </w:rPr>
      </w:pPr>
      <w:r w:rsidRPr="00A118E5">
        <w:rPr>
          <w:rFonts w:cs="Arial"/>
          <w:szCs w:val="24"/>
          <w:lang w:eastAsia="en-AU"/>
        </w:rPr>
        <w:lastRenderedPageBreak/>
        <w:t>the complete organisational structure, including subsidiaries and associated businesses</w:t>
      </w:r>
      <w:r w:rsidR="00946129" w:rsidRPr="00A118E5">
        <w:rPr>
          <w:rFonts w:cs="Arial"/>
          <w:szCs w:val="24"/>
          <w:lang w:eastAsia="en-AU"/>
        </w:rPr>
        <w:t>;</w:t>
      </w:r>
      <w:r w:rsidRPr="00A118E5">
        <w:rPr>
          <w:rFonts w:cs="Arial"/>
          <w:szCs w:val="24"/>
          <w:lang w:eastAsia="en-AU"/>
        </w:rPr>
        <w:t xml:space="preserve"> and</w:t>
      </w:r>
    </w:p>
    <w:p w14:paraId="1821ED6A" w14:textId="77777777" w:rsidR="00012639" w:rsidRPr="00A118E5" w:rsidRDefault="00946129" w:rsidP="00771D6F">
      <w:pPr>
        <w:keepLines w:val="0"/>
        <w:numPr>
          <w:ilvl w:val="0"/>
          <w:numId w:val="38"/>
        </w:numPr>
        <w:spacing w:after="240"/>
        <w:jc w:val="both"/>
        <w:rPr>
          <w:rFonts w:cs="Arial"/>
          <w:szCs w:val="24"/>
          <w:lang w:eastAsia="en-AU"/>
        </w:rPr>
      </w:pPr>
      <w:r w:rsidRPr="00A118E5">
        <w:rPr>
          <w:rFonts w:cs="Arial"/>
          <w:szCs w:val="24"/>
          <w:lang w:eastAsia="en-AU"/>
        </w:rPr>
        <w:t>c</w:t>
      </w:r>
      <w:r w:rsidR="000D53B1" w:rsidRPr="00A118E5">
        <w:rPr>
          <w:rFonts w:cs="Arial"/>
          <w:szCs w:val="24"/>
          <w:lang w:eastAsia="en-AU"/>
        </w:rPr>
        <w:t>opies</w:t>
      </w:r>
      <w:r w:rsidR="00012639" w:rsidRPr="00A118E5">
        <w:rPr>
          <w:rFonts w:cs="Arial"/>
          <w:szCs w:val="24"/>
          <w:lang w:eastAsia="en-AU"/>
        </w:rPr>
        <w:t xml:space="preserve"> of annual reports of the business for the last 2 years.</w:t>
      </w:r>
    </w:p>
    <w:p w14:paraId="5700CAF5" w14:textId="17D8D399" w:rsidR="00A867DA" w:rsidRPr="00A118E5" w:rsidRDefault="00A867DA" w:rsidP="00652E3B">
      <w:pPr>
        <w:keepLines w:val="0"/>
        <w:ind w:left="426"/>
        <w:jc w:val="both"/>
        <w:rPr>
          <w:rFonts w:cs="Arial"/>
          <w:szCs w:val="24"/>
          <w:lang w:eastAsia="en-AU"/>
        </w:rPr>
      </w:pPr>
      <w:r w:rsidRPr="00A118E5">
        <w:rPr>
          <w:rFonts w:cs="Arial"/>
          <w:szCs w:val="24"/>
          <w:lang w:eastAsia="en-AU"/>
        </w:rPr>
        <w:t xml:space="preserve">Your response to this question will be referred to as response to Question A6 throughout this questionnaire. </w:t>
      </w:r>
    </w:p>
    <w:p w14:paraId="76376D22" w14:textId="77777777" w:rsidR="00A867DA" w:rsidRPr="00A118E5" w:rsidRDefault="00A867DA" w:rsidP="00A867DA">
      <w:pPr>
        <w:keepLines w:val="0"/>
        <w:ind w:left="0"/>
        <w:jc w:val="both"/>
        <w:rPr>
          <w:rFonts w:cs="Arial"/>
          <w:szCs w:val="24"/>
          <w:lang w:eastAsia="en-AU"/>
        </w:rPr>
      </w:pPr>
    </w:p>
    <w:p w14:paraId="038E33E3" w14:textId="77777777" w:rsidR="00012639" w:rsidRPr="00A118E5" w:rsidRDefault="00012639" w:rsidP="00F36777">
      <w:pPr>
        <w:keepLines w:val="0"/>
        <w:numPr>
          <w:ilvl w:val="0"/>
          <w:numId w:val="8"/>
        </w:numPr>
        <w:spacing w:after="240"/>
        <w:ind w:left="426" w:hanging="426"/>
        <w:jc w:val="both"/>
        <w:rPr>
          <w:szCs w:val="24"/>
        </w:rPr>
      </w:pPr>
      <w:r w:rsidRPr="00A118E5">
        <w:rPr>
          <w:szCs w:val="24"/>
        </w:rPr>
        <w:t xml:space="preserve">Which industry associations represent </w:t>
      </w:r>
      <w:r w:rsidR="008A27A1" w:rsidRPr="00A118E5">
        <w:rPr>
          <w:rFonts w:cs="Arial"/>
          <w:snapToGrid w:val="0"/>
          <w:szCs w:val="24"/>
          <w:lang w:val="en-GB" w:eastAsia="en-GB"/>
        </w:rPr>
        <w:t>steel shelves</w:t>
      </w:r>
      <w:r w:rsidR="00677F4E" w:rsidRPr="00A118E5">
        <w:rPr>
          <w:szCs w:val="24"/>
        </w:rPr>
        <w:t xml:space="preserve"> </w:t>
      </w:r>
      <w:r w:rsidRPr="00A118E5">
        <w:rPr>
          <w:szCs w:val="24"/>
        </w:rPr>
        <w:t xml:space="preserve">manufacturers? </w:t>
      </w:r>
    </w:p>
    <w:p w14:paraId="01694610" w14:textId="77777777" w:rsidR="00A05252" w:rsidRPr="00A118E5" w:rsidRDefault="00012639" w:rsidP="00A05252">
      <w:pPr>
        <w:keepLines w:val="0"/>
        <w:spacing w:after="240"/>
        <w:ind w:left="426"/>
        <w:rPr>
          <w:szCs w:val="24"/>
        </w:rPr>
      </w:pPr>
      <w:r w:rsidRPr="00A118E5">
        <w:rPr>
          <w:szCs w:val="24"/>
        </w:rPr>
        <w:t>Please provide names, address and contact details including their websites of the relevant industry associations.</w:t>
      </w:r>
      <w:r w:rsidR="00372C0D" w:rsidRPr="00A118E5">
        <w:rPr>
          <w:szCs w:val="24"/>
        </w:rPr>
        <w:t xml:space="preserve">  Include all national, provincial and regional producer organisations that represent the interests of </w:t>
      </w:r>
      <w:r w:rsidR="008A27A1" w:rsidRPr="00A118E5">
        <w:rPr>
          <w:rFonts w:cs="Arial"/>
          <w:snapToGrid w:val="0"/>
          <w:szCs w:val="24"/>
          <w:lang w:val="en-GB" w:eastAsia="en-GB"/>
        </w:rPr>
        <w:t xml:space="preserve">steel shelves </w:t>
      </w:r>
      <w:r w:rsidR="00372C0D" w:rsidRPr="00A118E5">
        <w:rPr>
          <w:szCs w:val="24"/>
        </w:rPr>
        <w:t>manufacturers and traders in China.</w:t>
      </w:r>
    </w:p>
    <w:p w14:paraId="3EB188F0" w14:textId="77777777" w:rsidR="00FF0AD9" w:rsidRPr="00FF0AD9" w:rsidRDefault="00091FB9" w:rsidP="00FF0AD9">
      <w:pPr>
        <w:keepNext/>
        <w:pageBreakBefore/>
        <w:pBdr>
          <w:top w:val="single" w:sz="12" w:space="1" w:color="auto"/>
          <w:left w:val="single" w:sz="12" w:space="4" w:color="auto"/>
          <w:bottom w:val="single" w:sz="12" w:space="3" w:color="auto"/>
          <w:right w:val="single" w:sz="12" w:space="4" w:color="auto"/>
        </w:pBdr>
        <w:shd w:val="pct15" w:color="auto" w:fill="FFFFFF"/>
        <w:spacing w:after="240"/>
        <w:ind w:left="0"/>
        <w:outlineLvl w:val="0"/>
        <w:rPr>
          <w:rFonts w:cs="Arial"/>
          <w:b/>
          <w:spacing w:val="-10"/>
          <w:sz w:val="28"/>
          <w:szCs w:val="28"/>
        </w:rPr>
      </w:pPr>
      <w:bookmarkStart w:id="21" w:name="_Toc455401597"/>
      <w:r>
        <w:rPr>
          <w:rFonts w:cs="Arial"/>
          <w:b/>
          <w:spacing w:val="-10"/>
          <w:sz w:val="28"/>
          <w:szCs w:val="28"/>
        </w:rPr>
        <w:lastRenderedPageBreak/>
        <w:t xml:space="preserve">SECTION B: </w:t>
      </w:r>
      <w:r w:rsidR="00404D21" w:rsidRPr="00FF0AD9">
        <w:rPr>
          <w:rFonts w:cs="Arial"/>
          <w:b/>
          <w:spacing w:val="-10"/>
          <w:sz w:val="28"/>
          <w:szCs w:val="28"/>
        </w:rPr>
        <w:t>MARKET SITUATION</w:t>
      </w:r>
      <w:bookmarkEnd w:id="19"/>
      <w:bookmarkEnd w:id="21"/>
    </w:p>
    <w:p w14:paraId="3BDF30B6" w14:textId="77777777" w:rsidR="00F924F5" w:rsidRPr="000B04EB" w:rsidRDefault="009C2332" w:rsidP="00771D6F">
      <w:pPr>
        <w:keepLines w:val="0"/>
        <w:numPr>
          <w:ilvl w:val="0"/>
          <w:numId w:val="11"/>
        </w:numPr>
        <w:spacing w:after="240"/>
        <w:rPr>
          <w:rFonts w:cs="Arial"/>
          <w:szCs w:val="24"/>
          <w:lang w:val="en-GB" w:eastAsia="en-GB"/>
        </w:rPr>
      </w:pPr>
      <w:r w:rsidRPr="000B04EB">
        <w:rPr>
          <w:rFonts w:cs="Arial"/>
          <w:szCs w:val="24"/>
          <w:lang w:val="en-GB" w:eastAsia="en-GB"/>
        </w:rPr>
        <w:t xml:space="preserve">Identify and provide an explanation of the specific roles and responsibilities of government departments, agencies or institutions, which are either directly or indirectly involved in economic policy development, economic regulation and decision-making activities with respect to the </w:t>
      </w:r>
      <w:r w:rsidR="00411A20" w:rsidRPr="000B04EB">
        <w:rPr>
          <w:rFonts w:cs="Arial"/>
          <w:snapToGrid w:val="0"/>
          <w:szCs w:val="24"/>
          <w:lang w:val="en-GB" w:eastAsia="en-GB"/>
        </w:rPr>
        <w:t>steel shelves</w:t>
      </w:r>
      <w:r w:rsidR="000A78E2" w:rsidRPr="000B04EB">
        <w:rPr>
          <w:rFonts w:cs="Arial"/>
          <w:szCs w:val="24"/>
          <w:lang w:val="en-GB" w:eastAsia="en-GB"/>
        </w:rPr>
        <w:t xml:space="preserve"> </w:t>
      </w:r>
      <w:r w:rsidRPr="000B04EB">
        <w:rPr>
          <w:rFonts w:cs="Arial"/>
          <w:szCs w:val="24"/>
          <w:lang w:val="en-GB" w:eastAsia="en-GB"/>
        </w:rPr>
        <w:t>industr</w:t>
      </w:r>
      <w:r w:rsidR="000A78E2" w:rsidRPr="000B04EB">
        <w:rPr>
          <w:rFonts w:cs="Arial"/>
          <w:szCs w:val="24"/>
          <w:lang w:val="en-GB" w:eastAsia="en-GB"/>
        </w:rPr>
        <w:t>ies</w:t>
      </w:r>
      <w:r w:rsidR="00D150EF" w:rsidRPr="000B04EB">
        <w:rPr>
          <w:rFonts w:cs="Arial"/>
          <w:szCs w:val="24"/>
          <w:lang w:val="en-GB" w:eastAsia="en-GB"/>
        </w:rPr>
        <w:t>.</w:t>
      </w:r>
    </w:p>
    <w:p w14:paraId="7C5C8D08" w14:textId="77777777" w:rsidR="009C2332" w:rsidRPr="000B04EB" w:rsidRDefault="009C2332" w:rsidP="00771D6F">
      <w:pPr>
        <w:keepLines w:val="0"/>
        <w:numPr>
          <w:ilvl w:val="0"/>
          <w:numId w:val="11"/>
        </w:numPr>
        <w:spacing w:after="240"/>
        <w:rPr>
          <w:rFonts w:cs="Arial"/>
          <w:szCs w:val="24"/>
          <w:lang w:val="en-GB" w:eastAsia="en-GB"/>
        </w:rPr>
      </w:pPr>
      <w:r w:rsidRPr="000B04EB">
        <w:rPr>
          <w:rFonts w:cs="Arial"/>
          <w:szCs w:val="24"/>
          <w:lang w:val="en-GB" w:eastAsia="en-GB"/>
        </w:rPr>
        <w:t>Identify any government departments, agencies or institutions that are involved in the manufacture, sale, purchase or acquisit</w:t>
      </w:r>
      <w:bookmarkStart w:id="22" w:name="CursorPositionBM"/>
      <w:bookmarkEnd w:id="22"/>
      <w:r w:rsidRPr="000B04EB">
        <w:rPr>
          <w:rFonts w:cs="Arial"/>
          <w:szCs w:val="24"/>
          <w:lang w:val="en-GB" w:eastAsia="en-GB"/>
        </w:rPr>
        <w:t xml:space="preserve">ion of </w:t>
      </w:r>
      <w:r w:rsidR="00411A20" w:rsidRPr="000B04EB">
        <w:rPr>
          <w:rFonts w:cs="Arial"/>
          <w:snapToGrid w:val="0"/>
          <w:szCs w:val="24"/>
          <w:lang w:val="en-GB" w:eastAsia="en-GB"/>
        </w:rPr>
        <w:t>steel shelves</w:t>
      </w:r>
      <w:r w:rsidRPr="000B04EB">
        <w:rPr>
          <w:rFonts w:cs="Arial"/>
          <w:szCs w:val="24"/>
          <w:lang w:val="en-GB" w:eastAsia="en-GB"/>
        </w:rPr>
        <w:t>, and explain the nature of their involvement.</w:t>
      </w:r>
    </w:p>
    <w:p w14:paraId="059B60B9" w14:textId="77777777" w:rsidR="00CC6DBD" w:rsidRPr="000B04EB" w:rsidRDefault="00FA7BDE" w:rsidP="00771D6F">
      <w:pPr>
        <w:keepLines w:val="0"/>
        <w:numPr>
          <w:ilvl w:val="0"/>
          <w:numId w:val="11"/>
        </w:numPr>
        <w:spacing w:after="240"/>
        <w:rPr>
          <w:rFonts w:cs="Arial"/>
          <w:szCs w:val="24"/>
          <w:lang w:val="en-GB" w:eastAsia="en-GB"/>
        </w:rPr>
      </w:pPr>
      <w:r w:rsidRPr="000B04EB">
        <w:rPr>
          <w:rFonts w:cs="Arial"/>
          <w:szCs w:val="24"/>
          <w:lang w:val="en-GB" w:eastAsia="en-GB"/>
        </w:rPr>
        <w:t xml:space="preserve">Provide </w:t>
      </w:r>
      <w:r w:rsidR="00CC6DBD" w:rsidRPr="000B04EB">
        <w:rPr>
          <w:rFonts w:cs="Arial"/>
          <w:szCs w:val="24"/>
          <w:lang w:val="en-GB" w:eastAsia="en-GB"/>
        </w:rPr>
        <w:t xml:space="preserve">details of any GOC policies that require different corporate tax rates to be applied to producers within the </w:t>
      </w:r>
      <w:r w:rsidR="00411A20" w:rsidRPr="000B04EB">
        <w:rPr>
          <w:rFonts w:cs="Arial"/>
          <w:szCs w:val="24"/>
          <w:lang w:val="en-GB" w:eastAsia="en-GB"/>
        </w:rPr>
        <w:t>steel shelves</w:t>
      </w:r>
      <w:r w:rsidR="00306D6E" w:rsidRPr="000B04EB">
        <w:rPr>
          <w:rFonts w:cs="Arial"/>
          <w:szCs w:val="24"/>
          <w:lang w:val="en-GB" w:eastAsia="en-GB"/>
        </w:rPr>
        <w:t xml:space="preserve"> </w:t>
      </w:r>
      <w:r w:rsidR="00CC6DBD" w:rsidRPr="000B04EB">
        <w:rPr>
          <w:rFonts w:cs="Arial"/>
          <w:szCs w:val="24"/>
          <w:lang w:val="en-GB" w:eastAsia="en-GB"/>
        </w:rPr>
        <w:t>sector. For example, for producers in any of these specific sectors, do taxation rates differ due to sales revenue, location, export / domestic market orientation etc</w:t>
      </w:r>
      <w:r w:rsidRPr="000B04EB">
        <w:rPr>
          <w:rFonts w:cs="Arial"/>
          <w:szCs w:val="24"/>
          <w:lang w:val="en-GB" w:eastAsia="en-GB"/>
        </w:rPr>
        <w:t>.</w:t>
      </w:r>
      <w:r w:rsidR="00CC6DBD" w:rsidRPr="000B04EB">
        <w:rPr>
          <w:rFonts w:cs="Arial"/>
          <w:szCs w:val="24"/>
          <w:lang w:val="en-GB" w:eastAsia="en-GB"/>
        </w:rPr>
        <w:t xml:space="preserve"> Detail any industry specific tax exemptions or tax rebates </w:t>
      </w:r>
      <w:r w:rsidRPr="000B04EB">
        <w:rPr>
          <w:rFonts w:cs="Arial"/>
          <w:szCs w:val="24"/>
          <w:lang w:val="en-GB" w:eastAsia="en-GB"/>
        </w:rPr>
        <w:t xml:space="preserve">such as </w:t>
      </w:r>
      <w:r w:rsidR="00CC6DBD" w:rsidRPr="000B04EB">
        <w:rPr>
          <w:rFonts w:cs="Arial"/>
          <w:szCs w:val="24"/>
          <w:lang w:val="en-GB" w:eastAsia="en-GB"/>
        </w:rPr>
        <w:t>R&amp;D expenditures.</w:t>
      </w:r>
    </w:p>
    <w:p w14:paraId="34DA5394" w14:textId="77777777" w:rsidR="00BC40FB" w:rsidRPr="000B04EB" w:rsidRDefault="00BC40FB" w:rsidP="00771D6F">
      <w:pPr>
        <w:keepLines w:val="0"/>
        <w:numPr>
          <w:ilvl w:val="0"/>
          <w:numId w:val="11"/>
        </w:numPr>
        <w:spacing w:after="240"/>
        <w:rPr>
          <w:rFonts w:cs="Arial"/>
          <w:szCs w:val="24"/>
          <w:lang w:val="en-GB" w:eastAsia="en-GB"/>
        </w:rPr>
      </w:pPr>
      <w:r w:rsidRPr="000B04EB">
        <w:rPr>
          <w:rFonts w:cs="Arial"/>
          <w:szCs w:val="24"/>
          <w:lang w:val="en-GB" w:eastAsia="en-GB"/>
        </w:rPr>
        <w:t xml:space="preserve"> </w:t>
      </w:r>
      <w:r w:rsidRPr="000B04EB">
        <w:rPr>
          <w:rFonts w:cs="Arial"/>
          <w:szCs w:val="24"/>
          <w:lang w:eastAsia="en-AU"/>
        </w:rPr>
        <w:t>Provide</w:t>
      </w:r>
      <w:r w:rsidRPr="000B04EB">
        <w:rPr>
          <w:rFonts w:cs="Arial"/>
          <w:szCs w:val="24"/>
          <w:lang w:val="en-GB" w:eastAsia="en-GB"/>
        </w:rPr>
        <w:t xml:space="preserve"> a detailed description of the domestic Chinese </w:t>
      </w:r>
      <w:r w:rsidR="00411A20" w:rsidRPr="000B04EB">
        <w:rPr>
          <w:rFonts w:cs="Arial"/>
          <w:snapToGrid w:val="0"/>
          <w:szCs w:val="24"/>
          <w:lang w:val="en-GB" w:eastAsia="en-GB"/>
        </w:rPr>
        <w:t xml:space="preserve">steel shelves </w:t>
      </w:r>
      <w:r w:rsidRPr="000B04EB">
        <w:rPr>
          <w:rFonts w:cs="Arial"/>
          <w:szCs w:val="24"/>
          <w:lang w:val="en-GB" w:eastAsia="en-GB"/>
        </w:rPr>
        <w:t xml:space="preserve">industry and the relevant upstream industries, including </w:t>
      </w:r>
      <w:r w:rsidR="00306D6E" w:rsidRPr="000B04EB">
        <w:rPr>
          <w:rFonts w:cs="Arial"/>
          <w:szCs w:val="24"/>
          <w:lang w:val="en-GB" w:eastAsia="en-GB"/>
        </w:rPr>
        <w:t xml:space="preserve">the </w:t>
      </w:r>
      <w:r w:rsidRPr="000B04EB">
        <w:rPr>
          <w:rFonts w:cs="Arial"/>
          <w:szCs w:val="24"/>
          <w:lang w:val="en-GB" w:eastAsia="en-GB"/>
        </w:rPr>
        <w:t>steel</w:t>
      </w:r>
      <w:r w:rsidRPr="000B04EB">
        <w:rPr>
          <w:rFonts w:cs="Arial"/>
          <w:szCs w:val="24"/>
          <w:lang w:val="en-US" w:eastAsia="en-GB"/>
        </w:rPr>
        <w:t xml:space="preserve"> industries</w:t>
      </w:r>
      <w:r w:rsidRPr="000B04EB">
        <w:rPr>
          <w:rFonts w:cs="Arial"/>
          <w:szCs w:val="24"/>
          <w:lang w:val="en-GB" w:eastAsia="en-GB"/>
        </w:rPr>
        <w:t>. The response should include details of:</w:t>
      </w:r>
    </w:p>
    <w:p w14:paraId="36C51B59" w14:textId="77777777" w:rsidR="00BC40FB" w:rsidRPr="000B04EB" w:rsidRDefault="00BC40FB" w:rsidP="00771D6F">
      <w:pPr>
        <w:keepLines w:val="0"/>
        <w:numPr>
          <w:ilvl w:val="0"/>
          <w:numId w:val="38"/>
        </w:numPr>
        <w:spacing w:after="240"/>
        <w:rPr>
          <w:rFonts w:cs="Arial"/>
          <w:szCs w:val="24"/>
          <w:lang w:eastAsia="en-AU"/>
        </w:rPr>
      </w:pPr>
      <w:r w:rsidRPr="000B04EB">
        <w:rPr>
          <w:rFonts w:cs="Arial"/>
          <w:szCs w:val="24"/>
          <w:lang w:eastAsia="en-AU"/>
        </w:rPr>
        <w:t>distribution channels</w:t>
      </w:r>
    </w:p>
    <w:p w14:paraId="42B70338" w14:textId="77777777" w:rsidR="00BC40FB" w:rsidRPr="000B04EB" w:rsidRDefault="00BC40FB" w:rsidP="00771D6F">
      <w:pPr>
        <w:keepLines w:val="0"/>
        <w:numPr>
          <w:ilvl w:val="0"/>
          <w:numId w:val="38"/>
        </w:numPr>
        <w:spacing w:after="240"/>
        <w:rPr>
          <w:rFonts w:cs="Arial"/>
          <w:szCs w:val="24"/>
          <w:lang w:eastAsia="en-AU"/>
        </w:rPr>
      </w:pPr>
      <w:r w:rsidRPr="000B04EB">
        <w:rPr>
          <w:rFonts w:cs="Arial"/>
          <w:szCs w:val="24"/>
          <w:lang w:eastAsia="en-AU"/>
        </w:rPr>
        <w:t>any vertical integration</w:t>
      </w:r>
    </w:p>
    <w:p w14:paraId="020345AD" w14:textId="77777777" w:rsidR="00BC40FB" w:rsidRPr="000B04EB" w:rsidRDefault="00BC40FB" w:rsidP="00771D6F">
      <w:pPr>
        <w:keepLines w:val="0"/>
        <w:numPr>
          <w:ilvl w:val="0"/>
          <w:numId w:val="38"/>
        </w:numPr>
        <w:spacing w:after="240"/>
        <w:rPr>
          <w:rFonts w:cs="Arial"/>
          <w:szCs w:val="24"/>
          <w:lang w:eastAsia="en-AU"/>
        </w:rPr>
      </w:pPr>
      <w:r w:rsidRPr="000B04EB">
        <w:rPr>
          <w:rFonts w:cs="Arial"/>
          <w:szCs w:val="24"/>
          <w:lang w:eastAsia="en-AU"/>
        </w:rPr>
        <w:t>any changes over the last 5 years (such as mergers and acquisitions)</w:t>
      </w:r>
    </w:p>
    <w:p w14:paraId="5294B884" w14:textId="77777777" w:rsidR="00BC40FB" w:rsidRPr="000B04EB" w:rsidRDefault="00BC40FB" w:rsidP="00771D6F">
      <w:pPr>
        <w:keepLines w:val="0"/>
        <w:numPr>
          <w:ilvl w:val="0"/>
          <w:numId w:val="38"/>
        </w:numPr>
        <w:spacing w:after="240"/>
        <w:rPr>
          <w:rFonts w:cs="Arial"/>
          <w:szCs w:val="24"/>
          <w:lang w:val="en-GB" w:eastAsia="en-GB"/>
        </w:rPr>
      </w:pPr>
      <w:r w:rsidRPr="000B04EB">
        <w:rPr>
          <w:rFonts w:cs="Arial"/>
          <w:szCs w:val="24"/>
          <w:lang w:eastAsia="en-AU"/>
        </w:rPr>
        <w:t>any changes to the government laws</w:t>
      </w:r>
      <w:r w:rsidRPr="000B04EB">
        <w:rPr>
          <w:rFonts w:cs="Arial"/>
          <w:szCs w:val="24"/>
          <w:lang w:val="en-GB" w:eastAsia="en-GB"/>
        </w:rPr>
        <w:t xml:space="preserve"> and regulations after 1 January 2010.</w:t>
      </w:r>
    </w:p>
    <w:p w14:paraId="2E77826A" w14:textId="77777777" w:rsidR="00BC40FB" w:rsidRPr="000B04EB" w:rsidRDefault="00BC40FB" w:rsidP="00771D6F">
      <w:pPr>
        <w:pStyle w:val="ListParagraph"/>
        <w:keepLines w:val="0"/>
        <w:numPr>
          <w:ilvl w:val="0"/>
          <w:numId w:val="11"/>
        </w:numPr>
        <w:spacing w:after="240"/>
        <w:rPr>
          <w:rFonts w:cs="Arial"/>
          <w:szCs w:val="24"/>
          <w:lang w:val="en-GB" w:eastAsia="en-GB"/>
        </w:rPr>
      </w:pPr>
      <w:r w:rsidRPr="000B04EB">
        <w:rPr>
          <w:rFonts w:cs="Arial"/>
          <w:szCs w:val="24"/>
          <w:lang w:eastAsia="en-AU"/>
        </w:rPr>
        <w:t>Provide</w:t>
      </w:r>
      <w:r w:rsidRPr="000B04EB">
        <w:rPr>
          <w:rFonts w:cs="Arial"/>
          <w:szCs w:val="24"/>
          <w:lang w:val="en-GB" w:eastAsia="en-GB"/>
        </w:rPr>
        <w:t xml:space="preserve"> quarterly data (using Microsoft Excel format) over the last 5 calendar years of:</w:t>
      </w:r>
    </w:p>
    <w:p w14:paraId="39D2DA8D" w14:textId="5D33990A" w:rsidR="00BC40FB" w:rsidRPr="000B04EB" w:rsidRDefault="00BC40FB" w:rsidP="00771D6F">
      <w:pPr>
        <w:keepLines w:val="0"/>
        <w:numPr>
          <w:ilvl w:val="0"/>
          <w:numId w:val="37"/>
        </w:numPr>
        <w:spacing w:after="240"/>
        <w:rPr>
          <w:rFonts w:cs="Arial"/>
          <w:szCs w:val="24"/>
          <w:lang w:eastAsia="en-AU"/>
        </w:rPr>
      </w:pPr>
      <w:r w:rsidRPr="000B04EB">
        <w:rPr>
          <w:rFonts w:cs="Arial"/>
          <w:szCs w:val="24"/>
          <w:lang w:eastAsia="en-AU"/>
        </w:rPr>
        <w:t xml:space="preserve">import quantity (by volume and value) of </w:t>
      </w:r>
      <w:r w:rsidR="00411A20" w:rsidRPr="000B04EB">
        <w:rPr>
          <w:rFonts w:cs="Arial"/>
          <w:szCs w:val="24"/>
          <w:lang w:eastAsia="en-AU"/>
        </w:rPr>
        <w:t>steel shelves</w:t>
      </w:r>
      <w:r w:rsidR="00BA4CDD">
        <w:rPr>
          <w:rFonts w:cs="Arial"/>
          <w:szCs w:val="24"/>
          <w:lang w:eastAsia="en-AU"/>
        </w:rPr>
        <w:t>, HRC and galvanised steel;</w:t>
      </w:r>
    </w:p>
    <w:p w14:paraId="691715FB" w14:textId="1C77BD2C" w:rsidR="00BC40FB" w:rsidRPr="00BA4CDD" w:rsidRDefault="00BC40FB" w:rsidP="00771D6F">
      <w:pPr>
        <w:keepLines w:val="0"/>
        <w:numPr>
          <w:ilvl w:val="0"/>
          <w:numId w:val="37"/>
        </w:numPr>
        <w:spacing w:after="240"/>
        <w:rPr>
          <w:rFonts w:cs="Arial"/>
          <w:szCs w:val="24"/>
          <w:lang w:eastAsia="en-AU"/>
        </w:rPr>
      </w:pPr>
      <w:r w:rsidRPr="000B04EB">
        <w:rPr>
          <w:rFonts w:cs="Arial"/>
          <w:szCs w:val="24"/>
          <w:lang w:eastAsia="en-AU"/>
        </w:rPr>
        <w:t xml:space="preserve">export quantity (by volume and value) of </w:t>
      </w:r>
      <w:r w:rsidR="00411A20" w:rsidRPr="000B04EB">
        <w:rPr>
          <w:rFonts w:cs="Arial"/>
          <w:szCs w:val="24"/>
          <w:lang w:eastAsia="en-AU"/>
        </w:rPr>
        <w:t>steel shelves</w:t>
      </w:r>
      <w:r w:rsidR="00BA4CDD">
        <w:rPr>
          <w:rFonts w:cs="Arial"/>
          <w:szCs w:val="24"/>
          <w:lang w:eastAsia="en-AU"/>
        </w:rPr>
        <w:t>,</w:t>
      </w:r>
      <w:r w:rsidR="00BA4CDD" w:rsidRPr="00BA4CDD">
        <w:rPr>
          <w:rFonts w:cs="Arial"/>
          <w:szCs w:val="24"/>
          <w:lang w:eastAsia="en-AU"/>
        </w:rPr>
        <w:t xml:space="preserve"> </w:t>
      </w:r>
      <w:r w:rsidR="00BA4CDD">
        <w:rPr>
          <w:rFonts w:cs="Arial"/>
          <w:szCs w:val="24"/>
          <w:lang w:eastAsia="en-AU"/>
        </w:rPr>
        <w:t>HRC and galvanised steel;</w:t>
      </w:r>
    </w:p>
    <w:p w14:paraId="3784581D" w14:textId="77777777" w:rsidR="00BC40FB" w:rsidRPr="000B04EB" w:rsidRDefault="00BC40FB" w:rsidP="00771D6F">
      <w:pPr>
        <w:keepLines w:val="0"/>
        <w:numPr>
          <w:ilvl w:val="0"/>
          <w:numId w:val="37"/>
        </w:numPr>
        <w:spacing w:after="240"/>
        <w:rPr>
          <w:rFonts w:cs="Arial"/>
          <w:szCs w:val="24"/>
          <w:lang w:eastAsia="en-AU"/>
        </w:rPr>
      </w:pPr>
      <w:r w:rsidRPr="000B04EB">
        <w:rPr>
          <w:rFonts w:cs="Arial"/>
          <w:szCs w:val="24"/>
          <w:lang w:eastAsia="en-AU"/>
        </w:rPr>
        <w:t>For export and import values, specify if the value is based on ex-factory, F.O.B. (port, shipping point, etc), C.I.F. or some other value.</w:t>
      </w:r>
    </w:p>
    <w:p w14:paraId="6B351E75" w14:textId="77777777" w:rsidR="00BC40FB" w:rsidRPr="000B04EB" w:rsidRDefault="00BC40FB" w:rsidP="00BA4CDD">
      <w:pPr>
        <w:keepLines w:val="0"/>
        <w:ind w:left="0"/>
        <w:rPr>
          <w:rFonts w:cs="Arial"/>
          <w:szCs w:val="24"/>
          <w:lang w:eastAsia="en-AU"/>
        </w:rPr>
      </w:pPr>
    </w:p>
    <w:p w14:paraId="6FDE6B1B" w14:textId="77777777" w:rsidR="00BC40FB" w:rsidRPr="000B04EB" w:rsidRDefault="00BC40FB" w:rsidP="00771D6F">
      <w:pPr>
        <w:pStyle w:val="ListParagraph"/>
        <w:keepLines w:val="0"/>
        <w:numPr>
          <w:ilvl w:val="0"/>
          <w:numId w:val="11"/>
        </w:numPr>
        <w:spacing w:after="240"/>
        <w:rPr>
          <w:rFonts w:cs="Arial"/>
          <w:szCs w:val="24"/>
          <w:lang w:eastAsia="en-AU"/>
        </w:rPr>
      </w:pPr>
      <w:r w:rsidRPr="000B04EB">
        <w:rPr>
          <w:rFonts w:cs="Arial"/>
          <w:szCs w:val="24"/>
          <w:lang w:eastAsia="en-AU"/>
        </w:rPr>
        <w:t>Provide a schedule for the last 5 calendar years and provide supporting documentation of:</w:t>
      </w:r>
    </w:p>
    <w:p w14:paraId="78AF7DA3" w14:textId="77777777" w:rsidR="00BA4CDD" w:rsidRPr="000B04EB" w:rsidRDefault="00BC40FB" w:rsidP="00771D6F">
      <w:pPr>
        <w:keepLines w:val="0"/>
        <w:numPr>
          <w:ilvl w:val="0"/>
          <w:numId w:val="41"/>
        </w:numPr>
        <w:spacing w:after="240"/>
        <w:rPr>
          <w:rFonts w:cs="Arial"/>
          <w:szCs w:val="24"/>
          <w:lang w:eastAsia="en-AU"/>
        </w:rPr>
      </w:pPr>
      <w:r w:rsidRPr="000B04EB">
        <w:rPr>
          <w:rFonts w:cs="Arial"/>
          <w:szCs w:val="24"/>
          <w:lang w:eastAsia="en-AU"/>
        </w:rPr>
        <w:t>the co</w:t>
      </w:r>
      <w:r w:rsidR="00411A20" w:rsidRPr="000B04EB">
        <w:rPr>
          <w:rFonts w:cs="Arial"/>
          <w:szCs w:val="24"/>
          <w:lang w:eastAsia="en-AU"/>
        </w:rPr>
        <w:t>rporate tax rate in relation to steel shelves</w:t>
      </w:r>
      <w:r w:rsidR="00BA4CDD">
        <w:rPr>
          <w:rFonts w:cs="Arial"/>
          <w:szCs w:val="24"/>
          <w:lang w:eastAsia="en-AU"/>
        </w:rPr>
        <w:t>, HRC and galvanised steel;</w:t>
      </w:r>
    </w:p>
    <w:p w14:paraId="7F73DEA8" w14:textId="77777777" w:rsidR="00BA4CDD" w:rsidRPr="000B04EB" w:rsidRDefault="00BC40FB" w:rsidP="00771D6F">
      <w:pPr>
        <w:keepLines w:val="0"/>
        <w:numPr>
          <w:ilvl w:val="0"/>
          <w:numId w:val="41"/>
        </w:numPr>
        <w:spacing w:after="240"/>
        <w:rPr>
          <w:rFonts w:cs="Arial"/>
          <w:szCs w:val="24"/>
          <w:lang w:eastAsia="en-AU"/>
        </w:rPr>
      </w:pPr>
      <w:r w:rsidRPr="000B04EB">
        <w:rPr>
          <w:rFonts w:cs="Arial"/>
          <w:szCs w:val="24"/>
          <w:lang w:eastAsia="en-AU"/>
        </w:rPr>
        <w:lastRenderedPageBreak/>
        <w:t>import tariff rates and/</w:t>
      </w:r>
      <w:r w:rsidR="00411A20" w:rsidRPr="000B04EB">
        <w:rPr>
          <w:rFonts w:cs="Arial"/>
          <w:szCs w:val="24"/>
          <w:lang w:eastAsia="en-AU"/>
        </w:rPr>
        <w:t>or import quotas applicable to steel shelves</w:t>
      </w:r>
      <w:r w:rsidR="00BA4CDD">
        <w:rPr>
          <w:rFonts w:cs="Arial"/>
          <w:szCs w:val="24"/>
          <w:lang w:eastAsia="en-AU"/>
        </w:rPr>
        <w:t>, HRC and galvanised steel;</w:t>
      </w:r>
    </w:p>
    <w:p w14:paraId="621EECC8" w14:textId="1113F06E" w:rsidR="000B04EB" w:rsidRPr="00BA4CDD" w:rsidRDefault="00BC40FB" w:rsidP="00771D6F">
      <w:pPr>
        <w:keepLines w:val="0"/>
        <w:numPr>
          <w:ilvl w:val="0"/>
          <w:numId w:val="41"/>
        </w:numPr>
        <w:spacing w:after="240"/>
        <w:rPr>
          <w:rFonts w:cs="Arial"/>
          <w:szCs w:val="24"/>
          <w:lang w:eastAsia="en-AU"/>
        </w:rPr>
      </w:pPr>
      <w:r w:rsidRPr="000B04EB">
        <w:rPr>
          <w:rFonts w:cs="Arial"/>
          <w:szCs w:val="24"/>
          <w:lang w:eastAsia="en-AU"/>
        </w:rPr>
        <w:t>export tariff rates and/</w:t>
      </w:r>
      <w:r w:rsidR="00411A20" w:rsidRPr="000B04EB">
        <w:rPr>
          <w:rFonts w:cs="Arial"/>
          <w:szCs w:val="24"/>
          <w:lang w:eastAsia="en-AU"/>
        </w:rPr>
        <w:t>or export quotas applicable to steel shelves</w:t>
      </w:r>
      <w:r w:rsidR="00BA4CDD">
        <w:rPr>
          <w:rFonts w:cs="Arial"/>
          <w:szCs w:val="24"/>
          <w:lang w:eastAsia="en-AU"/>
        </w:rPr>
        <w:t>, HRC and galvanised steel;</w:t>
      </w:r>
      <w:r w:rsidR="005D080A" w:rsidRPr="00BA4CDD">
        <w:rPr>
          <w:rFonts w:cs="Arial"/>
          <w:szCs w:val="24"/>
          <w:lang w:eastAsia="en-AU"/>
        </w:rPr>
        <w:t xml:space="preserve"> </w:t>
      </w:r>
      <w:r w:rsidR="008B52BD" w:rsidRPr="00BA4CDD">
        <w:rPr>
          <w:rFonts w:cs="Arial"/>
          <w:szCs w:val="24"/>
          <w:lang w:eastAsia="en-AU"/>
        </w:rPr>
        <w:tab/>
      </w:r>
    </w:p>
    <w:p w14:paraId="5001DBD9" w14:textId="6694A3C3" w:rsidR="00BC40FB" w:rsidRPr="00BA4CDD" w:rsidRDefault="00BC40FB" w:rsidP="00771D6F">
      <w:pPr>
        <w:keepLines w:val="0"/>
        <w:numPr>
          <w:ilvl w:val="0"/>
          <w:numId w:val="41"/>
        </w:numPr>
        <w:spacing w:after="240"/>
        <w:rPr>
          <w:rFonts w:cs="Arial"/>
          <w:szCs w:val="24"/>
          <w:lang w:eastAsia="en-AU"/>
        </w:rPr>
      </w:pPr>
      <w:r w:rsidRPr="000B04EB">
        <w:rPr>
          <w:rFonts w:cs="Arial"/>
          <w:szCs w:val="24"/>
          <w:lang w:eastAsia="en-AU"/>
        </w:rPr>
        <w:t>value added tax (VAT) export rebates applicable to exports of</w:t>
      </w:r>
      <w:r w:rsidR="00411A20" w:rsidRPr="000B04EB">
        <w:rPr>
          <w:rFonts w:cs="Arial"/>
          <w:szCs w:val="24"/>
          <w:lang w:eastAsia="en-AU"/>
        </w:rPr>
        <w:t xml:space="preserve"> steel shelves</w:t>
      </w:r>
      <w:r w:rsidR="00BA4CDD">
        <w:rPr>
          <w:rFonts w:cs="Arial"/>
          <w:szCs w:val="24"/>
          <w:lang w:eastAsia="en-AU"/>
        </w:rPr>
        <w:t>, HRC and galvanised steel.</w:t>
      </w:r>
      <w:r w:rsidRPr="00BA4CDD">
        <w:rPr>
          <w:rFonts w:cs="Arial"/>
          <w:szCs w:val="24"/>
          <w:lang w:eastAsia="en-AU"/>
        </w:rPr>
        <w:t xml:space="preserve"> </w:t>
      </w:r>
    </w:p>
    <w:p w14:paraId="725BFAA2" w14:textId="77777777" w:rsidR="00B55437" w:rsidRPr="000B04EB" w:rsidRDefault="00B55437" w:rsidP="00771D6F">
      <w:pPr>
        <w:pStyle w:val="ListParagraph"/>
        <w:keepLines w:val="0"/>
        <w:numPr>
          <w:ilvl w:val="0"/>
          <w:numId w:val="11"/>
        </w:numPr>
        <w:spacing w:after="240"/>
        <w:rPr>
          <w:rFonts w:cs="Arial"/>
          <w:szCs w:val="24"/>
          <w:lang w:eastAsia="en-AU"/>
        </w:rPr>
      </w:pPr>
      <w:r w:rsidRPr="000B04EB">
        <w:rPr>
          <w:rFonts w:cs="Arial"/>
          <w:szCs w:val="24"/>
          <w:lang w:eastAsia="en-AU"/>
        </w:rPr>
        <w:t>If export quotas applied t</w:t>
      </w:r>
      <w:r w:rsidR="00411A20" w:rsidRPr="000B04EB">
        <w:rPr>
          <w:rFonts w:cs="Arial"/>
          <w:szCs w:val="24"/>
          <w:lang w:eastAsia="en-AU"/>
        </w:rPr>
        <w:t>o any of the items at Question 6</w:t>
      </w:r>
      <w:r w:rsidRPr="000B04EB">
        <w:rPr>
          <w:rFonts w:cs="Arial"/>
          <w:szCs w:val="24"/>
          <w:lang w:eastAsia="en-AU"/>
        </w:rPr>
        <w:t>(c) above, identify which agency of the GOC legislates and monitors the quotas</w:t>
      </w:r>
      <w:r w:rsidR="00306D6E" w:rsidRPr="000B04EB">
        <w:rPr>
          <w:rFonts w:cs="Arial"/>
          <w:szCs w:val="24"/>
          <w:lang w:eastAsia="en-AU"/>
        </w:rPr>
        <w:t>.</w:t>
      </w:r>
    </w:p>
    <w:p w14:paraId="4DAAFAC8" w14:textId="77777777" w:rsidR="00306D6E" w:rsidRPr="000B04EB" w:rsidRDefault="00306D6E" w:rsidP="00BA4CDD">
      <w:pPr>
        <w:pStyle w:val="ListParagraph"/>
        <w:keepLines w:val="0"/>
        <w:spacing w:after="240"/>
        <w:ind w:left="502"/>
        <w:rPr>
          <w:rFonts w:cs="Arial"/>
          <w:szCs w:val="24"/>
          <w:lang w:eastAsia="en-AU"/>
        </w:rPr>
      </w:pPr>
    </w:p>
    <w:p w14:paraId="3363B415" w14:textId="77777777" w:rsidR="00B55437" w:rsidRPr="00771D6F" w:rsidRDefault="00B55437" w:rsidP="00771D6F">
      <w:pPr>
        <w:pStyle w:val="ListParagraph"/>
        <w:keepLines w:val="0"/>
        <w:numPr>
          <w:ilvl w:val="0"/>
          <w:numId w:val="11"/>
        </w:numPr>
        <w:spacing w:after="240"/>
        <w:rPr>
          <w:rFonts w:cs="Arial"/>
          <w:szCs w:val="24"/>
          <w:lang w:eastAsia="en-AU"/>
        </w:rPr>
      </w:pPr>
      <w:r w:rsidRPr="00771D6F">
        <w:rPr>
          <w:rFonts w:cs="Arial"/>
          <w:szCs w:val="24"/>
          <w:lang w:eastAsia="en-AU"/>
        </w:rPr>
        <w:t xml:space="preserve">The following series of questions concern the </w:t>
      </w:r>
      <w:r w:rsidRPr="00771D6F">
        <w:rPr>
          <w:rFonts w:cs="Arial"/>
          <w:i/>
          <w:szCs w:val="24"/>
          <w:lang w:eastAsia="en-AU"/>
        </w:rPr>
        <w:t>Price Law of the People’s Republic of China</w:t>
      </w:r>
      <w:r w:rsidRPr="00771D6F">
        <w:rPr>
          <w:rFonts w:cs="Arial"/>
          <w:szCs w:val="24"/>
          <w:lang w:eastAsia="en-AU"/>
        </w:rPr>
        <w:t xml:space="preserve"> (the Price Law).</w:t>
      </w:r>
    </w:p>
    <w:p w14:paraId="130052E9" w14:textId="77777777" w:rsidR="00B55437" w:rsidRPr="00771D6F" w:rsidRDefault="00B55437" w:rsidP="00BA4CDD">
      <w:pPr>
        <w:keepLines w:val="0"/>
        <w:autoSpaceDE w:val="0"/>
        <w:autoSpaceDN w:val="0"/>
        <w:adjustRightInd w:val="0"/>
        <w:ind w:hanging="709"/>
        <w:rPr>
          <w:rFonts w:cs="Arial"/>
          <w:szCs w:val="24"/>
          <w:lang w:eastAsia="en-AU"/>
        </w:rPr>
      </w:pPr>
      <w:r w:rsidRPr="00771D6F">
        <w:rPr>
          <w:rFonts w:cs="Arial"/>
          <w:szCs w:val="24"/>
          <w:lang w:eastAsia="en-AU"/>
        </w:rPr>
        <w:tab/>
        <w:t>These questions are based on the text of the Price Law, as provided to the Commission by the GOC in the past.</w:t>
      </w:r>
    </w:p>
    <w:p w14:paraId="0E7980DA" w14:textId="77777777" w:rsidR="00B55437" w:rsidRPr="00771D6F" w:rsidRDefault="00B55437" w:rsidP="00BA4CDD">
      <w:pPr>
        <w:keepLines w:val="0"/>
        <w:autoSpaceDE w:val="0"/>
        <w:autoSpaceDN w:val="0"/>
        <w:adjustRightInd w:val="0"/>
        <w:ind w:hanging="709"/>
        <w:rPr>
          <w:rFonts w:cs="Arial"/>
          <w:szCs w:val="24"/>
          <w:lang w:eastAsia="en-AU"/>
        </w:rPr>
      </w:pPr>
    </w:p>
    <w:p w14:paraId="6650D441" w14:textId="77777777" w:rsidR="00B55437" w:rsidRPr="00771D6F" w:rsidRDefault="00B55437" w:rsidP="00771D6F">
      <w:pPr>
        <w:keepLines w:val="0"/>
        <w:numPr>
          <w:ilvl w:val="0"/>
          <w:numId w:val="17"/>
        </w:numPr>
        <w:spacing w:after="240"/>
        <w:rPr>
          <w:rFonts w:cs="Arial"/>
          <w:szCs w:val="24"/>
          <w:lang w:eastAsia="en-AU"/>
        </w:rPr>
      </w:pPr>
      <w:r w:rsidRPr="00771D6F">
        <w:rPr>
          <w:rFonts w:cs="Arial"/>
          <w:szCs w:val="24"/>
          <w:lang w:eastAsia="en-AU"/>
        </w:rPr>
        <w:t>For completeness, please provide a translated copy of the Price Law.</w:t>
      </w:r>
    </w:p>
    <w:p w14:paraId="45EBB022" w14:textId="77777777" w:rsidR="00B55437" w:rsidRPr="00771D6F" w:rsidRDefault="00B55437" w:rsidP="00771D6F">
      <w:pPr>
        <w:keepLines w:val="0"/>
        <w:numPr>
          <w:ilvl w:val="0"/>
          <w:numId w:val="17"/>
        </w:numPr>
        <w:spacing w:after="240"/>
        <w:rPr>
          <w:rFonts w:cs="Arial"/>
          <w:szCs w:val="24"/>
          <w:lang w:eastAsia="en-AU"/>
        </w:rPr>
      </w:pPr>
      <w:r w:rsidRPr="00771D6F">
        <w:rPr>
          <w:rFonts w:cs="Arial"/>
          <w:szCs w:val="24"/>
          <w:lang w:eastAsia="en-AU"/>
        </w:rPr>
        <w:t>Have there been amendments to the Price Law since last being provided to the Commission (or its predecessors)? If so, in the copy provided of the current Price Law, highlight all such amendments.</w:t>
      </w:r>
    </w:p>
    <w:p w14:paraId="7DD0DF1D" w14:textId="77777777" w:rsidR="00B55437" w:rsidRPr="00771D6F" w:rsidRDefault="00B55437" w:rsidP="00771D6F">
      <w:pPr>
        <w:keepLines w:val="0"/>
        <w:numPr>
          <w:ilvl w:val="0"/>
          <w:numId w:val="17"/>
        </w:numPr>
        <w:spacing w:after="240"/>
        <w:rPr>
          <w:rFonts w:cs="Arial"/>
          <w:szCs w:val="24"/>
          <w:lang w:eastAsia="en-AU"/>
        </w:rPr>
      </w:pPr>
      <w:r w:rsidRPr="00771D6F">
        <w:rPr>
          <w:rFonts w:cs="Arial"/>
          <w:szCs w:val="24"/>
          <w:lang w:eastAsia="en-AU"/>
        </w:rPr>
        <w:t>Article 27 of the Price Law st</w:t>
      </w:r>
      <w:r w:rsidR="00411A20" w:rsidRPr="00771D6F">
        <w:rPr>
          <w:rFonts w:cs="Arial"/>
          <w:szCs w:val="24"/>
          <w:lang w:eastAsia="en-AU"/>
        </w:rPr>
        <w:t>ates that the government shall ‘</w:t>
      </w:r>
      <w:r w:rsidRPr="00771D6F">
        <w:rPr>
          <w:rFonts w:cs="Arial"/>
          <w:szCs w:val="24"/>
          <w:lang w:eastAsia="en-AU"/>
        </w:rPr>
        <w:t>…establish a price regulation fund to c</w:t>
      </w:r>
      <w:r w:rsidR="00411A20" w:rsidRPr="00771D6F">
        <w:rPr>
          <w:rFonts w:cs="Arial"/>
          <w:szCs w:val="24"/>
          <w:lang w:eastAsia="en-AU"/>
        </w:rPr>
        <w:t>ontrol and stabilise the market’</w:t>
      </w:r>
      <w:r w:rsidRPr="00771D6F">
        <w:rPr>
          <w:rFonts w:cs="Arial"/>
          <w:szCs w:val="24"/>
          <w:lang w:eastAsia="en-AU"/>
        </w:rPr>
        <w:t xml:space="preserve">. </w:t>
      </w:r>
    </w:p>
    <w:p w14:paraId="510C68C6" w14:textId="77777777" w:rsidR="00B55437" w:rsidRPr="00771D6F" w:rsidRDefault="00411A20" w:rsidP="00771D6F">
      <w:pPr>
        <w:keepLines w:val="0"/>
        <w:widowControl w:val="0"/>
        <w:numPr>
          <w:ilvl w:val="0"/>
          <w:numId w:val="20"/>
        </w:numPr>
        <w:autoSpaceDE w:val="0"/>
        <w:autoSpaceDN w:val="0"/>
        <w:adjustRightInd w:val="0"/>
        <w:spacing w:before="120" w:after="120"/>
        <w:ind w:left="1985"/>
        <w:rPr>
          <w:rFonts w:cs="Arial"/>
          <w:szCs w:val="24"/>
          <w:lang w:eastAsia="en-AU"/>
        </w:rPr>
      </w:pPr>
      <w:r w:rsidRPr="00771D6F">
        <w:rPr>
          <w:rFonts w:cs="Arial"/>
          <w:szCs w:val="24"/>
          <w:lang w:eastAsia="en-AU"/>
        </w:rPr>
        <w:t>What form does the ‘</w:t>
      </w:r>
      <w:r w:rsidR="00B55437" w:rsidRPr="00771D6F">
        <w:rPr>
          <w:rFonts w:cs="Arial"/>
          <w:szCs w:val="24"/>
          <w:lang w:eastAsia="en-AU"/>
        </w:rPr>
        <w:t>price regulation fund</w:t>
      </w:r>
      <w:r w:rsidRPr="00771D6F">
        <w:rPr>
          <w:rFonts w:cs="Arial"/>
          <w:szCs w:val="24"/>
          <w:lang w:eastAsia="en-AU"/>
        </w:rPr>
        <w:t>’</w:t>
      </w:r>
      <w:r w:rsidR="00B55437" w:rsidRPr="00771D6F">
        <w:rPr>
          <w:rFonts w:cs="Arial"/>
          <w:szCs w:val="24"/>
          <w:lang w:eastAsia="en-AU"/>
        </w:rPr>
        <w:t xml:space="preserve"> take generally and what department of the GOC is responsible for the fund?</w:t>
      </w:r>
    </w:p>
    <w:p w14:paraId="641C5CE7" w14:textId="77777777" w:rsidR="00B55437" w:rsidRPr="00771D6F" w:rsidRDefault="00411A20" w:rsidP="00771D6F">
      <w:pPr>
        <w:keepLines w:val="0"/>
        <w:widowControl w:val="0"/>
        <w:numPr>
          <w:ilvl w:val="0"/>
          <w:numId w:val="20"/>
        </w:numPr>
        <w:autoSpaceDE w:val="0"/>
        <w:autoSpaceDN w:val="0"/>
        <w:adjustRightInd w:val="0"/>
        <w:spacing w:before="120" w:after="120"/>
        <w:ind w:left="1985"/>
        <w:rPr>
          <w:rFonts w:cs="Arial"/>
          <w:szCs w:val="24"/>
          <w:lang w:eastAsia="en-AU"/>
        </w:rPr>
      </w:pPr>
      <w:r w:rsidRPr="00771D6F">
        <w:rPr>
          <w:rFonts w:cs="Arial"/>
          <w:szCs w:val="24"/>
          <w:lang w:eastAsia="en-AU"/>
        </w:rPr>
        <w:t>What ‘</w:t>
      </w:r>
      <w:r w:rsidR="00B55437" w:rsidRPr="00771D6F">
        <w:rPr>
          <w:rFonts w:cs="Arial"/>
          <w:szCs w:val="24"/>
          <w:lang w:eastAsia="en-AU"/>
        </w:rPr>
        <w:t>price regulation fund</w:t>
      </w:r>
      <w:r w:rsidRPr="00771D6F">
        <w:rPr>
          <w:rFonts w:cs="Arial"/>
          <w:szCs w:val="24"/>
          <w:lang w:eastAsia="en-AU"/>
        </w:rPr>
        <w:t>’</w:t>
      </w:r>
      <w:r w:rsidR="00B55437" w:rsidRPr="00771D6F">
        <w:rPr>
          <w:rFonts w:cs="Arial"/>
          <w:szCs w:val="24"/>
          <w:lang w:eastAsia="en-AU"/>
        </w:rPr>
        <w:t xml:space="preserve"> regulations have applied to </w:t>
      </w:r>
      <w:r w:rsidR="00C90342" w:rsidRPr="00771D6F">
        <w:rPr>
          <w:rFonts w:cs="Arial"/>
          <w:snapToGrid w:val="0"/>
          <w:szCs w:val="24"/>
          <w:lang w:val="en-GB" w:eastAsia="en-GB"/>
        </w:rPr>
        <w:t>rod in coils</w:t>
      </w:r>
      <w:r w:rsidR="002B0C19" w:rsidRPr="00771D6F">
        <w:rPr>
          <w:rFonts w:cs="Arial"/>
          <w:szCs w:val="24"/>
          <w:lang w:eastAsia="en-AU"/>
        </w:rPr>
        <w:t xml:space="preserve"> or the iron and steel </w:t>
      </w:r>
      <w:r w:rsidR="00C90342" w:rsidRPr="00771D6F">
        <w:rPr>
          <w:rFonts w:cs="Arial"/>
          <w:szCs w:val="24"/>
          <w:lang w:eastAsia="en-AU"/>
        </w:rPr>
        <w:t>industry since</w:t>
      </w:r>
      <w:r w:rsidR="00B55437" w:rsidRPr="00771D6F">
        <w:rPr>
          <w:rFonts w:cs="Arial"/>
          <w:szCs w:val="24"/>
          <w:lang w:eastAsia="en-AU"/>
        </w:rPr>
        <w:t xml:space="preserve"> 1 July 2006?</w:t>
      </w:r>
    </w:p>
    <w:p w14:paraId="2F24F61E" w14:textId="77777777" w:rsidR="00B55437" w:rsidRPr="00771D6F" w:rsidRDefault="00411A20" w:rsidP="00771D6F">
      <w:pPr>
        <w:keepLines w:val="0"/>
        <w:widowControl w:val="0"/>
        <w:numPr>
          <w:ilvl w:val="0"/>
          <w:numId w:val="20"/>
        </w:numPr>
        <w:autoSpaceDE w:val="0"/>
        <w:autoSpaceDN w:val="0"/>
        <w:adjustRightInd w:val="0"/>
        <w:spacing w:before="120" w:after="120"/>
        <w:ind w:left="1985"/>
        <w:rPr>
          <w:rFonts w:cs="Arial"/>
          <w:szCs w:val="24"/>
          <w:lang w:eastAsia="en-AU"/>
        </w:rPr>
      </w:pPr>
      <w:r w:rsidRPr="00771D6F">
        <w:rPr>
          <w:rFonts w:cs="Arial"/>
          <w:szCs w:val="24"/>
          <w:lang w:eastAsia="en-AU"/>
        </w:rPr>
        <w:t>What ‘</w:t>
      </w:r>
      <w:r w:rsidR="00B55437" w:rsidRPr="00771D6F">
        <w:rPr>
          <w:rFonts w:cs="Arial"/>
          <w:szCs w:val="24"/>
          <w:lang w:eastAsia="en-AU"/>
        </w:rPr>
        <w:t>price regulation fund</w:t>
      </w:r>
      <w:r w:rsidRPr="00771D6F">
        <w:rPr>
          <w:rFonts w:cs="Arial"/>
          <w:szCs w:val="24"/>
          <w:lang w:eastAsia="en-AU"/>
        </w:rPr>
        <w:t>’</w:t>
      </w:r>
      <w:r w:rsidR="00B55437" w:rsidRPr="00771D6F">
        <w:rPr>
          <w:rFonts w:cs="Arial"/>
          <w:szCs w:val="24"/>
          <w:lang w:eastAsia="en-AU"/>
        </w:rPr>
        <w:t xml:space="preserve"> regulations have applied to </w:t>
      </w:r>
      <w:r w:rsidRPr="00771D6F">
        <w:rPr>
          <w:rFonts w:cs="Arial"/>
          <w:szCs w:val="24"/>
          <w:lang w:eastAsia="en-AU"/>
        </w:rPr>
        <w:t>steel shelves</w:t>
      </w:r>
      <w:r w:rsidR="00B55437" w:rsidRPr="00771D6F">
        <w:rPr>
          <w:rFonts w:cs="Arial"/>
          <w:szCs w:val="24"/>
          <w:lang w:eastAsia="en-AU"/>
        </w:rPr>
        <w:t xml:space="preserve"> since 1 July 2006?</w:t>
      </w:r>
    </w:p>
    <w:p w14:paraId="38029B77" w14:textId="77777777" w:rsidR="00B55437" w:rsidRPr="00771D6F" w:rsidRDefault="00411A20" w:rsidP="00771D6F">
      <w:pPr>
        <w:keepLines w:val="0"/>
        <w:numPr>
          <w:ilvl w:val="0"/>
          <w:numId w:val="17"/>
        </w:numPr>
        <w:spacing w:after="240"/>
        <w:rPr>
          <w:rFonts w:cs="Arial"/>
          <w:szCs w:val="24"/>
          <w:lang w:eastAsia="en-AU"/>
        </w:rPr>
      </w:pPr>
      <w:r w:rsidRPr="00771D6F">
        <w:rPr>
          <w:rFonts w:cs="Arial"/>
          <w:szCs w:val="24"/>
          <w:lang w:eastAsia="en-AU"/>
        </w:rPr>
        <w:t>Article 28 states that ‘</w:t>
      </w:r>
      <w:r w:rsidR="00B55437" w:rsidRPr="00771D6F">
        <w:rPr>
          <w:rFonts w:cs="Arial"/>
          <w:szCs w:val="24"/>
          <w:lang w:eastAsia="en-AU"/>
        </w:rPr>
        <w:t>in order to better control prices government price departments shall establish a price monitoring system to monitor changes in the prices of major merchandises and services</w:t>
      </w:r>
      <w:r w:rsidRPr="00771D6F">
        <w:rPr>
          <w:rFonts w:cs="Arial"/>
          <w:szCs w:val="24"/>
          <w:lang w:eastAsia="en-AU"/>
        </w:rPr>
        <w:t>’</w:t>
      </w:r>
      <w:r w:rsidR="00B55437" w:rsidRPr="00771D6F">
        <w:rPr>
          <w:rFonts w:cs="Arial"/>
          <w:szCs w:val="24"/>
          <w:lang w:eastAsia="en-AU"/>
        </w:rPr>
        <w:t>.</w:t>
      </w:r>
    </w:p>
    <w:p w14:paraId="5712F168" w14:textId="77777777" w:rsidR="00B55437" w:rsidRPr="00771D6F" w:rsidRDefault="00B55437" w:rsidP="00771D6F">
      <w:pPr>
        <w:keepLines w:val="0"/>
        <w:widowControl w:val="0"/>
        <w:numPr>
          <w:ilvl w:val="0"/>
          <w:numId w:val="15"/>
        </w:numPr>
        <w:autoSpaceDE w:val="0"/>
        <w:autoSpaceDN w:val="0"/>
        <w:adjustRightInd w:val="0"/>
        <w:spacing w:before="120" w:after="120"/>
        <w:ind w:left="1985"/>
        <w:rPr>
          <w:rFonts w:cs="Arial"/>
          <w:szCs w:val="24"/>
          <w:lang w:eastAsia="en-AU"/>
        </w:rPr>
      </w:pPr>
      <w:r w:rsidRPr="00771D6F">
        <w:rPr>
          <w:rFonts w:cs="Arial"/>
          <w:szCs w:val="24"/>
          <w:lang w:eastAsia="en-AU"/>
        </w:rPr>
        <w:t>What price monitoring system has been established generally and what department is responsible?</w:t>
      </w:r>
    </w:p>
    <w:p w14:paraId="0CC40012" w14:textId="0DE80074" w:rsidR="00B55437" w:rsidRPr="00771D6F" w:rsidRDefault="00411A20" w:rsidP="00771D6F">
      <w:pPr>
        <w:keepLines w:val="0"/>
        <w:widowControl w:val="0"/>
        <w:numPr>
          <w:ilvl w:val="0"/>
          <w:numId w:val="15"/>
        </w:numPr>
        <w:autoSpaceDE w:val="0"/>
        <w:autoSpaceDN w:val="0"/>
        <w:adjustRightInd w:val="0"/>
        <w:spacing w:before="120" w:after="120"/>
        <w:ind w:left="1985"/>
        <w:jc w:val="both"/>
        <w:rPr>
          <w:rFonts w:cs="Arial"/>
          <w:szCs w:val="24"/>
          <w:lang w:eastAsia="en-AU"/>
        </w:rPr>
      </w:pPr>
      <w:r w:rsidRPr="00771D6F">
        <w:rPr>
          <w:rFonts w:cs="Arial"/>
          <w:szCs w:val="24"/>
          <w:lang w:eastAsia="en-AU"/>
        </w:rPr>
        <w:t>What ‘price monitoring’</w:t>
      </w:r>
      <w:r w:rsidR="00B55437" w:rsidRPr="00771D6F">
        <w:rPr>
          <w:rFonts w:cs="Arial"/>
          <w:szCs w:val="24"/>
          <w:lang w:eastAsia="en-AU"/>
        </w:rPr>
        <w:t xml:space="preserve"> has applied to </w:t>
      </w:r>
      <w:r w:rsidRPr="00771D6F">
        <w:rPr>
          <w:rFonts w:cs="Arial"/>
          <w:snapToGrid w:val="0"/>
          <w:szCs w:val="24"/>
          <w:lang w:val="en-GB" w:eastAsia="en-GB"/>
        </w:rPr>
        <w:t>steel shelves</w:t>
      </w:r>
      <w:r w:rsidR="00BA4CDD" w:rsidRPr="00771D6F">
        <w:rPr>
          <w:rFonts w:cs="Arial"/>
          <w:szCs w:val="24"/>
          <w:lang w:eastAsia="en-AU"/>
        </w:rPr>
        <w:t xml:space="preserve">, HRC and galvanised steel </w:t>
      </w:r>
      <w:r w:rsidR="00B55437" w:rsidRPr="00771D6F">
        <w:rPr>
          <w:rFonts w:cs="Arial"/>
          <w:szCs w:val="24"/>
          <w:lang w:eastAsia="en-AU"/>
        </w:rPr>
        <w:t>since 1 July 2006?</w:t>
      </w:r>
    </w:p>
    <w:p w14:paraId="56436B7C" w14:textId="77777777" w:rsidR="00B55437" w:rsidRPr="000B04EB" w:rsidRDefault="00B55437" w:rsidP="00771D6F">
      <w:pPr>
        <w:keepLines w:val="0"/>
        <w:numPr>
          <w:ilvl w:val="0"/>
          <w:numId w:val="11"/>
        </w:numPr>
        <w:spacing w:after="240"/>
        <w:ind w:hanging="502"/>
        <w:rPr>
          <w:rFonts w:cs="Arial"/>
          <w:b/>
          <w:bCs/>
          <w:szCs w:val="24"/>
          <w:lang w:eastAsia="en-AU"/>
        </w:rPr>
      </w:pPr>
      <w:r w:rsidRPr="000B04EB">
        <w:rPr>
          <w:rFonts w:cs="Arial"/>
          <w:bCs/>
          <w:szCs w:val="24"/>
          <w:lang w:eastAsia="en-AU"/>
        </w:rPr>
        <w:t>Provide a list and copies of any specific laws, decrees, rules, promulgations, edicts, opinions, measures, regulations and/or directives regarding</w:t>
      </w:r>
    </w:p>
    <w:p w14:paraId="737F4FAE" w14:textId="77777777" w:rsidR="00B55437" w:rsidRPr="000B04EB" w:rsidRDefault="00B55437" w:rsidP="00771D6F">
      <w:pPr>
        <w:keepLines w:val="0"/>
        <w:numPr>
          <w:ilvl w:val="0"/>
          <w:numId w:val="18"/>
        </w:numPr>
        <w:spacing w:after="240"/>
        <w:rPr>
          <w:rFonts w:cs="Arial"/>
          <w:szCs w:val="24"/>
          <w:lang w:eastAsia="en-AU"/>
        </w:rPr>
      </w:pPr>
      <w:r w:rsidRPr="000B04EB">
        <w:rPr>
          <w:rFonts w:cs="Arial"/>
          <w:szCs w:val="24"/>
          <w:lang w:val="en-GB" w:eastAsia="en-AU"/>
        </w:rPr>
        <w:t>The</w:t>
      </w:r>
      <w:r w:rsidRPr="000B04EB">
        <w:rPr>
          <w:rFonts w:cs="Arial"/>
          <w:szCs w:val="24"/>
          <w:lang w:eastAsia="en-AU"/>
        </w:rPr>
        <w:t xml:space="preserve"> regulation of the price of </w:t>
      </w:r>
      <w:r w:rsidR="00B84135" w:rsidRPr="000B04EB">
        <w:rPr>
          <w:rFonts w:cs="Arial"/>
          <w:snapToGrid w:val="0"/>
          <w:szCs w:val="24"/>
          <w:lang w:val="en-GB" w:eastAsia="en-GB"/>
        </w:rPr>
        <w:t>steel shelves</w:t>
      </w:r>
      <w:r w:rsidRPr="000B04EB">
        <w:rPr>
          <w:rFonts w:cs="Arial"/>
          <w:szCs w:val="24"/>
          <w:lang w:eastAsia="en-AU"/>
        </w:rPr>
        <w:t>, or any of the raw materials used to manufacture those products; and</w:t>
      </w:r>
    </w:p>
    <w:p w14:paraId="7620CC08" w14:textId="77777777" w:rsidR="00B55437" w:rsidRPr="000B04EB" w:rsidRDefault="00B55437" w:rsidP="00771D6F">
      <w:pPr>
        <w:keepLines w:val="0"/>
        <w:numPr>
          <w:ilvl w:val="0"/>
          <w:numId w:val="18"/>
        </w:numPr>
        <w:spacing w:after="240"/>
        <w:rPr>
          <w:rFonts w:cs="Arial"/>
          <w:szCs w:val="24"/>
          <w:lang w:eastAsia="en-AU"/>
        </w:rPr>
      </w:pPr>
      <w:r w:rsidRPr="000B04EB">
        <w:rPr>
          <w:rFonts w:cs="Arial"/>
          <w:szCs w:val="24"/>
          <w:lang w:eastAsia="en-AU"/>
        </w:rPr>
        <w:lastRenderedPageBreak/>
        <w:t xml:space="preserve">Investment in projects related to </w:t>
      </w:r>
      <w:r w:rsidR="00B84135" w:rsidRPr="000B04EB">
        <w:rPr>
          <w:rFonts w:cs="Arial"/>
          <w:snapToGrid w:val="0"/>
          <w:szCs w:val="24"/>
          <w:lang w:val="en-GB" w:eastAsia="en-GB"/>
        </w:rPr>
        <w:t>steel shelves</w:t>
      </w:r>
      <w:r w:rsidRPr="000B04EB">
        <w:rPr>
          <w:rFonts w:cs="Arial"/>
          <w:szCs w:val="24"/>
          <w:lang w:eastAsia="en-AU"/>
        </w:rPr>
        <w:t>, or any of the raw materials used to manufacture those products</w:t>
      </w:r>
    </w:p>
    <w:p w14:paraId="634038A1" w14:textId="77777777" w:rsidR="00B55437" w:rsidRPr="000B04EB" w:rsidRDefault="00B55437" w:rsidP="00771D6F">
      <w:pPr>
        <w:keepLines w:val="0"/>
        <w:numPr>
          <w:ilvl w:val="0"/>
          <w:numId w:val="18"/>
        </w:numPr>
        <w:spacing w:after="240"/>
        <w:rPr>
          <w:rFonts w:cs="Arial"/>
          <w:szCs w:val="24"/>
          <w:lang w:eastAsia="en-AU"/>
        </w:rPr>
      </w:pPr>
      <w:r w:rsidRPr="000B04EB">
        <w:rPr>
          <w:rFonts w:cs="Arial"/>
          <w:szCs w:val="24"/>
          <w:lang w:eastAsia="en-AU"/>
        </w:rPr>
        <w:t>Identify the specific government department or institution responsible for the above-mentioned laws and regulations above.</w:t>
      </w:r>
    </w:p>
    <w:p w14:paraId="31C95DB8" w14:textId="4C3992BC" w:rsidR="00812708" w:rsidRPr="000B04EB" w:rsidRDefault="00812708" w:rsidP="00771D6F">
      <w:pPr>
        <w:keepLines w:val="0"/>
        <w:numPr>
          <w:ilvl w:val="0"/>
          <w:numId w:val="11"/>
        </w:numPr>
        <w:spacing w:after="240"/>
        <w:rPr>
          <w:rFonts w:cs="Arial"/>
          <w:szCs w:val="24"/>
          <w:lang w:val="en-GB" w:eastAsia="en-GB"/>
        </w:rPr>
      </w:pPr>
      <w:r w:rsidRPr="000B04EB">
        <w:rPr>
          <w:rFonts w:cs="Arial"/>
          <w:szCs w:val="24"/>
          <w:lang w:val="en-GB" w:eastAsia="en-GB"/>
        </w:rPr>
        <w:t>Identify and document any financial assistance provided by the GOC since 20</w:t>
      </w:r>
      <w:r w:rsidR="00BA4CDD">
        <w:rPr>
          <w:rFonts w:cs="Arial"/>
          <w:szCs w:val="24"/>
          <w:lang w:val="en-GB" w:eastAsia="en-GB"/>
        </w:rPr>
        <w:t>11</w:t>
      </w:r>
      <w:r w:rsidRPr="000B04EB">
        <w:rPr>
          <w:rFonts w:cs="Arial"/>
          <w:szCs w:val="24"/>
          <w:lang w:val="en-GB" w:eastAsia="en-GB"/>
        </w:rPr>
        <w:t xml:space="preserve"> in support of the </w:t>
      </w:r>
      <w:r w:rsidR="00B84135" w:rsidRPr="000B04EB">
        <w:rPr>
          <w:rFonts w:cs="Arial"/>
          <w:snapToGrid w:val="0"/>
          <w:szCs w:val="24"/>
          <w:lang w:val="en-GB" w:eastAsia="en-GB"/>
        </w:rPr>
        <w:t>steel shelves</w:t>
      </w:r>
      <w:r w:rsidR="00771D6F" w:rsidRPr="00BA4CDD">
        <w:rPr>
          <w:rFonts w:cs="Arial"/>
          <w:szCs w:val="24"/>
          <w:lang w:eastAsia="en-AU"/>
        </w:rPr>
        <w:t>, HRC and galvanised steel</w:t>
      </w:r>
      <w:r w:rsidR="00B84135" w:rsidRPr="000B04EB">
        <w:rPr>
          <w:rFonts w:cs="Arial"/>
          <w:snapToGrid w:val="0"/>
          <w:szCs w:val="24"/>
          <w:lang w:val="en-GB" w:eastAsia="en-GB"/>
        </w:rPr>
        <w:t xml:space="preserve"> industry</w:t>
      </w:r>
      <w:r w:rsidRPr="000B04EB">
        <w:rPr>
          <w:rFonts w:cs="Arial"/>
          <w:szCs w:val="24"/>
          <w:lang w:val="en-GB" w:eastAsia="en-GB"/>
        </w:rPr>
        <w:t>.</w:t>
      </w:r>
    </w:p>
    <w:p w14:paraId="151D1E88" w14:textId="4CB61208" w:rsidR="00B55437" w:rsidRPr="00BA4CDD" w:rsidRDefault="00B55437" w:rsidP="00771D6F">
      <w:pPr>
        <w:keepLines w:val="0"/>
        <w:numPr>
          <w:ilvl w:val="0"/>
          <w:numId w:val="11"/>
        </w:numPr>
        <w:spacing w:after="240"/>
        <w:rPr>
          <w:rFonts w:cs="Arial"/>
          <w:szCs w:val="24"/>
          <w:lang w:eastAsia="en-AU"/>
        </w:rPr>
      </w:pPr>
      <w:r w:rsidRPr="000B04EB">
        <w:rPr>
          <w:rFonts w:cs="Arial"/>
          <w:szCs w:val="24"/>
          <w:lang w:eastAsia="en-AU"/>
        </w:rPr>
        <w:t>Has the GOC</w:t>
      </w:r>
      <w:r w:rsidR="004E196F" w:rsidRPr="000B04EB">
        <w:rPr>
          <w:rFonts w:cs="Arial"/>
          <w:szCs w:val="24"/>
          <w:lang w:eastAsia="en-AU"/>
        </w:rPr>
        <w:t xml:space="preserve"> (at any level of government)</w:t>
      </w:r>
      <w:r w:rsidRPr="000B04EB">
        <w:rPr>
          <w:rFonts w:cs="Arial"/>
          <w:szCs w:val="24"/>
          <w:lang w:eastAsia="en-AU"/>
        </w:rPr>
        <w:t xml:space="preserve"> issued or participated in the issuance of any debt or equity instruments</w:t>
      </w:r>
      <w:r w:rsidRPr="000B04EB">
        <w:rPr>
          <w:rFonts w:cs="Arial"/>
          <w:position w:val="6"/>
          <w:szCs w:val="24"/>
          <w:vertAlign w:val="superscript"/>
          <w:lang w:eastAsia="en-AU"/>
        </w:rPr>
        <w:footnoteReference w:id="1"/>
      </w:r>
      <w:r w:rsidRPr="000B04EB">
        <w:rPr>
          <w:rFonts w:cs="Arial"/>
          <w:szCs w:val="24"/>
          <w:vertAlign w:val="superscript"/>
          <w:lang w:eastAsia="en-AU"/>
        </w:rPr>
        <w:t xml:space="preserve"> </w:t>
      </w:r>
      <w:r w:rsidRPr="000B04EB">
        <w:rPr>
          <w:rFonts w:cs="Arial"/>
          <w:szCs w:val="24"/>
          <w:lang w:eastAsia="en-AU"/>
        </w:rPr>
        <w:t xml:space="preserve">in any business entity associated with </w:t>
      </w:r>
      <w:r w:rsidR="00B84135" w:rsidRPr="000B04EB">
        <w:rPr>
          <w:rFonts w:cs="Arial"/>
          <w:snapToGrid w:val="0"/>
          <w:szCs w:val="24"/>
          <w:lang w:val="en-GB" w:eastAsia="en-GB"/>
        </w:rPr>
        <w:t>the steel shelves</w:t>
      </w:r>
      <w:r w:rsidR="00BA4CDD">
        <w:rPr>
          <w:rFonts w:cs="Arial"/>
          <w:szCs w:val="24"/>
          <w:lang w:eastAsia="en-AU"/>
        </w:rPr>
        <w:t>, HRC or galvanised steel</w:t>
      </w:r>
      <w:r w:rsidR="00B84135" w:rsidRPr="00BA4CDD">
        <w:rPr>
          <w:rFonts w:cs="Arial"/>
          <w:snapToGrid w:val="0"/>
          <w:szCs w:val="24"/>
          <w:lang w:val="en-GB" w:eastAsia="en-GB"/>
        </w:rPr>
        <w:t xml:space="preserve"> </w:t>
      </w:r>
      <w:r w:rsidR="00DE71F6" w:rsidRPr="00BA4CDD">
        <w:rPr>
          <w:rFonts w:cs="Arial"/>
          <w:szCs w:val="24"/>
          <w:lang w:eastAsia="en-AU"/>
        </w:rPr>
        <w:t>industries</w:t>
      </w:r>
      <w:r w:rsidRPr="00BA4CDD">
        <w:rPr>
          <w:rFonts w:cs="Arial"/>
          <w:szCs w:val="24"/>
          <w:lang w:eastAsia="en-AU"/>
        </w:rPr>
        <w:t xml:space="preserve"> in the last 5 years? If so:</w:t>
      </w:r>
    </w:p>
    <w:p w14:paraId="19291436" w14:textId="77777777" w:rsidR="00B55437" w:rsidRPr="000B04EB" w:rsidRDefault="00B55437" w:rsidP="00771D6F">
      <w:pPr>
        <w:keepLines w:val="0"/>
        <w:numPr>
          <w:ilvl w:val="0"/>
          <w:numId w:val="42"/>
        </w:numPr>
        <w:spacing w:after="240"/>
        <w:rPr>
          <w:rFonts w:cs="Arial"/>
          <w:szCs w:val="24"/>
          <w:lang w:eastAsia="en-AU"/>
        </w:rPr>
      </w:pPr>
      <w:r w:rsidRPr="000B04EB">
        <w:rPr>
          <w:rFonts w:cs="Arial"/>
          <w:szCs w:val="24"/>
          <w:lang w:eastAsia="en-AU"/>
        </w:rPr>
        <w:t>provide the names and address of the business entities</w:t>
      </w:r>
    </w:p>
    <w:p w14:paraId="57F9160F" w14:textId="77777777" w:rsidR="00B55437" w:rsidRPr="000B04EB" w:rsidRDefault="00B55437" w:rsidP="00771D6F">
      <w:pPr>
        <w:keepLines w:val="0"/>
        <w:numPr>
          <w:ilvl w:val="0"/>
          <w:numId w:val="42"/>
        </w:numPr>
        <w:spacing w:after="240"/>
        <w:rPr>
          <w:rFonts w:cs="Arial"/>
          <w:szCs w:val="24"/>
          <w:lang w:eastAsia="en-AU"/>
        </w:rPr>
      </w:pPr>
      <w:r w:rsidRPr="000B04EB">
        <w:rPr>
          <w:rFonts w:cs="Arial"/>
          <w:szCs w:val="24"/>
          <w:lang w:eastAsia="en-AU"/>
        </w:rPr>
        <w:t>explain the reasons for using a particular financial instrument(s);</w:t>
      </w:r>
    </w:p>
    <w:p w14:paraId="09D0315E" w14:textId="77777777" w:rsidR="00B55437" w:rsidRPr="000B04EB" w:rsidRDefault="00B55437" w:rsidP="00771D6F">
      <w:pPr>
        <w:keepLines w:val="0"/>
        <w:numPr>
          <w:ilvl w:val="0"/>
          <w:numId w:val="42"/>
        </w:numPr>
        <w:spacing w:after="240"/>
        <w:rPr>
          <w:rFonts w:cs="Arial"/>
          <w:szCs w:val="24"/>
          <w:lang w:eastAsia="en-AU"/>
        </w:rPr>
      </w:pPr>
      <w:r w:rsidRPr="000B04EB">
        <w:rPr>
          <w:rFonts w:cs="Arial"/>
          <w:szCs w:val="24"/>
          <w:lang w:eastAsia="en-AU"/>
        </w:rPr>
        <w:t>provide full details (such as number of shares and value of bonds), including the period of investments and the rate of return(s) (and/or expected yields)</w:t>
      </w:r>
    </w:p>
    <w:p w14:paraId="1302968D" w14:textId="77777777" w:rsidR="00B55437" w:rsidRPr="000B04EB" w:rsidRDefault="00B55437" w:rsidP="00771D6F">
      <w:pPr>
        <w:keepLines w:val="0"/>
        <w:numPr>
          <w:ilvl w:val="0"/>
          <w:numId w:val="42"/>
        </w:numPr>
        <w:spacing w:after="240"/>
        <w:rPr>
          <w:rFonts w:cs="Arial"/>
          <w:szCs w:val="24"/>
          <w:lang w:eastAsia="en-AU"/>
        </w:rPr>
      </w:pPr>
      <w:r w:rsidRPr="000B04EB">
        <w:rPr>
          <w:rFonts w:cs="Arial"/>
          <w:szCs w:val="24"/>
          <w:lang w:eastAsia="en-AU"/>
        </w:rPr>
        <w:t>are any of these instruments or securities listed in any securities exchange in Ch</w:t>
      </w:r>
      <w:r w:rsidRPr="00BA4CDD">
        <w:rPr>
          <w:rFonts w:cs="Arial"/>
          <w:szCs w:val="24"/>
          <w:lang w:eastAsia="en-AU"/>
        </w:rPr>
        <w:t>ina or overs</w:t>
      </w:r>
      <w:r w:rsidRPr="000B04EB">
        <w:rPr>
          <w:rFonts w:cs="Arial"/>
          <w:szCs w:val="24"/>
          <w:lang w:eastAsia="en-AU"/>
        </w:rPr>
        <w:t>eas? If so:</w:t>
      </w:r>
    </w:p>
    <w:p w14:paraId="655669ED" w14:textId="77777777" w:rsidR="00B55437" w:rsidRPr="000B04EB" w:rsidRDefault="00B55437" w:rsidP="00771D6F">
      <w:pPr>
        <w:keepLines w:val="0"/>
        <w:widowControl w:val="0"/>
        <w:numPr>
          <w:ilvl w:val="0"/>
          <w:numId w:val="16"/>
        </w:numPr>
        <w:autoSpaceDE w:val="0"/>
        <w:autoSpaceDN w:val="0"/>
        <w:adjustRightInd w:val="0"/>
        <w:spacing w:before="120" w:after="120"/>
        <w:ind w:left="1985" w:hanging="567"/>
        <w:rPr>
          <w:rFonts w:cs="Arial"/>
          <w:szCs w:val="24"/>
          <w:lang w:eastAsia="en-AU"/>
        </w:rPr>
      </w:pPr>
      <w:r w:rsidRPr="000B04EB">
        <w:rPr>
          <w:rFonts w:cs="Arial"/>
          <w:szCs w:val="24"/>
          <w:lang w:eastAsia="en-AU"/>
        </w:rPr>
        <w:t>provide the name(s) of the securities of exchange</w:t>
      </w:r>
    </w:p>
    <w:p w14:paraId="3F2A869C" w14:textId="77777777" w:rsidR="00B55437" w:rsidRPr="000B04EB" w:rsidRDefault="00B55437" w:rsidP="00771D6F">
      <w:pPr>
        <w:keepLines w:val="0"/>
        <w:widowControl w:val="0"/>
        <w:numPr>
          <w:ilvl w:val="0"/>
          <w:numId w:val="16"/>
        </w:numPr>
        <w:autoSpaceDE w:val="0"/>
        <w:autoSpaceDN w:val="0"/>
        <w:adjustRightInd w:val="0"/>
        <w:spacing w:before="120" w:after="120"/>
        <w:ind w:left="1985" w:hanging="567"/>
        <w:rPr>
          <w:rFonts w:cs="Arial"/>
          <w:szCs w:val="24"/>
          <w:lang w:eastAsia="en-AU"/>
        </w:rPr>
      </w:pPr>
      <w:r w:rsidRPr="000B04EB">
        <w:rPr>
          <w:rFonts w:cs="Arial"/>
          <w:szCs w:val="24"/>
          <w:lang w:eastAsia="en-AU"/>
        </w:rPr>
        <w:t xml:space="preserve">identify any trading restrictions by the business entity and/or the securities exchange </w:t>
      </w:r>
    </w:p>
    <w:p w14:paraId="5D7ADC85" w14:textId="4B076A3D" w:rsidR="00B55437" w:rsidRPr="000B04EB" w:rsidRDefault="00B55437" w:rsidP="00771D6F">
      <w:pPr>
        <w:keepLines w:val="0"/>
        <w:numPr>
          <w:ilvl w:val="0"/>
          <w:numId w:val="11"/>
        </w:numPr>
        <w:spacing w:after="240"/>
        <w:ind w:hanging="502"/>
        <w:rPr>
          <w:rFonts w:cs="Arial"/>
          <w:i/>
          <w:szCs w:val="24"/>
          <w:lang w:eastAsia="en-AU"/>
        </w:rPr>
      </w:pPr>
      <w:r w:rsidRPr="000B04EB">
        <w:rPr>
          <w:rFonts w:cs="Arial"/>
          <w:szCs w:val="24"/>
          <w:lang w:eastAsia="en-AU"/>
        </w:rPr>
        <w:t xml:space="preserve">Provide details (quantify the value) of any government guarantee provided for any commercial loans by a business entity associated with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Pr="000B04EB">
        <w:rPr>
          <w:rFonts w:cs="Arial"/>
          <w:szCs w:val="24"/>
          <w:lang w:eastAsia="en-AU"/>
        </w:rPr>
        <w:t>industr</w:t>
      </w:r>
      <w:r w:rsidR="00771D6F">
        <w:rPr>
          <w:rFonts w:cs="Arial"/>
          <w:szCs w:val="24"/>
          <w:lang w:eastAsia="en-AU"/>
        </w:rPr>
        <w:t>ies</w:t>
      </w:r>
      <w:r w:rsidRPr="000B04EB">
        <w:rPr>
          <w:rFonts w:cs="Arial"/>
          <w:szCs w:val="24"/>
          <w:lang w:eastAsia="en-AU"/>
        </w:rPr>
        <w:t xml:space="preserve"> in the last 5 years.</w:t>
      </w:r>
    </w:p>
    <w:p w14:paraId="4D6ACFF4" w14:textId="67F19D59" w:rsidR="00B55437" w:rsidRPr="000B04EB" w:rsidRDefault="00B55437" w:rsidP="00771D6F">
      <w:pPr>
        <w:keepLines w:val="0"/>
        <w:numPr>
          <w:ilvl w:val="0"/>
          <w:numId w:val="11"/>
        </w:numPr>
        <w:spacing w:after="240"/>
        <w:ind w:hanging="502"/>
        <w:rPr>
          <w:rFonts w:cs="Arial"/>
          <w:szCs w:val="24"/>
          <w:lang w:eastAsia="en-AU"/>
        </w:rPr>
      </w:pPr>
      <w:r w:rsidRPr="000B04EB">
        <w:rPr>
          <w:rFonts w:cs="Arial"/>
          <w:szCs w:val="24"/>
          <w:lang w:eastAsia="en-AU"/>
        </w:rPr>
        <w:t xml:space="preserve">Do enterprises need to be verified by the GOC prior to being approved entry to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00771D6F" w:rsidRPr="000B04EB">
        <w:rPr>
          <w:rFonts w:cs="Arial"/>
          <w:szCs w:val="24"/>
          <w:lang w:eastAsia="en-AU"/>
        </w:rPr>
        <w:t>industr</w:t>
      </w:r>
      <w:r w:rsidR="00771D6F">
        <w:rPr>
          <w:rFonts w:cs="Arial"/>
          <w:szCs w:val="24"/>
          <w:lang w:eastAsia="en-AU"/>
        </w:rPr>
        <w:t>ies</w:t>
      </w:r>
      <w:r w:rsidRPr="000B04EB">
        <w:rPr>
          <w:rFonts w:cs="Arial"/>
          <w:szCs w:val="24"/>
          <w:lang w:eastAsia="en-AU"/>
        </w:rPr>
        <w:t>?</w:t>
      </w:r>
    </w:p>
    <w:p w14:paraId="15B8A43A" w14:textId="242DBC9B" w:rsidR="00B55437" w:rsidRPr="000B04EB" w:rsidRDefault="00B55437" w:rsidP="00771D6F">
      <w:pPr>
        <w:keepLines w:val="0"/>
        <w:numPr>
          <w:ilvl w:val="0"/>
          <w:numId w:val="11"/>
        </w:numPr>
        <w:spacing w:after="240"/>
        <w:ind w:hanging="502"/>
        <w:rPr>
          <w:rFonts w:cs="Arial"/>
          <w:szCs w:val="24"/>
          <w:lang w:eastAsia="en-AU"/>
        </w:rPr>
      </w:pPr>
      <w:r w:rsidRPr="000B04EB">
        <w:rPr>
          <w:rFonts w:cs="Arial"/>
          <w:szCs w:val="24"/>
          <w:lang w:eastAsia="en-AU"/>
        </w:rPr>
        <w:t xml:space="preserve">Are </w:t>
      </w:r>
      <w:r w:rsidR="00771D6F">
        <w:rPr>
          <w:rFonts w:cs="Arial"/>
          <w:snapToGrid w:val="0"/>
          <w:szCs w:val="24"/>
          <w:lang w:val="en-GB" w:eastAsia="en-GB"/>
        </w:rPr>
        <w:t>steel shelves</w:t>
      </w:r>
      <w:r w:rsidR="00771D6F" w:rsidRPr="00BA4CDD">
        <w:rPr>
          <w:rFonts w:cs="Arial"/>
          <w:szCs w:val="24"/>
          <w:lang w:eastAsia="en-AU"/>
        </w:rPr>
        <w:t>, HRC and galvanised steel</w:t>
      </w:r>
      <w:r w:rsidR="00247F11" w:rsidRPr="000B04EB">
        <w:rPr>
          <w:rFonts w:cs="Arial"/>
          <w:szCs w:val="24"/>
          <w:lang w:eastAsia="en-AU"/>
        </w:rPr>
        <w:t xml:space="preserve"> </w:t>
      </w:r>
      <w:r w:rsidRPr="000B04EB">
        <w:rPr>
          <w:rFonts w:cs="Arial"/>
          <w:szCs w:val="24"/>
          <w:lang w:eastAsia="en-AU"/>
        </w:rPr>
        <w:t>producers in China required to hold any types of licences for production? If so, provide details and documentary evidence.</w:t>
      </w:r>
    </w:p>
    <w:p w14:paraId="6780FDB7" w14:textId="3F8A3E1E" w:rsidR="00B55437" w:rsidRPr="000B04EB" w:rsidRDefault="00B55437" w:rsidP="00771D6F">
      <w:pPr>
        <w:keepLines w:val="0"/>
        <w:numPr>
          <w:ilvl w:val="0"/>
          <w:numId w:val="11"/>
        </w:numPr>
        <w:spacing w:after="240"/>
        <w:ind w:hanging="502"/>
        <w:rPr>
          <w:rFonts w:cs="Arial"/>
          <w:szCs w:val="24"/>
          <w:lang w:eastAsia="en-AU"/>
        </w:rPr>
      </w:pPr>
      <w:r w:rsidRPr="000B04EB">
        <w:rPr>
          <w:rFonts w:cs="Arial"/>
          <w:szCs w:val="24"/>
          <w:lang w:eastAsia="en-AU"/>
        </w:rPr>
        <w:t xml:space="preserve"> Are there any production limits and/or export limits placed on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Pr="000B04EB">
        <w:rPr>
          <w:rFonts w:cs="Arial"/>
          <w:szCs w:val="24"/>
          <w:lang w:eastAsia="en-AU"/>
        </w:rPr>
        <w:t>producers? If so, provide documentary evidence.</w:t>
      </w:r>
    </w:p>
    <w:p w14:paraId="5A923B9B" w14:textId="39834293" w:rsidR="00B55437" w:rsidRPr="000B04EB" w:rsidRDefault="00B55437" w:rsidP="00771D6F">
      <w:pPr>
        <w:keepLines w:val="0"/>
        <w:numPr>
          <w:ilvl w:val="0"/>
          <w:numId w:val="11"/>
        </w:numPr>
        <w:spacing w:after="240"/>
        <w:ind w:hanging="502"/>
        <w:rPr>
          <w:rFonts w:cs="Arial"/>
          <w:szCs w:val="24"/>
          <w:lang w:eastAsia="en-AU"/>
        </w:rPr>
      </w:pPr>
      <w:r w:rsidRPr="000B04EB">
        <w:rPr>
          <w:rFonts w:cs="Arial"/>
          <w:szCs w:val="24"/>
          <w:lang w:eastAsia="en-AU"/>
        </w:rPr>
        <w:t xml:space="preserve"> Are there any price restrictions on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Pr="000B04EB">
        <w:rPr>
          <w:rFonts w:cs="Arial"/>
          <w:szCs w:val="24"/>
          <w:lang w:eastAsia="en-AU"/>
        </w:rPr>
        <w:t>domestic sales? If so, provide details.</w:t>
      </w:r>
    </w:p>
    <w:p w14:paraId="37059941" w14:textId="572841EA" w:rsidR="00B55437" w:rsidRPr="000B04EB" w:rsidRDefault="00B55437" w:rsidP="00771D6F">
      <w:pPr>
        <w:keepLines w:val="0"/>
        <w:numPr>
          <w:ilvl w:val="0"/>
          <w:numId w:val="11"/>
        </w:numPr>
        <w:spacing w:after="240"/>
        <w:ind w:hanging="502"/>
        <w:rPr>
          <w:rFonts w:cs="Arial"/>
          <w:szCs w:val="24"/>
          <w:lang w:eastAsia="en-AU"/>
        </w:rPr>
      </w:pPr>
      <w:r w:rsidRPr="000B04EB">
        <w:rPr>
          <w:rFonts w:cs="Arial"/>
          <w:szCs w:val="24"/>
          <w:lang w:eastAsia="en-AU"/>
        </w:rPr>
        <w:lastRenderedPageBreak/>
        <w:t xml:space="preserve">Identify any GOC initiatives and/or policies that affect the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Pr="000B04EB">
        <w:rPr>
          <w:rFonts w:cs="Arial"/>
          <w:szCs w:val="24"/>
          <w:lang w:eastAsia="en-AU"/>
        </w:rPr>
        <w:t>industr</w:t>
      </w:r>
      <w:r w:rsidR="00771D6F">
        <w:rPr>
          <w:rFonts w:cs="Arial"/>
          <w:szCs w:val="24"/>
          <w:lang w:eastAsia="en-AU"/>
        </w:rPr>
        <w:t>ies</w:t>
      </w:r>
      <w:r w:rsidRPr="000B04EB">
        <w:rPr>
          <w:rFonts w:cs="Arial"/>
          <w:szCs w:val="24"/>
          <w:lang w:eastAsia="en-AU"/>
        </w:rPr>
        <w:t>, including raw materials. Provide all documentary evidence.</w:t>
      </w:r>
    </w:p>
    <w:p w14:paraId="151AB4B4" w14:textId="7516D48E" w:rsidR="00771D6F" w:rsidRPr="000262B0" w:rsidRDefault="00B55437" w:rsidP="00771D6F">
      <w:pPr>
        <w:keepLines w:val="0"/>
        <w:numPr>
          <w:ilvl w:val="0"/>
          <w:numId w:val="11"/>
        </w:numPr>
        <w:spacing w:after="240"/>
        <w:ind w:hanging="502"/>
        <w:jc w:val="both"/>
        <w:rPr>
          <w:rFonts w:cs="Arial"/>
          <w:b/>
          <w:bCs/>
          <w:sz w:val="22"/>
          <w:szCs w:val="22"/>
          <w:lang w:eastAsia="en-AU"/>
        </w:rPr>
      </w:pPr>
      <w:r w:rsidRPr="000B04EB">
        <w:rPr>
          <w:rFonts w:cs="Arial"/>
          <w:szCs w:val="24"/>
          <w:lang w:eastAsia="en-AU"/>
        </w:rPr>
        <w:t xml:space="preserve">Have there been any changes to GOC </w:t>
      </w:r>
      <w:r w:rsidRPr="000B04EB">
        <w:rPr>
          <w:rFonts w:cs="Arial"/>
          <w:szCs w:val="24"/>
          <w:u w:val="single"/>
          <w:lang w:eastAsia="en-AU"/>
        </w:rPr>
        <w:t>policies and practices</w:t>
      </w:r>
      <w:r w:rsidRPr="000B04EB">
        <w:rPr>
          <w:rFonts w:cs="Arial"/>
          <w:szCs w:val="24"/>
          <w:lang w:eastAsia="en-AU"/>
        </w:rPr>
        <w:t xml:space="preserve"> that impact the</w:t>
      </w:r>
      <w:r w:rsidR="00771D6F" w:rsidRPr="000262B0">
        <w:rPr>
          <w:rFonts w:cs="Arial"/>
          <w:sz w:val="22"/>
          <w:szCs w:val="22"/>
          <w:lang w:eastAsia="en-AU"/>
        </w:rPr>
        <w:t xml:space="preserve"> </w:t>
      </w:r>
      <w:r w:rsidR="00771D6F">
        <w:rPr>
          <w:rFonts w:cs="Arial"/>
          <w:snapToGrid w:val="0"/>
          <w:szCs w:val="24"/>
          <w:lang w:val="en-GB" w:eastAsia="en-GB"/>
        </w:rPr>
        <w:t>steel shelves</w:t>
      </w:r>
      <w:r w:rsidR="00771D6F" w:rsidRPr="00BA4CDD">
        <w:rPr>
          <w:rFonts w:cs="Arial"/>
          <w:szCs w:val="24"/>
          <w:lang w:eastAsia="en-AU"/>
        </w:rPr>
        <w:t>, HRC and galvanised steel</w:t>
      </w:r>
      <w:r w:rsidR="00771D6F">
        <w:rPr>
          <w:rFonts w:cs="Arial"/>
          <w:szCs w:val="24"/>
          <w:lang w:eastAsia="en-AU"/>
        </w:rPr>
        <w:t xml:space="preserve"> </w:t>
      </w:r>
      <w:r w:rsidR="00771D6F" w:rsidRPr="000B04EB">
        <w:rPr>
          <w:rFonts w:cs="Arial"/>
          <w:szCs w:val="24"/>
          <w:lang w:eastAsia="en-AU"/>
        </w:rPr>
        <w:t>industr</w:t>
      </w:r>
      <w:r w:rsidR="00771D6F">
        <w:rPr>
          <w:rFonts w:cs="Arial"/>
          <w:szCs w:val="24"/>
          <w:lang w:eastAsia="en-AU"/>
        </w:rPr>
        <w:t>ies</w:t>
      </w:r>
      <w:r w:rsidR="00771D6F" w:rsidRPr="000262B0">
        <w:rPr>
          <w:rFonts w:cs="Arial"/>
          <w:sz w:val="22"/>
          <w:szCs w:val="22"/>
          <w:lang w:eastAsia="en-AU"/>
        </w:rPr>
        <w:t xml:space="preserve"> since June 2012 that support the view that the factors leading to the Australian Customs and Border Protection Service’s (ACBPS) finding in INV 177 of a particular market situation in the Chinese steel industry as outlined in REP 177 no longer exists. For example, have there been:</w:t>
      </w:r>
    </w:p>
    <w:p w14:paraId="3C931A3C" w14:textId="77777777" w:rsidR="00771D6F" w:rsidRPr="00771D6F" w:rsidRDefault="00771D6F" w:rsidP="00771D6F">
      <w:pPr>
        <w:keepLines w:val="0"/>
        <w:numPr>
          <w:ilvl w:val="0"/>
          <w:numId w:val="19"/>
        </w:numPr>
        <w:spacing w:after="240"/>
        <w:jc w:val="both"/>
        <w:rPr>
          <w:rFonts w:cs="Arial"/>
          <w:sz w:val="22"/>
          <w:szCs w:val="22"/>
          <w:lang w:val="en-GB" w:eastAsia="en-AU"/>
        </w:rPr>
      </w:pPr>
      <w:r w:rsidRPr="00771D6F">
        <w:rPr>
          <w:rFonts w:cs="Arial"/>
          <w:sz w:val="22"/>
          <w:szCs w:val="22"/>
          <w:lang w:val="en-GB" w:eastAsia="en-AU"/>
        </w:rPr>
        <w:t>changes to the text or implementation of the National Steel Policy, National or State Five-Year Plans relating to iron and steel industries,  or the Blueprint for Steel Industry Adjustment and Revitalization; or</w:t>
      </w:r>
    </w:p>
    <w:p w14:paraId="72623627" w14:textId="77777777" w:rsidR="00771D6F" w:rsidRPr="00771D6F" w:rsidRDefault="00771D6F" w:rsidP="00771D6F">
      <w:pPr>
        <w:keepLines w:val="0"/>
        <w:numPr>
          <w:ilvl w:val="0"/>
          <w:numId w:val="19"/>
        </w:numPr>
        <w:spacing w:after="240"/>
        <w:jc w:val="both"/>
        <w:rPr>
          <w:rFonts w:cs="Arial"/>
          <w:sz w:val="22"/>
          <w:szCs w:val="22"/>
          <w:lang w:val="en-GB" w:eastAsia="en-AU"/>
        </w:rPr>
      </w:pPr>
      <w:r w:rsidRPr="00771D6F">
        <w:rPr>
          <w:rFonts w:cs="Arial"/>
          <w:sz w:val="22"/>
          <w:szCs w:val="22"/>
          <w:lang w:val="en-GB" w:eastAsia="en-AU"/>
        </w:rPr>
        <w:t xml:space="preserve">the various measures identified by ACBPS as implementing the goals and aims of the GOC plans and policies?    </w:t>
      </w:r>
    </w:p>
    <w:p w14:paraId="3CC46583" w14:textId="77777777" w:rsidR="00771D6F" w:rsidRPr="000262B0" w:rsidRDefault="00771D6F" w:rsidP="00771D6F">
      <w:pPr>
        <w:keepLines w:val="0"/>
        <w:spacing w:after="240"/>
        <w:ind w:left="0" w:firstLine="502"/>
        <w:jc w:val="both"/>
        <w:rPr>
          <w:rFonts w:cs="Arial"/>
          <w:sz w:val="22"/>
          <w:szCs w:val="22"/>
          <w:lang w:val="en-GB" w:eastAsia="en-AU"/>
        </w:rPr>
      </w:pPr>
      <w:r w:rsidRPr="000262B0">
        <w:rPr>
          <w:rFonts w:cs="Arial"/>
          <w:sz w:val="22"/>
          <w:szCs w:val="22"/>
          <w:lang w:eastAsia="en-AU"/>
        </w:rPr>
        <w:t>If so, provide details and relevant evidence.</w:t>
      </w:r>
    </w:p>
    <w:p w14:paraId="5577296E" w14:textId="77777777" w:rsidR="00771D6F" w:rsidRPr="00F624F3" w:rsidRDefault="00771D6F" w:rsidP="00771D6F">
      <w:pPr>
        <w:keepLines w:val="0"/>
        <w:numPr>
          <w:ilvl w:val="0"/>
          <w:numId w:val="11"/>
        </w:numPr>
        <w:spacing w:after="240"/>
        <w:ind w:hanging="502"/>
        <w:jc w:val="both"/>
        <w:rPr>
          <w:rFonts w:cs="Arial"/>
          <w:snapToGrid w:val="0"/>
          <w:sz w:val="22"/>
          <w:szCs w:val="22"/>
          <w:lang w:val="en-GB" w:eastAsia="en-GB"/>
        </w:rPr>
      </w:pPr>
      <w:r w:rsidRPr="00F624F3">
        <w:rPr>
          <w:rFonts w:cs="Arial"/>
          <w:snapToGrid w:val="0"/>
          <w:sz w:val="22"/>
          <w:szCs w:val="22"/>
          <w:lang w:val="en-GB" w:eastAsia="en-GB"/>
        </w:rPr>
        <w:t>Describe and explain whether the national, provincial or local governments (including ministries or offices of those governments, or any quasi-governmental organisation identified) explicitly or implicitly recognises the industries that produces grinding balls, steel billet, and/or the iron and steel more generally, as a national provincial and/or local development objective, or otherwise directs the development of any of those industries.</w:t>
      </w:r>
    </w:p>
    <w:p w14:paraId="577D4ECE" w14:textId="77777777" w:rsidR="00771D6F" w:rsidRPr="000262B0" w:rsidRDefault="00771D6F" w:rsidP="00771D6F">
      <w:pPr>
        <w:keepLines w:val="0"/>
        <w:numPr>
          <w:ilvl w:val="0"/>
          <w:numId w:val="11"/>
        </w:numPr>
        <w:spacing w:after="240"/>
        <w:ind w:hanging="502"/>
        <w:jc w:val="both"/>
        <w:rPr>
          <w:rFonts w:cs="Arial"/>
          <w:sz w:val="22"/>
          <w:szCs w:val="22"/>
          <w:lang w:val="en-GB" w:eastAsia="en-AU"/>
        </w:rPr>
      </w:pPr>
      <w:r w:rsidRPr="000262B0">
        <w:rPr>
          <w:rFonts w:cs="Arial"/>
          <w:sz w:val="22"/>
          <w:szCs w:val="22"/>
          <w:lang w:eastAsia="en-AU"/>
        </w:rPr>
        <w:t>Provide</w:t>
      </w:r>
      <w:r w:rsidRPr="000262B0">
        <w:rPr>
          <w:rFonts w:cs="Arial"/>
          <w:sz w:val="22"/>
          <w:szCs w:val="22"/>
          <w:lang w:val="en-GB" w:eastAsia="en-AU"/>
        </w:rPr>
        <w:t xml:space="preserve"> copies of the following documents:</w:t>
      </w:r>
    </w:p>
    <w:p w14:paraId="7D45199C" w14:textId="77777777" w:rsidR="00771D6F" w:rsidRPr="000262B0" w:rsidRDefault="00771D6F" w:rsidP="00771D6F">
      <w:pPr>
        <w:keepLines w:val="0"/>
        <w:numPr>
          <w:ilvl w:val="0"/>
          <w:numId w:val="19"/>
        </w:numPr>
        <w:spacing w:after="240"/>
        <w:jc w:val="both"/>
        <w:rPr>
          <w:rFonts w:cs="Arial"/>
          <w:sz w:val="22"/>
          <w:szCs w:val="22"/>
          <w:lang w:val="en-GB" w:eastAsia="en-AU"/>
        </w:rPr>
      </w:pPr>
      <w:r w:rsidRPr="000262B0">
        <w:rPr>
          <w:rFonts w:cs="Arial"/>
          <w:sz w:val="22"/>
          <w:szCs w:val="22"/>
          <w:lang w:val="en-GB" w:eastAsia="en-AU"/>
        </w:rPr>
        <w:t>Directory Catalogue on Readjustment of Industrial Structure</w:t>
      </w:r>
    </w:p>
    <w:p w14:paraId="5EF481A3" w14:textId="77777777" w:rsidR="00771D6F" w:rsidRPr="000262B0" w:rsidRDefault="00771D6F" w:rsidP="00771D6F">
      <w:pPr>
        <w:keepLines w:val="0"/>
        <w:numPr>
          <w:ilvl w:val="0"/>
          <w:numId w:val="19"/>
        </w:numPr>
        <w:spacing w:after="240"/>
        <w:jc w:val="both"/>
        <w:rPr>
          <w:rFonts w:cs="Arial"/>
          <w:sz w:val="22"/>
          <w:szCs w:val="22"/>
          <w:lang w:val="en-GB" w:eastAsia="en-AU"/>
        </w:rPr>
      </w:pPr>
      <w:r w:rsidRPr="000262B0">
        <w:rPr>
          <w:rFonts w:cs="Arial"/>
          <w:sz w:val="22"/>
          <w:szCs w:val="22"/>
          <w:lang w:eastAsia="en-AU"/>
        </w:rPr>
        <w:t>China</w:t>
      </w:r>
      <w:r w:rsidRPr="000262B0">
        <w:rPr>
          <w:rFonts w:cs="Arial"/>
          <w:sz w:val="22"/>
          <w:szCs w:val="22"/>
          <w:lang w:val="en-GB" w:eastAsia="en-AU"/>
        </w:rPr>
        <w:t xml:space="preserve"> Nonferrous Metals Yearbooks for the years 2011, 2012, 2013 and 2014</w:t>
      </w:r>
    </w:p>
    <w:p w14:paraId="651E2FBE" w14:textId="77777777" w:rsidR="00771D6F" w:rsidRPr="000262B0" w:rsidRDefault="00771D6F" w:rsidP="00771D6F">
      <w:pPr>
        <w:keepLines w:val="0"/>
        <w:numPr>
          <w:ilvl w:val="0"/>
          <w:numId w:val="19"/>
        </w:numPr>
        <w:spacing w:after="240"/>
        <w:jc w:val="both"/>
        <w:rPr>
          <w:rFonts w:cs="Arial"/>
          <w:sz w:val="22"/>
          <w:szCs w:val="22"/>
          <w:lang w:val="en-GB" w:eastAsia="en-AU"/>
        </w:rPr>
      </w:pPr>
      <w:r w:rsidRPr="000262B0">
        <w:rPr>
          <w:rFonts w:cs="Arial"/>
          <w:sz w:val="22"/>
          <w:szCs w:val="22"/>
          <w:lang w:val="en-GB" w:eastAsia="en-AU"/>
        </w:rPr>
        <w:t>12</w:t>
      </w:r>
      <w:r w:rsidRPr="000262B0">
        <w:rPr>
          <w:rFonts w:cs="Arial"/>
          <w:sz w:val="22"/>
          <w:szCs w:val="22"/>
          <w:vertAlign w:val="superscript"/>
          <w:lang w:val="en-GB" w:eastAsia="en-AU"/>
        </w:rPr>
        <w:t>th</w:t>
      </w:r>
      <w:r w:rsidRPr="000262B0">
        <w:rPr>
          <w:rFonts w:cs="Arial"/>
          <w:sz w:val="22"/>
          <w:szCs w:val="22"/>
          <w:lang w:val="en-GB" w:eastAsia="en-AU"/>
        </w:rPr>
        <w:t xml:space="preserve"> </w:t>
      </w:r>
      <w:r w:rsidRPr="000262B0">
        <w:rPr>
          <w:rFonts w:cs="Arial"/>
          <w:sz w:val="22"/>
          <w:szCs w:val="22"/>
          <w:lang w:eastAsia="en-AU"/>
        </w:rPr>
        <w:t>Five</w:t>
      </w:r>
      <w:r w:rsidRPr="000262B0">
        <w:rPr>
          <w:rFonts w:cs="Arial"/>
          <w:sz w:val="22"/>
          <w:szCs w:val="22"/>
          <w:lang w:val="en-GB" w:eastAsia="en-AU"/>
        </w:rPr>
        <w:t>-Year plans including:</w:t>
      </w:r>
    </w:p>
    <w:p w14:paraId="521A6A95" w14:textId="77777777" w:rsidR="00771D6F" w:rsidRPr="000262B0" w:rsidRDefault="00771D6F" w:rsidP="00771D6F">
      <w:pPr>
        <w:pStyle w:val="ListParagraph"/>
        <w:keepLines w:val="0"/>
        <w:numPr>
          <w:ilvl w:val="0"/>
          <w:numId w:val="14"/>
        </w:numPr>
        <w:spacing w:after="240"/>
        <w:ind w:left="1843"/>
        <w:jc w:val="both"/>
        <w:rPr>
          <w:rFonts w:cs="Arial"/>
          <w:sz w:val="22"/>
          <w:szCs w:val="22"/>
          <w:lang w:val="en-GB" w:eastAsia="en-AU"/>
        </w:rPr>
      </w:pPr>
      <w:r w:rsidRPr="000262B0">
        <w:rPr>
          <w:rFonts w:cs="Arial"/>
          <w:sz w:val="22"/>
          <w:szCs w:val="22"/>
          <w:lang w:val="en-GB" w:eastAsia="en-AU"/>
        </w:rPr>
        <w:t>12</w:t>
      </w:r>
      <w:r w:rsidRPr="000262B0">
        <w:rPr>
          <w:rFonts w:cs="Arial"/>
          <w:sz w:val="22"/>
          <w:szCs w:val="22"/>
          <w:vertAlign w:val="superscript"/>
          <w:lang w:val="en-GB" w:eastAsia="en-AU"/>
        </w:rPr>
        <w:t>th</w:t>
      </w:r>
      <w:r w:rsidRPr="000262B0">
        <w:rPr>
          <w:rFonts w:cs="Arial"/>
          <w:sz w:val="22"/>
          <w:szCs w:val="22"/>
          <w:lang w:val="en-GB" w:eastAsia="en-AU"/>
        </w:rPr>
        <w:t xml:space="preserve"> Five-Year Plan for the Raw Materials Industry;</w:t>
      </w:r>
    </w:p>
    <w:p w14:paraId="5A77B8CF" w14:textId="77777777" w:rsidR="00771D6F" w:rsidRPr="000262B0" w:rsidRDefault="00771D6F" w:rsidP="00771D6F">
      <w:pPr>
        <w:pStyle w:val="ListParagraph"/>
        <w:keepLines w:val="0"/>
        <w:numPr>
          <w:ilvl w:val="0"/>
          <w:numId w:val="14"/>
        </w:numPr>
        <w:spacing w:after="240"/>
        <w:ind w:left="1843"/>
        <w:jc w:val="both"/>
        <w:rPr>
          <w:rFonts w:cs="Arial"/>
          <w:sz w:val="22"/>
          <w:szCs w:val="22"/>
          <w:lang w:val="en-GB" w:eastAsia="en-AU"/>
        </w:rPr>
      </w:pPr>
      <w:r w:rsidRPr="000262B0">
        <w:rPr>
          <w:rFonts w:cs="Arial"/>
          <w:sz w:val="22"/>
          <w:szCs w:val="22"/>
          <w:lang w:val="en-GB" w:eastAsia="en-AU"/>
        </w:rPr>
        <w:t>12</w:t>
      </w:r>
      <w:r w:rsidRPr="000262B0">
        <w:rPr>
          <w:rFonts w:cs="Arial"/>
          <w:sz w:val="22"/>
          <w:szCs w:val="22"/>
          <w:vertAlign w:val="superscript"/>
          <w:lang w:val="en-GB" w:eastAsia="en-AU"/>
        </w:rPr>
        <w:t>th</w:t>
      </w:r>
      <w:r w:rsidRPr="000262B0">
        <w:rPr>
          <w:rFonts w:cs="Arial"/>
          <w:sz w:val="22"/>
          <w:szCs w:val="22"/>
          <w:lang w:val="en-GB" w:eastAsia="en-AU"/>
        </w:rPr>
        <w:t xml:space="preserve"> Five-Year Plan for Further Promoting the Economy of the Western Regions; and</w:t>
      </w:r>
    </w:p>
    <w:p w14:paraId="3DF9BF81" w14:textId="77777777" w:rsidR="00771D6F" w:rsidRPr="000262B0" w:rsidRDefault="00771D6F" w:rsidP="00771D6F">
      <w:pPr>
        <w:pStyle w:val="ListParagraph"/>
        <w:keepLines w:val="0"/>
        <w:numPr>
          <w:ilvl w:val="0"/>
          <w:numId w:val="14"/>
        </w:numPr>
        <w:spacing w:after="240"/>
        <w:ind w:left="1843"/>
        <w:jc w:val="both"/>
        <w:rPr>
          <w:rFonts w:cs="Arial"/>
          <w:sz w:val="22"/>
          <w:szCs w:val="22"/>
          <w:lang w:val="en-GB" w:eastAsia="en-AU"/>
        </w:rPr>
      </w:pPr>
      <w:r w:rsidRPr="000262B0">
        <w:rPr>
          <w:rFonts w:cs="Arial"/>
          <w:sz w:val="22"/>
          <w:szCs w:val="22"/>
          <w:lang w:val="en-GB" w:eastAsia="en-AU"/>
        </w:rPr>
        <w:t>the two</w:t>
      </w:r>
      <w:r w:rsidRPr="000262B0">
        <w:rPr>
          <w:rFonts w:cs="Arial"/>
          <w:sz w:val="22"/>
          <w:szCs w:val="22"/>
          <w:lang w:eastAsia="en-AU"/>
        </w:rPr>
        <w:t xml:space="preserve"> most recent five-year plans at </w:t>
      </w:r>
      <w:r w:rsidRPr="000262B0">
        <w:rPr>
          <w:rFonts w:cs="Arial"/>
          <w:b/>
          <w:sz w:val="22"/>
          <w:szCs w:val="22"/>
          <w:u w:val="single"/>
          <w:lang w:eastAsia="en-AU"/>
        </w:rPr>
        <w:t>all levels</w:t>
      </w:r>
      <w:r w:rsidRPr="000262B0">
        <w:rPr>
          <w:rFonts w:cs="Arial"/>
          <w:sz w:val="22"/>
          <w:szCs w:val="22"/>
          <w:lang w:eastAsia="en-AU"/>
        </w:rPr>
        <w:t xml:space="preserve"> of the GOC (including, central, regional, provincial and for any special zones, areas or other such regions), as well as the original Chinese versions.</w:t>
      </w:r>
    </w:p>
    <w:p w14:paraId="1C64DEAF" w14:textId="77777777" w:rsidR="00FF0AD9" w:rsidRPr="000B04EB" w:rsidRDefault="00FF0AD9" w:rsidP="00BA4CDD">
      <w:pPr>
        <w:keepLines w:val="0"/>
        <w:spacing w:after="240"/>
        <w:ind w:left="1191" w:hanging="1191"/>
        <w:rPr>
          <w:rFonts w:cs="Arial"/>
          <w:szCs w:val="24"/>
          <w:lang w:val="en-GB" w:eastAsia="en-AU"/>
        </w:rPr>
      </w:pPr>
    </w:p>
    <w:p w14:paraId="64BF8F9A" w14:textId="77777777" w:rsidR="00FF0AD9" w:rsidRPr="000B04EB" w:rsidRDefault="00FF0AD9" w:rsidP="00BA4CDD">
      <w:pPr>
        <w:keepLines w:val="0"/>
        <w:spacing w:after="240"/>
        <w:ind w:left="1191" w:hanging="1191"/>
        <w:rPr>
          <w:rFonts w:cs="Arial"/>
          <w:szCs w:val="24"/>
          <w:lang w:val="en-GB" w:eastAsia="en-AU"/>
        </w:rPr>
      </w:pPr>
    </w:p>
    <w:p w14:paraId="13ECF5DA" w14:textId="5BA2080F" w:rsidR="00EE5BC5" w:rsidRPr="000041BA" w:rsidRDefault="00EE5BC5" w:rsidP="00EE5BC5">
      <w:pPr>
        <w:pStyle w:val="Heading1"/>
        <w:keepLines/>
        <w:pageBreakBefore/>
        <w:pBdr>
          <w:top w:val="single" w:sz="12" w:space="1" w:color="auto"/>
          <w:left w:val="single" w:sz="12" w:space="4" w:color="auto"/>
          <w:bottom w:val="single" w:sz="12" w:space="1" w:color="auto"/>
          <w:right w:val="single" w:sz="12" w:space="4" w:color="auto"/>
        </w:pBdr>
        <w:shd w:val="pct15" w:color="auto" w:fill="FFFFFF"/>
        <w:tabs>
          <w:tab w:val="left" w:pos="851"/>
        </w:tabs>
        <w:jc w:val="left"/>
        <w:rPr>
          <w:rFonts w:ascii="Arial" w:hAnsi="Arial" w:cs="Arial"/>
          <w:smallCaps/>
          <w:spacing w:val="-10"/>
          <w:sz w:val="28"/>
          <w:szCs w:val="28"/>
        </w:rPr>
      </w:pPr>
      <w:bookmarkStart w:id="23" w:name="_Toc304883450"/>
      <w:bookmarkStart w:id="24" w:name="_Toc455401598"/>
      <w:bookmarkStart w:id="25" w:name="_Toc349204178"/>
      <w:r w:rsidRPr="000041BA">
        <w:rPr>
          <w:rFonts w:ascii="Arial" w:hAnsi="Arial" w:cs="Arial"/>
          <w:smallCaps/>
          <w:spacing w:val="-10"/>
          <w:sz w:val="28"/>
          <w:szCs w:val="28"/>
        </w:rPr>
        <w:lastRenderedPageBreak/>
        <w:t>SEC</w:t>
      </w:r>
      <w:r w:rsidR="00771D6F">
        <w:rPr>
          <w:rFonts w:ascii="Arial" w:hAnsi="Arial" w:cs="Arial"/>
          <w:smallCaps/>
          <w:spacing w:val="-10"/>
          <w:sz w:val="28"/>
          <w:szCs w:val="28"/>
        </w:rPr>
        <w:t>TION C</w:t>
      </w:r>
      <w:r w:rsidRPr="000041BA">
        <w:rPr>
          <w:rFonts w:ascii="Arial" w:hAnsi="Arial" w:cs="Arial"/>
          <w:smallCaps/>
          <w:spacing w:val="-10"/>
          <w:sz w:val="28"/>
          <w:szCs w:val="28"/>
        </w:rPr>
        <w:t>: SUBSIDIES</w:t>
      </w:r>
      <w:bookmarkEnd w:id="23"/>
      <w:bookmarkEnd w:id="24"/>
    </w:p>
    <w:p w14:paraId="04A06B5D" w14:textId="77777777" w:rsidR="00EE5BC5" w:rsidRPr="000041BA" w:rsidRDefault="00EE5BC5" w:rsidP="00EE5BC5">
      <w:pPr>
        <w:ind w:right="-680"/>
        <w:rPr>
          <w:rFonts w:cs="Arial"/>
          <w:i/>
          <w:szCs w:val="24"/>
        </w:rPr>
      </w:pPr>
    </w:p>
    <w:p w14:paraId="194386FC" w14:textId="153FAD70" w:rsidR="00EE5BC5" w:rsidRPr="00852AFE" w:rsidRDefault="00EE5BC5" w:rsidP="00EE5BC5">
      <w:pPr>
        <w:ind w:right="-680"/>
        <w:rPr>
          <w:rFonts w:cs="Arial"/>
          <w:i/>
          <w:szCs w:val="24"/>
        </w:rPr>
      </w:pPr>
      <w:r w:rsidRPr="00852AFE">
        <w:rPr>
          <w:rFonts w:cs="Arial"/>
          <w:i/>
          <w:szCs w:val="24"/>
        </w:rPr>
        <w:t xml:space="preserve">The applicant alleges that producers in China of </w:t>
      </w:r>
      <w:r w:rsidR="00852AFE">
        <w:rPr>
          <w:rFonts w:cs="Arial"/>
          <w:i/>
          <w:szCs w:val="24"/>
        </w:rPr>
        <w:t>steel shelves</w:t>
      </w:r>
      <w:r w:rsidRPr="00852AFE">
        <w:rPr>
          <w:rFonts w:cs="Arial"/>
          <w:i/>
          <w:szCs w:val="24"/>
        </w:rPr>
        <w:t xml:space="preserve"> have benefited from a number of subsidies granted by the GOC, and that these subsidies are countervailable.</w:t>
      </w:r>
    </w:p>
    <w:p w14:paraId="4E9E2DDD" w14:textId="77777777" w:rsidR="00EE5BC5" w:rsidRPr="00852AFE" w:rsidRDefault="00EE5BC5" w:rsidP="00EE5BC5">
      <w:pPr>
        <w:ind w:right="-680"/>
        <w:rPr>
          <w:rFonts w:cs="Arial"/>
          <w:i/>
          <w:szCs w:val="24"/>
        </w:rPr>
      </w:pPr>
    </w:p>
    <w:p w14:paraId="0DBA8188" w14:textId="77777777" w:rsidR="00852AFE" w:rsidRPr="000041BA" w:rsidRDefault="00852AFE" w:rsidP="00852AFE">
      <w:pPr>
        <w:autoSpaceDE w:val="0"/>
        <w:autoSpaceDN w:val="0"/>
        <w:adjustRightInd w:val="0"/>
        <w:ind w:left="11"/>
        <w:rPr>
          <w:rFonts w:cs="Arial"/>
          <w:b/>
          <w:bCs/>
          <w:sz w:val="28"/>
          <w:szCs w:val="28"/>
          <w:lang w:eastAsia="en-AU"/>
        </w:rPr>
      </w:pPr>
      <w:r w:rsidRPr="000041BA">
        <w:rPr>
          <w:rFonts w:cs="Arial"/>
          <w:b/>
          <w:bCs/>
          <w:sz w:val="28"/>
          <w:szCs w:val="28"/>
          <w:lang w:eastAsia="en-AU"/>
        </w:rPr>
        <w:t>INVESTIGATED PROGRAMS</w:t>
      </w:r>
    </w:p>
    <w:p w14:paraId="4707E84B" w14:textId="77777777" w:rsidR="00852AFE" w:rsidRPr="000041BA" w:rsidRDefault="00852AFE" w:rsidP="00852AFE">
      <w:pPr>
        <w:rPr>
          <w:rFonts w:cs="Arial"/>
          <w:i/>
          <w:szCs w:val="24"/>
        </w:rPr>
      </w:pPr>
    </w:p>
    <w:p w14:paraId="15674D54" w14:textId="2A720175" w:rsidR="00852AFE" w:rsidRDefault="00852AFE" w:rsidP="00852AFE">
      <w:pPr>
        <w:rPr>
          <w:rFonts w:cs="Arial"/>
          <w:szCs w:val="24"/>
          <w:lang w:eastAsia="en-AU"/>
        </w:rPr>
      </w:pPr>
      <w:r>
        <w:rPr>
          <w:rFonts w:cs="Arial"/>
          <w:szCs w:val="24"/>
          <w:lang w:eastAsia="en-AU"/>
        </w:rPr>
        <w:t>Table 1 below lists all</w:t>
      </w:r>
      <w:r w:rsidRPr="009E7600">
        <w:rPr>
          <w:rFonts w:cs="Arial"/>
          <w:szCs w:val="24"/>
          <w:lang w:eastAsia="en-AU"/>
        </w:rPr>
        <w:t xml:space="preserve"> the alleged countervailable subsidy programs </w:t>
      </w:r>
      <w:r>
        <w:rPr>
          <w:rFonts w:cs="Arial"/>
          <w:szCs w:val="24"/>
          <w:lang w:eastAsia="en-AU"/>
        </w:rPr>
        <w:t>that are being investigated</w:t>
      </w:r>
      <w:r w:rsidRPr="009E7600">
        <w:rPr>
          <w:rFonts w:cs="Arial"/>
          <w:szCs w:val="24"/>
          <w:lang w:eastAsia="en-AU"/>
        </w:rPr>
        <w:t xml:space="preserve"> for </w:t>
      </w:r>
      <w:r>
        <w:rPr>
          <w:rFonts w:cs="Arial"/>
          <w:szCs w:val="24"/>
          <w:lang w:eastAsia="en-AU"/>
        </w:rPr>
        <w:t>steel shelves. Table 1 provides the corresponding program number that was used for CON</w:t>
      </w:r>
      <w:r w:rsidR="00237825">
        <w:rPr>
          <w:rFonts w:cs="Arial"/>
          <w:szCs w:val="24"/>
          <w:lang w:eastAsia="en-AU"/>
        </w:rPr>
        <w:t xml:space="preserve"> 35</w:t>
      </w:r>
      <w:r w:rsidR="00BA7385">
        <w:rPr>
          <w:rFonts w:cs="Arial"/>
          <w:szCs w:val="24"/>
          <w:lang w:eastAsia="en-AU"/>
        </w:rPr>
        <w:t>5</w:t>
      </w:r>
      <w:r>
        <w:rPr>
          <w:rFonts w:cs="Arial"/>
          <w:szCs w:val="24"/>
          <w:lang w:eastAsia="en-AU"/>
        </w:rPr>
        <w:t>.</w:t>
      </w:r>
    </w:p>
    <w:p w14:paraId="27D1C668" w14:textId="77777777" w:rsidR="00852AFE" w:rsidRPr="00E22224" w:rsidRDefault="00852AFE" w:rsidP="00852AFE">
      <w:pPr>
        <w:rPr>
          <w:rFonts w:cs="Arial"/>
          <w:szCs w:val="24"/>
          <w:lang w:eastAsia="en-AU"/>
        </w:rPr>
      </w:pPr>
    </w:p>
    <w:p w14:paraId="0A1826A1" w14:textId="77777777" w:rsidR="00BA7385" w:rsidRPr="00852AFE" w:rsidRDefault="00852AFE" w:rsidP="00BA7385">
      <w:pPr>
        <w:autoSpaceDE w:val="0"/>
        <w:autoSpaceDN w:val="0"/>
        <w:adjustRightInd w:val="0"/>
        <w:rPr>
          <w:rFonts w:cs="Arial"/>
          <w:b/>
          <w:bCs/>
          <w:i/>
          <w:sz w:val="28"/>
          <w:szCs w:val="28"/>
          <w:lang w:eastAsia="en-AU"/>
        </w:rPr>
      </w:pPr>
      <w:r w:rsidRPr="005A254C">
        <w:rPr>
          <w:rFonts w:cs="Arial"/>
          <w:i/>
          <w:szCs w:val="24"/>
          <w:lang w:eastAsia="en-AU"/>
        </w:rPr>
        <w:t xml:space="preserve">Note: the titles of programs are to the best of </w:t>
      </w:r>
      <w:r w:rsidR="00BA7385">
        <w:rPr>
          <w:rFonts w:cs="Arial"/>
          <w:i/>
          <w:szCs w:val="24"/>
          <w:lang w:eastAsia="en-AU"/>
        </w:rPr>
        <w:t>the Commission’s</w:t>
      </w:r>
      <w:r w:rsidRPr="005A254C">
        <w:rPr>
          <w:rFonts w:cs="Arial"/>
          <w:i/>
          <w:szCs w:val="24"/>
          <w:lang w:eastAsia="en-AU"/>
        </w:rPr>
        <w:t xml:space="preserve"> knowledge and in some cases may simply be descriptions of the program. </w:t>
      </w:r>
      <w:r w:rsidR="00BA7385">
        <w:rPr>
          <w:rFonts w:cs="Arial"/>
          <w:i/>
          <w:szCs w:val="24"/>
          <w:lang w:eastAsia="en-AU"/>
        </w:rPr>
        <w:t>C</w:t>
      </w:r>
      <w:r w:rsidRPr="005A254C">
        <w:rPr>
          <w:rFonts w:cs="Arial"/>
          <w:i/>
          <w:szCs w:val="24"/>
          <w:lang w:eastAsia="en-AU"/>
        </w:rPr>
        <w:t xml:space="preserve">onsequently, the above titles may not exactly reflect any official titles that the GOC has in place. </w:t>
      </w:r>
      <w:r w:rsidR="00BA7385" w:rsidRPr="00852AFE">
        <w:rPr>
          <w:rFonts w:cs="Arial"/>
          <w:i/>
          <w:szCs w:val="24"/>
          <w:lang w:eastAsia="en-AU"/>
        </w:rPr>
        <w:t xml:space="preserve">In responding to this questionnaire, if the GOC is unfamiliar with the title given to a program, but is aware of the existence of a similar program or one that it appears is being referred to, please identify this (including providing the official title of any such program) and respond to the questionnaire in relation to that program. </w:t>
      </w:r>
    </w:p>
    <w:p w14:paraId="35B54B57" w14:textId="77777777" w:rsidR="00852AFE" w:rsidRPr="005A254C" w:rsidRDefault="00852AFE" w:rsidP="00852AFE">
      <w:pPr>
        <w:rPr>
          <w:rFonts w:cs="Arial"/>
          <w:i/>
          <w:szCs w:val="24"/>
          <w:lang w:eastAsia="en-AU"/>
        </w:rPr>
      </w:pPr>
    </w:p>
    <w:p w14:paraId="3D6B6B10" w14:textId="23389466" w:rsidR="00852AFE" w:rsidRDefault="00852AFE" w:rsidP="007F1702">
      <w:pPr>
        <w:jc w:val="both"/>
        <w:rPr>
          <w:rFonts w:cs="Arial"/>
          <w:szCs w:val="24"/>
          <w:lang w:eastAsia="en-AU"/>
        </w:rPr>
      </w:pPr>
      <w:r>
        <w:rPr>
          <w:rFonts w:cs="Arial"/>
          <w:szCs w:val="24"/>
          <w:lang w:eastAsia="en-AU"/>
        </w:rPr>
        <w:t xml:space="preserve">The </w:t>
      </w:r>
      <w:r w:rsidRPr="005A254C">
        <w:rPr>
          <w:rFonts w:cs="Arial"/>
          <w:szCs w:val="24"/>
          <w:lang w:eastAsia="en-AU"/>
        </w:rPr>
        <w:t xml:space="preserve">GOC is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w:t>
      </w:r>
      <w:r w:rsidR="00BA7385">
        <w:rPr>
          <w:rFonts w:cs="Arial"/>
          <w:szCs w:val="24"/>
          <w:lang w:eastAsia="en-AU"/>
        </w:rPr>
        <w:t>steel shelves</w:t>
      </w:r>
      <w:r w:rsidRPr="005A254C">
        <w:rPr>
          <w:rFonts w:cs="Arial"/>
          <w:szCs w:val="24"/>
          <w:lang w:eastAsia="en-AU"/>
        </w:rPr>
        <w:t xml:space="preserve"> during the investigation period.</w:t>
      </w:r>
    </w:p>
    <w:p w14:paraId="4CA1C3FA" w14:textId="77777777" w:rsidR="00BA7385" w:rsidRDefault="00BA7385" w:rsidP="00852AFE">
      <w:pPr>
        <w:rPr>
          <w:rFonts w:cs="Arial"/>
          <w:szCs w:val="24"/>
          <w:lang w:eastAsia="en-AU"/>
        </w:rPr>
      </w:pPr>
    </w:p>
    <w:tbl>
      <w:tblPr>
        <w:tblStyle w:val="TableGrid"/>
        <w:tblW w:w="9067" w:type="dxa"/>
        <w:tblLayout w:type="fixed"/>
        <w:tblLook w:val="04A0" w:firstRow="1" w:lastRow="0" w:firstColumn="1" w:lastColumn="0" w:noHBand="0" w:noVBand="1"/>
      </w:tblPr>
      <w:tblGrid>
        <w:gridCol w:w="1086"/>
        <w:gridCol w:w="6139"/>
        <w:gridCol w:w="1842"/>
      </w:tblGrid>
      <w:tr w:rsidR="00BA7385" w14:paraId="57BC3589" w14:textId="77777777" w:rsidTr="00BA7385">
        <w:tc>
          <w:tcPr>
            <w:tcW w:w="1086" w:type="dxa"/>
            <w:shd w:val="clear" w:color="auto" w:fill="D9D9D9" w:themeFill="background1" w:themeFillShade="D9"/>
            <w:vAlign w:val="center"/>
          </w:tcPr>
          <w:p w14:paraId="02E18E0A" w14:textId="77777777" w:rsidR="00BA7385" w:rsidRPr="00431C73" w:rsidRDefault="00BA7385" w:rsidP="00D25B02">
            <w:pPr>
              <w:pStyle w:val="NoSpacing"/>
              <w:jc w:val="center"/>
              <w:rPr>
                <w:b/>
                <w:sz w:val="20"/>
              </w:rPr>
            </w:pPr>
            <w:r w:rsidRPr="00431C73">
              <w:rPr>
                <w:b/>
                <w:sz w:val="20"/>
              </w:rPr>
              <w:t>Program</w:t>
            </w:r>
          </w:p>
          <w:p w14:paraId="2212BEC5" w14:textId="77777777" w:rsidR="00BA7385" w:rsidRPr="00431C73" w:rsidRDefault="00BA7385" w:rsidP="00D25B02">
            <w:pPr>
              <w:pStyle w:val="NoSpacing"/>
              <w:jc w:val="center"/>
              <w:rPr>
                <w:b/>
                <w:sz w:val="20"/>
              </w:rPr>
            </w:pPr>
            <w:r w:rsidRPr="00431C73">
              <w:rPr>
                <w:b/>
                <w:sz w:val="20"/>
              </w:rPr>
              <w:t>Number</w:t>
            </w:r>
          </w:p>
        </w:tc>
        <w:tc>
          <w:tcPr>
            <w:tcW w:w="6139" w:type="dxa"/>
            <w:shd w:val="clear" w:color="auto" w:fill="D9D9D9" w:themeFill="background1" w:themeFillShade="D9"/>
            <w:vAlign w:val="center"/>
          </w:tcPr>
          <w:p w14:paraId="442D5AB1" w14:textId="77777777" w:rsidR="00BA7385" w:rsidRPr="00431C73" w:rsidRDefault="00BA7385" w:rsidP="00D25B02">
            <w:pPr>
              <w:pStyle w:val="NoSpacing"/>
              <w:jc w:val="center"/>
              <w:rPr>
                <w:b/>
                <w:sz w:val="20"/>
              </w:rPr>
            </w:pPr>
            <w:r w:rsidRPr="00431C73">
              <w:rPr>
                <w:b/>
                <w:sz w:val="20"/>
              </w:rPr>
              <w:t>Program Name</w:t>
            </w:r>
          </w:p>
        </w:tc>
        <w:tc>
          <w:tcPr>
            <w:tcW w:w="1842" w:type="dxa"/>
            <w:shd w:val="clear" w:color="auto" w:fill="D9D9D9" w:themeFill="background1" w:themeFillShade="D9"/>
            <w:vAlign w:val="center"/>
          </w:tcPr>
          <w:p w14:paraId="1AFD21F4" w14:textId="77777777" w:rsidR="00BA7385" w:rsidRPr="00431C73" w:rsidRDefault="00BA7385" w:rsidP="00D25B02">
            <w:pPr>
              <w:pStyle w:val="NoSpacing"/>
              <w:jc w:val="center"/>
              <w:rPr>
                <w:b/>
                <w:sz w:val="20"/>
              </w:rPr>
            </w:pPr>
            <w:r w:rsidRPr="00431C73">
              <w:rPr>
                <w:b/>
                <w:sz w:val="20"/>
              </w:rPr>
              <w:t>Program Type</w:t>
            </w:r>
          </w:p>
        </w:tc>
      </w:tr>
      <w:tr w:rsidR="00BA7385" w14:paraId="32D541A2" w14:textId="77777777" w:rsidTr="00FC0F06">
        <w:tc>
          <w:tcPr>
            <w:tcW w:w="1086" w:type="dxa"/>
          </w:tcPr>
          <w:p w14:paraId="7B339BE6" w14:textId="59CC8881" w:rsidR="00FC0F06" w:rsidRPr="00431C73" w:rsidRDefault="00FC0F06" w:rsidP="00FC0F06">
            <w:pPr>
              <w:pStyle w:val="Instructions"/>
              <w:spacing w:after="0"/>
              <w:jc w:val="center"/>
              <w:rPr>
                <w:i w:val="0"/>
                <w:color w:val="auto"/>
              </w:rPr>
            </w:pPr>
            <w:r>
              <w:rPr>
                <w:i w:val="0"/>
                <w:color w:val="auto"/>
              </w:rPr>
              <w:t>3</w:t>
            </w:r>
          </w:p>
        </w:tc>
        <w:tc>
          <w:tcPr>
            <w:tcW w:w="6139" w:type="dxa"/>
          </w:tcPr>
          <w:p w14:paraId="05F0B3BB" w14:textId="77777777" w:rsidR="00BA7385" w:rsidRPr="00431C73" w:rsidRDefault="00BA7385" w:rsidP="007F1702">
            <w:pPr>
              <w:ind w:left="567"/>
              <w:rPr>
                <w:sz w:val="20"/>
              </w:rPr>
            </w:pPr>
            <w:r w:rsidRPr="00431C73">
              <w:rPr>
                <w:sz w:val="20"/>
              </w:rPr>
              <w:t>Income Tax Benefits for FIEs based on Geographic Location</w:t>
            </w:r>
          </w:p>
        </w:tc>
        <w:tc>
          <w:tcPr>
            <w:tcW w:w="1842" w:type="dxa"/>
          </w:tcPr>
          <w:p w14:paraId="7E2BB312" w14:textId="77777777" w:rsidR="00BA7385" w:rsidRPr="00431C73" w:rsidRDefault="00BA7385" w:rsidP="00BA7385">
            <w:pPr>
              <w:ind w:left="0"/>
              <w:jc w:val="center"/>
              <w:rPr>
                <w:sz w:val="20"/>
              </w:rPr>
            </w:pPr>
            <w:r w:rsidRPr="00431C73">
              <w:rPr>
                <w:sz w:val="20"/>
              </w:rPr>
              <w:t>Tax</w:t>
            </w:r>
          </w:p>
        </w:tc>
      </w:tr>
      <w:tr w:rsidR="00BA7385" w14:paraId="4D3C7933" w14:textId="77777777" w:rsidTr="00BA7385">
        <w:tc>
          <w:tcPr>
            <w:tcW w:w="1086" w:type="dxa"/>
          </w:tcPr>
          <w:p w14:paraId="7AECAABB" w14:textId="169DAD55" w:rsidR="00FC0F06" w:rsidRPr="00431C73" w:rsidRDefault="00FC0F06" w:rsidP="00FC0F06">
            <w:pPr>
              <w:pStyle w:val="Instructions"/>
              <w:spacing w:after="0"/>
              <w:ind w:left="360"/>
              <w:rPr>
                <w:i w:val="0"/>
                <w:color w:val="auto"/>
              </w:rPr>
            </w:pPr>
            <w:r>
              <w:rPr>
                <w:i w:val="0"/>
                <w:color w:val="auto"/>
              </w:rPr>
              <w:t>5</w:t>
            </w:r>
          </w:p>
        </w:tc>
        <w:tc>
          <w:tcPr>
            <w:tcW w:w="6139" w:type="dxa"/>
          </w:tcPr>
          <w:p w14:paraId="645EB8D9" w14:textId="77777777" w:rsidR="00BA7385" w:rsidRPr="00431C73" w:rsidRDefault="00BA7385" w:rsidP="007F1702">
            <w:pPr>
              <w:ind w:left="567"/>
              <w:rPr>
                <w:sz w:val="20"/>
              </w:rPr>
            </w:pPr>
            <w:r w:rsidRPr="00431C73">
              <w:rPr>
                <w:sz w:val="20"/>
              </w:rPr>
              <w:t>Income Tax Reduction for High or New Technology Enterprises</w:t>
            </w:r>
          </w:p>
        </w:tc>
        <w:tc>
          <w:tcPr>
            <w:tcW w:w="1842" w:type="dxa"/>
          </w:tcPr>
          <w:p w14:paraId="20E652D9" w14:textId="77777777" w:rsidR="00BA7385" w:rsidRPr="00431C73" w:rsidRDefault="00BA7385" w:rsidP="00BA7385">
            <w:pPr>
              <w:ind w:left="0"/>
              <w:jc w:val="center"/>
              <w:rPr>
                <w:sz w:val="20"/>
              </w:rPr>
            </w:pPr>
            <w:r w:rsidRPr="00431C73">
              <w:rPr>
                <w:sz w:val="20"/>
              </w:rPr>
              <w:t>Tax</w:t>
            </w:r>
          </w:p>
        </w:tc>
      </w:tr>
      <w:tr w:rsidR="00BA7385" w14:paraId="3F2E44A2" w14:textId="77777777" w:rsidTr="00FC0F06">
        <w:tc>
          <w:tcPr>
            <w:tcW w:w="1086" w:type="dxa"/>
          </w:tcPr>
          <w:p w14:paraId="0E7DB335" w14:textId="3A0F6202" w:rsidR="00BA7385" w:rsidRPr="00431C73" w:rsidRDefault="00FC0F06" w:rsidP="007F1702">
            <w:pPr>
              <w:pStyle w:val="Instructions"/>
              <w:spacing w:after="0"/>
              <w:ind w:left="360"/>
              <w:rPr>
                <w:i w:val="0"/>
                <w:color w:val="auto"/>
              </w:rPr>
            </w:pPr>
            <w:r>
              <w:rPr>
                <w:i w:val="0"/>
                <w:color w:val="auto"/>
              </w:rPr>
              <w:t>8</w:t>
            </w:r>
          </w:p>
        </w:tc>
        <w:tc>
          <w:tcPr>
            <w:tcW w:w="6139" w:type="dxa"/>
          </w:tcPr>
          <w:p w14:paraId="0750B819" w14:textId="77777777" w:rsidR="00BA7385" w:rsidRPr="00431C73" w:rsidRDefault="00BA7385" w:rsidP="007F1702">
            <w:pPr>
              <w:ind w:left="567"/>
              <w:rPr>
                <w:sz w:val="20"/>
              </w:rPr>
            </w:pPr>
            <w:r w:rsidRPr="00431C73">
              <w:rPr>
                <w:sz w:val="20"/>
              </w:rPr>
              <w:t>Import Tariff and Value-Added Tax (VAT) Reductions for FIEs and Certain Domestic Enterprises Using Imported Equipment in Encouraged Industries</w:t>
            </w:r>
          </w:p>
        </w:tc>
        <w:tc>
          <w:tcPr>
            <w:tcW w:w="1842" w:type="dxa"/>
          </w:tcPr>
          <w:p w14:paraId="3EB34144" w14:textId="77777777" w:rsidR="00BA7385" w:rsidRPr="00431C73" w:rsidRDefault="00BA7385" w:rsidP="00BA7385">
            <w:pPr>
              <w:ind w:left="0"/>
              <w:jc w:val="center"/>
              <w:rPr>
                <w:sz w:val="20"/>
              </w:rPr>
            </w:pPr>
            <w:r w:rsidRPr="00431C73">
              <w:rPr>
                <w:sz w:val="20"/>
              </w:rPr>
              <w:t>Tax</w:t>
            </w:r>
          </w:p>
        </w:tc>
      </w:tr>
      <w:tr w:rsidR="00BA7385" w14:paraId="75A3CA3A" w14:textId="77777777" w:rsidTr="007F1702">
        <w:tc>
          <w:tcPr>
            <w:tcW w:w="1086" w:type="dxa"/>
          </w:tcPr>
          <w:p w14:paraId="6CB99DF8" w14:textId="00758B87" w:rsidR="00BA7385" w:rsidRPr="00431C73" w:rsidRDefault="007F1702" w:rsidP="007F1702">
            <w:pPr>
              <w:pStyle w:val="Instructions"/>
              <w:spacing w:after="0"/>
              <w:ind w:left="360"/>
              <w:rPr>
                <w:i w:val="0"/>
                <w:color w:val="auto"/>
              </w:rPr>
            </w:pPr>
            <w:r>
              <w:rPr>
                <w:i w:val="0"/>
                <w:color w:val="auto"/>
              </w:rPr>
              <w:t>10</w:t>
            </w:r>
          </w:p>
        </w:tc>
        <w:tc>
          <w:tcPr>
            <w:tcW w:w="6139" w:type="dxa"/>
          </w:tcPr>
          <w:p w14:paraId="27EE19D2" w14:textId="77777777" w:rsidR="00BA7385" w:rsidRPr="00431C73" w:rsidRDefault="00BA7385" w:rsidP="007F1702">
            <w:pPr>
              <w:ind w:left="567"/>
              <w:rPr>
                <w:sz w:val="20"/>
              </w:rPr>
            </w:pPr>
            <w:r w:rsidRPr="00431C73">
              <w:rPr>
                <w:sz w:val="20"/>
              </w:rPr>
              <w:t>Tax Rebates Based on Location in Shiqiao Town Industrial Cluster Zone</w:t>
            </w:r>
          </w:p>
        </w:tc>
        <w:tc>
          <w:tcPr>
            <w:tcW w:w="1842" w:type="dxa"/>
          </w:tcPr>
          <w:p w14:paraId="74616853" w14:textId="77777777" w:rsidR="00BA7385" w:rsidRPr="00431C73" w:rsidRDefault="00BA7385" w:rsidP="00BA7385">
            <w:pPr>
              <w:ind w:left="0"/>
              <w:jc w:val="center"/>
              <w:rPr>
                <w:sz w:val="20"/>
              </w:rPr>
            </w:pPr>
            <w:r w:rsidRPr="00431C73">
              <w:rPr>
                <w:sz w:val="20"/>
              </w:rPr>
              <w:t>Tax</w:t>
            </w:r>
          </w:p>
        </w:tc>
      </w:tr>
      <w:tr w:rsidR="00BA7385" w14:paraId="30AA9436" w14:textId="77777777" w:rsidTr="00BA7385">
        <w:tc>
          <w:tcPr>
            <w:tcW w:w="1086" w:type="dxa"/>
          </w:tcPr>
          <w:p w14:paraId="7064A6C4" w14:textId="0A53F1D1" w:rsidR="00BA7385" w:rsidRPr="00431C73" w:rsidRDefault="007F1702" w:rsidP="007F1702">
            <w:pPr>
              <w:pStyle w:val="Instructions"/>
              <w:spacing w:after="0"/>
              <w:jc w:val="center"/>
              <w:rPr>
                <w:i w:val="0"/>
                <w:color w:val="auto"/>
              </w:rPr>
            </w:pPr>
            <w:r>
              <w:rPr>
                <w:i w:val="0"/>
                <w:color w:val="auto"/>
              </w:rPr>
              <w:t>13</w:t>
            </w:r>
          </w:p>
        </w:tc>
        <w:tc>
          <w:tcPr>
            <w:tcW w:w="6139" w:type="dxa"/>
          </w:tcPr>
          <w:p w14:paraId="605EB0C7" w14:textId="77777777" w:rsidR="00BA7385" w:rsidRPr="00431C73" w:rsidRDefault="00BA7385" w:rsidP="007F1702">
            <w:pPr>
              <w:ind w:left="567"/>
              <w:rPr>
                <w:sz w:val="20"/>
              </w:rPr>
            </w:pPr>
            <w:r w:rsidRPr="00431C73">
              <w:rPr>
                <w:sz w:val="20"/>
              </w:rPr>
              <w:t>GOC and Sub-Central Government Subsidies for the Development of Famous Brands and World Top Brands</w:t>
            </w:r>
          </w:p>
        </w:tc>
        <w:tc>
          <w:tcPr>
            <w:tcW w:w="1842" w:type="dxa"/>
          </w:tcPr>
          <w:p w14:paraId="2BB09AA3" w14:textId="77777777" w:rsidR="00BA7385" w:rsidRPr="00431C73" w:rsidRDefault="00BA7385" w:rsidP="00BA7385">
            <w:pPr>
              <w:ind w:left="0"/>
              <w:jc w:val="center"/>
              <w:rPr>
                <w:sz w:val="20"/>
              </w:rPr>
            </w:pPr>
            <w:r w:rsidRPr="00431C73">
              <w:rPr>
                <w:rFonts w:cs="Arial"/>
                <w:sz w:val="20"/>
                <w:lang w:eastAsia="en-AU"/>
              </w:rPr>
              <w:t>Grant</w:t>
            </w:r>
          </w:p>
        </w:tc>
      </w:tr>
      <w:tr w:rsidR="00BA7385" w14:paraId="73D8C7C4" w14:textId="77777777" w:rsidTr="00BA7385">
        <w:tc>
          <w:tcPr>
            <w:tcW w:w="1086" w:type="dxa"/>
          </w:tcPr>
          <w:p w14:paraId="1B04A114" w14:textId="517088E3" w:rsidR="00BA7385" w:rsidRPr="00431C73" w:rsidRDefault="007F1702" w:rsidP="007F1702">
            <w:pPr>
              <w:pStyle w:val="Instructions"/>
              <w:spacing w:after="0"/>
              <w:jc w:val="center"/>
              <w:rPr>
                <w:i w:val="0"/>
                <w:color w:val="auto"/>
              </w:rPr>
            </w:pPr>
            <w:r>
              <w:rPr>
                <w:i w:val="0"/>
                <w:color w:val="auto"/>
              </w:rPr>
              <w:t>14</w:t>
            </w:r>
          </w:p>
        </w:tc>
        <w:tc>
          <w:tcPr>
            <w:tcW w:w="6139" w:type="dxa"/>
          </w:tcPr>
          <w:p w14:paraId="1BA43E5B" w14:textId="77777777" w:rsidR="00BA7385" w:rsidRPr="00431C73" w:rsidRDefault="00BA7385" w:rsidP="007F1702">
            <w:pPr>
              <w:ind w:left="567"/>
              <w:rPr>
                <w:sz w:val="20"/>
              </w:rPr>
            </w:pPr>
            <w:r w:rsidRPr="00431C73">
              <w:rPr>
                <w:sz w:val="20"/>
              </w:rPr>
              <w:t>Special Fund for Energy Savings Technology Reform</w:t>
            </w:r>
          </w:p>
        </w:tc>
        <w:tc>
          <w:tcPr>
            <w:tcW w:w="1842" w:type="dxa"/>
          </w:tcPr>
          <w:p w14:paraId="06F8E47B" w14:textId="77777777" w:rsidR="00BA7385" w:rsidRPr="00431C73" w:rsidRDefault="00BA7385" w:rsidP="00BA7385">
            <w:pPr>
              <w:ind w:left="0"/>
              <w:jc w:val="center"/>
              <w:rPr>
                <w:sz w:val="20"/>
              </w:rPr>
            </w:pPr>
            <w:r w:rsidRPr="00431C73">
              <w:rPr>
                <w:rFonts w:cs="Arial"/>
                <w:sz w:val="20"/>
                <w:lang w:eastAsia="en-AU"/>
              </w:rPr>
              <w:t>Grant</w:t>
            </w:r>
          </w:p>
        </w:tc>
      </w:tr>
      <w:tr w:rsidR="00BA7385" w14:paraId="19D9DD7C" w14:textId="77777777" w:rsidTr="00BA7385">
        <w:tc>
          <w:tcPr>
            <w:tcW w:w="1086" w:type="dxa"/>
          </w:tcPr>
          <w:p w14:paraId="5E74A6A8" w14:textId="65403B83" w:rsidR="00BA7385" w:rsidRPr="00431C73" w:rsidRDefault="007F1702" w:rsidP="007F1702">
            <w:pPr>
              <w:pStyle w:val="Instructions"/>
              <w:spacing w:after="0"/>
              <w:jc w:val="center"/>
              <w:rPr>
                <w:i w:val="0"/>
                <w:color w:val="auto"/>
              </w:rPr>
            </w:pPr>
            <w:r>
              <w:rPr>
                <w:i w:val="0"/>
                <w:color w:val="auto"/>
              </w:rPr>
              <w:t>15</w:t>
            </w:r>
          </w:p>
        </w:tc>
        <w:tc>
          <w:tcPr>
            <w:tcW w:w="6139" w:type="dxa"/>
          </w:tcPr>
          <w:p w14:paraId="3C2A6FFF" w14:textId="77777777" w:rsidR="00BA7385" w:rsidRPr="00431C73" w:rsidRDefault="00BA7385" w:rsidP="007F1702">
            <w:pPr>
              <w:ind w:left="567"/>
              <w:rPr>
                <w:sz w:val="20"/>
              </w:rPr>
            </w:pPr>
            <w:r w:rsidRPr="00431C73">
              <w:rPr>
                <w:sz w:val="20"/>
              </w:rPr>
              <w:t>International Market Exploration (SME) Fund</w:t>
            </w:r>
          </w:p>
        </w:tc>
        <w:tc>
          <w:tcPr>
            <w:tcW w:w="1842" w:type="dxa"/>
          </w:tcPr>
          <w:p w14:paraId="431751DE" w14:textId="77777777" w:rsidR="00BA7385" w:rsidRPr="00431C73" w:rsidRDefault="00BA7385" w:rsidP="00BA7385">
            <w:pPr>
              <w:ind w:left="0"/>
              <w:jc w:val="center"/>
              <w:rPr>
                <w:sz w:val="20"/>
              </w:rPr>
            </w:pPr>
            <w:r w:rsidRPr="00431C73">
              <w:rPr>
                <w:rFonts w:cs="Arial"/>
                <w:sz w:val="20"/>
                <w:lang w:eastAsia="en-AU"/>
              </w:rPr>
              <w:t>Grant</w:t>
            </w:r>
          </w:p>
        </w:tc>
      </w:tr>
      <w:tr w:rsidR="00BA7385" w14:paraId="6ABD23FB" w14:textId="77777777" w:rsidTr="00BA7385">
        <w:tc>
          <w:tcPr>
            <w:tcW w:w="1086" w:type="dxa"/>
          </w:tcPr>
          <w:p w14:paraId="5612A753" w14:textId="6C3802A1" w:rsidR="00BA7385" w:rsidRPr="00431C73" w:rsidRDefault="007F1702" w:rsidP="007F1702">
            <w:pPr>
              <w:pStyle w:val="Instructions"/>
              <w:spacing w:after="0"/>
              <w:jc w:val="center"/>
              <w:rPr>
                <w:i w:val="0"/>
                <w:color w:val="auto"/>
              </w:rPr>
            </w:pPr>
            <w:r>
              <w:rPr>
                <w:i w:val="0"/>
                <w:color w:val="auto"/>
              </w:rPr>
              <w:t>16</w:t>
            </w:r>
          </w:p>
        </w:tc>
        <w:tc>
          <w:tcPr>
            <w:tcW w:w="6139" w:type="dxa"/>
          </w:tcPr>
          <w:p w14:paraId="24AA0DB8" w14:textId="77777777" w:rsidR="00BA7385" w:rsidRPr="00431C73" w:rsidRDefault="00BA7385" w:rsidP="007F1702">
            <w:pPr>
              <w:ind w:left="567"/>
              <w:rPr>
                <w:sz w:val="20"/>
              </w:rPr>
            </w:pPr>
            <w:r w:rsidRPr="00431C73">
              <w:rPr>
                <w:sz w:val="20"/>
              </w:rPr>
              <w:t>Export Assistance/Outward Expansion Grants in Guangdong Province</w:t>
            </w:r>
          </w:p>
        </w:tc>
        <w:tc>
          <w:tcPr>
            <w:tcW w:w="1842" w:type="dxa"/>
          </w:tcPr>
          <w:p w14:paraId="2ADD1B45" w14:textId="77777777" w:rsidR="00BA7385" w:rsidRPr="00431C73" w:rsidRDefault="00BA7385" w:rsidP="00BA7385">
            <w:pPr>
              <w:ind w:left="0"/>
              <w:jc w:val="center"/>
              <w:rPr>
                <w:sz w:val="20"/>
              </w:rPr>
            </w:pPr>
            <w:r w:rsidRPr="00431C73">
              <w:rPr>
                <w:rFonts w:cs="Arial"/>
                <w:sz w:val="20"/>
                <w:lang w:eastAsia="en-AU"/>
              </w:rPr>
              <w:t>Grant</w:t>
            </w:r>
          </w:p>
        </w:tc>
      </w:tr>
      <w:tr w:rsidR="00BA7385" w14:paraId="445C6D8E" w14:textId="77777777" w:rsidTr="00BA7385">
        <w:tc>
          <w:tcPr>
            <w:tcW w:w="1086" w:type="dxa"/>
          </w:tcPr>
          <w:p w14:paraId="751A4B04" w14:textId="3BC9C5DC" w:rsidR="00BA7385" w:rsidRPr="00431C73" w:rsidRDefault="007F1702" w:rsidP="007F1702">
            <w:pPr>
              <w:pStyle w:val="Instructions"/>
              <w:spacing w:after="0"/>
              <w:jc w:val="center"/>
              <w:rPr>
                <w:i w:val="0"/>
                <w:color w:val="auto"/>
              </w:rPr>
            </w:pPr>
            <w:r>
              <w:rPr>
                <w:i w:val="0"/>
                <w:color w:val="auto"/>
              </w:rPr>
              <w:t>17</w:t>
            </w:r>
          </w:p>
        </w:tc>
        <w:tc>
          <w:tcPr>
            <w:tcW w:w="6139" w:type="dxa"/>
          </w:tcPr>
          <w:p w14:paraId="0CBCDBCE" w14:textId="77777777" w:rsidR="00BA7385" w:rsidRPr="00431C73" w:rsidRDefault="00BA7385" w:rsidP="007F1702">
            <w:pPr>
              <w:ind w:left="567"/>
              <w:rPr>
                <w:sz w:val="20"/>
              </w:rPr>
            </w:pPr>
            <w:r w:rsidRPr="00431C73">
              <w:rPr>
                <w:sz w:val="20"/>
              </w:rPr>
              <w:t>Guangdong Province Funds to Support the Adoption of E-Commerce by Foreign Trade Enterprises</w:t>
            </w:r>
          </w:p>
        </w:tc>
        <w:tc>
          <w:tcPr>
            <w:tcW w:w="1842" w:type="dxa"/>
          </w:tcPr>
          <w:p w14:paraId="44493159" w14:textId="77777777" w:rsidR="00BA7385" w:rsidRPr="00431C73" w:rsidRDefault="00BA7385" w:rsidP="00BA7385">
            <w:pPr>
              <w:ind w:left="0"/>
              <w:jc w:val="center"/>
              <w:rPr>
                <w:sz w:val="20"/>
              </w:rPr>
            </w:pPr>
            <w:r w:rsidRPr="00431C73">
              <w:rPr>
                <w:rFonts w:cs="Arial"/>
                <w:sz w:val="20"/>
                <w:lang w:eastAsia="en-AU"/>
              </w:rPr>
              <w:t>Grant</w:t>
            </w:r>
          </w:p>
        </w:tc>
      </w:tr>
      <w:tr w:rsidR="00BA7385" w14:paraId="25C8067A" w14:textId="77777777" w:rsidTr="00BA7385">
        <w:tc>
          <w:tcPr>
            <w:tcW w:w="1086" w:type="dxa"/>
          </w:tcPr>
          <w:p w14:paraId="28E3B9FA" w14:textId="46B86E00" w:rsidR="00BA7385" w:rsidRPr="00431C73" w:rsidRDefault="007F1702" w:rsidP="007F1702">
            <w:pPr>
              <w:pStyle w:val="Instructions"/>
              <w:spacing w:after="0"/>
              <w:jc w:val="center"/>
              <w:rPr>
                <w:i w:val="0"/>
                <w:color w:val="auto"/>
              </w:rPr>
            </w:pPr>
            <w:r>
              <w:rPr>
                <w:i w:val="0"/>
                <w:color w:val="auto"/>
              </w:rPr>
              <w:t>18</w:t>
            </w:r>
          </w:p>
        </w:tc>
        <w:tc>
          <w:tcPr>
            <w:tcW w:w="6139" w:type="dxa"/>
          </w:tcPr>
          <w:p w14:paraId="43627A0C" w14:textId="77777777" w:rsidR="00BA7385" w:rsidRPr="00431C73" w:rsidRDefault="00BA7385" w:rsidP="007F1702">
            <w:pPr>
              <w:ind w:left="567"/>
              <w:rPr>
                <w:sz w:val="20"/>
              </w:rPr>
            </w:pPr>
            <w:r w:rsidRPr="00431C73">
              <w:rPr>
                <w:sz w:val="20"/>
              </w:rPr>
              <w:t>Technology to Improve Trade Research and Development Fund</w:t>
            </w:r>
          </w:p>
        </w:tc>
        <w:tc>
          <w:tcPr>
            <w:tcW w:w="1842" w:type="dxa"/>
          </w:tcPr>
          <w:p w14:paraId="33F0EA1D" w14:textId="77777777" w:rsidR="00BA7385" w:rsidRPr="00431C73" w:rsidRDefault="00BA7385" w:rsidP="00BA7385">
            <w:pPr>
              <w:ind w:left="0"/>
              <w:jc w:val="center"/>
              <w:rPr>
                <w:sz w:val="20"/>
              </w:rPr>
            </w:pPr>
            <w:r w:rsidRPr="00431C73">
              <w:rPr>
                <w:rFonts w:cs="Arial"/>
                <w:sz w:val="20"/>
                <w:lang w:eastAsia="en-AU"/>
              </w:rPr>
              <w:t>Grant</w:t>
            </w:r>
          </w:p>
        </w:tc>
      </w:tr>
      <w:tr w:rsidR="00BA7385" w14:paraId="742CA433" w14:textId="77777777" w:rsidTr="00BA7385">
        <w:tc>
          <w:tcPr>
            <w:tcW w:w="1086" w:type="dxa"/>
          </w:tcPr>
          <w:p w14:paraId="05AD4BF8" w14:textId="2C60D11D" w:rsidR="00BA7385" w:rsidRPr="00431C73" w:rsidRDefault="007F1702" w:rsidP="007F1702">
            <w:pPr>
              <w:pStyle w:val="Instructions"/>
              <w:spacing w:after="0"/>
              <w:jc w:val="center"/>
              <w:rPr>
                <w:i w:val="0"/>
                <w:color w:val="auto"/>
              </w:rPr>
            </w:pPr>
            <w:r>
              <w:rPr>
                <w:i w:val="0"/>
                <w:color w:val="auto"/>
              </w:rPr>
              <w:t>19</w:t>
            </w:r>
          </w:p>
        </w:tc>
        <w:tc>
          <w:tcPr>
            <w:tcW w:w="6139" w:type="dxa"/>
          </w:tcPr>
          <w:p w14:paraId="64480DCF" w14:textId="77777777" w:rsidR="00BA7385" w:rsidRPr="00431C73" w:rsidRDefault="00BA7385" w:rsidP="007F1702">
            <w:pPr>
              <w:ind w:left="567"/>
              <w:rPr>
                <w:sz w:val="20"/>
              </w:rPr>
            </w:pPr>
            <w:r w:rsidRPr="00431C73">
              <w:rPr>
                <w:sz w:val="20"/>
              </w:rPr>
              <w:t>Rental/Purchase Assistance in Ningbo Municipality Yinzhou District Southern Commercial Zone</w:t>
            </w:r>
          </w:p>
        </w:tc>
        <w:tc>
          <w:tcPr>
            <w:tcW w:w="1842" w:type="dxa"/>
          </w:tcPr>
          <w:p w14:paraId="3B469830" w14:textId="77777777" w:rsidR="00BA7385" w:rsidRPr="00431C73" w:rsidRDefault="00BA7385" w:rsidP="00BA7385">
            <w:pPr>
              <w:ind w:left="0"/>
              <w:jc w:val="center"/>
              <w:rPr>
                <w:sz w:val="20"/>
              </w:rPr>
            </w:pPr>
            <w:r w:rsidRPr="00431C73">
              <w:rPr>
                <w:rFonts w:cs="Arial"/>
                <w:sz w:val="20"/>
                <w:lang w:eastAsia="en-AU"/>
              </w:rPr>
              <w:t>Grant</w:t>
            </w:r>
          </w:p>
        </w:tc>
      </w:tr>
      <w:tr w:rsidR="00BA7385" w14:paraId="363BC7E5" w14:textId="77777777" w:rsidTr="00BA7385">
        <w:tc>
          <w:tcPr>
            <w:tcW w:w="1086" w:type="dxa"/>
          </w:tcPr>
          <w:p w14:paraId="6FA423BF" w14:textId="19431A95" w:rsidR="00BA7385" w:rsidRPr="00431C73" w:rsidRDefault="007F1702" w:rsidP="007F1702">
            <w:pPr>
              <w:pStyle w:val="Instructions"/>
              <w:spacing w:after="0"/>
              <w:jc w:val="center"/>
              <w:rPr>
                <w:i w:val="0"/>
                <w:color w:val="auto"/>
              </w:rPr>
            </w:pPr>
            <w:r>
              <w:rPr>
                <w:i w:val="0"/>
                <w:color w:val="auto"/>
              </w:rPr>
              <w:t>20</w:t>
            </w:r>
          </w:p>
        </w:tc>
        <w:tc>
          <w:tcPr>
            <w:tcW w:w="6139" w:type="dxa"/>
          </w:tcPr>
          <w:p w14:paraId="06FC53E5" w14:textId="77777777" w:rsidR="00BA7385" w:rsidRPr="00431C73" w:rsidRDefault="00BA7385" w:rsidP="007F1702">
            <w:pPr>
              <w:ind w:left="567"/>
              <w:rPr>
                <w:sz w:val="20"/>
              </w:rPr>
            </w:pPr>
            <w:r w:rsidRPr="00431C73">
              <w:rPr>
                <w:sz w:val="20"/>
              </w:rPr>
              <w:t>Exhibition Subsidy</w:t>
            </w:r>
          </w:p>
        </w:tc>
        <w:tc>
          <w:tcPr>
            <w:tcW w:w="1842" w:type="dxa"/>
          </w:tcPr>
          <w:p w14:paraId="192B3543" w14:textId="77777777" w:rsidR="00BA7385" w:rsidRPr="00431C73" w:rsidRDefault="00BA7385" w:rsidP="00BA7385">
            <w:pPr>
              <w:ind w:left="0"/>
              <w:jc w:val="center"/>
              <w:rPr>
                <w:sz w:val="20"/>
              </w:rPr>
            </w:pPr>
            <w:r w:rsidRPr="00431C73">
              <w:rPr>
                <w:rFonts w:cs="Arial"/>
                <w:sz w:val="20"/>
                <w:lang w:eastAsia="en-AU"/>
              </w:rPr>
              <w:t>Grant</w:t>
            </w:r>
          </w:p>
        </w:tc>
      </w:tr>
      <w:tr w:rsidR="00BA7385" w14:paraId="3B9F6C1A" w14:textId="77777777" w:rsidTr="00BA7385">
        <w:tc>
          <w:tcPr>
            <w:tcW w:w="1086" w:type="dxa"/>
          </w:tcPr>
          <w:p w14:paraId="2E707189" w14:textId="3E5F7FD3" w:rsidR="00BA7385" w:rsidRPr="00431C73" w:rsidRDefault="007F1702" w:rsidP="007F1702">
            <w:pPr>
              <w:pStyle w:val="Instructions"/>
              <w:spacing w:after="0"/>
              <w:jc w:val="center"/>
              <w:rPr>
                <w:i w:val="0"/>
                <w:color w:val="auto"/>
              </w:rPr>
            </w:pPr>
            <w:r>
              <w:rPr>
                <w:i w:val="0"/>
                <w:color w:val="auto"/>
              </w:rPr>
              <w:lastRenderedPageBreak/>
              <w:t>21</w:t>
            </w:r>
          </w:p>
        </w:tc>
        <w:tc>
          <w:tcPr>
            <w:tcW w:w="6139" w:type="dxa"/>
          </w:tcPr>
          <w:p w14:paraId="2AC06A57" w14:textId="77777777" w:rsidR="00BA7385" w:rsidRPr="00431C73" w:rsidRDefault="00BA7385" w:rsidP="007F1702">
            <w:pPr>
              <w:ind w:left="567"/>
              <w:rPr>
                <w:sz w:val="20"/>
              </w:rPr>
            </w:pPr>
            <w:r w:rsidRPr="00431C73">
              <w:rPr>
                <w:sz w:val="20"/>
              </w:rPr>
              <w:t>Foreign Trade Bureau Award</w:t>
            </w:r>
          </w:p>
        </w:tc>
        <w:tc>
          <w:tcPr>
            <w:tcW w:w="1842" w:type="dxa"/>
          </w:tcPr>
          <w:p w14:paraId="32BC4FB7" w14:textId="77777777" w:rsidR="00BA7385" w:rsidRPr="00431C73" w:rsidRDefault="00BA7385" w:rsidP="00BA7385">
            <w:pPr>
              <w:ind w:left="0"/>
              <w:jc w:val="center"/>
              <w:rPr>
                <w:sz w:val="20"/>
              </w:rPr>
            </w:pPr>
            <w:r w:rsidRPr="00431C73">
              <w:rPr>
                <w:rFonts w:cs="Arial"/>
                <w:sz w:val="20"/>
                <w:lang w:eastAsia="en-AU"/>
              </w:rPr>
              <w:t>Grant</w:t>
            </w:r>
          </w:p>
        </w:tc>
      </w:tr>
      <w:tr w:rsidR="00BA7385" w14:paraId="0548E300" w14:textId="77777777" w:rsidTr="00BA7385">
        <w:tc>
          <w:tcPr>
            <w:tcW w:w="1086" w:type="dxa"/>
          </w:tcPr>
          <w:p w14:paraId="6E02E5A1" w14:textId="70B7963E" w:rsidR="00BA7385" w:rsidRPr="00431C73" w:rsidRDefault="007F1702" w:rsidP="007F1702">
            <w:pPr>
              <w:pStyle w:val="Instructions"/>
              <w:spacing w:after="0"/>
              <w:jc w:val="center"/>
              <w:rPr>
                <w:i w:val="0"/>
                <w:color w:val="auto"/>
              </w:rPr>
            </w:pPr>
            <w:r>
              <w:rPr>
                <w:i w:val="0"/>
                <w:color w:val="auto"/>
              </w:rPr>
              <w:t>22</w:t>
            </w:r>
          </w:p>
        </w:tc>
        <w:tc>
          <w:tcPr>
            <w:tcW w:w="6139" w:type="dxa"/>
          </w:tcPr>
          <w:p w14:paraId="00303692" w14:textId="77777777" w:rsidR="00BA7385" w:rsidRPr="00431C73" w:rsidRDefault="00BA7385" w:rsidP="007F1702">
            <w:pPr>
              <w:ind w:left="567"/>
              <w:rPr>
                <w:sz w:val="20"/>
              </w:rPr>
            </w:pPr>
            <w:r w:rsidRPr="00431C73">
              <w:rPr>
                <w:sz w:val="20"/>
              </w:rPr>
              <w:t>Export Credit Insurance Subsidy</w:t>
            </w:r>
          </w:p>
        </w:tc>
        <w:tc>
          <w:tcPr>
            <w:tcW w:w="1842" w:type="dxa"/>
          </w:tcPr>
          <w:p w14:paraId="54AA33DD" w14:textId="77777777" w:rsidR="00BA7385" w:rsidRPr="00431C73" w:rsidRDefault="00BA7385" w:rsidP="00BA7385">
            <w:pPr>
              <w:ind w:left="0"/>
              <w:jc w:val="center"/>
              <w:rPr>
                <w:sz w:val="20"/>
              </w:rPr>
            </w:pPr>
            <w:r w:rsidRPr="00431C73">
              <w:rPr>
                <w:rFonts w:cs="Arial"/>
                <w:sz w:val="20"/>
                <w:lang w:eastAsia="en-AU"/>
              </w:rPr>
              <w:t>Grant</w:t>
            </w:r>
          </w:p>
        </w:tc>
      </w:tr>
      <w:tr w:rsidR="00BA7385" w14:paraId="67E5F6BC" w14:textId="77777777" w:rsidTr="00BA7385">
        <w:tc>
          <w:tcPr>
            <w:tcW w:w="1086" w:type="dxa"/>
          </w:tcPr>
          <w:p w14:paraId="58393843" w14:textId="4E0BCB7F" w:rsidR="00BA7385" w:rsidRPr="00431C73" w:rsidRDefault="007F1702" w:rsidP="007F1702">
            <w:pPr>
              <w:pStyle w:val="Instructions"/>
              <w:spacing w:after="0"/>
              <w:jc w:val="center"/>
              <w:rPr>
                <w:i w:val="0"/>
                <w:color w:val="auto"/>
              </w:rPr>
            </w:pPr>
            <w:r>
              <w:rPr>
                <w:i w:val="0"/>
                <w:color w:val="auto"/>
              </w:rPr>
              <w:t>23</w:t>
            </w:r>
          </w:p>
        </w:tc>
        <w:tc>
          <w:tcPr>
            <w:tcW w:w="6139" w:type="dxa"/>
          </w:tcPr>
          <w:p w14:paraId="26304433" w14:textId="77777777" w:rsidR="00BA7385" w:rsidRPr="00431C73" w:rsidRDefault="00BA7385" w:rsidP="007F1702">
            <w:pPr>
              <w:ind w:left="567"/>
              <w:rPr>
                <w:sz w:val="20"/>
              </w:rPr>
            </w:pPr>
            <w:r w:rsidRPr="00431C73">
              <w:rPr>
                <w:sz w:val="20"/>
              </w:rPr>
              <w:t>Export Subsidy for High-tech Merchandise</w:t>
            </w:r>
          </w:p>
        </w:tc>
        <w:tc>
          <w:tcPr>
            <w:tcW w:w="1842" w:type="dxa"/>
          </w:tcPr>
          <w:p w14:paraId="24B5148C" w14:textId="77777777" w:rsidR="00BA7385" w:rsidRPr="00431C73" w:rsidRDefault="00BA7385" w:rsidP="00BA7385">
            <w:pPr>
              <w:ind w:left="0"/>
              <w:jc w:val="center"/>
              <w:rPr>
                <w:sz w:val="20"/>
              </w:rPr>
            </w:pPr>
            <w:r w:rsidRPr="00431C73">
              <w:rPr>
                <w:rFonts w:cs="Arial"/>
                <w:sz w:val="20"/>
                <w:lang w:eastAsia="en-AU"/>
              </w:rPr>
              <w:t>Grant</w:t>
            </w:r>
          </w:p>
        </w:tc>
      </w:tr>
      <w:tr w:rsidR="00BA7385" w14:paraId="3D984141" w14:textId="77777777" w:rsidTr="00BA7385">
        <w:tc>
          <w:tcPr>
            <w:tcW w:w="1086" w:type="dxa"/>
          </w:tcPr>
          <w:p w14:paraId="7C376A94" w14:textId="358AB475" w:rsidR="00BA7385" w:rsidRPr="00431C73" w:rsidRDefault="007F1702" w:rsidP="007F1702">
            <w:pPr>
              <w:pStyle w:val="Instructions"/>
              <w:spacing w:after="0"/>
              <w:jc w:val="center"/>
              <w:rPr>
                <w:i w:val="0"/>
                <w:color w:val="auto"/>
              </w:rPr>
            </w:pPr>
            <w:r>
              <w:rPr>
                <w:i w:val="0"/>
                <w:color w:val="auto"/>
              </w:rPr>
              <w:t>24</w:t>
            </w:r>
          </w:p>
        </w:tc>
        <w:tc>
          <w:tcPr>
            <w:tcW w:w="6139" w:type="dxa"/>
          </w:tcPr>
          <w:p w14:paraId="75009943" w14:textId="77777777" w:rsidR="00BA7385" w:rsidRPr="00431C73" w:rsidRDefault="00BA7385" w:rsidP="007F1702">
            <w:pPr>
              <w:ind w:left="567"/>
              <w:rPr>
                <w:sz w:val="20"/>
              </w:rPr>
            </w:pPr>
            <w:r w:rsidRPr="00431C73">
              <w:rPr>
                <w:sz w:val="20"/>
              </w:rPr>
              <w:t>Clean Energy Measure Subsidy</w:t>
            </w:r>
          </w:p>
        </w:tc>
        <w:tc>
          <w:tcPr>
            <w:tcW w:w="1842" w:type="dxa"/>
          </w:tcPr>
          <w:p w14:paraId="330495F4" w14:textId="77777777" w:rsidR="00BA7385" w:rsidRPr="00431C73" w:rsidRDefault="00BA7385" w:rsidP="00BA7385">
            <w:pPr>
              <w:ind w:left="0"/>
              <w:jc w:val="center"/>
              <w:rPr>
                <w:sz w:val="20"/>
              </w:rPr>
            </w:pPr>
            <w:r w:rsidRPr="00431C73">
              <w:rPr>
                <w:rFonts w:cs="Arial"/>
                <w:sz w:val="20"/>
                <w:lang w:eastAsia="en-AU"/>
              </w:rPr>
              <w:t>Grant</w:t>
            </w:r>
          </w:p>
        </w:tc>
      </w:tr>
      <w:tr w:rsidR="00BA7385" w14:paraId="76CA6C7D" w14:textId="77777777" w:rsidTr="00BA7385">
        <w:tc>
          <w:tcPr>
            <w:tcW w:w="1086" w:type="dxa"/>
          </w:tcPr>
          <w:p w14:paraId="150C1D27" w14:textId="2539C6DF" w:rsidR="00BA7385" w:rsidRPr="00431C73" w:rsidRDefault="007F1702" w:rsidP="007F1702">
            <w:pPr>
              <w:pStyle w:val="Instructions"/>
              <w:spacing w:after="0"/>
              <w:jc w:val="center"/>
              <w:rPr>
                <w:i w:val="0"/>
                <w:color w:val="auto"/>
              </w:rPr>
            </w:pPr>
            <w:r>
              <w:rPr>
                <w:i w:val="0"/>
                <w:color w:val="auto"/>
              </w:rPr>
              <w:t>25</w:t>
            </w:r>
          </w:p>
        </w:tc>
        <w:tc>
          <w:tcPr>
            <w:tcW w:w="6139" w:type="dxa"/>
          </w:tcPr>
          <w:p w14:paraId="0CC72009" w14:textId="77777777" w:rsidR="00BA7385" w:rsidRPr="00431C73" w:rsidRDefault="00BA7385" w:rsidP="007F1702">
            <w:pPr>
              <w:ind w:left="567"/>
              <w:rPr>
                <w:sz w:val="20"/>
              </w:rPr>
            </w:pPr>
            <w:r w:rsidRPr="00431C73">
              <w:rPr>
                <w:sz w:val="20"/>
              </w:rPr>
              <w:t>Innovative Growth Grant</w:t>
            </w:r>
          </w:p>
        </w:tc>
        <w:tc>
          <w:tcPr>
            <w:tcW w:w="1842" w:type="dxa"/>
          </w:tcPr>
          <w:p w14:paraId="4E24BBF5" w14:textId="77777777" w:rsidR="00BA7385" w:rsidRPr="00431C73" w:rsidRDefault="00BA7385" w:rsidP="00BA7385">
            <w:pPr>
              <w:ind w:left="0"/>
              <w:jc w:val="center"/>
              <w:rPr>
                <w:sz w:val="20"/>
              </w:rPr>
            </w:pPr>
            <w:r w:rsidRPr="00431C73">
              <w:rPr>
                <w:rFonts w:cs="Arial"/>
                <w:sz w:val="20"/>
                <w:lang w:eastAsia="en-AU"/>
              </w:rPr>
              <w:t>Grant</w:t>
            </w:r>
          </w:p>
        </w:tc>
      </w:tr>
      <w:tr w:rsidR="00BA7385" w14:paraId="7826BD1D" w14:textId="77777777" w:rsidTr="00BA7385">
        <w:tc>
          <w:tcPr>
            <w:tcW w:w="1086" w:type="dxa"/>
          </w:tcPr>
          <w:p w14:paraId="4EB0F789" w14:textId="348F0EBD" w:rsidR="00BA7385" w:rsidRPr="00431C73" w:rsidRDefault="007F1702" w:rsidP="007F1702">
            <w:pPr>
              <w:pStyle w:val="Instructions"/>
              <w:spacing w:after="0"/>
              <w:jc w:val="center"/>
              <w:rPr>
                <w:i w:val="0"/>
                <w:color w:val="auto"/>
              </w:rPr>
            </w:pPr>
            <w:r>
              <w:rPr>
                <w:i w:val="0"/>
                <w:color w:val="auto"/>
              </w:rPr>
              <w:t>26</w:t>
            </w:r>
          </w:p>
        </w:tc>
        <w:tc>
          <w:tcPr>
            <w:tcW w:w="6139" w:type="dxa"/>
          </w:tcPr>
          <w:p w14:paraId="761533FC" w14:textId="77777777" w:rsidR="00BA7385" w:rsidRPr="00431C73" w:rsidRDefault="00BA7385" w:rsidP="007F1702">
            <w:pPr>
              <w:ind w:left="567"/>
              <w:rPr>
                <w:sz w:val="20"/>
              </w:rPr>
            </w:pPr>
            <w:r w:rsidRPr="00431C73">
              <w:rPr>
                <w:sz w:val="20"/>
              </w:rPr>
              <w:t>Provision of Hot Rolled Coil Steel for Less Than Adequate Remuneration</w:t>
            </w:r>
          </w:p>
        </w:tc>
        <w:tc>
          <w:tcPr>
            <w:tcW w:w="1842" w:type="dxa"/>
          </w:tcPr>
          <w:p w14:paraId="267835FF" w14:textId="77777777" w:rsidR="00BA7385" w:rsidRPr="00431C73" w:rsidRDefault="00BA7385" w:rsidP="00BA7385">
            <w:pPr>
              <w:ind w:left="0"/>
              <w:jc w:val="center"/>
              <w:rPr>
                <w:sz w:val="20"/>
              </w:rPr>
            </w:pPr>
            <w:r w:rsidRPr="00431C73">
              <w:rPr>
                <w:sz w:val="20"/>
              </w:rPr>
              <w:t>LTAR</w:t>
            </w:r>
          </w:p>
        </w:tc>
      </w:tr>
      <w:tr w:rsidR="00BA7385" w14:paraId="2729428B" w14:textId="77777777" w:rsidTr="00BA7385">
        <w:tc>
          <w:tcPr>
            <w:tcW w:w="1086" w:type="dxa"/>
          </w:tcPr>
          <w:p w14:paraId="0131EC63" w14:textId="6F352533" w:rsidR="00BA7385" w:rsidRPr="00431C73" w:rsidRDefault="007F1702" w:rsidP="007F1702">
            <w:pPr>
              <w:pStyle w:val="Instructions"/>
              <w:spacing w:after="0"/>
              <w:jc w:val="center"/>
              <w:rPr>
                <w:i w:val="0"/>
                <w:color w:val="auto"/>
              </w:rPr>
            </w:pPr>
            <w:r>
              <w:rPr>
                <w:i w:val="0"/>
                <w:color w:val="auto"/>
              </w:rPr>
              <w:t>27</w:t>
            </w:r>
          </w:p>
        </w:tc>
        <w:tc>
          <w:tcPr>
            <w:tcW w:w="6139" w:type="dxa"/>
          </w:tcPr>
          <w:p w14:paraId="73464656" w14:textId="77777777" w:rsidR="00BA7385" w:rsidRPr="00431C73" w:rsidRDefault="00BA7385" w:rsidP="007F1702">
            <w:pPr>
              <w:ind w:left="567"/>
              <w:rPr>
                <w:sz w:val="20"/>
              </w:rPr>
            </w:pPr>
            <w:r w:rsidRPr="00431C73">
              <w:rPr>
                <w:sz w:val="20"/>
              </w:rPr>
              <w:t>Provision of Electricity for Less Than Adequate Remuneration</w:t>
            </w:r>
          </w:p>
        </w:tc>
        <w:tc>
          <w:tcPr>
            <w:tcW w:w="1842" w:type="dxa"/>
          </w:tcPr>
          <w:p w14:paraId="6A05502B" w14:textId="77777777" w:rsidR="00BA7385" w:rsidRPr="00431C73" w:rsidRDefault="00BA7385" w:rsidP="00BA7385">
            <w:pPr>
              <w:ind w:left="0"/>
              <w:jc w:val="center"/>
              <w:rPr>
                <w:sz w:val="20"/>
              </w:rPr>
            </w:pPr>
            <w:r w:rsidRPr="00431C73">
              <w:rPr>
                <w:sz w:val="20"/>
              </w:rPr>
              <w:t>LTAR</w:t>
            </w:r>
          </w:p>
        </w:tc>
      </w:tr>
      <w:tr w:rsidR="00BA7385" w14:paraId="5C0EC253" w14:textId="77777777" w:rsidTr="00BA7385">
        <w:tc>
          <w:tcPr>
            <w:tcW w:w="1086" w:type="dxa"/>
          </w:tcPr>
          <w:p w14:paraId="74EA9CB8" w14:textId="64E10CBD" w:rsidR="00BA7385" w:rsidRPr="00431C73" w:rsidRDefault="007F1702" w:rsidP="007F1702">
            <w:pPr>
              <w:pStyle w:val="Instructions"/>
              <w:spacing w:after="0"/>
              <w:jc w:val="center"/>
              <w:rPr>
                <w:i w:val="0"/>
                <w:color w:val="auto"/>
              </w:rPr>
            </w:pPr>
            <w:r>
              <w:rPr>
                <w:i w:val="0"/>
                <w:color w:val="auto"/>
              </w:rPr>
              <w:t>28</w:t>
            </w:r>
          </w:p>
        </w:tc>
        <w:tc>
          <w:tcPr>
            <w:tcW w:w="6139" w:type="dxa"/>
          </w:tcPr>
          <w:p w14:paraId="678B30F5" w14:textId="77777777" w:rsidR="00BA7385" w:rsidRPr="00431C73" w:rsidRDefault="00BA7385" w:rsidP="007F1702">
            <w:pPr>
              <w:ind w:left="567"/>
              <w:rPr>
                <w:sz w:val="20"/>
              </w:rPr>
            </w:pPr>
            <w:r w:rsidRPr="00431C73">
              <w:rPr>
                <w:sz w:val="20"/>
              </w:rPr>
              <w:t xml:space="preserve">Provision </w:t>
            </w:r>
            <w:r>
              <w:rPr>
                <w:sz w:val="20"/>
              </w:rPr>
              <w:t>o</w:t>
            </w:r>
            <w:r w:rsidRPr="00431C73">
              <w:rPr>
                <w:sz w:val="20"/>
              </w:rPr>
              <w:t>f Galvanised Steel For Less Than Adequate Remuneration</w:t>
            </w:r>
          </w:p>
        </w:tc>
        <w:tc>
          <w:tcPr>
            <w:tcW w:w="1842" w:type="dxa"/>
          </w:tcPr>
          <w:p w14:paraId="61E2196B" w14:textId="77777777" w:rsidR="00BA7385" w:rsidRPr="00431C73" w:rsidRDefault="00BA7385" w:rsidP="00BA7385">
            <w:pPr>
              <w:ind w:left="0"/>
              <w:jc w:val="center"/>
              <w:rPr>
                <w:sz w:val="20"/>
              </w:rPr>
            </w:pPr>
            <w:r w:rsidRPr="00431C73">
              <w:rPr>
                <w:sz w:val="20"/>
              </w:rPr>
              <w:t>LTAR</w:t>
            </w:r>
          </w:p>
        </w:tc>
      </w:tr>
    </w:tbl>
    <w:p w14:paraId="752761D8" w14:textId="77777777" w:rsidR="00BA7385" w:rsidRPr="00086872" w:rsidRDefault="00BA7385" w:rsidP="00852AFE">
      <w:pPr>
        <w:rPr>
          <w:rFonts w:cs="Arial"/>
          <w:szCs w:val="24"/>
          <w:lang w:eastAsia="en-AU"/>
        </w:rPr>
      </w:pPr>
    </w:p>
    <w:p w14:paraId="5CF706F9" w14:textId="77777777" w:rsidR="00852AFE" w:rsidRDefault="00852AFE" w:rsidP="00852AFE">
      <w:pPr>
        <w:rPr>
          <w:rFonts w:cs="Arial"/>
          <w:b/>
          <w:bCs/>
          <w:szCs w:val="24"/>
        </w:rPr>
      </w:pPr>
      <w:r w:rsidRPr="00EF05B4">
        <w:rPr>
          <w:rFonts w:cs="Arial"/>
          <w:b/>
          <w:bCs/>
          <w:szCs w:val="24"/>
        </w:rPr>
        <w:t xml:space="preserve">Table 1: </w:t>
      </w:r>
      <w:r>
        <w:rPr>
          <w:rFonts w:cs="Arial"/>
          <w:b/>
          <w:bCs/>
          <w:szCs w:val="24"/>
        </w:rPr>
        <w:t xml:space="preserve">alleged </w:t>
      </w:r>
      <w:r w:rsidRPr="00EF05B4">
        <w:rPr>
          <w:rFonts w:cs="Arial"/>
          <w:b/>
          <w:bCs/>
          <w:szCs w:val="24"/>
        </w:rPr>
        <w:t xml:space="preserve">countervailable subsidies </w:t>
      </w:r>
      <w:r>
        <w:rPr>
          <w:rFonts w:cs="Arial"/>
          <w:b/>
          <w:bCs/>
          <w:szCs w:val="24"/>
        </w:rPr>
        <w:t>being investigated</w:t>
      </w:r>
    </w:p>
    <w:p w14:paraId="6343DBAE" w14:textId="77777777" w:rsidR="00EE5BC5" w:rsidRPr="00852AFE" w:rsidRDefault="00EE5BC5" w:rsidP="00EE5BC5">
      <w:pPr>
        <w:ind w:right="-680"/>
        <w:rPr>
          <w:rFonts w:cs="Arial"/>
          <w:i/>
          <w:szCs w:val="24"/>
        </w:rPr>
      </w:pPr>
    </w:p>
    <w:p w14:paraId="271B1F4A" w14:textId="77777777" w:rsidR="00EE5BC5" w:rsidRPr="00852AFE" w:rsidRDefault="00EE5BC5" w:rsidP="00EE5BC5">
      <w:pPr>
        <w:autoSpaceDE w:val="0"/>
        <w:autoSpaceDN w:val="0"/>
        <w:adjustRightInd w:val="0"/>
        <w:ind w:right="-680"/>
        <w:rPr>
          <w:rFonts w:cs="Arial"/>
          <w:i/>
          <w:szCs w:val="24"/>
          <w:lang w:eastAsia="en-AU"/>
        </w:rPr>
      </w:pPr>
    </w:p>
    <w:p w14:paraId="3FE6FABD" w14:textId="77777777" w:rsidR="00EE5BC5" w:rsidRPr="00852AFE" w:rsidRDefault="00EE5BC5" w:rsidP="00BA7385">
      <w:pPr>
        <w:autoSpaceDE w:val="0"/>
        <w:autoSpaceDN w:val="0"/>
        <w:adjustRightInd w:val="0"/>
        <w:ind w:left="0"/>
        <w:rPr>
          <w:rFonts w:cs="Arial"/>
          <w:b/>
          <w:bCs/>
          <w:sz w:val="28"/>
          <w:szCs w:val="28"/>
          <w:lang w:eastAsia="en-AU"/>
        </w:rPr>
      </w:pPr>
      <w:r w:rsidRPr="00852AFE">
        <w:rPr>
          <w:rFonts w:cs="Arial"/>
          <w:b/>
          <w:bCs/>
          <w:sz w:val="28"/>
          <w:szCs w:val="28"/>
          <w:lang w:eastAsia="en-AU"/>
        </w:rPr>
        <w:t>ANY OTHER PROGRAM NOT PREVIOUSLY ADDRESSED</w:t>
      </w:r>
    </w:p>
    <w:p w14:paraId="1B2DF37D" w14:textId="77777777" w:rsidR="00EE5BC5" w:rsidRPr="00852AFE" w:rsidRDefault="00EE5BC5" w:rsidP="00EE5BC5">
      <w:pPr>
        <w:keepNext/>
        <w:autoSpaceDE w:val="0"/>
        <w:autoSpaceDN w:val="0"/>
        <w:adjustRightInd w:val="0"/>
        <w:rPr>
          <w:rFonts w:cs="Arial"/>
          <w:b/>
          <w:bCs/>
          <w:i/>
          <w:iCs/>
          <w:sz w:val="25"/>
          <w:szCs w:val="25"/>
          <w:lang w:eastAsia="en-AU"/>
        </w:rPr>
      </w:pPr>
    </w:p>
    <w:p w14:paraId="4CE2B92F" w14:textId="777A9FFD" w:rsidR="00EE5BC5" w:rsidRPr="00852AFE" w:rsidRDefault="00EE5BC5" w:rsidP="00EE5BC5">
      <w:pPr>
        <w:autoSpaceDE w:val="0"/>
        <w:autoSpaceDN w:val="0"/>
        <w:adjustRightInd w:val="0"/>
        <w:ind w:right="-680"/>
        <w:rPr>
          <w:rFonts w:cs="Arial"/>
          <w:szCs w:val="24"/>
          <w:lang w:eastAsia="en-AU"/>
        </w:rPr>
      </w:pPr>
      <w:r w:rsidRPr="00852AFE">
        <w:rPr>
          <w:rFonts w:cs="Arial"/>
          <w:szCs w:val="24"/>
          <w:lang w:eastAsia="en-AU"/>
        </w:rPr>
        <w:t xml:space="preserve">If the GOC, any of its agencies, or any other authorised non-governmental body provides any other assistance programs not previously addressed (including market development assistance programs or any domestic support programs related to the manufacture of subject goods) to manufacturers of </w:t>
      </w:r>
      <w:r w:rsidR="00BA7385">
        <w:rPr>
          <w:rFonts w:cs="Arial"/>
          <w:szCs w:val="24"/>
          <w:lang w:eastAsia="en-AU"/>
        </w:rPr>
        <w:t>steel shelves</w:t>
      </w:r>
      <w:r w:rsidRPr="00852AFE">
        <w:rPr>
          <w:rFonts w:cs="Arial"/>
          <w:szCs w:val="24"/>
          <w:lang w:eastAsia="en-AU"/>
        </w:rPr>
        <w:t xml:space="preserve"> in China, identify these program(s).</w:t>
      </w:r>
    </w:p>
    <w:p w14:paraId="30E71173" w14:textId="77777777" w:rsidR="00EE5BC5" w:rsidRPr="00852AFE" w:rsidRDefault="00EE5BC5" w:rsidP="00EE5BC5">
      <w:pPr>
        <w:autoSpaceDE w:val="0"/>
        <w:autoSpaceDN w:val="0"/>
        <w:adjustRightInd w:val="0"/>
        <w:ind w:right="-680"/>
        <w:rPr>
          <w:rFonts w:cs="Arial"/>
          <w:szCs w:val="24"/>
          <w:lang w:eastAsia="en-AU"/>
        </w:rPr>
      </w:pPr>
    </w:p>
    <w:p w14:paraId="2B95264C" w14:textId="77777777" w:rsidR="00EE5BC5" w:rsidRPr="00852AFE" w:rsidRDefault="00EE5BC5" w:rsidP="00EE5BC5">
      <w:pPr>
        <w:autoSpaceDE w:val="0"/>
        <w:autoSpaceDN w:val="0"/>
        <w:adjustRightInd w:val="0"/>
        <w:ind w:right="-680"/>
        <w:rPr>
          <w:rFonts w:cs="Arial"/>
          <w:szCs w:val="24"/>
          <w:lang w:eastAsia="en-AU"/>
        </w:rPr>
      </w:pPr>
      <w:r w:rsidRPr="00852AFE">
        <w:rPr>
          <w:rFonts w:cs="Arial"/>
          <w:szCs w:val="24"/>
          <w:lang w:eastAsia="en-AU"/>
        </w:rPr>
        <w:t>Such assistance programs are those that constitute a subsidy as defined in the Glossary of Terms.</w:t>
      </w:r>
    </w:p>
    <w:p w14:paraId="13EAE9F5" w14:textId="77777777" w:rsidR="00EE5BC5" w:rsidRPr="00852AFE" w:rsidRDefault="00EE5BC5" w:rsidP="00EE5BC5">
      <w:pPr>
        <w:autoSpaceDE w:val="0"/>
        <w:autoSpaceDN w:val="0"/>
        <w:adjustRightInd w:val="0"/>
        <w:ind w:right="-680"/>
        <w:rPr>
          <w:rFonts w:cs="Arial"/>
          <w:szCs w:val="24"/>
          <w:lang w:eastAsia="en-AU"/>
        </w:rPr>
      </w:pPr>
    </w:p>
    <w:p w14:paraId="361E2642" w14:textId="0C4F3980" w:rsidR="00EE5BC5" w:rsidRPr="00852AFE" w:rsidRDefault="00EE5BC5" w:rsidP="00EE5BC5">
      <w:pPr>
        <w:autoSpaceDE w:val="0"/>
        <w:autoSpaceDN w:val="0"/>
        <w:adjustRightInd w:val="0"/>
        <w:ind w:right="-680"/>
        <w:rPr>
          <w:rFonts w:cs="Arial"/>
          <w:szCs w:val="24"/>
          <w:lang w:eastAsia="en-AU"/>
        </w:rPr>
      </w:pPr>
      <w:r w:rsidRPr="00852AFE">
        <w:rPr>
          <w:rFonts w:cs="Arial"/>
          <w:szCs w:val="24"/>
          <w:lang w:eastAsia="en-AU"/>
        </w:rPr>
        <w:t>Please provide the information requested in the following Section D-1 for each program identified above and any additional programs you have identified</w:t>
      </w:r>
    </w:p>
    <w:p w14:paraId="65A2FF19" w14:textId="77777777" w:rsidR="00EE5BC5" w:rsidRPr="00852AFE" w:rsidRDefault="00EE5BC5" w:rsidP="00EE5BC5">
      <w:pPr>
        <w:autoSpaceDE w:val="0"/>
        <w:autoSpaceDN w:val="0"/>
        <w:adjustRightInd w:val="0"/>
        <w:rPr>
          <w:rFonts w:cs="Arial"/>
          <w:b/>
          <w:bCs/>
          <w:sz w:val="28"/>
          <w:szCs w:val="28"/>
          <w:lang w:eastAsia="en-AU"/>
        </w:rPr>
      </w:pPr>
    </w:p>
    <w:p w14:paraId="39215CAA" w14:textId="3B428FDC" w:rsidR="00EE5BC5" w:rsidRPr="00852AFE" w:rsidRDefault="00A14B8C" w:rsidP="00EE5BC5">
      <w:pPr>
        <w:autoSpaceDE w:val="0"/>
        <w:autoSpaceDN w:val="0"/>
        <w:adjustRightInd w:val="0"/>
        <w:ind w:left="11"/>
        <w:rPr>
          <w:rFonts w:cs="Arial"/>
          <w:b/>
          <w:bCs/>
          <w:sz w:val="28"/>
          <w:szCs w:val="28"/>
          <w:lang w:eastAsia="en-AU"/>
        </w:rPr>
      </w:pPr>
      <w:r>
        <w:rPr>
          <w:rFonts w:cs="Arial"/>
          <w:b/>
          <w:bCs/>
          <w:sz w:val="28"/>
          <w:szCs w:val="28"/>
          <w:lang w:eastAsia="en-AU"/>
        </w:rPr>
        <w:t xml:space="preserve">PART </w:t>
      </w:r>
      <w:r w:rsidR="00EE5BC5" w:rsidRPr="00852AFE">
        <w:rPr>
          <w:rFonts w:cs="Arial"/>
          <w:b/>
          <w:bCs/>
          <w:sz w:val="28"/>
          <w:szCs w:val="28"/>
          <w:lang w:eastAsia="en-AU"/>
        </w:rPr>
        <w:t>1 - GENERAL QUESTIONS</w:t>
      </w:r>
    </w:p>
    <w:p w14:paraId="4FECC5E4" w14:textId="77777777" w:rsidR="00EE5BC5" w:rsidRPr="00852AFE" w:rsidRDefault="00EE5BC5" w:rsidP="00EE5BC5">
      <w:pPr>
        <w:autoSpaceDE w:val="0"/>
        <w:autoSpaceDN w:val="0"/>
        <w:adjustRightInd w:val="0"/>
        <w:rPr>
          <w:rFonts w:cs="Arial"/>
          <w:b/>
          <w:bCs/>
          <w:sz w:val="28"/>
          <w:szCs w:val="28"/>
          <w:lang w:eastAsia="en-AU"/>
        </w:rPr>
      </w:pPr>
    </w:p>
    <w:p w14:paraId="49709764" w14:textId="77777777" w:rsidR="00EE5BC5" w:rsidRPr="00852AFE" w:rsidRDefault="00EE5BC5" w:rsidP="00EE5BC5">
      <w:pPr>
        <w:autoSpaceDE w:val="0"/>
        <w:autoSpaceDN w:val="0"/>
        <w:adjustRightInd w:val="0"/>
        <w:ind w:right="-680"/>
        <w:rPr>
          <w:rFonts w:cs="Arial"/>
          <w:szCs w:val="24"/>
          <w:lang w:eastAsia="en-AU"/>
        </w:rPr>
      </w:pPr>
      <w:r w:rsidRPr="00852AFE">
        <w:rPr>
          <w:rFonts w:cs="Arial"/>
          <w:szCs w:val="24"/>
          <w:lang w:eastAsia="en-AU"/>
        </w:rPr>
        <w:t xml:space="preserve">For </w:t>
      </w:r>
      <w:r w:rsidRPr="00852AFE">
        <w:rPr>
          <w:rFonts w:cs="Arial"/>
          <w:b/>
          <w:bCs/>
          <w:szCs w:val="24"/>
          <w:u w:val="single"/>
          <w:lang w:eastAsia="en-AU"/>
        </w:rPr>
        <w:t>each of the 20 programs</w:t>
      </w:r>
      <w:r w:rsidRPr="00852AFE">
        <w:rPr>
          <w:rFonts w:cs="Arial"/>
          <w:b/>
          <w:bCs/>
          <w:szCs w:val="24"/>
          <w:lang w:eastAsia="en-AU"/>
        </w:rPr>
        <w:t xml:space="preserve"> </w:t>
      </w:r>
      <w:r w:rsidRPr="00852AFE">
        <w:rPr>
          <w:rFonts w:cs="Arial"/>
          <w:szCs w:val="24"/>
          <w:lang w:eastAsia="en-AU"/>
        </w:rPr>
        <w:t>identified above, and any applicable additional programs the GOC identifies, answer the following questions.</w:t>
      </w:r>
    </w:p>
    <w:p w14:paraId="7F6CAFD1" w14:textId="77777777" w:rsidR="00EE5BC5" w:rsidRPr="00852AFE" w:rsidRDefault="00EE5BC5" w:rsidP="00EE5BC5">
      <w:pPr>
        <w:autoSpaceDE w:val="0"/>
        <w:autoSpaceDN w:val="0"/>
        <w:adjustRightInd w:val="0"/>
        <w:ind w:right="-680"/>
        <w:rPr>
          <w:rFonts w:cs="Arial"/>
          <w:szCs w:val="24"/>
          <w:lang w:eastAsia="en-AU"/>
        </w:rPr>
      </w:pPr>
    </w:p>
    <w:p w14:paraId="07A1D2A0" w14:textId="01AA1024" w:rsidR="00EE5BC5" w:rsidRPr="00852AFE" w:rsidRDefault="00EE5BC5" w:rsidP="00EE5BC5">
      <w:pPr>
        <w:autoSpaceDE w:val="0"/>
        <w:autoSpaceDN w:val="0"/>
        <w:adjustRightInd w:val="0"/>
        <w:rPr>
          <w:rFonts w:cs="Arial"/>
          <w:i/>
          <w:szCs w:val="24"/>
          <w:lang w:eastAsia="en-AU"/>
        </w:rPr>
      </w:pPr>
      <w:r w:rsidRPr="00852AFE">
        <w:rPr>
          <w:rFonts w:cs="Arial"/>
          <w:i/>
          <w:szCs w:val="24"/>
          <w:lang w:eastAsia="en-AU"/>
        </w:rPr>
        <w:t xml:space="preserve">Note: In responding to the questions in this part, you are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w:t>
      </w:r>
      <w:r w:rsidR="008C0EC9">
        <w:rPr>
          <w:rFonts w:cs="Arial"/>
          <w:i/>
          <w:szCs w:val="24"/>
          <w:lang w:eastAsia="en-AU"/>
        </w:rPr>
        <w:t>steel shelves</w:t>
      </w:r>
      <w:r w:rsidRPr="00852AFE">
        <w:rPr>
          <w:rFonts w:cs="Arial"/>
          <w:i/>
          <w:szCs w:val="24"/>
          <w:lang w:eastAsia="en-AU"/>
        </w:rPr>
        <w:t xml:space="preserve"> </w:t>
      </w:r>
      <w:r w:rsidRPr="008C0EC9">
        <w:rPr>
          <w:rFonts w:cs="Arial"/>
          <w:i/>
          <w:szCs w:val="24"/>
          <w:lang w:eastAsia="en-AU"/>
        </w:rPr>
        <w:t>and</w:t>
      </w:r>
      <w:r w:rsidR="008C0EC9" w:rsidRPr="008C0EC9">
        <w:rPr>
          <w:rFonts w:cs="Arial"/>
          <w:i/>
          <w:szCs w:val="24"/>
          <w:lang w:eastAsia="en-AU"/>
        </w:rPr>
        <w:t xml:space="preserve">/or galvanised steel and/or </w:t>
      </w:r>
      <w:r w:rsidRPr="008C0EC9">
        <w:rPr>
          <w:rFonts w:cs="Arial"/>
          <w:i/>
          <w:szCs w:val="24"/>
          <w:lang w:eastAsia="en-AU"/>
        </w:rPr>
        <w:t>HRC</w:t>
      </w:r>
      <w:r w:rsidRPr="00852AFE">
        <w:rPr>
          <w:rFonts w:cs="Arial"/>
          <w:i/>
          <w:szCs w:val="24"/>
          <w:lang w:eastAsia="en-AU"/>
        </w:rPr>
        <w:t xml:space="preserve"> during the investigation period.</w:t>
      </w:r>
    </w:p>
    <w:p w14:paraId="6619F49A" w14:textId="77777777" w:rsidR="00EE5BC5" w:rsidRPr="00852AFE" w:rsidRDefault="00EE5BC5" w:rsidP="00EE5BC5">
      <w:pPr>
        <w:autoSpaceDE w:val="0"/>
        <w:autoSpaceDN w:val="0"/>
        <w:adjustRightInd w:val="0"/>
        <w:rPr>
          <w:rFonts w:cs="Arial"/>
          <w:szCs w:val="24"/>
          <w:lang w:eastAsia="en-AU"/>
        </w:rPr>
      </w:pPr>
    </w:p>
    <w:p w14:paraId="0CC9A5CB" w14:textId="77777777" w:rsidR="00EE5BC5" w:rsidRPr="00852AFE" w:rsidRDefault="00EE5BC5" w:rsidP="00EE5BC5">
      <w:pPr>
        <w:autoSpaceDE w:val="0"/>
        <w:autoSpaceDN w:val="0"/>
        <w:adjustRightInd w:val="0"/>
        <w:rPr>
          <w:rFonts w:cs="Arial"/>
          <w:b/>
          <w:bCs/>
          <w:szCs w:val="24"/>
          <w:lang w:eastAsia="en-AU"/>
        </w:rPr>
      </w:pPr>
      <w:r w:rsidRPr="00852AFE">
        <w:rPr>
          <w:rFonts w:cs="Arial"/>
          <w:lang w:eastAsia="en-AU"/>
        </w:rPr>
        <w:t>Provide a copy of the laws, regulations, circulars, notice or other documents identified in Appendix B to this questionnaire.</w:t>
      </w:r>
    </w:p>
    <w:p w14:paraId="2EEA1B2A" w14:textId="77777777" w:rsidR="00EE5BC5" w:rsidRPr="00852AFE" w:rsidRDefault="00EE5BC5" w:rsidP="00EE5BC5">
      <w:pPr>
        <w:autoSpaceDE w:val="0"/>
        <w:autoSpaceDN w:val="0"/>
        <w:adjustRightInd w:val="0"/>
        <w:ind w:hanging="709"/>
        <w:rPr>
          <w:rFonts w:cs="Arial"/>
          <w:szCs w:val="24"/>
          <w:lang w:eastAsia="en-AU"/>
        </w:rPr>
      </w:pPr>
    </w:p>
    <w:p w14:paraId="76A59D37" w14:textId="6277FFC8" w:rsidR="009441DF" w:rsidRDefault="009441DF" w:rsidP="00771D6F">
      <w:pPr>
        <w:pStyle w:val="ListParagraph"/>
        <w:keepLines w:val="0"/>
        <w:numPr>
          <w:ilvl w:val="1"/>
          <w:numId w:val="25"/>
        </w:numPr>
        <w:spacing w:after="240"/>
        <w:jc w:val="both"/>
        <w:rPr>
          <w:rFonts w:cs="Arial"/>
          <w:sz w:val="22"/>
          <w:szCs w:val="22"/>
          <w:lang w:val="en-GB" w:eastAsia="en-AU"/>
        </w:rPr>
      </w:pPr>
      <w:r w:rsidRPr="00F933E4">
        <w:rPr>
          <w:rFonts w:cs="Arial"/>
          <w:sz w:val="22"/>
          <w:szCs w:val="22"/>
          <w:lang w:eastAsia="en-AU"/>
        </w:rPr>
        <w:t>For</w:t>
      </w:r>
      <w:r w:rsidRPr="00F933E4">
        <w:rPr>
          <w:rFonts w:cs="Arial"/>
          <w:sz w:val="22"/>
          <w:szCs w:val="22"/>
          <w:lang w:val="en-GB" w:eastAsia="en-AU"/>
        </w:rPr>
        <w:t xml:space="preserve"> </w:t>
      </w:r>
      <w:r w:rsidRPr="00F933E4">
        <w:rPr>
          <w:rFonts w:cs="Arial"/>
          <w:b/>
          <w:sz w:val="22"/>
          <w:szCs w:val="22"/>
          <w:u w:val="single"/>
          <w:lang w:val="en-GB" w:eastAsia="en-AU"/>
        </w:rPr>
        <w:t xml:space="preserve">all </w:t>
      </w:r>
      <w:r w:rsidRPr="00F933E4">
        <w:rPr>
          <w:rFonts w:cs="Arial"/>
          <w:b/>
          <w:bCs/>
          <w:sz w:val="22"/>
          <w:szCs w:val="22"/>
          <w:u w:val="single"/>
          <w:lang w:val="en-GB" w:eastAsia="en-AU"/>
        </w:rPr>
        <w:t>programs under investigation</w:t>
      </w:r>
      <w:r w:rsidRPr="00F933E4">
        <w:rPr>
          <w:rFonts w:cs="Arial"/>
          <w:bCs/>
          <w:sz w:val="22"/>
          <w:szCs w:val="22"/>
          <w:lang w:val="en-GB" w:eastAsia="en-AU"/>
        </w:rPr>
        <w:t xml:space="preserve"> </w:t>
      </w:r>
      <w:r w:rsidRPr="00F933E4">
        <w:rPr>
          <w:rFonts w:cs="Arial"/>
          <w:sz w:val="22"/>
          <w:szCs w:val="22"/>
          <w:lang w:val="en-GB" w:eastAsia="en-AU"/>
        </w:rPr>
        <w:t>provide any amendments to law, regulations or policy that makes a particular program redundant for this investigation. Provide all documentary evidence.</w:t>
      </w:r>
    </w:p>
    <w:p w14:paraId="355D3C2F" w14:textId="77777777" w:rsidR="00443399" w:rsidRDefault="00443399" w:rsidP="00443399">
      <w:pPr>
        <w:pStyle w:val="ListParagraph"/>
        <w:keepLines w:val="0"/>
        <w:autoSpaceDE w:val="0"/>
        <w:autoSpaceDN w:val="0"/>
        <w:adjustRightInd w:val="0"/>
        <w:spacing w:after="240"/>
        <w:ind w:left="510"/>
        <w:jc w:val="both"/>
        <w:rPr>
          <w:rFonts w:cs="Arial"/>
          <w:b/>
          <w:i/>
          <w:sz w:val="22"/>
          <w:szCs w:val="22"/>
          <w:u w:val="single"/>
          <w:lang w:val="en-GB" w:eastAsia="en-AU"/>
        </w:rPr>
      </w:pPr>
    </w:p>
    <w:p w14:paraId="36E84288" w14:textId="77777777" w:rsidR="00443399" w:rsidRDefault="00443399" w:rsidP="00443399">
      <w:pPr>
        <w:pStyle w:val="ListParagraph"/>
        <w:keepLines w:val="0"/>
        <w:autoSpaceDE w:val="0"/>
        <w:autoSpaceDN w:val="0"/>
        <w:adjustRightInd w:val="0"/>
        <w:spacing w:after="240"/>
        <w:ind w:left="510"/>
        <w:jc w:val="both"/>
        <w:rPr>
          <w:rFonts w:cs="Arial"/>
          <w:b/>
          <w:i/>
          <w:szCs w:val="22"/>
          <w:u w:val="single"/>
          <w:lang w:val="en-GB" w:eastAsia="en-AU"/>
        </w:rPr>
      </w:pPr>
    </w:p>
    <w:p w14:paraId="074D2391" w14:textId="77777777" w:rsidR="00443399" w:rsidRDefault="00443399" w:rsidP="00443399">
      <w:pPr>
        <w:pStyle w:val="ListParagraph"/>
        <w:keepLines w:val="0"/>
        <w:autoSpaceDE w:val="0"/>
        <w:autoSpaceDN w:val="0"/>
        <w:adjustRightInd w:val="0"/>
        <w:spacing w:after="240"/>
        <w:ind w:left="510"/>
        <w:jc w:val="both"/>
        <w:rPr>
          <w:rFonts w:cs="Arial"/>
          <w:b/>
          <w:i/>
          <w:szCs w:val="22"/>
          <w:u w:val="single"/>
          <w:lang w:val="en-GB" w:eastAsia="en-AU"/>
        </w:rPr>
      </w:pPr>
    </w:p>
    <w:p w14:paraId="496E6D95" w14:textId="546B6B45" w:rsidR="00443399" w:rsidRPr="00443399" w:rsidRDefault="00443399" w:rsidP="00443399">
      <w:pPr>
        <w:pStyle w:val="ListParagraph"/>
        <w:keepLines w:val="0"/>
        <w:autoSpaceDE w:val="0"/>
        <w:autoSpaceDN w:val="0"/>
        <w:adjustRightInd w:val="0"/>
        <w:spacing w:after="240"/>
        <w:ind w:left="510"/>
        <w:jc w:val="both"/>
        <w:rPr>
          <w:rFonts w:cs="Arial"/>
          <w:b/>
          <w:i/>
          <w:szCs w:val="22"/>
          <w:u w:val="single"/>
          <w:lang w:val="en-GB" w:eastAsia="en-AU"/>
        </w:rPr>
      </w:pPr>
      <w:r w:rsidRPr="00443399">
        <w:rPr>
          <w:rFonts w:cs="Arial"/>
          <w:b/>
          <w:i/>
          <w:szCs w:val="22"/>
          <w:u w:val="single"/>
          <w:lang w:val="en-GB" w:eastAsia="en-AU"/>
        </w:rPr>
        <w:lastRenderedPageBreak/>
        <w:t>The following question</w:t>
      </w:r>
      <w:r w:rsidR="0005469E">
        <w:rPr>
          <w:rFonts w:cs="Arial"/>
          <w:b/>
          <w:i/>
          <w:szCs w:val="22"/>
          <w:u w:val="single"/>
          <w:lang w:val="en-GB" w:eastAsia="en-AU"/>
        </w:rPr>
        <w:t>s relate</w:t>
      </w:r>
      <w:r w:rsidRPr="00443399">
        <w:rPr>
          <w:rFonts w:cs="Arial"/>
          <w:b/>
          <w:i/>
          <w:szCs w:val="22"/>
          <w:u w:val="single"/>
          <w:lang w:val="en-GB" w:eastAsia="en-AU"/>
        </w:rPr>
        <w:t xml:space="preserve"> to Program</w:t>
      </w:r>
      <w:r>
        <w:rPr>
          <w:rFonts w:cs="Arial"/>
          <w:b/>
          <w:i/>
          <w:szCs w:val="22"/>
          <w:u w:val="single"/>
          <w:lang w:val="en-GB" w:eastAsia="en-AU"/>
        </w:rPr>
        <w:t>s</w:t>
      </w:r>
      <w:r w:rsidRPr="00443399">
        <w:rPr>
          <w:rFonts w:cs="Arial"/>
          <w:b/>
          <w:i/>
          <w:szCs w:val="22"/>
          <w:u w:val="single"/>
          <w:lang w:val="en-GB" w:eastAsia="en-AU"/>
        </w:rPr>
        <w:t xml:space="preserve"> </w:t>
      </w:r>
      <w:r>
        <w:rPr>
          <w:rFonts w:cs="Arial"/>
          <w:b/>
          <w:i/>
          <w:szCs w:val="22"/>
          <w:u w:val="single"/>
          <w:lang w:val="en-GB" w:eastAsia="en-AU"/>
        </w:rPr>
        <w:t>26 and 28</w:t>
      </w:r>
    </w:p>
    <w:p w14:paraId="2632E3B8" w14:textId="77777777" w:rsidR="00D25B02" w:rsidRPr="00F933E4" w:rsidRDefault="00D25B02" w:rsidP="00D25B02">
      <w:pPr>
        <w:pStyle w:val="ListParagraph"/>
        <w:keepLines w:val="0"/>
        <w:spacing w:after="240"/>
        <w:ind w:left="936"/>
        <w:jc w:val="both"/>
        <w:rPr>
          <w:rFonts w:cs="Arial"/>
          <w:sz w:val="22"/>
          <w:szCs w:val="22"/>
          <w:lang w:val="en-GB" w:eastAsia="en-AU"/>
        </w:rPr>
      </w:pPr>
    </w:p>
    <w:p w14:paraId="312A2E0A" w14:textId="77777777" w:rsidR="00D25B02" w:rsidRPr="007A0AE1" w:rsidRDefault="00D25B02" w:rsidP="00771D6F">
      <w:pPr>
        <w:keepLines w:val="0"/>
        <w:numPr>
          <w:ilvl w:val="1"/>
          <w:numId w:val="25"/>
        </w:numPr>
        <w:spacing w:after="240"/>
        <w:jc w:val="both"/>
        <w:rPr>
          <w:rFonts w:cs="Arial"/>
          <w:sz w:val="22"/>
          <w:szCs w:val="22"/>
          <w:lang w:eastAsia="en-AU"/>
        </w:rPr>
      </w:pPr>
      <w:r w:rsidRPr="007A0AE1">
        <w:rPr>
          <w:rFonts w:cs="Arial"/>
          <w:sz w:val="22"/>
          <w:szCs w:val="22"/>
          <w:lang w:eastAsia="en-AU"/>
        </w:rPr>
        <w:t xml:space="preserve">In INV </w:t>
      </w:r>
      <w:r>
        <w:rPr>
          <w:rFonts w:cs="Arial"/>
          <w:sz w:val="22"/>
          <w:szCs w:val="22"/>
          <w:lang w:eastAsia="en-AU"/>
        </w:rPr>
        <w:t>2</w:t>
      </w:r>
      <w:r w:rsidRPr="007A0AE1">
        <w:rPr>
          <w:rFonts w:cs="Arial"/>
          <w:sz w:val="22"/>
          <w:szCs w:val="22"/>
          <w:lang w:eastAsia="en-AU"/>
        </w:rPr>
        <w:t>77,</w:t>
      </w:r>
      <w:r>
        <w:rPr>
          <w:rFonts w:cs="Arial"/>
          <w:sz w:val="22"/>
          <w:szCs w:val="22"/>
          <w:lang w:eastAsia="en-AU"/>
        </w:rPr>
        <w:t xml:space="preserve"> Commission </w:t>
      </w:r>
      <w:r w:rsidRPr="007A0AE1">
        <w:rPr>
          <w:rFonts w:cs="Arial"/>
          <w:sz w:val="22"/>
          <w:szCs w:val="22"/>
          <w:lang w:eastAsia="en-AU"/>
        </w:rPr>
        <w:t>was provided with a copy of the ‘Law of the People’s Republic of China on State-Owned Assets of Enterprises’. Confirm whether this law is current and has not been superseded or supplemented by other laws. Provide any superseding or supplementary laws to the ‘Law of the People’s Republic of China on State-Owned Assets of Enterprises’.</w:t>
      </w:r>
    </w:p>
    <w:p w14:paraId="387C0E73" w14:textId="7CD13277" w:rsidR="004D0027" w:rsidRPr="007A0AE1" w:rsidRDefault="004D0027" w:rsidP="00771D6F">
      <w:pPr>
        <w:keepLines w:val="0"/>
        <w:numPr>
          <w:ilvl w:val="1"/>
          <w:numId w:val="25"/>
        </w:numPr>
        <w:spacing w:after="240"/>
        <w:jc w:val="both"/>
        <w:rPr>
          <w:rFonts w:cs="Arial"/>
          <w:sz w:val="22"/>
          <w:szCs w:val="22"/>
          <w:lang w:val="en-GB" w:eastAsia="en-GB"/>
        </w:rPr>
      </w:pPr>
      <w:r w:rsidRPr="007A0AE1">
        <w:rPr>
          <w:rFonts w:cs="Arial"/>
          <w:sz w:val="22"/>
          <w:szCs w:val="22"/>
          <w:lang w:eastAsia="en-AU"/>
        </w:rPr>
        <w:t>Outline</w:t>
      </w:r>
      <w:r w:rsidRPr="007A0AE1">
        <w:rPr>
          <w:rFonts w:cs="Arial"/>
          <w:sz w:val="22"/>
          <w:szCs w:val="22"/>
          <w:lang w:val="en-GB" w:eastAsia="en-GB"/>
        </w:rPr>
        <w:t xml:space="preserve"> how each of the following is determined for the entities identified in </w:t>
      </w:r>
      <w:r>
        <w:rPr>
          <w:rFonts w:cs="Arial"/>
          <w:sz w:val="22"/>
          <w:szCs w:val="22"/>
          <w:lang w:val="en-GB" w:eastAsia="en-GB"/>
        </w:rPr>
        <w:t>Section A, Question 6</w:t>
      </w:r>
      <w:r w:rsidRPr="007A0AE1">
        <w:rPr>
          <w:rFonts w:cs="Arial"/>
          <w:sz w:val="22"/>
          <w:szCs w:val="22"/>
          <w:lang w:val="en-GB" w:eastAsia="en-GB"/>
        </w:rPr>
        <w:t xml:space="preserve"> above </w:t>
      </w:r>
      <w:r w:rsidRPr="007A0AE1">
        <w:rPr>
          <w:rFonts w:cs="Arial"/>
          <w:b/>
          <w:sz w:val="22"/>
          <w:szCs w:val="22"/>
          <w:u w:val="single"/>
          <w:lang w:val="en-GB" w:eastAsia="en-GB"/>
        </w:rPr>
        <w:t>and</w:t>
      </w:r>
      <w:r w:rsidRPr="007A0AE1">
        <w:rPr>
          <w:rFonts w:cs="Arial"/>
          <w:b/>
          <w:sz w:val="22"/>
          <w:szCs w:val="22"/>
          <w:lang w:val="en-GB" w:eastAsia="en-GB"/>
        </w:rPr>
        <w:t xml:space="preserve"> </w:t>
      </w:r>
      <w:r w:rsidRPr="007A0AE1">
        <w:rPr>
          <w:rFonts w:cs="Arial"/>
          <w:sz w:val="22"/>
          <w:szCs w:val="22"/>
          <w:lang w:val="en-GB" w:eastAsia="en-GB"/>
        </w:rPr>
        <w:t xml:space="preserve">for manufacturers of </w:t>
      </w:r>
      <w:r>
        <w:rPr>
          <w:rFonts w:cs="Arial"/>
          <w:sz w:val="22"/>
          <w:szCs w:val="22"/>
          <w:lang w:val="en-GB" w:eastAsia="en-GB"/>
        </w:rPr>
        <w:t>hot rolled coil steel and galvanised steel</w:t>
      </w:r>
      <w:r w:rsidRPr="007A0AE1">
        <w:rPr>
          <w:rFonts w:cs="Arial"/>
          <w:sz w:val="22"/>
          <w:szCs w:val="22"/>
          <w:lang w:val="en-GB" w:eastAsia="en-GB"/>
        </w:rPr>
        <w:t xml:space="preserve"> in China (where this differs across enterprise or type (e.g. SIEs, FIEs), describe this differently):</w:t>
      </w:r>
    </w:p>
    <w:p w14:paraId="0A4321BB" w14:textId="615DF3F8"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suppliers of raw material inputs (including any restrictions as to what entities can supply raw materials)</w:t>
      </w:r>
      <w:r w:rsidR="00B13C83">
        <w:rPr>
          <w:rFonts w:cs="Arial"/>
          <w:sz w:val="22"/>
          <w:szCs w:val="22"/>
          <w:lang w:eastAsia="en-AU"/>
        </w:rPr>
        <w:t xml:space="preserve"> by completing attached spreadsheet </w:t>
      </w:r>
      <w:r w:rsidR="00771D6F">
        <w:rPr>
          <w:rFonts w:cs="Arial"/>
          <w:sz w:val="22"/>
          <w:szCs w:val="22"/>
          <w:lang w:eastAsia="en-AU"/>
        </w:rPr>
        <w:t>C</w:t>
      </w:r>
      <w:r w:rsidR="00ED5DDC">
        <w:rPr>
          <w:rFonts w:cs="Arial"/>
          <w:sz w:val="22"/>
          <w:szCs w:val="22"/>
          <w:lang w:eastAsia="en-AU"/>
        </w:rPr>
        <w:t>-</w:t>
      </w:r>
      <w:r w:rsidR="00B13C83">
        <w:rPr>
          <w:rFonts w:cs="Arial"/>
          <w:sz w:val="22"/>
          <w:szCs w:val="22"/>
          <w:lang w:eastAsia="en-AU"/>
        </w:rPr>
        <w:t>1.3</w:t>
      </w:r>
      <w:r w:rsidRPr="007A0AE1">
        <w:rPr>
          <w:rFonts w:cs="Arial"/>
          <w:sz w:val="22"/>
          <w:szCs w:val="22"/>
          <w:lang w:eastAsia="en-AU"/>
        </w:rPr>
        <w:t>;</w:t>
      </w:r>
    </w:p>
    <w:p w14:paraId="4C71AF24"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purchase prices of raw material inputs;</w:t>
      </w:r>
    </w:p>
    <w:p w14:paraId="4058D85C" w14:textId="1EC700D8"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 xml:space="preserve">allocation of inputs into production process, including </w:t>
      </w:r>
      <w:r w:rsidR="00F34CF8">
        <w:rPr>
          <w:rFonts w:cs="Arial"/>
          <w:sz w:val="22"/>
          <w:szCs w:val="22"/>
          <w:lang w:eastAsia="en-AU"/>
        </w:rPr>
        <w:t>raw materials and labour costs;</w:t>
      </w:r>
      <w:bookmarkStart w:id="26" w:name="_GoBack"/>
      <w:bookmarkEnd w:id="26"/>
    </w:p>
    <w:p w14:paraId="2B712AEC"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quality by volume and value;</w:t>
      </w:r>
    </w:p>
    <w:p w14:paraId="2F886FFC"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selling prices;</w:t>
      </w:r>
    </w:p>
    <w:p w14:paraId="203CDEA1"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customers (including restrictions on entities that can purchase goods produced from the enterprise);</w:t>
      </w:r>
    </w:p>
    <w:p w14:paraId="5A359649"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production output (detail any restrictions on production output);</w:t>
      </w:r>
    </w:p>
    <w:p w14:paraId="54D35984" w14:textId="77777777" w:rsidR="004D0027" w:rsidRPr="007A0AE1"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 xml:space="preserve">safety standards; and </w:t>
      </w:r>
    </w:p>
    <w:p w14:paraId="4B1E057A" w14:textId="77777777" w:rsidR="004D0027" w:rsidRDefault="004D0027" w:rsidP="00771D6F">
      <w:pPr>
        <w:keepLines w:val="0"/>
        <w:numPr>
          <w:ilvl w:val="0"/>
          <w:numId w:val="26"/>
        </w:numPr>
        <w:autoSpaceDE w:val="0"/>
        <w:autoSpaceDN w:val="0"/>
        <w:adjustRightInd w:val="0"/>
        <w:spacing w:after="240"/>
        <w:jc w:val="both"/>
        <w:rPr>
          <w:rFonts w:cs="Arial"/>
          <w:sz w:val="22"/>
          <w:szCs w:val="22"/>
          <w:lang w:eastAsia="en-AU"/>
        </w:rPr>
      </w:pPr>
      <w:r w:rsidRPr="007A0AE1">
        <w:rPr>
          <w:rFonts w:cs="Arial"/>
          <w:sz w:val="22"/>
          <w:szCs w:val="22"/>
          <w:lang w:eastAsia="en-AU"/>
        </w:rPr>
        <w:t>electricity/energy costs.</w:t>
      </w:r>
    </w:p>
    <w:p w14:paraId="2CD33069" w14:textId="2D17B533" w:rsidR="004D0027" w:rsidRDefault="004D0027" w:rsidP="004D0027">
      <w:pPr>
        <w:keepLines w:val="0"/>
        <w:autoSpaceDE w:val="0"/>
        <w:autoSpaceDN w:val="0"/>
        <w:adjustRightInd w:val="0"/>
        <w:spacing w:after="240"/>
        <w:ind w:left="142"/>
        <w:jc w:val="both"/>
        <w:rPr>
          <w:rFonts w:cs="Arial"/>
          <w:b/>
          <w:i/>
          <w:sz w:val="22"/>
          <w:szCs w:val="22"/>
          <w:u w:val="single"/>
          <w:lang w:val="en-GB" w:eastAsia="en-AU"/>
        </w:rPr>
      </w:pPr>
      <w:r>
        <w:rPr>
          <w:rFonts w:cs="Arial"/>
          <w:b/>
          <w:i/>
          <w:sz w:val="22"/>
          <w:szCs w:val="22"/>
          <w:u w:val="single"/>
          <w:lang w:val="en-GB" w:eastAsia="en-AU"/>
        </w:rPr>
        <w:t xml:space="preserve">The following questions relate to Program 27 </w:t>
      </w:r>
    </w:p>
    <w:p w14:paraId="3CF4EB89" w14:textId="37C6416B" w:rsidR="004D0027" w:rsidRPr="00FF0AD9" w:rsidRDefault="004D0027" w:rsidP="00771D6F">
      <w:pPr>
        <w:keepLines w:val="0"/>
        <w:numPr>
          <w:ilvl w:val="1"/>
          <w:numId w:val="25"/>
        </w:numPr>
        <w:spacing w:after="240"/>
        <w:jc w:val="both"/>
        <w:rPr>
          <w:rFonts w:cs="Arial"/>
          <w:sz w:val="22"/>
          <w:szCs w:val="22"/>
          <w:lang w:eastAsia="en-AU"/>
        </w:rPr>
      </w:pPr>
      <w:r w:rsidRPr="00FF0AD9">
        <w:rPr>
          <w:rFonts w:cs="Arial"/>
          <w:sz w:val="22"/>
          <w:szCs w:val="22"/>
          <w:lang w:eastAsia="en-AU"/>
        </w:rPr>
        <w:t>Complete the attached spreadsheet</w:t>
      </w:r>
      <w:r w:rsidR="00771D6F">
        <w:rPr>
          <w:rFonts w:cs="Arial"/>
          <w:sz w:val="22"/>
          <w:szCs w:val="22"/>
          <w:lang w:eastAsia="en-AU"/>
        </w:rPr>
        <w:t xml:space="preserve"> C</w:t>
      </w:r>
      <w:r>
        <w:rPr>
          <w:rFonts w:cs="Arial"/>
          <w:sz w:val="22"/>
          <w:szCs w:val="22"/>
          <w:lang w:eastAsia="en-AU"/>
        </w:rPr>
        <w:t>-</w:t>
      </w:r>
      <w:r w:rsidR="00EB2BD4">
        <w:rPr>
          <w:rFonts w:cs="Arial"/>
          <w:sz w:val="22"/>
          <w:szCs w:val="22"/>
          <w:lang w:eastAsia="en-AU"/>
        </w:rPr>
        <w:t>1.4</w:t>
      </w:r>
      <w:r w:rsidRPr="00FF0AD9">
        <w:rPr>
          <w:rFonts w:cs="Arial"/>
          <w:sz w:val="22"/>
          <w:szCs w:val="22"/>
          <w:lang w:eastAsia="en-AU"/>
        </w:rPr>
        <w:t xml:space="preserve"> (using Microsoft Excel format) listing all </w:t>
      </w:r>
      <w:r>
        <w:rPr>
          <w:rFonts w:cs="Arial"/>
          <w:sz w:val="22"/>
          <w:szCs w:val="22"/>
          <w:lang w:eastAsia="en-AU"/>
        </w:rPr>
        <w:t>electricity providers who service those entities identified in question A-4</w:t>
      </w:r>
      <w:r w:rsidRPr="00FF0AD9">
        <w:rPr>
          <w:rFonts w:cs="Arial"/>
          <w:sz w:val="22"/>
          <w:szCs w:val="22"/>
          <w:lang w:val="en-GB" w:eastAsia="en-GB"/>
        </w:rPr>
        <w:t xml:space="preserve"> including the following details</w:t>
      </w:r>
      <w:r w:rsidRPr="00FF0AD9">
        <w:rPr>
          <w:rFonts w:cs="Arial"/>
          <w:sz w:val="22"/>
          <w:szCs w:val="22"/>
          <w:lang w:eastAsia="en-AU"/>
        </w:rPr>
        <w:t>:</w:t>
      </w:r>
    </w:p>
    <w:p w14:paraId="1AFCB3E0" w14:textId="77777777" w:rsidR="004D0027" w:rsidRPr="00FF0AD9" w:rsidRDefault="004D0027" w:rsidP="00771D6F">
      <w:pPr>
        <w:keepLines w:val="0"/>
        <w:numPr>
          <w:ilvl w:val="0"/>
          <w:numId w:val="22"/>
        </w:numPr>
        <w:autoSpaceDE w:val="0"/>
        <w:autoSpaceDN w:val="0"/>
        <w:adjustRightInd w:val="0"/>
        <w:spacing w:after="240"/>
        <w:jc w:val="both"/>
        <w:rPr>
          <w:rFonts w:cs="Arial"/>
          <w:sz w:val="22"/>
          <w:szCs w:val="22"/>
          <w:lang w:eastAsia="en-AU"/>
        </w:rPr>
      </w:pPr>
      <w:r w:rsidRPr="00FF0AD9">
        <w:rPr>
          <w:rFonts w:cs="Arial"/>
          <w:sz w:val="22"/>
          <w:szCs w:val="22"/>
          <w:lang w:eastAsia="en-AU"/>
        </w:rPr>
        <w:t>name of the business entity</w:t>
      </w:r>
    </w:p>
    <w:p w14:paraId="6B8D4854" w14:textId="77777777" w:rsidR="004D0027" w:rsidRDefault="004D0027" w:rsidP="00771D6F">
      <w:pPr>
        <w:keepLines w:val="0"/>
        <w:numPr>
          <w:ilvl w:val="0"/>
          <w:numId w:val="22"/>
        </w:numPr>
        <w:autoSpaceDE w:val="0"/>
        <w:autoSpaceDN w:val="0"/>
        <w:adjustRightInd w:val="0"/>
        <w:spacing w:after="240"/>
        <w:jc w:val="both"/>
        <w:rPr>
          <w:rFonts w:cs="Arial"/>
          <w:sz w:val="22"/>
          <w:szCs w:val="22"/>
          <w:lang w:eastAsia="en-AU"/>
        </w:rPr>
      </w:pPr>
      <w:r w:rsidRPr="00FF0AD9">
        <w:rPr>
          <w:rFonts w:cs="Arial"/>
          <w:sz w:val="22"/>
          <w:szCs w:val="22"/>
          <w:lang w:eastAsia="en-AU"/>
        </w:rPr>
        <w:t>location of the business entity</w:t>
      </w:r>
    </w:p>
    <w:p w14:paraId="56DEA97E" w14:textId="72D2B786" w:rsidR="007A4E55" w:rsidRPr="007A4E55" w:rsidRDefault="007A4E55" w:rsidP="007A4E55">
      <w:pPr>
        <w:keepLines w:val="0"/>
        <w:numPr>
          <w:ilvl w:val="0"/>
          <w:numId w:val="22"/>
        </w:numPr>
        <w:spacing w:after="240"/>
        <w:jc w:val="both"/>
        <w:rPr>
          <w:rFonts w:cs="Arial"/>
          <w:szCs w:val="24"/>
          <w:lang w:eastAsia="en-AU"/>
        </w:rPr>
      </w:pPr>
      <w:r>
        <w:rPr>
          <w:rFonts w:cs="Arial"/>
          <w:szCs w:val="24"/>
          <w:lang w:eastAsia="en-AU"/>
        </w:rPr>
        <w:t>function of the business</w:t>
      </w:r>
    </w:p>
    <w:p w14:paraId="261CA1F3" w14:textId="77777777" w:rsidR="004D0027" w:rsidRPr="00FF0AD9" w:rsidRDefault="004D0027" w:rsidP="00771D6F">
      <w:pPr>
        <w:keepLines w:val="0"/>
        <w:numPr>
          <w:ilvl w:val="0"/>
          <w:numId w:val="22"/>
        </w:numPr>
        <w:autoSpaceDE w:val="0"/>
        <w:autoSpaceDN w:val="0"/>
        <w:adjustRightInd w:val="0"/>
        <w:spacing w:after="240"/>
        <w:jc w:val="both"/>
        <w:rPr>
          <w:rFonts w:cs="Arial"/>
          <w:sz w:val="22"/>
          <w:szCs w:val="22"/>
          <w:lang w:eastAsia="en-AU"/>
        </w:rPr>
      </w:pPr>
      <w:r w:rsidRPr="00FF0AD9">
        <w:rPr>
          <w:rFonts w:cs="Arial"/>
          <w:sz w:val="22"/>
          <w:szCs w:val="22"/>
          <w:lang w:eastAsia="en-AU"/>
        </w:rPr>
        <w:t>type of business (e.g. State invested enterprise (SIE), Foreign invested enterprise (FIE), private enterprise or other (please specify))</w:t>
      </w:r>
    </w:p>
    <w:p w14:paraId="337D9C41" w14:textId="77777777" w:rsidR="004D0027" w:rsidRDefault="004D0027" w:rsidP="00771D6F">
      <w:pPr>
        <w:keepLines w:val="0"/>
        <w:numPr>
          <w:ilvl w:val="0"/>
          <w:numId w:val="22"/>
        </w:numPr>
        <w:autoSpaceDE w:val="0"/>
        <w:autoSpaceDN w:val="0"/>
        <w:adjustRightInd w:val="0"/>
        <w:spacing w:after="240"/>
        <w:jc w:val="both"/>
        <w:rPr>
          <w:rFonts w:cs="Arial"/>
          <w:sz w:val="22"/>
          <w:szCs w:val="22"/>
          <w:lang w:eastAsia="en-AU"/>
        </w:rPr>
      </w:pPr>
      <w:r w:rsidRPr="00FF0AD9">
        <w:rPr>
          <w:rFonts w:cs="Arial"/>
          <w:sz w:val="22"/>
          <w:szCs w:val="22"/>
          <w:lang w:eastAsia="en-AU"/>
        </w:rPr>
        <w:t>whether GOC is a shareholder in the business, and if so the percentage of GOC holdings</w:t>
      </w:r>
    </w:p>
    <w:p w14:paraId="4C71DFD7" w14:textId="6DBD4D7C" w:rsidR="00FA1CFA" w:rsidRDefault="00FA1CFA" w:rsidP="00771D6F">
      <w:pPr>
        <w:keepLines w:val="0"/>
        <w:numPr>
          <w:ilvl w:val="0"/>
          <w:numId w:val="22"/>
        </w:numPr>
        <w:autoSpaceDE w:val="0"/>
        <w:autoSpaceDN w:val="0"/>
        <w:adjustRightInd w:val="0"/>
        <w:spacing w:after="240"/>
        <w:jc w:val="both"/>
        <w:rPr>
          <w:rFonts w:cs="Arial"/>
          <w:sz w:val="22"/>
          <w:szCs w:val="22"/>
          <w:lang w:eastAsia="en-AU"/>
        </w:rPr>
      </w:pPr>
      <w:r>
        <w:rPr>
          <w:rFonts w:cs="Arial"/>
          <w:sz w:val="22"/>
          <w:szCs w:val="22"/>
          <w:lang w:eastAsia="en-AU"/>
        </w:rPr>
        <w:lastRenderedPageBreak/>
        <w:t>the company to which the electricity provider supplied</w:t>
      </w:r>
    </w:p>
    <w:p w14:paraId="34EDF9FC" w14:textId="5FB56C0A" w:rsidR="002A48EB" w:rsidRPr="00FF0AD9" w:rsidRDefault="002A48EB" w:rsidP="00771D6F">
      <w:pPr>
        <w:keepLines w:val="0"/>
        <w:numPr>
          <w:ilvl w:val="0"/>
          <w:numId w:val="22"/>
        </w:numPr>
        <w:autoSpaceDE w:val="0"/>
        <w:autoSpaceDN w:val="0"/>
        <w:adjustRightInd w:val="0"/>
        <w:spacing w:after="240"/>
        <w:jc w:val="both"/>
        <w:rPr>
          <w:rFonts w:cs="Arial"/>
          <w:sz w:val="22"/>
          <w:szCs w:val="22"/>
          <w:lang w:eastAsia="en-AU"/>
        </w:rPr>
      </w:pPr>
      <w:r>
        <w:rPr>
          <w:rFonts w:cs="Arial"/>
          <w:sz w:val="22"/>
          <w:szCs w:val="22"/>
          <w:lang w:eastAsia="en-AU"/>
        </w:rPr>
        <w:t>the percentage of GOC holding if the GOC is a shareholder</w:t>
      </w:r>
    </w:p>
    <w:p w14:paraId="74E02D32" w14:textId="77777777" w:rsidR="004D0027" w:rsidRPr="006E2EB8" w:rsidRDefault="004D0027" w:rsidP="00771D6F">
      <w:pPr>
        <w:keepLines w:val="0"/>
        <w:numPr>
          <w:ilvl w:val="0"/>
          <w:numId w:val="22"/>
        </w:numPr>
        <w:autoSpaceDE w:val="0"/>
        <w:autoSpaceDN w:val="0"/>
        <w:adjustRightInd w:val="0"/>
        <w:spacing w:after="240"/>
        <w:jc w:val="both"/>
        <w:rPr>
          <w:rFonts w:cs="Arial"/>
          <w:sz w:val="22"/>
          <w:szCs w:val="22"/>
          <w:lang w:eastAsia="en-AU"/>
        </w:rPr>
      </w:pPr>
      <w:r w:rsidRPr="00FF0AD9">
        <w:rPr>
          <w:rFonts w:cs="Arial"/>
          <w:sz w:val="22"/>
          <w:szCs w:val="22"/>
          <w:lang w:eastAsia="en-AU"/>
        </w:rPr>
        <w:t>whether there is GOC representation in the business, and if so the type of representation (e.g. on the Board of Directors), the authority responsible, and indicate any special rights provided to the representative (e.g. veto rights)</w:t>
      </w:r>
    </w:p>
    <w:p w14:paraId="5732D139" w14:textId="77777777" w:rsidR="004D0027" w:rsidRDefault="004D0027" w:rsidP="00771D6F">
      <w:pPr>
        <w:keepLines w:val="0"/>
        <w:numPr>
          <w:ilvl w:val="1"/>
          <w:numId w:val="25"/>
        </w:numPr>
        <w:spacing w:after="240"/>
        <w:jc w:val="both"/>
        <w:rPr>
          <w:rFonts w:cs="Arial"/>
          <w:sz w:val="22"/>
          <w:szCs w:val="22"/>
          <w:lang w:eastAsia="en-AU"/>
        </w:rPr>
      </w:pPr>
      <w:r>
        <w:rPr>
          <w:rFonts w:cs="Arial"/>
          <w:sz w:val="22"/>
          <w:szCs w:val="22"/>
          <w:lang w:eastAsia="en-AU"/>
        </w:rPr>
        <w:t>The Commission understands that China’s National Development and Reform Council regulate prices for electricity.</w:t>
      </w:r>
    </w:p>
    <w:p w14:paraId="53914D80" w14:textId="77777777" w:rsidR="004D0027" w:rsidRDefault="004D0027" w:rsidP="00771D6F">
      <w:pPr>
        <w:keepLines w:val="0"/>
        <w:numPr>
          <w:ilvl w:val="0"/>
          <w:numId w:val="28"/>
        </w:numPr>
        <w:autoSpaceDE w:val="0"/>
        <w:autoSpaceDN w:val="0"/>
        <w:adjustRightInd w:val="0"/>
        <w:spacing w:after="240"/>
        <w:jc w:val="both"/>
        <w:rPr>
          <w:rFonts w:cs="Arial"/>
          <w:sz w:val="22"/>
          <w:szCs w:val="22"/>
          <w:lang w:eastAsia="en-AU"/>
        </w:rPr>
      </w:pPr>
      <w:r>
        <w:rPr>
          <w:rFonts w:cs="Arial"/>
          <w:sz w:val="22"/>
          <w:szCs w:val="22"/>
          <w:lang w:eastAsia="en-AU"/>
        </w:rPr>
        <w:t>How does the government regulate electricity prices at national, provincial or local levels?</w:t>
      </w:r>
    </w:p>
    <w:p w14:paraId="0CBB99B4" w14:textId="77777777" w:rsidR="004D0027" w:rsidRDefault="004D0027" w:rsidP="00771D6F">
      <w:pPr>
        <w:keepLines w:val="0"/>
        <w:numPr>
          <w:ilvl w:val="0"/>
          <w:numId w:val="28"/>
        </w:numPr>
        <w:autoSpaceDE w:val="0"/>
        <w:autoSpaceDN w:val="0"/>
        <w:adjustRightInd w:val="0"/>
        <w:spacing w:after="240"/>
        <w:jc w:val="both"/>
        <w:rPr>
          <w:rFonts w:cs="Arial"/>
          <w:sz w:val="22"/>
          <w:szCs w:val="22"/>
          <w:lang w:eastAsia="en-AU"/>
        </w:rPr>
      </w:pPr>
      <w:r>
        <w:rPr>
          <w:rFonts w:cs="Arial"/>
          <w:sz w:val="22"/>
          <w:szCs w:val="22"/>
          <w:lang w:eastAsia="en-AU"/>
        </w:rPr>
        <w:t>Provide names of all the agencies in each region, province or special economic zone responsible for electricity price regulation.</w:t>
      </w:r>
    </w:p>
    <w:p w14:paraId="0359C813" w14:textId="77777777" w:rsidR="004D0027" w:rsidRPr="00F924F5" w:rsidRDefault="004D0027" w:rsidP="00771D6F">
      <w:pPr>
        <w:keepLines w:val="0"/>
        <w:numPr>
          <w:ilvl w:val="0"/>
          <w:numId w:val="28"/>
        </w:numPr>
        <w:autoSpaceDE w:val="0"/>
        <w:autoSpaceDN w:val="0"/>
        <w:adjustRightInd w:val="0"/>
        <w:spacing w:after="240"/>
        <w:jc w:val="both"/>
        <w:rPr>
          <w:rFonts w:cs="Arial"/>
          <w:sz w:val="22"/>
          <w:szCs w:val="22"/>
          <w:lang w:eastAsia="en-AU"/>
        </w:rPr>
      </w:pPr>
      <w:r>
        <w:rPr>
          <w:rFonts w:cs="Arial"/>
          <w:sz w:val="22"/>
          <w:szCs w:val="22"/>
          <w:lang w:eastAsia="en-AU"/>
        </w:rPr>
        <w:t>How does the government’s electricity policy apply to or promote the silicon metal industry?</w:t>
      </w:r>
    </w:p>
    <w:p w14:paraId="265D26AB" w14:textId="5CA61E88" w:rsidR="004D0027" w:rsidRPr="00A609B8" w:rsidRDefault="004D0027" w:rsidP="00771D6F">
      <w:pPr>
        <w:keepLines w:val="0"/>
        <w:numPr>
          <w:ilvl w:val="1"/>
          <w:numId w:val="25"/>
        </w:numPr>
        <w:spacing w:after="240"/>
        <w:jc w:val="both"/>
        <w:rPr>
          <w:rFonts w:cs="Arial"/>
          <w:sz w:val="22"/>
          <w:szCs w:val="22"/>
          <w:lang w:eastAsia="en-AU"/>
        </w:rPr>
      </w:pPr>
      <w:r>
        <w:rPr>
          <w:rFonts w:cs="Arial"/>
          <w:sz w:val="22"/>
          <w:szCs w:val="22"/>
          <w:lang w:eastAsia="en-AU"/>
        </w:rPr>
        <w:t>Provide full details of P</w:t>
      </w:r>
      <w:r w:rsidRPr="00A609B8">
        <w:rPr>
          <w:rFonts w:cs="Arial"/>
          <w:sz w:val="22"/>
          <w:szCs w:val="22"/>
          <w:lang w:eastAsia="en-AU"/>
        </w:rPr>
        <w:t>rogram</w:t>
      </w:r>
      <w:r>
        <w:rPr>
          <w:rFonts w:cs="Arial"/>
          <w:sz w:val="22"/>
          <w:szCs w:val="22"/>
          <w:lang w:eastAsia="en-AU"/>
        </w:rPr>
        <w:t xml:space="preserve"> 27 including the following:</w:t>
      </w:r>
    </w:p>
    <w:p w14:paraId="5EA13693"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policy objective and/or purpose of the program</w:t>
      </w:r>
    </w:p>
    <w:p w14:paraId="69B7980A"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legislation under which the subsidy is granted</w:t>
      </w:r>
    </w:p>
    <w:p w14:paraId="4350B463"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nature or form of the subsidy</w:t>
      </w:r>
    </w:p>
    <w:p w14:paraId="0A25245E"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when the program was established</w:t>
      </w:r>
    </w:p>
    <w:p w14:paraId="4DF0DAED"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duration of the program</w:t>
      </w:r>
    </w:p>
    <w:p w14:paraId="2C0B9974"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how the program is administered and explain how it operates</w:t>
      </w:r>
    </w:p>
    <w:p w14:paraId="540ACB6F"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to whom and how is the program provided</w:t>
      </w:r>
    </w:p>
    <w:p w14:paraId="3D2B486D" w14:textId="77777777" w:rsidR="004D0027" w:rsidRPr="00A609B8" w:rsidRDefault="004D0027" w:rsidP="00771D6F">
      <w:pPr>
        <w:keepLines w:val="0"/>
        <w:numPr>
          <w:ilvl w:val="0"/>
          <w:numId w:val="29"/>
        </w:numPr>
        <w:autoSpaceDE w:val="0"/>
        <w:autoSpaceDN w:val="0"/>
        <w:adjustRightInd w:val="0"/>
        <w:spacing w:after="240"/>
        <w:jc w:val="both"/>
        <w:rPr>
          <w:rFonts w:cs="Arial"/>
          <w:sz w:val="22"/>
          <w:szCs w:val="22"/>
          <w:lang w:eastAsia="en-AU"/>
        </w:rPr>
      </w:pPr>
      <w:r w:rsidRPr="00A609B8">
        <w:rPr>
          <w:rFonts w:cs="Arial"/>
          <w:sz w:val="22"/>
          <w:szCs w:val="22"/>
          <w:lang w:eastAsia="en-AU"/>
        </w:rPr>
        <w:t>the eligibility criteria in order to receive benefits under the program</w:t>
      </w:r>
    </w:p>
    <w:p w14:paraId="4086550A" w14:textId="21DDFFAC" w:rsidR="004D0027" w:rsidRPr="009C2332" w:rsidRDefault="004D0027" w:rsidP="00771D6F">
      <w:pPr>
        <w:keepLines w:val="0"/>
        <w:numPr>
          <w:ilvl w:val="1"/>
          <w:numId w:val="25"/>
        </w:numPr>
        <w:spacing w:after="240"/>
        <w:jc w:val="both"/>
        <w:rPr>
          <w:rFonts w:cs="Arial"/>
          <w:sz w:val="22"/>
          <w:szCs w:val="22"/>
          <w:lang w:eastAsia="en-AU"/>
        </w:rPr>
      </w:pPr>
      <w:r w:rsidRPr="00A609B8">
        <w:rPr>
          <w:rFonts w:cs="Arial"/>
          <w:sz w:val="22"/>
          <w:szCs w:val="22"/>
          <w:lang w:eastAsia="en-AU"/>
        </w:rPr>
        <w:t>Provide translated copies in English of the decrees, laws and regulations relating to the program and any reports published since 1 </w:t>
      </w:r>
      <w:r>
        <w:rPr>
          <w:rFonts w:cs="Arial"/>
          <w:sz w:val="22"/>
          <w:szCs w:val="22"/>
          <w:lang w:eastAsia="en-AU"/>
        </w:rPr>
        <w:t>January 2011</w:t>
      </w:r>
      <w:r w:rsidRPr="00A609B8">
        <w:rPr>
          <w:rFonts w:cs="Arial"/>
          <w:sz w:val="22"/>
          <w:szCs w:val="22"/>
          <w:lang w:eastAsia="en-AU"/>
        </w:rPr>
        <w:t xml:space="preserve"> pertaining to Program </w:t>
      </w:r>
      <w:r>
        <w:rPr>
          <w:rFonts w:cs="Arial"/>
          <w:sz w:val="22"/>
          <w:szCs w:val="22"/>
          <w:lang w:eastAsia="en-AU"/>
        </w:rPr>
        <w:t>27</w:t>
      </w:r>
      <w:r w:rsidRPr="00A609B8">
        <w:rPr>
          <w:rFonts w:cs="Arial"/>
          <w:sz w:val="22"/>
          <w:szCs w:val="22"/>
          <w:lang w:eastAsia="en-AU"/>
        </w:rPr>
        <w:t>.</w:t>
      </w:r>
    </w:p>
    <w:p w14:paraId="7C79397F" w14:textId="77777777" w:rsidR="004D0027" w:rsidRPr="00450E08" w:rsidRDefault="004D0027" w:rsidP="00771D6F">
      <w:pPr>
        <w:keepLines w:val="0"/>
        <w:numPr>
          <w:ilvl w:val="1"/>
          <w:numId w:val="25"/>
        </w:numPr>
        <w:spacing w:after="240"/>
        <w:jc w:val="both"/>
        <w:rPr>
          <w:rFonts w:cs="Arial"/>
          <w:sz w:val="22"/>
          <w:szCs w:val="22"/>
          <w:lang w:eastAsia="en-AU"/>
        </w:rPr>
      </w:pPr>
      <w:r w:rsidRPr="00A609B8">
        <w:rPr>
          <w:rFonts w:cs="Arial"/>
          <w:sz w:val="22"/>
          <w:szCs w:val="22"/>
          <w:lang w:eastAsia="en-AU"/>
        </w:rPr>
        <w:t xml:space="preserve">Identify and explain the types of records maintained by the relevant </w:t>
      </w:r>
      <w:r w:rsidRPr="00450E08">
        <w:rPr>
          <w:rFonts w:cs="Arial"/>
          <w:sz w:val="22"/>
          <w:szCs w:val="22"/>
          <w:lang w:eastAsia="en-AU"/>
        </w:rPr>
        <w:t>government or governments (e.g. accounting records, company-specific files, databases, budget authorizations, etc.) regarding the program.</w:t>
      </w:r>
    </w:p>
    <w:p w14:paraId="519FA74F" w14:textId="6A71913F" w:rsidR="004D0027" w:rsidRPr="00A609B8" w:rsidRDefault="004D0027" w:rsidP="00771D6F">
      <w:pPr>
        <w:keepLines w:val="0"/>
        <w:numPr>
          <w:ilvl w:val="1"/>
          <w:numId w:val="25"/>
        </w:numPr>
        <w:spacing w:after="240"/>
        <w:jc w:val="both"/>
        <w:rPr>
          <w:rFonts w:cs="Arial"/>
          <w:sz w:val="22"/>
          <w:szCs w:val="22"/>
          <w:lang w:eastAsia="en-AU"/>
        </w:rPr>
      </w:pPr>
      <w:r w:rsidRPr="00A609B8">
        <w:rPr>
          <w:rFonts w:cs="Arial"/>
          <w:sz w:val="22"/>
          <w:szCs w:val="22"/>
          <w:lang w:eastAsia="en-AU"/>
        </w:rPr>
        <w:t xml:space="preserve">Identify which of the companies in </w:t>
      </w:r>
      <w:r w:rsidRPr="00A609B8">
        <w:rPr>
          <w:rFonts w:cs="Arial"/>
          <w:sz w:val="22"/>
          <w:szCs w:val="22"/>
          <w:u w:val="single"/>
          <w:lang w:eastAsia="en-AU"/>
        </w:rPr>
        <w:t xml:space="preserve">your response to </w:t>
      </w:r>
      <w:r>
        <w:rPr>
          <w:rFonts w:cs="Arial"/>
          <w:sz w:val="22"/>
          <w:szCs w:val="22"/>
          <w:u w:val="single"/>
          <w:lang w:eastAsia="en-AU"/>
        </w:rPr>
        <w:t>Section</w:t>
      </w:r>
      <w:r w:rsidRPr="00A609B8">
        <w:rPr>
          <w:rFonts w:cs="Arial"/>
          <w:sz w:val="22"/>
          <w:szCs w:val="22"/>
          <w:u w:val="single"/>
          <w:lang w:eastAsia="en-AU"/>
        </w:rPr>
        <w:t xml:space="preserve"> A</w:t>
      </w:r>
      <w:r>
        <w:rPr>
          <w:rFonts w:cs="Arial"/>
          <w:sz w:val="22"/>
          <w:szCs w:val="22"/>
          <w:u w:val="single"/>
          <w:lang w:eastAsia="en-AU"/>
        </w:rPr>
        <w:t xml:space="preserve"> </w:t>
      </w:r>
      <w:r w:rsidRPr="00A609B8">
        <w:rPr>
          <w:rFonts w:cs="Arial"/>
          <w:sz w:val="22"/>
          <w:szCs w:val="22"/>
          <w:u w:val="single"/>
          <w:lang w:eastAsia="en-AU"/>
        </w:rPr>
        <w:t>-</w:t>
      </w:r>
      <w:r>
        <w:rPr>
          <w:rFonts w:cs="Arial"/>
          <w:sz w:val="22"/>
          <w:szCs w:val="22"/>
          <w:u w:val="single"/>
          <w:lang w:eastAsia="en-AU"/>
        </w:rPr>
        <w:t xml:space="preserve"> Question 6 </w:t>
      </w:r>
      <w:r w:rsidRPr="00A609B8">
        <w:rPr>
          <w:rFonts w:cs="Arial"/>
          <w:sz w:val="22"/>
          <w:szCs w:val="22"/>
          <w:lang w:eastAsia="en-AU"/>
        </w:rPr>
        <w:t>applied for, accrued or received benefits unde</w:t>
      </w:r>
      <w:r>
        <w:rPr>
          <w:rFonts w:cs="Arial"/>
          <w:sz w:val="22"/>
          <w:szCs w:val="22"/>
          <w:lang w:eastAsia="en-AU"/>
        </w:rPr>
        <w:t xml:space="preserve">r program 27 </w:t>
      </w:r>
      <w:r w:rsidRPr="00A609B8">
        <w:rPr>
          <w:rFonts w:cs="Arial"/>
          <w:sz w:val="22"/>
          <w:szCs w:val="22"/>
          <w:lang w:eastAsia="en-AU"/>
        </w:rPr>
        <w:t xml:space="preserve">during the </w:t>
      </w:r>
      <w:r w:rsidRPr="00A609B8">
        <w:rPr>
          <w:rFonts w:cs="Arial"/>
          <w:sz w:val="22"/>
          <w:szCs w:val="22"/>
          <w:u w:val="single"/>
          <w:lang w:eastAsia="en-AU"/>
        </w:rPr>
        <w:t>investigation period.</w:t>
      </w:r>
    </w:p>
    <w:p w14:paraId="74E26A5F" w14:textId="6059A73C" w:rsidR="004D0027" w:rsidRDefault="004D0027" w:rsidP="004D0027">
      <w:pPr>
        <w:keepLines w:val="0"/>
        <w:autoSpaceDE w:val="0"/>
        <w:autoSpaceDN w:val="0"/>
        <w:adjustRightInd w:val="0"/>
        <w:spacing w:after="240"/>
        <w:ind w:left="936"/>
        <w:jc w:val="both"/>
        <w:rPr>
          <w:rFonts w:cs="Arial"/>
          <w:sz w:val="22"/>
          <w:szCs w:val="22"/>
          <w:lang w:eastAsia="en-AU"/>
        </w:rPr>
      </w:pPr>
      <w:r w:rsidRPr="00A609B8">
        <w:rPr>
          <w:rFonts w:cs="Arial"/>
          <w:sz w:val="22"/>
          <w:szCs w:val="22"/>
          <w:lang w:eastAsia="en-AU"/>
        </w:rPr>
        <w:t>Provide, on an annual basis, the value and/or nature of the benefit or concession granted (monetary and/</w:t>
      </w:r>
      <w:r>
        <w:rPr>
          <w:rFonts w:cs="Arial"/>
          <w:sz w:val="22"/>
          <w:szCs w:val="22"/>
          <w:lang w:eastAsia="en-AU"/>
        </w:rPr>
        <w:t>or non-monetary) under program 27</w:t>
      </w:r>
      <w:r w:rsidRPr="00A609B8">
        <w:rPr>
          <w:rFonts w:cs="Arial"/>
          <w:sz w:val="22"/>
          <w:szCs w:val="22"/>
          <w:lang w:eastAsia="en-AU"/>
        </w:rPr>
        <w:t>.</w:t>
      </w:r>
    </w:p>
    <w:p w14:paraId="181090D1" w14:textId="63A854B5" w:rsidR="004D0027" w:rsidRPr="004D0027" w:rsidRDefault="004D0027" w:rsidP="004D0027">
      <w:pPr>
        <w:keepLines w:val="0"/>
        <w:autoSpaceDE w:val="0"/>
        <w:autoSpaceDN w:val="0"/>
        <w:adjustRightInd w:val="0"/>
        <w:ind w:left="0"/>
        <w:jc w:val="both"/>
        <w:rPr>
          <w:rFonts w:cs="Arial"/>
          <w:b/>
          <w:i/>
          <w:szCs w:val="22"/>
          <w:u w:val="single"/>
          <w:lang w:val="en-GB" w:eastAsia="en-AU"/>
        </w:rPr>
      </w:pPr>
      <w:r w:rsidRPr="004D0027">
        <w:rPr>
          <w:rFonts w:cs="Arial"/>
          <w:b/>
          <w:i/>
          <w:szCs w:val="22"/>
          <w:u w:val="single"/>
          <w:lang w:val="en-GB" w:eastAsia="en-AU"/>
        </w:rPr>
        <w:t xml:space="preserve">The following questions relate to Programs 3 - </w:t>
      </w:r>
      <w:r>
        <w:rPr>
          <w:rFonts w:cs="Arial"/>
          <w:b/>
          <w:i/>
          <w:szCs w:val="22"/>
          <w:u w:val="single"/>
          <w:lang w:val="en-GB" w:eastAsia="en-AU"/>
        </w:rPr>
        <w:t>25 identified above</w:t>
      </w:r>
    </w:p>
    <w:p w14:paraId="4E905806" w14:textId="128DBD91" w:rsidR="004D0027" w:rsidRDefault="004D0027" w:rsidP="004D0027">
      <w:pPr>
        <w:pStyle w:val="ListParagraph"/>
        <w:tabs>
          <w:tab w:val="left" w:pos="4420"/>
        </w:tabs>
        <w:autoSpaceDE w:val="0"/>
        <w:autoSpaceDN w:val="0"/>
        <w:adjustRightInd w:val="0"/>
        <w:ind w:left="936"/>
        <w:rPr>
          <w:rFonts w:cs="Arial"/>
          <w:szCs w:val="24"/>
          <w:lang w:eastAsia="en-AU"/>
        </w:rPr>
      </w:pPr>
      <w:r>
        <w:rPr>
          <w:rFonts w:cs="Arial"/>
          <w:szCs w:val="24"/>
          <w:lang w:eastAsia="en-AU"/>
        </w:rPr>
        <w:lastRenderedPageBreak/>
        <w:tab/>
      </w:r>
    </w:p>
    <w:p w14:paraId="6620D97F" w14:textId="0C1596FC" w:rsidR="00EE5BC5" w:rsidRPr="00F933E4" w:rsidRDefault="00EE5BC5" w:rsidP="00771D6F">
      <w:pPr>
        <w:pStyle w:val="ListParagraph"/>
        <w:numPr>
          <w:ilvl w:val="1"/>
          <w:numId w:val="25"/>
        </w:numPr>
        <w:autoSpaceDE w:val="0"/>
        <w:autoSpaceDN w:val="0"/>
        <w:adjustRightInd w:val="0"/>
        <w:rPr>
          <w:rFonts w:cs="Arial"/>
          <w:szCs w:val="24"/>
          <w:lang w:eastAsia="en-AU"/>
        </w:rPr>
      </w:pPr>
      <w:r w:rsidRPr="00F933E4">
        <w:rPr>
          <w:rFonts w:cs="Arial"/>
          <w:szCs w:val="24"/>
          <w:lang w:eastAsia="en-AU"/>
        </w:rPr>
        <w:t>Provide details of the program</w:t>
      </w:r>
      <w:r w:rsidR="00192022">
        <w:rPr>
          <w:rFonts w:cs="Arial"/>
          <w:szCs w:val="24"/>
          <w:lang w:eastAsia="en-AU"/>
        </w:rPr>
        <w:t xml:space="preserve"> including the following:</w:t>
      </w:r>
    </w:p>
    <w:p w14:paraId="1544C2AB" w14:textId="77777777" w:rsidR="00EE5BC5" w:rsidRPr="00852AFE" w:rsidRDefault="00EE5BC5" w:rsidP="00EE5BC5">
      <w:pPr>
        <w:autoSpaceDE w:val="0"/>
        <w:autoSpaceDN w:val="0"/>
        <w:adjustRightInd w:val="0"/>
        <w:ind w:hanging="709"/>
        <w:rPr>
          <w:rFonts w:cs="Arial"/>
          <w:szCs w:val="24"/>
          <w:lang w:eastAsia="en-AU"/>
        </w:rPr>
      </w:pPr>
    </w:p>
    <w:p w14:paraId="09ECD252"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Policy objective and/or purpose of the program.</w:t>
      </w:r>
    </w:p>
    <w:p w14:paraId="5D4D501B"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Legislation under which the subsidy is granted.</w:t>
      </w:r>
    </w:p>
    <w:p w14:paraId="7A06FE1C"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Nature or form of the subsidy.</w:t>
      </w:r>
    </w:p>
    <w:p w14:paraId="794F845C"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When the program was established.</w:t>
      </w:r>
    </w:p>
    <w:p w14:paraId="7A95B7ED"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Duration of the program.</w:t>
      </w:r>
    </w:p>
    <w:p w14:paraId="5CBDFEB3"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How the program is administered and explain how it operates.</w:t>
      </w:r>
    </w:p>
    <w:p w14:paraId="7FE0FFC0"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To whom and how is the program provided.</w:t>
      </w:r>
    </w:p>
    <w:p w14:paraId="75C06A13" w14:textId="77777777" w:rsidR="00EE5BC5" w:rsidRPr="00EB2BD4" w:rsidRDefault="00EE5BC5" w:rsidP="00771D6F">
      <w:pPr>
        <w:keepLines w:val="0"/>
        <w:numPr>
          <w:ilvl w:val="0"/>
          <w:numId w:val="27"/>
        </w:numPr>
        <w:autoSpaceDE w:val="0"/>
        <w:autoSpaceDN w:val="0"/>
        <w:adjustRightInd w:val="0"/>
        <w:spacing w:after="240"/>
        <w:jc w:val="both"/>
        <w:rPr>
          <w:rFonts w:cs="Arial"/>
          <w:sz w:val="22"/>
          <w:szCs w:val="22"/>
          <w:lang w:eastAsia="en-AU"/>
        </w:rPr>
      </w:pPr>
      <w:r w:rsidRPr="00EB2BD4">
        <w:rPr>
          <w:rFonts w:cs="Arial"/>
          <w:sz w:val="22"/>
          <w:szCs w:val="22"/>
          <w:lang w:eastAsia="en-AU"/>
        </w:rPr>
        <w:t>The eligibility criteria in order to receive benefits under the program.</w:t>
      </w:r>
    </w:p>
    <w:p w14:paraId="5F950CA0" w14:textId="4DAA1F2A" w:rsidR="00EE5BC5" w:rsidRPr="00F933E4" w:rsidRDefault="00EE5BC5" w:rsidP="00771D6F">
      <w:pPr>
        <w:pStyle w:val="ListParagraph"/>
        <w:numPr>
          <w:ilvl w:val="1"/>
          <w:numId w:val="25"/>
        </w:numPr>
        <w:autoSpaceDE w:val="0"/>
        <w:autoSpaceDN w:val="0"/>
        <w:adjustRightInd w:val="0"/>
        <w:rPr>
          <w:rFonts w:cs="Arial"/>
          <w:szCs w:val="24"/>
          <w:lang w:eastAsia="en-AU"/>
        </w:rPr>
      </w:pPr>
      <w:r w:rsidRPr="00F933E4">
        <w:rPr>
          <w:rFonts w:cs="Arial"/>
          <w:szCs w:val="24"/>
          <w:lang w:eastAsia="en-AU"/>
        </w:rPr>
        <w:t xml:space="preserve">Provide translated copies in English of the decrees, laws and regulations relating to the program and any reports pertaining to the program published during or since the investigation period. </w:t>
      </w:r>
    </w:p>
    <w:p w14:paraId="74124F22" w14:textId="77777777" w:rsidR="00EE5BC5" w:rsidRPr="00852AFE" w:rsidRDefault="00EE5BC5" w:rsidP="00EE5BC5">
      <w:pPr>
        <w:autoSpaceDE w:val="0"/>
        <w:autoSpaceDN w:val="0"/>
        <w:adjustRightInd w:val="0"/>
        <w:ind w:hanging="709"/>
        <w:rPr>
          <w:rFonts w:cs="Arial"/>
          <w:szCs w:val="24"/>
          <w:lang w:eastAsia="en-AU"/>
        </w:rPr>
      </w:pPr>
    </w:p>
    <w:p w14:paraId="7D72B299" w14:textId="7F333AAF"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Provide copies together with translations in English of all legislative, regulatory, administrative and public documents relating to this program.</w:t>
      </w:r>
    </w:p>
    <w:p w14:paraId="343AA379" w14:textId="77777777" w:rsidR="00EE5BC5" w:rsidRPr="00852AFE" w:rsidRDefault="00EE5BC5" w:rsidP="00EE5BC5">
      <w:pPr>
        <w:autoSpaceDE w:val="0"/>
        <w:autoSpaceDN w:val="0"/>
        <w:adjustRightInd w:val="0"/>
        <w:ind w:hanging="709"/>
        <w:rPr>
          <w:rFonts w:cs="Arial"/>
          <w:szCs w:val="24"/>
          <w:lang w:eastAsia="en-AU"/>
        </w:rPr>
      </w:pPr>
    </w:p>
    <w:p w14:paraId="489E3797" w14:textId="318898A5"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 xml:space="preserve">Identify the GOC department or agency administering the program. </w:t>
      </w:r>
    </w:p>
    <w:p w14:paraId="78C78580" w14:textId="77777777" w:rsidR="00EE5BC5" w:rsidRPr="00852AFE" w:rsidRDefault="00EE5BC5" w:rsidP="00EE5BC5">
      <w:pPr>
        <w:autoSpaceDE w:val="0"/>
        <w:autoSpaceDN w:val="0"/>
        <w:adjustRightInd w:val="0"/>
        <w:ind w:hanging="709"/>
        <w:rPr>
          <w:rFonts w:cs="Arial"/>
          <w:szCs w:val="24"/>
          <w:lang w:eastAsia="en-AU"/>
        </w:rPr>
      </w:pPr>
    </w:p>
    <w:p w14:paraId="1959840D" w14:textId="5DE55F90"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Identify and explain the types of records maintained by the relevant government or governments (</w:t>
      </w:r>
      <w:r w:rsidRPr="00A14B8C">
        <w:rPr>
          <w:rFonts w:cs="Arial"/>
          <w:sz w:val="23"/>
          <w:szCs w:val="23"/>
          <w:lang w:eastAsia="en-AU"/>
        </w:rPr>
        <w:t>e.g., accounting records, company-specific files, databases, budget authorizations, etc.) regarding the program.</w:t>
      </w:r>
    </w:p>
    <w:p w14:paraId="1A2BA6A4" w14:textId="77777777" w:rsidR="00EE5BC5" w:rsidRPr="00852AFE" w:rsidRDefault="00EE5BC5" w:rsidP="00EE5BC5">
      <w:pPr>
        <w:autoSpaceDE w:val="0"/>
        <w:autoSpaceDN w:val="0"/>
        <w:adjustRightInd w:val="0"/>
        <w:ind w:hanging="709"/>
        <w:rPr>
          <w:rFonts w:cs="Arial"/>
          <w:szCs w:val="24"/>
          <w:lang w:eastAsia="en-AU"/>
        </w:rPr>
      </w:pPr>
    </w:p>
    <w:p w14:paraId="7D235E96" w14:textId="0EBF43C7" w:rsidR="00EE5BC5" w:rsidRPr="004D0027" w:rsidRDefault="00EE5BC5" w:rsidP="004D0027">
      <w:pPr>
        <w:keepLines w:val="0"/>
        <w:autoSpaceDE w:val="0"/>
        <w:autoSpaceDN w:val="0"/>
        <w:adjustRightInd w:val="0"/>
        <w:spacing w:after="240"/>
        <w:ind w:left="936"/>
        <w:jc w:val="both"/>
        <w:rPr>
          <w:rFonts w:cs="Arial"/>
          <w:sz w:val="22"/>
          <w:szCs w:val="22"/>
          <w:lang w:eastAsia="en-AU"/>
        </w:rPr>
      </w:pPr>
      <w:r w:rsidRPr="004D0027">
        <w:rPr>
          <w:rFonts w:cs="Arial"/>
          <w:sz w:val="22"/>
          <w:szCs w:val="22"/>
          <w:lang w:eastAsia="en-AU"/>
        </w:rPr>
        <w:t xml:space="preserve">Indicate which of the companies listed in your response to </w:t>
      </w:r>
      <w:r w:rsidR="00A867DA" w:rsidRPr="004D0027">
        <w:rPr>
          <w:rFonts w:cs="Arial"/>
          <w:sz w:val="22"/>
          <w:szCs w:val="22"/>
          <w:lang w:eastAsia="en-AU"/>
        </w:rPr>
        <w:t>Question A6 applied</w:t>
      </w:r>
      <w:r w:rsidRPr="004D0027">
        <w:rPr>
          <w:rFonts w:cs="Arial"/>
          <w:sz w:val="22"/>
          <w:szCs w:val="22"/>
          <w:lang w:eastAsia="en-AU"/>
        </w:rPr>
        <w:t xml:space="preserve"> for, accrued, or received benefits under the program for </w:t>
      </w:r>
      <w:r w:rsidR="00443399" w:rsidRPr="004D0027">
        <w:rPr>
          <w:rFonts w:cs="Arial"/>
          <w:sz w:val="22"/>
          <w:szCs w:val="22"/>
          <w:lang w:eastAsia="en-AU"/>
        </w:rPr>
        <w:t xml:space="preserve">1 </w:t>
      </w:r>
      <w:r w:rsidR="004D109B">
        <w:rPr>
          <w:rFonts w:cs="Arial"/>
          <w:sz w:val="22"/>
          <w:szCs w:val="22"/>
          <w:lang w:eastAsia="en-AU"/>
        </w:rPr>
        <w:t>January</w:t>
      </w:r>
      <w:r w:rsidR="00443399" w:rsidRPr="004D0027">
        <w:rPr>
          <w:rFonts w:cs="Arial"/>
          <w:sz w:val="22"/>
          <w:szCs w:val="22"/>
          <w:lang w:eastAsia="en-AU"/>
        </w:rPr>
        <w:t xml:space="preserve"> 2011</w:t>
      </w:r>
      <w:r w:rsidRPr="004D0027">
        <w:rPr>
          <w:rFonts w:cs="Arial"/>
          <w:sz w:val="22"/>
          <w:szCs w:val="22"/>
          <w:lang w:eastAsia="en-AU"/>
        </w:rPr>
        <w:t xml:space="preserve"> to 30 June 201</w:t>
      </w:r>
      <w:r w:rsidR="00192022" w:rsidRPr="004D0027">
        <w:rPr>
          <w:rFonts w:cs="Arial"/>
          <w:sz w:val="22"/>
          <w:szCs w:val="22"/>
          <w:lang w:eastAsia="en-AU"/>
        </w:rPr>
        <w:t>6</w:t>
      </w:r>
      <w:r w:rsidRPr="004D0027">
        <w:rPr>
          <w:rFonts w:cs="Arial"/>
          <w:sz w:val="22"/>
          <w:szCs w:val="22"/>
          <w:lang w:eastAsia="en-AU"/>
        </w:rPr>
        <w:t>.</w:t>
      </w:r>
    </w:p>
    <w:p w14:paraId="64C3B1D3" w14:textId="4C07249C" w:rsidR="00EE5BC5" w:rsidRPr="00852AFE" w:rsidRDefault="00EE5BC5" w:rsidP="004D0027">
      <w:pPr>
        <w:keepLines w:val="0"/>
        <w:autoSpaceDE w:val="0"/>
        <w:autoSpaceDN w:val="0"/>
        <w:adjustRightInd w:val="0"/>
        <w:spacing w:after="240"/>
        <w:ind w:left="936"/>
        <w:jc w:val="both"/>
        <w:rPr>
          <w:rFonts w:cs="Arial"/>
          <w:szCs w:val="24"/>
          <w:lang w:eastAsia="en-AU"/>
        </w:rPr>
      </w:pPr>
      <w:r w:rsidRPr="004D0027">
        <w:rPr>
          <w:rFonts w:cs="Arial"/>
          <w:sz w:val="22"/>
          <w:szCs w:val="22"/>
          <w:lang w:eastAsia="en-AU"/>
        </w:rPr>
        <w:t>Provide, on an annual basis by calendar year the amount(s) and/or nature of the benefit or concession granted (monetary and/or non-monetary) under the program.</w:t>
      </w:r>
    </w:p>
    <w:p w14:paraId="4289C8F0" w14:textId="0BE3E1B3"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Answer the following questions regarding the application process:</w:t>
      </w:r>
    </w:p>
    <w:p w14:paraId="3AEE7E7F" w14:textId="77777777" w:rsidR="00EE5BC5" w:rsidRPr="00852AFE" w:rsidRDefault="00EE5BC5" w:rsidP="00EE5BC5">
      <w:pPr>
        <w:autoSpaceDE w:val="0"/>
        <w:autoSpaceDN w:val="0"/>
        <w:adjustRightInd w:val="0"/>
        <w:rPr>
          <w:rFonts w:cs="Arial"/>
          <w:szCs w:val="24"/>
          <w:lang w:eastAsia="en-AU"/>
        </w:rPr>
      </w:pPr>
    </w:p>
    <w:p w14:paraId="6A77A9C6" w14:textId="20BF17FF" w:rsidR="00EE5BC5" w:rsidRPr="004D109B" w:rsidRDefault="00EE5BC5" w:rsidP="00771D6F">
      <w:pPr>
        <w:keepLines w:val="0"/>
        <w:numPr>
          <w:ilvl w:val="0"/>
          <w:numId w:val="30"/>
        </w:numPr>
        <w:autoSpaceDE w:val="0"/>
        <w:autoSpaceDN w:val="0"/>
        <w:adjustRightInd w:val="0"/>
        <w:spacing w:after="240"/>
        <w:jc w:val="both"/>
        <w:rPr>
          <w:rFonts w:cs="Arial"/>
          <w:sz w:val="22"/>
          <w:szCs w:val="22"/>
          <w:lang w:eastAsia="en-AU"/>
        </w:rPr>
      </w:pPr>
      <w:r w:rsidRPr="004D109B">
        <w:rPr>
          <w:rFonts w:cs="Arial"/>
          <w:sz w:val="22"/>
          <w:szCs w:val="22"/>
          <w:lang w:eastAsia="en-AU"/>
        </w:rPr>
        <w:t>Describe the application process (including any application fees charged by the government agency or authority) for the program and provide a blank copy of the application form (translated, if necessary).</w:t>
      </w:r>
    </w:p>
    <w:p w14:paraId="50EAEF8A" w14:textId="0B41BDAC" w:rsidR="00EE5BC5" w:rsidRPr="004D109B" w:rsidRDefault="004D109B" w:rsidP="00771D6F">
      <w:pPr>
        <w:keepLines w:val="0"/>
        <w:numPr>
          <w:ilvl w:val="0"/>
          <w:numId w:val="30"/>
        </w:numPr>
        <w:autoSpaceDE w:val="0"/>
        <w:autoSpaceDN w:val="0"/>
        <w:adjustRightInd w:val="0"/>
        <w:spacing w:after="240"/>
        <w:jc w:val="both"/>
        <w:rPr>
          <w:rFonts w:cs="Arial"/>
          <w:sz w:val="22"/>
          <w:szCs w:val="22"/>
          <w:lang w:eastAsia="en-AU"/>
        </w:rPr>
      </w:pPr>
      <w:r>
        <w:rPr>
          <w:rFonts w:cs="Arial"/>
          <w:sz w:val="22"/>
          <w:szCs w:val="22"/>
          <w:lang w:eastAsia="en-AU"/>
        </w:rPr>
        <w:t>A</w:t>
      </w:r>
      <w:r w:rsidR="00EE5BC5" w:rsidRPr="004D109B">
        <w:rPr>
          <w:rFonts w:cs="Arial"/>
          <w:sz w:val="22"/>
          <w:szCs w:val="22"/>
          <w:lang w:eastAsia="en-AU"/>
        </w:rPr>
        <w:t>fter an application is submitted, describe the procedures by which an application is analysed and eventually approved or disapproved.</w:t>
      </w:r>
    </w:p>
    <w:p w14:paraId="3BEE38A8" w14:textId="3B8FE2BD" w:rsidR="00EE5BC5" w:rsidRPr="004D109B" w:rsidRDefault="00EE5BC5" w:rsidP="00771D6F">
      <w:pPr>
        <w:keepLines w:val="0"/>
        <w:numPr>
          <w:ilvl w:val="0"/>
          <w:numId w:val="30"/>
        </w:numPr>
        <w:autoSpaceDE w:val="0"/>
        <w:autoSpaceDN w:val="0"/>
        <w:adjustRightInd w:val="0"/>
        <w:spacing w:after="240"/>
        <w:jc w:val="both"/>
        <w:rPr>
          <w:rFonts w:cs="Arial"/>
          <w:sz w:val="22"/>
          <w:szCs w:val="22"/>
          <w:lang w:eastAsia="en-AU"/>
        </w:rPr>
      </w:pPr>
      <w:r w:rsidRPr="004D109B">
        <w:rPr>
          <w:rFonts w:cs="Arial"/>
          <w:sz w:val="22"/>
          <w:szCs w:val="22"/>
          <w:lang w:eastAsia="en-AU"/>
        </w:rPr>
        <w:t>If the application is approved, provide the approval documents together with any conditions or criteria subject to which the approval is made.</w:t>
      </w:r>
    </w:p>
    <w:p w14:paraId="50D1935E" w14:textId="7B6A22C0" w:rsidR="00EE5BC5" w:rsidRPr="004D109B" w:rsidRDefault="004D109B" w:rsidP="00771D6F">
      <w:pPr>
        <w:keepLines w:val="0"/>
        <w:numPr>
          <w:ilvl w:val="0"/>
          <w:numId w:val="30"/>
        </w:numPr>
        <w:autoSpaceDE w:val="0"/>
        <w:autoSpaceDN w:val="0"/>
        <w:adjustRightInd w:val="0"/>
        <w:spacing w:after="240"/>
        <w:jc w:val="both"/>
        <w:rPr>
          <w:rFonts w:cs="Arial"/>
          <w:sz w:val="22"/>
          <w:szCs w:val="22"/>
          <w:lang w:eastAsia="en-AU"/>
        </w:rPr>
      </w:pPr>
      <w:r>
        <w:rPr>
          <w:rFonts w:cs="Arial"/>
          <w:sz w:val="22"/>
          <w:szCs w:val="22"/>
          <w:lang w:eastAsia="en-AU"/>
        </w:rPr>
        <w:lastRenderedPageBreak/>
        <w:t>I</w:t>
      </w:r>
      <w:r w:rsidR="00EE5BC5" w:rsidRPr="004D109B">
        <w:rPr>
          <w:rFonts w:cs="Arial"/>
          <w:sz w:val="22"/>
          <w:szCs w:val="22"/>
          <w:lang w:eastAsia="en-AU"/>
        </w:rPr>
        <w:t>f the application is not approved, provide the disapproval documents together with the reasons for disapproval.</w:t>
      </w:r>
    </w:p>
    <w:p w14:paraId="4DA5E3CC" w14:textId="49D2AD3D"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Answer the following questions regarding eligibility for and actual use of the benefits provided under this program.</w:t>
      </w:r>
    </w:p>
    <w:p w14:paraId="7020F527" w14:textId="77777777" w:rsidR="00EE5BC5" w:rsidRPr="00852AFE" w:rsidRDefault="00EE5BC5" w:rsidP="00EE5BC5">
      <w:pPr>
        <w:autoSpaceDE w:val="0"/>
        <w:autoSpaceDN w:val="0"/>
        <w:adjustRightInd w:val="0"/>
        <w:ind w:hanging="709"/>
        <w:rPr>
          <w:rFonts w:cs="Arial"/>
          <w:szCs w:val="24"/>
          <w:lang w:eastAsia="en-AU"/>
        </w:rPr>
      </w:pPr>
    </w:p>
    <w:p w14:paraId="3B69D686" w14:textId="05FA5386" w:rsidR="00EE5BC5" w:rsidRPr="004D109B" w:rsidRDefault="00EE5BC5" w:rsidP="00771D6F">
      <w:pPr>
        <w:keepLines w:val="0"/>
        <w:numPr>
          <w:ilvl w:val="0"/>
          <w:numId w:val="31"/>
        </w:numPr>
        <w:autoSpaceDE w:val="0"/>
        <w:autoSpaceDN w:val="0"/>
        <w:adjustRightInd w:val="0"/>
        <w:spacing w:after="240"/>
        <w:jc w:val="both"/>
        <w:rPr>
          <w:rFonts w:cs="Arial"/>
          <w:sz w:val="22"/>
          <w:szCs w:val="22"/>
          <w:lang w:eastAsia="en-AU"/>
        </w:rPr>
      </w:pPr>
      <w:r w:rsidRPr="004D109B">
        <w:rPr>
          <w:rFonts w:cs="Arial"/>
          <w:sz w:val="22"/>
          <w:szCs w:val="22"/>
          <w:lang w:eastAsia="en-AU"/>
        </w:rPr>
        <w:t>Is eligibility for, or actual use of this program contingent, whether solely or as one of several other conditions, upon export performance? If so, please describe.</w:t>
      </w:r>
    </w:p>
    <w:p w14:paraId="4BDB837D" w14:textId="4970077E" w:rsidR="00EE5BC5" w:rsidRPr="004D109B" w:rsidRDefault="00EE5BC5" w:rsidP="00771D6F">
      <w:pPr>
        <w:keepLines w:val="0"/>
        <w:numPr>
          <w:ilvl w:val="0"/>
          <w:numId w:val="31"/>
        </w:numPr>
        <w:autoSpaceDE w:val="0"/>
        <w:autoSpaceDN w:val="0"/>
        <w:adjustRightInd w:val="0"/>
        <w:spacing w:after="240"/>
        <w:jc w:val="both"/>
        <w:rPr>
          <w:rFonts w:cs="Arial"/>
          <w:sz w:val="22"/>
          <w:szCs w:val="22"/>
          <w:lang w:eastAsia="en-AU"/>
        </w:rPr>
      </w:pPr>
      <w:r w:rsidRPr="004D109B">
        <w:rPr>
          <w:rFonts w:cs="Arial"/>
          <w:sz w:val="22"/>
          <w:szCs w:val="22"/>
          <w:lang w:eastAsia="en-AU"/>
        </w:rPr>
        <w:t>Is eligibility for this program contingent, whether solely or as one of several other conditions, upon the use of domestic over imported goods? If so, please describe.</w:t>
      </w:r>
    </w:p>
    <w:p w14:paraId="03005671" w14:textId="541A497F" w:rsidR="00EE5BC5" w:rsidRPr="004D109B" w:rsidRDefault="00EE5BC5" w:rsidP="00771D6F">
      <w:pPr>
        <w:keepLines w:val="0"/>
        <w:numPr>
          <w:ilvl w:val="0"/>
          <w:numId w:val="31"/>
        </w:numPr>
        <w:autoSpaceDE w:val="0"/>
        <w:autoSpaceDN w:val="0"/>
        <w:adjustRightInd w:val="0"/>
        <w:spacing w:after="240"/>
        <w:jc w:val="both"/>
        <w:rPr>
          <w:rFonts w:cs="Arial"/>
          <w:sz w:val="22"/>
          <w:szCs w:val="22"/>
          <w:lang w:eastAsia="en-AU"/>
        </w:rPr>
      </w:pPr>
      <w:r w:rsidRPr="004D109B">
        <w:rPr>
          <w:rFonts w:cs="Arial"/>
          <w:sz w:val="22"/>
          <w:szCs w:val="22"/>
          <w:lang w:eastAsia="en-AU"/>
        </w:rPr>
        <w:t>Is eligibility for the subsidy limited to enterprises or industries located within designated regions? If so, specify the enterprises or industries and the designated regions.</w:t>
      </w:r>
    </w:p>
    <w:p w14:paraId="1F732F91" w14:textId="2C17E797" w:rsidR="00EE5BC5" w:rsidRPr="004D109B" w:rsidRDefault="00EE5BC5" w:rsidP="00771D6F">
      <w:pPr>
        <w:keepLines w:val="0"/>
        <w:numPr>
          <w:ilvl w:val="0"/>
          <w:numId w:val="31"/>
        </w:numPr>
        <w:autoSpaceDE w:val="0"/>
        <w:autoSpaceDN w:val="0"/>
        <w:adjustRightInd w:val="0"/>
        <w:spacing w:after="240"/>
        <w:jc w:val="both"/>
        <w:rPr>
          <w:rFonts w:cs="Arial"/>
          <w:sz w:val="22"/>
          <w:szCs w:val="22"/>
          <w:lang w:eastAsia="en-AU"/>
        </w:rPr>
      </w:pPr>
      <w:r w:rsidRPr="004D109B">
        <w:rPr>
          <w:rFonts w:cs="Arial"/>
          <w:sz w:val="22"/>
          <w:szCs w:val="22"/>
          <w:lang w:eastAsia="en-AU"/>
        </w:rPr>
        <w:t>Is eligibility limited, by law, to any enterprise or group of enterprises, or to any industry or group of industries? If so, describe and specify the eligible enterprises or industries.</w:t>
      </w:r>
    </w:p>
    <w:p w14:paraId="5EC3AA12" w14:textId="0C89EB42"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Respond to the following questions regarding the criteria governing the eligibility for and receipt of any benefit under this program.</w:t>
      </w:r>
    </w:p>
    <w:p w14:paraId="1360683B" w14:textId="77777777" w:rsidR="00EE5BC5" w:rsidRPr="00852AFE" w:rsidRDefault="00EE5BC5" w:rsidP="00EE5BC5">
      <w:pPr>
        <w:autoSpaceDE w:val="0"/>
        <w:autoSpaceDN w:val="0"/>
        <w:adjustRightInd w:val="0"/>
        <w:ind w:hanging="709"/>
        <w:rPr>
          <w:rFonts w:cs="Arial"/>
          <w:szCs w:val="24"/>
          <w:lang w:eastAsia="en-AU"/>
        </w:rPr>
      </w:pPr>
    </w:p>
    <w:p w14:paraId="748B644A" w14:textId="63605321" w:rsidR="00EE5BC5" w:rsidRPr="004D109B" w:rsidRDefault="00EE5BC5" w:rsidP="00771D6F">
      <w:pPr>
        <w:keepLines w:val="0"/>
        <w:numPr>
          <w:ilvl w:val="0"/>
          <w:numId w:val="33"/>
        </w:numPr>
        <w:autoSpaceDE w:val="0"/>
        <w:autoSpaceDN w:val="0"/>
        <w:adjustRightInd w:val="0"/>
        <w:spacing w:after="240"/>
        <w:jc w:val="both"/>
        <w:rPr>
          <w:rFonts w:cs="Arial"/>
          <w:sz w:val="22"/>
          <w:szCs w:val="22"/>
          <w:lang w:eastAsia="en-AU"/>
        </w:rPr>
      </w:pPr>
      <w:r w:rsidRPr="004D109B">
        <w:rPr>
          <w:rFonts w:cs="Arial"/>
          <w:sz w:val="22"/>
          <w:szCs w:val="22"/>
          <w:lang w:eastAsia="en-AU"/>
        </w:rPr>
        <w:t>Describe the criteria governing the size of the benefit provided.</w:t>
      </w:r>
    </w:p>
    <w:p w14:paraId="0C15A19A" w14:textId="5167BFA2" w:rsidR="00EE5BC5" w:rsidRPr="004D109B" w:rsidRDefault="004D109B" w:rsidP="00771D6F">
      <w:pPr>
        <w:keepLines w:val="0"/>
        <w:numPr>
          <w:ilvl w:val="0"/>
          <w:numId w:val="33"/>
        </w:numPr>
        <w:autoSpaceDE w:val="0"/>
        <w:autoSpaceDN w:val="0"/>
        <w:adjustRightInd w:val="0"/>
        <w:spacing w:after="240"/>
        <w:jc w:val="both"/>
        <w:rPr>
          <w:rFonts w:cs="Arial"/>
          <w:sz w:val="22"/>
          <w:szCs w:val="22"/>
          <w:lang w:eastAsia="en-AU"/>
        </w:rPr>
      </w:pPr>
      <w:r>
        <w:rPr>
          <w:rFonts w:cs="Arial"/>
          <w:sz w:val="22"/>
          <w:szCs w:val="22"/>
          <w:lang w:eastAsia="en-AU"/>
        </w:rPr>
        <w:t>P</w:t>
      </w:r>
      <w:r w:rsidR="00EE5BC5" w:rsidRPr="004D109B">
        <w:rPr>
          <w:rFonts w:cs="Arial"/>
          <w:sz w:val="22"/>
          <w:szCs w:val="22"/>
          <w:lang w:eastAsia="en-AU"/>
        </w:rPr>
        <w:t>rovide a copy of any law, regulation or other official document detailing these criteria.</w:t>
      </w:r>
    </w:p>
    <w:p w14:paraId="5C5EBF4F" w14:textId="3F7CFF6C" w:rsidR="00EE5BC5" w:rsidRPr="004D109B" w:rsidRDefault="00EE5BC5" w:rsidP="00771D6F">
      <w:pPr>
        <w:keepLines w:val="0"/>
        <w:numPr>
          <w:ilvl w:val="0"/>
          <w:numId w:val="33"/>
        </w:numPr>
        <w:autoSpaceDE w:val="0"/>
        <w:autoSpaceDN w:val="0"/>
        <w:adjustRightInd w:val="0"/>
        <w:spacing w:after="240"/>
        <w:jc w:val="both"/>
        <w:rPr>
          <w:rFonts w:cs="Arial"/>
          <w:sz w:val="22"/>
          <w:szCs w:val="22"/>
          <w:lang w:eastAsia="en-AU"/>
        </w:rPr>
      </w:pPr>
      <w:r w:rsidRPr="004D109B">
        <w:rPr>
          <w:rFonts w:cs="Arial"/>
          <w:sz w:val="22"/>
          <w:szCs w:val="22"/>
          <w:lang w:eastAsia="en-AU"/>
        </w:rPr>
        <w:t xml:space="preserve">If the eligibility criteria as listed in the applicable law, regulation or other official documents are met, will the applicant always receive a benefit or is final approval contingent upon the government agency or authority that administers the program? </w:t>
      </w:r>
    </w:p>
    <w:p w14:paraId="17E84393" w14:textId="0CBEC9E9" w:rsidR="00EE5BC5" w:rsidRPr="004D109B" w:rsidRDefault="00EE5BC5" w:rsidP="00771D6F">
      <w:pPr>
        <w:keepLines w:val="0"/>
        <w:numPr>
          <w:ilvl w:val="0"/>
          <w:numId w:val="33"/>
        </w:numPr>
        <w:autoSpaceDE w:val="0"/>
        <w:autoSpaceDN w:val="0"/>
        <w:adjustRightInd w:val="0"/>
        <w:spacing w:after="240"/>
        <w:jc w:val="both"/>
        <w:rPr>
          <w:rFonts w:cs="Arial"/>
          <w:sz w:val="22"/>
          <w:szCs w:val="22"/>
          <w:lang w:eastAsia="en-AU"/>
        </w:rPr>
      </w:pPr>
      <w:r w:rsidRPr="004D109B">
        <w:rPr>
          <w:rFonts w:cs="Arial"/>
          <w:sz w:val="22"/>
          <w:szCs w:val="22"/>
          <w:lang w:eastAsia="en-AU"/>
        </w:rPr>
        <w:t>Is the amount of the benefit provided exclusively determined by established criteria found in the law, regulation or other official document or does the government agency or authority that administers the program determine the benefit amount?</w:t>
      </w:r>
    </w:p>
    <w:p w14:paraId="0473D097" w14:textId="60323EEC" w:rsidR="00EE5BC5" w:rsidRPr="004D109B" w:rsidRDefault="00EE5BC5" w:rsidP="00771D6F">
      <w:pPr>
        <w:keepLines w:val="0"/>
        <w:numPr>
          <w:ilvl w:val="0"/>
          <w:numId w:val="33"/>
        </w:numPr>
        <w:autoSpaceDE w:val="0"/>
        <w:autoSpaceDN w:val="0"/>
        <w:adjustRightInd w:val="0"/>
        <w:spacing w:after="240"/>
        <w:jc w:val="both"/>
        <w:rPr>
          <w:rFonts w:cs="Arial"/>
          <w:szCs w:val="24"/>
          <w:lang w:eastAsia="en-AU"/>
        </w:rPr>
      </w:pPr>
      <w:r w:rsidRPr="004D109B">
        <w:rPr>
          <w:rFonts w:cs="Arial"/>
          <w:sz w:val="22"/>
          <w:szCs w:val="22"/>
          <w:lang w:eastAsia="en-AU"/>
        </w:rPr>
        <w:t>Provide any contractual agreements between the GOC and the companies that are receiving the benefits under the program (e.g., loan contracts, grant contracts, etc.).</w:t>
      </w:r>
    </w:p>
    <w:p w14:paraId="6BE09DC0" w14:textId="4FE87BEC" w:rsidR="00B13C83" w:rsidRDefault="00EE5BC5" w:rsidP="00771D6F">
      <w:pPr>
        <w:pStyle w:val="ListParagraph"/>
        <w:numPr>
          <w:ilvl w:val="1"/>
          <w:numId w:val="25"/>
        </w:numPr>
        <w:autoSpaceDE w:val="0"/>
        <w:autoSpaceDN w:val="0"/>
        <w:adjustRightInd w:val="0"/>
        <w:rPr>
          <w:rFonts w:cs="Arial"/>
          <w:sz w:val="22"/>
          <w:szCs w:val="22"/>
          <w:lang w:eastAsia="en-AU"/>
        </w:rPr>
      </w:pPr>
      <w:r w:rsidRPr="00223F4B">
        <w:rPr>
          <w:rFonts w:cs="Arial"/>
          <w:sz w:val="22"/>
          <w:szCs w:val="22"/>
          <w:lang w:eastAsia="en-AU"/>
        </w:rPr>
        <w:t xml:space="preserve">Provide a list by industry and by region of the companies that have received benefits under this program in the year the provision of benefits was approved </w:t>
      </w:r>
      <w:r w:rsidR="00223F4B" w:rsidRPr="00223F4B">
        <w:rPr>
          <w:rFonts w:cs="Arial"/>
          <w:sz w:val="22"/>
          <w:szCs w:val="22"/>
          <w:u w:val="single"/>
          <w:lang w:eastAsia="en-AU"/>
        </w:rPr>
        <w:t>during the investigation period</w:t>
      </w:r>
      <w:r w:rsidRPr="00223F4B">
        <w:rPr>
          <w:rFonts w:cs="Arial"/>
          <w:sz w:val="22"/>
          <w:szCs w:val="22"/>
          <w:lang w:eastAsia="en-AU"/>
        </w:rPr>
        <w:t>.</w:t>
      </w:r>
      <w:r w:rsidR="00B13C83" w:rsidRPr="00B13C83">
        <w:rPr>
          <w:rFonts w:cs="Arial"/>
          <w:sz w:val="22"/>
          <w:szCs w:val="22"/>
          <w:lang w:eastAsia="en-AU"/>
        </w:rPr>
        <w:t xml:space="preserve"> </w:t>
      </w:r>
      <w:r w:rsidR="00B13C83" w:rsidRPr="007A0AE1">
        <w:rPr>
          <w:rFonts w:cs="Arial"/>
          <w:sz w:val="22"/>
          <w:szCs w:val="22"/>
          <w:lang w:eastAsia="en-AU"/>
        </w:rPr>
        <w:t xml:space="preserve">Include the following details </w:t>
      </w:r>
      <w:r w:rsidR="00771D6F">
        <w:rPr>
          <w:rFonts w:cs="Arial"/>
          <w:sz w:val="22"/>
          <w:szCs w:val="22"/>
          <w:lang w:eastAsia="en-AU"/>
        </w:rPr>
        <w:t>in the spreadsheet provided as C</w:t>
      </w:r>
      <w:r w:rsidR="00B13C83">
        <w:rPr>
          <w:rFonts w:cs="Arial"/>
          <w:sz w:val="22"/>
          <w:szCs w:val="22"/>
          <w:lang w:eastAsia="en-AU"/>
        </w:rPr>
        <w:t>-1.18</w:t>
      </w:r>
      <w:r w:rsidR="00B13C83" w:rsidRPr="007A0AE1">
        <w:rPr>
          <w:rFonts w:cs="Arial"/>
          <w:sz w:val="22"/>
          <w:szCs w:val="22"/>
          <w:lang w:eastAsia="en-AU"/>
        </w:rPr>
        <w:t xml:space="preserve"> (or in a Microsoft Excel compatible format):</w:t>
      </w:r>
    </w:p>
    <w:p w14:paraId="51273854" w14:textId="77777777" w:rsidR="00223F4B" w:rsidRPr="007A0AE1" w:rsidRDefault="00223F4B" w:rsidP="00223F4B">
      <w:pPr>
        <w:pStyle w:val="ListParagraph"/>
        <w:autoSpaceDE w:val="0"/>
        <w:autoSpaceDN w:val="0"/>
        <w:adjustRightInd w:val="0"/>
        <w:ind w:left="936"/>
        <w:rPr>
          <w:rFonts w:cs="Arial"/>
          <w:sz w:val="22"/>
          <w:szCs w:val="22"/>
          <w:lang w:eastAsia="en-AU"/>
        </w:rPr>
      </w:pPr>
    </w:p>
    <w:p w14:paraId="3D4FE51D" w14:textId="1E3491D9" w:rsidR="00AB27AC" w:rsidRDefault="00AB27AC" w:rsidP="00771D6F">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the business’ name;</w:t>
      </w:r>
    </w:p>
    <w:p w14:paraId="2310B0AF" w14:textId="77777777" w:rsidR="00B13C83" w:rsidRDefault="00B13C83" w:rsidP="00771D6F">
      <w:pPr>
        <w:keepLines w:val="0"/>
        <w:numPr>
          <w:ilvl w:val="0"/>
          <w:numId w:val="32"/>
        </w:numPr>
        <w:autoSpaceDE w:val="0"/>
        <w:autoSpaceDN w:val="0"/>
        <w:adjustRightInd w:val="0"/>
        <w:spacing w:after="240"/>
        <w:jc w:val="both"/>
        <w:rPr>
          <w:rFonts w:cs="Arial"/>
          <w:sz w:val="22"/>
          <w:szCs w:val="22"/>
          <w:lang w:eastAsia="en-AU"/>
        </w:rPr>
      </w:pPr>
      <w:r w:rsidRPr="007A0AE1">
        <w:rPr>
          <w:rFonts w:cs="Arial"/>
          <w:sz w:val="22"/>
          <w:szCs w:val="22"/>
          <w:lang w:eastAsia="en-AU"/>
        </w:rPr>
        <w:t>the business’ address (including the city, province and region);</w:t>
      </w:r>
    </w:p>
    <w:p w14:paraId="077AAF66" w14:textId="2F9F4283" w:rsidR="00AB27AC" w:rsidRDefault="00AB27AC" w:rsidP="003F68C4">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lastRenderedPageBreak/>
        <w:t>the function of the business</w:t>
      </w:r>
      <w:r w:rsidR="003F68C4">
        <w:rPr>
          <w:rFonts w:cs="Arial"/>
          <w:sz w:val="22"/>
          <w:szCs w:val="22"/>
          <w:lang w:eastAsia="en-AU"/>
        </w:rPr>
        <w:t xml:space="preserve"> (</w:t>
      </w:r>
      <w:r w:rsidR="003F68C4" w:rsidRPr="003F68C4">
        <w:rPr>
          <w:rFonts w:cs="Arial"/>
          <w:sz w:val="22"/>
          <w:szCs w:val="22"/>
          <w:lang w:eastAsia="en-AU"/>
        </w:rPr>
        <w:t>e.g. manufacturer, trader, exporter</w:t>
      </w:r>
      <w:r w:rsidR="003F68C4">
        <w:rPr>
          <w:rFonts w:cs="Arial"/>
          <w:sz w:val="22"/>
          <w:szCs w:val="22"/>
          <w:lang w:eastAsia="en-AU"/>
        </w:rPr>
        <w:t>)</w:t>
      </w:r>
      <w:r>
        <w:rPr>
          <w:rFonts w:cs="Arial"/>
          <w:sz w:val="22"/>
          <w:szCs w:val="22"/>
          <w:lang w:eastAsia="en-AU"/>
        </w:rPr>
        <w:t>;</w:t>
      </w:r>
    </w:p>
    <w:p w14:paraId="5A163E78" w14:textId="7426B135" w:rsidR="00B347F9" w:rsidRDefault="00B347F9" w:rsidP="00B347F9">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the type of business (</w:t>
      </w:r>
      <w:r w:rsidRPr="00B347F9">
        <w:rPr>
          <w:rFonts w:cs="Arial"/>
          <w:sz w:val="22"/>
          <w:szCs w:val="22"/>
          <w:lang w:eastAsia="en-AU"/>
        </w:rPr>
        <w:t>e.g. State invested enterprise (SIE), Foreign invested enterprise (FIE), private enterprise, joint venture</w:t>
      </w:r>
      <w:r w:rsidR="00FF672D">
        <w:rPr>
          <w:rFonts w:cs="Arial"/>
          <w:sz w:val="22"/>
          <w:szCs w:val="22"/>
          <w:lang w:eastAsia="en-AU"/>
        </w:rPr>
        <w:t>, co-operative, FIE</w:t>
      </w:r>
      <w:r w:rsidRPr="00B347F9">
        <w:rPr>
          <w:rFonts w:cs="Arial"/>
          <w:sz w:val="22"/>
          <w:szCs w:val="22"/>
          <w:lang w:eastAsia="en-AU"/>
        </w:rPr>
        <w:t xml:space="preserve"> or other</w:t>
      </w:r>
      <w:r>
        <w:rPr>
          <w:rFonts w:cs="Arial"/>
          <w:sz w:val="22"/>
          <w:szCs w:val="22"/>
          <w:lang w:eastAsia="en-AU"/>
        </w:rPr>
        <w:t>)</w:t>
      </w:r>
      <w:r w:rsidR="001529E4">
        <w:rPr>
          <w:rFonts w:cs="Arial"/>
          <w:sz w:val="22"/>
          <w:szCs w:val="22"/>
          <w:lang w:eastAsia="en-AU"/>
        </w:rPr>
        <w:t>;</w:t>
      </w:r>
    </w:p>
    <w:p w14:paraId="4F9CBBD1" w14:textId="4ADE300B" w:rsidR="001529E4" w:rsidRDefault="001529E4" w:rsidP="00B347F9">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whether they are a manufacturer of steel shelves;</w:t>
      </w:r>
    </w:p>
    <w:p w14:paraId="3A53BDB7" w14:textId="13CEB1A6" w:rsidR="001529E4" w:rsidRDefault="001529E4" w:rsidP="00B347F9">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the production quantity of steel shelves in the last Financial Year;</w:t>
      </w:r>
    </w:p>
    <w:p w14:paraId="41B89D65" w14:textId="01441340" w:rsidR="001529E4" w:rsidRPr="00C323FA" w:rsidRDefault="001A6ED6" w:rsidP="00C323FA">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 xml:space="preserve">the </w:t>
      </w:r>
      <w:r w:rsidR="001529E4">
        <w:rPr>
          <w:rFonts w:cs="Arial"/>
          <w:sz w:val="22"/>
          <w:szCs w:val="22"/>
          <w:lang w:eastAsia="en-AU"/>
        </w:rPr>
        <w:t>value of total benefit received annually;</w:t>
      </w:r>
    </w:p>
    <w:p w14:paraId="6BC0F27E" w14:textId="77777777" w:rsidR="00B13C83" w:rsidRDefault="00B13C83" w:rsidP="00771D6F">
      <w:pPr>
        <w:keepLines w:val="0"/>
        <w:numPr>
          <w:ilvl w:val="0"/>
          <w:numId w:val="32"/>
        </w:numPr>
        <w:autoSpaceDE w:val="0"/>
        <w:autoSpaceDN w:val="0"/>
        <w:adjustRightInd w:val="0"/>
        <w:spacing w:after="240"/>
        <w:jc w:val="both"/>
        <w:rPr>
          <w:rFonts w:cs="Arial"/>
          <w:sz w:val="22"/>
          <w:szCs w:val="22"/>
          <w:lang w:eastAsia="en-AU"/>
        </w:rPr>
      </w:pPr>
      <w:r w:rsidRPr="007A0AE1">
        <w:rPr>
          <w:rFonts w:cs="Arial"/>
          <w:sz w:val="22"/>
          <w:szCs w:val="22"/>
          <w:lang w:eastAsia="en-AU"/>
        </w:rPr>
        <w:t>if the business is not an SIE, whether it is otherwise associated with the GOC;</w:t>
      </w:r>
    </w:p>
    <w:p w14:paraId="2BA32224" w14:textId="2C619925" w:rsidR="00C323FA" w:rsidRPr="007A0AE1" w:rsidRDefault="00C323FA" w:rsidP="00771D6F">
      <w:pPr>
        <w:keepLines w:val="0"/>
        <w:numPr>
          <w:ilvl w:val="0"/>
          <w:numId w:val="32"/>
        </w:numPr>
        <w:autoSpaceDE w:val="0"/>
        <w:autoSpaceDN w:val="0"/>
        <w:adjustRightInd w:val="0"/>
        <w:spacing w:after="240"/>
        <w:jc w:val="both"/>
        <w:rPr>
          <w:rFonts w:cs="Arial"/>
          <w:sz w:val="22"/>
          <w:szCs w:val="22"/>
          <w:lang w:eastAsia="en-AU"/>
        </w:rPr>
      </w:pPr>
      <w:r>
        <w:rPr>
          <w:rFonts w:cs="Arial"/>
          <w:sz w:val="22"/>
          <w:szCs w:val="22"/>
          <w:lang w:eastAsia="en-AU"/>
        </w:rPr>
        <w:t>the percentage of GOC holdings if GOC is a shareholder; and</w:t>
      </w:r>
    </w:p>
    <w:p w14:paraId="661BD495" w14:textId="2F3331EF" w:rsidR="00EE5BC5" w:rsidRPr="00EE135C" w:rsidRDefault="00B13C83" w:rsidP="00EE135C">
      <w:pPr>
        <w:keepLines w:val="0"/>
        <w:numPr>
          <w:ilvl w:val="0"/>
          <w:numId w:val="32"/>
        </w:numPr>
        <w:autoSpaceDE w:val="0"/>
        <w:autoSpaceDN w:val="0"/>
        <w:adjustRightInd w:val="0"/>
        <w:spacing w:after="240"/>
        <w:jc w:val="both"/>
        <w:rPr>
          <w:rFonts w:cs="Arial"/>
          <w:sz w:val="22"/>
          <w:szCs w:val="22"/>
          <w:lang w:eastAsia="en-AU"/>
        </w:rPr>
      </w:pPr>
      <w:r w:rsidRPr="007A0AE1">
        <w:rPr>
          <w:rFonts w:cs="Arial"/>
          <w:sz w:val="22"/>
          <w:szCs w:val="22"/>
          <w:lang w:eastAsia="en-AU"/>
        </w:rPr>
        <w:t xml:space="preserve">whether </w:t>
      </w:r>
      <w:r w:rsidR="00C323FA">
        <w:rPr>
          <w:rFonts w:cs="Arial"/>
          <w:sz w:val="22"/>
          <w:szCs w:val="22"/>
          <w:lang w:eastAsia="en-AU"/>
        </w:rPr>
        <w:t xml:space="preserve">there is GOC representation in the business, </w:t>
      </w:r>
      <w:r w:rsidR="00C323FA" w:rsidRPr="00FF0AD9">
        <w:rPr>
          <w:rFonts w:cs="Arial"/>
          <w:sz w:val="22"/>
          <w:szCs w:val="22"/>
          <w:lang w:eastAsia="en-AU"/>
        </w:rPr>
        <w:t>and if so the type of representation (e.g. on the Board of Directors), the authority responsible, and indicate any special rights provided to the representative (e.g. veto rights)</w:t>
      </w:r>
      <w:r w:rsidR="00EE135C">
        <w:rPr>
          <w:rFonts w:cs="Arial"/>
          <w:sz w:val="22"/>
          <w:szCs w:val="22"/>
          <w:lang w:eastAsia="en-AU"/>
        </w:rPr>
        <w:t>.</w:t>
      </w:r>
    </w:p>
    <w:p w14:paraId="54B740CE" w14:textId="4C6441D4" w:rsidR="00EE5BC5" w:rsidRPr="00A14B8C" w:rsidRDefault="00223F4B" w:rsidP="00771D6F">
      <w:pPr>
        <w:pStyle w:val="ListParagraph"/>
        <w:numPr>
          <w:ilvl w:val="1"/>
          <w:numId w:val="25"/>
        </w:numPr>
        <w:autoSpaceDE w:val="0"/>
        <w:autoSpaceDN w:val="0"/>
        <w:adjustRightInd w:val="0"/>
        <w:rPr>
          <w:rFonts w:cs="Arial"/>
          <w:szCs w:val="24"/>
          <w:lang w:eastAsia="en-AU"/>
        </w:rPr>
      </w:pPr>
      <w:r>
        <w:rPr>
          <w:rFonts w:cs="Arial"/>
          <w:szCs w:val="24"/>
          <w:lang w:eastAsia="en-AU"/>
        </w:rPr>
        <w:t xml:space="preserve">For each of the companies listed in </w:t>
      </w:r>
      <w:r w:rsidR="00771D6F">
        <w:rPr>
          <w:rFonts w:cs="Arial"/>
          <w:szCs w:val="24"/>
          <w:lang w:eastAsia="en-AU"/>
        </w:rPr>
        <w:t>spreadsheet C</w:t>
      </w:r>
      <w:r>
        <w:rPr>
          <w:rFonts w:cs="Arial"/>
          <w:szCs w:val="24"/>
          <w:lang w:eastAsia="en-AU"/>
        </w:rPr>
        <w:t>-1.18, p</w:t>
      </w:r>
      <w:r w:rsidR="00EE5BC5" w:rsidRPr="00A14B8C">
        <w:rPr>
          <w:rFonts w:cs="Arial"/>
          <w:szCs w:val="24"/>
          <w:lang w:eastAsia="en-AU"/>
        </w:rPr>
        <w:t xml:space="preserve">rovide the total amounts of benefits received by each type of industry in each region in the year the provision of benefits was approved and each of the years from </w:t>
      </w:r>
      <w:r w:rsidR="00443399" w:rsidRPr="00A14B8C">
        <w:rPr>
          <w:rFonts w:cs="Arial"/>
          <w:szCs w:val="24"/>
          <w:lang w:eastAsia="en-AU"/>
        </w:rPr>
        <w:t xml:space="preserve">1 </w:t>
      </w:r>
      <w:r w:rsidR="004D109B">
        <w:rPr>
          <w:rFonts w:cs="Arial"/>
          <w:szCs w:val="24"/>
          <w:lang w:eastAsia="en-AU"/>
        </w:rPr>
        <w:t>January</w:t>
      </w:r>
      <w:r w:rsidR="00443399" w:rsidRPr="00A14B8C">
        <w:rPr>
          <w:rFonts w:cs="Arial"/>
          <w:szCs w:val="24"/>
          <w:lang w:eastAsia="en-AU"/>
        </w:rPr>
        <w:t xml:space="preserve"> 20</w:t>
      </w:r>
      <w:r w:rsidR="00443399">
        <w:rPr>
          <w:rFonts w:cs="Arial"/>
          <w:szCs w:val="24"/>
          <w:lang w:eastAsia="en-AU"/>
        </w:rPr>
        <w:t>11</w:t>
      </w:r>
      <w:r w:rsidR="00443399" w:rsidRPr="00A14B8C">
        <w:rPr>
          <w:rFonts w:cs="Arial"/>
          <w:szCs w:val="24"/>
          <w:lang w:eastAsia="en-AU"/>
        </w:rPr>
        <w:t xml:space="preserve"> to 30 June 201</w:t>
      </w:r>
      <w:r w:rsidR="00443399">
        <w:rPr>
          <w:rFonts w:cs="Arial"/>
          <w:szCs w:val="24"/>
          <w:lang w:eastAsia="en-AU"/>
        </w:rPr>
        <w:t>6</w:t>
      </w:r>
      <w:r w:rsidR="00EE5BC5" w:rsidRPr="00A14B8C">
        <w:rPr>
          <w:rFonts w:cs="Arial"/>
          <w:szCs w:val="24"/>
          <w:lang w:eastAsia="en-AU"/>
        </w:rPr>
        <w:t>.</w:t>
      </w:r>
    </w:p>
    <w:p w14:paraId="153DEF29" w14:textId="77777777" w:rsidR="00EE5BC5" w:rsidRPr="00852AFE" w:rsidRDefault="00EE5BC5" w:rsidP="00EE5BC5">
      <w:pPr>
        <w:autoSpaceDE w:val="0"/>
        <w:autoSpaceDN w:val="0"/>
        <w:adjustRightInd w:val="0"/>
        <w:ind w:hanging="709"/>
        <w:rPr>
          <w:rFonts w:cs="Arial"/>
          <w:szCs w:val="24"/>
          <w:lang w:eastAsia="en-AU"/>
        </w:rPr>
      </w:pPr>
    </w:p>
    <w:p w14:paraId="41B261A8" w14:textId="17D5CEDF" w:rsidR="00223F4B" w:rsidRDefault="00223F4B" w:rsidP="00771D6F">
      <w:pPr>
        <w:pStyle w:val="ListParagraph"/>
        <w:numPr>
          <w:ilvl w:val="1"/>
          <w:numId w:val="25"/>
        </w:numPr>
        <w:autoSpaceDE w:val="0"/>
        <w:autoSpaceDN w:val="0"/>
        <w:adjustRightInd w:val="0"/>
        <w:rPr>
          <w:rFonts w:cs="Arial"/>
          <w:szCs w:val="24"/>
          <w:lang w:eastAsia="en-AU"/>
        </w:rPr>
      </w:pPr>
      <w:r w:rsidRPr="00223F4B">
        <w:rPr>
          <w:rFonts w:cs="Arial"/>
          <w:szCs w:val="24"/>
          <w:lang w:eastAsia="en-AU"/>
        </w:rPr>
        <w:t xml:space="preserve">For each of the companies listed in </w:t>
      </w:r>
      <w:r w:rsidR="00771D6F">
        <w:rPr>
          <w:rFonts w:cs="Arial"/>
          <w:szCs w:val="24"/>
          <w:lang w:eastAsia="en-AU"/>
        </w:rPr>
        <w:t>spreadsheet C</w:t>
      </w:r>
      <w:r w:rsidRPr="00223F4B">
        <w:rPr>
          <w:rFonts w:cs="Arial"/>
          <w:szCs w:val="24"/>
          <w:lang w:eastAsia="en-AU"/>
        </w:rPr>
        <w:t>-1.18 above that is an SIE, answer the following questions regardin</w:t>
      </w:r>
      <w:r w:rsidR="00DD58E9">
        <w:rPr>
          <w:rFonts w:cs="Arial"/>
          <w:szCs w:val="24"/>
          <w:lang w:eastAsia="en-AU"/>
        </w:rPr>
        <w:t>g their performance and profits:</w:t>
      </w:r>
    </w:p>
    <w:p w14:paraId="7BD463E7" w14:textId="77777777" w:rsidR="00DD58E9" w:rsidRPr="00DD58E9" w:rsidRDefault="00DD58E9" w:rsidP="00DD58E9">
      <w:pPr>
        <w:autoSpaceDE w:val="0"/>
        <w:autoSpaceDN w:val="0"/>
        <w:adjustRightInd w:val="0"/>
        <w:ind w:left="0"/>
        <w:rPr>
          <w:rFonts w:cs="Arial"/>
          <w:szCs w:val="24"/>
          <w:lang w:eastAsia="en-AU"/>
        </w:rPr>
      </w:pPr>
    </w:p>
    <w:p w14:paraId="73594C56"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How are the operations of the enterprise funded?</w:t>
      </w:r>
    </w:p>
    <w:p w14:paraId="43D27C13"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Provide details of any debts or other liabilities the enterprise has with any banks or financial institutions in which the GOC holds an interest.</w:t>
      </w:r>
    </w:p>
    <w:p w14:paraId="7CEEB00D"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How is the performance of the enterprise measured? For example, profitability, employment, output, social wellbeing, etc.</w:t>
      </w:r>
    </w:p>
    <w:p w14:paraId="6BE4EA0A"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 xml:space="preserve">Provide details and explain how the State-owned Assets Supervision and Administration Commission of the State Council (SASAC) or any other government entity inspects or evaluates enterprise performance, including: </w:t>
      </w:r>
    </w:p>
    <w:p w14:paraId="47F383A2" w14:textId="77777777" w:rsidR="00223F4B" w:rsidRPr="00223F4B" w:rsidRDefault="00223F4B" w:rsidP="00771D6F">
      <w:pPr>
        <w:keepLines w:val="0"/>
        <w:numPr>
          <w:ilvl w:val="0"/>
          <w:numId w:val="21"/>
        </w:numPr>
        <w:autoSpaceDE w:val="0"/>
        <w:autoSpaceDN w:val="0"/>
        <w:adjustRightInd w:val="0"/>
        <w:spacing w:after="240"/>
        <w:ind w:hanging="357"/>
        <w:jc w:val="both"/>
        <w:rPr>
          <w:rFonts w:cs="Arial"/>
          <w:szCs w:val="24"/>
          <w:lang w:eastAsia="en-AU"/>
        </w:rPr>
      </w:pPr>
      <w:r w:rsidRPr="00223F4B">
        <w:rPr>
          <w:rFonts w:cs="Arial"/>
          <w:szCs w:val="24"/>
          <w:lang w:eastAsia="en-AU"/>
        </w:rPr>
        <w:t xml:space="preserve">output and quality performance; </w:t>
      </w:r>
    </w:p>
    <w:p w14:paraId="640DBD62" w14:textId="77777777" w:rsidR="00223F4B" w:rsidRPr="00223F4B" w:rsidRDefault="00223F4B" w:rsidP="00771D6F">
      <w:pPr>
        <w:keepLines w:val="0"/>
        <w:numPr>
          <w:ilvl w:val="0"/>
          <w:numId w:val="21"/>
        </w:numPr>
        <w:autoSpaceDE w:val="0"/>
        <w:autoSpaceDN w:val="0"/>
        <w:adjustRightInd w:val="0"/>
        <w:spacing w:after="240"/>
        <w:ind w:hanging="357"/>
        <w:jc w:val="both"/>
        <w:rPr>
          <w:rFonts w:cs="Arial"/>
          <w:szCs w:val="24"/>
          <w:lang w:eastAsia="en-AU"/>
        </w:rPr>
      </w:pPr>
      <w:r w:rsidRPr="00223F4B">
        <w:rPr>
          <w:rFonts w:cs="Arial"/>
          <w:szCs w:val="24"/>
          <w:lang w:eastAsia="en-AU"/>
        </w:rPr>
        <w:t>performance of employees/directors/managers; and</w:t>
      </w:r>
    </w:p>
    <w:p w14:paraId="7E274924" w14:textId="77777777" w:rsidR="00223F4B" w:rsidRPr="00223F4B" w:rsidRDefault="00223F4B" w:rsidP="00771D6F">
      <w:pPr>
        <w:keepLines w:val="0"/>
        <w:numPr>
          <w:ilvl w:val="0"/>
          <w:numId w:val="21"/>
        </w:numPr>
        <w:autoSpaceDE w:val="0"/>
        <w:autoSpaceDN w:val="0"/>
        <w:adjustRightInd w:val="0"/>
        <w:spacing w:after="240"/>
        <w:ind w:hanging="357"/>
        <w:jc w:val="both"/>
        <w:rPr>
          <w:rFonts w:cs="Arial"/>
          <w:szCs w:val="24"/>
          <w:lang w:eastAsia="en-AU"/>
        </w:rPr>
      </w:pPr>
      <w:r w:rsidRPr="00223F4B">
        <w:rPr>
          <w:rFonts w:cs="Arial"/>
          <w:szCs w:val="24"/>
          <w:lang w:eastAsia="en-AU"/>
        </w:rPr>
        <w:t>financial performance.</w:t>
      </w:r>
    </w:p>
    <w:p w14:paraId="442DE389" w14:textId="77777777" w:rsidR="00223F4B" w:rsidRPr="00223F4B" w:rsidRDefault="00223F4B" w:rsidP="00223F4B">
      <w:pPr>
        <w:keepLines w:val="0"/>
        <w:autoSpaceDE w:val="0"/>
        <w:autoSpaceDN w:val="0"/>
        <w:adjustRightInd w:val="0"/>
        <w:spacing w:after="240"/>
        <w:ind w:left="1429"/>
        <w:jc w:val="both"/>
        <w:rPr>
          <w:rFonts w:cs="Arial"/>
          <w:i/>
          <w:szCs w:val="24"/>
          <w:lang w:eastAsia="en-AU"/>
        </w:rPr>
      </w:pPr>
      <w:r w:rsidRPr="00223F4B">
        <w:rPr>
          <w:rFonts w:cs="Arial"/>
          <w:i/>
          <w:szCs w:val="24"/>
          <w:lang w:eastAsia="en-AU"/>
        </w:rPr>
        <w:t>If any other GOC entity plays such a role, provide a detailed explanation of this entity and the role it plays with regard to SIEs.</w:t>
      </w:r>
    </w:p>
    <w:p w14:paraId="2F7EE98B"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lastRenderedPageBreak/>
        <w:t>Provide details of any official reporting mechanisms that the enterprise must comply with.</w:t>
      </w:r>
    </w:p>
    <w:p w14:paraId="32D24D1E"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 xml:space="preserve">Provide an explanation of the systems that exist for assessing the performance of administrators of SIEs. Provide examples of recent appraisals of SIE administrators of the enterprise. </w:t>
      </w:r>
    </w:p>
    <w:p w14:paraId="48E546A6"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 xml:space="preserve">How are profits of the enterprise distributed and to whom? </w:t>
      </w:r>
    </w:p>
    <w:p w14:paraId="1ED42479"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 xml:space="preserve">Outline what action, if any, is taken by SASAC or any other government entity if the enterprises makes a loss or under-performs. </w:t>
      </w:r>
    </w:p>
    <w:p w14:paraId="4B880B73"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Over the past 10 years, has the GOC provided any payment or made any injection of funds to the enterprise, including but not limited to:</w:t>
      </w:r>
    </w:p>
    <w:p w14:paraId="3D2C1E48"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 xml:space="preserve">grants; </w:t>
      </w:r>
    </w:p>
    <w:p w14:paraId="60929263"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 xml:space="preserve">prizes; </w:t>
      </w:r>
    </w:p>
    <w:p w14:paraId="7206BED2"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 xml:space="preserve">awards; </w:t>
      </w:r>
    </w:p>
    <w:p w14:paraId="07D37CD9"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 xml:space="preserve">stimulus payments and rescue type payments; </w:t>
      </w:r>
    </w:p>
    <w:p w14:paraId="57693C5D"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 xml:space="preserve">injected capital funds; </w:t>
      </w:r>
    </w:p>
    <w:p w14:paraId="7B3DAA14" w14:textId="77777777" w:rsidR="00223F4B" w:rsidRPr="00223F4B" w:rsidRDefault="00223F4B" w:rsidP="00771D6F">
      <w:pPr>
        <w:keepLines w:val="0"/>
        <w:numPr>
          <w:ilvl w:val="0"/>
          <w:numId w:val="21"/>
        </w:numPr>
        <w:autoSpaceDE w:val="0"/>
        <w:autoSpaceDN w:val="0"/>
        <w:adjustRightInd w:val="0"/>
        <w:ind w:hanging="357"/>
        <w:jc w:val="both"/>
        <w:rPr>
          <w:rFonts w:cs="Arial"/>
          <w:szCs w:val="24"/>
          <w:lang w:eastAsia="en-AU"/>
        </w:rPr>
      </w:pPr>
      <w:r w:rsidRPr="00223F4B">
        <w:rPr>
          <w:rFonts w:cs="Arial"/>
          <w:szCs w:val="24"/>
          <w:lang w:eastAsia="en-AU"/>
        </w:rPr>
        <w:t>purchasing of shares.</w:t>
      </w:r>
    </w:p>
    <w:p w14:paraId="07B2A97F" w14:textId="77777777" w:rsidR="00223F4B" w:rsidRPr="00223F4B" w:rsidRDefault="00223F4B" w:rsidP="00223F4B">
      <w:pPr>
        <w:keepLines w:val="0"/>
        <w:ind w:left="720"/>
        <w:jc w:val="both"/>
        <w:rPr>
          <w:rFonts w:cs="Arial"/>
          <w:szCs w:val="24"/>
          <w:lang w:eastAsia="en-AU"/>
        </w:rPr>
      </w:pPr>
    </w:p>
    <w:p w14:paraId="6C1D13B9" w14:textId="77777777" w:rsidR="00223F4B" w:rsidRPr="00223F4B" w:rsidRDefault="00223F4B" w:rsidP="00771D6F">
      <w:pPr>
        <w:keepLines w:val="0"/>
        <w:numPr>
          <w:ilvl w:val="0"/>
          <w:numId w:val="23"/>
        </w:numPr>
        <w:spacing w:after="240"/>
        <w:jc w:val="both"/>
        <w:rPr>
          <w:rFonts w:cs="Arial"/>
          <w:szCs w:val="24"/>
          <w:lang w:eastAsia="en-AU"/>
        </w:rPr>
      </w:pPr>
      <w:r w:rsidRPr="00223F4B">
        <w:rPr>
          <w:rFonts w:cs="Arial"/>
          <w:szCs w:val="24"/>
          <w:lang w:eastAsia="en-AU"/>
        </w:rPr>
        <w:t xml:space="preserve">If so, provide details, indicating the amount, circumstance, and purpose of any such payment or injection of funds, as well as whether they were tied to any past or future performance, direction or action of the enterprise. </w:t>
      </w:r>
    </w:p>
    <w:p w14:paraId="328A8EF4" w14:textId="1668A427" w:rsidR="00223F4B" w:rsidRDefault="00223F4B" w:rsidP="00771D6F">
      <w:pPr>
        <w:pStyle w:val="ListParagraph"/>
        <w:numPr>
          <w:ilvl w:val="1"/>
          <w:numId w:val="25"/>
        </w:numPr>
        <w:autoSpaceDE w:val="0"/>
        <w:autoSpaceDN w:val="0"/>
        <w:adjustRightInd w:val="0"/>
        <w:rPr>
          <w:rFonts w:cs="Arial"/>
          <w:szCs w:val="24"/>
          <w:lang w:eastAsia="en-AU"/>
        </w:rPr>
      </w:pPr>
      <w:r>
        <w:rPr>
          <w:rFonts w:cs="Arial"/>
          <w:szCs w:val="24"/>
          <w:lang w:eastAsia="en-AU"/>
        </w:rPr>
        <w:t xml:space="preserve">For each of the companies listed in </w:t>
      </w:r>
      <w:r w:rsidR="00771D6F">
        <w:rPr>
          <w:rFonts w:cs="Arial"/>
          <w:szCs w:val="24"/>
          <w:lang w:eastAsia="en-AU"/>
        </w:rPr>
        <w:t>spreadsheet C</w:t>
      </w:r>
      <w:r>
        <w:rPr>
          <w:rFonts w:cs="Arial"/>
          <w:szCs w:val="24"/>
          <w:lang w:eastAsia="en-AU"/>
        </w:rPr>
        <w:t xml:space="preserve">-1.18 </w:t>
      </w:r>
      <w:r w:rsidRPr="00223F4B">
        <w:rPr>
          <w:rFonts w:cs="Arial"/>
          <w:szCs w:val="24"/>
          <w:lang w:eastAsia="en-AU"/>
        </w:rPr>
        <w:t>above, answer the following questions regarding enterprise functions:</w:t>
      </w:r>
    </w:p>
    <w:p w14:paraId="21205736" w14:textId="77777777" w:rsidR="00223F4B" w:rsidRPr="00223F4B" w:rsidRDefault="00223F4B" w:rsidP="00223F4B">
      <w:pPr>
        <w:pStyle w:val="ListParagraph"/>
        <w:autoSpaceDE w:val="0"/>
        <w:autoSpaceDN w:val="0"/>
        <w:adjustRightInd w:val="0"/>
        <w:ind w:left="936"/>
        <w:rPr>
          <w:rFonts w:cs="Arial"/>
          <w:szCs w:val="24"/>
          <w:lang w:eastAsia="en-AU"/>
        </w:rPr>
      </w:pPr>
    </w:p>
    <w:p w14:paraId="089AEC1A"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Provide a list of functions the enterprise performs. </w:t>
      </w:r>
    </w:p>
    <w:p w14:paraId="3A606388"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Provide details of any government policies the enterprise administers or carries out on behalf of the GOC. </w:t>
      </w:r>
    </w:p>
    <w:p w14:paraId="1ED73A31"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Indicate whether any of the enterprise’s functions are considered to be governmental in nature. </w:t>
      </w:r>
    </w:p>
    <w:p w14:paraId="41E01EDA"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Indicate whether the enterprise has been trusted, tasked, vested with any government authority. Provide details of this authority including how it is exercised or administered, as well as copies of relevant statutes or other legal instruments that vest this authority. </w:t>
      </w:r>
    </w:p>
    <w:p w14:paraId="4E0C5BC0"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Indicate whether the enterprise has the authority or power to entrust or direct a private body to undertake responsibilities or functions. </w:t>
      </w:r>
    </w:p>
    <w:p w14:paraId="4B28A453"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t xml:space="preserve">Explain whether the enterprise is in pursuit of, or required to support governmental policies or interests. </w:t>
      </w:r>
    </w:p>
    <w:p w14:paraId="7134DA3E" w14:textId="77777777" w:rsidR="00223F4B" w:rsidRPr="00223F4B" w:rsidRDefault="00223F4B" w:rsidP="00771D6F">
      <w:pPr>
        <w:keepLines w:val="0"/>
        <w:numPr>
          <w:ilvl w:val="0"/>
          <w:numId w:val="24"/>
        </w:numPr>
        <w:spacing w:after="240"/>
        <w:jc w:val="both"/>
        <w:rPr>
          <w:rFonts w:cs="Arial"/>
          <w:szCs w:val="24"/>
          <w:lang w:eastAsia="en-AU"/>
        </w:rPr>
      </w:pPr>
      <w:r w:rsidRPr="00223F4B">
        <w:rPr>
          <w:rFonts w:cs="Arial"/>
          <w:szCs w:val="24"/>
          <w:lang w:eastAsia="en-AU"/>
        </w:rPr>
        <w:lastRenderedPageBreak/>
        <w:t>Provide examples of any ‘social responsibilities’ the enterprise undertakes or is involved in (reference is made to Article 17 of the Law on State Owned Assets)?</w:t>
      </w:r>
    </w:p>
    <w:p w14:paraId="040CC6F3" w14:textId="7897C809"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 xml:space="preserve">How many companies have applied for benefits under this program in the year the financial assistance or benefit was approved and in each of year from </w:t>
      </w:r>
      <w:r w:rsidR="00443399" w:rsidRPr="00A14B8C">
        <w:rPr>
          <w:rFonts w:cs="Arial"/>
          <w:szCs w:val="24"/>
          <w:lang w:eastAsia="en-AU"/>
        </w:rPr>
        <w:t xml:space="preserve">1 </w:t>
      </w:r>
      <w:r w:rsidR="004D109B">
        <w:rPr>
          <w:rFonts w:cs="Arial"/>
          <w:szCs w:val="24"/>
          <w:lang w:eastAsia="en-AU"/>
        </w:rPr>
        <w:t>January</w:t>
      </w:r>
      <w:r w:rsidR="00443399" w:rsidRPr="00A14B8C">
        <w:rPr>
          <w:rFonts w:cs="Arial"/>
          <w:szCs w:val="24"/>
          <w:lang w:eastAsia="en-AU"/>
        </w:rPr>
        <w:t xml:space="preserve"> 20</w:t>
      </w:r>
      <w:r w:rsidR="00443399">
        <w:rPr>
          <w:rFonts w:cs="Arial"/>
          <w:szCs w:val="24"/>
          <w:lang w:eastAsia="en-AU"/>
        </w:rPr>
        <w:t>11</w:t>
      </w:r>
      <w:r w:rsidR="00443399" w:rsidRPr="00A14B8C">
        <w:rPr>
          <w:rFonts w:cs="Arial"/>
          <w:szCs w:val="24"/>
          <w:lang w:eastAsia="en-AU"/>
        </w:rPr>
        <w:t xml:space="preserve"> to 30 June 201</w:t>
      </w:r>
      <w:r w:rsidR="00443399">
        <w:rPr>
          <w:rFonts w:cs="Arial"/>
          <w:szCs w:val="24"/>
          <w:lang w:eastAsia="en-AU"/>
        </w:rPr>
        <w:t>6</w:t>
      </w:r>
      <w:r w:rsidRPr="00A14B8C">
        <w:rPr>
          <w:rFonts w:cs="Arial"/>
          <w:szCs w:val="24"/>
          <w:lang w:eastAsia="en-AU"/>
        </w:rPr>
        <w:t>?</w:t>
      </w:r>
    </w:p>
    <w:p w14:paraId="7938FD97" w14:textId="77777777" w:rsidR="00EE5BC5" w:rsidRPr="00852AFE" w:rsidRDefault="00EE5BC5" w:rsidP="00EE5BC5">
      <w:pPr>
        <w:autoSpaceDE w:val="0"/>
        <w:autoSpaceDN w:val="0"/>
        <w:adjustRightInd w:val="0"/>
        <w:ind w:hanging="709"/>
        <w:rPr>
          <w:rFonts w:cs="Arial"/>
          <w:szCs w:val="24"/>
          <w:lang w:eastAsia="en-AU"/>
        </w:rPr>
      </w:pPr>
    </w:p>
    <w:p w14:paraId="1A65753B" w14:textId="02ECD856"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 xml:space="preserve">How many applicants have received financial assistance/benefit and how many applicants have been rejected in the year the financial assistance/benefit was approved and in each of the years </w:t>
      </w:r>
      <w:r w:rsidR="00443399" w:rsidRPr="00A14B8C">
        <w:rPr>
          <w:rFonts w:cs="Arial"/>
          <w:szCs w:val="24"/>
          <w:lang w:eastAsia="en-AU"/>
        </w:rPr>
        <w:t xml:space="preserve">1 </w:t>
      </w:r>
      <w:r w:rsidR="004D109B">
        <w:rPr>
          <w:rFonts w:cs="Arial"/>
          <w:szCs w:val="24"/>
          <w:lang w:eastAsia="en-AU"/>
        </w:rPr>
        <w:t>January</w:t>
      </w:r>
      <w:r w:rsidR="00443399" w:rsidRPr="00A14B8C">
        <w:rPr>
          <w:rFonts w:cs="Arial"/>
          <w:szCs w:val="24"/>
          <w:lang w:eastAsia="en-AU"/>
        </w:rPr>
        <w:t xml:space="preserve"> 20</w:t>
      </w:r>
      <w:r w:rsidR="00443399">
        <w:rPr>
          <w:rFonts w:cs="Arial"/>
          <w:szCs w:val="24"/>
          <w:lang w:eastAsia="en-AU"/>
        </w:rPr>
        <w:t>11</w:t>
      </w:r>
      <w:r w:rsidR="00443399" w:rsidRPr="00A14B8C">
        <w:rPr>
          <w:rFonts w:cs="Arial"/>
          <w:szCs w:val="24"/>
          <w:lang w:eastAsia="en-AU"/>
        </w:rPr>
        <w:t xml:space="preserve"> to 30 June 201</w:t>
      </w:r>
      <w:r w:rsidR="00443399">
        <w:rPr>
          <w:rFonts w:cs="Arial"/>
          <w:szCs w:val="24"/>
          <w:lang w:eastAsia="en-AU"/>
        </w:rPr>
        <w:t>6</w:t>
      </w:r>
      <w:r w:rsidRPr="00A14B8C">
        <w:rPr>
          <w:rFonts w:cs="Arial"/>
          <w:szCs w:val="24"/>
          <w:lang w:eastAsia="en-AU"/>
        </w:rPr>
        <w:t>? Provide the main reasons why applicants have been rejected.</w:t>
      </w:r>
    </w:p>
    <w:p w14:paraId="414F1726" w14:textId="77777777" w:rsidR="00EE5BC5" w:rsidRPr="00852AFE" w:rsidRDefault="00EE5BC5" w:rsidP="00EE5BC5">
      <w:pPr>
        <w:autoSpaceDE w:val="0"/>
        <w:autoSpaceDN w:val="0"/>
        <w:adjustRightInd w:val="0"/>
        <w:ind w:hanging="709"/>
        <w:rPr>
          <w:rFonts w:cs="Arial"/>
          <w:szCs w:val="24"/>
          <w:lang w:eastAsia="en-AU"/>
        </w:rPr>
      </w:pPr>
    </w:p>
    <w:p w14:paraId="1237E7EC" w14:textId="07BEE346" w:rsidR="00EE5BC5" w:rsidRPr="00A14B8C" w:rsidRDefault="00EE5BC5" w:rsidP="00771D6F">
      <w:pPr>
        <w:pStyle w:val="ListParagraph"/>
        <w:numPr>
          <w:ilvl w:val="1"/>
          <w:numId w:val="25"/>
        </w:numPr>
        <w:autoSpaceDE w:val="0"/>
        <w:autoSpaceDN w:val="0"/>
        <w:adjustRightInd w:val="0"/>
        <w:rPr>
          <w:rFonts w:cs="Arial"/>
          <w:szCs w:val="24"/>
          <w:lang w:eastAsia="en-AU"/>
        </w:rPr>
      </w:pPr>
      <w:r w:rsidRPr="00A14B8C">
        <w:rPr>
          <w:rFonts w:cs="Arial"/>
          <w:szCs w:val="24"/>
          <w:lang w:eastAsia="en-AU"/>
        </w:rPr>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23F4F158" w14:textId="77777777" w:rsidR="00FF0AD9" w:rsidRPr="00852AFE" w:rsidRDefault="00FF0AD9" w:rsidP="00FF0AD9">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rFonts w:cs="Arial"/>
          <w:b/>
          <w:spacing w:val="-10"/>
          <w:sz w:val="28"/>
          <w:szCs w:val="28"/>
        </w:rPr>
      </w:pPr>
      <w:bookmarkStart w:id="27" w:name="_Toc455401599"/>
      <w:r w:rsidRPr="00852AFE">
        <w:rPr>
          <w:rFonts w:cs="Arial"/>
          <w:b/>
          <w:spacing w:val="-10"/>
          <w:sz w:val="28"/>
          <w:szCs w:val="28"/>
        </w:rPr>
        <w:lastRenderedPageBreak/>
        <w:t>DECLARATION</w:t>
      </w:r>
      <w:bookmarkEnd w:id="25"/>
      <w:bookmarkEnd w:id="27"/>
    </w:p>
    <w:p w14:paraId="06DB941D" w14:textId="77777777" w:rsidR="00FF0AD9" w:rsidRPr="00852AFE" w:rsidRDefault="00FF0AD9" w:rsidP="00FF0AD9">
      <w:pPr>
        <w:keepLines w:val="0"/>
        <w:tabs>
          <w:tab w:val="left" w:pos="1678"/>
          <w:tab w:val="left" w:pos="2398"/>
          <w:tab w:val="left" w:pos="5398"/>
          <w:tab w:val="left" w:pos="6361"/>
        </w:tabs>
        <w:ind w:left="568" w:hanging="568"/>
        <w:rPr>
          <w:rFonts w:cs="Arial"/>
          <w:lang w:val="en-GB" w:eastAsia="en-GB"/>
        </w:rPr>
      </w:pPr>
    </w:p>
    <w:p w14:paraId="476E2916" w14:textId="77777777" w:rsidR="00771D6F" w:rsidRDefault="00771D6F" w:rsidP="00FF0AD9">
      <w:pPr>
        <w:keepLines w:val="0"/>
        <w:ind w:left="0"/>
        <w:rPr>
          <w:rFonts w:cs="Arial"/>
          <w:b/>
          <w:smallCaps/>
          <w:sz w:val="32"/>
          <w:lang w:val="en-GB" w:eastAsia="en-GB"/>
        </w:rPr>
      </w:pPr>
    </w:p>
    <w:p w14:paraId="30CDD987" w14:textId="77777777" w:rsidR="00FF0AD9" w:rsidRPr="00852AFE" w:rsidRDefault="00FF0AD9" w:rsidP="00FF0AD9">
      <w:pPr>
        <w:keepLines w:val="0"/>
        <w:ind w:left="0"/>
        <w:rPr>
          <w:rFonts w:cs="Arial"/>
          <w:b/>
          <w:smallCaps/>
          <w:sz w:val="32"/>
          <w:lang w:val="en-GB" w:eastAsia="en-GB"/>
        </w:rPr>
      </w:pPr>
      <w:r w:rsidRPr="00852AFE">
        <w:rPr>
          <w:rFonts w:cs="Arial"/>
          <w:b/>
          <w:smallCaps/>
          <w:sz w:val="32"/>
          <w:lang w:val="en-GB" w:eastAsia="en-GB"/>
        </w:rPr>
        <w:t>DECLARATION</w:t>
      </w:r>
    </w:p>
    <w:p w14:paraId="641EE456" w14:textId="77777777" w:rsidR="00FF0AD9" w:rsidRPr="00852AFE" w:rsidRDefault="00FF0AD9" w:rsidP="00FF0AD9">
      <w:pPr>
        <w:keepLines w:val="0"/>
        <w:ind w:left="0"/>
        <w:rPr>
          <w:rFonts w:cs="Arial"/>
          <w:b/>
          <w:smallCaps/>
          <w:sz w:val="32"/>
          <w:lang w:val="en-GB" w:eastAsia="en-GB"/>
        </w:rPr>
      </w:pPr>
    </w:p>
    <w:p w14:paraId="102A9E59" w14:textId="77777777" w:rsidR="00FF0AD9" w:rsidRPr="00852AFE" w:rsidRDefault="00FF0AD9" w:rsidP="00FF0AD9">
      <w:pPr>
        <w:keepLines w:val="0"/>
        <w:ind w:left="0"/>
        <w:rPr>
          <w:rFonts w:cs="Arial"/>
          <w:sz w:val="22"/>
          <w:szCs w:val="22"/>
          <w:lang w:val="en-GB" w:eastAsia="en-GB"/>
        </w:rPr>
      </w:pPr>
      <w:r w:rsidRPr="00852AFE">
        <w:rPr>
          <w:rFonts w:cs="Arial"/>
          <w:sz w:val="22"/>
          <w:szCs w:val="22"/>
          <w:lang w:val="en-GB" w:eastAsia="en-GB"/>
        </w:rPr>
        <w:t>The undersigned certifies that all information supplied herein in response to the questionnaire (including any data supplied in an electronic format) is complete and correct to the best of his/her knowledge and belief.</w:t>
      </w:r>
    </w:p>
    <w:p w14:paraId="4E096D69" w14:textId="77777777" w:rsidR="00FF0AD9" w:rsidRPr="00852AFE" w:rsidRDefault="00FF0AD9" w:rsidP="00FF0AD9">
      <w:pPr>
        <w:keepLines w:val="0"/>
        <w:ind w:left="0"/>
        <w:rPr>
          <w:rFonts w:cs="Arial"/>
          <w:sz w:val="22"/>
          <w:szCs w:val="22"/>
          <w:lang w:val="en-GB" w:eastAsia="en-GB"/>
        </w:rPr>
      </w:pPr>
    </w:p>
    <w:p w14:paraId="5AB72E02" w14:textId="77777777" w:rsidR="00FF0AD9" w:rsidRPr="00852AFE" w:rsidRDefault="00FF0AD9" w:rsidP="00FF0AD9">
      <w:pPr>
        <w:keepLines w:val="0"/>
        <w:ind w:left="0"/>
        <w:rPr>
          <w:rFonts w:cs="Arial"/>
          <w:sz w:val="22"/>
          <w:szCs w:val="22"/>
          <w:lang w:val="en-GB" w:eastAsia="en-GB"/>
        </w:rPr>
      </w:pPr>
    </w:p>
    <w:p w14:paraId="406CECE6" w14:textId="77777777" w:rsidR="00FF0AD9" w:rsidRPr="00852AFE" w:rsidRDefault="00FF0AD9" w:rsidP="00FF0AD9">
      <w:pPr>
        <w:keepLines w:val="0"/>
        <w:ind w:left="0"/>
        <w:rPr>
          <w:rFonts w:cs="Arial"/>
          <w:sz w:val="22"/>
          <w:szCs w:val="22"/>
          <w:lang w:val="en-GB" w:eastAsia="en-GB"/>
        </w:rPr>
      </w:pPr>
    </w:p>
    <w:p w14:paraId="2DC91C28" w14:textId="77777777" w:rsidR="00FF0AD9" w:rsidRPr="00852AFE" w:rsidRDefault="00FF0AD9" w:rsidP="00FF0AD9">
      <w:pPr>
        <w:keepLines w:val="0"/>
        <w:ind w:left="0"/>
        <w:rPr>
          <w:rFonts w:cs="Arial"/>
          <w:sz w:val="22"/>
          <w:szCs w:val="22"/>
          <w:lang w:val="en-GB" w:eastAsia="en-GB"/>
        </w:rPr>
      </w:pPr>
    </w:p>
    <w:p w14:paraId="1749F3E4" w14:textId="77777777" w:rsidR="00FF0AD9" w:rsidRPr="00852AFE" w:rsidRDefault="00FF0AD9" w:rsidP="00FF0AD9">
      <w:pPr>
        <w:keepLines w:val="0"/>
        <w:ind w:left="0"/>
        <w:rPr>
          <w:rFonts w:cs="Arial"/>
          <w:sz w:val="22"/>
          <w:szCs w:val="22"/>
          <w:lang w:val="en-GB" w:eastAsia="en-GB"/>
        </w:rPr>
      </w:pPr>
    </w:p>
    <w:p w14:paraId="0B1E1EA4" w14:textId="77777777" w:rsidR="00FF0AD9" w:rsidRPr="00852AFE" w:rsidRDefault="00FF0AD9" w:rsidP="00FF0AD9">
      <w:pPr>
        <w:keepLines w:val="0"/>
        <w:ind w:left="0"/>
        <w:rPr>
          <w:rFonts w:cs="Arial"/>
          <w:sz w:val="22"/>
          <w:szCs w:val="22"/>
          <w:lang w:val="en-GB" w:eastAsia="en-GB"/>
        </w:rPr>
      </w:pPr>
    </w:p>
    <w:p w14:paraId="1D8A1E85" w14:textId="77777777" w:rsidR="00FF0AD9" w:rsidRPr="00852AFE" w:rsidRDefault="00FF0AD9" w:rsidP="00FF0AD9">
      <w:pPr>
        <w:keepLines w:val="0"/>
        <w:ind w:left="0"/>
        <w:rPr>
          <w:rFonts w:cs="Arial"/>
          <w:sz w:val="22"/>
          <w:szCs w:val="22"/>
          <w:lang w:val="en-GB" w:eastAsia="en-GB"/>
        </w:rPr>
      </w:pPr>
      <w:r w:rsidRPr="00852AFE">
        <w:rPr>
          <w:rFonts w:cs="Arial"/>
          <w:sz w:val="22"/>
          <w:szCs w:val="22"/>
          <w:lang w:val="en-GB" w:eastAsia="en-GB"/>
        </w:rPr>
        <w:t>_____________________</w:t>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t>__________________________</w:t>
      </w:r>
    </w:p>
    <w:p w14:paraId="56C19CD9" w14:textId="77777777" w:rsidR="00FF0AD9" w:rsidRPr="00852AFE" w:rsidRDefault="00FF0AD9" w:rsidP="00FF0AD9">
      <w:pPr>
        <w:keepLines w:val="0"/>
        <w:ind w:left="5040" w:hanging="5040"/>
        <w:rPr>
          <w:rFonts w:cs="Arial"/>
          <w:b/>
          <w:bCs/>
          <w:sz w:val="22"/>
          <w:szCs w:val="22"/>
          <w:lang w:val="en-GB" w:eastAsia="en-GB"/>
        </w:rPr>
      </w:pPr>
      <w:r w:rsidRPr="00852AFE">
        <w:rPr>
          <w:rFonts w:cs="Arial"/>
          <w:b/>
          <w:bCs/>
          <w:sz w:val="22"/>
          <w:szCs w:val="22"/>
          <w:lang w:val="en-GB" w:eastAsia="en-GB"/>
        </w:rPr>
        <w:t>Date</w:t>
      </w:r>
      <w:r w:rsidRPr="00852AFE">
        <w:rPr>
          <w:rFonts w:cs="Arial"/>
          <w:sz w:val="22"/>
          <w:szCs w:val="22"/>
          <w:lang w:val="en-GB" w:eastAsia="en-GB"/>
        </w:rPr>
        <w:tab/>
      </w:r>
      <w:r w:rsidRPr="00852AFE">
        <w:rPr>
          <w:rFonts w:cs="Arial"/>
          <w:b/>
          <w:bCs/>
          <w:sz w:val="22"/>
          <w:szCs w:val="22"/>
          <w:lang w:val="en-GB" w:eastAsia="en-GB"/>
        </w:rPr>
        <w:t>Signature of authorised official</w:t>
      </w:r>
    </w:p>
    <w:p w14:paraId="5CAB0413" w14:textId="77777777" w:rsidR="00FF0AD9" w:rsidRPr="00852AFE" w:rsidRDefault="00FF0AD9" w:rsidP="00FF0AD9">
      <w:pPr>
        <w:keepLines w:val="0"/>
        <w:ind w:left="0"/>
        <w:rPr>
          <w:rFonts w:cs="Arial"/>
          <w:sz w:val="22"/>
          <w:szCs w:val="22"/>
          <w:lang w:val="en-GB" w:eastAsia="en-GB"/>
        </w:rPr>
      </w:pPr>
    </w:p>
    <w:p w14:paraId="27C8458A" w14:textId="77777777" w:rsidR="00FF0AD9" w:rsidRPr="00852AFE" w:rsidRDefault="00FF0AD9" w:rsidP="00FF0AD9">
      <w:pPr>
        <w:keepLines w:val="0"/>
        <w:ind w:left="0"/>
        <w:rPr>
          <w:rFonts w:cs="Arial"/>
          <w:sz w:val="22"/>
          <w:szCs w:val="22"/>
          <w:lang w:val="en-GB" w:eastAsia="en-GB"/>
        </w:rPr>
      </w:pP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t>_______________________</w:t>
      </w:r>
    </w:p>
    <w:p w14:paraId="4920838B" w14:textId="77777777" w:rsidR="00FF0AD9" w:rsidRPr="00852AFE" w:rsidRDefault="00FF0AD9" w:rsidP="00FF0AD9">
      <w:pPr>
        <w:keepLines w:val="0"/>
        <w:ind w:left="0"/>
        <w:rPr>
          <w:rFonts w:cs="Arial"/>
          <w:b/>
          <w:bCs/>
          <w:sz w:val="22"/>
          <w:szCs w:val="22"/>
          <w:lang w:val="en-GB" w:eastAsia="en-GB"/>
        </w:rPr>
      </w:pP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b/>
          <w:bCs/>
          <w:sz w:val="22"/>
          <w:szCs w:val="22"/>
          <w:lang w:val="en-GB" w:eastAsia="en-GB"/>
        </w:rPr>
        <w:t>Name of authorised official</w:t>
      </w:r>
    </w:p>
    <w:p w14:paraId="7F633F1D" w14:textId="77777777" w:rsidR="00FF0AD9" w:rsidRPr="00852AFE" w:rsidRDefault="00FF0AD9" w:rsidP="00FF0AD9">
      <w:pPr>
        <w:keepLines w:val="0"/>
        <w:spacing w:after="240"/>
        <w:ind w:left="0"/>
        <w:rPr>
          <w:rFonts w:cs="Arial"/>
          <w:b/>
          <w:bCs/>
          <w:sz w:val="22"/>
          <w:szCs w:val="22"/>
          <w:lang w:val="en-GB" w:eastAsia="en-GB"/>
        </w:rPr>
      </w:pPr>
    </w:p>
    <w:p w14:paraId="1D7930A7" w14:textId="77777777" w:rsidR="00FF0AD9" w:rsidRPr="00852AFE" w:rsidRDefault="00FF0AD9" w:rsidP="00FF0AD9">
      <w:pPr>
        <w:keepLines w:val="0"/>
        <w:ind w:left="0"/>
        <w:rPr>
          <w:rFonts w:cs="Arial"/>
          <w:b/>
          <w:bCs/>
          <w:sz w:val="22"/>
          <w:szCs w:val="22"/>
          <w:lang w:val="en-GB" w:eastAsia="en-GB"/>
        </w:rPr>
      </w:pP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t>______________________</w:t>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r>
      <w:r w:rsidRPr="00852AFE">
        <w:rPr>
          <w:rFonts w:cs="Arial"/>
          <w:sz w:val="22"/>
          <w:szCs w:val="22"/>
          <w:lang w:val="en-GB" w:eastAsia="en-GB"/>
        </w:rPr>
        <w:tab/>
        <w:t xml:space="preserve"> </w:t>
      </w:r>
      <w:r w:rsidRPr="00852AFE">
        <w:rPr>
          <w:rFonts w:cs="Arial"/>
          <w:b/>
          <w:bCs/>
          <w:sz w:val="22"/>
          <w:szCs w:val="22"/>
          <w:lang w:val="en-GB" w:eastAsia="en-GB"/>
        </w:rPr>
        <w:t>Title of authorised official</w:t>
      </w:r>
    </w:p>
    <w:p w14:paraId="4D4C268C" w14:textId="77777777" w:rsidR="00FF0AD9" w:rsidRPr="00852AFE" w:rsidRDefault="00FF0AD9" w:rsidP="00FF0AD9">
      <w:pPr>
        <w:keepLines w:val="0"/>
        <w:ind w:left="0"/>
        <w:rPr>
          <w:rFonts w:cs="Arial"/>
          <w:lang w:val="en-GB" w:eastAsia="en-GB"/>
        </w:rPr>
      </w:pPr>
    </w:p>
    <w:tbl>
      <w:tblPr>
        <w:tblW w:w="5633" w:type="dxa"/>
        <w:jc w:val="center"/>
        <w:tblLayout w:type="fixed"/>
        <w:tblLook w:val="0000" w:firstRow="0" w:lastRow="0" w:firstColumn="0" w:lastColumn="0" w:noHBand="0" w:noVBand="0"/>
      </w:tblPr>
      <w:tblGrid>
        <w:gridCol w:w="5633"/>
      </w:tblGrid>
      <w:tr w:rsidR="00FF0AD9" w:rsidRPr="00852AFE" w14:paraId="3F261A2C" w14:textId="77777777">
        <w:trPr>
          <w:trHeight w:val="753"/>
          <w:jc w:val="center"/>
        </w:trPr>
        <w:tc>
          <w:tcPr>
            <w:tcW w:w="5633" w:type="dxa"/>
            <w:vAlign w:val="center"/>
          </w:tcPr>
          <w:p w14:paraId="7D6FA551" w14:textId="77777777" w:rsidR="00FF0AD9" w:rsidRPr="00852AFE" w:rsidRDefault="00FF0AD9" w:rsidP="00FF0AD9">
            <w:pPr>
              <w:keepLines w:val="0"/>
              <w:spacing w:after="240"/>
              <w:ind w:left="0"/>
              <w:rPr>
                <w:rFonts w:cs="Arial"/>
                <w:sz w:val="28"/>
                <w:lang w:val="en-GB" w:eastAsia="en-GB"/>
              </w:rPr>
            </w:pPr>
          </w:p>
        </w:tc>
      </w:tr>
      <w:tr w:rsidR="00FF0AD9" w:rsidRPr="00852AFE" w14:paraId="71721810" w14:textId="77777777">
        <w:trPr>
          <w:trHeight w:val="753"/>
          <w:jc w:val="center"/>
        </w:trPr>
        <w:tc>
          <w:tcPr>
            <w:tcW w:w="5633" w:type="dxa"/>
            <w:vAlign w:val="center"/>
          </w:tcPr>
          <w:p w14:paraId="33C6ECAA" w14:textId="77777777" w:rsidR="00FF0AD9" w:rsidRPr="00852AFE" w:rsidRDefault="00FF0AD9" w:rsidP="00FF0AD9">
            <w:pPr>
              <w:keepLines w:val="0"/>
              <w:spacing w:after="240"/>
              <w:ind w:left="0"/>
              <w:rPr>
                <w:rFonts w:cs="Arial"/>
                <w:sz w:val="28"/>
                <w:lang w:val="en-GB" w:eastAsia="en-GB"/>
              </w:rPr>
            </w:pPr>
          </w:p>
        </w:tc>
      </w:tr>
    </w:tbl>
    <w:p w14:paraId="411203A4" w14:textId="77777777" w:rsidR="00536FF3" w:rsidRPr="00852AFE" w:rsidRDefault="00536FF3">
      <w:pPr>
        <w:keepLines w:val="0"/>
        <w:ind w:left="0"/>
        <w:rPr>
          <w:rFonts w:ascii="Times New Roman" w:hAnsi="Times New Roman"/>
          <w:b/>
          <w:caps/>
          <w:snapToGrid w:val="0"/>
          <w:sz w:val="32"/>
        </w:rPr>
      </w:pPr>
      <w:bookmarkStart w:id="28" w:name="_Toc506971850"/>
      <w:bookmarkEnd w:id="12"/>
    </w:p>
    <w:p w14:paraId="6B227EB8" w14:textId="77777777" w:rsidR="00536FF3" w:rsidRPr="00852AFE" w:rsidRDefault="00536FF3">
      <w:pPr>
        <w:keepLines w:val="0"/>
        <w:ind w:left="0"/>
        <w:rPr>
          <w:rFonts w:ascii="Times New Roman" w:hAnsi="Times New Roman"/>
          <w:b/>
          <w:caps/>
          <w:snapToGrid w:val="0"/>
          <w:sz w:val="32"/>
        </w:rPr>
      </w:pPr>
      <w:r w:rsidRPr="00852AFE">
        <w:br w:type="page"/>
      </w:r>
    </w:p>
    <w:p w14:paraId="25645860" w14:textId="77777777" w:rsidR="00515B70" w:rsidRPr="00852AFE" w:rsidRDefault="00515B70" w:rsidP="00F861FF">
      <w:pPr>
        <w:pStyle w:val="Heading1"/>
      </w:pPr>
      <w:bookmarkStart w:id="29" w:name="_Toc455401600"/>
      <w:r w:rsidRPr="00852AFE">
        <w:lastRenderedPageBreak/>
        <w:t>Glossary of terms</w:t>
      </w:r>
      <w:bookmarkEnd w:id="28"/>
      <w:bookmarkEnd w:id="29"/>
    </w:p>
    <w:p w14:paraId="159F1459" w14:textId="77777777" w:rsidR="00515B70" w:rsidRPr="00852AFE" w:rsidRDefault="00515B70">
      <w:pPr>
        <w:pStyle w:val="Header"/>
        <w:widowControl w:val="0"/>
        <w:tabs>
          <w:tab w:val="clear" w:pos="4153"/>
          <w:tab w:val="clear" w:pos="8306"/>
        </w:tabs>
        <w:rPr>
          <w:snapToGrid w:val="0"/>
        </w:rPr>
      </w:pPr>
    </w:p>
    <w:p w14:paraId="12DC5A06" w14:textId="77777777" w:rsidR="00515B70" w:rsidRPr="00852AFE" w:rsidRDefault="00515B70">
      <w:pPr>
        <w:widowControl w:val="0"/>
        <w:ind w:left="0" w:right="-745"/>
        <w:jc w:val="both"/>
        <w:rPr>
          <w:snapToGrid w:val="0"/>
        </w:rPr>
      </w:pPr>
      <w:r w:rsidRPr="00852AFE">
        <w:rPr>
          <w:snapToGrid w:val="0"/>
        </w:rPr>
        <w:t>This glossary is intended to provide you with a basic understanding of technical terms that appear in the questionnaire.</w:t>
      </w:r>
    </w:p>
    <w:p w14:paraId="2A765ACB" w14:textId="77777777" w:rsidR="00515B70" w:rsidRPr="00852AFE" w:rsidRDefault="00515B70">
      <w:pPr>
        <w:widowControl w:val="0"/>
        <w:ind w:left="0" w:right="-745"/>
        <w:jc w:val="both"/>
        <w:rPr>
          <w:snapToGrid w:val="0"/>
        </w:rPr>
      </w:pPr>
    </w:p>
    <w:p w14:paraId="4F6223D8" w14:textId="77777777" w:rsidR="00DD58E9" w:rsidRPr="00DD58E9" w:rsidRDefault="00DD58E9" w:rsidP="00DD58E9">
      <w:pPr>
        <w:keepLines w:val="0"/>
        <w:autoSpaceDE w:val="0"/>
        <w:autoSpaceDN w:val="0"/>
        <w:adjustRightInd w:val="0"/>
        <w:ind w:left="0"/>
        <w:rPr>
          <w:rFonts w:cs="Arial"/>
          <w:b/>
          <w:bCs/>
          <w:i/>
          <w:szCs w:val="24"/>
          <w:lang w:eastAsia="en-AU"/>
        </w:rPr>
      </w:pPr>
      <w:r w:rsidRPr="00DD58E9">
        <w:rPr>
          <w:rFonts w:cs="Arial"/>
          <w:b/>
          <w:bCs/>
          <w:i/>
          <w:szCs w:val="24"/>
          <w:lang w:eastAsia="en-AU"/>
        </w:rPr>
        <w:t>Associated Persons and/or Companies</w:t>
      </w:r>
    </w:p>
    <w:p w14:paraId="0305E57F" w14:textId="77777777" w:rsidR="00DD58E9" w:rsidRPr="00DD58E9" w:rsidRDefault="00DD58E9" w:rsidP="00DD58E9">
      <w:pPr>
        <w:keepLines w:val="0"/>
        <w:autoSpaceDE w:val="0"/>
        <w:autoSpaceDN w:val="0"/>
        <w:adjustRightInd w:val="0"/>
        <w:ind w:left="0"/>
        <w:rPr>
          <w:rFonts w:cs="Arial"/>
          <w:szCs w:val="24"/>
          <w:lang w:eastAsia="en-AU"/>
        </w:rPr>
      </w:pPr>
    </w:p>
    <w:p w14:paraId="1441EC51" w14:textId="77777777" w:rsidR="00DD58E9" w:rsidRPr="00DD58E9" w:rsidRDefault="00DD58E9" w:rsidP="00DD58E9">
      <w:pPr>
        <w:keepLines w:val="0"/>
        <w:autoSpaceDE w:val="0"/>
        <w:autoSpaceDN w:val="0"/>
        <w:adjustRightInd w:val="0"/>
        <w:ind w:left="0" w:firstLine="720"/>
        <w:rPr>
          <w:rFonts w:cs="Arial"/>
          <w:szCs w:val="24"/>
          <w:lang w:eastAsia="en-AU"/>
        </w:rPr>
      </w:pPr>
      <w:r w:rsidRPr="00DD58E9">
        <w:rPr>
          <w:rFonts w:cs="Arial"/>
          <w:szCs w:val="24"/>
          <w:lang w:eastAsia="en-AU"/>
        </w:rPr>
        <w:t xml:space="preserve">Persons shall be deemed to be associates of each other if: </w:t>
      </w:r>
    </w:p>
    <w:p w14:paraId="4013953A" w14:textId="77777777" w:rsidR="00DD58E9" w:rsidRPr="00DD58E9" w:rsidRDefault="00DD58E9" w:rsidP="00DD58E9">
      <w:pPr>
        <w:keepLines w:val="0"/>
        <w:autoSpaceDE w:val="0"/>
        <w:autoSpaceDN w:val="0"/>
        <w:adjustRightInd w:val="0"/>
        <w:ind w:left="0"/>
        <w:rPr>
          <w:rFonts w:cs="Arial"/>
          <w:szCs w:val="24"/>
          <w:lang w:eastAsia="en-AU"/>
        </w:rPr>
      </w:pPr>
    </w:p>
    <w:p w14:paraId="4A50AC95" w14:textId="77777777" w:rsidR="00DD58E9" w:rsidRPr="00DD58E9" w:rsidRDefault="00DD58E9" w:rsidP="00DD58E9">
      <w:pPr>
        <w:keepLines w:val="0"/>
        <w:autoSpaceDE w:val="0"/>
        <w:autoSpaceDN w:val="0"/>
        <w:adjustRightInd w:val="0"/>
        <w:ind w:left="0" w:firstLine="720"/>
        <w:rPr>
          <w:rFonts w:cs="Arial"/>
          <w:szCs w:val="24"/>
          <w:lang w:eastAsia="en-AU"/>
        </w:rPr>
      </w:pPr>
      <w:r w:rsidRPr="00DD58E9">
        <w:rPr>
          <w:rFonts w:cs="Arial"/>
          <w:szCs w:val="24"/>
          <w:lang w:eastAsia="en-AU"/>
        </w:rPr>
        <w:t>(a) both being natural persons:</w:t>
      </w:r>
    </w:p>
    <w:p w14:paraId="13F9BA28" w14:textId="77777777" w:rsidR="00DD58E9" w:rsidRPr="00DD58E9" w:rsidRDefault="00DD58E9" w:rsidP="00DD58E9">
      <w:pPr>
        <w:keepLines w:val="0"/>
        <w:autoSpaceDE w:val="0"/>
        <w:autoSpaceDN w:val="0"/>
        <w:adjustRightInd w:val="0"/>
        <w:ind w:left="0"/>
        <w:rPr>
          <w:rFonts w:cs="Arial"/>
          <w:szCs w:val="24"/>
          <w:lang w:eastAsia="en-AU"/>
        </w:rPr>
      </w:pPr>
    </w:p>
    <w:p w14:paraId="6E6744D4" w14:textId="77777777" w:rsidR="00DD58E9" w:rsidRPr="00DD58E9" w:rsidRDefault="00DD58E9" w:rsidP="00DD58E9">
      <w:pPr>
        <w:keepLines w:val="0"/>
        <w:autoSpaceDE w:val="0"/>
        <w:autoSpaceDN w:val="0"/>
        <w:adjustRightInd w:val="0"/>
        <w:ind w:left="1440"/>
        <w:rPr>
          <w:rFonts w:cs="Arial"/>
          <w:szCs w:val="24"/>
          <w:lang w:eastAsia="en-AU"/>
        </w:rPr>
      </w:pPr>
      <w:r w:rsidRPr="00DD58E9">
        <w:rPr>
          <w:rFonts w:cs="Arial"/>
          <w:szCs w:val="24"/>
          <w:lang w:eastAsia="en-AU"/>
        </w:rPr>
        <w:t>(i) they are connected by a blood relationship or by marriage or adoption; or</w:t>
      </w:r>
    </w:p>
    <w:p w14:paraId="0AC870FB" w14:textId="77777777" w:rsidR="00DD58E9" w:rsidRPr="00DD58E9" w:rsidRDefault="00DD58E9" w:rsidP="00DD58E9">
      <w:pPr>
        <w:keepLines w:val="0"/>
        <w:autoSpaceDE w:val="0"/>
        <w:autoSpaceDN w:val="0"/>
        <w:adjustRightInd w:val="0"/>
        <w:ind w:left="1440"/>
        <w:rPr>
          <w:rFonts w:cs="Arial"/>
          <w:szCs w:val="24"/>
          <w:lang w:eastAsia="en-AU"/>
        </w:rPr>
      </w:pPr>
      <w:r w:rsidRPr="00DD58E9">
        <w:rPr>
          <w:rFonts w:cs="Arial"/>
          <w:szCs w:val="24"/>
          <w:lang w:eastAsia="en-AU"/>
        </w:rPr>
        <w:t>(ii) one of them is an officer of director of a body corporate controlled, directly or indirectly, by the other;</w:t>
      </w:r>
    </w:p>
    <w:p w14:paraId="46A2F951" w14:textId="77777777" w:rsidR="00DD58E9" w:rsidRPr="00DD58E9" w:rsidRDefault="00DD58E9" w:rsidP="00DD58E9">
      <w:pPr>
        <w:keepLines w:val="0"/>
        <w:autoSpaceDE w:val="0"/>
        <w:autoSpaceDN w:val="0"/>
        <w:adjustRightInd w:val="0"/>
        <w:ind w:left="0"/>
        <w:rPr>
          <w:rFonts w:cs="Arial"/>
          <w:szCs w:val="24"/>
          <w:lang w:eastAsia="en-AU"/>
        </w:rPr>
      </w:pPr>
    </w:p>
    <w:p w14:paraId="754371BD" w14:textId="77777777" w:rsidR="00DD58E9" w:rsidRPr="00DD58E9" w:rsidRDefault="00DD58E9" w:rsidP="00DD58E9">
      <w:pPr>
        <w:keepLines w:val="0"/>
        <w:autoSpaceDE w:val="0"/>
        <w:autoSpaceDN w:val="0"/>
        <w:adjustRightInd w:val="0"/>
        <w:ind w:left="0" w:firstLine="720"/>
        <w:rPr>
          <w:rFonts w:cs="Arial"/>
          <w:szCs w:val="24"/>
          <w:lang w:eastAsia="en-AU"/>
        </w:rPr>
      </w:pPr>
      <w:r w:rsidRPr="00DD58E9">
        <w:rPr>
          <w:rFonts w:cs="Arial"/>
          <w:szCs w:val="24"/>
          <w:lang w:eastAsia="en-AU"/>
        </w:rPr>
        <w:t>(b) both being bodies corporate:</w:t>
      </w:r>
    </w:p>
    <w:p w14:paraId="376F4D48" w14:textId="77777777" w:rsidR="00DD58E9" w:rsidRPr="00DD58E9" w:rsidRDefault="00DD58E9" w:rsidP="00DD58E9">
      <w:pPr>
        <w:keepLines w:val="0"/>
        <w:autoSpaceDE w:val="0"/>
        <w:autoSpaceDN w:val="0"/>
        <w:adjustRightInd w:val="0"/>
        <w:ind w:left="0"/>
        <w:rPr>
          <w:rFonts w:cs="Arial"/>
          <w:szCs w:val="24"/>
          <w:lang w:eastAsia="en-AU"/>
        </w:rPr>
      </w:pPr>
    </w:p>
    <w:p w14:paraId="43F4931B" w14:textId="77777777" w:rsidR="00DD58E9" w:rsidRPr="00DD58E9" w:rsidRDefault="00DD58E9" w:rsidP="00DD58E9">
      <w:pPr>
        <w:keepLines w:val="0"/>
        <w:autoSpaceDE w:val="0"/>
        <w:autoSpaceDN w:val="0"/>
        <w:adjustRightInd w:val="0"/>
        <w:ind w:left="1440"/>
        <w:rPr>
          <w:rFonts w:cs="Arial"/>
          <w:szCs w:val="24"/>
          <w:lang w:eastAsia="en-AU"/>
        </w:rPr>
      </w:pPr>
      <w:r w:rsidRPr="00DD58E9">
        <w:rPr>
          <w:rFonts w:cs="Arial"/>
          <w:szCs w:val="24"/>
          <w:lang w:eastAsia="en-AU"/>
        </w:rPr>
        <w:t>(i) both of them are controlled, directly or indirectly, by a third person (whether or not a body corporate); or</w:t>
      </w:r>
    </w:p>
    <w:p w14:paraId="18BC4562" w14:textId="77777777" w:rsidR="00DD58E9" w:rsidRPr="00DD58E9" w:rsidRDefault="00DD58E9" w:rsidP="00DD58E9">
      <w:pPr>
        <w:keepLines w:val="0"/>
        <w:autoSpaceDE w:val="0"/>
        <w:autoSpaceDN w:val="0"/>
        <w:adjustRightInd w:val="0"/>
        <w:ind w:left="1440"/>
        <w:rPr>
          <w:rFonts w:cs="Arial"/>
          <w:szCs w:val="24"/>
          <w:lang w:eastAsia="en-AU"/>
        </w:rPr>
      </w:pPr>
      <w:r w:rsidRPr="00DD58E9">
        <w:rPr>
          <w:rFonts w:cs="Arial"/>
          <w:szCs w:val="24"/>
          <w:lang w:eastAsia="en-AU"/>
        </w:rPr>
        <w:t>(ii) both of them together control, directly or indirectly, a third body corporate; or</w:t>
      </w:r>
    </w:p>
    <w:p w14:paraId="09BE7A86" w14:textId="77777777" w:rsidR="00DD58E9" w:rsidRPr="00DD58E9" w:rsidRDefault="00DD58E9" w:rsidP="00DD58E9">
      <w:pPr>
        <w:keepLines w:val="0"/>
        <w:autoSpaceDE w:val="0"/>
        <w:autoSpaceDN w:val="0"/>
        <w:adjustRightInd w:val="0"/>
        <w:ind w:left="1440"/>
        <w:rPr>
          <w:rFonts w:cs="Arial"/>
          <w:szCs w:val="24"/>
          <w:lang w:eastAsia="en-AU"/>
        </w:rPr>
      </w:pPr>
      <w:r w:rsidRPr="00DD58E9">
        <w:rPr>
          <w:rFonts w:cs="Arial"/>
          <w:szCs w:val="24"/>
          <w:lang w:eastAsia="en-AU"/>
        </w:rPr>
        <w:t>(iii) the same person (whether or not a body corporate) is in a position to cast, or control the casting of, 5% or more of the maximum number of votes that might be cast at a general meeting of each of them; or</w:t>
      </w:r>
    </w:p>
    <w:p w14:paraId="6B6F29D0" w14:textId="77777777" w:rsidR="00DD58E9" w:rsidRPr="00DD58E9" w:rsidRDefault="00DD58E9" w:rsidP="00DD58E9">
      <w:pPr>
        <w:keepLines w:val="0"/>
        <w:autoSpaceDE w:val="0"/>
        <w:autoSpaceDN w:val="0"/>
        <w:adjustRightInd w:val="0"/>
        <w:ind w:left="0"/>
        <w:rPr>
          <w:rFonts w:cs="Arial"/>
          <w:szCs w:val="24"/>
          <w:lang w:eastAsia="en-AU"/>
        </w:rPr>
      </w:pPr>
    </w:p>
    <w:p w14:paraId="22A4072D" w14:textId="77777777" w:rsidR="00DD58E9" w:rsidRPr="00DD58E9" w:rsidRDefault="00DD58E9" w:rsidP="00DD58E9">
      <w:pPr>
        <w:keepLines w:val="0"/>
        <w:autoSpaceDE w:val="0"/>
        <w:autoSpaceDN w:val="0"/>
        <w:adjustRightInd w:val="0"/>
        <w:ind w:left="720"/>
        <w:rPr>
          <w:rFonts w:cs="Arial"/>
          <w:szCs w:val="24"/>
          <w:lang w:eastAsia="en-AU"/>
        </w:rPr>
      </w:pPr>
      <w:r w:rsidRPr="00DD58E9">
        <w:rPr>
          <w:rFonts w:cs="Arial"/>
          <w:szCs w:val="24"/>
          <w:lang w:eastAsia="en-AU"/>
        </w:rPr>
        <w:t>(c) one of them, being a body corporate, is, directly or indirectly, controlled by the other (whether or not a body corporate); or</w:t>
      </w:r>
    </w:p>
    <w:p w14:paraId="09B41182" w14:textId="77777777" w:rsidR="00DD58E9" w:rsidRPr="00DD58E9" w:rsidRDefault="00DD58E9" w:rsidP="00DD58E9">
      <w:pPr>
        <w:keepLines w:val="0"/>
        <w:autoSpaceDE w:val="0"/>
        <w:autoSpaceDN w:val="0"/>
        <w:adjustRightInd w:val="0"/>
        <w:ind w:left="0"/>
        <w:rPr>
          <w:rFonts w:cs="Arial"/>
          <w:szCs w:val="24"/>
          <w:lang w:eastAsia="en-AU"/>
        </w:rPr>
      </w:pPr>
    </w:p>
    <w:p w14:paraId="5C1058A1" w14:textId="77777777" w:rsidR="00DD58E9" w:rsidRPr="00DD58E9" w:rsidRDefault="00DD58E9" w:rsidP="00DD58E9">
      <w:pPr>
        <w:keepLines w:val="0"/>
        <w:autoSpaceDE w:val="0"/>
        <w:autoSpaceDN w:val="0"/>
        <w:adjustRightInd w:val="0"/>
        <w:ind w:left="720"/>
        <w:rPr>
          <w:rFonts w:cs="Arial"/>
          <w:szCs w:val="24"/>
          <w:lang w:eastAsia="en-AU"/>
        </w:rPr>
      </w:pPr>
      <w:r w:rsidRPr="00DD58E9">
        <w:rPr>
          <w:rFonts w:cs="Arial"/>
          <w:szCs w:val="24"/>
          <w:lang w:eastAsia="en-AU"/>
        </w:rPr>
        <w:t>(d) one of them, being a natural person, is an employee, officer or director of the other (whether or not a body corporate); or</w:t>
      </w:r>
    </w:p>
    <w:p w14:paraId="7A24FF5D" w14:textId="77777777" w:rsidR="00DD58E9" w:rsidRPr="00DD58E9" w:rsidRDefault="00DD58E9" w:rsidP="00DD58E9">
      <w:pPr>
        <w:keepLines w:val="0"/>
        <w:autoSpaceDE w:val="0"/>
        <w:autoSpaceDN w:val="0"/>
        <w:adjustRightInd w:val="0"/>
        <w:ind w:left="0"/>
        <w:rPr>
          <w:rFonts w:cs="Arial"/>
          <w:szCs w:val="24"/>
          <w:lang w:eastAsia="en-AU"/>
        </w:rPr>
      </w:pPr>
    </w:p>
    <w:p w14:paraId="78657BAF" w14:textId="77777777" w:rsidR="00DD58E9" w:rsidRPr="00DD58E9" w:rsidRDefault="00DD58E9" w:rsidP="00DD58E9">
      <w:pPr>
        <w:keepLines w:val="0"/>
        <w:autoSpaceDE w:val="0"/>
        <w:autoSpaceDN w:val="0"/>
        <w:adjustRightInd w:val="0"/>
        <w:ind w:left="0" w:firstLine="720"/>
        <w:rPr>
          <w:rFonts w:cs="Arial"/>
          <w:szCs w:val="24"/>
          <w:lang w:eastAsia="en-AU"/>
        </w:rPr>
      </w:pPr>
      <w:r w:rsidRPr="00DD58E9">
        <w:rPr>
          <w:rFonts w:cs="Arial"/>
          <w:szCs w:val="24"/>
          <w:lang w:eastAsia="en-AU"/>
        </w:rPr>
        <w:t>(e) they are members of the same partnership.</w:t>
      </w:r>
    </w:p>
    <w:p w14:paraId="6846CDCD" w14:textId="77777777" w:rsidR="00DD58E9" w:rsidRPr="00DD58E9" w:rsidRDefault="00DD58E9" w:rsidP="00DD58E9">
      <w:pPr>
        <w:keepLines w:val="0"/>
        <w:autoSpaceDE w:val="0"/>
        <w:autoSpaceDN w:val="0"/>
        <w:adjustRightInd w:val="0"/>
        <w:ind w:left="0" w:firstLine="720"/>
        <w:rPr>
          <w:rFonts w:cs="Arial"/>
          <w:szCs w:val="24"/>
          <w:lang w:eastAsia="en-AU"/>
        </w:rPr>
      </w:pPr>
    </w:p>
    <w:p w14:paraId="7F521A98" w14:textId="77777777" w:rsidR="00DD58E9" w:rsidRPr="00DD58E9" w:rsidRDefault="00DD58E9" w:rsidP="00DD58E9">
      <w:pPr>
        <w:keepLines w:val="0"/>
        <w:autoSpaceDE w:val="0"/>
        <w:autoSpaceDN w:val="0"/>
        <w:adjustRightInd w:val="0"/>
        <w:ind w:left="0"/>
        <w:rPr>
          <w:rFonts w:cs="Arial"/>
          <w:b/>
          <w:bCs/>
          <w:i/>
          <w:szCs w:val="24"/>
          <w:lang w:eastAsia="en-AU"/>
        </w:rPr>
      </w:pPr>
      <w:r w:rsidRPr="00DD58E9">
        <w:rPr>
          <w:rFonts w:cs="Arial"/>
          <w:b/>
          <w:bCs/>
          <w:i/>
          <w:szCs w:val="24"/>
          <w:lang w:eastAsia="en-AU"/>
        </w:rPr>
        <w:t>Benefit</w:t>
      </w:r>
    </w:p>
    <w:p w14:paraId="0BD3335B" w14:textId="77777777" w:rsidR="00DD58E9" w:rsidRPr="00DD58E9" w:rsidRDefault="00DD58E9" w:rsidP="00DD58E9">
      <w:pPr>
        <w:keepLines w:val="0"/>
        <w:autoSpaceDE w:val="0"/>
        <w:autoSpaceDN w:val="0"/>
        <w:adjustRightInd w:val="0"/>
        <w:ind w:left="0"/>
        <w:rPr>
          <w:rFonts w:cs="Arial"/>
          <w:b/>
          <w:bCs/>
          <w:i/>
          <w:szCs w:val="24"/>
          <w:lang w:eastAsia="en-AU"/>
        </w:rPr>
      </w:pPr>
    </w:p>
    <w:p w14:paraId="4065E088" w14:textId="77777777" w:rsidR="00DD58E9" w:rsidRPr="00DD58E9" w:rsidRDefault="00DD58E9" w:rsidP="00DD58E9">
      <w:pPr>
        <w:keepLines w:val="0"/>
        <w:autoSpaceDE w:val="0"/>
        <w:autoSpaceDN w:val="0"/>
        <w:adjustRightInd w:val="0"/>
        <w:ind w:left="720"/>
        <w:rPr>
          <w:rFonts w:cs="Arial"/>
          <w:szCs w:val="24"/>
          <w:lang w:eastAsia="en-AU"/>
        </w:rPr>
      </w:pPr>
      <w:r w:rsidRPr="00DD58E9">
        <w:rPr>
          <w:rFonts w:cs="Arial"/>
          <w:szCs w:val="24"/>
          <w:lang w:eastAsia="en-AU"/>
        </w:rPr>
        <w:t>As further defined in relation to the definition of the term ‘subsidy’ below, ‘benefit’ may include:</w:t>
      </w:r>
    </w:p>
    <w:p w14:paraId="1F639D45" w14:textId="77777777" w:rsidR="00DD58E9" w:rsidRPr="00DD58E9" w:rsidRDefault="00DD58E9" w:rsidP="00DD58E9">
      <w:pPr>
        <w:keepLines w:val="0"/>
        <w:autoSpaceDE w:val="0"/>
        <w:autoSpaceDN w:val="0"/>
        <w:adjustRightInd w:val="0"/>
        <w:ind w:left="720"/>
        <w:rPr>
          <w:rFonts w:cs="Arial"/>
          <w:szCs w:val="24"/>
          <w:lang w:eastAsia="en-AU"/>
        </w:rPr>
      </w:pPr>
    </w:p>
    <w:p w14:paraId="4B952E11" w14:textId="77777777" w:rsidR="00DD58E9" w:rsidRPr="00DD58E9" w:rsidRDefault="00DD58E9" w:rsidP="00771D6F">
      <w:pPr>
        <w:keepLines w:val="0"/>
        <w:numPr>
          <w:ilvl w:val="0"/>
          <w:numId w:val="34"/>
        </w:numPr>
        <w:tabs>
          <w:tab w:val="num" w:pos="1800"/>
          <w:tab w:val="left" w:pos="2160"/>
        </w:tabs>
        <w:autoSpaceDE w:val="0"/>
        <w:autoSpaceDN w:val="0"/>
        <w:adjustRightInd w:val="0"/>
        <w:spacing w:after="240"/>
        <w:jc w:val="both"/>
        <w:rPr>
          <w:rFonts w:cs="Arial"/>
          <w:bCs/>
          <w:szCs w:val="24"/>
          <w:lang w:val="en-GB" w:eastAsia="en-AU"/>
        </w:rPr>
      </w:pPr>
      <w:r w:rsidRPr="00DD58E9">
        <w:rPr>
          <w:rFonts w:cs="Arial"/>
          <w:bCs/>
          <w:szCs w:val="24"/>
          <w:lang w:val="en-GB" w:eastAsia="en-AU"/>
        </w:rPr>
        <w:t xml:space="preserve">a direct transfer of funds; </w:t>
      </w:r>
    </w:p>
    <w:p w14:paraId="35151F63" w14:textId="77777777" w:rsidR="00DD58E9" w:rsidRPr="00DD58E9" w:rsidRDefault="00DD58E9" w:rsidP="00771D6F">
      <w:pPr>
        <w:keepLines w:val="0"/>
        <w:numPr>
          <w:ilvl w:val="0"/>
          <w:numId w:val="34"/>
        </w:numPr>
        <w:tabs>
          <w:tab w:val="num" w:pos="1800"/>
          <w:tab w:val="left" w:pos="2160"/>
        </w:tabs>
        <w:autoSpaceDE w:val="0"/>
        <w:autoSpaceDN w:val="0"/>
        <w:adjustRightInd w:val="0"/>
        <w:spacing w:after="240"/>
        <w:jc w:val="both"/>
        <w:rPr>
          <w:rFonts w:cs="Arial"/>
          <w:bCs/>
          <w:szCs w:val="24"/>
          <w:lang w:val="en-GB" w:eastAsia="en-AU"/>
        </w:rPr>
      </w:pPr>
      <w:r w:rsidRPr="00DD58E9">
        <w:rPr>
          <w:rFonts w:cs="Arial"/>
          <w:bCs/>
          <w:szCs w:val="24"/>
          <w:lang w:val="en-GB" w:eastAsia="en-AU"/>
        </w:rPr>
        <w:t>the acceptance of liabilities (e.g debts or other liabilities), whether actual or potential, of your enterprise;</w:t>
      </w:r>
    </w:p>
    <w:p w14:paraId="0661F14F" w14:textId="77777777" w:rsidR="00DD58E9" w:rsidRPr="00DD58E9" w:rsidRDefault="00DD58E9" w:rsidP="00771D6F">
      <w:pPr>
        <w:keepLines w:val="0"/>
        <w:numPr>
          <w:ilvl w:val="0"/>
          <w:numId w:val="34"/>
        </w:numPr>
        <w:tabs>
          <w:tab w:val="num" w:pos="1800"/>
          <w:tab w:val="left" w:pos="2160"/>
        </w:tabs>
        <w:autoSpaceDE w:val="0"/>
        <w:autoSpaceDN w:val="0"/>
        <w:adjustRightInd w:val="0"/>
        <w:spacing w:after="240"/>
        <w:jc w:val="both"/>
        <w:rPr>
          <w:rFonts w:cs="Arial"/>
          <w:bCs/>
          <w:szCs w:val="24"/>
          <w:lang w:val="en-GB" w:eastAsia="en-AU"/>
        </w:rPr>
      </w:pPr>
      <w:r w:rsidRPr="00DD58E9">
        <w:rPr>
          <w:rFonts w:cs="Arial"/>
          <w:bCs/>
          <w:szCs w:val="24"/>
          <w:lang w:val="en-GB" w:eastAsia="en-AU"/>
        </w:rPr>
        <w:t xml:space="preserve">the forgoing, or non-collection, of revenue (other than an allowable exemption or remission) that was otherwise due (e.g. reduced rate of income tax, waiving certain other taxes); </w:t>
      </w:r>
    </w:p>
    <w:p w14:paraId="76731D17" w14:textId="77777777" w:rsidR="00DD58E9" w:rsidRPr="00DD58E9" w:rsidRDefault="00DD58E9" w:rsidP="00771D6F">
      <w:pPr>
        <w:keepLines w:val="0"/>
        <w:numPr>
          <w:ilvl w:val="0"/>
          <w:numId w:val="34"/>
        </w:numPr>
        <w:tabs>
          <w:tab w:val="num" w:pos="1800"/>
          <w:tab w:val="left" w:pos="2160"/>
        </w:tabs>
        <w:autoSpaceDE w:val="0"/>
        <w:autoSpaceDN w:val="0"/>
        <w:adjustRightInd w:val="0"/>
        <w:spacing w:after="240"/>
        <w:jc w:val="both"/>
        <w:rPr>
          <w:rFonts w:cs="Arial"/>
          <w:bCs/>
          <w:szCs w:val="24"/>
          <w:lang w:val="en-GB" w:eastAsia="en-AU"/>
        </w:rPr>
      </w:pPr>
      <w:r w:rsidRPr="00DD58E9">
        <w:rPr>
          <w:rFonts w:cs="Arial"/>
          <w:bCs/>
          <w:szCs w:val="24"/>
          <w:lang w:val="en-GB" w:eastAsia="en-AU"/>
        </w:rPr>
        <w:lastRenderedPageBreak/>
        <w:t>the provision of goods or services otherwise than in the course of providing normal infrastructure; or</w:t>
      </w:r>
    </w:p>
    <w:p w14:paraId="393000CE" w14:textId="77777777" w:rsidR="00DD58E9" w:rsidRPr="00DD58E9" w:rsidRDefault="00DD58E9" w:rsidP="00771D6F">
      <w:pPr>
        <w:keepLines w:val="0"/>
        <w:numPr>
          <w:ilvl w:val="0"/>
          <w:numId w:val="34"/>
        </w:numPr>
        <w:tabs>
          <w:tab w:val="num" w:pos="1800"/>
          <w:tab w:val="left" w:pos="2160"/>
        </w:tabs>
        <w:autoSpaceDE w:val="0"/>
        <w:autoSpaceDN w:val="0"/>
        <w:adjustRightInd w:val="0"/>
        <w:spacing w:after="240"/>
        <w:jc w:val="both"/>
        <w:rPr>
          <w:rFonts w:cs="Arial"/>
          <w:bCs/>
          <w:szCs w:val="24"/>
          <w:lang w:val="en-GB" w:eastAsia="en-AU"/>
        </w:rPr>
      </w:pPr>
      <w:r w:rsidRPr="00DD58E9">
        <w:rPr>
          <w:rFonts w:cs="Arial"/>
          <w:bCs/>
          <w:szCs w:val="24"/>
          <w:lang w:val="en-GB" w:eastAsia="en-AU"/>
        </w:rPr>
        <w:t>the purchase of goods</w:t>
      </w:r>
    </w:p>
    <w:p w14:paraId="019BA5A6" w14:textId="77777777" w:rsidR="00DD58E9" w:rsidRPr="00DD58E9" w:rsidRDefault="00DD58E9" w:rsidP="00DD58E9">
      <w:pPr>
        <w:keepLines w:val="0"/>
        <w:autoSpaceDE w:val="0"/>
        <w:autoSpaceDN w:val="0"/>
        <w:adjustRightInd w:val="0"/>
        <w:ind w:left="720"/>
        <w:rPr>
          <w:rFonts w:cs="Arial"/>
          <w:szCs w:val="24"/>
          <w:lang w:eastAsia="en-AU"/>
        </w:rPr>
      </w:pPr>
      <w:r w:rsidRPr="00DD58E9">
        <w:rPr>
          <w:rFonts w:cs="Arial"/>
          <w:szCs w:val="24"/>
          <w:lang w:eastAsia="en-AU"/>
        </w:rPr>
        <w:t>by any the GOC (at any level), a public body of the GOC, or a private body entrusted by the GOC to carry out GOC functions.</w:t>
      </w:r>
    </w:p>
    <w:p w14:paraId="4B2E775E" w14:textId="77777777" w:rsidR="00DD58E9" w:rsidRPr="00DD58E9" w:rsidRDefault="00DD58E9" w:rsidP="00DD58E9">
      <w:pPr>
        <w:keepLines w:val="0"/>
        <w:autoSpaceDE w:val="0"/>
        <w:autoSpaceDN w:val="0"/>
        <w:adjustRightInd w:val="0"/>
        <w:ind w:left="720"/>
        <w:rPr>
          <w:rFonts w:cs="Arial"/>
          <w:szCs w:val="24"/>
          <w:lang w:eastAsia="en-AU"/>
        </w:rPr>
      </w:pPr>
    </w:p>
    <w:p w14:paraId="1985E395" w14:textId="77777777" w:rsidR="001C45D7" w:rsidRPr="00DD58E9" w:rsidRDefault="001C45D7" w:rsidP="001C45D7">
      <w:pPr>
        <w:keepLines w:val="0"/>
        <w:autoSpaceDE w:val="0"/>
        <w:autoSpaceDN w:val="0"/>
        <w:adjustRightInd w:val="0"/>
        <w:ind w:left="0"/>
        <w:rPr>
          <w:rFonts w:cs="Arial"/>
          <w:b/>
          <w:bCs/>
          <w:szCs w:val="24"/>
          <w:lang w:eastAsia="en-AU"/>
        </w:rPr>
      </w:pPr>
      <w:r w:rsidRPr="00DD58E9">
        <w:rPr>
          <w:rFonts w:cs="Arial"/>
          <w:b/>
          <w:bCs/>
          <w:i/>
          <w:szCs w:val="24"/>
          <w:lang w:eastAsia="en-AU"/>
        </w:rPr>
        <w:t>Enterprise</w:t>
      </w:r>
    </w:p>
    <w:p w14:paraId="407889B2" w14:textId="77777777" w:rsidR="001C45D7" w:rsidRPr="00852AFE" w:rsidRDefault="001C45D7" w:rsidP="001C45D7">
      <w:pPr>
        <w:keepLines w:val="0"/>
        <w:autoSpaceDE w:val="0"/>
        <w:autoSpaceDN w:val="0"/>
        <w:adjustRightInd w:val="0"/>
        <w:ind w:left="0"/>
        <w:rPr>
          <w:rFonts w:cs="Arial"/>
          <w:b/>
          <w:bCs/>
          <w:szCs w:val="24"/>
          <w:lang w:eastAsia="en-AU"/>
        </w:rPr>
      </w:pPr>
    </w:p>
    <w:p w14:paraId="6B473ED6" w14:textId="77777777" w:rsidR="001C45D7" w:rsidRPr="00852AFE" w:rsidRDefault="001C45D7" w:rsidP="001C45D7">
      <w:pPr>
        <w:keepLines w:val="0"/>
        <w:autoSpaceDE w:val="0"/>
        <w:autoSpaceDN w:val="0"/>
        <w:adjustRightInd w:val="0"/>
        <w:ind w:left="720"/>
        <w:rPr>
          <w:rFonts w:cs="Arial"/>
          <w:szCs w:val="24"/>
          <w:lang w:eastAsia="en-AU"/>
        </w:rPr>
      </w:pPr>
      <w:r w:rsidRPr="00852AFE">
        <w:rPr>
          <w:rFonts w:cs="Arial"/>
          <w:szCs w:val="24"/>
          <w:lang w:eastAsia="en-AU"/>
        </w:rPr>
        <w:t>“Enterprise" includes a group of enterprises, an industry and a group of industries.</w:t>
      </w:r>
    </w:p>
    <w:p w14:paraId="3686F7E3" w14:textId="77777777" w:rsidR="00DD58E9" w:rsidRDefault="00DD58E9" w:rsidP="00DD58E9">
      <w:pPr>
        <w:keepLines w:val="0"/>
        <w:autoSpaceDE w:val="0"/>
        <w:autoSpaceDN w:val="0"/>
        <w:adjustRightInd w:val="0"/>
        <w:ind w:left="0"/>
        <w:rPr>
          <w:rFonts w:cs="Arial"/>
          <w:b/>
          <w:bCs/>
          <w:i/>
          <w:sz w:val="22"/>
          <w:szCs w:val="22"/>
          <w:lang w:eastAsia="en-AU"/>
        </w:rPr>
      </w:pPr>
    </w:p>
    <w:p w14:paraId="6BBF7F77" w14:textId="77777777" w:rsidR="00DD58E9" w:rsidRPr="00DD58E9" w:rsidRDefault="00DD58E9" w:rsidP="00DD58E9">
      <w:pPr>
        <w:keepLines w:val="0"/>
        <w:autoSpaceDE w:val="0"/>
        <w:autoSpaceDN w:val="0"/>
        <w:adjustRightInd w:val="0"/>
        <w:ind w:left="0"/>
        <w:rPr>
          <w:rFonts w:cs="Arial"/>
          <w:b/>
          <w:bCs/>
          <w:i/>
          <w:szCs w:val="22"/>
          <w:lang w:eastAsia="en-AU"/>
        </w:rPr>
      </w:pPr>
      <w:r w:rsidRPr="00DD58E9">
        <w:rPr>
          <w:rFonts w:cs="Arial"/>
          <w:b/>
          <w:bCs/>
          <w:i/>
          <w:szCs w:val="22"/>
          <w:lang w:eastAsia="en-AU"/>
        </w:rPr>
        <w:t>Financial Contribution</w:t>
      </w:r>
    </w:p>
    <w:p w14:paraId="2C89E614" w14:textId="77777777" w:rsidR="00DD58E9" w:rsidRPr="00DD58E9" w:rsidRDefault="00DD58E9" w:rsidP="00DD58E9">
      <w:pPr>
        <w:keepLines w:val="0"/>
        <w:autoSpaceDE w:val="0"/>
        <w:autoSpaceDN w:val="0"/>
        <w:adjustRightInd w:val="0"/>
        <w:ind w:left="0"/>
        <w:rPr>
          <w:rFonts w:cs="Arial"/>
          <w:szCs w:val="22"/>
          <w:lang w:eastAsia="en-AU"/>
        </w:rPr>
      </w:pPr>
    </w:p>
    <w:p w14:paraId="414C4BD5" w14:textId="77777777" w:rsidR="00DD58E9" w:rsidRPr="00DD58E9" w:rsidRDefault="00DD58E9" w:rsidP="00DD58E9">
      <w:pPr>
        <w:keepLines w:val="0"/>
        <w:autoSpaceDE w:val="0"/>
        <w:autoSpaceDN w:val="0"/>
        <w:adjustRightInd w:val="0"/>
        <w:ind w:left="0" w:firstLine="720"/>
        <w:rPr>
          <w:rFonts w:cs="Arial"/>
          <w:szCs w:val="22"/>
          <w:lang w:eastAsia="en-AU"/>
        </w:rPr>
      </w:pPr>
      <w:r w:rsidRPr="00DD58E9">
        <w:rPr>
          <w:rFonts w:cs="Arial"/>
          <w:szCs w:val="22"/>
          <w:lang w:eastAsia="en-AU"/>
        </w:rPr>
        <w:t>There is a "financial contribution" by a government where:</w:t>
      </w:r>
    </w:p>
    <w:p w14:paraId="2705F78F" w14:textId="77777777" w:rsidR="00DD58E9" w:rsidRPr="00DD58E9" w:rsidRDefault="00DD58E9" w:rsidP="00DD58E9">
      <w:pPr>
        <w:keepLines w:val="0"/>
        <w:autoSpaceDE w:val="0"/>
        <w:autoSpaceDN w:val="0"/>
        <w:adjustRightInd w:val="0"/>
        <w:ind w:left="0"/>
        <w:rPr>
          <w:rFonts w:cs="Arial"/>
          <w:szCs w:val="22"/>
          <w:lang w:eastAsia="en-AU"/>
        </w:rPr>
      </w:pPr>
    </w:p>
    <w:p w14:paraId="2AF6DFE0" w14:textId="77777777" w:rsidR="00DD58E9" w:rsidRPr="00DD58E9" w:rsidRDefault="00DD58E9" w:rsidP="00DD58E9">
      <w:pPr>
        <w:keepLines w:val="0"/>
        <w:autoSpaceDE w:val="0"/>
        <w:autoSpaceDN w:val="0"/>
        <w:adjustRightInd w:val="0"/>
        <w:ind w:left="720"/>
        <w:rPr>
          <w:rFonts w:cs="Arial"/>
          <w:szCs w:val="22"/>
          <w:lang w:eastAsia="en-AU"/>
        </w:rPr>
      </w:pPr>
      <w:r w:rsidRPr="00DD58E9">
        <w:rPr>
          <w:rFonts w:cs="Arial"/>
          <w:szCs w:val="22"/>
          <w:lang w:eastAsia="en-AU"/>
        </w:rPr>
        <w:t>(a) a government practice involves a direct transfer of funds (grants, loans, and equity infusion), potential direct transfer of funds or liabilities (e.g. loan guarantees);</w:t>
      </w:r>
    </w:p>
    <w:p w14:paraId="5BF74D52" w14:textId="77777777" w:rsidR="00DD58E9" w:rsidRPr="00DD58E9" w:rsidRDefault="00DD58E9" w:rsidP="00DD58E9">
      <w:pPr>
        <w:keepLines w:val="0"/>
        <w:autoSpaceDE w:val="0"/>
        <w:autoSpaceDN w:val="0"/>
        <w:adjustRightInd w:val="0"/>
        <w:ind w:left="0"/>
        <w:rPr>
          <w:rFonts w:cs="Arial"/>
          <w:szCs w:val="22"/>
          <w:lang w:eastAsia="en-AU"/>
        </w:rPr>
      </w:pPr>
    </w:p>
    <w:p w14:paraId="395E1E6D" w14:textId="77777777" w:rsidR="00DD58E9" w:rsidRPr="00DD58E9" w:rsidRDefault="00DD58E9" w:rsidP="00DD58E9">
      <w:pPr>
        <w:keepLines w:val="0"/>
        <w:autoSpaceDE w:val="0"/>
        <w:autoSpaceDN w:val="0"/>
        <w:adjustRightInd w:val="0"/>
        <w:ind w:left="720"/>
        <w:rPr>
          <w:rFonts w:cs="Arial"/>
          <w:szCs w:val="22"/>
          <w:lang w:eastAsia="en-AU"/>
        </w:rPr>
      </w:pPr>
      <w:r w:rsidRPr="00DD58E9">
        <w:rPr>
          <w:rFonts w:cs="Arial"/>
          <w:szCs w:val="22"/>
          <w:lang w:eastAsia="en-AU"/>
        </w:rPr>
        <w:t>(b) government revenue that is otherwise foregone or not collected (e.g. fiscal incentives such as tax credits);</w:t>
      </w:r>
    </w:p>
    <w:p w14:paraId="6AC21B0E" w14:textId="77777777" w:rsidR="00DD58E9" w:rsidRPr="00DD58E9" w:rsidRDefault="00DD58E9" w:rsidP="00DD58E9">
      <w:pPr>
        <w:keepLines w:val="0"/>
        <w:autoSpaceDE w:val="0"/>
        <w:autoSpaceDN w:val="0"/>
        <w:adjustRightInd w:val="0"/>
        <w:ind w:left="720"/>
        <w:rPr>
          <w:rFonts w:cs="Arial"/>
          <w:szCs w:val="22"/>
          <w:lang w:eastAsia="en-AU"/>
        </w:rPr>
      </w:pPr>
    </w:p>
    <w:p w14:paraId="3394D1A9" w14:textId="77777777" w:rsidR="00DD58E9" w:rsidRPr="00DD58E9" w:rsidRDefault="00DD58E9" w:rsidP="00DD58E9">
      <w:pPr>
        <w:keepLines w:val="0"/>
        <w:autoSpaceDE w:val="0"/>
        <w:autoSpaceDN w:val="0"/>
        <w:adjustRightInd w:val="0"/>
        <w:ind w:left="720"/>
        <w:rPr>
          <w:rFonts w:cs="Arial"/>
          <w:szCs w:val="22"/>
          <w:lang w:eastAsia="en-AU"/>
        </w:rPr>
      </w:pPr>
      <w:r w:rsidRPr="00DD58E9">
        <w:rPr>
          <w:rFonts w:cs="Arial"/>
          <w:szCs w:val="22"/>
          <w:lang w:eastAsia="en-AU"/>
        </w:rPr>
        <w:t>(c) the government provides goods or services, other than general governmental infrastructure, or purchases goods; or</w:t>
      </w:r>
    </w:p>
    <w:p w14:paraId="6F3C179C" w14:textId="77777777" w:rsidR="00DD58E9" w:rsidRPr="00DD58E9" w:rsidRDefault="00DD58E9" w:rsidP="00DD58E9">
      <w:pPr>
        <w:keepLines w:val="0"/>
        <w:autoSpaceDE w:val="0"/>
        <w:autoSpaceDN w:val="0"/>
        <w:adjustRightInd w:val="0"/>
        <w:ind w:left="720"/>
        <w:rPr>
          <w:rFonts w:cs="Arial"/>
          <w:szCs w:val="22"/>
          <w:lang w:eastAsia="en-AU"/>
        </w:rPr>
      </w:pPr>
    </w:p>
    <w:p w14:paraId="6F62A5FE" w14:textId="77777777" w:rsidR="00DD58E9" w:rsidRPr="00DD58E9" w:rsidRDefault="00DD58E9" w:rsidP="00DD58E9">
      <w:pPr>
        <w:keepLines w:val="0"/>
        <w:autoSpaceDE w:val="0"/>
        <w:autoSpaceDN w:val="0"/>
        <w:adjustRightInd w:val="0"/>
        <w:ind w:left="720"/>
        <w:rPr>
          <w:rFonts w:cs="Arial"/>
          <w:szCs w:val="22"/>
          <w:lang w:eastAsia="en-AU"/>
        </w:rPr>
      </w:pPr>
      <w:r w:rsidRPr="00DD58E9">
        <w:rPr>
          <w:rFonts w:cs="Arial"/>
          <w:szCs w:val="22"/>
          <w:lang w:eastAsia="en-AU"/>
        </w:rPr>
        <w:t>(d) a government makes payments to a funding mechanism, or entrusts or directs a private body to carry out one or more of the type of functions illustrated in (a) to (c) above which would normally be vested in the government and the practice, in no real sense, differs from practices normally followed by the government.</w:t>
      </w:r>
    </w:p>
    <w:p w14:paraId="27429B65" w14:textId="77777777" w:rsidR="001C45D7" w:rsidRPr="00852AFE" w:rsidRDefault="001C45D7" w:rsidP="001C45D7">
      <w:pPr>
        <w:keepLines w:val="0"/>
        <w:autoSpaceDE w:val="0"/>
        <w:autoSpaceDN w:val="0"/>
        <w:adjustRightInd w:val="0"/>
        <w:ind w:left="0"/>
        <w:rPr>
          <w:rFonts w:cs="Arial"/>
          <w:b/>
          <w:bCs/>
          <w:szCs w:val="24"/>
          <w:lang w:eastAsia="en-AU"/>
        </w:rPr>
      </w:pPr>
    </w:p>
    <w:p w14:paraId="41502AB6" w14:textId="77777777" w:rsidR="001C45D7" w:rsidRPr="00852AFE" w:rsidRDefault="001C45D7" w:rsidP="001C45D7">
      <w:pPr>
        <w:keepLines w:val="0"/>
        <w:autoSpaceDE w:val="0"/>
        <w:autoSpaceDN w:val="0"/>
        <w:adjustRightInd w:val="0"/>
        <w:ind w:left="0"/>
        <w:rPr>
          <w:rFonts w:cs="Arial"/>
          <w:b/>
          <w:bCs/>
          <w:i/>
          <w:szCs w:val="24"/>
          <w:lang w:eastAsia="en-AU"/>
        </w:rPr>
      </w:pPr>
      <w:r w:rsidRPr="00852AFE">
        <w:rPr>
          <w:rFonts w:cs="Arial"/>
          <w:b/>
          <w:bCs/>
          <w:i/>
          <w:szCs w:val="24"/>
          <w:lang w:eastAsia="en-AU"/>
        </w:rPr>
        <w:t>Government of China (GOC)</w:t>
      </w:r>
    </w:p>
    <w:p w14:paraId="3B836AB9" w14:textId="77777777" w:rsidR="001C45D7" w:rsidRPr="00852AFE" w:rsidRDefault="001C45D7" w:rsidP="001C45D7">
      <w:pPr>
        <w:keepLines w:val="0"/>
        <w:autoSpaceDE w:val="0"/>
        <w:autoSpaceDN w:val="0"/>
        <w:adjustRightInd w:val="0"/>
        <w:ind w:left="0"/>
        <w:rPr>
          <w:rFonts w:cs="Arial"/>
          <w:szCs w:val="24"/>
          <w:lang w:eastAsia="en-AU"/>
        </w:rPr>
      </w:pPr>
    </w:p>
    <w:p w14:paraId="3BA2168C" w14:textId="77777777" w:rsidR="001C45D7" w:rsidRPr="00852AFE" w:rsidRDefault="001C45D7" w:rsidP="001C45D7">
      <w:pPr>
        <w:keepLines w:val="0"/>
        <w:autoSpaceDE w:val="0"/>
        <w:autoSpaceDN w:val="0"/>
        <w:adjustRightInd w:val="0"/>
        <w:ind w:left="720"/>
        <w:rPr>
          <w:rFonts w:cs="Arial"/>
          <w:szCs w:val="24"/>
          <w:lang w:eastAsia="en-AU"/>
        </w:rPr>
      </w:pPr>
      <w:r w:rsidRPr="00852AFE">
        <w:rPr>
          <w:rFonts w:cs="Arial"/>
          <w:szCs w:val="24"/>
          <w:lang w:eastAsia="en-AU"/>
        </w:rPr>
        <w:t xml:space="preserve">For the purposes of this questionnaire, GOC refers to all levels of government, i.e., central, provincial, regional, city, special economic zone, municipal, township, village, local, legislative, administrative or judicial, singular, collective, elected or appointed. </w:t>
      </w:r>
    </w:p>
    <w:p w14:paraId="5447BC72" w14:textId="77777777" w:rsidR="001C45D7" w:rsidRPr="00852AFE" w:rsidRDefault="001C45D7" w:rsidP="001C45D7">
      <w:pPr>
        <w:keepLines w:val="0"/>
        <w:autoSpaceDE w:val="0"/>
        <w:autoSpaceDN w:val="0"/>
        <w:adjustRightInd w:val="0"/>
        <w:ind w:left="720"/>
        <w:rPr>
          <w:rFonts w:cs="Arial"/>
          <w:szCs w:val="24"/>
          <w:lang w:eastAsia="en-AU"/>
        </w:rPr>
      </w:pPr>
    </w:p>
    <w:p w14:paraId="5F15351B" w14:textId="77777777" w:rsidR="001C45D7" w:rsidRPr="00852AFE" w:rsidRDefault="001C45D7" w:rsidP="001C45D7">
      <w:pPr>
        <w:keepLines w:val="0"/>
        <w:autoSpaceDE w:val="0"/>
        <w:autoSpaceDN w:val="0"/>
        <w:adjustRightInd w:val="0"/>
        <w:ind w:left="720"/>
        <w:rPr>
          <w:rFonts w:cs="Arial"/>
          <w:szCs w:val="24"/>
          <w:lang w:eastAsia="en-AU"/>
        </w:rPr>
      </w:pPr>
      <w:r w:rsidRPr="00852AFE">
        <w:rPr>
          <w:rFonts w:cs="Arial"/>
          <w:szCs w:val="24"/>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4BA348E4" w14:textId="77777777" w:rsidR="001C45D7" w:rsidRPr="00852AFE" w:rsidRDefault="001C45D7" w:rsidP="001C45D7">
      <w:pPr>
        <w:keepLines w:val="0"/>
        <w:autoSpaceDE w:val="0"/>
        <w:autoSpaceDN w:val="0"/>
        <w:adjustRightInd w:val="0"/>
        <w:ind w:left="0"/>
        <w:rPr>
          <w:rFonts w:cs="Arial"/>
          <w:szCs w:val="24"/>
          <w:lang w:eastAsia="en-AU"/>
        </w:rPr>
      </w:pPr>
    </w:p>
    <w:p w14:paraId="523024E0" w14:textId="77777777" w:rsidR="001C45D7" w:rsidRPr="00852AFE" w:rsidRDefault="001C45D7" w:rsidP="00DD58E9">
      <w:pPr>
        <w:keepNext/>
        <w:keepLines w:val="0"/>
        <w:autoSpaceDE w:val="0"/>
        <w:autoSpaceDN w:val="0"/>
        <w:adjustRightInd w:val="0"/>
        <w:ind w:left="0"/>
        <w:rPr>
          <w:rFonts w:cs="Arial"/>
          <w:b/>
          <w:bCs/>
          <w:szCs w:val="24"/>
          <w:lang w:eastAsia="en-AU"/>
        </w:rPr>
      </w:pPr>
      <w:r w:rsidRPr="00852AFE">
        <w:rPr>
          <w:rFonts w:cs="Arial"/>
          <w:b/>
          <w:bCs/>
          <w:i/>
          <w:szCs w:val="24"/>
          <w:lang w:eastAsia="en-AU"/>
        </w:rPr>
        <w:lastRenderedPageBreak/>
        <w:t xml:space="preserve">Particular market situation </w:t>
      </w:r>
    </w:p>
    <w:p w14:paraId="1C037B3F" w14:textId="77777777" w:rsidR="001C45D7" w:rsidRPr="00852AFE" w:rsidRDefault="001C45D7" w:rsidP="00DD58E9">
      <w:pPr>
        <w:keepNext/>
        <w:keepLines w:val="0"/>
        <w:autoSpaceDE w:val="0"/>
        <w:autoSpaceDN w:val="0"/>
        <w:adjustRightInd w:val="0"/>
        <w:ind w:left="0"/>
        <w:rPr>
          <w:rFonts w:cs="Arial"/>
          <w:b/>
          <w:bCs/>
          <w:szCs w:val="24"/>
          <w:lang w:eastAsia="en-AU"/>
        </w:rPr>
      </w:pPr>
    </w:p>
    <w:p w14:paraId="4C9BD982" w14:textId="77777777" w:rsidR="001C45D7" w:rsidRPr="00852AFE" w:rsidRDefault="001C45D7" w:rsidP="00DD58E9">
      <w:pPr>
        <w:keepNext/>
        <w:keepLines w:val="0"/>
        <w:autoSpaceDE w:val="0"/>
        <w:autoSpaceDN w:val="0"/>
        <w:adjustRightInd w:val="0"/>
        <w:ind w:left="720"/>
        <w:rPr>
          <w:rFonts w:cs="Arial"/>
          <w:bCs/>
          <w:szCs w:val="24"/>
          <w:lang w:eastAsia="en-AU"/>
        </w:rPr>
      </w:pPr>
      <w:r w:rsidRPr="00852AFE">
        <w:rPr>
          <w:rFonts w:cs="Arial"/>
          <w:bCs/>
          <w:szCs w:val="24"/>
          <w:lang w:eastAsia="en-AU"/>
        </w:rPr>
        <w:t>Refers to a situation within the domestic market of exported goods that renders sales within that market of those goods unsuitable for determining normal values under s.269TAC(1) of the Act.</w:t>
      </w:r>
    </w:p>
    <w:p w14:paraId="11F41DDB" w14:textId="77777777" w:rsidR="001C45D7" w:rsidRPr="00852AFE" w:rsidRDefault="001C45D7" w:rsidP="001C45D7">
      <w:pPr>
        <w:keepLines w:val="0"/>
        <w:autoSpaceDE w:val="0"/>
        <w:autoSpaceDN w:val="0"/>
        <w:adjustRightInd w:val="0"/>
        <w:ind w:left="0"/>
        <w:rPr>
          <w:rFonts w:cs="Arial"/>
          <w:bCs/>
          <w:szCs w:val="24"/>
          <w:lang w:eastAsia="en-AU"/>
        </w:rPr>
      </w:pPr>
    </w:p>
    <w:p w14:paraId="5D2A14ED" w14:textId="77777777" w:rsidR="001C45D7" w:rsidRPr="00852AFE" w:rsidRDefault="001C45D7" w:rsidP="001C45D7">
      <w:pPr>
        <w:keepLines w:val="0"/>
        <w:autoSpaceDE w:val="0"/>
        <w:autoSpaceDN w:val="0"/>
        <w:adjustRightInd w:val="0"/>
        <w:ind w:left="0"/>
        <w:rPr>
          <w:rFonts w:cs="Arial"/>
          <w:b/>
          <w:bCs/>
          <w:i/>
          <w:szCs w:val="24"/>
          <w:lang w:eastAsia="en-AU"/>
        </w:rPr>
      </w:pPr>
      <w:r w:rsidRPr="00852AFE">
        <w:rPr>
          <w:rFonts w:cs="Arial"/>
          <w:b/>
          <w:bCs/>
          <w:i/>
          <w:szCs w:val="24"/>
          <w:lang w:eastAsia="en-AU"/>
        </w:rPr>
        <w:t>Special Economic Zone (SEZ)</w:t>
      </w:r>
    </w:p>
    <w:p w14:paraId="3271B50B" w14:textId="77777777" w:rsidR="001C45D7" w:rsidRPr="00852AFE" w:rsidRDefault="001C45D7" w:rsidP="001C45D7">
      <w:pPr>
        <w:keepLines w:val="0"/>
        <w:autoSpaceDE w:val="0"/>
        <w:autoSpaceDN w:val="0"/>
        <w:adjustRightInd w:val="0"/>
        <w:ind w:left="0"/>
        <w:rPr>
          <w:rFonts w:cs="Arial"/>
          <w:szCs w:val="24"/>
          <w:lang w:eastAsia="en-AU"/>
        </w:rPr>
      </w:pPr>
    </w:p>
    <w:p w14:paraId="4F3B44E1" w14:textId="77777777" w:rsidR="001C45D7" w:rsidRPr="00852AFE" w:rsidRDefault="001C45D7" w:rsidP="001C45D7">
      <w:pPr>
        <w:keepLines w:val="0"/>
        <w:autoSpaceDE w:val="0"/>
        <w:autoSpaceDN w:val="0"/>
        <w:adjustRightInd w:val="0"/>
        <w:ind w:left="720"/>
        <w:rPr>
          <w:rFonts w:cs="Arial"/>
          <w:lang w:val="en-GB" w:eastAsia="en-AU"/>
        </w:rPr>
      </w:pPr>
      <w:r w:rsidRPr="00852AFE">
        <w:rPr>
          <w:rFonts w:cs="Arial"/>
          <w:lang w:val="en-GB" w:eastAsia="en-AU"/>
        </w:rPr>
        <w:t>Refers to a Special Economic Area, Economic and Technical</w:t>
      </w:r>
      <w:r w:rsidRPr="00852AFE">
        <w:rPr>
          <w:rFonts w:cs="Arial"/>
          <w:b/>
          <w:bCs/>
          <w:lang w:val="en-GB" w:eastAsia="en-AU"/>
        </w:rPr>
        <w:t xml:space="preserve"> </w:t>
      </w:r>
      <w:r w:rsidRPr="00852AFE">
        <w:rPr>
          <w:rFonts w:cs="Arial"/>
          <w:lang w:val="en-GB" w:eastAsia="en-AU"/>
        </w:rPr>
        <w:t>Development Zone, Bonded Zone, Export Processing Zone,</w:t>
      </w:r>
      <w:r w:rsidRPr="00852AFE">
        <w:rPr>
          <w:rFonts w:cs="Arial"/>
          <w:b/>
          <w:bCs/>
          <w:lang w:val="en-GB" w:eastAsia="en-AU"/>
        </w:rPr>
        <w:t xml:space="preserve"> </w:t>
      </w:r>
      <w:r w:rsidRPr="00852AFE">
        <w:rPr>
          <w:rFonts w:cs="Arial"/>
          <w:lang w:val="en-GB" w:eastAsia="en-AU"/>
        </w:rPr>
        <w:t>High Technology Industrial Development Zone, or any other</w:t>
      </w:r>
      <w:r w:rsidRPr="00852AFE">
        <w:rPr>
          <w:rFonts w:cs="Arial"/>
          <w:b/>
          <w:bCs/>
          <w:lang w:val="en-GB" w:eastAsia="en-AU"/>
        </w:rPr>
        <w:t xml:space="preserve"> </w:t>
      </w:r>
      <w:r w:rsidRPr="00852AFE">
        <w:rPr>
          <w:rFonts w:cs="Arial"/>
          <w:lang w:val="en-GB" w:eastAsia="en-AU"/>
        </w:rPr>
        <w:t>designated area where benefits from the GOC</w:t>
      </w:r>
      <w:r w:rsidRPr="00852AFE">
        <w:rPr>
          <w:rFonts w:cs="Arial"/>
          <w:b/>
          <w:bCs/>
          <w:lang w:val="en-GB" w:eastAsia="en-AU"/>
        </w:rPr>
        <w:t xml:space="preserve"> </w:t>
      </w:r>
      <w:r w:rsidRPr="00852AFE">
        <w:rPr>
          <w:rFonts w:cs="Arial"/>
          <w:lang w:val="en-GB" w:eastAsia="en-AU"/>
        </w:rPr>
        <w:t>(including central, provincial, municipal or county government)</w:t>
      </w:r>
      <w:r w:rsidRPr="00852AFE">
        <w:rPr>
          <w:rFonts w:cs="Arial"/>
          <w:b/>
          <w:bCs/>
          <w:lang w:val="en-GB" w:eastAsia="en-AU"/>
        </w:rPr>
        <w:t xml:space="preserve"> </w:t>
      </w:r>
      <w:r w:rsidRPr="00852AFE">
        <w:rPr>
          <w:rFonts w:cs="Arial"/>
          <w:lang w:val="en-GB" w:eastAsia="en-AU"/>
        </w:rPr>
        <w:t>accrue to a company because of being located in such an area.</w:t>
      </w:r>
    </w:p>
    <w:p w14:paraId="2FCE5C6F" w14:textId="77777777" w:rsidR="001C45D7" w:rsidRPr="00852AFE" w:rsidRDefault="001C45D7" w:rsidP="001C45D7">
      <w:pPr>
        <w:keepLines w:val="0"/>
        <w:autoSpaceDE w:val="0"/>
        <w:autoSpaceDN w:val="0"/>
        <w:adjustRightInd w:val="0"/>
        <w:ind w:left="0"/>
        <w:rPr>
          <w:rFonts w:cs="Arial"/>
          <w:szCs w:val="24"/>
          <w:lang w:eastAsia="en-AU"/>
        </w:rPr>
      </w:pPr>
    </w:p>
    <w:p w14:paraId="1ABCC8FF" w14:textId="77777777" w:rsidR="001C45D7" w:rsidRPr="00852AFE" w:rsidRDefault="001C45D7" w:rsidP="001C45D7">
      <w:pPr>
        <w:keepLines w:val="0"/>
        <w:autoSpaceDE w:val="0"/>
        <w:autoSpaceDN w:val="0"/>
        <w:adjustRightInd w:val="0"/>
        <w:ind w:left="0"/>
        <w:rPr>
          <w:rFonts w:cs="Arial"/>
          <w:b/>
          <w:bCs/>
          <w:i/>
          <w:szCs w:val="24"/>
          <w:lang w:eastAsia="en-AU"/>
        </w:rPr>
      </w:pPr>
      <w:r w:rsidRPr="00852AFE">
        <w:rPr>
          <w:rFonts w:cs="Arial"/>
          <w:b/>
          <w:bCs/>
          <w:i/>
          <w:szCs w:val="24"/>
          <w:lang w:eastAsia="en-AU"/>
        </w:rPr>
        <w:t>State Invested Enterprises (SIE)</w:t>
      </w:r>
    </w:p>
    <w:p w14:paraId="57779ABA" w14:textId="77777777" w:rsidR="001C45D7" w:rsidRPr="00852AFE" w:rsidRDefault="001C45D7" w:rsidP="001C45D7">
      <w:pPr>
        <w:keepLines w:val="0"/>
        <w:autoSpaceDE w:val="0"/>
        <w:autoSpaceDN w:val="0"/>
        <w:adjustRightInd w:val="0"/>
        <w:ind w:left="0"/>
        <w:rPr>
          <w:rFonts w:cs="Arial"/>
          <w:szCs w:val="24"/>
          <w:lang w:eastAsia="en-AU"/>
        </w:rPr>
      </w:pPr>
    </w:p>
    <w:p w14:paraId="2277C556" w14:textId="77777777" w:rsidR="001C45D7" w:rsidRPr="00852AFE" w:rsidRDefault="001C45D7" w:rsidP="001C45D7">
      <w:pPr>
        <w:keepLines w:val="0"/>
        <w:autoSpaceDE w:val="0"/>
        <w:autoSpaceDN w:val="0"/>
        <w:adjustRightInd w:val="0"/>
        <w:ind w:left="720"/>
        <w:rPr>
          <w:rFonts w:cs="Arial"/>
          <w:szCs w:val="24"/>
          <w:lang w:eastAsia="en-AU"/>
        </w:rPr>
      </w:pPr>
      <w:r w:rsidRPr="00852AFE">
        <w:rPr>
          <w:rFonts w:cs="Arial"/>
          <w:szCs w:val="24"/>
          <w:lang w:eastAsia="en-AU"/>
        </w:rPr>
        <w:t>For the purposes of this questionnaire, SIE refers to any company or enterprise that is wholly or partially owned by the GOC as defined above (either through direct ownership or through association)</w:t>
      </w:r>
      <w:r w:rsidR="00A84D9B" w:rsidRPr="00852AFE">
        <w:rPr>
          <w:rFonts w:cs="Arial"/>
          <w:szCs w:val="24"/>
          <w:lang w:eastAsia="en-AU"/>
        </w:rPr>
        <w:t xml:space="preserve"> including</w:t>
      </w:r>
      <w:r w:rsidRPr="00852AFE">
        <w:rPr>
          <w:rFonts w:cs="Arial"/>
          <w:szCs w:val="24"/>
          <w:lang w:eastAsia="en-AU"/>
        </w:rPr>
        <w:t xml:space="preserve">. </w:t>
      </w:r>
    </w:p>
    <w:p w14:paraId="3AD8C57C" w14:textId="77777777" w:rsidR="001C45D7" w:rsidRPr="00852AFE" w:rsidRDefault="001C45D7" w:rsidP="00771D6F">
      <w:pPr>
        <w:keepLines w:val="0"/>
        <w:numPr>
          <w:ilvl w:val="0"/>
          <w:numId w:val="10"/>
        </w:numPr>
        <w:autoSpaceDE w:val="0"/>
        <w:autoSpaceDN w:val="0"/>
        <w:adjustRightInd w:val="0"/>
        <w:jc w:val="both"/>
        <w:rPr>
          <w:rFonts w:cs="Arial"/>
          <w:szCs w:val="24"/>
          <w:lang w:eastAsia="en-AU"/>
        </w:rPr>
      </w:pPr>
      <w:r w:rsidRPr="00852AFE">
        <w:rPr>
          <w:rFonts w:cs="Arial"/>
          <w:szCs w:val="24"/>
          <w:lang w:eastAsia="en-AU"/>
        </w:rPr>
        <w:t>‘enterprises with state investment’</w:t>
      </w:r>
    </w:p>
    <w:p w14:paraId="291D02CF" w14:textId="77777777" w:rsidR="001C45D7" w:rsidRPr="00852AFE" w:rsidRDefault="001C45D7" w:rsidP="00771D6F">
      <w:pPr>
        <w:keepLines w:val="0"/>
        <w:numPr>
          <w:ilvl w:val="0"/>
          <w:numId w:val="10"/>
        </w:numPr>
        <w:autoSpaceDE w:val="0"/>
        <w:autoSpaceDN w:val="0"/>
        <w:adjustRightInd w:val="0"/>
        <w:jc w:val="both"/>
        <w:rPr>
          <w:rFonts w:cs="Arial"/>
          <w:szCs w:val="24"/>
          <w:lang w:eastAsia="en-AU"/>
        </w:rPr>
      </w:pPr>
      <w:r w:rsidRPr="00852AFE">
        <w:rPr>
          <w:rFonts w:cs="Arial"/>
          <w:szCs w:val="24"/>
          <w:lang w:eastAsia="en-AU"/>
        </w:rPr>
        <w:t>‘state-owned assets’</w:t>
      </w:r>
    </w:p>
    <w:p w14:paraId="59019417" w14:textId="77777777" w:rsidR="001C45D7" w:rsidRPr="00852AFE" w:rsidRDefault="001C45D7" w:rsidP="00771D6F">
      <w:pPr>
        <w:keepLines w:val="0"/>
        <w:numPr>
          <w:ilvl w:val="0"/>
          <w:numId w:val="10"/>
        </w:numPr>
        <w:autoSpaceDE w:val="0"/>
        <w:autoSpaceDN w:val="0"/>
        <w:adjustRightInd w:val="0"/>
        <w:jc w:val="both"/>
        <w:rPr>
          <w:rFonts w:cs="Arial"/>
          <w:szCs w:val="24"/>
          <w:lang w:eastAsia="en-AU"/>
        </w:rPr>
      </w:pPr>
      <w:r w:rsidRPr="00852AFE">
        <w:rPr>
          <w:rFonts w:cs="Arial"/>
          <w:szCs w:val="24"/>
          <w:lang w:eastAsia="en-AU"/>
        </w:rPr>
        <w:t>‘state-invested enterprises’</w:t>
      </w:r>
    </w:p>
    <w:p w14:paraId="2C9B2ED7" w14:textId="77777777" w:rsidR="001C45D7" w:rsidRPr="00852AFE" w:rsidRDefault="001C45D7" w:rsidP="00771D6F">
      <w:pPr>
        <w:keepLines w:val="0"/>
        <w:numPr>
          <w:ilvl w:val="0"/>
          <w:numId w:val="10"/>
        </w:numPr>
        <w:autoSpaceDE w:val="0"/>
        <w:autoSpaceDN w:val="0"/>
        <w:adjustRightInd w:val="0"/>
        <w:jc w:val="both"/>
        <w:rPr>
          <w:rFonts w:cs="Arial"/>
          <w:szCs w:val="24"/>
          <w:lang w:eastAsia="en-AU"/>
        </w:rPr>
      </w:pPr>
      <w:r w:rsidRPr="00852AFE">
        <w:rPr>
          <w:rFonts w:cs="Arial"/>
          <w:szCs w:val="24"/>
          <w:lang w:eastAsia="en-AU"/>
        </w:rPr>
        <w:t>‘enterprises under the supervision of SASAC’</w:t>
      </w:r>
    </w:p>
    <w:p w14:paraId="5860CAF1" w14:textId="77777777" w:rsidR="00F861FF" w:rsidRPr="00852AFE" w:rsidRDefault="00F861FF" w:rsidP="00F861FF">
      <w:pPr>
        <w:keepLines w:val="0"/>
        <w:autoSpaceDE w:val="0"/>
        <w:autoSpaceDN w:val="0"/>
        <w:adjustRightInd w:val="0"/>
        <w:ind w:left="1500"/>
        <w:jc w:val="both"/>
        <w:rPr>
          <w:rFonts w:cs="Arial"/>
          <w:szCs w:val="24"/>
          <w:lang w:eastAsia="en-AU"/>
        </w:rPr>
      </w:pPr>
    </w:p>
    <w:p w14:paraId="14565B6A" w14:textId="77777777" w:rsidR="001C45D7" w:rsidRDefault="001C45D7" w:rsidP="00F861FF">
      <w:pPr>
        <w:keepLines w:val="0"/>
        <w:autoSpaceDE w:val="0"/>
        <w:autoSpaceDN w:val="0"/>
        <w:adjustRightInd w:val="0"/>
        <w:ind w:left="720"/>
        <w:rPr>
          <w:rFonts w:cs="Arial"/>
          <w:szCs w:val="24"/>
          <w:lang w:eastAsia="en-AU"/>
        </w:rPr>
      </w:pPr>
      <w:r w:rsidRPr="00852AFE">
        <w:rPr>
          <w:rFonts w:cs="Arial"/>
          <w:szCs w:val="24"/>
          <w:lang w:eastAsia="en-AU"/>
        </w:rPr>
        <w:t>For the purposes of this questionnaire, SIE refers to any and all of the above types of enterprises.</w:t>
      </w:r>
    </w:p>
    <w:p w14:paraId="0B2967E2" w14:textId="77777777" w:rsidR="00DD58E9" w:rsidRDefault="00DD58E9" w:rsidP="00F861FF">
      <w:pPr>
        <w:keepLines w:val="0"/>
        <w:autoSpaceDE w:val="0"/>
        <w:autoSpaceDN w:val="0"/>
        <w:adjustRightInd w:val="0"/>
        <w:ind w:left="720"/>
        <w:rPr>
          <w:rFonts w:cs="Arial"/>
          <w:szCs w:val="24"/>
          <w:lang w:eastAsia="en-AU"/>
        </w:rPr>
      </w:pPr>
    </w:p>
    <w:p w14:paraId="4F0EF6A4" w14:textId="77777777" w:rsidR="00DD58E9" w:rsidRPr="00DD58E9" w:rsidRDefault="00DD58E9" w:rsidP="00DD58E9">
      <w:pPr>
        <w:keepLines w:val="0"/>
        <w:autoSpaceDE w:val="0"/>
        <w:autoSpaceDN w:val="0"/>
        <w:adjustRightInd w:val="0"/>
        <w:ind w:left="0"/>
        <w:rPr>
          <w:rFonts w:cs="Arial"/>
          <w:b/>
          <w:bCs/>
          <w:i/>
          <w:szCs w:val="22"/>
          <w:lang w:eastAsia="en-AU"/>
        </w:rPr>
      </w:pPr>
      <w:r w:rsidRPr="00DD58E9">
        <w:rPr>
          <w:rFonts w:cs="Arial"/>
          <w:b/>
          <w:bCs/>
          <w:i/>
          <w:szCs w:val="22"/>
          <w:lang w:eastAsia="en-AU"/>
        </w:rPr>
        <w:t>Subsidy</w:t>
      </w:r>
    </w:p>
    <w:p w14:paraId="0C18CA12" w14:textId="77777777" w:rsidR="00DD58E9" w:rsidRPr="00DD58E9" w:rsidRDefault="00DD58E9" w:rsidP="00DD58E9">
      <w:pPr>
        <w:keepLines w:val="0"/>
        <w:autoSpaceDE w:val="0"/>
        <w:autoSpaceDN w:val="0"/>
        <w:adjustRightInd w:val="0"/>
        <w:ind w:left="0"/>
        <w:rPr>
          <w:rFonts w:cs="Arial"/>
          <w:szCs w:val="22"/>
          <w:lang w:eastAsia="en-AU"/>
        </w:rPr>
      </w:pPr>
    </w:p>
    <w:p w14:paraId="2E0CDBDF" w14:textId="77777777" w:rsidR="00DD58E9" w:rsidRPr="00DD58E9" w:rsidRDefault="00DD58E9" w:rsidP="00DD58E9">
      <w:pPr>
        <w:keepLines w:val="0"/>
        <w:autoSpaceDE w:val="0"/>
        <w:autoSpaceDN w:val="0"/>
        <w:adjustRightInd w:val="0"/>
        <w:ind w:left="0" w:firstLine="720"/>
        <w:rPr>
          <w:rFonts w:cs="Arial"/>
          <w:bCs/>
          <w:szCs w:val="22"/>
          <w:lang w:val="en-GB" w:eastAsia="en-AU"/>
        </w:rPr>
      </w:pPr>
      <w:r w:rsidRPr="00DD58E9">
        <w:rPr>
          <w:rFonts w:cs="Arial"/>
          <w:bCs/>
          <w:szCs w:val="22"/>
          <w:lang w:val="en-GB" w:eastAsia="en-AU"/>
        </w:rPr>
        <w:t>In relation to goods</w:t>
      </w:r>
      <w:r w:rsidRPr="00DD58E9">
        <w:rPr>
          <w:rFonts w:cs="Arial"/>
          <w:b/>
          <w:bCs/>
          <w:szCs w:val="22"/>
          <w:lang w:val="en-GB" w:eastAsia="en-AU"/>
        </w:rPr>
        <w:t xml:space="preserve"> </w:t>
      </w:r>
      <w:r w:rsidRPr="00DD58E9">
        <w:rPr>
          <w:rFonts w:cs="Arial"/>
          <w:bCs/>
          <w:szCs w:val="22"/>
          <w:lang w:val="en-GB" w:eastAsia="en-AU"/>
        </w:rPr>
        <w:t>that are exported to Australia, means:</w:t>
      </w:r>
    </w:p>
    <w:p w14:paraId="3E5BD0DB" w14:textId="77777777" w:rsidR="00DD58E9" w:rsidRPr="00DD58E9" w:rsidRDefault="00DD58E9" w:rsidP="00DD58E9">
      <w:pPr>
        <w:keepLines w:val="0"/>
        <w:autoSpaceDE w:val="0"/>
        <w:autoSpaceDN w:val="0"/>
        <w:adjustRightInd w:val="0"/>
        <w:ind w:left="0"/>
        <w:rPr>
          <w:rFonts w:cs="Arial"/>
          <w:bCs/>
          <w:szCs w:val="22"/>
          <w:lang w:val="en-GB" w:eastAsia="en-AU"/>
        </w:rPr>
      </w:pPr>
    </w:p>
    <w:p w14:paraId="6368290A" w14:textId="77777777" w:rsidR="00DD58E9" w:rsidRPr="00DD58E9" w:rsidRDefault="00DD58E9" w:rsidP="00771D6F">
      <w:pPr>
        <w:keepLines w:val="0"/>
        <w:numPr>
          <w:ilvl w:val="0"/>
          <w:numId w:val="36"/>
        </w:numPr>
        <w:tabs>
          <w:tab w:val="clear" w:pos="720"/>
          <w:tab w:val="num" w:pos="1080"/>
        </w:tabs>
        <w:autoSpaceDE w:val="0"/>
        <w:autoSpaceDN w:val="0"/>
        <w:adjustRightInd w:val="0"/>
        <w:spacing w:after="240"/>
        <w:ind w:left="1080"/>
        <w:jc w:val="both"/>
        <w:rPr>
          <w:rFonts w:cs="Arial"/>
          <w:bCs/>
          <w:szCs w:val="22"/>
          <w:lang w:val="en-GB" w:eastAsia="en-AU"/>
        </w:rPr>
      </w:pPr>
      <w:r w:rsidRPr="00DD58E9">
        <w:rPr>
          <w:rFonts w:cs="Arial"/>
          <w:bCs/>
          <w:szCs w:val="22"/>
          <w:lang w:val="en-GB" w:eastAsia="en-AU"/>
        </w:rPr>
        <w:t>a financial contribution:</w:t>
      </w:r>
    </w:p>
    <w:p w14:paraId="2DFB496A"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by a government of the country or export or country of origin of those goods; or</w:t>
      </w:r>
    </w:p>
    <w:p w14:paraId="1C3C26C0"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by a public body of that country or of which government is a member; or</w:t>
      </w:r>
    </w:p>
    <w:p w14:paraId="4AA752EA"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by a private body entrusted or directed by that government or public body to carry out a governmental function;</w:t>
      </w:r>
    </w:p>
    <w:p w14:paraId="1024B992" w14:textId="77777777" w:rsidR="00DD58E9" w:rsidRPr="00DD58E9" w:rsidRDefault="00DD58E9" w:rsidP="00DD58E9">
      <w:pPr>
        <w:keepLines w:val="0"/>
        <w:autoSpaceDE w:val="0"/>
        <w:autoSpaceDN w:val="0"/>
        <w:adjustRightInd w:val="0"/>
        <w:ind w:left="720"/>
        <w:rPr>
          <w:rFonts w:cs="Arial"/>
          <w:bCs/>
          <w:szCs w:val="22"/>
          <w:lang w:val="en-GB" w:eastAsia="en-AU"/>
        </w:rPr>
      </w:pPr>
      <w:r w:rsidRPr="00DD58E9">
        <w:rPr>
          <w:rFonts w:cs="Arial"/>
          <w:bCs/>
          <w:szCs w:val="22"/>
          <w:lang w:val="en-GB" w:eastAsia="en-AU"/>
        </w:rPr>
        <w:t>that is made in connection with the production, manufacture or export of those goods and that involves:</w:t>
      </w:r>
    </w:p>
    <w:p w14:paraId="6BEFD25B" w14:textId="77777777" w:rsidR="00DD58E9" w:rsidRPr="00DD58E9" w:rsidRDefault="00DD58E9" w:rsidP="00DD58E9">
      <w:pPr>
        <w:keepLines w:val="0"/>
        <w:autoSpaceDE w:val="0"/>
        <w:autoSpaceDN w:val="0"/>
        <w:adjustRightInd w:val="0"/>
        <w:ind w:left="720"/>
        <w:rPr>
          <w:rFonts w:cs="Arial"/>
          <w:bCs/>
          <w:szCs w:val="22"/>
          <w:lang w:val="en-GB" w:eastAsia="en-AU"/>
        </w:rPr>
      </w:pPr>
    </w:p>
    <w:p w14:paraId="6A65CF5D"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 xml:space="preserve"> a direct transfer of funds from that government or body to the enterprise by whom the goods are produced, manufactured or exported; or</w:t>
      </w:r>
    </w:p>
    <w:p w14:paraId="5ED1089C"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lastRenderedPageBreak/>
        <w:t>a direct transfer of funds from that government or body to that enterprise contingent upon particular circumstances occurring; or</w:t>
      </w:r>
    </w:p>
    <w:p w14:paraId="1444431C"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the acceptance of liabilities, whether actual or potential, of that enterprise by that government body; or</w:t>
      </w:r>
    </w:p>
    <w:p w14:paraId="19CF3502"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the forgoing, or non-collection, of revenue (other than an allowable exemption or remission) due to that government or body by that enterprise; or</w:t>
      </w:r>
    </w:p>
    <w:p w14:paraId="3D314B2B"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the provision by that government or body of goods or services to that enterprise otherwise than in the course of providing normal infrastructure; or</w:t>
      </w:r>
    </w:p>
    <w:p w14:paraId="271D885D" w14:textId="77777777" w:rsidR="00DD58E9" w:rsidRPr="00DD58E9" w:rsidRDefault="00DD58E9" w:rsidP="00771D6F">
      <w:pPr>
        <w:keepLines w:val="0"/>
        <w:numPr>
          <w:ilvl w:val="0"/>
          <w:numId w:val="35"/>
        </w:numPr>
        <w:tabs>
          <w:tab w:val="num" w:pos="1800"/>
          <w:tab w:val="left" w:pos="2160"/>
        </w:tabs>
        <w:autoSpaceDE w:val="0"/>
        <w:autoSpaceDN w:val="0"/>
        <w:adjustRightInd w:val="0"/>
        <w:spacing w:after="240"/>
        <w:ind w:left="1800" w:hanging="540"/>
        <w:jc w:val="both"/>
        <w:rPr>
          <w:rFonts w:cs="Arial"/>
          <w:bCs/>
          <w:szCs w:val="22"/>
          <w:lang w:val="en-GB" w:eastAsia="en-AU"/>
        </w:rPr>
      </w:pPr>
      <w:r w:rsidRPr="00DD58E9">
        <w:rPr>
          <w:rFonts w:cs="Arial"/>
          <w:bCs/>
          <w:szCs w:val="22"/>
          <w:lang w:val="en-GB" w:eastAsia="en-AU"/>
        </w:rPr>
        <w:t>the purchase by that government or body of goods provided by that enterprise; or</w:t>
      </w:r>
    </w:p>
    <w:p w14:paraId="33052629" w14:textId="77777777" w:rsidR="00DD58E9" w:rsidRPr="00DD58E9" w:rsidRDefault="00DD58E9" w:rsidP="00771D6F">
      <w:pPr>
        <w:keepLines w:val="0"/>
        <w:numPr>
          <w:ilvl w:val="0"/>
          <w:numId w:val="36"/>
        </w:numPr>
        <w:tabs>
          <w:tab w:val="clear" w:pos="720"/>
          <w:tab w:val="num" w:pos="1080"/>
        </w:tabs>
        <w:autoSpaceDE w:val="0"/>
        <w:autoSpaceDN w:val="0"/>
        <w:adjustRightInd w:val="0"/>
        <w:spacing w:after="240"/>
        <w:ind w:left="1080"/>
        <w:jc w:val="both"/>
        <w:rPr>
          <w:rFonts w:cs="Arial"/>
          <w:bCs/>
          <w:szCs w:val="22"/>
          <w:lang w:val="en-GB" w:eastAsia="en-AU"/>
        </w:rPr>
      </w:pPr>
      <w:r w:rsidRPr="00DD58E9">
        <w:rPr>
          <w:rFonts w:cs="Arial"/>
          <w:bCs/>
          <w:szCs w:val="22"/>
          <w:lang w:val="en-GB" w:eastAsia="en-AU"/>
        </w:rPr>
        <w:t>any form of income or price support as referred to in Article XVI of the General Agreement Tariffs and Trade 1994, that is received from such a government or body;</w:t>
      </w:r>
    </w:p>
    <w:p w14:paraId="6795CC95" w14:textId="77777777" w:rsidR="00DD58E9" w:rsidRPr="00DD58E9" w:rsidRDefault="00DD58E9" w:rsidP="00DD58E9">
      <w:pPr>
        <w:keepLines w:val="0"/>
        <w:autoSpaceDE w:val="0"/>
        <w:autoSpaceDN w:val="0"/>
        <w:adjustRightInd w:val="0"/>
        <w:ind w:left="0"/>
        <w:rPr>
          <w:rFonts w:cs="Arial"/>
          <w:bCs/>
          <w:szCs w:val="22"/>
          <w:lang w:val="en-GB" w:eastAsia="en-AU"/>
        </w:rPr>
      </w:pPr>
    </w:p>
    <w:p w14:paraId="78D65A39" w14:textId="77777777" w:rsidR="00DD58E9" w:rsidRPr="00DD58E9" w:rsidRDefault="00DD58E9" w:rsidP="00DD58E9">
      <w:pPr>
        <w:keepLines w:val="0"/>
        <w:autoSpaceDE w:val="0"/>
        <w:autoSpaceDN w:val="0"/>
        <w:adjustRightInd w:val="0"/>
        <w:ind w:left="720"/>
        <w:rPr>
          <w:rFonts w:cs="Arial"/>
          <w:szCs w:val="22"/>
          <w:lang w:val="en-GB" w:eastAsia="en-AU"/>
        </w:rPr>
      </w:pPr>
      <w:r w:rsidRPr="00DD58E9">
        <w:rPr>
          <w:rFonts w:cs="Arial"/>
          <w:szCs w:val="22"/>
          <w:lang w:val="en-GB" w:eastAsia="en-AU"/>
        </w:rPr>
        <w:t>if that financial contribution or income or price support confers a benefit in relation to those goods.</w:t>
      </w:r>
    </w:p>
    <w:p w14:paraId="4E82F921" w14:textId="77777777" w:rsidR="00DD58E9" w:rsidRPr="001C45D7" w:rsidRDefault="00DD58E9" w:rsidP="00F861FF">
      <w:pPr>
        <w:keepLines w:val="0"/>
        <w:autoSpaceDE w:val="0"/>
        <w:autoSpaceDN w:val="0"/>
        <w:adjustRightInd w:val="0"/>
        <w:ind w:left="720"/>
        <w:rPr>
          <w:rFonts w:cs="Arial"/>
          <w:szCs w:val="24"/>
          <w:lang w:eastAsia="en-AU"/>
        </w:rPr>
      </w:pPr>
    </w:p>
    <w:sectPr w:rsidR="00DD58E9" w:rsidRPr="001C45D7" w:rsidSect="002A68A8">
      <w:headerReference w:type="even" r:id="rId11"/>
      <w:headerReference w:type="default" r:id="rId12"/>
      <w:footerReference w:type="default" r:id="rId13"/>
      <w:headerReference w:type="first" r:id="rId14"/>
      <w:pgSz w:w="11907" w:h="16840" w:code="9"/>
      <w:pgMar w:top="907" w:right="1701" w:bottom="851" w:left="130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ADE9" w14:textId="77777777" w:rsidR="001529E4" w:rsidRDefault="001529E4">
      <w:r>
        <w:separator/>
      </w:r>
    </w:p>
  </w:endnote>
  <w:endnote w:type="continuationSeparator" w:id="0">
    <w:p w14:paraId="184E6975" w14:textId="77777777" w:rsidR="001529E4" w:rsidRDefault="0015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3DD8" w14:textId="77777777" w:rsidR="001529E4" w:rsidRDefault="001529E4">
    <w:pPr>
      <w:pStyle w:val="Footer"/>
    </w:pPr>
    <w:r>
      <w:t>Steel shelving from China –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7472E" w14:textId="77777777" w:rsidR="001529E4" w:rsidRDefault="001529E4">
      <w:r>
        <w:separator/>
      </w:r>
    </w:p>
  </w:footnote>
  <w:footnote w:type="continuationSeparator" w:id="0">
    <w:p w14:paraId="555598EE" w14:textId="77777777" w:rsidR="001529E4" w:rsidRDefault="001529E4">
      <w:r>
        <w:continuationSeparator/>
      </w:r>
    </w:p>
  </w:footnote>
  <w:footnote w:id="1">
    <w:p w14:paraId="20B2A38B" w14:textId="77777777" w:rsidR="001529E4" w:rsidRPr="00F15F69" w:rsidRDefault="001529E4" w:rsidP="00B55437">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D6AC" w14:textId="77777777" w:rsidR="001529E4" w:rsidRDefault="001529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E1E5A80" w14:textId="77777777" w:rsidR="001529E4" w:rsidRDefault="0015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CAB1" w14:textId="77777777" w:rsidR="001529E4" w:rsidRDefault="001529E4" w:rsidP="001C3377">
    <w:pPr>
      <w:pStyle w:val="Header"/>
      <w:framePr w:wrap="around" w:vAnchor="text" w:hAnchor="margin" w:xAlign="center" w:y="1"/>
      <w:jc w:val="center"/>
      <w:rPr>
        <w:rStyle w:val="PageNumber"/>
      </w:rPr>
    </w:pPr>
    <w:r w:rsidRPr="007B1D24">
      <w:rPr>
        <w:b/>
        <w:color w:val="FF0000"/>
      </w:rPr>
      <w:t>PUBLIC RECORD</w:t>
    </w:r>
  </w:p>
  <w:p w14:paraId="30ADD0C1" w14:textId="77777777" w:rsidR="001529E4" w:rsidRPr="001C3377" w:rsidRDefault="001529E4" w:rsidP="00C75261">
    <w:pPr>
      <w:pStyle w:val="Header"/>
      <w:framePr w:wrap="around" w:vAnchor="text" w:hAnchor="margin" w:xAlign="center" w:y="1"/>
      <w:spacing w:before="240" w:after="240"/>
      <w:jc w:val="center"/>
      <w:rPr>
        <w:rStyle w:val="PageNumber"/>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F34CF8">
      <w:rPr>
        <w:rStyle w:val="PageNumber"/>
        <w:noProof/>
        <w:color w:val="808080"/>
        <w:sz w:val="28"/>
      </w:rPr>
      <w:t>26</w:t>
    </w:r>
    <w:r w:rsidRPr="001921C4">
      <w:rPr>
        <w:rStyle w:val="PageNumber"/>
        <w:color w:val="808080"/>
        <w:sz w:val="28"/>
      </w:rPr>
      <w:fldChar w:fldCharType="end"/>
    </w:r>
  </w:p>
  <w:p w14:paraId="172E3789" w14:textId="77777777" w:rsidR="001529E4" w:rsidRDefault="001529E4">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81717" w14:textId="77777777" w:rsidR="001529E4" w:rsidRPr="007B1D24" w:rsidRDefault="001529E4" w:rsidP="007B1D24">
    <w:pPr>
      <w:pStyle w:val="Header"/>
      <w:jc w:val="center"/>
      <w:rPr>
        <w:b/>
        <w:color w:val="FF0000"/>
      </w:rPr>
    </w:pPr>
    <w:r>
      <w:rPr>
        <w:noProof/>
        <w:lang w:val="en-US"/>
      </w:rPr>
      <w:drawing>
        <wp:anchor distT="0" distB="0" distL="114300" distR="114300" simplePos="0" relativeHeight="251659264" behindDoc="1" locked="0" layoutInCell="1" allowOverlap="1" wp14:anchorId="106747A5" wp14:editId="6534411B">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anchor>
      </w:drawing>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139"/>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54291A"/>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A2295C"/>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5"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tentative="1">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8B7347"/>
    <w:multiLevelType w:val="hybridMultilevel"/>
    <w:tmpl w:val="9A146BBE"/>
    <w:lvl w:ilvl="0" w:tplc="4056A84E">
      <w:start w:val="1"/>
      <w:numFmt w:val="decimal"/>
      <w:lvlText w:val="%1."/>
      <w:lvlJc w:val="left"/>
      <w:pPr>
        <w:ind w:left="502" w:hanging="360"/>
      </w:pPr>
      <w:rPr>
        <w:rFonts w:hint="default"/>
        <w:b/>
        <w:i w:val="0"/>
        <w:sz w:val="24"/>
        <w:szCs w:val="24"/>
      </w:rPr>
    </w:lvl>
    <w:lvl w:ilvl="1" w:tplc="AFB2DF40">
      <w:start w:val="1"/>
      <w:numFmt w:val="lowerLetter"/>
      <w:lvlText w:val="(%2)"/>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0" w15:restartNumberingAfterBreak="0">
    <w:nsid w:val="266F34BE"/>
    <w:multiLevelType w:val="hybridMultilevel"/>
    <w:tmpl w:val="36803B5C"/>
    <w:lvl w:ilvl="0" w:tplc="0C090001">
      <w:start w:val="1"/>
      <w:numFmt w:val="bullet"/>
      <w:lvlText w:val=""/>
      <w:lvlJc w:val="left"/>
      <w:pPr>
        <w:ind w:left="2128" w:hanging="360"/>
      </w:pPr>
      <w:rPr>
        <w:rFonts w:ascii="Symbol" w:hAnsi="Symbol" w:hint="default"/>
      </w:rPr>
    </w:lvl>
    <w:lvl w:ilvl="1" w:tplc="0C090003" w:tentative="1">
      <w:start w:val="1"/>
      <w:numFmt w:val="bullet"/>
      <w:lvlText w:val="o"/>
      <w:lvlJc w:val="left"/>
      <w:pPr>
        <w:ind w:left="2848" w:hanging="360"/>
      </w:pPr>
      <w:rPr>
        <w:rFonts w:ascii="Courier New" w:hAnsi="Courier New" w:cs="Courier New" w:hint="default"/>
      </w:rPr>
    </w:lvl>
    <w:lvl w:ilvl="2" w:tplc="0C090005" w:tentative="1">
      <w:start w:val="1"/>
      <w:numFmt w:val="bullet"/>
      <w:lvlText w:val=""/>
      <w:lvlJc w:val="left"/>
      <w:pPr>
        <w:ind w:left="3568" w:hanging="360"/>
      </w:pPr>
      <w:rPr>
        <w:rFonts w:ascii="Wingdings" w:hAnsi="Wingdings" w:hint="default"/>
      </w:rPr>
    </w:lvl>
    <w:lvl w:ilvl="3" w:tplc="0C090001" w:tentative="1">
      <w:start w:val="1"/>
      <w:numFmt w:val="bullet"/>
      <w:lvlText w:val=""/>
      <w:lvlJc w:val="left"/>
      <w:pPr>
        <w:ind w:left="4288" w:hanging="360"/>
      </w:pPr>
      <w:rPr>
        <w:rFonts w:ascii="Symbol" w:hAnsi="Symbol" w:hint="default"/>
      </w:rPr>
    </w:lvl>
    <w:lvl w:ilvl="4" w:tplc="0C090003" w:tentative="1">
      <w:start w:val="1"/>
      <w:numFmt w:val="bullet"/>
      <w:lvlText w:val="o"/>
      <w:lvlJc w:val="left"/>
      <w:pPr>
        <w:ind w:left="5008" w:hanging="360"/>
      </w:pPr>
      <w:rPr>
        <w:rFonts w:ascii="Courier New" w:hAnsi="Courier New" w:cs="Courier New" w:hint="default"/>
      </w:rPr>
    </w:lvl>
    <w:lvl w:ilvl="5" w:tplc="0C090005" w:tentative="1">
      <w:start w:val="1"/>
      <w:numFmt w:val="bullet"/>
      <w:lvlText w:val=""/>
      <w:lvlJc w:val="left"/>
      <w:pPr>
        <w:ind w:left="5728" w:hanging="360"/>
      </w:pPr>
      <w:rPr>
        <w:rFonts w:ascii="Wingdings" w:hAnsi="Wingdings" w:hint="default"/>
      </w:rPr>
    </w:lvl>
    <w:lvl w:ilvl="6" w:tplc="0C090001" w:tentative="1">
      <w:start w:val="1"/>
      <w:numFmt w:val="bullet"/>
      <w:lvlText w:val=""/>
      <w:lvlJc w:val="left"/>
      <w:pPr>
        <w:ind w:left="6448" w:hanging="360"/>
      </w:pPr>
      <w:rPr>
        <w:rFonts w:ascii="Symbol" w:hAnsi="Symbol" w:hint="default"/>
      </w:rPr>
    </w:lvl>
    <w:lvl w:ilvl="7" w:tplc="0C090003" w:tentative="1">
      <w:start w:val="1"/>
      <w:numFmt w:val="bullet"/>
      <w:lvlText w:val="o"/>
      <w:lvlJc w:val="left"/>
      <w:pPr>
        <w:ind w:left="7168" w:hanging="360"/>
      </w:pPr>
      <w:rPr>
        <w:rFonts w:ascii="Courier New" w:hAnsi="Courier New" w:cs="Courier New" w:hint="default"/>
      </w:rPr>
    </w:lvl>
    <w:lvl w:ilvl="8" w:tplc="0C090005" w:tentative="1">
      <w:start w:val="1"/>
      <w:numFmt w:val="bullet"/>
      <w:lvlText w:val=""/>
      <w:lvlJc w:val="left"/>
      <w:pPr>
        <w:ind w:left="7888" w:hanging="360"/>
      </w:pPr>
      <w:rPr>
        <w:rFonts w:ascii="Wingdings" w:hAnsi="Wingdings" w:hint="default"/>
      </w:rPr>
    </w:lvl>
  </w:abstractNum>
  <w:abstractNum w:abstractNumId="11" w15:restartNumberingAfterBreak="0">
    <w:nsid w:val="2A831DC7"/>
    <w:multiLevelType w:val="hybridMultilevel"/>
    <w:tmpl w:val="376CB866"/>
    <w:lvl w:ilvl="0" w:tplc="AFB2DF40">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BCF5584"/>
    <w:multiLevelType w:val="hybridMultilevel"/>
    <w:tmpl w:val="BABE90B2"/>
    <w:lvl w:ilvl="0" w:tplc="34449D4E">
      <w:start w:val="1"/>
      <w:numFmt w:val="lowerRoman"/>
      <w:lvlText w:val="(%1)"/>
      <w:lvlJc w:val="left"/>
      <w:pPr>
        <w:tabs>
          <w:tab w:val="num" w:pos="540"/>
        </w:tabs>
        <w:ind w:left="540" w:hanging="360"/>
      </w:pPr>
      <w:rPr>
        <w:rFonts w:hint="default"/>
      </w:rPr>
    </w:lvl>
    <w:lvl w:ilvl="1" w:tplc="0C090019" w:tentative="1">
      <w:start w:val="1"/>
      <w:numFmt w:val="lowerLetter"/>
      <w:lvlText w:val="%2."/>
      <w:lvlJc w:val="left"/>
      <w:pPr>
        <w:tabs>
          <w:tab w:val="num" w:pos="-5400"/>
        </w:tabs>
        <w:ind w:left="-5400" w:hanging="360"/>
      </w:pPr>
    </w:lvl>
    <w:lvl w:ilvl="2" w:tplc="0C09001B" w:tentative="1">
      <w:start w:val="1"/>
      <w:numFmt w:val="lowerRoman"/>
      <w:lvlText w:val="%3."/>
      <w:lvlJc w:val="right"/>
      <w:pPr>
        <w:tabs>
          <w:tab w:val="num" w:pos="-4680"/>
        </w:tabs>
        <w:ind w:left="-468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1800"/>
        </w:tabs>
        <w:ind w:left="-1800" w:hanging="360"/>
      </w:pPr>
    </w:lvl>
    <w:lvl w:ilvl="7" w:tplc="0C090019" w:tentative="1">
      <w:start w:val="1"/>
      <w:numFmt w:val="lowerLetter"/>
      <w:lvlText w:val="%8."/>
      <w:lvlJc w:val="left"/>
      <w:pPr>
        <w:tabs>
          <w:tab w:val="num" w:pos="-1080"/>
        </w:tabs>
        <w:ind w:left="-1080" w:hanging="360"/>
      </w:pPr>
    </w:lvl>
    <w:lvl w:ilvl="8" w:tplc="0C09001B" w:tentative="1">
      <w:start w:val="1"/>
      <w:numFmt w:val="lowerRoman"/>
      <w:lvlText w:val="%9."/>
      <w:lvlJc w:val="right"/>
      <w:pPr>
        <w:tabs>
          <w:tab w:val="num" w:pos="-360"/>
        </w:tabs>
        <w:ind w:left="-360" w:hanging="180"/>
      </w:pPr>
    </w:lvl>
  </w:abstractNum>
  <w:abstractNum w:abstractNumId="13" w15:restartNumberingAfterBreak="0">
    <w:nsid w:val="2C1C570B"/>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4"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53431E"/>
    <w:multiLevelType w:val="hybridMultilevel"/>
    <w:tmpl w:val="267CD5B0"/>
    <w:lvl w:ilvl="0" w:tplc="0BE6CAAA">
      <w:start w:val="1"/>
      <w:numFmt w:val="decimal"/>
      <w:lvlText w:val="%1."/>
      <w:lvlJc w:val="left"/>
      <w:pPr>
        <w:ind w:left="502" w:hanging="360"/>
      </w:pPr>
      <w:rPr>
        <w:rFonts w:hint="default"/>
        <w:b/>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C7F86"/>
    <w:multiLevelType w:val="multilevel"/>
    <w:tmpl w:val="2C2AAE40"/>
    <w:lvl w:ilvl="0">
      <w:start w:val="1"/>
      <w:numFmt w:val="decimal"/>
      <w:lvlText w:val="%1"/>
      <w:lvlJc w:val="left"/>
      <w:pPr>
        <w:ind w:left="510" w:hanging="510"/>
      </w:pPr>
      <w:rPr>
        <w:rFonts w:hint="default"/>
        <w:b/>
        <w:sz w:val="24"/>
      </w:rPr>
    </w:lvl>
    <w:lvl w:ilvl="1">
      <w:start w:val="1"/>
      <w:numFmt w:val="decimal"/>
      <w:lvlText w:val="%1.%2"/>
      <w:lvlJc w:val="left"/>
      <w:pPr>
        <w:ind w:left="936" w:hanging="51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1998" w:hanging="72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210" w:hanging="1080"/>
      </w:pPr>
      <w:rPr>
        <w:rFonts w:hint="default"/>
        <w:b/>
        <w:sz w:val="24"/>
      </w:rPr>
    </w:lvl>
    <w:lvl w:ilvl="6">
      <w:start w:val="1"/>
      <w:numFmt w:val="decimal"/>
      <w:lvlText w:val="%1.%2.%3.%4.%5.%6.%7"/>
      <w:lvlJc w:val="left"/>
      <w:pPr>
        <w:ind w:left="3996" w:hanging="1440"/>
      </w:pPr>
      <w:rPr>
        <w:rFonts w:hint="default"/>
        <w:b/>
        <w:sz w:val="24"/>
      </w:rPr>
    </w:lvl>
    <w:lvl w:ilvl="7">
      <w:start w:val="1"/>
      <w:numFmt w:val="decimal"/>
      <w:lvlText w:val="%1.%2.%3.%4.%5.%6.%7.%8"/>
      <w:lvlJc w:val="left"/>
      <w:pPr>
        <w:ind w:left="4422" w:hanging="1440"/>
      </w:pPr>
      <w:rPr>
        <w:rFonts w:hint="default"/>
        <w:b/>
        <w:sz w:val="24"/>
      </w:rPr>
    </w:lvl>
    <w:lvl w:ilvl="8">
      <w:start w:val="1"/>
      <w:numFmt w:val="decimal"/>
      <w:lvlText w:val="%1.%2.%3.%4.%5.%6.%7.%8.%9"/>
      <w:lvlJc w:val="left"/>
      <w:pPr>
        <w:ind w:left="5208" w:hanging="1800"/>
      </w:pPr>
      <w:rPr>
        <w:rFonts w:hint="default"/>
        <w:b/>
        <w:sz w:val="24"/>
      </w:rPr>
    </w:lvl>
  </w:abstractNum>
  <w:abstractNum w:abstractNumId="17"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C349D6"/>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9" w15:restartNumberingAfterBreak="0">
    <w:nsid w:val="31D2733B"/>
    <w:multiLevelType w:val="hybridMultilevel"/>
    <w:tmpl w:val="376CB866"/>
    <w:lvl w:ilvl="0" w:tplc="AFB2DF40">
      <w:start w:val="1"/>
      <w:numFmt w:val="lowerLetter"/>
      <w:lvlText w:val="(%1)"/>
      <w:lvlJc w:val="left"/>
      <w:pPr>
        <w:ind w:left="1287" w:hanging="360"/>
      </w:pPr>
      <w:rPr>
        <w:rFonts w:ascii="Arial" w:eastAsia="Times New Roman"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2"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3" w15:restartNumberingAfterBreak="0">
    <w:nsid w:val="3C7D40EA"/>
    <w:multiLevelType w:val="hybridMultilevel"/>
    <w:tmpl w:val="38581B2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4" w15:restartNumberingAfterBreak="0">
    <w:nsid w:val="3F421246"/>
    <w:multiLevelType w:val="hybridMultilevel"/>
    <w:tmpl w:val="9D3A630C"/>
    <w:lvl w:ilvl="0" w:tplc="E1727DE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6"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7"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8" w15:restartNumberingAfterBreak="0">
    <w:nsid w:val="531B0C11"/>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4384183"/>
    <w:multiLevelType w:val="hybridMultilevel"/>
    <w:tmpl w:val="7B24A3F8"/>
    <w:lvl w:ilvl="0" w:tplc="CE40E74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CC5AE2"/>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2"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33"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34" w15:restartNumberingAfterBreak="0">
    <w:nsid w:val="699A1039"/>
    <w:multiLevelType w:val="hybridMultilevel"/>
    <w:tmpl w:val="85885A00"/>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F5A1F1A"/>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0BD555B"/>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7" w15:restartNumberingAfterBreak="0">
    <w:nsid w:val="72DB0E53"/>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38" w15:restartNumberingAfterBreak="0">
    <w:nsid w:val="73D0308F"/>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BEB40F8"/>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40" w15:restartNumberingAfterBreak="0">
    <w:nsid w:val="7C3A06FF"/>
    <w:multiLevelType w:val="hybridMultilevel"/>
    <w:tmpl w:val="475AD7F8"/>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41"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1"/>
  </w:num>
  <w:num w:numId="2">
    <w:abstractNumId w:val="6"/>
  </w:num>
  <w:num w:numId="3">
    <w:abstractNumId w:val="25"/>
  </w:num>
  <w:num w:numId="4">
    <w:abstractNumId w:val="22"/>
  </w:num>
  <w:num w:numId="5">
    <w:abstractNumId w:val="27"/>
  </w:num>
  <w:num w:numId="6">
    <w:abstractNumId w:val="32"/>
  </w:num>
  <w:num w:numId="7">
    <w:abstractNumId w:val="29"/>
  </w:num>
  <w:num w:numId="8">
    <w:abstractNumId w:val="8"/>
  </w:num>
  <w:num w:numId="9">
    <w:abstractNumId w:val="0"/>
  </w:num>
  <w:num w:numId="10">
    <w:abstractNumId w:val="1"/>
  </w:num>
  <w:num w:numId="11">
    <w:abstractNumId w:val="15"/>
  </w:num>
  <w:num w:numId="12">
    <w:abstractNumId w:val="10"/>
  </w:num>
  <w:num w:numId="13">
    <w:abstractNumId w:val="38"/>
  </w:num>
  <w:num w:numId="14">
    <w:abstractNumId w:val="23"/>
  </w:num>
  <w:num w:numId="15">
    <w:abstractNumId w:val="30"/>
  </w:num>
  <w:num w:numId="16">
    <w:abstractNumId w:val="5"/>
  </w:num>
  <w:num w:numId="17">
    <w:abstractNumId w:val="3"/>
  </w:num>
  <w:num w:numId="18">
    <w:abstractNumId w:val="20"/>
  </w:num>
  <w:num w:numId="19">
    <w:abstractNumId w:val="34"/>
  </w:num>
  <w:num w:numId="20">
    <w:abstractNumId w:val="17"/>
  </w:num>
  <w:num w:numId="21">
    <w:abstractNumId w:val="33"/>
  </w:num>
  <w:num w:numId="22">
    <w:abstractNumId w:val="40"/>
  </w:num>
  <w:num w:numId="23">
    <w:abstractNumId w:val="9"/>
  </w:num>
  <w:num w:numId="24">
    <w:abstractNumId w:val="26"/>
  </w:num>
  <w:num w:numId="25">
    <w:abstractNumId w:val="16"/>
  </w:num>
  <w:num w:numId="26">
    <w:abstractNumId w:val="2"/>
  </w:num>
  <w:num w:numId="27">
    <w:abstractNumId w:val="37"/>
  </w:num>
  <w:num w:numId="28">
    <w:abstractNumId w:val="4"/>
  </w:num>
  <w:num w:numId="29">
    <w:abstractNumId w:val="39"/>
  </w:num>
  <w:num w:numId="30">
    <w:abstractNumId w:val="18"/>
  </w:num>
  <w:num w:numId="31">
    <w:abstractNumId w:val="13"/>
  </w:num>
  <w:num w:numId="32">
    <w:abstractNumId w:val="31"/>
  </w:num>
  <w:num w:numId="33">
    <w:abstractNumId w:val="36"/>
  </w:num>
  <w:num w:numId="34">
    <w:abstractNumId w:val="7"/>
  </w:num>
  <w:num w:numId="35">
    <w:abstractNumId w:val="12"/>
  </w:num>
  <w:num w:numId="36">
    <w:abstractNumId w:val="24"/>
  </w:num>
  <w:num w:numId="37">
    <w:abstractNumId w:val="28"/>
  </w:num>
  <w:num w:numId="38">
    <w:abstractNumId w:val="41"/>
  </w:num>
  <w:num w:numId="39">
    <w:abstractNumId w:val="11"/>
  </w:num>
  <w:num w:numId="40">
    <w:abstractNumId w:val="19"/>
  </w:num>
  <w:num w:numId="41">
    <w:abstractNumId w:val="35"/>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D1"/>
    <w:rsid w:val="00012639"/>
    <w:rsid w:val="00024124"/>
    <w:rsid w:val="000246FE"/>
    <w:rsid w:val="00025518"/>
    <w:rsid w:val="00036964"/>
    <w:rsid w:val="00041A9F"/>
    <w:rsid w:val="00045A76"/>
    <w:rsid w:val="00053AD3"/>
    <w:rsid w:val="0005469E"/>
    <w:rsid w:val="000570D7"/>
    <w:rsid w:val="00060054"/>
    <w:rsid w:val="00072177"/>
    <w:rsid w:val="0008030E"/>
    <w:rsid w:val="00091FB9"/>
    <w:rsid w:val="00092C1D"/>
    <w:rsid w:val="000934DC"/>
    <w:rsid w:val="0009491B"/>
    <w:rsid w:val="000963CD"/>
    <w:rsid w:val="000A24C9"/>
    <w:rsid w:val="000A3903"/>
    <w:rsid w:val="000A3FF8"/>
    <w:rsid w:val="000A771C"/>
    <w:rsid w:val="000A78E2"/>
    <w:rsid w:val="000B04EB"/>
    <w:rsid w:val="000B1FDE"/>
    <w:rsid w:val="000D09B2"/>
    <w:rsid w:val="000D2FD8"/>
    <w:rsid w:val="000D5213"/>
    <w:rsid w:val="000D53B1"/>
    <w:rsid w:val="000E1415"/>
    <w:rsid w:val="000E1EAE"/>
    <w:rsid w:val="000E5882"/>
    <w:rsid w:val="000F27EF"/>
    <w:rsid w:val="000F384E"/>
    <w:rsid w:val="0010025C"/>
    <w:rsid w:val="00106E70"/>
    <w:rsid w:val="00113B88"/>
    <w:rsid w:val="00124613"/>
    <w:rsid w:val="00126805"/>
    <w:rsid w:val="00132E59"/>
    <w:rsid w:val="00144222"/>
    <w:rsid w:val="0015285B"/>
    <w:rsid w:val="001529E4"/>
    <w:rsid w:val="00156EC0"/>
    <w:rsid w:val="00164B7D"/>
    <w:rsid w:val="00171404"/>
    <w:rsid w:val="00172FAF"/>
    <w:rsid w:val="00175127"/>
    <w:rsid w:val="00182832"/>
    <w:rsid w:val="001872BF"/>
    <w:rsid w:val="00191E80"/>
    <w:rsid w:val="00192022"/>
    <w:rsid w:val="001921C4"/>
    <w:rsid w:val="00196E52"/>
    <w:rsid w:val="00197C8D"/>
    <w:rsid w:val="001A6ED6"/>
    <w:rsid w:val="001A78D4"/>
    <w:rsid w:val="001B0919"/>
    <w:rsid w:val="001B2B40"/>
    <w:rsid w:val="001B61D9"/>
    <w:rsid w:val="001C1395"/>
    <w:rsid w:val="001C1F87"/>
    <w:rsid w:val="001C3377"/>
    <w:rsid w:val="001C45D7"/>
    <w:rsid w:val="001D51E3"/>
    <w:rsid w:val="001E0F36"/>
    <w:rsid w:val="001E3FBE"/>
    <w:rsid w:val="001E6DCC"/>
    <w:rsid w:val="00216D1E"/>
    <w:rsid w:val="00221C99"/>
    <w:rsid w:val="00222C03"/>
    <w:rsid w:val="00223F4B"/>
    <w:rsid w:val="00226711"/>
    <w:rsid w:val="00227341"/>
    <w:rsid w:val="00231AD4"/>
    <w:rsid w:val="00235B75"/>
    <w:rsid w:val="00236E0F"/>
    <w:rsid w:val="00237825"/>
    <w:rsid w:val="00240921"/>
    <w:rsid w:val="002438F0"/>
    <w:rsid w:val="00247361"/>
    <w:rsid w:val="00247E3B"/>
    <w:rsid w:val="00247F11"/>
    <w:rsid w:val="002553B6"/>
    <w:rsid w:val="002569E3"/>
    <w:rsid w:val="0025760E"/>
    <w:rsid w:val="00260C68"/>
    <w:rsid w:val="00261BD5"/>
    <w:rsid w:val="00266244"/>
    <w:rsid w:val="00270F3E"/>
    <w:rsid w:val="002732D8"/>
    <w:rsid w:val="0027440B"/>
    <w:rsid w:val="00275811"/>
    <w:rsid w:val="00285F9F"/>
    <w:rsid w:val="002906BC"/>
    <w:rsid w:val="00291852"/>
    <w:rsid w:val="002939BD"/>
    <w:rsid w:val="0029718A"/>
    <w:rsid w:val="0029737E"/>
    <w:rsid w:val="002A0B66"/>
    <w:rsid w:val="002A21ED"/>
    <w:rsid w:val="002A48EB"/>
    <w:rsid w:val="002A5270"/>
    <w:rsid w:val="002A68A8"/>
    <w:rsid w:val="002A69B5"/>
    <w:rsid w:val="002B0328"/>
    <w:rsid w:val="002B0C19"/>
    <w:rsid w:val="002B6AA7"/>
    <w:rsid w:val="002B7D51"/>
    <w:rsid w:val="002D32CB"/>
    <w:rsid w:val="002D70BC"/>
    <w:rsid w:val="002E13D0"/>
    <w:rsid w:val="002E50FF"/>
    <w:rsid w:val="002E5453"/>
    <w:rsid w:val="00302730"/>
    <w:rsid w:val="00304BE9"/>
    <w:rsid w:val="00306D6E"/>
    <w:rsid w:val="00315C20"/>
    <w:rsid w:val="0035073D"/>
    <w:rsid w:val="003544A1"/>
    <w:rsid w:val="00364110"/>
    <w:rsid w:val="00372A98"/>
    <w:rsid w:val="00372C0D"/>
    <w:rsid w:val="003735F5"/>
    <w:rsid w:val="003773D5"/>
    <w:rsid w:val="003948FB"/>
    <w:rsid w:val="00395081"/>
    <w:rsid w:val="00397F45"/>
    <w:rsid w:val="003A0CFC"/>
    <w:rsid w:val="003A152C"/>
    <w:rsid w:val="003C05C0"/>
    <w:rsid w:val="003C2F11"/>
    <w:rsid w:val="003C53B8"/>
    <w:rsid w:val="003C6E4C"/>
    <w:rsid w:val="003D29E9"/>
    <w:rsid w:val="003D558D"/>
    <w:rsid w:val="003E5F28"/>
    <w:rsid w:val="003E78AD"/>
    <w:rsid w:val="003F2C50"/>
    <w:rsid w:val="003F68C4"/>
    <w:rsid w:val="004006A6"/>
    <w:rsid w:val="00404D21"/>
    <w:rsid w:val="00406E71"/>
    <w:rsid w:val="00411A20"/>
    <w:rsid w:val="00432316"/>
    <w:rsid w:val="00432DC6"/>
    <w:rsid w:val="00436091"/>
    <w:rsid w:val="00436AAF"/>
    <w:rsid w:val="00443399"/>
    <w:rsid w:val="00450E08"/>
    <w:rsid w:val="00463D03"/>
    <w:rsid w:val="00464116"/>
    <w:rsid w:val="00465761"/>
    <w:rsid w:val="00465B31"/>
    <w:rsid w:val="004769F3"/>
    <w:rsid w:val="00476B53"/>
    <w:rsid w:val="00477F85"/>
    <w:rsid w:val="0048040B"/>
    <w:rsid w:val="00481CEC"/>
    <w:rsid w:val="00495E44"/>
    <w:rsid w:val="004A2BED"/>
    <w:rsid w:val="004A3113"/>
    <w:rsid w:val="004B6E86"/>
    <w:rsid w:val="004C01F6"/>
    <w:rsid w:val="004C1507"/>
    <w:rsid w:val="004C2E41"/>
    <w:rsid w:val="004C6A64"/>
    <w:rsid w:val="004D0027"/>
    <w:rsid w:val="004D109B"/>
    <w:rsid w:val="004D68E3"/>
    <w:rsid w:val="004E196F"/>
    <w:rsid w:val="004E75FD"/>
    <w:rsid w:val="004F3706"/>
    <w:rsid w:val="004F648E"/>
    <w:rsid w:val="004F66A3"/>
    <w:rsid w:val="005010E0"/>
    <w:rsid w:val="0050702E"/>
    <w:rsid w:val="005102C5"/>
    <w:rsid w:val="00512591"/>
    <w:rsid w:val="00512A74"/>
    <w:rsid w:val="00515B70"/>
    <w:rsid w:val="00526BD6"/>
    <w:rsid w:val="00533F16"/>
    <w:rsid w:val="00536FF3"/>
    <w:rsid w:val="005442A5"/>
    <w:rsid w:val="00550B24"/>
    <w:rsid w:val="00557FEA"/>
    <w:rsid w:val="005619C3"/>
    <w:rsid w:val="00561B3B"/>
    <w:rsid w:val="00571698"/>
    <w:rsid w:val="0058032A"/>
    <w:rsid w:val="00581BD7"/>
    <w:rsid w:val="00584CD2"/>
    <w:rsid w:val="005A432F"/>
    <w:rsid w:val="005A5D1E"/>
    <w:rsid w:val="005B0CC7"/>
    <w:rsid w:val="005B2C1D"/>
    <w:rsid w:val="005C0688"/>
    <w:rsid w:val="005C26CB"/>
    <w:rsid w:val="005C6FAE"/>
    <w:rsid w:val="005D080A"/>
    <w:rsid w:val="005D3E32"/>
    <w:rsid w:val="005E5671"/>
    <w:rsid w:val="005E5C12"/>
    <w:rsid w:val="005F2812"/>
    <w:rsid w:val="005F66D8"/>
    <w:rsid w:val="006033CC"/>
    <w:rsid w:val="006075A0"/>
    <w:rsid w:val="0061243C"/>
    <w:rsid w:val="00617E0F"/>
    <w:rsid w:val="00627A97"/>
    <w:rsid w:val="00630F75"/>
    <w:rsid w:val="006315E1"/>
    <w:rsid w:val="00642167"/>
    <w:rsid w:val="0064428C"/>
    <w:rsid w:val="0064656D"/>
    <w:rsid w:val="006479EF"/>
    <w:rsid w:val="006521EB"/>
    <w:rsid w:val="00652E3B"/>
    <w:rsid w:val="006702F0"/>
    <w:rsid w:val="00677F4E"/>
    <w:rsid w:val="00683E3B"/>
    <w:rsid w:val="00690497"/>
    <w:rsid w:val="0069494E"/>
    <w:rsid w:val="006954C9"/>
    <w:rsid w:val="006956A2"/>
    <w:rsid w:val="00696E94"/>
    <w:rsid w:val="006A3FC1"/>
    <w:rsid w:val="006C3186"/>
    <w:rsid w:val="006D04CB"/>
    <w:rsid w:val="006D372D"/>
    <w:rsid w:val="006D3C19"/>
    <w:rsid w:val="006D4BDA"/>
    <w:rsid w:val="006D4F51"/>
    <w:rsid w:val="006E2EB8"/>
    <w:rsid w:val="006E3B26"/>
    <w:rsid w:val="00700B0E"/>
    <w:rsid w:val="00721F19"/>
    <w:rsid w:val="00723D85"/>
    <w:rsid w:val="00726204"/>
    <w:rsid w:val="0072695B"/>
    <w:rsid w:val="0073524A"/>
    <w:rsid w:val="00735490"/>
    <w:rsid w:val="0074417D"/>
    <w:rsid w:val="007566B7"/>
    <w:rsid w:val="00757A95"/>
    <w:rsid w:val="00762E3C"/>
    <w:rsid w:val="00771D6F"/>
    <w:rsid w:val="0077295F"/>
    <w:rsid w:val="00777A3A"/>
    <w:rsid w:val="0078012F"/>
    <w:rsid w:val="00783E17"/>
    <w:rsid w:val="00786753"/>
    <w:rsid w:val="007908FC"/>
    <w:rsid w:val="00795680"/>
    <w:rsid w:val="007A1D9C"/>
    <w:rsid w:val="007A2DD0"/>
    <w:rsid w:val="007A3301"/>
    <w:rsid w:val="007A420F"/>
    <w:rsid w:val="007A4C23"/>
    <w:rsid w:val="007A4E55"/>
    <w:rsid w:val="007A6F7C"/>
    <w:rsid w:val="007B1D24"/>
    <w:rsid w:val="007B45D1"/>
    <w:rsid w:val="007C1CF1"/>
    <w:rsid w:val="007C7FEF"/>
    <w:rsid w:val="007F061F"/>
    <w:rsid w:val="007F1702"/>
    <w:rsid w:val="007F24DC"/>
    <w:rsid w:val="00804BF8"/>
    <w:rsid w:val="00804E41"/>
    <w:rsid w:val="008119B6"/>
    <w:rsid w:val="00812708"/>
    <w:rsid w:val="008137C1"/>
    <w:rsid w:val="00813DB1"/>
    <w:rsid w:val="0081790B"/>
    <w:rsid w:val="00821CB3"/>
    <w:rsid w:val="00827AB4"/>
    <w:rsid w:val="00827EBF"/>
    <w:rsid w:val="008304B6"/>
    <w:rsid w:val="00840E90"/>
    <w:rsid w:val="008438E9"/>
    <w:rsid w:val="00843E1D"/>
    <w:rsid w:val="008463A5"/>
    <w:rsid w:val="00850897"/>
    <w:rsid w:val="00850F30"/>
    <w:rsid w:val="00851871"/>
    <w:rsid w:val="008523DD"/>
    <w:rsid w:val="00852AFE"/>
    <w:rsid w:val="00856DEF"/>
    <w:rsid w:val="008622C0"/>
    <w:rsid w:val="008636F7"/>
    <w:rsid w:val="00863890"/>
    <w:rsid w:val="00864647"/>
    <w:rsid w:val="00865DE1"/>
    <w:rsid w:val="00877716"/>
    <w:rsid w:val="00882592"/>
    <w:rsid w:val="00883843"/>
    <w:rsid w:val="008861E2"/>
    <w:rsid w:val="00892F1C"/>
    <w:rsid w:val="008A27A1"/>
    <w:rsid w:val="008A310D"/>
    <w:rsid w:val="008B03D1"/>
    <w:rsid w:val="008B52BD"/>
    <w:rsid w:val="008C0EC9"/>
    <w:rsid w:val="008C6855"/>
    <w:rsid w:val="008D015F"/>
    <w:rsid w:val="008D478F"/>
    <w:rsid w:val="008D4CB3"/>
    <w:rsid w:val="008D68A0"/>
    <w:rsid w:val="008E0163"/>
    <w:rsid w:val="008F0917"/>
    <w:rsid w:val="00902A8E"/>
    <w:rsid w:val="0091494E"/>
    <w:rsid w:val="00914EE5"/>
    <w:rsid w:val="00915BE9"/>
    <w:rsid w:val="00924A60"/>
    <w:rsid w:val="009340D7"/>
    <w:rsid w:val="00936395"/>
    <w:rsid w:val="00943BC0"/>
    <w:rsid w:val="009441DF"/>
    <w:rsid w:val="00944C97"/>
    <w:rsid w:val="00946129"/>
    <w:rsid w:val="00951E4D"/>
    <w:rsid w:val="00963655"/>
    <w:rsid w:val="00964FEA"/>
    <w:rsid w:val="009650F4"/>
    <w:rsid w:val="00966F0A"/>
    <w:rsid w:val="0097495C"/>
    <w:rsid w:val="00982672"/>
    <w:rsid w:val="00987902"/>
    <w:rsid w:val="00990DD9"/>
    <w:rsid w:val="00997C3D"/>
    <w:rsid w:val="009A32C9"/>
    <w:rsid w:val="009A522A"/>
    <w:rsid w:val="009B08CC"/>
    <w:rsid w:val="009B4131"/>
    <w:rsid w:val="009C2332"/>
    <w:rsid w:val="009C38D4"/>
    <w:rsid w:val="009E265D"/>
    <w:rsid w:val="009E3FE5"/>
    <w:rsid w:val="009E72B1"/>
    <w:rsid w:val="009E7F54"/>
    <w:rsid w:val="009F685C"/>
    <w:rsid w:val="00A00296"/>
    <w:rsid w:val="00A01560"/>
    <w:rsid w:val="00A05252"/>
    <w:rsid w:val="00A102B8"/>
    <w:rsid w:val="00A118E5"/>
    <w:rsid w:val="00A14711"/>
    <w:rsid w:val="00A14B8C"/>
    <w:rsid w:val="00A15CFC"/>
    <w:rsid w:val="00A205AD"/>
    <w:rsid w:val="00A31915"/>
    <w:rsid w:val="00A4624F"/>
    <w:rsid w:val="00A5281C"/>
    <w:rsid w:val="00A5556E"/>
    <w:rsid w:val="00A56934"/>
    <w:rsid w:val="00A5795C"/>
    <w:rsid w:val="00A609B8"/>
    <w:rsid w:val="00A6200D"/>
    <w:rsid w:val="00A71210"/>
    <w:rsid w:val="00A7714F"/>
    <w:rsid w:val="00A82C9B"/>
    <w:rsid w:val="00A84D9B"/>
    <w:rsid w:val="00A867DA"/>
    <w:rsid w:val="00A91E7C"/>
    <w:rsid w:val="00A9477A"/>
    <w:rsid w:val="00A9542A"/>
    <w:rsid w:val="00AA0A9B"/>
    <w:rsid w:val="00AB27AC"/>
    <w:rsid w:val="00AB6DF5"/>
    <w:rsid w:val="00AC1E82"/>
    <w:rsid w:val="00AC3D08"/>
    <w:rsid w:val="00AC3F39"/>
    <w:rsid w:val="00AC6923"/>
    <w:rsid w:val="00AC6D92"/>
    <w:rsid w:val="00AD077E"/>
    <w:rsid w:val="00AE340E"/>
    <w:rsid w:val="00AE365A"/>
    <w:rsid w:val="00AE77FF"/>
    <w:rsid w:val="00AF4154"/>
    <w:rsid w:val="00AF59FA"/>
    <w:rsid w:val="00AF6B2B"/>
    <w:rsid w:val="00B02D3E"/>
    <w:rsid w:val="00B12CDD"/>
    <w:rsid w:val="00B13C83"/>
    <w:rsid w:val="00B15B55"/>
    <w:rsid w:val="00B20E1B"/>
    <w:rsid w:val="00B2346A"/>
    <w:rsid w:val="00B25DEA"/>
    <w:rsid w:val="00B347F9"/>
    <w:rsid w:val="00B36B72"/>
    <w:rsid w:val="00B372B3"/>
    <w:rsid w:val="00B42977"/>
    <w:rsid w:val="00B4481E"/>
    <w:rsid w:val="00B55437"/>
    <w:rsid w:val="00B6558E"/>
    <w:rsid w:val="00B66012"/>
    <w:rsid w:val="00B8162A"/>
    <w:rsid w:val="00B81A1C"/>
    <w:rsid w:val="00B82D5D"/>
    <w:rsid w:val="00B83787"/>
    <w:rsid w:val="00B84135"/>
    <w:rsid w:val="00B84F73"/>
    <w:rsid w:val="00B86B95"/>
    <w:rsid w:val="00B90ED8"/>
    <w:rsid w:val="00B9361F"/>
    <w:rsid w:val="00B93CE4"/>
    <w:rsid w:val="00B95E53"/>
    <w:rsid w:val="00B96907"/>
    <w:rsid w:val="00B9740D"/>
    <w:rsid w:val="00B977BC"/>
    <w:rsid w:val="00BA4CDD"/>
    <w:rsid w:val="00BA6F53"/>
    <w:rsid w:val="00BA7385"/>
    <w:rsid w:val="00BC2A9F"/>
    <w:rsid w:val="00BC2CF4"/>
    <w:rsid w:val="00BC40FB"/>
    <w:rsid w:val="00BD405C"/>
    <w:rsid w:val="00BE01FF"/>
    <w:rsid w:val="00BE15F8"/>
    <w:rsid w:val="00BE3767"/>
    <w:rsid w:val="00C01E84"/>
    <w:rsid w:val="00C2505B"/>
    <w:rsid w:val="00C3153D"/>
    <w:rsid w:val="00C31E49"/>
    <w:rsid w:val="00C323FA"/>
    <w:rsid w:val="00C3506E"/>
    <w:rsid w:val="00C35657"/>
    <w:rsid w:val="00C35DF3"/>
    <w:rsid w:val="00C41243"/>
    <w:rsid w:val="00C41AF7"/>
    <w:rsid w:val="00C42919"/>
    <w:rsid w:val="00C44727"/>
    <w:rsid w:val="00C62BEE"/>
    <w:rsid w:val="00C75261"/>
    <w:rsid w:val="00C77377"/>
    <w:rsid w:val="00C77E04"/>
    <w:rsid w:val="00C834F8"/>
    <w:rsid w:val="00C90342"/>
    <w:rsid w:val="00C966C3"/>
    <w:rsid w:val="00CB0A6B"/>
    <w:rsid w:val="00CB2FBA"/>
    <w:rsid w:val="00CC1387"/>
    <w:rsid w:val="00CC6DBD"/>
    <w:rsid w:val="00CD2329"/>
    <w:rsid w:val="00CD276B"/>
    <w:rsid w:val="00CD569F"/>
    <w:rsid w:val="00CD7AB2"/>
    <w:rsid w:val="00CE16C7"/>
    <w:rsid w:val="00D00823"/>
    <w:rsid w:val="00D1455F"/>
    <w:rsid w:val="00D150EF"/>
    <w:rsid w:val="00D17333"/>
    <w:rsid w:val="00D22569"/>
    <w:rsid w:val="00D23897"/>
    <w:rsid w:val="00D25B02"/>
    <w:rsid w:val="00D27D95"/>
    <w:rsid w:val="00D32A5A"/>
    <w:rsid w:val="00D45912"/>
    <w:rsid w:val="00D516AF"/>
    <w:rsid w:val="00D62E32"/>
    <w:rsid w:val="00D643A6"/>
    <w:rsid w:val="00D70248"/>
    <w:rsid w:val="00D7124A"/>
    <w:rsid w:val="00D82E61"/>
    <w:rsid w:val="00D86BB9"/>
    <w:rsid w:val="00D92861"/>
    <w:rsid w:val="00DA2FBE"/>
    <w:rsid w:val="00DA4419"/>
    <w:rsid w:val="00DB051C"/>
    <w:rsid w:val="00DB0C0B"/>
    <w:rsid w:val="00DC041F"/>
    <w:rsid w:val="00DC0AA5"/>
    <w:rsid w:val="00DC25FA"/>
    <w:rsid w:val="00DC3E97"/>
    <w:rsid w:val="00DD58E9"/>
    <w:rsid w:val="00DD7A24"/>
    <w:rsid w:val="00DE2449"/>
    <w:rsid w:val="00DE71F6"/>
    <w:rsid w:val="00DF3ED7"/>
    <w:rsid w:val="00E0388D"/>
    <w:rsid w:val="00E04ACD"/>
    <w:rsid w:val="00E11E7A"/>
    <w:rsid w:val="00E1340D"/>
    <w:rsid w:val="00E13D2E"/>
    <w:rsid w:val="00E17105"/>
    <w:rsid w:val="00E3761B"/>
    <w:rsid w:val="00E43BAA"/>
    <w:rsid w:val="00E4523C"/>
    <w:rsid w:val="00E45BDA"/>
    <w:rsid w:val="00E51188"/>
    <w:rsid w:val="00E53ADE"/>
    <w:rsid w:val="00E61D42"/>
    <w:rsid w:val="00E7060B"/>
    <w:rsid w:val="00E84F0F"/>
    <w:rsid w:val="00E95654"/>
    <w:rsid w:val="00EA0FD6"/>
    <w:rsid w:val="00EB2BD4"/>
    <w:rsid w:val="00EB3984"/>
    <w:rsid w:val="00EB6F79"/>
    <w:rsid w:val="00EC6CDB"/>
    <w:rsid w:val="00ED5DDC"/>
    <w:rsid w:val="00EE0C51"/>
    <w:rsid w:val="00EE135C"/>
    <w:rsid w:val="00EE5BC5"/>
    <w:rsid w:val="00EF0FCD"/>
    <w:rsid w:val="00EF618B"/>
    <w:rsid w:val="00EF6B3F"/>
    <w:rsid w:val="00F11ACB"/>
    <w:rsid w:val="00F145F6"/>
    <w:rsid w:val="00F20434"/>
    <w:rsid w:val="00F23F30"/>
    <w:rsid w:val="00F253E2"/>
    <w:rsid w:val="00F31743"/>
    <w:rsid w:val="00F34CF8"/>
    <w:rsid w:val="00F35DD8"/>
    <w:rsid w:val="00F36777"/>
    <w:rsid w:val="00F40ABB"/>
    <w:rsid w:val="00F41F6E"/>
    <w:rsid w:val="00F4237D"/>
    <w:rsid w:val="00F44764"/>
    <w:rsid w:val="00F462B7"/>
    <w:rsid w:val="00F47BD6"/>
    <w:rsid w:val="00F532DB"/>
    <w:rsid w:val="00F575BD"/>
    <w:rsid w:val="00F624F3"/>
    <w:rsid w:val="00F652A2"/>
    <w:rsid w:val="00F82CD2"/>
    <w:rsid w:val="00F8477E"/>
    <w:rsid w:val="00F861FF"/>
    <w:rsid w:val="00F91CB8"/>
    <w:rsid w:val="00F924F5"/>
    <w:rsid w:val="00F933E4"/>
    <w:rsid w:val="00F95AC8"/>
    <w:rsid w:val="00FA108D"/>
    <w:rsid w:val="00FA1CFA"/>
    <w:rsid w:val="00FA7BDE"/>
    <w:rsid w:val="00FC0816"/>
    <w:rsid w:val="00FC0F06"/>
    <w:rsid w:val="00FC5D6F"/>
    <w:rsid w:val="00FC697C"/>
    <w:rsid w:val="00FD25D8"/>
    <w:rsid w:val="00FE1D10"/>
    <w:rsid w:val="00FE3A32"/>
    <w:rsid w:val="00FE6B0D"/>
    <w:rsid w:val="00FE7E42"/>
    <w:rsid w:val="00FF0AD9"/>
    <w:rsid w:val="00FF650A"/>
    <w:rsid w:val="00FF672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E6B01DD"/>
  <w15:docId w15:val="{95FF956C-D30D-4019-8AD7-C4CA7A1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B8"/>
    <w:pPr>
      <w:keepLines/>
      <w:ind w:left="709"/>
    </w:pPr>
    <w:rPr>
      <w:rFonts w:ascii="Arial" w:hAnsi="Arial"/>
      <w:sz w:val="24"/>
      <w:lang w:eastAsia="en-US"/>
    </w:rPr>
  </w:style>
  <w:style w:type="paragraph" w:styleId="Heading1">
    <w:name w:val="heading 1"/>
    <w:next w:val="Normal"/>
    <w:link w:val="Heading1Char"/>
    <w:autoRedefine/>
    <w:qFormat/>
    <w:rsid w:val="00F861FF"/>
    <w:pPr>
      <w:keepNext/>
      <w:widowControl w:val="0"/>
      <w:jc w:val="center"/>
      <w:outlineLvl w:val="0"/>
    </w:pPr>
    <w:rPr>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link w:val="Heading3Char"/>
    <w:qFormat/>
    <w:pPr>
      <w:keepNext/>
      <w:widowControl w:val="0"/>
      <w:spacing w:after="240"/>
      <w:ind w:left="0"/>
      <w:outlineLvl w:val="2"/>
    </w:pPr>
    <w:rPr>
      <w:b/>
      <w:snapToGrid w:val="0"/>
    </w:rPr>
  </w:style>
  <w:style w:type="paragraph" w:styleId="Heading4">
    <w:name w:val="heading 4"/>
    <w:basedOn w:val="Normal"/>
    <w:next w:val="Normal"/>
    <w:link w:val="Heading4Char"/>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link w:val="Heading5Char"/>
    <w:autoRedefine/>
    <w:qFormat/>
    <w:rsid w:val="001C45D7"/>
    <w:pPr>
      <w:keepNext/>
      <w:widowControl w:val="0"/>
      <w:ind w:left="0" w:right="-745"/>
      <w:jc w:val="both"/>
      <w:outlineLvl w:val="4"/>
    </w:pPr>
    <w:rPr>
      <w:rFonts w:cs="Arial"/>
      <w:b/>
      <w:snapToGrid w:val="0"/>
      <w:sz w:val="28"/>
      <w:szCs w:val="28"/>
    </w:rPr>
  </w:style>
  <w:style w:type="paragraph" w:styleId="Heading6">
    <w:name w:val="heading 6"/>
    <w:basedOn w:val="Normal"/>
    <w:next w:val="Normal"/>
    <w:link w:val="Heading6Char"/>
    <w:qFormat/>
    <w:pPr>
      <w:keepNext/>
      <w:widowControl w:val="0"/>
      <w:ind w:right="-716"/>
      <w:jc w:val="both"/>
      <w:outlineLvl w:val="5"/>
    </w:pPr>
    <w:rPr>
      <w:b/>
      <w:snapToGrid w:val="0"/>
    </w:rPr>
  </w:style>
  <w:style w:type="paragraph" w:styleId="Heading7">
    <w:name w:val="heading 7"/>
    <w:basedOn w:val="Normal"/>
    <w:next w:val="Normal"/>
    <w:link w:val="Heading7Char"/>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link w:val="Heading8Char"/>
    <w:qFormat/>
    <w:pPr>
      <w:keepNext/>
      <w:widowControl w:val="0"/>
      <w:ind w:right="-574"/>
      <w:jc w:val="both"/>
      <w:outlineLvl w:val="7"/>
    </w:pPr>
    <w:rPr>
      <w:b/>
      <w:snapToGrid w:val="0"/>
    </w:rPr>
  </w:style>
  <w:style w:type="paragraph" w:styleId="Heading9">
    <w:name w:val="heading 9"/>
    <w:basedOn w:val="Normal"/>
    <w:next w:val="Normal"/>
    <w:link w:val="Heading9Char"/>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uiPriority w:val="99"/>
    <w:pPr>
      <w:keepLines w:val="0"/>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3"/>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numbering" w:customStyle="1" w:styleId="NoList1">
    <w:name w:val="No List1"/>
    <w:next w:val="NoList"/>
    <w:uiPriority w:val="99"/>
    <w:semiHidden/>
    <w:unhideWhenUsed/>
    <w:rsid w:val="00FF0AD9"/>
  </w:style>
  <w:style w:type="character" w:customStyle="1" w:styleId="Heading1Char">
    <w:name w:val="Heading 1 Char"/>
    <w:basedOn w:val="DefaultParagraphFont"/>
    <w:link w:val="Heading1"/>
    <w:rsid w:val="00F861FF"/>
    <w:rPr>
      <w:b/>
      <w:caps/>
      <w:snapToGrid w:val="0"/>
      <w:sz w:val="32"/>
      <w:lang w:eastAsia="en-US"/>
    </w:rPr>
  </w:style>
  <w:style w:type="character" w:customStyle="1" w:styleId="Heading2Char">
    <w:name w:val="Heading 2 Char"/>
    <w:basedOn w:val="DefaultParagraphFont"/>
    <w:link w:val="Heading2"/>
    <w:rsid w:val="00FF0AD9"/>
    <w:rPr>
      <w:rFonts w:ascii="Arial" w:hAnsi="Arial"/>
      <w:b/>
      <w:snapToGrid w:val="0"/>
      <w:sz w:val="28"/>
      <w:lang w:eastAsia="en-US"/>
    </w:rPr>
  </w:style>
  <w:style w:type="character" w:customStyle="1" w:styleId="Heading3Char">
    <w:name w:val="Heading 3 Char"/>
    <w:basedOn w:val="DefaultParagraphFont"/>
    <w:link w:val="Heading3"/>
    <w:rsid w:val="00FF0AD9"/>
    <w:rPr>
      <w:rFonts w:ascii="Arial" w:hAnsi="Arial"/>
      <w:b/>
      <w:snapToGrid w:val="0"/>
      <w:sz w:val="24"/>
      <w:lang w:eastAsia="en-US"/>
    </w:rPr>
  </w:style>
  <w:style w:type="character" w:customStyle="1" w:styleId="Heading4Char">
    <w:name w:val="Heading 4 Char"/>
    <w:basedOn w:val="DefaultParagraphFont"/>
    <w:link w:val="Heading4"/>
    <w:rsid w:val="00FF0AD9"/>
    <w:rPr>
      <w:rFonts w:ascii="Arial" w:hAnsi="Arial"/>
      <w:b/>
      <w:snapToGrid w:val="0"/>
      <w:sz w:val="28"/>
      <w:lang w:eastAsia="en-US"/>
    </w:rPr>
  </w:style>
  <w:style w:type="character" w:customStyle="1" w:styleId="Heading5Char">
    <w:name w:val="Heading 5 Char"/>
    <w:basedOn w:val="DefaultParagraphFont"/>
    <w:link w:val="Heading5"/>
    <w:rsid w:val="001C45D7"/>
    <w:rPr>
      <w:rFonts w:ascii="Arial" w:hAnsi="Arial" w:cs="Arial"/>
      <w:b/>
      <w:snapToGrid w:val="0"/>
      <w:sz w:val="28"/>
      <w:szCs w:val="28"/>
      <w:lang w:eastAsia="en-US"/>
    </w:rPr>
  </w:style>
  <w:style w:type="character" w:customStyle="1" w:styleId="Heading6Char">
    <w:name w:val="Heading 6 Char"/>
    <w:basedOn w:val="DefaultParagraphFont"/>
    <w:link w:val="Heading6"/>
    <w:rsid w:val="00FF0AD9"/>
    <w:rPr>
      <w:rFonts w:ascii="Arial" w:hAnsi="Arial"/>
      <w:b/>
      <w:snapToGrid w:val="0"/>
      <w:sz w:val="24"/>
      <w:lang w:eastAsia="en-US"/>
    </w:rPr>
  </w:style>
  <w:style w:type="character" w:customStyle="1" w:styleId="Heading7Char">
    <w:name w:val="Heading 7 Char"/>
    <w:basedOn w:val="DefaultParagraphFont"/>
    <w:link w:val="Heading7"/>
    <w:rsid w:val="00FF0AD9"/>
    <w:rPr>
      <w:rFonts w:ascii="Arial" w:hAnsi="Arial"/>
      <w:b/>
      <w:snapToGrid w:val="0"/>
      <w:sz w:val="24"/>
      <w:lang w:eastAsia="en-US"/>
    </w:rPr>
  </w:style>
  <w:style w:type="character" w:customStyle="1" w:styleId="Heading8Char">
    <w:name w:val="Heading 8 Char"/>
    <w:basedOn w:val="DefaultParagraphFont"/>
    <w:link w:val="Heading8"/>
    <w:rsid w:val="00FF0AD9"/>
    <w:rPr>
      <w:rFonts w:ascii="Arial" w:hAnsi="Arial"/>
      <w:b/>
      <w:snapToGrid w:val="0"/>
      <w:sz w:val="24"/>
      <w:lang w:eastAsia="en-US"/>
    </w:rPr>
  </w:style>
  <w:style w:type="character" w:customStyle="1" w:styleId="Heading9Char">
    <w:name w:val="Heading 9 Char"/>
    <w:basedOn w:val="DefaultParagraphFont"/>
    <w:link w:val="Heading9"/>
    <w:rsid w:val="00FF0AD9"/>
    <w:rPr>
      <w:rFonts w:ascii="Arial" w:hAnsi="Arial"/>
      <w:b/>
      <w:i/>
      <w:snapToGrid w:val="0"/>
      <w:sz w:val="24"/>
      <w:lang w:eastAsia="en-US"/>
    </w:rPr>
  </w:style>
  <w:style w:type="paragraph" w:customStyle="1" w:styleId="Text1">
    <w:name w:val="Text 1"/>
    <w:basedOn w:val="Normal"/>
    <w:rsid w:val="00FF0AD9"/>
    <w:pPr>
      <w:keepLines w:val="0"/>
      <w:spacing w:after="240"/>
      <w:ind w:left="483"/>
      <w:jc w:val="both"/>
    </w:pPr>
    <w:rPr>
      <w:lang w:val="en-GB" w:eastAsia="en-GB"/>
    </w:rPr>
  </w:style>
  <w:style w:type="character" w:customStyle="1" w:styleId="FootnoteTextChar">
    <w:name w:val="Footnote Text Char"/>
    <w:basedOn w:val="DefaultParagraphFont"/>
    <w:link w:val="FootnoteText"/>
    <w:semiHidden/>
    <w:rsid w:val="00FF0AD9"/>
    <w:rPr>
      <w:rFonts w:ascii="Arial" w:hAnsi="Arial"/>
      <w:lang w:eastAsia="en-US"/>
    </w:rPr>
  </w:style>
  <w:style w:type="paragraph" w:customStyle="1" w:styleId="Copies">
    <w:name w:val="Copies"/>
    <w:basedOn w:val="Normal"/>
    <w:rsid w:val="00FF0AD9"/>
    <w:pPr>
      <w:keepLines w:val="0"/>
      <w:tabs>
        <w:tab w:val="left" w:pos="1678"/>
        <w:tab w:val="left" w:pos="2398"/>
        <w:tab w:val="left" w:pos="5398"/>
        <w:tab w:val="left" w:pos="6361"/>
      </w:tabs>
      <w:spacing w:before="480"/>
      <w:ind w:left="1191" w:hanging="1191"/>
    </w:pPr>
    <w:rPr>
      <w:lang w:val="en-GB" w:eastAsia="en-GB"/>
    </w:rPr>
  </w:style>
  <w:style w:type="character" w:customStyle="1" w:styleId="BodyTextChar">
    <w:name w:val="Body Text Char"/>
    <w:basedOn w:val="DefaultParagraphFont"/>
    <w:link w:val="BodyText"/>
    <w:rsid w:val="00FF0AD9"/>
    <w:rPr>
      <w:rFonts w:ascii="Arial" w:hAnsi="Arial"/>
      <w:b/>
      <w:snapToGrid w:val="0"/>
      <w:sz w:val="48"/>
      <w:lang w:eastAsia="en-US"/>
    </w:rPr>
  </w:style>
  <w:style w:type="paragraph" w:customStyle="1" w:styleId="Bullet0">
    <w:name w:val="Bullet"/>
    <w:basedOn w:val="Normal"/>
    <w:rsid w:val="00FF0AD9"/>
    <w:pPr>
      <w:keepLines w:val="0"/>
      <w:tabs>
        <w:tab w:val="num" w:pos="705"/>
      </w:tabs>
      <w:ind w:left="705" w:hanging="705"/>
      <w:jc w:val="both"/>
    </w:pPr>
  </w:style>
  <w:style w:type="paragraph" w:customStyle="1" w:styleId="Default">
    <w:name w:val="Default"/>
    <w:rsid w:val="00FF0AD9"/>
    <w:pPr>
      <w:autoSpaceDE w:val="0"/>
      <w:autoSpaceDN w:val="0"/>
      <w:adjustRightInd w:val="0"/>
    </w:pPr>
    <w:rPr>
      <w:color w:val="000000"/>
      <w:sz w:val="24"/>
      <w:szCs w:val="24"/>
    </w:rPr>
  </w:style>
  <w:style w:type="paragraph" w:styleId="ListParagraph">
    <w:name w:val="List Paragraph"/>
    <w:basedOn w:val="Normal"/>
    <w:uiPriority w:val="34"/>
    <w:qFormat/>
    <w:rsid w:val="00164B7D"/>
    <w:pPr>
      <w:ind w:left="720"/>
      <w:contextualSpacing/>
    </w:pPr>
  </w:style>
  <w:style w:type="character" w:styleId="CommentReference">
    <w:name w:val="annotation reference"/>
    <w:basedOn w:val="DefaultParagraphFont"/>
    <w:rsid w:val="004C6A64"/>
    <w:rPr>
      <w:sz w:val="16"/>
      <w:szCs w:val="16"/>
    </w:rPr>
  </w:style>
  <w:style w:type="paragraph" w:styleId="CommentText">
    <w:name w:val="annotation text"/>
    <w:basedOn w:val="Normal"/>
    <w:link w:val="CommentTextChar"/>
    <w:rsid w:val="004C6A64"/>
    <w:rPr>
      <w:sz w:val="20"/>
    </w:rPr>
  </w:style>
  <w:style w:type="character" w:customStyle="1" w:styleId="CommentTextChar">
    <w:name w:val="Comment Text Char"/>
    <w:basedOn w:val="DefaultParagraphFont"/>
    <w:link w:val="CommentText"/>
    <w:rsid w:val="004C6A64"/>
    <w:rPr>
      <w:rFonts w:ascii="Arial" w:hAnsi="Arial"/>
      <w:lang w:eastAsia="en-US"/>
    </w:rPr>
  </w:style>
  <w:style w:type="paragraph" w:styleId="CommentSubject">
    <w:name w:val="annotation subject"/>
    <w:basedOn w:val="CommentText"/>
    <w:next w:val="CommentText"/>
    <w:link w:val="CommentSubjectChar"/>
    <w:rsid w:val="004C6A64"/>
    <w:rPr>
      <w:b/>
      <w:bCs/>
    </w:rPr>
  </w:style>
  <w:style w:type="character" w:customStyle="1" w:styleId="CommentSubjectChar">
    <w:name w:val="Comment Subject Char"/>
    <w:basedOn w:val="CommentTextChar"/>
    <w:link w:val="CommentSubject"/>
    <w:rsid w:val="004C6A64"/>
    <w:rPr>
      <w:rFonts w:ascii="Arial" w:hAnsi="Arial"/>
      <w:b/>
      <w:bCs/>
      <w:lang w:eastAsia="en-US"/>
    </w:rPr>
  </w:style>
  <w:style w:type="paragraph" w:styleId="Revision">
    <w:name w:val="Revision"/>
    <w:hidden/>
    <w:uiPriority w:val="99"/>
    <w:semiHidden/>
    <w:rsid w:val="00C41AF7"/>
    <w:rPr>
      <w:rFonts w:ascii="Arial" w:hAnsi="Arial"/>
      <w:sz w:val="24"/>
      <w:lang w:eastAsia="en-US"/>
    </w:rPr>
  </w:style>
  <w:style w:type="character" w:customStyle="1" w:styleId="FooterChar">
    <w:name w:val="Footer Char"/>
    <w:basedOn w:val="DefaultParagraphFont"/>
    <w:link w:val="Footer"/>
    <w:uiPriority w:val="99"/>
    <w:rsid w:val="00DB051C"/>
    <w:rPr>
      <w:rFonts w:ascii="Arial" w:hAnsi="Arial"/>
      <w:sz w:val="24"/>
      <w:lang w:eastAsia="en-US"/>
    </w:rPr>
  </w:style>
  <w:style w:type="table" w:styleId="TableGrid">
    <w:name w:val="Table Grid"/>
    <w:basedOn w:val="TableNormal"/>
    <w:uiPriority w:val="59"/>
    <w:rsid w:val="00AE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qFormat/>
    <w:rsid w:val="00BA7385"/>
    <w:pPr>
      <w:keepLines w:val="0"/>
      <w:spacing w:after="120"/>
      <w:ind w:left="0"/>
    </w:pPr>
    <w:rPr>
      <w:rFonts w:eastAsiaTheme="minorEastAsia" w:cstheme="minorBidi"/>
      <w:i/>
      <w:color w:val="C0504D" w:themeColor="accent2"/>
      <w:sz w:val="20"/>
    </w:rPr>
  </w:style>
  <w:style w:type="paragraph" w:styleId="NoSpacing">
    <w:name w:val="No Spacing"/>
    <w:uiPriority w:val="1"/>
    <w:qFormat/>
    <w:rsid w:val="00BA7385"/>
    <w:rPr>
      <w:rFonts w:ascii="Arial" w:eastAsiaTheme="minorEastAsia"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6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4@adcommission.gov.au"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Restricted\TEMPLATES\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05BB9-36CF-40E4-A485-CF6208CC0DBB}"/>
</file>

<file path=customXml/itemProps2.xml><?xml version="1.0" encoding="utf-8"?>
<ds:datastoreItem xmlns:ds="http://schemas.openxmlformats.org/officeDocument/2006/customXml" ds:itemID="{BD04BF20-E5EA-44DE-8B2C-56B4D20C6E30}"/>
</file>

<file path=customXml/itemProps3.xml><?xml version="1.0" encoding="utf-8"?>
<ds:datastoreItem xmlns:ds="http://schemas.openxmlformats.org/officeDocument/2006/customXml" ds:itemID="{2FA15599-56E2-4C5A-A4D1-353F15D2A32F}"/>
</file>

<file path=customXml/itemProps4.xml><?xml version="1.0" encoding="utf-8"?>
<ds:datastoreItem xmlns:ds="http://schemas.openxmlformats.org/officeDocument/2006/customXml" ds:itemID="{7B5E7384-D4A6-49BE-8E7E-9A56F2DB2474}"/>
</file>

<file path=docProps/app.xml><?xml version="1.0" encoding="utf-8"?>
<Properties xmlns="http://schemas.openxmlformats.org/officeDocument/2006/extended-properties" xmlns:vt="http://schemas.openxmlformats.org/officeDocument/2006/docPropsVTypes">
  <Template>Investigation - Exporter - Questionnaire</Template>
  <TotalTime>352</TotalTime>
  <Pages>28</Pages>
  <Words>6968</Words>
  <Characters>39723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46598</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Bora.akdeniz@adcommission.gov.au</dc:creator>
  <cp:lastModifiedBy>Hourigan, Adam</cp:lastModifiedBy>
  <cp:revision>81</cp:revision>
  <cp:lastPrinted>2015-05-25T00:25:00Z</cp:lastPrinted>
  <dcterms:created xsi:type="dcterms:W3CDTF">2016-06-24T05:50:00Z</dcterms:created>
  <dcterms:modified xsi:type="dcterms:W3CDTF">2016-07-04T05:08:00Z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