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B70" w:rsidRDefault="00515B70">
      <w:pPr>
        <w:widowControl w:val="0"/>
        <w:rPr>
          <w:snapToGrid w:val="0"/>
        </w:rPr>
      </w:pPr>
      <w:bookmarkStart w:id="0" w:name="_GoBack"/>
      <w:bookmarkEnd w:id="0"/>
    </w:p>
    <w:p w:rsidR="00515B70" w:rsidRDefault="00515B70">
      <w:pPr>
        <w:widowControl w:val="0"/>
        <w:rPr>
          <w:snapToGrid w:val="0"/>
        </w:rPr>
      </w:pPr>
    </w:p>
    <w:p w:rsidR="00515B70" w:rsidRDefault="00F23F30">
      <w:pPr>
        <w:widowControl w:val="0"/>
        <w:jc w:val="center"/>
        <w:rPr>
          <w:b/>
          <w:snapToGrid w:val="0"/>
          <w:sz w:val="36"/>
        </w:rPr>
      </w:pPr>
      <w:r w:rsidRPr="0050702E">
        <w:rPr>
          <w:b/>
          <w:snapToGrid w:val="0"/>
          <w:sz w:val="36"/>
        </w:rPr>
        <w:t xml:space="preserve">Exporter </w:t>
      </w:r>
      <w:r w:rsidR="00515B70" w:rsidRPr="0050702E">
        <w:rPr>
          <w:b/>
          <w:snapToGrid w:val="0"/>
          <w:sz w:val="36"/>
        </w:rPr>
        <w:t>Questionnaire</w:t>
      </w:r>
    </w:p>
    <w:p w:rsidR="0050702E" w:rsidRPr="0050702E" w:rsidRDefault="0050702E">
      <w:pPr>
        <w:widowControl w:val="0"/>
        <w:jc w:val="center"/>
        <w:rPr>
          <w:b/>
          <w:snapToGrid w:val="0"/>
          <w:sz w:val="36"/>
        </w:rPr>
      </w:pPr>
    </w:p>
    <w:p w:rsidR="00515B70" w:rsidRDefault="00515B70">
      <w:pPr>
        <w:widowControl w:val="0"/>
        <w:rPr>
          <w:snapToGrid w:val="0"/>
        </w:rPr>
      </w:pPr>
    </w:p>
    <w:p w:rsidR="00515B70" w:rsidRPr="00F23F30" w:rsidRDefault="00515B70">
      <w:pPr>
        <w:widowControl w:val="0"/>
        <w:ind w:left="0"/>
        <w:rPr>
          <w:snapToGrid w:val="0"/>
          <w:sz w:val="28"/>
        </w:rPr>
      </w:pPr>
      <w:r>
        <w:rPr>
          <w:b/>
          <w:snapToGrid w:val="0"/>
          <w:sz w:val="28"/>
        </w:rPr>
        <w:t xml:space="preserve">Product: </w:t>
      </w:r>
      <w:r w:rsidR="00BF02F0">
        <w:rPr>
          <w:b/>
          <w:snapToGrid w:val="0"/>
          <w:sz w:val="28"/>
        </w:rPr>
        <w:t xml:space="preserve"> </w:t>
      </w:r>
      <w:r w:rsidR="002455D6">
        <w:rPr>
          <w:snapToGrid w:val="0"/>
          <w:sz w:val="28"/>
        </w:rPr>
        <w:t>Certain polyvinyl chloride</w:t>
      </w:r>
      <w:r w:rsidR="00342023">
        <w:rPr>
          <w:snapToGrid w:val="0"/>
          <w:sz w:val="28"/>
        </w:rPr>
        <w:t xml:space="preserve"> (PVC)</w:t>
      </w:r>
      <w:r w:rsidR="00BF02F0" w:rsidRPr="00BF02F0">
        <w:rPr>
          <w:snapToGrid w:val="0"/>
          <w:sz w:val="28"/>
        </w:rPr>
        <w:t xml:space="preserve"> flat electric cables</w:t>
      </w:r>
      <w:r w:rsidRPr="00F23F30">
        <w:rPr>
          <w:snapToGrid w:val="0"/>
          <w:sz w:val="28"/>
        </w:rPr>
        <w:fldChar w:fldCharType="begin"/>
      </w:r>
      <w:r w:rsidRPr="00F23F30">
        <w:rPr>
          <w:snapToGrid w:val="0"/>
          <w:sz w:val="28"/>
        </w:rPr>
        <w:instrText xml:space="preserve"> ASK product "insert abbreviated product name eg certain steel bolts"\o  \* MERGEFORMAT </w:instrText>
      </w:r>
      <w:r w:rsidRPr="00F23F30">
        <w:rPr>
          <w:snapToGrid w:val="0"/>
          <w:sz w:val="28"/>
        </w:rPr>
        <w:fldChar w:fldCharType="separate"/>
      </w:r>
      <w:bookmarkStart w:id="1" w:name="product"/>
      <w:r w:rsidRPr="00F23F30">
        <w:rPr>
          <w:snapToGrid w:val="0"/>
          <w:sz w:val="28"/>
        </w:rPr>
        <w:t>tomatoes</w:t>
      </w:r>
      <w:bookmarkEnd w:id="1"/>
      <w:r w:rsidRPr="00F23F30">
        <w:rPr>
          <w:snapToGrid w:val="0"/>
          <w:sz w:val="28"/>
        </w:rPr>
        <w:fldChar w:fldCharType="end"/>
      </w:r>
    </w:p>
    <w:p w:rsidR="00515B70" w:rsidRPr="0091494E" w:rsidRDefault="00515B70">
      <w:pPr>
        <w:widowControl w:val="0"/>
        <w:ind w:left="0"/>
        <w:rPr>
          <w:snapToGrid w:val="0"/>
        </w:rPr>
      </w:pPr>
    </w:p>
    <w:p w:rsidR="00515B70" w:rsidRPr="0091494E" w:rsidRDefault="00515B70">
      <w:pPr>
        <w:widowControl w:val="0"/>
        <w:ind w:left="0"/>
        <w:rPr>
          <w:snapToGrid w:val="0"/>
        </w:rPr>
      </w:pPr>
      <w:r w:rsidRPr="0091494E">
        <w:rPr>
          <w:b/>
          <w:snapToGrid w:val="0"/>
          <w:sz w:val="28"/>
        </w:rPr>
        <w:t>From:</w:t>
      </w:r>
      <w:r w:rsidRPr="0091494E">
        <w:rPr>
          <w:snapToGrid w:val="0"/>
          <w:sz w:val="28"/>
        </w:rPr>
        <w:t xml:space="preserve"> </w:t>
      </w:r>
      <w:r w:rsidR="00BF02F0">
        <w:rPr>
          <w:snapToGrid w:val="0"/>
          <w:sz w:val="28"/>
        </w:rPr>
        <w:t xml:space="preserve"> The People’s Republic of China</w:t>
      </w:r>
    </w:p>
    <w:p w:rsidR="00515B70" w:rsidRPr="0091494E" w:rsidRDefault="00515B70">
      <w:pPr>
        <w:widowControl w:val="0"/>
        <w:ind w:left="0"/>
        <w:rPr>
          <w:snapToGrid w:val="0"/>
        </w:rPr>
      </w:pPr>
    </w:p>
    <w:p w:rsidR="00515B70" w:rsidRPr="0091494E" w:rsidRDefault="00515B70">
      <w:pPr>
        <w:widowControl w:val="0"/>
        <w:ind w:left="0"/>
        <w:rPr>
          <w:snapToGrid w:val="0"/>
          <w:sz w:val="28"/>
        </w:rPr>
      </w:pPr>
      <w:r w:rsidRPr="00D516AF">
        <w:rPr>
          <w:b/>
          <w:snapToGrid w:val="0"/>
          <w:sz w:val="28"/>
        </w:rPr>
        <w:t xml:space="preserve">Period of Investigation: </w:t>
      </w:r>
      <w:r w:rsidR="00BF02F0">
        <w:rPr>
          <w:b/>
          <w:snapToGrid w:val="0"/>
          <w:sz w:val="28"/>
        </w:rPr>
        <w:t xml:space="preserve"> </w:t>
      </w:r>
      <w:r w:rsidR="00BF02F0">
        <w:rPr>
          <w:snapToGrid w:val="0"/>
          <w:sz w:val="28"/>
        </w:rPr>
        <w:t>1 J</w:t>
      </w:r>
      <w:r w:rsidR="00196E26">
        <w:rPr>
          <w:snapToGrid w:val="0"/>
          <w:sz w:val="28"/>
        </w:rPr>
        <w:t xml:space="preserve">uly </w:t>
      </w:r>
      <w:r w:rsidR="00BF02F0">
        <w:rPr>
          <w:snapToGrid w:val="0"/>
          <w:sz w:val="28"/>
        </w:rPr>
        <w:t>2013 to 30 June 2014</w:t>
      </w:r>
      <w:r w:rsidRPr="00D516AF">
        <w:rPr>
          <w:snapToGrid w:val="0"/>
          <w:sz w:val="28"/>
        </w:rPr>
        <w:fldChar w:fldCharType="begin"/>
      </w:r>
      <w:r w:rsidRPr="00D516AF">
        <w:rPr>
          <w:snapToGrid w:val="0"/>
          <w:sz w:val="28"/>
        </w:rPr>
        <w:instrText xml:space="preserve"> ASK poistart "Insert period of investigation start date"\o  \* MERGEFORMAT </w:instrText>
      </w:r>
      <w:r w:rsidRPr="00D516AF">
        <w:rPr>
          <w:snapToGrid w:val="0"/>
          <w:sz w:val="28"/>
        </w:rPr>
        <w:fldChar w:fldCharType="separate"/>
      </w:r>
      <w:bookmarkStart w:id="2" w:name="poistart"/>
      <w:r w:rsidRPr="00D516AF">
        <w:rPr>
          <w:snapToGrid w:val="0"/>
          <w:sz w:val="28"/>
        </w:rPr>
        <w:t>1-November-99</w:t>
      </w:r>
      <w:bookmarkEnd w:id="2"/>
      <w:r w:rsidRPr="00D516AF">
        <w:rPr>
          <w:snapToGrid w:val="0"/>
          <w:sz w:val="28"/>
        </w:rPr>
        <w:fldChar w:fldCharType="end"/>
      </w:r>
    </w:p>
    <w:p w:rsidR="00515B70" w:rsidRPr="0091494E" w:rsidRDefault="00515B70">
      <w:pPr>
        <w:widowControl w:val="0"/>
        <w:ind w:left="0"/>
        <w:rPr>
          <w:snapToGrid w:val="0"/>
        </w:rPr>
      </w:pPr>
    </w:p>
    <w:p w:rsidR="00515B70" w:rsidRPr="0091494E" w:rsidRDefault="00515B70">
      <w:pPr>
        <w:widowControl w:val="0"/>
        <w:ind w:left="0"/>
        <w:rPr>
          <w:snapToGrid w:val="0"/>
        </w:rPr>
      </w:pPr>
      <w:r w:rsidRPr="0091494E">
        <w:rPr>
          <w:b/>
          <w:snapToGrid w:val="0"/>
          <w:sz w:val="28"/>
        </w:rPr>
        <w:t>Response due by:</w:t>
      </w:r>
      <w:r w:rsidRPr="0091494E">
        <w:rPr>
          <w:snapToGrid w:val="0"/>
          <w:sz w:val="28"/>
        </w:rPr>
        <w:t xml:space="preserve"> </w:t>
      </w:r>
      <w:r w:rsidR="00BF02F0">
        <w:rPr>
          <w:snapToGrid w:val="0"/>
          <w:sz w:val="28"/>
        </w:rPr>
        <w:t xml:space="preserve"> </w:t>
      </w:r>
      <w:r w:rsidR="00196E26" w:rsidRPr="00196E26">
        <w:rPr>
          <w:snapToGrid w:val="0"/>
          <w:sz w:val="28"/>
        </w:rPr>
        <w:t>16</w:t>
      </w:r>
      <w:r w:rsidR="00BF02F0" w:rsidRPr="00196E26">
        <w:rPr>
          <w:snapToGrid w:val="0"/>
          <w:sz w:val="28"/>
        </w:rPr>
        <w:t xml:space="preserve"> December 2014</w:t>
      </w:r>
      <w:r w:rsidRPr="00C77E04">
        <w:rPr>
          <w:snapToGrid w:val="0"/>
          <w:sz w:val="28"/>
          <w:highlight w:val="yellow"/>
        </w:rPr>
        <w:fldChar w:fldCharType="begin"/>
      </w:r>
      <w:r w:rsidRPr="00C77E04">
        <w:rPr>
          <w:snapToGrid w:val="0"/>
          <w:sz w:val="28"/>
          <w:highlight w:val="yellow"/>
        </w:rPr>
        <w:instrText xml:space="preserve"> ASK responsedue "Insert due date for response to questionnaire"\o  \* MERGEFORMAT </w:instrText>
      </w:r>
      <w:r w:rsidRPr="00C77E04">
        <w:rPr>
          <w:snapToGrid w:val="0"/>
          <w:sz w:val="28"/>
          <w:highlight w:val="yellow"/>
        </w:rPr>
        <w:fldChar w:fldCharType="separate"/>
      </w:r>
      <w:bookmarkStart w:id="3" w:name="responsedue"/>
      <w:r w:rsidRPr="00C77E04">
        <w:rPr>
          <w:snapToGrid w:val="0"/>
          <w:sz w:val="28"/>
          <w:highlight w:val="yellow"/>
        </w:rPr>
        <w:t>7-November-99</w:t>
      </w:r>
      <w:bookmarkEnd w:id="3"/>
      <w:r w:rsidRPr="00C77E04">
        <w:rPr>
          <w:snapToGrid w:val="0"/>
          <w:sz w:val="28"/>
          <w:highlight w:val="yellow"/>
        </w:rPr>
        <w:fldChar w:fldCharType="end"/>
      </w:r>
    </w:p>
    <w:p w:rsidR="00515B70" w:rsidRPr="0091494E" w:rsidRDefault="00515B70">
      <w:pPr>
        <w:widowControl w:val="0"/>
        <w:ind w:left="0"/>
        <w:rPr>
          <w:snapToGrid w:val="0"/>
        </w:rPr>
      </w:pPr>
    </w:p>
    <w:p w:rsidR="00515B70" w:rsidRDefault="00515B70">
      <w:pPr>
        <w:widowControl w:val="0"/>
        <w:ind w:left="0"/>
        <w:rPr>
          <w:snapToGrid w:val="0"/>
          <w:sz w:val="28"/>
        </w:rPr>
      </w:pPr>
      <w:r>
        <w:rPr>
          <w:b/>
          <w:snapToGrid w:val="0"/>
          <w:sz w:val="28"/>
        </w:rPr>
        <w:t xml:space="preserve">Investigation case </w:t>
      </w:r>
      <w:r w:rsidR="00EB6F79">
        <w:rPr>
          <w:b/>
          <w:snapToGrid w:val="0"/>
          <w:sz w:val="28"/>
        </w:rPr>
        <w:t>manager</w:t>
      </w:r>
      <w:r>
        <w:rPr>
          <w:snapToGrid w:val="0"/>
          <w:sz w:val="28"/>
        </w:rPr>
        <w:t xml:space="preserve">: </w:t>
      </w:r>
      <w:r>
        <w:rPr>
          <w:snapToGrid w:val="0"/>
          <w:sz w:val="28"/>
        </w:rPr>
        <w:fldChar w:fldCharType="begin"/>
      </w:r>
      <w:r>
        <w:rPr>
          <w:snapToGrid w:val="0"/>
          <w:sz w:val="28"/>
        </w:rPr>
        <w:instrText xml:space="preserve"> ASK oic "Insert name of case officer" \o  \* MERGEFORMAT </w:instrText>
      </w:r>
      <w:r>
        <w:rPr>
          <w:snapToGrid w:val="0"/>
          <w:sz w:val="28"/>
        </w:rPr>
        <w:fldChar w:fldCharType="separate"/>
      </w:r>
      <w:bookmarkStart w:id="4" w:name="oic"/>
      <w:r>
        <w:rPr>
          <w:snapToGrid w:val="0"/>
          <w:sz w:val="28"/>
        </w:rPr>
        <w:t>Lilly Tacksharp</w:t>
      </w:r>
      <w:bookmarkEnd w:id="4"/>
      <w:r>
        <w:rPr>
          <w:snapToGrid w:val="0"/>
          <w:sz w:val="28"/>
        </w:rPr>
        <w:fldChar w:fldCharType="end"/>
      </w:r>
      <w:r w:rsidR="00C77E04">
        <w:rPr>
          <w:snapToGrid w:val="0"/>
          <w:sz w:val="28"/>
        </w:rPr>
        <w:t xml:space="preserve"> </w:t>
      </w:r>
      <w:r w:rsidR="00BF02F0">
        <w:rPr>
          <w:snapToGrid w:val="0"/>
          <w:sz w:val="28"/>
        </w:rPr>
        <w:t>Rhys Piper</w:t>
      </w:r>
    </w:p>
    <w:p w:rsidR="005B0CC7" w:rsidRDefault="005B0CC7" w:rsidP="005B0CC7">
      <w:pPr>
        <w:widowControl w:val="0"/>
        <w:ind w:left="0"/>
        <w:rPr>
          <w:b/>
          <w:snapToGrid w:val="0"/>
          <w:sz w:val="28"/>
        </w:rPr>
      </w:pPr>
    </w:p>
    <w:p w:rsidR="005B0CC7" w:rsidRDefault="00515B70" w:rsidP="005B0CC7">
      <w:pPr>
        <w:widowControl w:val="0"/>
        <w:ind w:left="0"/>
        <w:rPr>
          <w:snapToGrid w:val="0"/>
          <w:sz w:val="28"/>
        </w:rPr>
      </w:pPr>
      <w:r>
        <w:rPr>
          <w:b/>
          <w:snapToGrid w:val="0"/>
          <w:sz w:val="28"/>
        </w:rPr>
        <w:t>Phone</w:t>
      </w:r>
      <w:r w:rsidRPr="00941D18">
        <w:rPr>
          <w:b/>
          <w:snapToGrid w:val="0"/>
          <w:sz w:val="28"/>
        </w:rPr>
        <w:t>:</w:t>
      </w:r>
      <w:r w:rsidRPr="00941D18">
        <w:rPr>
          <w:snapToGrid w:val="0"/>
          <w:sz w:val="28"/>
        </w:rPr>
        <w:t xml:space="preserve"> </w:t>
      </w:r>
      <w:r w:rsidR="00BF02F0" w:rsidRPr="00941D18">
        <w:rPr>
          <w:sz w:val="28"/>
          <w:szCs w:val="28"/>
        </w:rPr>
        <w:t xml:space="preserve"> +61 3 9244 8252</w:t>
      </w:r>
    </w:p>
    <w:p w:rsidR="005B0CC7" w:rsidRDefault="005B0CC7" w:rsidP="005B0CC7">
      <w:pPr>
        <w:widowControl w:val="0"/>
        <w:ind w:left="0"/>
        <w:rPr>
          <w:b/>
          <w:snapToGrid w:val="0"/>
          <w:sz w:val="28"/>
        </w:rPr>
      </w:pPr>
    </w:p>
    <w:p w:rsidR="005B0CC7" w:rsidRDefault="00515B70" w:rsidP="005B0CC7">
      <w:pPr>
        <w:widowControl w:val="0"/>
        <w:ind w:left="0"/>
        <w:rPr>
          <w:snapToGrid w:val="0"/>
          <w:sz w:val="28"/>
        </w:rPr>
      </w:pPr>
      <w:r>
        <w:rPr>
          <w:b/>
          <w:snapToGrid w:val="0"/>
          <w:sz w:val="28"/>
        </w:rPr>
        <w:t>Fax:</w:t>
      </w:r>
      <w:r>
        <w:rPr>
          <w:snapToGrid w:val="0"/>
          <w:sz w:val="28"/>
        </w:rPr>
        <w:t xml:space="preserve"> </w:t>
      </w:r>
      <w:r w:rsidR="00BF02F0">
        <w:rPr>
          <w:snapToGrid w:val="0"/>
          <w:sz w:val="28"/>
        </w:rPr>
        <w:t xml:space="preserve"> </w:t>
      </w:r>
      <w:r w:rsidR="005B0CC7">
        <w:rPr>
          <w:snapToGrid w:val="0"/>
          <w:sz w:val="28"/>
        </w:rPr>
        <w:t>1300 882 506</w:t>
      </w:r>
    </w:p>
    <w:p w:rsidR="00515B70" w:rsidRDefault="00515B70">
      <w:pPr>
        <w:widowControl w:val="0"/>
        <w:ind w:left="0"/>
        <w:rPr>
          <w:snapToGrid w:val="0"/>
          <w:sz w:val="28"/>
        </w:rPr>
      </w:pPr>
    </w:p>
    <w:p w:rsidR="005B0CC7" w:rsidRDefault="00515B70" w:rsidP="005B0CC7">
      <w:pPr>
        <w:widowControl w:val="0"/>
        <w:ind w:left="0"/>
        <w:rPr>
          <w:snapToGrid w:val="0"/>
          <w:sz w:val="28"/>
        </w:rPr>
      </w:pPr>
      <w:r>
        <w:rPr>
          <w:b/>
          <w:snapToGrid w:val="0"/>
          <w:sz w:val="28"/>
        </w:rPr>
        <w:t>E-mail</w:t>
      </w:r>
      <w:r>
        <w:rPr>
          <w:snapToGrid w:val="0"/>
          <w:sz w:val="28"/>
        </w:rPr>
        <w:t xml:space="preserve">: </w:t>
      </w:r>
      <w:r>
        <w:rPr>
          <w:snapToGrid w:val="0"/>
          <w:sz w:val="28"/>
        </w:rPr>
        <w:fldChar w:fldCharType="begin"/>
      </w:r>
      <w:r>
        <w:rPr>
          <w:snapToGrid w:val="0"/>
          <w:sz w:val="28"/>
        </w:rPr>
        <w:instrText xml:space="preserve"> ASK email "Insert case officer's email address" \* MERGEFORMAT </w:instrText>
      </w:r>
      <w:r>
        <w:rPr>
          <w:snapToGrid w:val="0"/>
          <w:sz w:val="28"/>
        </w:rPr>
        <w:fldChar w:fldCharType="separate"/>
      </w:r>
      <w:bookmarkStart w:id="5" w:name="email"/>
      <w:r>
        <w:rPr>
          <w:snapToGrid w:val="0"/>
          <w:sz w:val="28"/>
        </w:rPr>
        <w:t>lilly.tacksharp@customs.gov.au</w:t>
      </w:r>
      <w:bookmarkEnd w:id="5"/>
      <w:r>
        <w:rPr>
          <w:snapToGrid w:val="0"/>
          <w:sz w:val="28"/>
        </w:rPr>
        <w:fldChar w:fldCharType="end"/>
      </w:r>
      <w:r w:rsidR="00EB6F79">
        <w:rPr>
          <w:snapToGrid w:val="0"/>
          <w:sz w:val="28"/>
        </w:rPr>
        <w:t xml:space="preserve"> </w:t>
      </w:r>
      <w:hyperlink r:id="rId9" w:history="1">
        <w:r w:rsidR="00BF02F0" w:rsidRPr="003C6FFC">
          <w:rPr>
            <w:rStyle w:val="Hyperlink"/>
            <w:sz w:val="28"/>
            <w:szCs w:val="28"/>
          </w:rPr>
          <w:t>operations1@adcommission.gov.au</w:t>
        </w:r>
      </w:hyperlink>
      <w:r w:rsidR="00BF02F0">
        <w:rPr>
          <w:color w:val="FF0000"/>
          <w:sz w:val="28"/>
          <w:szCs w:val="28"/>
        </w:rPr>
        <w:t xml:space="preserve"> </w:t>
      </w:r>
    </w:p>
    <w:p w:rsidR="00515B70" w:rsidRDefault="00515B70">
      <w:pPr>
        <w:widowControl w:val="0"/>
        <w:ind w:left="0"/>
        <w:rPr>
          <w:snapToGrid w:val="0"/>
        </w:rPr>
      </w:pPr>
    </w:p>
    <w:p w:rsidR="00515B70" w:rsidRDefault="00C75261">
      <w:pPr>
        <w:widowControl w:val="0"/>
        <w:ind w:left="0"/>
        <w:rPr>
          <w:snapToGrid w:val="0"/>
          <w:sz w:val="28"/>
        </w:rPr>
      </w:pPr>
      <w:r>
        <w:rPr>
          <w:b/>
          <w:snapToGrid w:val="0"/>
          <w:sz w:val="28"/>
        </w:rPr>
        <w:t>Anti-Dumping Commission</w:t>
      </w:r>
      <w:r w:rsidR="00515B70">
        <w:rPr>
          <w:b/>
          <w:snapToGrid w:val="0"/>
          <w:sz w:val="28"/>
        </w:rPr>
        <w:t xml:space="preserve"> website:</w:t>
      </w:r>
      <w:r w:rsidR="00515B70">
        <w:rPr>
          <w:snapToGrid w:val="0"/>
          <w:sz w:val="28"/>
        </w:rPr>
        <w:t xml:space="preserve"> </w:t>
      </w:r>
      <w:r w:rsidR="00BF02F0">
        <w:rPr>
          <w:snapToGrid w:val="0"/>
          <w:sz w:val="28"/>
        </w:rPr>
        <w:t xml:space="preserve"> </w:t>
      </w:r>
      <w:hyperlink r:id="rId10" w:history="1">
        <w:r w:rsidRPr="00076D88">
          <w:rPr>
            <w:rStyle w:val="Hyperlink"/>
            <w:sz w:val="28"/>
          </w:rPr>
          <w:t>www</w:t>
        </w:r>
        <w:bookmarkStart w:id="6" w:name="_Hlt460140293"/>
        <w:r w:rsidRPr="00076D88">
          <w:rPr>
            <w:rStyle w:val="Hyperlink"/>
            <w:sz w:val="28"/>
          </w:rPr>
          <w:t>.</w:t>
        </w:r>
        <w:bookmarkEnd w:id="6"/>
        <w:r w:rsidRPr="00076D88">
          <w:rPr>
            <w:rStyle w:val="Hyperlink"/>
            <w:sz w:val="28"/>
          </w:rPr>
          <w:t>adcommission.gov.au</w:t>
        </w:r>
      </w:hyperlink>
      <w:r w:rsidR="00515B70">
        <w:rPr>
          <w:snapToGrid w:val="0"/>
          <w:sz w:val="28"/>
        </w:rPr>
        <w:t xml:space="preserve"> </w:t>
      </w:r>
    </w:p>
    <w:p w:rsidR="00515B70" w:rsidRDefault="00515B70">
      <w:pPr>
        <w:widowControl w:val="0"/>
        <w:ind w:left="0"/>
        <w:rPr>
          <w:snapToGrid w:val="0"/>
        </w:rPr>
      </w:pPr>
    </w:p>
    <w:p w:rsidR="00515B70" w:rsidRDefault="00515B70">
      <w:pPr>
        <w:widowControl w:val="0"/>
        <w:ind w:left="0"/>
        <w:rPr>
          <w:snapToGrid w:val="0"/>
        </w:rPr>
      </w:pPr>
    </w:p>
    <w:tbl>
      <w:tblPr>
        <w:tblW w:w="0" w:type="auto"/>
        <w:tblLayout w:type="fixed"/>
        <w:tblLook w:val="0000" w:firstRow="0" w:lastRow="0" w:firstColumn="0" w:lastColumn="0" w:noHBand="0" w:noVBand="0"/>
      </w:tblPr>
      <w:tblGrid>
        <w:gridCol w:w="4503"/>
        <w:gridCol w:w="4437"/>
      </w:tblGrid>
      <w:tr w:rsidR="00515B70">
        <w:trPr>
          <w:trHeight w:val="2405"/>
        </w:trPr>
        <w:tc>
          <w:tcPr>
            <w:tcW w:w="4503" w:type="dxa"/>
          </w:tcPr>
          <w:p w:rsidR="00515B70" w:rsidRDefault="00515B70">
            <w:pPr>
              <w:widowControl w:val="0"/>
              <w:ind w:left="0"/>
              <w:rPr>
                <w:snapToGrid w:val="0"/>
                <w:sz w:val="28"/>
              </w:rPr>
            </w:pPr>
            <w:r>
              <w:rPr>
                <w:b/>
                <w:snapToGrid w:val="0"/>
                <w:sz w:val="28"/>
              </w:rPr>
              <w:t>Return completed questionnaire to:</w:t>
            </w:r>
          </w:p>
        </w:tc>
        <w:tc>
          <w:tcPr>
            <w:tcW w:w="4437" w:type="dxa"/>
          </w:tcPr>
          <w:p w:rsidR="00515B70" w:rsidRDefault="00C75261">
            <w:pPr>
              <w:widowControl w:val="0"/>
              <w:ind w:left="0"/>
              <w:rPr>
                <w:snapToGrid w:val="0"/>
                <w:sz w:val="28"/>
              </w:rPr>
            </w:pPr>
            <w:r>
              <w:rPr>
                <w:snapToGrid w:val="0"/>
                <w:sz w:val="28"/>
              </w:rPr>
              <w:t>Anti-Dumping Commission</w:t>
            </w:r>
          </w:p>
          <w:p w:rsidR="00515B70" w:rsidRPr="00465B31" w:rsidRDefault="00465B31">
            <w:pPr>
              <w:widowControl w:val="0"/>
              <w:ind w:left="0"/>
              <w:rPr>
                <w:snapToGrid w:val="0"/>
                <w:sz w:val="28"/>
              </w:rPr>
            </w:pPr>
            <w:r w:rsidRPr="00465B31">
              <w:rPr>
                <w:snapToGrid w:val="0"/>
                <w:sz w:val="28"/>
              </w:rPr>
              <w:t>1010 La Trobe Street</w:t>
            </w:r>
          </w:p>
          <w:p w:rsidR="00465B31" w:rsidRPr="00465B31" w:rsidRDefault="00465B31">
            <w:pPr>
              <w:widowControl w:val="0"/>
              <w:ind w:left="0"/>
              <w:rPr>
                <w:snapToGrid w:val="0"/>
                <w:sz w:val="28"/>
              </w:rPr>
            </w:pPr>
            <w:r w:rsidRPr="00465B31">
              <w:rPr>
                <w:snapToGrid w:val="0"/>
                <w:sz w:val="28"/>
              </w:rPr>
              <w:t>Docklands VIC 3008</w:t>
            </w:r>
          </w:p>
          <w:p w:rsidR="00515B70" w:rsidRDefault="00515B70">
            <w:pPr>
              <w:widowControl w:val="0"/>
              <w:ind w:left="0"/>
              <w:rPr>
                <w:snapToGrid w:val="0"/>
                <w:sz w:val="28"/>
              </w:rPr>
            </w:pPr>
          </w:p>
          <w:p w:rsidR="00515B70" w:rsidRDefault="00515B70" w:rsidP="00BF02F0">
            <w:pPr>
              <w:widowControl w:val="0"/>
              <w:ind w:left="0"/>
              <w:rPr>
                <w:snapToGrid w:val="0"/>
                <w:sz w:val="28"/>
              </w:rPr>
            </w:pPr>
            <w:r>
              <w:rPr>
                <w:snapToGrid w:val="0"/>
                <w:sz w:val="28"/>
              </w:rPr>
              <w:t xml:space="preserve">Attention: </w:t>
            </w:r>
            <w:r>
              <w:rPr>
                <w:snapToGrid w:val="0"/>
                <w:sz w:val="28"/>
              </w:rPr>
              <w:fldChar w:fldCharType="begin"/>
            </w:r>
            <w:r>
              <w:rPr>
                <w:snapToGrid w:val="0"/>
                <w:sz w:val="28"/>
              </w:rPr>
              <w:instrText xml:space="preserve"> ASK director "Insert investigation director eg Director Ops 2 or dave Clark for mail attention" \* MERGEFORMAT </w:instrText>
            </w:r>
            <w:r>
              <w:rPr>
                <w:snapToGrid w:val="0"/>
                <w:sz w:val="28"/>
              </w:rPr>
              <w:fldChar w:fldCharType="separate"/>
            </w:r>
            <w:bookmarkStart w:id="7" w:name="director"/>
            <w:r>
              <w:rPr>
                <w:snapToGrid w:val="0"/>
                <w:sz w:val="28"/>
              </w:rPr>
              <w:t>Director Operations 4</w:t>
            </w:r>
            <w:bookmarkEnd w:id="7"/>
            <w:r>
              <w:rPr>
                <w:snapToGrid w:val="0"/>
                <w:sz w:val="28"/>
              </w:rPr>
              <w:fldChar w:fldCharType="end"/>
            </w:r>
            <w:r w:rsidR="00E1340D">
              <w:rPr>
                <w:snapToGrid w:val="0"/>
                <w:sz w:val="28"/>
              </w:rPr>
              <w:t xml:space="preserve">Director </w:t>
            </w:r>
            <w:r w:rsidR="00E1340D" w:rsidRPr="00941D18">
              <w:rPr>
                <w:snapToGrid w:val="0"/>
                <w:sz w:val="28"/>
              </w:rPr>
              <w:t xml:space="preserve">Operations </w:t>
            </w:r>
            <w:r w:rsidR="00BF02F0" w:rsidRPr="00941D18">
              <w:rPr>
                <w:snapToGrid w:val="0"/>
                <w:sz w:val="28"/>
              </w:rPr>
              <w:t>1</w:t>
            </w:r>
          </w:p>
        </w:tc>
      </w:tr>
    </w:tbl>
    <w:p w:rsidR="00515B70" w:rsidRDefault="00515B70">
      <w:pPr>
        <w:widowControl w:val="0"/>
        <w:ind w:left="0"/>
        <w:rPr>
          <w:snapToGrid w:val="0"/>
        </w:rPr>
      </w:pPr>
    </w:p>
    <w:p w:rsidR="00515B70" w:rsidRDefault="00515B70">
      <w:pPr>
        <w:widowControl w:val="0"/>
        <w:ind w:left="0"/>
        <w:rPr>
          <w:snapToGrid w:val="0"/>
        </w:rPr>
      </w:pPr>
    </w:p>
    <w:p w:rsidR="00515B70" w:rsidRDefault="00226711">
      <w:pPr>
        <w:pStyle w:val="Heading1"/>
      </w:pPr>
      <w:bookmarkStart w:id="8" w:name="_Toc506971813"/>
      <w:r>
        <w:br w:type="page"/>
      </w:r>
      <w:bookmarkStart w:id="9" w:name="_Toc401570636"/>
      <w:r w:rsidR="00515B70">
        <w:lastRenderedPageBreak/>
        <w:t>Goods under consideration</w:t>
      </w:r>
      <w:bookmarkEnd w:id="8"/>
      <w:bookmarkEnd w:id="9"/>
    </w:p>
    <w:p w:rsidR="00EB6F79" w:rsidRDefault="00EB6F79" w:rsidP="00EB6F79">
      <w:pPr>
        <w:widowControl w:val="0"/>
        <w:rPr>
          <w:snapToGrid w:val="0"/>
        </w:rPr>
      </w:pPr>
    </w:p>
    <w:p w:rsidR="00DC3E97" w:rsidRDefault="00DC3E97" w:rsidP="00941D18">
      <w:pPr>
        <w:widowControl w:val="0"/>
        <w:ind w:left="0"/>
        <w:rPr>
          <w:snapToGrid w:val="0"/>
        </w:rPr>
      </w:pPr>
      <w:r>
        <w:rPr>
          <w:snapToGrid w:val="0"/>
        </w:rPr>
        <w:t>The goods under consideration (</w:t>
      </w:r>
      <w:r w:rsidR="00B372B3">
        <w:rPr>
          <w:snapToGrid w:val="0"/>
        </w:rPr>
        <w:t>the goods</w:t>
      </w:r>
      <w:r>
        <w:rPr>
          <w:snapToGrid w:val="0"/>
        </w:rPr>
        <w:t>) i</w:t>
      </w:r>
      <w:r w:rsidR="00077D53">
        <w:rPr>
          <w:snapToGrid w:val="0"/>
        </w:rPr>
        <w:t>.</w:t>
      </w:r>
      <w:r>
        <w:rPr>
          <w:snapToGrid w:val="0"/>
        </w:rPr>
        <w:t>e</w:t>
      </w:r>
      <w:r w:rsidR="00077D53">
        <w:rPr>
          <w:snapToGrid w:val="0"/>
        </w:rPr>
        <w:t>.</w:t>
      </w:r>
      <w:r>
        <w:rPr>
          <w:snapToGrid w:val="0"/>
        </w:rPr>
        <w:t xml:space="preserve"> the goods exported to Austr</w:t>
      </w:r>
      <w:r w:rsidR="00077D53">
        <w:rPr>
          <w:snapToGrid w:val="0"/>
        </w:rPr>
        <w:t>alia, allegedly at dumped price</w:t>
      </w:r>
      <w:r>
        <w:rPr>
          <w:snapToGrid w:val="0"/>
        </w:rPr>
        <w:t xml:space="preserve">, </w:t>
      </w:r>
      <w:r w:rsidR="00D516AF">
        <w:rPr>
          <w:snapToGrid w:val="0"/>
        </w:rPr>
        <w:t>are</w:t>
      </w:r>
      <w:r>
        <w:rPr>
          <w:snapToGrid w:val="0"/>
        </w:rPr>
        <w:t>:</w:t>
      </w:r>
    </w:p>
    <w:p w:rsidR="00DC3E97" w:rsidRDefault="00DC3E97" w:rsidP="00EB6F79">
      <w:pPr>
        <w:widowControl w:val="0"/>
        <w:rPr>
          <w:snapToGrid w:val="0"/>
        </w:rPr>
      </w:pPr>
    </w:p>
    <w:p w:rsidR="00941D18" w:rsidRPr="00941D18" w:rsidRDefault="00941D18" w:rsidP="00941D18">
      <w:pPr>
        <w:keepLines w:val="0"/>
        <w:spacing w:after="240"/>
        <w:ind w:left="720"/>
        <w:rPr>
          <w:rFonts w:cs="Arial"/>
          <w:i/>
        </w:rPr>
      </w:pPr>
      <w:bookmarkStart w:id="10" w:name="_Toc506971814"/>
      <w:r w:rsidRPr="00941D18">
        <w:rPr>
          <w:rFonts w:cs="Arial"/>
          <w:i/>
        </w:rPr>
        <w:t>Flat, electric cables, comprising two copper conductor cores and an ‘earth’ (copper) core with a nominal conductor cross sectional area of between, and including, 2.5</w:t>
      </w:r>
      <w:r w:rsidR="00196E26">
        <w:rPr>
          <w:rFonts w:cs="Arial"/>
          <w:i/>
        </w:rPr>
        <w:t xml:space="preserve"> </w:t>
      </w:r>
      <w:r w:rsidRPr="00941D18">
        <w:rPr>
          <w:rFonts w:cs="Arial"/>
          <w:i/>
        </w:rPr>
        <w:t>mm</w:t>
      </w:r>
      <w:r w:rsidRPr="00941D18">
        <w:rPr>
          <w:rFonts w:cs="Arial"/>
          <w:i/>
          <w:vertAlign w:val="superscript"/>
        </w:rPr>
        <w:t>2</w:t>
      </w:r>
      <w:r w:rsidRPr="00941D18">
        <w:rPr>
          <w:rFonts w:cs="Arial"/>
          <w:i/>
        </w:rPr>
        <w:t xml:space="preserve"> and 3 mm</w:t>
      </w:r>
      <w:r w:rsidRPr="00941D18">
        <w:rPr>
          <w:rFonts w:cs="Arial"/>
          <w:i/>
          <w:vertAlign w:val="superscript"/>
        </w:rPr>
        <w:t>2</w:t>
      </w:r>
      <w:r w:rsidRPr="00941D18">
        <w:rPr>
          <w:rFonts w:cs="Arial"/>
          <w:i/>
        </w:rPr>
        <w:t>, insulated and sheathed with polyvinyl chloride (PVC) materials, and suitable for connection to mains electricity power installations at voltages exceeding 80 V but not exceeding 1000 V, and complying with Australian / New Zealand Standard AS/NZS 5000.2 (</w:t>
      </w:r>
      <w:r w:rsidRPr="00941D18">
        <w:rPr>
          <w:rFonts w:cs="Arial"/>
          <w:bCs/>
          <w:i/>
        </w:rPr>
        <w:t>the Australian Standard</w:t>
      </w:r>
      <w:r w:rsidRPr="00941D18">
        <w:rPr>
          <w:rFonts w:cs="Arial"/>
          <w:i/>
        </w:rPr>
        <w:t>), and whether or not fitted with connectors.</w:t>
      </w:r>
    </w:p>
    <w:p w:rsidR="00941D18" w:rsidRPr="00941D18" w:rsidRDefault="00941D18" w:rsidP="00941D18">
      <w:pPr>
        <w:keepLines w:val="0"/>
        <w:spacing w:after="120"/>
        <w:ind w:left="0"/>
        <w:rPr>
          <w:rFonts w:cs="Arial"/>
        </w:rPr>
      </w:pPr>
      <w:r w:rsidRPr="00941D18">
        <w:rPr>
          <w:rFonts w:cs="Arial"/>
        </w:rPr>
        <w:t xml:space="preserve">The applicant indicated that the following products are </w:t>
      </w:r>
      <w:r w:rsidRPr="00941D18">
        <w:rPr>
          <w:rFonts w:cs="Arial"/>
          <w:u w:val="single"/>
        </w:rPr>
        <w:t>excluded</w:t>
      </w:r>
      <w:r w:rsidRPr="00941D18">
        <w:rPr>
          <w:rFonts w:cs="Arial"/>
        </w:rPr>
        <w:t xml:space="preserve"> from the goods:</w:t>
      </w:r>
    </w:p>
    <w:p w:rsidR="00941D18" w:rsidRPr="00941D18" w:rsidRDefault="00941D18" w:rsidP="00941D18">
      <w:pPr>
        <w:keepLines w:val="0"/>
        <w:numPr>
          <w:ilvl w:val="0"/>
          <w:numId w:val="24"/>
        </w:numPr>
        <w:rPr>
          <w:rFonts w:cs="Arial"/>
        </w:rPr>
      </w:pPr>
      <w:r w:rsidRPr="00941D18">
        <w:rPr>
          <w:rFonts w:cs="Arial"/>
        </w:rPr>
        <w:t>single core cables, being cables with a single active core;</w:t>
      </w:r>
    </w:p>
    <w:p w:rsidR="00941D18" w:rsidRPr="00941D18" w:rsidRDefault="00941D18" w:rsidP="00941D18">
      <w:pPr>
        <w:keepLines w:val="0"/>
        <w:numPr>
          <w:ilvl w:val="0"/>
          <w:numId w:val="24"/>
        </w:numPr>
        <w:rPr>
          <w:rFonts w:cs="Arial"/>
        </w:rPr>
      </w:pPr>
      <w:r w:rsidRPr="00941D18">
        <w:rPr>
          <w:rFonts w:cs="Arial"/>
        </w:rPr>
        <w:t>“aerial cables” as defined by the Australian Standard;</w:t>
      </w:r>
    </w:p>
    <w:p w:rsidR="00941D18" w:rsidRPr="00941D18" w:rsidRDefault="00941D18" w:rsidP="00941D18">
      <w:pPr>
        <w:keepLines w:val="0"/>
        <w:numPr>
          <w:ilvl w:val="0"/>
          <w:numId w:val="24"/>
        </w:numPr>
        <w:rPr>
          <w:rFonts w:cs="Arial"/>
        </w:rPr>
      </w:pPr>
      <w:r w:rsidRPr="00941D18">
        <w:rPr>
          <w:rFonts w:cs="Arial"/>
        </w:rPr>
        <w:t>twin active flat cables, that is, flat cables comprising two active cores but no earth core;</w:t>
      </w:r>
    </w:p>
    <w:p w:rsidR="00941D18" w:rsidRPr="00941D18" w:rsidRDefault="00941D18" w:rsidP="00941D18">
      <w:pPr>
        <w:keepLines w:val="0"/>
        <w:numPr>
          <w:ilvl w:val="0"/>
          <w:numId w:val="24"/>
        </w:numPr>
        <w:rPr>
          <w:rFonts w:cs="Arial"/>
        </w:rPr>
      </w:pPr>
      <w:r w:rsidRPr="00941D18">
        <w:rPr>
          <w:rFonts w:cs="Arial"/>
        </w:rPr>
        <w:t>“circular cables” as defined by the Australian Standard;</w:t>
      </w:r>
    </w:p>
    <w:p w:rsidR="00941D18" w:rsidRPr="00941D18" w:rsidRDefault="00941D18" w:rsidP="00941D18">
      <w:pPr>
        <w:keepLines w:val="0"/>
        <w:numPr>
          <w:ilvl w:val="0"/>
          <w:numId w:val="24"/>
        </w:numPr>
        <w:rPr>
          <w:rFonts w:cs="Arial"/>
        </w:rPr>
      </w:pPr>
      <w:r w:rsidRPr="00941D18">
        <w:rPr>
          <w:rFonts w:cs="Arial"/>
        </w:rPr>
        <w:t>cables insulated and / or sheathed with non-PVC material, including but not limited to cross-linked polyethylene (XLPE) materials, including a combination of PVC and non-PVC material;</w:t>
      </w:r>
    </w:p>
    <w:p w:rsidR="00941D18" w:rsidRPr="00941D18" w:rsidRDefault="00941D18" w:rsidP="00941D18">
      <w:pPr>
        <w:keepLines w:val="0"/>
        <w:numPr>
          <w:ilvl w:val="0"/>
          <w:numId w:val="24"/>
        </w:numPr>
        <w:rPr>
          <w:rFonts w:cs="Arial"/>
        </w:rPr>
      </w:pPr>
      <w:r w:rsidRPr="00941D18">
        <w:rPr>
          <w:rFonts w:cs="Arial"/>
        </w:rPr>
        <w:t>cables comprising cores made of aluminium conductors; and</w:t>
      </w:r>
    </w:p>
    <w:p w:rsidR="00941D18" w:rsidRPr="00941D18" w:rsidRDefault="00941D18" w:rsidP="00941D18">
      <w:pPr>
        <w:keepLines w:val="0"/>
        <w:numPr>
          <w:ilvl w:val="0"/>
          <w:numId w:val="24"/>
        </w:numPr>
        <w:spacing w:after="240"/>
        <w:rPr>
          <w:rFonts w:cs="Arial"/>
        </w:rPr>
      </w:pPr>
      <w:r w:rsidRPr="00941D18">
        <w:rPr>
          <w:rFonts w:cs="Arial"/>
        </w:rPr>
        <w:t>“flexible cables (cords)” as defined by AS/NZS 3191 and/or AS/NZS 60227.</w:t>
      </w:r>
    </w:p>
    <w:p w:rsidR="00941D18" w:rsidRPr="00941D18" w:rsidRDefault="00941D18" w:rsidP="00941D18">
      <w:pPr>
        <w:keepLines w:val="0"/>
        <w:spacing w:before="120" w:after="120"/>
        <w:ind w:left="0"/>
        <w:rPr>
          <w:rFonts w:cs="Arial"/>
        </w:rPr>
      </w:pPr>
      <w:r w:rsidRPr="00941D18">
        <w:rPr>
          <w:rFonts w:cs="Arial"/>
        </w:rPr>
        <w:t>The application contains the following further information in relation to the goods the subject of the application:</w:t>
      </w:r>
    </w:p>
    <w:p w:rsidR="00941D18" w:rsidRPr="00941D18" w:rsidRDefault="00941D18" w:rsidP="00941D18">
      <w:pPr>
        <w:keepLines w:val="0"/>
        <w:spacing w:after="120"/>
        <w:ind w:left="720"/>
        <w:rPr>
          <w:rFonts w:cs="Arial"/>
          <w:i/>
        </w:rPr>
      </w:pPr>
      <w:r w:rsidRPr="00941D18">
        <w:rPr>
          <w:rFonts w:cs="Arial"/>
          <w:i/>
        </w:rPr>
        <w:t xml:space="preserve">The goods are commonly referred to as “building wire”, because of its use by the building and construction industry in domestic, commercial and industrial mains power supply low-voltage wiring installations.  For the purpose of this definition, the term “flat cables” means cables where the conductor and earth cores are laid parallel in the same plane, as defined by the Australian Standard.  </w:t>
      </w:r>
    </w:p>
    <w:p w:rsidR="00941D18" w:rsidRPr="00941D18" w:rsidRDefault="00941D18" w:rsidP="00941D18">
      <w:pPr>
        <w:keepLines w:val="0"/>
        <w:spacing w:after="360"/>
        <w:ind w:left="720"/>
        <w:rPr>
          <w:rFonts w:cs="Arial"/>
          <w:i/>
        </w:rPr>
      </w:pPr>
      <w:r w:rsidRPr="00941D18">
        <w:rPr>
          <w:rFonts w:cs="Arial"/>
          <w:i/>
        </w:rPr>
        <w:t>For the avoidance of doubt, reference to “two copper conductor cores” refers to the “phase core” and “neutral core”.  The earth core (also comprising of copper) is additional to these two active cores.</w:t>
      </w:r>
    </w:p>
    <w:p w:rsidR="00515B70" w:rsidRDefault="004F66A3">
      <w:pPr>
        <w:pStyle w:val="Heading1"/>
      </w:pPr>
      <w:r>
        <w:br w:type="page"/>
      </w:r>
      <w:bookmarkStart w:id="11" w:name="_Toc401570637"/>
      <w:r w:rsidR="00515B70">
        <w:lastRenderedPageBreak/>
        <w:t>Table of contents</w:t>
      </w:r>
      <w:bookmarkEnd w:id="10"/>
      <w:bookmarkEnd w:id="11"/>
    </w:p>
    <w:p w:rsidR="00515B70" w:rsidRDefault="00515B70">
      <w:pPr>
        <w:pStyle w:val="TOC2"/>
        <w:rPr>
          <w:snapToGrid w:val="0"/>
        </w:rPr>
      </w:pPr>
    </w:p>
    <w:p w:rsidR="00F3273B" w:rsidRDefault="009E265D">
      <w:pPr>
        <w:pStyle w:val="TOC1"/>
        <w:tabs>
          <w:tab w:val="right" w:leader="dot" w:pos="8892"/>
        </w:tabs>
        <w:rPr>
          <w:rFonts w:asciiTheme="minorHAnsi" w:eastAsiaTheme="minorEastAsia" w:hAnsiTheme="minorHAnsi" w:cstheme="minorBidi"/>
          <w:b w:val="0"/>
          <w:bCs w:val="0"/>
          <w:caps w:val="0"/>
          <w:noProof/>
          <w:sz w:val="22"/>
          <w:szCs w:val="22"/>
          <w:lang w:eastAsia="en-AU"/>
        </w:rPr>
      </w:pPr>
      <w:r>
        <w:rPr>
          <w:snapToGrid w:val="0"/>
        </w:rPr>
        <w:fldChar w:fldCharType="begin"/>
      </w:r>
      <w:r>
        <w:rPr>
          <w:snapToGrid w:val="0"/>
        </w:rPr>
        <w:instrText xml:space="preserve"> TOC \o "1-3" \h \z \u </w:instrText>
      </w:r>
      <w:r>
        <w:rPr>
          <w:snapToGrid w:val="0"/>
        </w:rPr>
        <w:fldChar w:fldCharType="separate"/>
      </w:r>
      <w:hyperlink w:anchor="_Toc401570636" w:history="1">
        <w:r w:rsidR="00F3273B" w:rsidRPr="003B54D8">
          <w:rPr>
            <w:rStyle w:val="Hyperlink"/>
            <w:noProof/>
          </w:rPr>
          <w:t>Goods under consideration</w:t>
        </w:r>
        <w:r w:rsidR="00F3273B">
          <w:rPr>
            <w:noProof/>
            <w:webHidden/>
          </w:rPr>
          <w:tab/>
        </w:r>
        <w:r w:rsidR="00F3273B">
          <w:rPr>
            <w:noProof/>
            <w:webHidden/>
          </w:rPr>
          <w:fldChar w:fldCharType="begin"/>
        </w:r>
        <w:r w:rsidR="00F3273B">
          <w:rPr>
            <w:noProof/>
            <w:webHidden/>
          </w:rPr>
          <w:instrText xml:space="preserve"> PAGEREF _Toc401570636 \h </w:instrText>
        </w:r>
        <w:r w:rsidR="00F3273B">
          <w:rPr>
            <w:noProof/>
            <w:webHidden/>
          </w:rPr>
        </w:r>
        <w:r w:rsidR="00F3273B">
          <w:rPr>
            <w:noProof/>
            <w:webHidden/>
          </w:rPr>
          <w:fldChar w:fldCharType="separate"/>
        </w:r>
        <w:r w:rsidR="00724152">
          <w:rPr>
            <w:noProof/>
            <w:webHidden/>
          </w:rPr>
          <w:t>2</w:t>
        </w:r>
        <w:r w:rsidR="00F3273B">
          <w:rPr>
            <w:noProof/>
            <w:webHidden/>
          </w:rPr>
          <w:fldChar w:fldCharType="end"/>
        </w:r>
      </w:hyperlink>
    </w:p>
    <w:p w:rsidR="00F3273B" w:rsidRDefault="002503DB">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1570637" w:history="1">
        <w:r w:rsidR="00F3273B" w:rsidRPr="003B54D8">
          <w:rPr>
            <w:rStyle w:val="Hyperlink"/>
            <w:noProof/>
          </w:rPr>
          <w:t>Table of contents</w:t>
        </w:r>
        <w:r w:rsidR="00F3273B">
          <w:rPr>
            <w:noProof/>
            <w:webHidden/>
          </w:rPr>
          <w:tab/>
        </w:r>
        <w:r w:rsidR="00F3273B">
          <w:rPr>
            <w:noProof/>
            <w:webHidden/>
          </w:rPr>
          <w:fldChar w:fldCharType="begin"/>
        </w:r>
        <w:r w:rsidR="00F3273B">
          <w:rPr>
            <w:noProof/>
            <w:webHidden/>
          </w:rPr>
          <w:instrText xml:space="preserve"> PAGEREF _Toc401570637 \h </w:instrText>
        </w:r>
        <w:r w:rsidR="00F3273B">
          <w:rPr>
            <w:noProof/>
            <w:webHidden/>
          </w:rPr>
        </w:r>
        <w:r w:rsidR="00F3273B">
          <w:rPr>
            <w:noProof/>
            <w:webHidden/>
          </w:rPr>
          <w:fldChar w:fldCharType="separate"/>
        </w:r>
        <w:r w:rsidR="00724152">
          <w:rPr>
            <w:noProof/>
            <w:webHidden/>
          </w:rPr>
          <w:t>3</w:t>
        </w:r>
        <w:r w:rsidR="00F3273B">
          <w:rPr>
            <w:noProof/>
            <w:webHidden/>
          </w:rPr>
          <w:fldChar w:fldCharType="end"/>
        </w:r>
      </w:hyperlink>
    </w:p>
    <w:p w:rsidR="00F3273B" w:rsidRDefault="002503DB">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1570638" w:history="1">
        <w:r w:rsidR="00F3273B" w:rsidRPr="003B54D8">
          <w:rPr>
            <w:rStyle w:val="Hyperlink"/>
            <w:noProof/>
          </w:rPr>
          <w:t>Instructions</w:t>
        </w:r>
        <w:r w:rsidR="00F3273B">
          <w:rPr>
            <w:noProof/>
            <w:webHidden/>
          </w:rPr>
          <w:tab/>
        </w:r>
        <w:r w:rsidR="00F3273B">
          <w:rPr>
            <w:noProof/>
            <w:webHidden/>
          </w:rPr>
          <w:fldChar w:fldCharType="begin"/>
        </w:r>
        <w:r w:rsidR="00F3273B">
          <w:rPr>
            <w:noProof/>
            <w:webHidden/>
          </w:rPr>
          <w:instrText xml:space="preserve"> PAGEREF _Toc401570638 \h </w:instrText>
        </w:r>
        <w:r w:rsidR="00F3273B">
          <w:rPr>
            <w:noProof/>
            <w:webHidden/>
          </w:rPr>
        </w:r>
        <w:r w:rsidR="00F3273B">
          <w:rPr>
            <w:noProof/>
            <w:webHidden/>
          </w:rPr>
          <w:fldChar w:fldCharType="separate"/>
        </w:r>
        <w:r w:rsidR="00724152">
          <w:rPr>
            <w:noProof/>
            <w:webHidden/>
          </w:rPr>
          <w:t>4</w:t>
        </w:r>
        <w:r w:rsidR="00F3273B">
          <w:rPr>
            <w:noProof/>
            <w:webHidden/>
          </w:rPr>
          <w:fldChar w:fldCharType="end"/>
        </w:r>
      </w:hyperlink>
    </w:p>
    <w:p w:rsidR="00F3273B" w:rsidRDefault="002503DB">
      <w:pPr>
        <w:pStyle w:val="TOC2"/>
        <w:tabs>
          <w:tab w:val="right" w:leader="dot" w:pos="8892"/>
        </w:tabs>
        <w:rPr>
          <w:rFonts w:asciiTheme="minorHAnsi" w:eastAsiaTheme="minorEastAsia" w:hAnsiTheme="minorHAnsi" w:cstheme="minorBidi"/>
          <w:smallCaps w:val="0"/>
          <w:noProof/>
          <w:sz w:val="22"/>
          <w:szCs w:val="22"/>
          <w:lang w:eastAsia="en-AU"/>
        </w:rPr>
      </w:pPr>
      <w:hyperlink w:anchor="_Toc401570639" w:history="1">
        <w:r w:rsidR="00F3273B" w:rsidRPr="003B54D8">
          <w:rPr>
            <w:rStyle w:val="Hyperlink"/>
            <w:noProof/>
          </w:rPr>
          <w:t>Why you have been asked to fill out this questionnaire?</w:t>
        </w:r>
        <w:r w:rsidR="00F3273B">
          <w:rPr>
            <w:noProof/>
            <w:webHidden/>
          </w:rPr>
          <w:tab/>
        </w:r>
        <w:r w:rsidR="00F3273B">
          <w:rPr>
            <w:noProof/>
            <w:webHidden/>
          </w:rPr>
          <w:fldChar w:fldCharType="begin"/>
        </w:r>
        <w:r w:rsidR="00F3273B">
          <w:rPr>
            <w:noProof/>
            <w:webHidden/>
          </w:rPr>
          <w:instrText xml:space="preserve"> PAGEREF _Toc401570639 \h </w:instrText>
        </w:r>
        <w:r w:rsidR="00F3273B">
          <w:rPr>
            <w:noProof/>
            <w:webHidden/>
          </w:rPr>
        </w:r>
        <w:r w:rsidR="00F3273B">
          <w:rPr>
            <w:noProof/>
            <w:webHidden/>
          </w:rPr>
          <w:fldChar w:fldCharType="separate"/>
        </w:r>
        <w:r w:rsidR="00724152">
          <w:rPr>
            <w:noProof/>
            <w:webHidden/>
          </w:rPr>
          <w:t>4</w:t>
        </w:r>
        <w:r w:rsidR="00F3273B">
          <w:rPr>
            <w:noProof/>
            <w:webHidden/>
          </w:rPr>
          <w:fldChar w:fldCharType="end"/>
        </w:r>
      </w:hyperlink>
    </w:p>
    <w:p w:rsidR="00F3273B" w:rsidRDefault="002503DB">
      <w:pPr>
        <w:pStyle w:val="TOC2"/>
        <w:tabs>
          <w:tab w:val="right" w:leader="dot" w:pos="8892"/>
        </w:tabs>
        <w:rPr>
          <w:rFonts w:asciiTheme="minorHAnsi" w:eastAsiaTheme="minorEastAsia" w:hAnsiTheme="minorHAnsi" w:cstheme="minorBidi"/>
          <w:smallCaps w:val="0"/>
          <w:noProof/>
          <w:sz w:val="22"/>
          <w:szCs w:val="22"/>
          <w:lang w:eastAsia="en-AU"/>
        </w:rPr>
      </w:pPr>
      <w:hyperlink w:anchor="_Toc401570640" w:history="1">
        <w:r w:rsidR="00F3273B" w:rsidRPr="003B54D8">
          <w:rPr>
            <w:rStyle w:val="Hyperlink"/>
            <w:noProof/>
          </w:rPr>
          <w:t>What happens if you do not respond to this questionnaire?</w:t>
        </w:r>
        <w:r w:rsidR="00F3273B">
          <w:rPr>
            <w:noProof/>
            <w:webHidden/>
          </w:rPr>
          <w:tab/>
        </w:r>
        <w:r w:rsidR="00F3273B">
          <w:rPr>
            <w:noProof/>
            <w:webHidden/>
          </w:rPr>
          <w:fldChar w:fldCharType="begin"/>
        </w:r>
        <w:r w:rsidR="00F3273B">
          <w:rPr>
            <w:noProof/>
            <w:webHidden/>
          </w:rPr>
          <w:instrText xml:space="preserve"> PAGEREF _Toc401570640 \h </w:instrText>
        </w:r>
        <w:r w:rsidR="00F3273B">
          <w:rPr>
            <w:noProof/>
            <w:webHidden/>
          </w:rPr>
        </w:r>
        <w:r w:rsidR="00F3273B">
          <w:rPr>
            <w:noProof/>
            <w:webHidden/>
          </w:rPr>
          <w:fldChar w:fldCharType="separate"/>
        </w:r>
        <w:r w:rsidR="00724152">
          <w:rPr>
            <w:noProof/>
            <w:webHidden/>
          </w:rPr>
          <w:t>4</w:t>
        </w:r>
        <w:r w:rsidR="00F3273B">
          <w:rPr>
            <w:noProof/>
            <w:webHidden/>
          </w:rPr>
          <w:fldChar w:fldCharType="end"/>
        </w:r>
      </w:hyperlink>
    </w:p>
    <w:p w:rsidR="00F3273B" w:rsidRDefault="002503DB">
      <w:pPr>
        <w:pStyle w:val="TOC2"/>
        <w:tabs>
          <w:tab w:val="right" w:leader="dot" w:pos="8892"/>
        </w:tabs>
        <w:rPr>
          <w:rFonts w:asciiTheme="minorHAnsi" w:eastAsiaTheme="minorEastAsia" w:hAnsiTheme="minorHAnsi" w:cstheme="minorBidi"/>
          <w:smallCaps w:val="0"/>
          <w:noProof/>
          <w:sz w:val="22"/>
          <w:szCs w:val="22"/>
          <w:lang w:eastAsia="en-AU"/>
        </w:rPr>
      </w:pPr>
      <w:hyperlink w:anchor="_Toc401570641" w:history="1">
        <w:r w:rsidR="00F3273B" w:rsidRPr="003B54D8">
          <w:rPr>
            <w:rStyle w:val="Hyperlink"/>
            <w:noProof/>
          </w:rPr>
          <w:t>Due date for response</w:t>
        </w:r>
        <w:r w:rsidR="00F3273B">
          <w:rPr>
            <w:noProof/>
            <w:webHidden/>
          </w:rPr>
          <w:tab/>
        </w:r>
        <w:r w:rsidR="00F3273B">
          <w:rPr>
            <w:noProof/>
            <w:webHidden/>
          </w:rPr>
          <w:fldChar w:fldCharType="begin"/>
        </w:r>
        <w:r w:rsidR="00F3273B">
          <w:rPr>
            <w:noProof/>
            <w:webHidden/>
          </w:rPr>
          <w:instrText xml:space="preserve"> PAGEREF _Toc401570641 \h </w:instrText>
        </w:r>
        <w:r w:rsidR="00F3273B">
          <w:rPr>
            <w:noProof/>
            <w:webHidden/>
          </w:rPr>
        </w:r>
        <w:r w:rsidR="00F3273B">
          <w:rPr>
            <w:noProof/>
            <w:webHidden/>
          </w:rPr>
          <w:fldChar w:fldCharType="separate"/>
        </w:r>
        <w:r w:rsidR="00724152">
          <w:rPr>
            <w:noProof/>
            <w:webHidden/>
          </w:rPr>
          <w:t>4</w:t>
        </w:r>
        <w:r w:rsidR="00F3273B">
          <w:rPr>
            <w:noProof/>
            <w:webHidden/>
          </w:rPr>
          <w:fldChar w:fldCharType="end"/>
        </w:r>
      </w:hyperlink>
    </w:p>
    <w:p w:rsidR="00F3273B" w:rsidRDefault="002503DB">
      <w:pPr>
        <w:pStyle w:val="TOC2"/>
        <w:tabs>
          <w:tab w:val="right" w:leader="dot" w:pos="8892"/>
        </w:tabs>
        <w:rPr>
          <w:rFonts w:asciiTheme="minorHAnsi" w:eastAsiaTheme="minorEastAsia" w:hAnsiTheme="minorHAnsi" w:cstheme="minorBidi"/>
          <w:smallCaps w:val="0"/>
          <w:noProof/>
          <w:sz w:val="22"/>
          <w:szCs w:val="22"/>
          <w:lang w:eastAsia="en-AU"/>
        </w:rPr>
      </w:pPr>
      <w:hyperlink w:anchor="_Toc401570642" w:history="1">
        <w:r w:rsidR="00F3273B" w:rsidRPr="003B54D8">
          <w:rPr>
            <w:rStyle w:val="Hyperlink"/>
            <w:noProof/>
          </w:rPr>
          <w:t>Confidential and non-confidential submissions</w:t>
        </w:r>
        <w:r w:rsidR="00F3273B">
          <w:rPr>
            <w:noProof/>
            <w:webHidden/>
          </w:rPr>
          <w:tab/>
        </w:r>
        <w:r w:rsidR="00F3273B">
          <w:rPr>
            <w:noProof/>
            <w:webHidden/>
          </w:rPr>
          <w:fldChar w:fldCharType="begin"/>
        </w:r>
        <w:r w:rsidR="00F3273B">
          <w:rPr>
            <w:noProof/>
            <w:webHidden/>
          </w:rPr>
          <w:instrText xml:space="preserve"> PAGEREF _Toc401570642 \h </w:instrText>
        </w:r>
        <w:r w:rsidR="00F3273B">
          <w:rPr>
            <w:noProof/>
            <w:webHidden/>
          </w:rPr>
        </w:r>
        <w:r w:rsidR="00F3273B">
          <w:rPr>
            <w:noProof/>
            <w:webHidden/>
          </w:rPr>
          <w:fldChar w:fldCharType="separate"/>
        </w:r>
        <w:r w:rsidR="00724152">
          <w:rPr>
            <w:noProof/>
            <w:webHidden/>
          </w:rPr>
          <w:t>4</w:t>
        </w:r>
        <w:r w:rsidR="00F3273B">
          <w:rPr>
            <w:noProof/>
            <w:webHidden/>
          </w:rPr>
          <w:fldChar w:fldCharType="end"/>
        </w:r>
      </w:hyperlink>
    </w:p>
    <w:p w:rsidR="00F3273B" w:rsidRDefault="002503DB">
      <w:pPr>
        <w:pStyle w:val="TOC2"/>
        <w:tabs>
          <w:tab w:val="right" w:leader="dot" w:pos="8892"/>
        </w:tabs>
        <w:rPr>
          <w:rFonts w:asciiTheme="minorHAnsi" w:eastAsiaTheme="minorEastAsia" w:hAnsiTheme="minorHAnsi" w:cstheme="minorBidi"/>
          <w:smallCaps w:val="0"/>
          <w:noProof/>
          <w:sz w:val="22"/>
          <w:szCs w:val="22"/>
          <w:lang w:eastAsia="en-AU"/>
        </w:rPr>
      </w:pPr>
      <w:hyperlink w:anchor="_Toc401570643" w:history="1">
        <w:r w:rsidR="00F3273B" w:rsidRPr="003B54D8">
          <w:rPr>
            <w:rStyle w:val="Hyperlink"/>
            <w:noProof/>
          </w:rPr>
          <w:t>Exporter’s declaration</w:t>
        </w:r>
        <w:r w:rsidR="00F3273B">
          <w:rPr>
            <w:noProof/>
            <w:webHidden/>
          </w:rPr>
          <w:tab/>
        </w:r>
        <w:r w:rsidR="00F3273B">
          <w:rPr>
            <w:noProof/>
            <w:webHidden/>
          </w:rPr>
          <w:fldChar w:fldCharType="begin"/>
        </w:r>
        <w:r w:rsidR="00F3273B">
          <w:rPr>
            <w:noProof/>
            <w:webHidden/>
          </w:rPr>
          <w:instrText xml:space="preserve"> PAGEREF _Toc401570643 \h </w:instrText>
        </w:r>
        <w:r w:rsidR="00F3273B">
          <w:rPr>
            <w:noProof/>
            <w:webHidden/>
          </w:rPr>
        </w:r>
        <w:r w:rsidR="00F3273B">
          <w:rPr>
            <w:noProof/>
            <w:webHidden/>
          </w:rPr>
          <w:fldChar w:fldCharType="separate"/>
        </w:r>
        <w:r w:rsidR="00724152">
          <w:rPr>
            <w:noProof/>
            <w:webHidden/>
          </w:rPr>
          <w:t>5</w:t>
        </w:r>
        <w:r w:rsidR="00F3273B">
          <w:rPr>
            <w:noProof/>
            <w:webHidden/>
          </w:rPr>
          <w:fldChar w:fldCharType="end"/>
        </w:r>
      </w:hyperlink>
    </w:p>
    <w:p w:rsidR="00F3273B" w:rsidRDefault="002503DB">
      <w:pPr>
        <w:pStyle w:val="TOC2"/>
        <w:tabs>
          <w:tab w:val="right" w:leader="dot" w:pos="8892"/>
        </w:tabs>
        <w:rPr>
          <w:rFonts w:asciiTheme="minorHAnsi" w:eastAsiaTheme="minorEastAsia" w:hAnsiTheme="minorHAnsi" w:cstheme="minorBidi"/>
          <w:smallCaps w:val="0"/>
          <w:noProof/>
          <w:sz w:val="22"/>
          <w:szCs w:val="22"/>
          <w:lang w:eastAsia="en-AU"/>
        </w:rPr>
      </w:pPr>
      <w:hyperlink w:anchor="_Toc401570644" w:history="1">
        <w:r w:rsidR="00F3273B" w:rsidRPr="003B54D8">
          <w:rPr>
            <w:rStyle w:val="Hyperlink"/>
            <w:noProof/>
          </w:rPr>
          <w:t>Verification of the information that you supply</w:t>
        </w:r>
        <w:r w:rsidR="00F3273B">
          <w:rPr>
            <w:noProof/>
            <w:webHidden/>
          </w:rPr>
          <w:tab/>
        </w:r>
        <w:r w:rsidR="00F3273B">
          <w:rPr>
            <w:noProof/>
            <w:webHidden/>
          </w:rPr>
          <w:fldChar w:fldCharType="begin"/>
        </w:r>
        <w:r w:rsidR="00F3273B">
          <w:rPr>
            <w:noProof/>
            <w:webHidden/>
          </w:rPr>
          <w:instrText xml:space="preserve"> PAGEREF _Toc401570644 \h </w:instrText>
        </w:r>
        <w:r w:rsidR="00F3273B">
          <w:rPr>
            <w:noProof/>
            <w:webHidden/>
          </w:rPr>
        </w:r>
        <w:r w:rsidR="00F3273B">
          <w:rPr>
            <w:noProof/>
            <w:webHidden/>
          </w:rPr>
          <w:fldChar w:fldCharType="separate"/>
        </w:r>
        <w:r w:rsidR="00724152">
          <w:rPr>
            <w:noProof/>
            <w:webHidden/>
          </w:rPr>
          <w:t>5</w:t>
        </w:r>
        <w:r w:rsidR="00F3273B">
          <w:rPr>
            <w:noProof/>
            <w:webHidden/>
          </w:rPr>
          <w:fldChar w:fldCharType="end"/>
        </w:r>
      </w:hyperlink>
    </w:p>
    <w:p w:rsidR="00F3273B" w:rsidRDefault="002503DB">
      <w:pPr>
        <w:pStyle w:val="TOC2"/>
        <w:tabs>
          <w:tab w:val="right" w:leader="dot" w:pos="8892"/>
        </w:tabs>
        <w:rPr>
          <w:rFonts w:asciiTheme="minorHAnsi" w:eastAsiaTheme="minorEastAsia" w:hAnsiTheme="minorHAnsi" w:cstheme="minorBidi"/>
          <w:smallCaps w:val="0"/>
          <w:noProof/>
          <w:sz w:val="22"/>
          <w:szCs w:val="22"/>
          <w:lang w:eastAsia="en-AU"/>
        </w:rPr>
      </w:pPr>
      <w:hyperlink w:anchor="_Toc401570645" w:history="1">
        <w:r w:rsidR="00F3273B" w:rsidRPr="003B54D8">
          <w:rPr>
            <w:rStyle w:val="Hyperlink"/>
            <w:noProof/>
          </w:rPr>
          <w:t>If you do not manufacture the goods</w:t>
        </w:r>
        <w:r w:rsidR="00F3273B">
          <w:rPr>
            <w:noProof/>
            <w:webHidden/>
          </w:rPr>
          <w:tab/>
        </w:r>
        <w:r w:rsidR="00F3273B">
          <w:rPr>
            <w:noProof/>
            <w:webHidden/>
          </w:rPr>
          <w:fldChar w:fldCharType="begin"/>
        </w:r>
        <w:r w:rsidR="00F3273B">
          <w:rPr>
            <w:noProof/>
            <w:webHidden/>
          </w:rPr>
          <w:instrText xml:space="preserve"> PAGEREF _Toc401570645 \h </w:instrText>
        </w:r>
        <w:r w:rsidR="00F3273B">
          <w:rPr>
            <w:noProof/>
            <w:webHidden/>
          </w:rPr>
        </w:r>
        <w:r w:rsidR="00F3273B">
          <w:rPr>
            <w:noProof/>
            <w:webHidden/>
          </w:rPr>
          <w:fldChar w:fldCharType="separate"/>
        </w:r>
        <w:r w:rsidR="00724152">
          <w:rPr>
            <w:noProof/>
            <w:webHidden/>
          </w:rPr>
          <w:t>5</w:t>
        </w:r>
        <w:r w:rsidR="00F3273B">
          <w:rPr>
            <w:noProof/>
            <w:webHidden/>
          </w:rPr>
          <w:fldChar w:fldCharType="end"/>
        </w:r>
      </w:hyperlink>
    </w:p>
    <w:p w:rsidR="00F3273B" w:rsidRDefault="002503DB">
      <w:pPr>
        <w:pStyle w:val="TOC2"/>
        <w:tabs>
          <w:tab w:val="right" w:leader="dot" w:pos="8892"/>
        </w:tabs>
        <w:rPr>
          <w:rFonts w:asciiTheme="minorHAnsi" w:eastAsiaTheme="minorEastAsia" w:hAnsiTheme="minorHAnsi" w:cstheme="minorBidi"/>
          <w:smallCaps w:val="0"/>
          <w:noProof/>
          <w:sz w:val="22"/>
          <w:szCs w:val="22"/>
          <w:lang w:eastAsia="en-AU"/>
        </w:rPr>
      </w:pPr>
      <w:hyperlink w:anchor="_Toc401570646" w:history="1">
        <w:r w:rsidR="00F3273B" w:rsidRPr="003B54D8">
          <w:rPr>
            <w:rStyle w:val="Hyperlink"/>
            <w:noProof/>
          </w:rPr>
          <w:t>If you do not export the goods</w:t>
        </w:r>
        <w:r w:rsidR="00F3273B">
          <w:rPr>
            <w:noProof/>
            <w:webHidden/>
          </w:rPr>
          <w:tab/>
        </w:r>
        <w:r w:rsidR="00F3273B">
          <w:rPr>
            <w:noProof/>
            <w:webHidden/>
          </w:rPr>
          <w:fldChar w:fldCharType="begin"/>
        </w:r>
        <w:r w:rsidR="00F3273B">
          <w:rPr>
            <w:noProof/>
            <w:webHidden/>
          </w:rPr>
          <w:instrText xml:space="preserve"> PAGEREF _Toc401570646 \h </w:instrText>
        </w:r>
        <w:r w:rsidR="00F3273B">
          <w:rPr>
            <w:noProof/>
            <w:webHidden/>
          </w:rPr>
        </w:r>
        <w:r w:rsidR="00F3273B">
          <w:rPr>
            <w:noProof/>
            <w:webHidden/>
          </w:rPr>
          <w:fldChar w:fldCharType="separate"/>
        </w:r>
        <w:r w:rsidR="00724152">
          <w:rPr>
            <w:noProof/>
            <w:webHidden/>
          </w:rPr>
          <w:t>6</w:t>
        </w:r>
        <w:r w:rsidR="00F3273B">
          <w:rPr>
            <w:noProof/>
            <w:webHidden/>
          </w:rPr>
          <w:fldChar w:fldCharType="end"/>
        </w:r>
      </w:hyperlink>
    </w:p>
    <w:p w:rsidR="00F3273B" w:rsidRDefault="002503DB">
      <w:pPr>
        <w:pStyle w:val="TOC2"/>
        <w:tabs>
          <w:tab w:val="right" w:leader="dot" w:pos="8892"/>
        </w:tabs>
        <w:rPr>
          <w:rFonts w:asciiTheme="minorHAnsi" w:eastAsiaTheme="minorEastAsia" w:hAnsiTheme="minorHAnsi" w:cstheme="minorBidi"/>
          <w:smallCaps w:val="0"/>
          <w:noProof/>
          <w:sz w:val="22"/>
          <w:szCs w:val="22"/>
          <w:lang w:eastAsia="en-AU"/>
        </w:rPr>
      </w:pPr>
      <w:hyperlink w:anchor="_Toc401570647" w:history="1">
        <w:r w:rsidR="00F3273B" w:rsidRPr="003B54D8">
          <w:rPr>
            <w:rStyle w:val="Hyperlink"/>
            <w:noProof/>
          </w:rPr>
          <w:t>Outline of information required by this questionnaire</w:t>
        </w:r>
        <w:r w:rsidR="00F3273B">
          <w:rPr>
            <w:noProof/>
            <w:webHidden/>
          </w:rPr>
          <w:tab/>
        </w:r>
        <w:r w:rsidR="00F3273B">
          <w:rPr>
            <w:noProof/>
            <w:webHidden/>
          </w:rPr>
          <w:fldChar w:fldCharType="begin"/>
        </w:r>
        <w:r w:rsidR="00F3273B">
          <w:rPr>
            <w:noProof/>
            <w:webHidden/>
          </w:rPr>
          <w:instrText xml:space="preserve"> PAGEREF _Toc401570647 \h </w:instrText>
        </w:r>
        <w:r w:rsidR="00F3273B">
          <w:rPr>
            <w:noProof/>
            <w:webHidden/>
          </w:rPr>
        </w:r>
        <w:r w:rsidR="00F3273B">
          <w:rPr>
            <w:noProof/>
            <w:webHidden/>
          </w:rPr>
          <w:fldChar w:fldCharType="separate"/>
        </w:r>
        <w:r w:rsidR="00724152">
          <w:rPr>
            <w:noProof/>
            <w:webHidden/>
          </w:rPr>
          <w:t>6</w:t>
        </w:r>
        <w:r w:rsidR="00F3273B">
          <w:rPr>
            <w:noProof/>
            <w:webHidden/>
          </w:rPr>
          <w:fldChar w:fldCharType="end"/>
        </w:r>
      </w:hyperlink>
    </w:p>
    <w:p w:rsidR="00F3273B" w:rsidRDefault="002503DB">
      <w:pPr>
        <w:pStyle w:val="TOC2"/>
        <w:tabs>
          <w:tab w:val="right" w:leader="dot" w:pos="8892"/>
        </w:tabs>
        <w:rPr>
          <w:rFonts w:asciiTheme="minorHAnsi" w:eastAsiaTheme="minorEastAsia" w:hAnsiTheme="minorHAnsi" w:cstheme="minorBidi"/>
          <w:smallCaps w:val="0"/>
          <w:noProof/>
          <w:sz w:val="22"/>
          <w:szCs w:val="22"/>
          <w:lang w:eastAsia="en-AU"/>
        </w:rPr>
      </w:pPr>
      <w:hyperlink w:anchor="_Toc401570648" w:history="1">
        <w:r w:rsidR="00F3273B" w:rsidRPr="003B54D8">
          <w:rPr>
            <w:rStyle w:val="Hyperlink"/>
            <w:noProof/>
          </w:rPr>
          <w:t>Some general instructions for preparing your response</w:t>
        </w:r>
        <w:r w:rsidR="00F3273B">
          <w:rPr>
            <w:noProof/>
            <w:webHidden/>
          </w:rPr>
          <w:tab/>
        </w:r>
        <w:r w:rsidR="00F3273B">
          <w:rPr>
            <w:noProof/>
            <w:webHidden/>
          </w:rPr>
          <w:fldChar w:fldCharType="begin"/>
        </w:r>
        <w:r w:rsidR="00F3273B">
          <w:rPr>
            <w:noProof/>
            <w:webHidden/>
          </w:rPr>
          <w:instrText xml:space="preserve"> PAGEREF _Toc401570648 \h </w:instrText>
        </w:r>
        <w:r w:rsidR="00F3273B">
          <w:rPr>
            <w:noProof/>
            <w:webHidden/>
          </w:rPr>
        </w:r>
        <w:r w:rsidR="00F3273B">
          <w:rPr>
            <w:noProof/>
            <w:webHidden/>
          </w:rPr>
          <w:fldChar w:fldCharType="separate"/>
        </w:r>
        <w:r w:rsidR="00724152">
          <w:rPr>
            <w:noProof/>
            <w:webHidden/>
          </w:rPr>
          <w:t>6</w:t>
        </w:r>
        <w:r w:rsidR="00F3273B">
          <w:rPr>
            <w:noProof/>
            <w:webHidden/>
          </w:rPr>
          <w:fldChar w:fldCharType="end"/>
        </w:r>
      </w:hyperlink>
    </w:p>
    <w:p w:rsidR="00F3273B" w:rsidRDefault="002503DB">
      <w:pPr>
        <w:pStyle w:val="TOC2"/>
        <w:tabs>
          <w:tab w:val="right" w:leader="dot" w:pos="8892"/>
        </w:tabs>
        <w:rPr>
          <w:rFonts w:asciiTheme="minorHAnsi" w:eastAsiaTheme="minorEastAsia" w:hAnsiTheme="minorHAnsi" w:cstheme="minorBidi"/>
          <w:smallCaps w:val="0"/>
          <w:noProof/>
          <w:sz w:val="22"/>
          <w:szCs w:val="22"/>
          <w:lang w:eastAsia="en-AU"/>
        </w:rPr>
      </w:pPr>
      <w:hyperlink w:anchor="_Toc401570649" w:history="1">
        <w:r w:rsidR="00F3273B" w:rsidRPr="003B54D8">
          <w:rPr>
            <w:rStyle w:val="Hyperlink"/>
            <w:noProof/>
          </w:rPr>
          <w:t>Instructions on providing electronic data</w:t>
        </w:r>
        <w:r w:rsidR="00F3273B">
          <w:rPr>
            <w:noProof/>
            <w:webHidden/>
          </w:rPr>
          <w:tab/>
        </w:r>
        <w:r w:rsidR="00F3273B">
          <w:rPr>
            <w:noProof/>
            <w:webHidden/>
          </w:rPr>
          <w:fldChar w:fldCharType="begin"/>
        </w:r>
        <w:r w:rsidR="00F3273B">
          <w:rPr>
            <w:noProof/>
            <w:webHidden/>
          </w:rPr>
          <w:instrText xml:space="preserve"> PAGEREF _Toc401570649 \h </w:instrText>
        </w:r>
        <w:r w:rsidR="00F3273B">
          <w:rPr>
            <w:noProof/>
            <w:webHidden/>
          </w:rPr>
        </w:r>
        <w:r w:rsidR="00F3273B">
          <w:rPr>
            <w:noProof/>
            <w:webHidden/>
          </w:rPr>
          <w:fldChar w:fldCharType="separate"/>
        </w:r>
        <w:r w:rsidR="00724152">
          <w:rPr>
            <w:noProof/>
            <w:webHidden/>
          </w:rPr>
          <w:t>7</w:t>
        </w:r>
        <w:r w:rsidR="00F3273B">
          <w:rPr>
            <w:noProof/>
            <w:webHidden/>
          </w:rPr>
          <w:fldChar w:fldCharType="end"/>
        </w:r>
      </w:hyperlink>
    </w:p>
    <w:p w:rsidR="00F3273B" w:rsidRDefault="002503DB">
      <w:pPr>
        <w:pStyle w:val="TOC2"/>
        <w:tabs>
          <w:tab w:val="right" w:leader="dot" w:pos="8892"/>
        </w:tabs>
        <w:rPr>
          <w:rFonts w:asciiTheme="minorHAnsi" w:eastAsiaTheme="minorEastAsia" w:hAnsiTheme="minorHAnsi" w:cstheme="minorBidi"/>
          <w:smallCaps w:val="0"/>
          <w:noProof/>
          <w:sz w:val="22"/>
          <w:szCs w:val="22"/>
          <w:lang w:eastAsia="en-AU"/>
        </w:rPr>
      </w:pPr>
      <w:hyperlink w:anchor="_Toc401570650" w:history="1">
        <w:r w:rsidR="00F3273B" w:rsidRPr="003B54D8">
          <w:rPr>
            <w:rStyle w:val="Hyperlink"/>
            <w:noProof/>
          </w:rPr>
          <w:t>Further information</w:t>
        </w:r>
        <w:r w:rsidR="00F3273B">
          <w:rPr>
            <w:noProof/>
            <w:webHidden/>
          </w:rPr>
          <w:tab/>
        </w:r>
        <w:r w:rsidR="00F3273B">
          <w:rPr>
            <w:noProof/>
            <w:webHidden/>
          </w:rPr>
          <w:fldChar w:fldCharType="begin"/>
        </w:r>
        <w:r w:rsidR="00F3273B">
          <w:rPr>
            <w:noProof/>
            <w:webHidden/>
          </w:rPr>
          <w:instrText xml:space="preserve"> PAGEREF _Toc401570650 \h </w:instrText>
        </w:r>
        <w:r w:rsidR="00F3273B">
          <w:rPr>
            <w:noProof/>
            <w:webHidden/>
          </w:rPr>
        </w:r>
        <w:r w:rsidR="00F3273B">
          <w:rPr>
            <w:noProof/>
            <w:webHidden/>
          </w:rPr>
          <w:fldChar w:fldCharType="separate"/>
        </w:r>
        <w:r w:rsidR="00724152">
          <w:rPr>
            <w:noProof/>
            <w:webHidden/>
          </w:rPr>
          <w:t>7</w:t>
        </w:r>
        <w:r w:rsidR="00F3273B">
          <w:rPr>
            <w:noProof/>
            <w:webHidden/>
          </w:rPr>
          <w:fldChar w:fldCharType="end"/>
        </w:r>
      </w:hyperlink>
    </w:p>
    <w:p w:rsidR="00F3273B" w:rsidRDefault="002503DB">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1570651" w:history="1">
        <w:r w:rsidR="00F3273B" w:rsidRPr="003B54D8">
          <w:rPr>
            <w:rStyle w:val="Hyperlink"/>
            <w:noProof/>
          </w:rPr>
          <w:t>Section A Company structure and operations</w:t>
        </w:r>
        <w:r w:rsidR="00F3273B">
          <w:rPr>
            <w:noProof/>
            <w:webHidden/>
          </w:rPr>
          <w:tab/>
        </w:r>
        <w:r w:rsidR="00F3273B">
          <w:rPr>
            <w:noProof/>
            <w:webHidden/>
          </w:rPr>
          <w:fldChar w:fldCharType="begin"/>
        </w:r>
        <w:r w:rsidR="00F3273B">
          <w:rPr>
            <w:noProof/>
            <w:webHidden/>
          </w:rPr>
          <w:instrText xml:space="preserve"> PAGEREF _Toc401570651 \h </w:instrText>
        </w:r>
        <w:r w:rsidR="00F3273B">
          <w:rPr>
            <w:noProof/>
            <w:webHidden/>
          </w:rPr>
        </w:r>
        <w:r w:rsidR="00F3273B">
          <w:rPr>
            <w:noProof/>
            <w:webHidden/>
          </w:rPr>
          <w:fldChar w:fldCharType="separate"/>
        </w:r>
        <w:r w:rsidR="00724152">
          <w:rPr>
            <w:noProof/>
            <w:webHidden/>
          </w:rPr>
          <w:t>8</w:t>
        </w:r>
        <w:r w:rsidR="00F3273B">
          <w:rPr>
            <w:noProof/>
            <w:webHidden/>
          </w:rPr>
          <w:fldChar w:fldCharType="end"/>
        </w:r>
      </w:hyperlink>
    </w:p>
    <w:p w:rsidR="00F3273B" w:rsidRDefault="002503D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1570652" w:history="1">
        <w:r w:rsidR="00F3273B" w:rsidRPr="003B54D8">
          <w:rPr>
            <w:rStyle w:val="Hyperlink"/>
            <w:noProof/>
          </w:rPr>
          <w:t>A-1</w:t>
        </w:r>
        <w:r w:rsidR="00F3273B">
          <w:rPr>
            <w:rFonts w:asciiTheme="minorHAnsi" w:eastAsiaTheme="minorEastAsia" w:hAnsiTheme="minorHAnsi" w:cstheme="minorBidi"/>
            <w:smallCaps w:val="0"/>
            <w:noProof/>
            <w:sz w:val="22"/>
            <w:szCs w:val="22"/>
            <w:lang w:eastAsia="en-AU"/>
          </w:rPr>
          <w:tab/>
        </w:r>
        <w:r w:rsidR="00F3273B" w:rsidRPr="003B54D8">
          <w:rPr>
            <w:rStyle w:val="Hyperlink"/>
            <w:noProof/>
          </w:rPr>
          <w:t>Identity and communication</w:t>
        </w:r>
        <w:r w:rsidR="00F3273B">
          <w:rPr>
            <w:noProof/>
            <w:webHidden/>
          </w:rPr>
          <w:tab/>
        </w:r>
        <w:r w:rsidR="00F3273B">
          <w:rPr>
            <w:noProof/>
            <w:webHidden/>
          </w:rPr>
          <w:fldChar w:fldCharType="begin"/>
        </w:r>
        <w:r w:rsidR="00F3273B">
          <w:rPr>
            <w:noProof/>
            <w:webHidden/>
          </w:rPr>
          <w:instrText xml:space="preserve"> PAGEREF _Toc401570652 \h </w:instrText>
        </w:r>
        <w:r w:rsidR="00F3273B">
          <w:rPr>
            <w:noProof/>
            <w:webHidden/>
          </w:rPr>
        </w:r>
        <w:r w:rsidR="00F3273B">
          <w:rPr>
            <w:noProof/>
            <w:webHidden/>
          </w:rPr>
          <w:fldChar w:fldCharType="separate"/>
        </w:r>
        <w:r w:rsidR="00724152">
          <w:rPr>
            <w:noProof/>
            <w:webHidden/>
          </w:rPr>
          <w:t>8</w:t>
        </w:r>
        <w:r w:rsidR="00F3273B">
          <w:rPr>
            <w:noProof/>
            <w:webHidden/>
          </w:rPr>
          <w:fldChar w:fldCharType="end"/>
        </w:r>
      </w:hyperlink>
    </w:p>
    <w:p w:rsidR="00F3273B" w:rsidRDefault="002503D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1570653" w:history="1">
        <w:r w:rsidR="00F3273B" w:rsidRPr="003B54D8">
          <w:rPr>
            <w:rStyle w:val="Hyperlink"/>
            <w:noProof/>
          </w:rPr>
          <w:t>A-2</w:t>
        </w:r>
        <w:r w:rsidR="00F3273B">
          <w:rPr>
            <w:rFonts w:asciiTheme="minorHAnsi" w:eastAsiaTheme="minorEastAsia" w:hAnsiTheme="minorHAnsi" w:cstheme="minorBidi"/>
            <w:smallCaps w:val="0"/>
            <w:noProof/>
            <w:sz w:val="22"/>
            <w:szCs w:val="22"/>
            <w:lang w:eastAsia="en-AU"/>
          </w:rPr>
          <w:tab/>
        </w:r>
        <w:r w:rsidR="00F3273B" w:rsidRPr="003B54D8">
          <w:rPr>
            <w:rStyle w:val="Hyperlink"/>
            <w:noProof/>
          </w:rPr>
          <w:t>Representative of the company for the purpose of investigation</w:t>
        </w:r>
        <w:r w:rsidR="00F3273B">
          <w:rPr>
            <w:noProof/>
            <w:webHidden/>
          </w:rPr>
          <w:tab/>
        </w:r>
        <w:r w:rsidR="00F3273B">
          <w:rPr>
            <w:noProof/>
            <w:webHidden/>
          </w:rPr>
          <w:fldChar w:fldCharType="begin"/>
        </w:r>
        <w:r w:rsidR="00F3273B">
          <w:rPr>
            <w:noProof/>
            <w:webHidden/>
          </w:rPr>
          <w:instrText xml:space="preserve"> PAGEREF _Toc401570653 \h </w:instrText>
        </w:r>
        <w:r w:rsidR="00F3273B">
          <w:rPr>
            <w:noProof/>
            <w:webHidden/>
          </w:rPr>
        </w:r>
        <w:r w:rsidR="00F3273B">
          <w:rPr>
            <w:noProof/>
            <w:webHidden/>
          </w:rPr>
          <w:fldChar w:fldCharType="separate"/>
        </w:r>
        <w:r w:rsidR="00724152">
          <w:rPr>
            <w:noProof/>
            <w:webHidden/>
          </w:rPr>
          <w:t>8</w:t>
        </w:r>
        <w:r w:rsidR="00F3273B">
          <w:rPr>
            <w:noProof/>
            <w:webHidden/>
          </w:rPr>
          <w:fldChar w:fldCharType="end"/>
        </w:r>
      </w:hyperlink>
    </w:p>
    <w:p w:rsidR="00F3273B" w:rsidRDefault="002503D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1570654" w:history="1">
        <w:r w:rsidR="00F3273B" w:rsidRPr="003B54D8">
          <w:rPr>
            <w:rStyle w:val="Hyperlink"/>
            <w:noProof/>
          </w:rPr>
          <w:t>A-3</w:t>
        </w:r>
        <w:r w:rsidR="00F3273B">
          <w:rPr>
            <w:rFonts w:asciiTheme="minorHAnsi" w:eastAsiaTheme="minorEastAsia" w:hAnsiTheme="minorHAnsi" w:cstheme="minorBidi"/>
            <w:smallCaps w:val="0"/>
            <w:noProof/>
            <w:sz w:val="22"/>
            <w:szCs w:val="22"/>
            <w:lang w:eastAsia="en-AU"/>
          </w:rPr>
          <w:tab/>
        </w:r>
        <w:r w:rsidR="00F3273B" w:rsidRPr="003B54D8">
          <w:rPr>
            <w:rStyle w:val="Hyperlink"/>
            <w:noProof/>
          </w:rPr>
          <w:t>Company information</w:t>
        </w:r>
        <w:r w:rsidR="00F3273B">
          <w:rPr>
            <w:noProof/>
            <w:webHidden/>
          </w:rPr>
          <w:tab/>
        </w:r>
        <w:r w:rsidR="00F3273B">
          <w:rPr>
            <w:noProof/>
            <w:webHidden/>
          </w:rPr>
          <w:fldChar w:fldCharType="begin"/>
        </w:r>
        <w:r w:rsidR="00F3273B">
          <w:rPr>
            <w:noProof/>
            <w:webHidden/>
          </w:rPr>
          <w:instrText xml:space="preserve"> PAGEREF _Toc401570654 \h </w:instrText>
        </w:r>
        <w:r w:rsidR="00F3273B">
          <w:rPr>
            <w:noProof/>
            <w:webHidden/>
          </w:rPr>
        </w:r>
        <w:r w:rsidR="00F3273B">
          <w:rPr>
            <w:noProof/>
            <w:webHidden/>
          </w:rPr>
          <w:fldChar w:fldCharType="separate"/>
        </w:r>
        <w:r w:rsidR="00724152">
          <w:rPr>
            <w:noProof/>
            <w:webHidden/>
          </w:rPr>
          <w:t>8</w:t>
        </w:r>
        <w:r w:rsidR="00F3273B">
          <w:rPr>
            <w:noProof/>
            <w:webHidden/>
          </w:rPr>
          <w:fldChar w:fldCharType="end"/>
        </w:r>
      </w:hyperlink>
    </w:p>
    <w:p w:rsidR="00F3273B" w:rsidRDefault="002503D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1570655" w:history="1">
        <w:r w:rsidR="00F3273B" w:rsidRPr="003B54D8">
          <w:rPr>
            <w:rStyle w:val="Hyperlink"/>
            <w:noProof/>
          </w:rPr>
          <w:t>A-4</w:t>
        </w:r>
        <w:r w:rsidR="00F3273B">
          <w:rPr>
            <w:rFonts w:asciiTheme="minorHAnsi" w:eastAsiaTheme="minorEastAsia" w:hAnsiTheme="minorHAnsi" w:cstheme="minorBidi"/>
            <w:smallCaps w:val="0"/>
            <w:noProof/>
            <w:sz w:val="22"/>
            <w:szCs w:val="22"/>
            <w:lang w:eastAsia="en-AU"/>
          </w:rPr>
          <w:tab/>
        </w:r>
        <w:r w:rsidR="00F3273B" w:rsidRPr="003B54D8">
          <w:rPr>
            <w:rStyle w:val="Hyperlink"/>
            <w:noProof/>
          </w:rPr>
          <w:t>General accounting/administration information</w:t>
        </w:r>
        <w:r w:rsidR="00F3273B">
          <w:rPr>
            <w:noProof/>
            <w:webHidden/>
          </w:rPr>
          <w:tab/>
        </w:r>
        <w:r w:rsidR="00F3273B">
          <w:rPr>
            <w:noProof/>
            <w:webHidden/>
          </w:rPr>
          <w:fldChar w:fldCharType="begin"/>
        </w:r>
        <w:r w:rsidR="00F3273B">
          <w:rPr>
            <w:noProof/>
            <w:webHidden/>
          </w:rPr>
          <w:instrText xml:space="preserve"> PAGEREF _Toc401570655 \h </w:instrText>
        </w:r>
        <w:r w:rsidR="00F3273B">
          <w:rPr>
            <w:noProof/>
            <w:webHidden/>
          </w:rPr>
        </w:r>
        <w:r w:rsidR="00F3273B">
          <w:rPr>
            <w:noProof/>
            <w:webHidden/>
          </w:rPr>
          <w:fldChar w:fldCharType="separate"/>
        </w:r>
        <w:r w:rsidR="00724152">
          <w:rPr>
            <w:noProof/>
            <w:webHidden/>
          </w:rPr>
          <w:t>9</w:t>
        </w:r>
        <w:r w:rsidR="00F3273B">
          <w:rPr>
            <w:noProof/>
            <w:webHidden/>
          </w:rPr>
          <w:fldChar w:fldCharType="end"/>
        </w:r>
      </w:hyperlink>
    </w:p>
    <w:p w:rsidR="00F3273B" w:rsidRDefault="002503D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1570656" w:history="1">
        <w:r w:rsidR="00F3273B" w:rsidRPr="003B54D8">
          <w:rPr>
            <w:rStyle w:val="Hyperlink"/>
            <w:noProof/>
          </w:rPr>
          <w:t>A-5</w:t>
        </w:r>
        <w:r w:rsidR="00F3273B">
          <w:rPr>
            <w:rFonts w:asciiTheme="minorHAnsi" w:eastAsiaTheme="minorEastAsia" w:hAnsiTheme="minorHAnsi" w:cstheme="minorBidi"/>
            <w:smallCaps w:val="0"/>
            <w:noProof/>
            <w:sz w:val="22"/>
            <w:szCs w:val="22"/>
            <w:lang w:eastAsia="en-AU"/>
          </w:rPr>
          <w:tab/>
        </w:r>
        <w:r w:rsidR="00F3273B" w:rsidRPr="003B54D8">
          <w:rPr>
            <w:rStyle w:val="Hyperlink"/>
            <w:noProof/>
          </w:rPr>
          <w:t>Income statement</w:t>
        </w:r>
        <w:r w:rsidR="00F3273B">
          <w:rPr>
            <w:noProof/>
            <w:webHidden/>
          </w:rPr>
          <w:tab/>
        </w:r>
        <w:r w:rsidR="00F3273B">
          <w:rPr>
            <w:noProof/>
            <w:webHidden/>
          </w:rPr>
          <w:fldChar w:fldCharType="begin"/>
        </w:r>
        <w:r w:rsidR="00F3273B">
          <w:rPr>
            <w:noProof/>
            <w:webHidden/>
          </w:rPr>
          <w:instrText xml:space="preserve"> PAGEREF _Toc401570656 \h </w:instrText>
        </w:r>
        <w:r w:rsidR="00F3273B">
          <w:rPr>
            <w:noProof/>
            <w:webHidden/>
          </w:rPr>
        </w:r>
        <w:r w:rsidR="00F3273B">
          <w:rPr>
            <w:noProof/>
            <w:webHidden/>
          </w:rPr>
          <w:fldChar w:fldCharType="separate"/>
        </w:r>
        <w:r w:rsidR="00724152">
          <w:rPr>
            <w:noProof/>
            <w:webHidden/>
          </w:rPr>
          <w:t>11</w:t>
        </w:r>
        <w:r w:rsidR="00F3273B">
          <w:rPr>
            <w:noProof/>
            <w:webHidden/>
          </w:rPr>
          <w:fldChar w:fldCharType="end"/>
        </w:r>
      </w:hyperlink>
    </w:p>
    <w:p w:rsidR="00F3273B" w:rsidRDefault="002503D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1570657" w:history="1">
        <w:r w:rsidR="00F3273B" w:rsidRPr="003B54D8">
          <w:rPr>
            <w:rStyle w:val="Hyperlink"/>
            <w:noProof/>
          </w:rPr>
          <w:t>A-6</w:t>
        </w:r>
        <w:r w:rsidR="00F3273B">
          <w:rPr>
            <w:rFonts w:asciiTheme="minorHAnsi" w:eastAsiaTheme="minorEastAsia" w:hAnsiTheme="minorHAnsi" w:cstheme="minorBidi"/>
            <w:smallCaps w:val="0"/>
            <w:noProof/>
            <w:sz w:val="22"/>
            <w:szCs w:val="22"/>
            <w:lang w:eastAsia="en-AU"/>
          </w:rPr>
          <w:tab/>
        </w:r>
        <w:r w:rsidR="00F3273B" w:rsidRPr="003B54D8">
          <w:rPr>
            <w:rStyle w:val="Hyperlink"/>
            <w:noProof/>
          </w:rPr>
          <w:t>Sales</w:t>
        </w:r>
        <w:r w:rsidR="00F3273B">
          <w:rPr>
            <w:noProof/>
            <w:webHidden/>
          </w:rPr>
          <w:tab/>
        </w:r>
        <w:r w:rsidR="00F3273B">
          <w:rPr>
            <w:noProof/>
            <w:webHidden/>
          </w:rPr>
          <w:fldChar w:fldCharType="begin"/>
        </w:r>
        <w:r w:rsidR="00F3273B">
          <w:rPr>
            <w:noProof/>
            <w:webHidden/>
          </w:rPr>
          <w:instrText xml:space="preserve"> PAGEREF _Toc401570657 \h </w:instrText>
        </w:r>
        <w:r w:rsidR="00F3273B">
          <w:rPr>
            <w:noProof/>
            <w:webHidden/>
          </w:rPr>
        </w:r>
        <w:r w:rsidR="00F3273B">
          <w:rPr>
            <w:noProof/>
            <w:webHidden/>
          </w:rPr>
          <w:fldChar w:fldCharType="separate"/>
        </w:r>
        <w:r w:rsidR="00724152">
          <w:rPr>
            <w:noProof/>
            <w:webHidden/>
          </w:rPr>
          <w:t>13</w:t>
        </w:r>
        <w:r w:rsidR="00F3273B">
          <w:rPr>
            <w:noProof/>
            <w:webHidden/>
          </w:rPr>
          <w:fldChar w:fldCharType="end"/>
        </w:r>
      </w:hyperlink>
    </w:p>
    <w:p w:rsidR="00F3273B" w:rsidRDefault="002503DB">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1570658" w:history="1">
        <w:r w:rsidR="00F3273B" w:rsidRPr="003B54D8">
          <w:rPr>
            <w:rStyle w:val="Hyperlink"/>
            <w:noProof/>
          </w:rPr>
          <w:t>Section B Sales to Australia (export price)</w:t>
        </w:r>
        <w:r w:rsidR="00F3273B">
          <w:rPr>
            <w:noProof/>
            <w:webHidden/>
          </w:rPr>
          <w:tab/>
        </w:r>
        <w:r w:rsidR="00F3273B">
          <w:rPr>
            <w:noProof/>
            <w:webHidden/>
          </w:rPr>
          <w:fldChar w:fldCharType="begin"/>
        </w:r>
        <w:r w:rsidR="00F3273B">
          <w:rPr>
            <w:noProof/>
            <w:webHidden/>
          </w:rPr>
          <w:instrText xml:space="preserve"> PAGEREF _Toc401570658 \h </w:instrText>
        </w:r>
        <w:r w:rsidR="00F3273B">
          <w:rPr>
            <w:noProof/>
            <w:webHidden/>
          </w:rPr>
        </w:r>
        <w:r w:rsidR="00F3273B">
          <w:rPr>
            <w:noProof/>
            <w:webHidden/>
          </w:rPr>
          <w:fldChar w:fldCharType="separate"/>
        </w:r>
        <w:r w:rsidR="00724152">
          <w:rPr>
            <w:noProof/>
            <w:webHidden/>
          </w:rPr>
          <w:t>14</w:t>
        </w:r>
        <w:r w:rsidR="00F3273B">
          <w:rPr>
            <w:noProof/>
            <w:webHidden/>
          </w:rPr>
          <w:fldChar w:fldCharType="end"/>
        </w:r>
      </w:hyperlink>
    </w:p>
    <w:p w:rsidR="00F3273B" w:rsidRDefault="002503DB">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1570659" w:history="1">
        <w:r w:rsidR="00F3273B" w:rsidRPr="003B54D8">
          <w:rPr>
            <w:rStyle w:val="Hyperlink"/>
            <w:noProof/>
          </w:rPr>
          <w:t>Section C EXPORTED GOODS &amp; Like goods</w:t>
        </w:r>
        <w:r w:rsidR="00F3273B">
          <w:rPr>
            <w:noProof/>
            <w:webHidden/>
          </w:rPr>
          <w:tab/>
        </w:r>
        <w:r w:rsidR="00F3273B">
          <w:rPr>
            <w:noProof/>
            <w:webHidden/>
          </w:rPr>
          <w:fldChar w:fldCharType="begin"/>
        </w:r>
        <w:r w:rsidR="00F3273B">
          <w:rPr>
            <w:noProof/>
            <w:webHidden/>
          </w:rPr>
          <w:instrText xml:space="preserve"> PAGEREF _Toc401570659 \h </w:instrText>
        </w:r>
        <w:r w:rsidR="00F3273B">
          <w:rPr>
            <w:noProof/>
            <w:webHidden/>
          </w:rPr>
        </w:r>
        <w:r w:rsidR="00F3273B">
          <w:rPr>
            <w:noProof/>
            <w:webHidden/>
          </w:rPr>
          <w:fldChar w:fldCharType="separate"/>
        </w:r>
        <w:r w:rsidR="00724152">
          <w:rPr>
            <w:noProof/>
            <w:webHidden/>
          </w:rPr>
          <w:t>18</w:t>
        </w:r>
        <w:r w:rsidR="00F3273B">
          <w:rPr>
            <w:noProof/>
            <w:webHidden/>
          </w:rPr>
          <w:fldChar w:fldCharType="end"/>
        </w:r>
      </w:hyperlink>
    </w:p>
    <w:p w:rsidR="00F3273B" w:rsidRDefault="002503DB">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1570660" w:history="1">
        <w:r w:rsidR="00F3273B" w:rsidRPr="003B54D8">
          <w:rPr>
            <w:rStyle w:val="Hyperlink"/>
            <w:noProof/>
          </w:rPr>
          <w:t>Section D Domestic sales</w:t>
        </w:r>
        <w:r w:rsidR="00F3273B">
          <w:rPr>
            <w:noProof/>
            <w:webHidden/>
          </w:rPr>
          <w:tab/>
        </w:r>
        <w:r w:rsidR="00F3273B">
          <w:rPr>
            <w:noProof/>
            <w:webHidden/>
          </w:rPr>
          <w:fldChar w:fldCharType="begin"/>
        </w:r>
        <w:r w:rsidR="00F3273B">
          <w:rPr>
            <w:noProof/>
            <w:webHidden/>
          </w:rPr>
          <w:instrText xml:space="preserve"> PAGEREF _Toc401570660 \h </w:instrText>
        </w:r>
        <w:r w:rsidR="00F3273B">
          <w:rPr>
            <w:noProof/>
            <w:webHidden/>
          </w:rPr>
        </w:r>
        <w:r w:rsidR="00F3273B">
          <w:rPr>
            <w:noProof/>
            <w:webHidden/>
          </w:rPr>
          <w:fldChar w:fldCharType="separate"/>
        </w:r>
        <w:r w:rsidR="00724152">
          <w:rPr>
            <w:noProof/>
            <w:webHidden/>
          </w:rPr>
          <w:t>19</w:t>
        </w:r>
        <w:r w:rsidR="00F3273B">
          <w:rPr>
            <w:noProof/>
            <w:webHidden/>
          </w:rPr>
          <w:fldChar w:fldCharType="end"/>
        </w:r>
      </w:hyperlink>
    </w:p>
    <w:p w:rsidR="00F3273B" w:rsidRDefault="002503DB">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1570661" w:history="1">
        <w:r w:rsidR="00F3273B" w:rsidRPr="003B54D8">
          <w:rPr>
            <w:rStyle w:val="Hyperlink"/>
            <w:noProof/>
          </w:rPr>
          <w:t>Section E  Fair comparison</w:t>
        </w:r>
        <w:r w:rsidR="00F3273B">
          <w:rPr>
            <w:noProof/>
            <w:webHidden/>
          </w:rPr>
          <w:tab/>
        </w:r>
        <w:r w:rsidR="00F3273B">
          <w:rPr>
            <w:noProof/>
            <w:webHidden/>
          </w:rPr>
          <w:fldChar w:fldCharType="begin"/>
        </w:r>
        <w:r w:rsidR="00F3273B">
          <w:rPr>
            <w:noProof/>
            <w:webHidden/>
          </w:rPr>
          <w:instrText xml:space="preserve"> PAGEREF _Toc401570661 \h </w:instrText>
        </w:r>
        <w:r w:rsidR="00F3273B">
          <w:rPr>
            <w:noProof/>
            <w:webHidden/>
          </w:rPr>
        </w:r>
        <w:r w:rsidR="00F3273B">
          <w:rPr>
            <w:noProof/>
            <w:webHidden/>
          </w:rPr>
          <w:fldChar w:fldCharType="separate"/>
        </w:r>
        <w:r w:rsidR="00724152">
          <w:rPr>
            <w:noProof/>
            <w:webHidden/>
          </w:rPr>
          <w:t>22</w:t>
        </w:r>
        <w:r w:rsidR="00F3273B">
          <w:rPr>
            <w:noProof/>
            <w:webHidden/>
          </w:rPr>
          <w:fldChar w:fldCharType="end"/>
        </w:r>
      </w:hyperlink>
    </w:p>
    <w:p w:rsidR="00F3273B" w:rsidRDefault="002503D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1570662" w:history="1">
        <w:r w:rsidR="00F3273B" w:rsidRPr="003B54D8">
          <w:rPr>
            <w:rStyle w:val="Hyperlink"/>
            <w:noProof/>
          </w:rPr>
          <w:t>E-1</w:t>
        </w:r>
        <w:r w:rsidR="00F3273B">
          <w:rPr>
            <w:rFonts w:asciiTheme="minorHAnsi" w:eastAsiaTheme="minorEastAsia" w:hAnsiTheme="minorHAnsi" w:cstheme="minorBidi"/>
            <w:smallCaps w:val="0"/>
            <w:noProof/>
            <w:sz w:val="22"/>
            <w:szCs w:val="22"/>
            <w:lang w:eastAsia="en-AU"/>
          </w:rPr>
          <w:tab/>
        </w:r>
        <w:r w:rsidR="00F3273B" w:rsidRPr="003B54D8">
          <w:rPr>
            <w:rStyle w:val="Hyperlink"/>
            <w:noProof/>
          </w:rPr>
          <w:t>Costs associated with export sales</w:t>
        </w:r>
        <w:r w:rsidR="00F3273B">
          <w:rPr>
            <w:noProof/>
            <w:webHidden/>
          </w:rPr>
          <w:tab/>
        </w:r>
        <w:r w:rsidR="00F3273B">
          <w:rPr>
            <w:noProof/>
            <w:webHidden/>
          </w:rPr>
          <w:fldChar w:fldCharType="begin"/>
        </w:r>
        <w:r w:rsidR="00F3273B">
          <w:rPr>
            <w:noProof/>
            <w:webHidden/>
          </w:rPr>
          <w:instrText xml:space="preserve"> PAGEREF _Toc401570662 \h </w:instrText>
        </w:r>
        <w:r w:rsidR="00F3273B">
          <w:rPr>
            <w:noProof/>
            <w:webHidden/>
          </w:rPr>
        </w:r>
        <w:r w:rsidR="00F3273B">
          <w:rPr>
            <w:noProof/>
            <w:webHidden/>
          </w:rPr>
          <w:fldChar w:fldCharType="separate"/>
        </w:r>
        <w:r w:rsidR="00724152">
          <w:rPr>
            <w:noProof/>
            <w:webHidden/>
          </w:rPr>
          <w:t>23</w:t>
        </w:r>
        <w:r w:rsidR="00F3273B">
          <w:rPr>
            <w:noProof/>
            <w:webHidden/>
          </w:rPr>
          <w:fldChar w:fldCharType="end"/>
        </w:r>
      </w:hyperlink>
    </w:p>
    <w:p w:rsidR="00F3273B" w:rsidRDefault="002503D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1570663" w:history="1">
        <w:r w:rsidR="00F3273B" w:rsidRPr="003B54D8">
          <w:rPr>
            <w:rStyle w:val="Hyperlink"/>
            <w:noProof/>
          </w:rPr>
          <w:t xml:space="preserve">E-2 </w:t>
        </w:r>
        <w:r w:rsidR="00F3273B">
          <w:rPr>
            <w:rFonts w:asciiTheme="minorHAnsi" w:eastAsiaTheme="minorEastAsia" w:hAnsiTheme="minorHAnsi" w:cstheme="minorBidi"/>
            <w:smallCaps w:val="0"/>
            <w:noProof/>
            <w:sz w:val="22"/>
            <w:szCs w:val="22"/>
            <w:lang w:eastAsia="en-AU"/>
          </w:rPr>
          <w:tab/>
        </w:r>
        <w:r w:rsidR="00F3273B" w:rsidRPr="003B54D8">
          <w:rPr>
            <w:rStyle w:val="Hyperlink"/>
            <w:noProof/>
          </w:rPr>
          <w:t>Costs associated with domestic sales</w:t>
        </w:r>
        <w:r w:rsidR="00F3273B">
          <w:rPr>
            <w:noProof/>
            <w:webHidden/>
          </w:rPr>
          <w:tab/>
        </w:r>
        <w:r w:rsidR="00F3273B">
          <w:rPr>
            <w:noProof/>
            <w:webHidden/>
          </w:rPr>
          <w:fldChar w:fldCharType="begin"/>
        </w:r>
        <w:r w:rsidR="00F3273B">
          <w:rPr>
            <w:noProof/>
            <w:webHidden/>
          </w:rPr>
          <w:instrText xml:space="preserve"> PAGEREF _Toc401570663 \h </w:instrText>
        </w:r>
        <w:r w:rsidR="00F3273B">
          <w:rPr>
            <w:noProof/>
            <w:webHidden/>
          </w:rPr>
        </w:r>
        <w:r w:rsidR="00F3273B">
          <w:rPr>
            <w:noProof/>
            <w:webHidden/>
          </w:rPr>
          <w:fldChar w:fldCharType="separate"/>
        </w:r>
        <w:r w:rsidR="00724152">
          <w:rPr>
            <w:noProof/>
            <w:webHidden/>
          </w:rPr>
          <w:t>24</w:t>
        </w:r>
        <w:r w:rsidR="00F3273B">
          <w:rPr>
            <w:noProof/>
            <w:webHidden/>
          </w:rPr>
          <w:fldChar w:fldCharType="end"/>
        </w:r>
      </w:hyperlink>
    </w:p>
    <w:p w:rsidR="00F3273B" w:rsidRDefault="002503D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1570664" w:history="1">
        <w:r w:rsidR="00F3273B" w:rsidRPr="003B54D8">
          <w:rPr>
            <w:rStyle w:val="Hyperlink"/>
            <w:noProof/>
          </w:rPr>
          <w:t>E-3</w:t>
        </w:r>
        <w:r w:rsidR="00F3273B">
          <w:rPr>
            <w:rFonts w:asciiTheme="minorHAnsi" w:eastAsiaTheme="minorEastAsia" w:hAnsiTheme="minorHAnsi" w:cstheme="minorBidi"/>
            <w:smallCaps w:val="0"/>
            <w:noProof/>
            <w:sz w:val="22"/>
            <w:szCs w:val="22"/>
            <w:lang w:eastAsia="en-AU"/>
          </w:rPr>
          <w:tab/>
        </w:r>
        <w:r w:rsidR="00F3273B" w:rsidRPr="003B54D8">
          <w:rPr>
            <w:rStyle w:val="Hyperlink"/>
            <w:noProof/>
          </w:rPr>
          <w:t>Duplication</w:t>
        </w:r>
        <w:r w:rsidR="00F3273B">
          <w:rPr>
            <w:noProof/>
            <w:webHidden/>
          </w:rPr>
          <w:tab/>
        </w:r>
        <w:r w:rsidR="00F3273B">
          <w:rPr>
            <w:noProof/>
            <w:webHidden/>
          </w:rPr>
          <w:fldChar w:fldCharType="begin"/>
        </w:r>
        <w:r w:rsidR="00F3273B">
          <w:rPr>
            <w:noProof/>
            <w:webHidden/>
          </w:rPr>
          <w:instrText xml:space="preserve"> PAGEREF _Toc401570664 \h </w:instrText>
        </w:r>
        <w:r w:rsidR="00F3273B">
          <w:rPr>
            <w:noProof/>
            <w:webHidden/>
          </w:rPr>
        </w:r>
        <w:r w:rsidR="00F3273B">
          <w:rPr>
            <w:noProof/>
            <w:webHidden/>
          </w:rPr>
          <w:fldChar w:fldCharType="separate"/>
        </w:r>
        <w:r w:rsidR="00724152">
          <w:rPr>
            <w:noProof/>
            <w:webHidden/>
          </w:rPr>
          <w:t>29</w:t>
        </w:r>
        <w:r w:rsidR="00F3273B">
          <w:rPr>
            <w:noProof/>
            <w:webHidden/>
          </w:rPr>
          <w:fldChar w:fldCharType="end"/>
        </w:r>
      </w:hyperlink>
    </w:p>
    <w:p w:rsidR="00F3273B" w:rsidRDefault="002503DB">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1570665" w:history="1">
        <w:r w:rsidR="00F3273B" w:rsidRPr="003B54D8">
          <w:rPr>
            <w:rStyle w:val="Hyperlink"/>
            <w:noProof/>
          </w:rPr>
          <w:t>Section F Export sales to countries other than Australia (third country sales)</w:t>
        </w:r>
        <w:r w:rsidR="00F3273B">
          <w:rPr>
            <w:noProof/>
            <w:webHidden/>
          </w:rPr>
          <w:tab/>
        </w:r>
        <w:r w:rsidR="00F3273B">
          <w:rPr>
            <w:noProof/>
            <w:webHidden/>
          </w:rPr>
          <w:fldChar w:fldCharType="begin"/>
        </w:r>
        <w:r w:rsidR="00F3273B">
          <w:rPr>
            <w:noProof/>
            <w:webHidden/>
          </w:rPr>
          <w:instrText xml:space="preserve"> PAGEREF _Toc401570665 \h </w:instrText>
        </w:r>
        <w:r w:rsidR="00F3273B">
          <w:rPr>
            <w:noProof/>
            <w:webHidden/>
          </w:rPr>
        </w:r>
        <w:r w:rsidR="00F3273B">
          <w:rPr>
            <w:noProof/>
            <w:webHidden/>
          </w:rPr>
          <w:fldChar w:fldCharType="separate"/>
        </w:r>
        <w:r w:rsidR="00724152">
          <w:rPr>
            <w:noProof/>
            <w:webHidden/>
          </w:rPr>
          <w:t>30</w:t>
        </w:r>
        <w:r w:rsidR="00F3273B">
          <w:rPr>
            <w:noProof/>
            <w:webHidden/>
          </w:rPr>
          <w:fldChar w:fldCharType="end"/>
        </w:r>
      </w:hyperlink>
    </w:p>
    <w:p w:rsidR="00F3273B" w:rsidRDefault="002503DB">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1570666" w:history="1">
        <w:r w:rsidR="00F3273B" w:rsidRPr="003B54D8">
          <w:rPr>
            <w:rStyle w:val="Hyperlink"/>
            <w:noProof/>
          </w:rPr>
          <w:t>Section G Costing information and constructed value</w:t>
        </w:r>
        <w:r w:rsidR="00F3273B">
          <w:rPr>
            <w:noProof/>
            <w:webHidden/>
          </w:rPr>
          <w:tab/>
        </w:r>
        <w:r w:rsidR="00F3273B">
          <w:rPr>
            <w:noProof/>
            <w:webHidden/>
          </w:rPr>
          <w:fldChar w:fldCharType="begin"/>
        </w:r>
        <w:r w:rsidR="00F3273B">
          <w:rPr>
            <w:noProof/>
            <w:webHidden/>
          </w:rPr>
          <w:instrText xml:space="preserve"> PAGEREF _Toc401570666 \h </w:instrText>
        </w:r>
        <w:r w:rsidR="00F3273B">
          <w:rPr>
            <w:noProof/>
            <w:webHidden/>
          </w:rPr>
        </w:r>
        <w:r w:rsidR="00F3273B">
          <w:rPr>
            <w:noProof/>
            <w:webHidden/>
          </w:rPr>
          <w:fldChar w:fldCharType="separate"/>
        </w:r>
        <w:r w:rsidR="00724152">
          <w:rPr>
            <w:noProof/>
            <w:webHidden/>
          </w:rPr>
          <w:t>31</w:t>
        </w:r>
        <w:r w:rsidR="00F3273B">
          <w:rPr>
            <w:noProof/>
            <w:webHidden/>
          </w:rPr>
          <w:fldChar w:fldCharType="end"/>
        </w:r>
      </w:hyperlink>
    </w:p>
    <w:p w:rsidR="00F3273B" w:rsidRDefault="002503D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1570667" w:history="1">
        <w:r w:rsidR="00F3273B" w:rsidRPr="003B54D8">
          <w:rPr>
            <w:rStyle w:val="Hyperlink"/>
            <w:noProof/>
          </w:rPr>
          <w:t>G-1.</w:t>
        </w:r>
        <w:r w:rsidR="00F3273B">
          <w:rPr>
            <w:rFonts w:asciiTheme="minorHAnsi" w:eastAsiaTheme="minorEastAsia" w:hAnsiTheme="minorHAnsi" w:cstheme="minorBidi"/>
            <w:smallCaps w:val="0"/>
            <w:noProof/>
            <w:sz w:val="22"/>
            <w:szCs w:val="22"/>
            <w:lang w:eastAsia="en-AU"/>
          </w:rPr>
          <w:tab/>
        </w:r>
        <w:r w:rsidR="00F3273B" w:rsidRPr="003B54D8">
          <w:rPr>
            <w:rStyle w:val="Hyperlink"/>
            <w:noProof/>
          </w:rPr>
          <w:t>Production process and capacity</w:t>
        </w:r>
        <w:r w:rsidR="00F3273B">
          <w:rPr>
            <w:noProof/>
            <w:webHidden/>
          </w:rPr>
          <w:tab/>
        </w:r>
        <w:r w:rsidR="00F3273B">
          <w:rPr>
            <w:noProof/>
            <w:webHidden/>
          </w:rPr>
          <w:fldChar w:fldCharType="begin"/>
        </w:r>
        <w:r w:rsidR="00F3273B">
          <w:rPr>
            <w:noProof/>
            <w:webHidden/>
          </w:rPr>
          <w:instrText xml:space="preserve"> PAGEREF _Toc401570667 \h </w:instrText>
        </w:r>
        <w:r w:rsidR="00F3273B">
          <w:rPr>
            <w:noProof/>
            <w:webHidden/>
          </w:rPr>
        </w:r>
        <w:r w:rsidR="00F3273B">
          <w:rPr>
            <w:noProof/>
            <w:webHidden/>
          </w:rPr>
          <w:fldChar w:fldCharType="separate"/>
        </w:r>
        <w:r w:rsidR="00724152">
          <w:rPr>
            <w:noProof/>
            <w:webHidden/>
          </w:rPr>
          <w:t>31</w:t>
        </w:r>
        <w:r w:rsidR="00F3273B">
          <w:rPr>
            <w:noProof/>
            <w:webHidden/>
          </w:rPr>
          <w:fldChar w:fldCharType="end"/>
        </w:r>
      </w:hyperlink>
    </w:p>
    <w:p w:rsidR="00F3273B" w:rsidRDefault="002503D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1570668" w:history="1">
        <w:r w:rsidR="00F3273B" w:rsidRPr="003B54D8">
          <w:rPr>
            <w:rStyle w:val="Hyperlink"/>
            <w:noProof/>
          </w:rPr>
          <w:t>G-2.</w:t>
        </w:r>
        <w:r w:rsidR="00F3273B">
          <w:rPr>
            <w:rFonts w:asciiTheme="minorHAnsi" w:eastAsiaTheme="minorEastAsia" w:hAnsiTheme="minorHAnsi" w:cstheme="minorBidi"/>
            <w:smallCaps w:val="0"/>
            <w:noProof/>
            <w:sz w:val="22"/>
            <w:szCs w:val="22"/>
            <w:lang w:eastAsia="en-AU"/>
          </w:rPr>
          <w:tab/>
        </w:r>
        <w:r w:rsidR="00F3273B" w:rsidRPr="003B54D8">
          <w:rPr>
            <w:rStyle w:val="Hyperlink"/>
            <w:noProof/>
          </w:rPr>
          <w:t>Provide information about your company's total production in the following table:</w:t>
        </w:r>
        <w:r w:rsidR="00F3273B">
          <w:rPr>
            <w:noProof/>
            <w:webHidden/>
          </w:rPr>
          <w:tab/>
        </w:r>
        <w:r w:rsidR="00F3273B">
          <w:rPr>
            <w:noProof/>
            <w:webHidden/>
          </w:rPr>
          <w:fldChar w:fldCharType="begin"/>
        </w:r>
        <w:r w:rsidR="00F3273B">
          <w:rPr>
            <w:noProof/>
            <w:webHidden/>
          </w:rPr>
          <w:instrText xml:space="preserve"> PAGEREF _Toc401570668 \h </w:instrText>
        </w:r>
        <w:r w:rsidR="00F3273B">
          <w:rPr>
            <w:noProof/>
            <w:webHidden/>
          </w:rPr>
        </w:r>
        <w:r w:rsidR="00F3273B">
          <w:rPr>
            <w:noProof/>
            <w:webHidden/>
          </w:rPr>
          <w:fldChar w:fldCharType="separate"/>
        </w:r>
        <w:r w:rsidR="00724152">
          <w:rPr>
            <w:noProof/>
            <w:webHidden/>
          </w:rPr>
          <w:t>32</w:t>
        </w:r>
        <w:r w:rsidR="00F3273B">
          <w:rPr>
            <w:noProof/>
            <w:webHidden/>
          </w:rPr>
          <w:fldChar w:fldCharType="end"/>
        </w:r>
      </w:hyperlink>
    </w:p>
    <w:p w:rsidR="00F3273B" w:rsidRDefault="002503D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1570669" w:history="1">
        <w:r w:rsidR="00F3273B" w:rsidRPr="003B54D8">
          <w:rPr>
            <w:rStyle w:val="Hyperlink"/>
            <w:noProof/>
          </w:rPr>
          <w:t>G-3.</w:t>
        </w:r>
        <w:r w:rsidR="00F3273B">
          <w:rPr>
            <w:rFonts w:asciiTheme="minorHAnsi" w:eastAsiaTheme="minorEastAsia" w:hAnsiTheme="minorHAnsi" w:cstheme="minorBidi"/>
            <w:smallCaps w:val="0"/>
            <w:noProof/>
            <w:sz w:val="22"/>
            <w:szCs w:val="22"/>
            <w:lang w:eastAsia="en-AU"/>
          </w:rPr>
          <w:tab/>
        </w:r>
        <w:r w:rsidR="00F3273B" w:rsidRPr="003B54D8">
          <w:rPr>
            <w:rStyle w:val="Hyperlink"/>
            <w:noProof/>
          </w:rPr>
          <w:t>Cost accounting practices</w:t>
        </w:r>
        <w:r w:rsidR="00F3273B">
          <w:rPr>
            <w:noProof/>
            <w:webHidden/>
          </w:rPr>
          <w:tab/>
        </w:r>
        <w:r w:rsidR="00F3273B">
          <w:rPr>
            <w:noProof/>
            <w:webHidden/>
          </w:rPr>
          <w:fldChar w:fldCharType="begin"/>
        </w:r>
        <w:r w:rsidR="00F3273B">
          <w:rPr>
            <w:noProof/>
            <w:webHidden/>
          </w:rPr>
          <w:instrText xml:space="preserve"> PAGEREF _Toc401570669 \h </w:instrText>
        </w:r>
        <w:r w:rsidR="00F3273B">
          <w:rPr>
            <w:noProof/>
            <w:webHidden/>
          </w:rPr>
        </w:r>
        <w:r w:rsidR="00F3273B">
          <w:rPr>
            <w:noProof/>
            <w:webHidden/>
          </w:rPr>
          <w:fldChar w:fldCharType="separate"/>
        </w:r>
        <w:r w:rsidR="00724152">
          <w:rPr>
            <w:noProof/>
            <w:webHidden/>
          </w:rPr>
          <w:t>32</w:t>
        </w:r>
        <w:r w:rsidR="00F3273B">
          <w:rPr>
            <w:noProof/>
            <w:webHidden/>
          </w:rPr>
          <w:fldChar w:fldCharType="end"/>
        </w:r>
      </w:hyperlink>
    </w:p>
    <w:p w:rsidR="00F3273B" w:rsidRDefault="002503D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1570670" w:history="1">
        <w:r w:rsidR="00F3273B" w:rsidRPr="003B54D8">
          <w:rPr>
            <w:rStyle w:val="Hyperlink"/>
            <w:noProof/>
          </w:rPr>
          <w:t>G-4</w:t>
        </w:r>
        <w:r w:rsidR="00F3273B">
          <w:rPr>
            <w:rFonts w:asciiTheme="minorHAnsi" w:eastAsiaTheme="minorEastAsia" w:hAnsiTheme="minorHAnsi" w:cstheme="minorBidi"/>
            <w:smallCaps w:val="0"/>
            <w:noProof/>
            <w:sz w:val="22"/>
            <w:szCs w:val="22"/>
            <w:lang w:eastAsia="en-AU"/>
          </w:rPr>
          <w:tab/>
        </w:r>
        <w:r w:rsidR="00F3273B" w:rsidRPr="003B54D8">
          <w:rPr>
            <w:rStyle w:val="Hyperlink"/>
            <w:noProof/>
          </w:rPr>
          <w:t>Cost to make and sell on domestic market</w:t>
        </w:r>
        <w:r w:rsidR="00F3273B">
          <w:rPr>
            <w:noProof/>
            <w:webHidden/>
          </w:rPr>
          <w:tab/>
        </w:r>
        <w:r w:rsidR="00F3273B">
          <w:rPr>
            <w:noProof/>
            <w:webHidden/>
          </w:rPr>
          <w:fldChar w:fldCharType="begin"/>
        </w:r>
        <w:r w:rsidR="00F3273B">
          <w:rPr>
            <w:noProof/>
            <w:webHidden/>
          </w:rPr>
          <w:instrText xml:space="preserve"> PAGEREF _Toc401570670 \h </w:instrText>
        </w:r>
        <w:r w:rsidR="00F3273B">
          <w:rPr>
            <w:noProof/>
            <w:webHidden/>
          </w:rPr>
        </w:r>
        <w:r w:rsidR="00F3273B">
          <w:rPr>
            <w:noProof/>
            <w:webHidden/>
          </w:rPr>
          <w:fldChar w:fldCharType="separate"/>
        </w:r>
        <w:r w:rsidR="00724152">
          <w:rPr>
            <w:noProof/>
            <w:webHidden/>
          </w:rPr>
          <w:t>33</w:t>
        </w:r>
        <w:r w:rsidR="00F3273B">
          <w:rPr>
            <w:noProof/>
            <w:webHidden/>
          </w:rPr>
          <w:fldChar w:fldCharType="end"/>
        </w:r>
      </w:hyperlink>
    </w:p>
    <w:p w:rsidR="00F3273B" w:rsidRDefault="002503D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1570671" w:history="1">
        <w:r w:rsidR="00F3273B" w:rsidRPr="003B54D8">
          <w:rPr>
            <w:rStyle w:val="Hyperlink"/>
            <w:noProof/>
          </w:rPr>
          <w:t>G-5</w:t>
        </w:r>
        <w:r w:rsidR="00F3273B">
          <w:rPr>
            <w:rFonts w:asciiTheme="minorHAnsi" w:eastAsiaTheme="minorEastAsia" w:hAnsiTheme="minorHAnsi" w:cstheme="minorBidi"/>
            <w:smallCaps w:val="0"/>
            <w:noProof/>
            <w:sz w:val="22"/>
            <w:szCs w:val="22"/>
            <w:lang w:eastAsia="en-AU"/>
          </w:rPr>
          <w:tab/>
        </w:r>
        <w:r w:rsidR="00F3273B" w:rsidRPr="003B54D8">
          <w:rPr>
            <w:rStyle w:val="Hyperlink"/>
            <w:noProof/>
          </w:rPr>
          <w:t>Cost to make and sell goods under consideration (goods exported to Australia)</w:t>
        </w:r>
        <w:r w:rsidR="00F3273B">
          <w:rPr>
            <w:noProof/>
            <w:webHidden/>
          </w:rPr>
          <w:tab/>
        </w:r>
        <w:r w:rsidR="00F3273B">
          <w:rPr>
            <w:noProof/>
            <w:webHidden/>
          </w:rPr>
          <w:fldChar w:fldCharType="begin"/>
        </w:r>
        <w:r w:rsidR="00F3273B">
          <w:rPr>
            <w:noProof/>
            <w:webHidden/>
          </w:rPr>
          <w:instrText xml:space="preserve"> PAGEREF _Toc401570671 \h </w:instrText>
        </w:r>
        <w:r w:rsidR="00F3273B">
          <w:rPr>
            <w:noProof/>
            <w:webHidden/>
          </w:rPr>
        </w:r>
        <w:r w:rsidR="00F3273B">
          <w:rPr>
            <w:noProof/>
            <w:webHidden/>
          </w:rPr>
          <w:fldChar w:fldCharType="separate"/>
        </w:r>
        <w:r w:rsidR="00724152">
          <w:rPr>
            <w:noProof/>
            <w:webHidden/>
          </w:rPr>
          <w:t>35</w:t>
        </w:r>
        <w:r w:rsidR="00F3273B">
          <w:rPr>
            <w:noProof/>
            <w:webHidden/>
          </w:rPr>
          <w:fldChar w:fldCharType="end"/>
        </w:r>
      </w:hyperlink>
    </w:p>
    <w:p w:rsidR="00F3273B" w:rsidRDefault="002503DB">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01570672" w:history="1">
        <w:r w:rsidR="00F3273B" w:rsidRPr="003B54D8">
          <w:rPr>
            <w:rStyle w:val="Hyperlink"/>
            <w:noProof/>
          </w:rPr>
          <w:t>G-6</w:t>
        </w:r>
        <w:r w:rsidR="00F3273B">
          <w:rPr>
            <w:rFonts w:asciiTheme="minorHAnsi" w:eastAsiaTheme="minorEastAsia" w:hAnsiTheme="minorHAnsi" w:cstheme="minorBidi"/>
            <w:smallCaps w:val="0"/>
            <w:noProof/>
            <w:sz w:val="22"/>
            <w:szCs w:val="22"/>
            <w:lang w:eastAsia="en-AU"/>
          </w:rPr>
          <w:tab/>
        </w:r>
        <w:r w:rsidR="00F3273B" w:rsidRPr="003B54D8">
          <w:rPr>
            <w:rStyle w:val="Hyperlink"/>
            <w:noProof/>
          </w:rPr>
          <w:t>Major raw material costs</w:t>
        </w:r>
        <w:r w:rsidR="00F3273B">
          <w:rPr>
            <w:noProof/>
            <w:webHidden/>
          </w:rPr>
          <w:tab/>
        </w:r>
        <w:r w:rsidR="00F3273B">
          <w:rPr>
            <w:noProof/>
            <w:webHidden/>
          </w:rPr>
          <w:fldChar w:fldCharType="begin"/>
        </w:r>
        <w:r w:rsidR="00F3273B">
          <w:rPr>
            <w:noProof/>
            <w:webHidden/>
          </w:rPr>
          <w:instrText xml:space="preserve"> PAGEREF _Toc401570672 \h </w:instrText>
        </w:r>
        <w:r w:rsidR="00F3273B">
          <w:rPr>
            <w:noProof/>
            <w:webHidden/>
          </w:rPr>
        </w:r>
        <w:r w:rsidR="00F3273B">
          <w:rPr>
            <w:noProof/>
            <w:webHidden/>
          </w:rPr>
          <w:fldChar w:fldCharType="separate"/>
        </w:r>
        <w:r w:rsidR="00724152">
          <w:rPr>
            <w:noProof/>
            <w:webHidden/>
          </w:rPr>
          <w:t>36</w:t>
        </w:r>
        <w:r w:rsidR="00F3273B">
          <w:rPr>
            <w:noProof/>
            <w:webHidden/>
          </w:rPr>
          <w:fldChar w:fldCharType="end"/>
        </w:r>
      </w:hyperlink>
    </w:p>
    <w:p w:rsidR="00F3273B" w:rsidRDefault="002503DB">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1570673" w:history="1">
        <w:r w:rsidR="00F3273B" w:rsidRPr="003B54D8">
          <w:rPr>
            <w:rStyle w:val="Hyperlink"/>
            <w:noProof/>
          </w:rPr>
          <w:t>Section H Exporter's declaration</w:t>
        </w:r>
        <w:r w:rsidR="00F3273B">
          <w:rPr>
            <w:noProof/>
            <w:webHidden/>
          </w:rPr>
          <w:tab/>
        </w:r>
        <w:r w:rsidR="00F3273B">
          <w:rPr>
            <w:noProof/>
            <w:webHidden/>
          </w:rPr>
          <w:fldChar w:fldCharType="begin"/>
        </w:r>
        <w:r w:rsidR="00F3273B">
          <w:rPr>
            <w:noProof/>
            <w:webHidden/>
          </w:rPr>
          <w:instrText xml:space="preserve"> PAGEREF _Toc401570673 \h </w:instrText>
        </w:r>
        <w:r w:rsidR="00F3273B">
          <w:rPr>
            <w:noProof/>
            <w:webHidden/>
          </w:rPr>
        </w:r>
        <w:r w:rsidR="00F3273B">
          <w:rPr>
            <w:noProof/>
            <w:webHidden/>
          </w:rPr>
          <w:fldChar w:fldCharType="separate"/>
        </w:r>
        <w:r w:rsidR="00724152">
          <w:rPr>
            <w:noProof/>
            <w:webHidden/>
          </w:rPr>
          <w:t>37</w:t>
        </w:r>
        <w:r w:rsidR="00F3273B">
          <w:rPr>
            <w:noProof/>
            <w:webHidden/>
          </w:rPr>
          <w:fldChar w:fldCharType="end"/>
        </w:r>
      </w:hyperlink>
    </w:p>
    <w:p w:rsidR="00F3273B" w:rsidRDefault="002503DB">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1570674" w:history="1">
        <w:r w:rsidR="00F3273B" w:rsidRPr="003B54D8">
          <w:rPr>
            <w:rStyle w:val="Hyperlink"/>
            <w:noProof/>
          </w:rPr>
          <w:t>Section I Checklist</w:t>
        </w:r>
        <w:r w:rsidR="00F3273B">
          <w:rPr>
            <w:noProof/>
            <w:webHidden/>
          </w:rPr>
          <w:tab/>
        </w:r>
        <w:r w:rsidR="00F3273B">
          <w:rPr>
            <w:noProof/>
            <w:webHidden/>
          </w:rPr>
          <w:fldChar w:fldCharType="begin"/>
        </w:r>
        <w:r w:rsidR="00F3273B">
          <w:rPr>
            <w:noProof/>
            <w:webHidden/>
          </w:rPr>
          <w:instrText xml:space="preserve"> PAGEREF _Toc401570674 \h </w:instrText>
        </w:r>
        <w:r w:rsidR="00F3273B">
          <w:rPr>
            <w:noProof/>
            <w:webHidden/>
          </w:rPr>
        </w:r>
        <w:r w:rsidR="00F3273B">
          <w:rPr>
            <w:noProof/>
            <w:webHidden/>
          </w:rPr>
          <w:fldChar w:fldCharType="separate"/>
        </w:r>
        <w:r w:rsidR="00724152">
          <w:rPr>
            <w:noProof/>
            <w:webHidden/>
          </w:rPr>
          <w:t>38</w:t>
        </w:r>
        <w:r w:rsidR="00F3273B">
          <w:rPr>
            <w:noProof/>
            <w:webHidden/>
          </w:rPr>
          <w:fldChar w:fldCharType="end"/>
        </w:r>
      </w:hyperlink>
    </w:p>
    <w:p w:rsidR="00F3273B" w:rsidRDefault="002503DB">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01570675" w:history="1">
        <w:r w:rsidR="00F3273B" w:rsidRPr="003B54D8">
          <w:rPr>
            <w:rStyle w:val="Hyperlink"/>
            <w:noProof/>
          </w:rPr>
          <w:t>Appendix Glossary of terms</w:t>
        </w:r>
        <w:r w:rsidR="00F3273B">
          <w:rPr>
            <w:noProof/>
            <w:webHidden/>
          </w:rPr>
          <w:tab/>
        </w:r>
        <w:r w:rsidR="00F3273B">
          <w:rPr>
            <w:noProof/>
            <w:webHidden/>
          </w:rPr>
          <w:fldChar w:fldCharType="begin"/>
        </w:r>
        <w:r w:rsidR="00F3273B">
          <w:rPr>
            <w:noProof/>
            <w:webHidden/>
          </w:rPr>
          <w:instrText xml:space="preserve"> PAGEREF _Toc401570675 \h </w:instrText>
        </w:r>
        <w:r w:rsidR="00F3273B">
          <w:rPr>
            <w:noProof/>
            <w:webHidden/>
          </w:rPr>
        </w:r>
        <w:r w:rsidR="00F3273B">
          <w:rPr>
            <w:noProof/>
            <w:webHidden/>
          </w:rPr>
          <w:fldChar w:fldCharType="separate"/>
        </w:r>
        <w:r w:rsidR="00724152">
          <w:rPr>
            <w:noProof/>
            <w:webHidden/>
          </w:rPr>
          <w:t>39</w:t>
        </w:r>
        <w:r w:rsidR="00F3273B">
          <w:rPr>
            <w:noProof/>
            <w:webHidden/>
          </w:rPr>
          <w:fldChar w:fldCharType="end"/>
        </w:r>
      </w:hyperlink>
    </w:p>
    <w:p w:rsidR="00515B70" w:rsidRDefault="009E265D" w:rsidP="001C3377">
      <w:pPr>
        <w:widowControl w:val="0"/>
        <w:tabs>
          <w:tab w:val="right" w:leader="dot" w:pos="8364"/>
        </w:tabs>
        <w:rPr>
          <w:snapToGrid w:val="0"/>
        </w:rPr>
      </w:pPr>
      <w:r>
        <w:rPr>
          <w:snapToGrid w:val="0"/>
        </w:rPr>
        <w:fldChar w:fldCharType="end"/>
      </w:r>
    </w:p>
    <w:p w:rsidR="00515B70" w:rsidRDefault="0069494E">
      <w:pPr>
        <w:pStyle w:val="Heading1"/>
      </w:pPr>
      <w:bookmarkStart w:id="12" w:name="_Toc506971815"/>
      <w:r>
        <w:br w:type="page"/>
      </w:r>
      <w:bookmarkStart w:id="13" w:name="_Toc401570638"/>
      <w:r w:rsidR="00515B70">
        <w:lastRenderedPageBreak/>
        <w:t>Instructions</w:t>
      </w:r>
      <w:bookmarkEnd w:id="12"/>
      <w:bookmarkEnd w:id="13"/>
    </w:p>
    <w:p w:rsidR="00515B70" w:rsidRDefault="00515B70">
      <w:pPr>
        <w:widowControl w:val="0"/>
        <w:ind w:left="0"/>
        <w:rPr>
          <w:snapToGrid w:val="0"/>
        </w:rPr>
      </w:pPr>
    </w:p>
    <w:p w:rsidR="00515B70" w:rsidRDefault="00515B70">
      <w:pPr>
        <w:pStyle w:val="Heading2"/>
      </w:pPr>
      <w:bookmarkStart w:id="14" w:name="_Toc506971816"/>
      <w:bookmarkStart w:id="15" w:name="_Toc219017544"/>
      <w:bookmarkStart w:id="16" w:name="_Toc401570639"/>
      <w:r>
        <w:t>Why you have been asked to fill out this questionnaire</w:t>
      </w:r>
      <w:bookmarkEnd w:id="14"/>
      <w:r w:rsidR="00C44727">
        <w:t>?</w:t>
      </w:r>
      <w:bookmarkEnd w:id="15"/>
      <w:bookmarkEnd w:id="16"/>
    </w:p>
    <w:p w:rsidR="00515B70" w:rsidRPr="00941D18" w:rsidRDefault="00515B70" w:rsidP="003625A3">
      <w:pPr>
        <w:widowControl w:val="0"/>
        <w:spacing w:before="120"/>
        <w:ind w:left="0" w:right="-716"/>
        <w:jc w:val="both"/>
        <w:rPr>
          <w:snapToGrid w:val="0"/>
        </w:rPr>
      </w:pPr>
      <w:r>
        <w:rPr>
          <w:snapToGrid w:val="0"/>
        </w:rPr>
        <w:t xml:space="preserve">The </w:t>
      </w:r>
      <w:r w:rsidR="00CD2329" w:rsidRPr="00941D18">
        <w:rPr>
          <w:snapToGrid w:val="0"/>
        </w:rPr>
        <w:t>Anti-Dumping Commission (the Commission</w:t>
      </w:r>
      <w:r w:rsidRPr="00941D18">
        <w:rPr>
          <w:snapToGrid w:val="0"/>
        </w:rPr>
        <w:t xml:space="preserve">) is responsible for investigating the allegation that </w:t>
      </w:r>
      <w:r w:rsidR="00077D53" w:rsidRPr="00941D18">
        <w:rPr>
          <w:snapToGrid w:val="0"/>
        </w:rPr>
        <w:t xml:space="preserve">certain PVC flat electric cable </w:t>
      </w:r>
      <w:r w:rsidR="0091494E" w:rsidRPr="00941D18">
        <w:rPr>
          <w:snapToGrid w:val="0"/>
        </w:rPr>
        <w:t>has</w:t>
      </w:r>
      <w:r w:rsidRPr="00941D18">
        <w:rPr>
          <w:snapToGrid w:val="0"/>
        </w:rPr>
        <w:t xml:space="preserve"> been exported to Australia from </w:t>
      </w:r>
      <w:r w:rsidR="00941D18" w:rsidRPr="00941D18">
        <w:rPr>
          <w:snapToGrid w:val="0"/>
        </w:rPr>
        <w:t>t</w:t>
      </w:r>
      <w:r w:rsidR="00077D53" w:rsidRPr="00941D18">
        <w:rPr>
          <w:snapToGrid w:val="0"/>
        </w:rPr>
        <w:t>he People’s Republic of China (China)</w:t>
      </w:r>
      <w:r w:rsidR="003F2C50" w:rsidRPr="00941D18">
        <w:rPr>
          <w:snapToGrid w:val="0"/>
        </w:rPr>
        <w:t xml:space="preserve"> </w:t>
      </w:r>
      <w:r w:rsidR="00463D03" w:rsidRPr="00941D18">
        <w:rPr>
          <w:snapToGrid w:val="0"/>
        </w:rPr>
        <w:t>at</w:t>
      </w:r>
      <w:r w:rsidR="00463D03" w:rsidRPr="00941D18">
        <w:t xml:space="preserve"> prices less than their normal value and that the </w:t>
      </w:r>
      <w:r w:rsidR="00463D03" w:rsidRPr="00941D18">
        <w:rPr>
          <w:rFonts w:cs="Arial"/>
        </w:rPr>
        <w:t xml:space="preserve">dumping </w:t>
      </w:r>
      <w:r w:rsidR="00463D03" w:rsidRPr="00941D18">
        <w:t>has caused material injury to the Australian industry</w:t>
      </w:r>
    </w:p>
    <w:p w:rsidR="00515B70" w:rsidRPr="00941D18" w:rsidRDefault="00CD2329" w:rsidP="003625A3">
      <w:pPr>
        <w:widowControl w:val="0"/>
        <w:spacing w:before="120"/>
        <w:ind w:left="0" w:right="-716"/>
        <w:jc w:val="both"/>
        <w:rPr>
          <w:snapToGrid w:val="0"/>
        </w:rPr>
      </w:pPr>
      <w:r w:rsidRPr="00941D18">
        <w:rPr>
          <w:snapToGrid w:val="0"/>
        </w:rPr>
        <w:t>The Commission</w:t>
      </w:r>
      <w:r w:rsidR="00515B70" w:rsidRPr="00941D18">
        <w:rPr>
          <w:snapToGrid w:val="0"/>
        </w:rPr>
        <w:t xml:space="preserve"> will use the information you provide to determine normal values and export prices over the investigation period.  This information will determi</w:t>
      </w:r>
      <w:r w:rsidR="00463D03" w:rsidRPr="00941D18">
        <w:rPr>
          <w:snapToGrid w:val="0"/>
        </w:rPr>
        <w:t xml:space="preserve">ne whether </w:t>
      </w:r>
      <w:r w:rsidR="00077D53" w:rsidRPr="00941D18">
        <w:rPr>
          <w:snapToGrid w:val="0"/>
        </w:rPr>
        <w:t>PVC flat electric cable</w:t>
      </w:r>
      <w:r w:rsidR="00197C8D" w:rsidRPr="00941D18">
        <w:rPr>
          <w:snapToGrid w:val="0"/>
        </w:rPr>
        <w:t xml:space="preserve"> </w:t>
      </w:r>
      <w:r w:rsidR="0091494E" w:rsidRPr="00941D18">
        <w:rPr>
          <w:snapToGrid w:val="0"/>
        </w:rPr>
        <w:t>is</w:t>
      </w:r>
      <w:r w:rsidR="00515B70" w:rsidRPr="00941D18">
        <w:rPr>
          <w:snapToGrid w:val="0"/>
        </w:rPr>
        <w:t xml:space="preserve"> dumped. You may make separate submissions concerning any other matter, for example injury.</w:t>
      </w:r>
    </w:p>
    <w:p w:rsidR="00515B70" w:rsidRDefault="00CD2329" w:rsidP="003625A3">
      <w:pPr>
        <w:widowControl w:val="0"/>
        <w:spacing w:before="120"/>
        <w:ind w:left="0" w:right="-716"/>
        <w:jc w:val="both"/>
        <w:rPr>
          <w:snapToGrid w:val="0"/>
        </w:rPr>
      </w:pPr>
      <w:r>
        <w:rPr>
          <w:snapToGrid w:val="0"/>
        </w:rPr>
        <w:t>The Commission</w:t>
      </w:r>
      <w:r w:rsidR="00515B70">
        <w:rPr>
          <w:snapToGrid w:val="0"/>
        </w:rPr>
        <w:t xml:space="preserve"> investigation will be carried out under the provisions of the Part XVB of the </w:t>
      </w:r>
      <w:r w:rsidR="00515B70">
        <w:rPr>
          <w:i/>
          <w:snapToGrid w:val="0"/>
        </w:rPr>
        <w:t>Customs Act 1901</w:t>
      </w:r>
      <w:r w:rsidR="00515B70">
        <w:rPr>
          <w:snapToGrid w:val="0"/>
        </w:rPr>
        <w:t>.</w:t>
      </w:r>
    </w:p>
    <w:p w:rsidR="00515B70" w:rsidRDefault="00515B70">
      <w:pPr>
        <w:widowControl w:val="0"/>
        <w:ind w:left="0" w:right="-716"/>
        <w:jc w:val="both"/>
        <w:rPr>
          <w:snapToGrid w:val="0"/>
        </w:rPr>
      </w:pPr>
    </w:p>
    <w:p w:rsidR="00515B70" w:rsidRDefault="00515B70">
      <w:pPr>
        <w:pStyle w:val="Heading2"/>
      </w:pPr>
      <w:bookmarkStart w:id="17" w:name="_Toc506971817"/>
      <w:bookmarkStart w:id="18" w:name="_Toc219017545"/>
      <w:bookmarkStart w:id="19" w:name="_Toc401570640"/>
      <w:r>
        <w:t>What happens if you do not respond to this questionnaire?</w:t>
      </w:r>
      <w:bookmarkEnd w:id="17"/>
      <w:bookmarkEnd w:id="18"/>
      <w:bookmarkEnd w:id="19"/>
    </w:p>
    <w:p w:rsidR="00515B70" w:rsidRDefault="007B1D24" w:rsidP="003625A3">
      <w:pPr>
        <w:widowControl w:val="0"/>
        <w:spacing w:before="120"/>
        <w:ind w:left="0" w:right="-716"/>
        <w:jc w:val="both"/>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 uncooperative.  In that case the Commission may be required to rely on information</w:t>
      </w:r>
      <w:r>
        <w:rPr>
          <w:snapToGrid w:val="0"/>
        </w:rPr>
        <w:t xml:space="preserve"> supplied by other parties (possibly information supplied by the Australian industry). </w:t>
      </w:r>
      <w:r w:rsidR="00515B70">
        <w:rPr>
          <w:snapToGrid w:val="0"/>
        </w:rPr>
        <w:t xml:space="preserve"> In that case we may assess a dumping margin for your company based upon normal values that may be the highest determined in your country during the investigation period. </w:t>
      </w:r>
    </w:p>
    <w:p w:rsidR="00515B70" w:rsidRDefault="00515B70" w:rsidP="003625A3">
      <w:pPr>
        <w:spacing w:before="120"/>
        <w:ind w:left="0"/>
        <w:jc w:val="both"/>
        <w:rPr>
          <w:snapToGrid w:val="0"/>
        </w:rPr>
      </w:pPr>
      <w:r>
        <w:rPr>
          <w:snapToGrid w:val="0"/>
        </w:rPr>
        <w:t>It is in your interest, therefore, to provide a complete</w:t>
      </w:r>
      <w:r w:rsidR="00D82E61">
        <w:rPr>
          <w:snapToGrid w:val="0"/>
        </w:rPr>
        <w:t xml:space="preserve"> and accurate</w:t>
      </w:r>
      <w:r>
        <w:rPr>
          <w:snapToGrid w:val="0"/>
        </w:rPr>
        <w:t xml:space="preserve"> submission</w:t>
      </w:r>
      <w:r w:rsidR="00D82E61">
        <w:rPr>
          <w:snapToGrid w:val="0"/>
        </w:rPr>
        <w:t>, capable of verification</w:t>
      </w:r>
      <w:r>
        <w:rPr>
          <w:snapToGrid w:val="0"/>
        </w:rPr>
        <w:t>.</w:t>
      </w:r>
    </w:p>
    <w:p w:rsidR="00515B70" w:rsidRDefault="00515B70">
      <w:pPr>
        <w:widowControl w:val="0"/>
        <w:ind w:left="0" w:right="-716"/>
        <w:jc w:val="both"/>
        <w:rPr>
          <w:snapToGrid w:val="0"/>
        </w:rPr>
      </w:pPr>
    </w:p>
    <w:p w:rsidR="00515B70" w:rsidRDefault="00515B70">
      <w:pPr>
        <w:pStyle w:val="Heading2"/>
      </w:pPr>
      <w:bookmarkStart w:id="20" w:name="_Toc506971818"/>
      <w:bookmarkStart w:id="21" w:name="_Toc219017546"/>
      <w:bookmarkStart w:id="22" w:name="_Toc401570641"/>
      <w:r>
        <w:t>Due date for response</w:t>
      </w:r>
      <w:bookmarkEnd w:id="20"/>
      <w:bookmarkEnd w:id="21"/>
      <w:bookmarkEnd w:id="22"/>
    </w:p>
    <w:p w:rsidR="00515B70" w:rsidRDefault="00515B70" w:rsidP="003625A3">
      <w:pPr>
        <w:widowControl w:val="0"/>
        <w:spacing w:before="120"/>
        <w:ind w:left="0" w:right="-716"/>
        <w:jc w:val="both"/>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within the time specified on the cover</w:t>
      </w:r>
      <w:r w:rsidR="00436091">
        <w:rPr>
          <w:snapToGrid w:val="0"/>
        </w:rPr>
        <w:t xml:space="preserve"> page</w:t>
      </w:r>
      <w:r>
        <w:rPr>
          <w:snapToGrid w:val="0"/>
        </w:rPr>
        <w:t xml:space="preserve">.  There is a statutory time limit imposed for the investigation.  </w:t>
      </w:r>
      <w:r w:rsidR="002569E3">
        <w:rPr>
          <w:snapToGrid w:val="0"/>
        </w:rPr>
        <w:t xml:space="preserve">The Commission </w:t>
      </w:r>
      <w:r>
        <w:rPr>
          <w:snapToGrid w:val="0"/>
        </w:rPr>
        <w:t>may not be able to consider submissions received after the due date.</w:t>
      </w:r>
    </w:p>
    <w:p w:rsidR="00515B70" w:rsidRDefault="00515B70" w:rsidP="003625A3">
      <w:pPr>
        <w:widowControl w:val="0"/>
        <w:spacing w:before="120"/>
        <w:ind w:left="0" w:right="-716"/>
        <w:jc w:val="both"/>
        <w:rPr>
          <w:snapToGrid w:val="0"/>
        </w:rPr>
      </w:pPr>
      <w:r>
        <w:rPr>
          <w:snapToGrid w:val="0"/>
        </w:rPr>
        <w:t xml:space="preserve">If you cannot lodge your submission by the due date please advise the investigation case </w:t>
      </w:r>
      <w:r w:rsidR="00436091">
        <w:rPr>
          <w:snapToGrid w:val="0"/>
        </w:rPr>
        <w:t>manager</w:t>
      </w:r>
      <w:r>
        <w:rPr>
          <w:snapToGrid w:val="0"/>
        </w:rPr>
        <w:t xml:space="preserve"> </w:t>
      </w:r>
      <w:r w:rsidRPr="00197C8D">
        <w:rPr>
          <w:snapToGrid w:val="0"/>
          <w:u w:val="single"/>
        </w:rPr>
        <w:t>as soon as possible</w:t>
      </w:r>
      <w:r>
        <w:rPr>
          <w:snapToGrid w:val="0"/>
        </w:rPr>
        <w:t xml:space="preserve">. </w:t>
      </w:r>
    </w:p>
    <w:p w:rsidR="00515B70" w:rsidRDefault="00515B70">
      <w:pPr>
        <w:widowControl w:val="0"/>
        <w:ind w:left="0" w:right="-716"/>
        <w:jc w:val="both"/>
        <w:rPr>
          <w:snapToGrid w:val="0"/>
        </w:rPr>
      </w:pPr>
    </w:p>
    <w:p w:rsidR="00515B70" w:rsidRDefault="00515B70">
      <w:pPr>
        <w:pStyle w:val="Heading2"/>
      </w:pPr>
      <w:bookmarkStart w:id="23" w:name="_Toc506971819"/>
      <w:bookmarkStart w:id="24" w:name="_Toc219017547"/>
      <w:bookmarkStart w:id="25" w:name="_Toc401570642"/>
      <w:r>
        <w:t>Confidential and non-confidential submissions</w:t>
      </w:r>
      <w:bookmarkEnd w:id="23"/>
      <w:bookmarkEnd w:id="24"/>
      <w:bookmarkEnd w:id="25"/>
    </w:p>
    <w:p w:rsidR="00515B70" w:rsidRDefault="00827EBF" w:rsidP="003625A3">
      <w:pPr>
        <w:widowControl w:val="0"/>
        <w:spacing w:after="120"/>
        <w:ind w:left="0" w:right="-714"/>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submission by the due date.  </w:t>
      </w: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rsidR="00515B70" w:rsidRDefault="00515B70">
      <w:pPr>
        <w:widowControl w:val="0"/>
        <w:ind w:left="0" w:right="-716"/>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  </w:t>
      </w:r>
    </w:p>
    <w:p w:rsidR="00515B70" w:rsidRDefault="00515B70">
      <w:pPr>
        <w:ind w:left="0"/>
        <w:rPr>
          <w:snapToGrid w:val="0"/>
          <w:highlight w:val="yellow"/>
        </w:rPr>
      </w:pPr>
    </w:p>
    <w:p w:rsidR="00515B70" w:rsidRPr="000A3FF8" w:rsidRDefault="000A3FF8">
      <w:pPr>
        <w:widowControl w:val="0"/>
        <w:ind w:left="0" w:right="-316"/>
        <w:jc w:val="both"/>
        <w:rPr>
          <w:snapToGrid w:val="0"/>
        </w:rPr>
      </w:pPr>
      <w:r>
        <w:rPr>
          <w:snapToGrid w:val="0"/>
        </w:rPr>
        <w:lastRenderedPageBreak/>
        <w:t xml:space="preserve">Please note, </w:t>
      </w:r>
      <w:r w:rsidR="00515B70" w:rsidRPr="000A3FF8">
        <w:rPr>
          <w:snapToGrid w:val="0"/>
        </w:rPr>
        <w:t xml:space="preserve">Australia’s anti-dumping and countervailing legislation requires that to the extent that information given to </w:t>
      </w:r>
      <w:r w:rsidR="008861E2">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rsidR="00515B70" w:rsidRPr="000A3FF8" w:rsidRDefault="00515B70" w:rsidP="003625A3">
      <w:pPr>
        <w:widowControl w:val="0"/>
        <w:spacing w:before="120"/>
        <w:ind w:left="0" w:right="-316"/>
        <w:jc w:val="both"/>
        <w:rPr>
          <w:snapToGrid w:val="0"/>
        </w:rPr>
      </w:pPr>
      <w:r w:rsidRPr="000A3FF8">
        <w:rPr>
          <w:snapToGrid w:val="0"/>
        </w:rPr>
        <w:t xml:space="preserve">The legislation allows that a person is not required to provide a summary for the public record if </w:t>
      </w:r>
      <w:r w:rsidR="008861E2">
        <w:rPr>
          <w:snapToGrid w:val="0"/>
        </w:rPr>
        <w:t xml:space="preserve">the Commission </w:t>
      </w:r>
      <w:r w:rsidRPr="000A3FF8">
        <w:rPr>
          <w:snapToGrid w:val="0"/>
        </w:rPr>
        <w:t>can be satisfied that no such summary can be given that would allow a reasonable understanding of the substance of the information.  However, such a summary would add considerably to an interested party’s understanding of information contained in a document.</w:t>
      </w:r>
    </w:p>
    <w:p w:rsidR="000A3FF8" w:rsidRPr="000A3FF8" w:rsidRDefault="00515B70" w:rsidP="003625A3">
      <w:pPr>
        <w:widowControl w:val="0"/>
        <w:spacing w:before="120"/>
        <w:ind w:left="0" w:right="-316"/>
        <w:jc w:val="both"/>
        <w:rPr>
          <w:snapToGrid w:val="0"/>
        </w:rPr>
      </w:pPr>
      <w:r w:rsidRPr="000A3FF8">
        <w:rPr>
          <w:snapToGrid w:val="0"/>
        </w:rPr>
        <w:t>As provided for in</w:t>
      </w:r>
      <w:r w:rsidR="000A3FF8" w:rsidRPr="000A3FF8">
        <w:rPr>
          <w:snapToGrid w:val="0"/>
        </w:rPr>
        <w:t xml:space="preserve"> Australia’s anti-dumping and countervailing legislation,</w:t>
      </w:r>
      <w:r w:rsidRPr="000A3FF8">
        <w:rPr>
          <w:snapToGrid w:val="0"/>
        </w:rPr>
        <w:t xml:space="preserve"> all submissions are required to have a bracketed explanation of deleted or blacked out information for the non-confidential version of the submission.  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  </w:t>
      </w:r>
      <w:r w:rsidR="000A3FF8" w:rsidRPr="000A3FF8">
        <w:rPr>
          <w:snapToGrid w:val="0"/>
        </w:rPr>
        <w:t>An example of a statement to accompany deleted/blacked out text is:</w:t>
      </w:r>
    </w:p>
    <w:p w:rsidR="00515B70" w:rsidRDefault="00515B70" w:rsidP="003625A3">
      <w:pPr>
        <w:widowControl w:val="0"/>
        <w:spacing w:before="120"/>
        <w:ind w:left="0" w:right="-316"/>
        <w:jc w:val="both"/>
        <w:rPr>
          <w:snapToGrid w:val="0"/>
        </w:rPr>
      </w:pPr>
      <w:r w:rsidRPr="000A3FF8">
        <w:rPr>
          <w:snapToGrid w:val="0"/>
        </w:rPr>
        <w:t>[explanation of cost allocation through the divisions].</w:t>
      </w:r>
    </w:p>
    <w:p w:rsidR="00515B70" w:rsidRDefault="00515B70" w:rsidP="003625A3">
      <w:pPr>
        <w:widowControl w:val="0"/>
        <w:spacing w:before="120"/>
        <w:ind w:left="0" w:right="-716"/>
        <w:jc w:val="both"/>
        <w:rPr>
          <w:snapToGrid w:val="0"/>
        </w:rPr>
      </w:pPr>
      <w:r>
        <w:rPr>
          <w:snapToGrid w:val="0"/>
        </w:rPr>
        <w:t xml:space="preserve">If, for some reason, you cannot produce a non-confidential summary, please contact the investigation case </w:t>
      </w:r>
      <w:r w:rsidR="00A00296">
        <w:rPr>
          <w:snapToGrid w:val="0"/>
        </w:rPr>
        <w:t>manager</w:t>
      </w:r>
      <w:r>
        <w:rPr>
          <w:snapToGrid w:val="0"/>
        </w:rPr>
        <w:t>.</w:t>
      </w:r>
    </w:p>
    <w:p w:rsidR="00515B70" w:rsidRDefault="00515B70">
      <w:pPr>
        <w:widowControl w:val="0"/>
        <w:ind w:left="0" w:right="-716"/>
        <w:jc w:val="both"/>
        <w:rPr>
          <w:snapToGrid w:val="0"/>
        </w:rPr>
      </w:pPr>
    </w:p>
    <w:p w:rsidR="00515B70" w:rsidRDefault="00515B70">
      <w:pPr>
        <w:pStyle w:val="Heading2"/>
      </w:pPr>
      <w:bookmarkStart w:id="26" w:name="_Toc506971820"/>
      <w:bookmarkStart w:id="27" w:name="_Toc219017548"/>
      <w:bookmarkStart w:id="28" w:name="_Toc401570643"/>
      <w:r>
        <w:t>Exporter’s declaration</w:t>
      </w:r>
      <w:bookmarkEnd w:id="26"/>
      <w:bookmarkEnd w:id="27"/>
      <w:bookmarkEnd w:id="28"/>
    </w:p>
    <w:p w:rsidR="00515B70" w:rsidRDefault="00515B70" w:rsidP="003625A3">
      <w:pPr>
        <w:widowControl w:val="0"/>
        <w:spacing w:before="120"/>
        <w:ind w:left="0" w:right="-716"/>
        <w:jc w:val="both"/>
        <w:rPr>
          <w:snapToGrid w:val="0"/>
        </w:rPr>
      </w:pPr>
      <w:r>
        <w:rPr>
          <w:snapToGrid w:val="0"/>
        </w:rPr>
        <w:t>At section H</w:t>
      </w:r>
      <w:r w:rsidR="00C44727">
        <w:rPr>
          <w:snapToGrid w:val="0"/>
        </w:rPr>
        <w:t>,</w:t>
      </w:r>
      <w:r>
        <w:rPr>
          <w:snapToGrid w:val="0"/>
        </w:rPr>
        <w:t xml:space="preserve"> you are required to make a declaration that the information contained in your submission is complete and correct.  Alternatively, if you did not export the goods during the period of investigation, you may make a declaration to that effect.</w:t>
      </w:r>
    </w:p>
    <w:p w:rsidR="00515B70" w:rsidRDefault="00515B70" w:rsidP="003625A3">
      <w:pPr>
        <w:widowControl w:val="0"/>
        <w:spacing w:before="120"/>
        <w:ind w:left="0" w:right="-716"/>
        <w:jc w:val="both"/>
        <w:rPr>
          <w:snapToGrid w:val="0"/>
        </w:rPr>
      </w:pPr>
      <w:r>
        <w:rPr>
          <w:snapToGrid w:val="0"/>
        </w:rPr>
        <w:t xml:space="preserve">You must return a signed declaration with your response to the questionnaire.  </w:t>
      </w:r>
    </w:p>
    <w:p w:rsidR="00515B70" w:rsidRDefault="00515B70">
      <w:pPr>
        <w:widowControl w:val="0"/>
        <w:ind w:left="0" w:right="-716"/>
        <w:jc w:val="both"/>
        <w:rPr>
          <w:snapToGrid w:val="0"/>
        </w:rPr>
      </w:pPr>
    </w:p>
    <w:p w:rsidR="00515B70" w:rsidRDefault="001E0F36">
      <w:pPr>
        <w:pStyle w:val="Heading2"/>
      </w:pPr>
      <w:bookmarkStart w:id="29" w:name="_Toc506971821"/>
      <w:bookmarkStart w:id="30" w:name="_Toc219017549"/>
      <w:bookmarkStart w:id="31" w:name="_Toc401570644"/>
      <w:r>
        <w:t>V</w:t>
      </w:r>
      <w:r w:rsidR="00515B70">
        <w:t>erification of the information that you supply</w:t>
      </w:r>
      <w:bookmarkEnd w:id="29"/>
      <w:bookmarkEnd w:id="30"/>
      <w:bookmarkEnd w:id="31"/>
    </w:p>
    <w:p w:rsidR="00515B70" w:rsidRDefault="008861E2" w:rsidP="003625A3">
      <w:pPr>
        <w:widowControl w:val="0"/>
        <w:spacing w:before="120"/>
        <w:ind w:left="0" w:right="-716"/>
        <w:jc w:val="both"/>
        <w:rPr>
          <w:snapToGrid w:val="0"/>
        </w:rPr>
      </w:pPr>
      <w:r>
        <w:rPr>
          <w:snapToGrid w:val="0"/>
        </w:rPr>
        <w:t>The Commission</w:t>
      </w:r>
      <w:r w:rsidR="00515B70">
        <w:rPr>
          <w:snapToGrid w:val="0"/>
        </w:rPr>
        <w:t xml:space="preserve"> will seek to verify the information provided in your submission.  Where there </w:t>
      </w:r>
      <w:r>
        <w:rPr>
          <w:snapToGrid w:val="0"/>
        </w:rPr>
        <w:t>are a large number of exporters</w:t>
      </w:r>
      <w:r w:rsidR="00515B70">
        <w:rPr>
          <w:snapToGrid w:val="0"/>
        </w:rPr>
        <w:t xml:space="preserve">, </w:t>
      </w:r>
      <w:r>
        <w:rPr>
          <w:snapToGrid w:val="0"/>
        </w:rPr>
        <w:t>the Commission</w:t>
      </w:r>
      <w:r w:rsidR="00515B70">
        <w:rPr>
          <w:snapToGrid w:val="0"/>
        </w:rPr>
        <w:t xml:space="preserve"> may have to verify information from selected exporters only.  The purpose of the visit is to verify the information submitted in response to this questionnaire.  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rsidR="00515B70" w:rsidRDefault="00A01560" w:rsidP="003625A3">
      <w:pPr>
        <w:widowControl w:val="0"/>
        <w:spacing w:before="120"/>
        <w:ind w:left="0" w:right="-716"/>
        <w:jc w:val="both"/>
        <w:rPr>
          <w:snapToGrid w:val="0"/>
        </w:rPr>
      </w:pPr>
      <w:r>
        <w:rPr>
          <w:snapToGrid w:val="0"/>
        </w:rPr>
        <w:t>Verification visits</w:t>
      </w:r>
      <w:r w:rsidR="00515B70">
        <w:rPr>
          <w:snapToGrid w:val="0"/>
        </w:rPr>
        <w:t xml:space="preserve"> take several days.  We 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  We may also need to see your factory, in which case we will need to consult with your operational managers.  </w:t>
      </w:r>
    </w:p>
    <w:p w:rsidR="00515B70" w:rsidRDefault="00B9740D" w:rsidP="003625A3">
      <w:pPr>
        <w:widowControl w:val="0"/>
        <w:spacing w:before="120"/>
        <w:ind w:left="0" w:right="-716"/>
        <w:jc w:val="both"/>
        <w:rPr>
          <w:snapToGrid w:val="0"/>
        </w:rPr>
      </w:pPr>
      <w:r w:rsidRPr="00B9740D">
        <w:rPr>
          <w:snapToGrid w:val="0"/>
        </w:rPr>
        <w:t>After gathering the information we will prepare a report of the visit.  We will provide you with a draft of the report and then respond to any qu</w:t>
      </w:r>
      <w:r>
        <w:rPr>
          <w:snapToGrid w:val="0"/>
        </w:rPr>
        <w:t xml:space="preserve">estions you have.  </w:t>
      </w:r>
      <w:r w:rsidRPr="00B9740D">
        <w:rPr>
          <w:snapToGrid w:val="0"/>
        </w:rPr>
        <w:t xml:space="preserve"> </w:t>
      </w:r>
      <w:r>
        <w:rPr>
          <w:snapToGrid w:val="0"/>
        </w:rPr>
        <w:t>We will</w:t>
      </w:r>
      <w:r w:rsidR="00515B70" w:rsidRPr="00B9740D">
        <w:rPr>
          <w:snapToGrid w:val="0"/>
        </w:rPr>
        <w:t xml:space="preserve"> ask you to prepare a non-confidential copy of the report for the public record.</w:t>
      </w:r>
      <w:r w:rsidR="00515B70">
        <w:rPr>
          <w:snapToGrid w:val="0"/>
        </w:rPr>
        <w:t xml:space="preserve">   </w:t>
      </w:r>
    </w:p>
    <w:p w:rsidR="00515B70" w:rsidRDefault="00515B70">
      <w:pPr>
        <w:widowControl w:val="0"/>
        <w:ind w:left="0" w:right="-716"/>
        <w:jc w:val="both"/>
        <w:rPr>
          <w:snapToGrid w:val="0"/>
        </w:rPr>
      </w:pPr>
    </w:p>
    <w:p w:rsidR="00515B70" w:rsidRDefault="00515B70">
      <w:pPr>
        <w:pStyle w:val="Heading2"/>
      </w:pPr>
      <w:bookmarkStart w:id="32" w:name="_Toc506971822"/>
      <w:bookmarkStart w:id="33" w:name="_Toc219017550"/>
      <w:bookmarkStart w:id="34" w:name="_Toc401570645"/>
      <w:r>
        <w:t>If you do not manufacture the good</w:t>
      </w:r>
      <w:bookmarkEnd w:id="32"/>
      <w:r w:rsidR="00C44727">
        <w:t>s</w:t>
      </w:r>
      <w:bookmarkEnd w:id="33"/>
      <w:bookmarkEnd w:id="34"/>
    </w:p>
    <w:p w:rsidR="00515B70" w:rsidRDefault="00515B70" w:rsidP="003625A3">
      <w:pPr>
        <w:widowControl w:val="0"/>
        <w:spacing w:before="120"/>
        <w:ind w:left="0" w:right="-716"/>
        <w:jc w:val="both"/>
        <w:rPr>
          <w:snapToGrid w:val="0"/>
        </w:rPr>
      </w:pPr>
      <w:r>
        <w:rPr>
          <w:snapToGrid w:val="0"/>
        </w:rPr>
        <w:t xml:space="preserve">You may export but not produce or manufacture the goods (for example, you are a trading company, broker, or vendor dealing in the goods).  </w:t>
      </w:r>
    </w:p>
    <w:p w:rsidR="00515B70" w:rsidRDefault="00515B70">
      <w:pPr>
        <w:widowControl w:val="0"/>
        <w:ind w:left="0" w:right="-716"/>
        <w:jc w:val="both"/>
        <w:rPr>
          <w:snapToGrid w:val="0"/>
        </w:rPr>
      </w:pPr>
      <w:r>
        <w:rPr>
          <w:snapToGrid w:val="0"/>
        </w:rPr>
        <w:lastRenderedPageBreak/>
        <w:t xml:space="preserve">In such cases it is important that you forward a copy of this questionnaire to the relevant manufacturers </w:t>
      </w:r>
      <w:r>
        <w:rPr>
          <w:b/>
          <w:snapToGrid w:val="0"/>
        </w:rPr>
        <w:t xml:space="preserve">immediately.  </w:t>
      </w:r>
      <w:r>
        <w:rPr>
          <w:snapToGrid w:val="0"/>
        </w:rPr>
        <w:t>You should also inform the investigation case officer of the contact details for these manufacturers.</w:t>
      </w:r>
    </w:p>
    <w:p w:rsidR="00515B70" w:rsidRDefault="00515B70" w:rsidP="003625A3">
      <w:pPr>
        <w:widowControl w:val="0"/>
        <w:spacing w:before="120"/>
        <w:ind w:left="0" w:right="-716"/>
        <w:jc w:val="both"/>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rsidR="00515B70" w:rsidRDefault="00515B70">
      <w:pPr>
        <w:widowControl w:val="0"/>
        <w:ind w:left="0" w:right="-716"/>
        <w:jc w:val="both"/>
        <w:rPr>
          <w:snapToGrid w:val="0"/>
        </w:rPr>
      </w:pPr>
    </w:p>
    <w:p w:rsidR="00515B70" w:rsidRDefault="00515B70">
      <w:pPr>
        <w:pStyle w:val="Heading2"/>
      </w:pPr>
      <w:bookmarkStart w:id="35" w:name="_Toc506971823"/>
      <w:bookmarkStart w:id="36" w:name="_Toc219017551"/>
      <w:bookmarkStart w:id="37" w:name="_Toc401570646"/>
      <w:r>
        <w:t>If you do not export the goods</w:t>
      </w:r>
      <w:bookmarkEnd w:id="35"/>
      <w:bookmarkEnd w:id="36"/>
      <w:bookmarkEnd w:id="37"/>
    </w:p>
    <w:p w:rsidR="00515B70" w:rsidRDefault="00515B70" w:rsidP="003625A3">
      <w:pPr>
        <w:widowControl w:val="0"/>
        <w:spacing w:before="120"/>
        <w:ind w:left="0" w:right="-716"/>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who is the exporter of the goods for the purpose of this investigation.  </w:t>
      </w:r>
    </w:p>
    <w:p w:rsidR="00515B70" w:rsidRDefault="00515B70" w:rsidP="003625A3">
      <w:pPr>
        <w:widowControl w:val="0"/>
        <w:spacing w:before="120"/>
        <w:ind w:left="0" w:right="-716"/>
        <w:jc w:val="both"/>
        <w:rPr>
          <w:snapToGrid w:val="0"/>
        </w:rPr>
      </w:pPr>
      <w:r>
        <w:rPr>
          <w:snapToGrid w:val="0"/>
        </w:rPr>
        <w:t xml:space="preserve">In any case, information (such as cost of production data) supplied by the manufacturer will be relevant to establishing the normal value of the goods.  In the absence of verified information, </w:t>
      </w:r>
      <w:r w:rsidR="003E5F28">
        <w:rPr>
          <w:snapToGrid w:val="0"/>
        </w:rPr>
        <w:t>the Commission</w:t>
      </w:r>
      <w:r>
        <w:rPr>
          <w:snapToGrid w:val="0"/>
        </w:rPr>
        <w:t xml:space="preserve"> may use other available information.  This information may result in a decision less favourable to your company.  </w:t>
      </w:r>
    </w:p>
    <w:p w:rsidR="00515B70" w:rsidRDefault="00515B70">
      <w:pPr>
        <w:widowControl w:val="0"/>
        <w:ind w:left="0" w:right="-716"/>
        <w:jc w:val="both"/>
        <w:rPr>
          <w:snapToGrid w:val="0"/>
        </w:rPr>
      </w:pPr>
    </w:p>
    <w:p w:rsidR="00515B70" w:rsidRDefault="00515B70">
      <w:pPr>
        <w:pStyle w:val="Heading2"/>
      </w:pPr>
      <w:bookmarkStart w:id="38" w:name="_Toc506971824"/>
      <w:bookmarkStart w:id="39" w:name="_Toc219017552"/>
      <w:bookmarkStart w:id="40" w:name="_Toc401570647"/>
      <w:r>
        <w:t>Outline of information required by this questionnaire</w:t>
      </w:r>
      <w:bookmarkEnd w:id="38"/>
      <w:bookmarkEnd w:id="39"/>
      <w:bookmarkEnd w:id="40"/>
    </w:p>
    <w:p w:rsidR="00515B70" w:rsidRDefault="00515B70">
      <w:pPr>
        <w:keepNext/>
        <w:widowControl w:val="0"/>
        <w:ind w:left="0" w:right="-716"/>
        <w:rPr>
          <w:snapToGrid w:val="0"/>
        </w:rPr>
      </w:pPr>
    </w:p>
    <w:tbl>
      <w:tblPr>
        <w:tblW w:w="0" w:type="auto"/>
        <w:tblLayout w:type="fixed"/>
        <w:tblLook w:val="0000" w:firstRow="0" w:lastRow="0" w:firstColumn="0" w:lastColumn="0" w:noHBand="0" w:noVBand="0"/>
      </w:tblPr>
      <w:tblGrid>
        <w:gridCol w:w="1526"/>
        <w:gridCol w:w="8080"/>
      </w:tblGrid>
      <w:tr w:rsidR="00515B70">
        <w:tc>
          <w:tcPr>
            <w:tcW w:w="1526" w:type="dxa"/>
          </w:tcPr>
          <w:p w:rsidR="00515B70" w:rsidRDefault="00515B70">
            <w:pPr>
              <w:widowControl w:val="0"/>
              <w:spacing w:after="120"/>
              <w:ind w:left="0" w:right="-716"/>
              <w:rPr>
                <w:b/>
                <w:snapToGrid w:val="0"/>
              </w:rPr>
            </w:pPr>
            <w:r>
              <w:rPr>
                <w:b/>
                <w:snapToGrid w:val="0"/>
              </w:rPr>
              <w:t>Section A</w:t>
            </w:r>
          </w:p>
        </w:tc>
        <w:tc>
          <w:tcPr>
            <w:tcW w:w="8080" w:type="dxa"/>
          </w:tcPr>
          <w:p w:rsidR="00515B70" w:rsidRDefault="00515B70">
            <w:pPr>
              <w:widowControl w:val="0"/>
              <w:spacing w:after="120"/>
              <w:ind w:left="0" w:right="113"/>
              <w:rPr>
                <w:snapToGrid w:val="0"/>
              </w:rPr>
            </w:pPr>
            <w:r>
              <w:rPr>
                <w:snapToGrid w:val="0"/>
              </w:rPr>
              <w:t>General information relating to your company including financial reports.</w:t>
            </w:r>
          </w:p>
        </w:tc>
      </w:tr>
      <w:tr w:rsidR="00515B70">
        <w:tc>
          <w:tcPr>
            <w:tcW w:w="1526" w:type="dxa"/>
          </w:tcPr>
          <w:p w:rsidR="00515B70" w:rsidRDefault="00515B70">
            <w:pPr>
              <w:widowControl w:val="0"/>
              <w:spacing w:after="120"/>
              <w:ind w:left="0" w:right="-716"/>
              <w:rPr>
                <w:b/>
                <w:snapToGrid w:val="0"/>
              </w:rPr>
            </w:pPr>
            <w:r>
              <w:rPr>
                <w:b/>
                <w:snapToGrid w:val="0"/>
              </w:rPr>
              <w:t>Section B</w:t>
            </w:r>
          </w:p>
        </w:tc>
        <w:tc>
          <w:tcPr>
            <w:tcW w:w="8080" w:type="dxa"/>
          </w:tcPr>
          <w:p w:rsidR="00515B70" w:rsidRDefault="00515B70">
            <w:pPr>
              <w:widowControl w:val="0"/>
              <w:spacing w:after="120"/>
              <w:ind w:left="0" w:right="113"/>
              <w:rPr>
                <w:snapToGrid w:val="0"/>
              </w:rPr>
            </w:pPr>
            <w:r>
              <w:rPr>
                <w:snapToGrid w:val="0"/>
              </w:rPr>
              <w:t xml:space="preserve">A complete list of your company’s exports to </w:t>
            </w:r>
            <w:smartTag w:uri="urn:schemas-microsoft-com:office:smarttags" w:element="place">
              <w:smartTag w:uri="urn:schemas-microsoft-com:office:smarttags" w:element="country-region">
                <w:r>
                  <w:rPr>
                    <w:snapToGrid w:val="0"/>
                  </w:rPr>
                  <w:t>Australia</w:t>
                </w:r>
              </w:smartTag>
            </w:smartTag>
            <w:r>
              <w:rPr>
                <w:snapToGrid w:val="0"/>
              </w:rPr>
              <w:t xml:space="preserve"> over the investigation period.</w:t>
            </w:r>
          </w:p>
        </w:tc>
      </w:tr>
      <w:tr w:rsidR="00515B70">
        <w:tc>
          <w:tcPr>
            <w:tcW w:w="1526" w:type="dxa"/>
          </w:tcPr>
          <w:p w:rsidR="00515B70" w:rsidRDefault="00515B70">
            <w:pPr>
              <w:widowControl w:val="0"/>
              <w:spacing w:after="120"/>
              <w:ind w:left="0" w:right="-716"/>
              <w:rPr>
                <w:b/>
                <w:snapToGrid w:val="0"/>
              </w:rPr>
            </w:pPr>
            <w:r>
              <w:rPr>
                <w:b/>
                <w:snapToGrid w:val="0"/>
              </w:rPr>
              <w:t>Section C</w:t>
            </w:r>
          </w:p>
        </w:tc>
        <w:tc>
          <w:tcPr>
            <w:tcW w:w="8080" w:type="dxa"/>
          </w:tcPr>
          <w:p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tc>
          <w:tcPr>
            <w:tcW w:w="1526" w:type="dxa"/>
          </w:tcPr>
          <w:p w:rsidR="00515B70" w:rsidRDefault="00515B70">
            <w:pPr>
              <w:widowControl w:val="0"/>
              <w:spacing w:after="120"/>
              <w:ind w:left="0" w:right="-716"/>
              <w:rPr>
                <w:b/>
                <w:snapToGrid w:val="0"/>
              </w:rPr>
            </w:pPr>
            <w:r>
              <w:rPr>
                <w:b/>
                <w:snapToGrid w:val="0"/>
              </w:rPr>
              <w:t>Section D</w:t>
            </w:r>
          </w:p>
        </w:tc>
        <w:tc>
          <w:tcPr>
            <w:tcW w:w="8080" w:type="dxa"/>
          </w:tcPr>
          <w:p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tc>
          <w:tcPr>
            <w:tcW w:w="1526" w:type="dxa"/>
          </w:tcPr>
          <w:p w:rsidR="00515B70" w:rsidRDefault="00515B70">
            <w:pPr>
              <w:widowControl w:val="0"/>
              <w:spacing w:after="120"/>
              <w:ind w:left="0" w:right="-716"/>
              <w:rPr>
                <w:b/>
                <w:snapToGrid w:val="0"/>
              </w:rPr>
            </w:pPr>
            <w:r>
              <w:rPr>
                <w:b/>
                <w:snapToGrid w:val="0"/>
              </w:rPr>
              <w:t>Section E</w:t>
            </w:r>
          </w:p>
        </w:tc>
        <w:tc>
          <w:tcPr>
            <w:tcW w:w="8080" w:type="dxa"/>
          </w:tcPr>
          <w:p w:rsidR="00515B70" w:rsidRDefault="00515B70">
            <w:pPr>
              <w:widowControl w:val="0"/>
              <w:spacing w:after="120"/>
              <w:ind w:left="0" w:right="113"/>
              <w:rPr>
                <w:snapToGrid w:val="0"/>
              </w:rPr>
            </w:pPr>
            <w:r>
              <w:rPr>
                <w:snapToGrid w:val="0"/>
              </w:rPr>
              <w:t>Information to allow a fair comparison between export and domestic prices.</w:t>
            </w:r>
          </w:p>
        </w:tc>
      </w:tr>
      <w:tr w:rsidR="00515B70">
        <w:tc>
          <w:tcPr>
            <w:tcW w:w="1526" w:type="dxa"/>
          </w:tcPr>
          <w:p w:rsidR="00515B70" w:rsidRDefault="00515B70">
            <w:pPr>
              <w:widowControl w:val="0"/>
              <w:spacing w:after="120"/>
              <w:ind w:left="0" w:right="-716"/>
              <w:rPr>
                <w:b/>
                <w:snapToGrid w:val="0"/>
              </w:rPr>
            </w:pPr>
            <w:r>
              <w:rPr>
                <w:b/>
                <w:snapToGrid w:val="0"/>
              </w:rPr>
              <w:t xml:space="preserve">Section F </w:t>
            </w:r>
          </w:p>
        </w:tc>
        <w:tc>
          <w:tcPr>
            <w:tcW w:w="8080" w:type="dxa"/>
          </w:tcPr>
          <w:p w:rsidR="00515B70" w:rsidRDefault="00515B70">
            <w:pPr>
              <w:widowControl w:val="0"/>
              <w:spacing w:after="120"/>
              <w:ind w:left="0" w:right="113"/>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515B70">
        <w:tc>
          <w:tcPr>
            <w:tcW w:w="1526" w:type="dxa"/>
          </w:tcPr>
          <w:p w:rsidR="00515B70" w:rsidRDefault="00515B70">
            <w:pPr>
              <w:widowControl w:val="0"/>
              <w:spacing w:after="120"/>
              <w:ind w:left="0" w:right="-716"/>
              <w:rPr>
                <w:b/>
                <w:snapToGrid w:val="0"/>
              </w:rPr>
            </w:pPr>
            <w:r>
              <w:rPr>
                <w:b/>
                <w:snapToGrid w:val="0"/>
              </w:rPr>
              <w:t>Section G</w:t>
            </w:r>
          </w:p>
        </w:tc>
        <w:tc>
          <w:tcPr>
            <w:tcW w:w="8080" w:type="dxa"/>
          </w:tcPr>
          <w:p w:rsidR="00515B70" w:rsidRDefault="00515B70">
            <w:pPr>
              <w:widowControl w:val="0"/>
              <w:spacing w:after="120"/>
              <w:ind w:left="0" w:right="113"/>
              <w:rPr>
                <w:snapToGrid w:val="0"/>
              </w:rPr>
            </w:pPr>
            <w:r>
              <w:rPr>
                <w:snapToGrid w:val="0"/>
              </w:rPr>
              <w:t xml:space="preserve">Costs to make and sell, for exports to </w:t>
            </w:r>
            <w:smartTag w:uri="urn:schemas-microsoft-com:office:smarttags" w:element="place">
              <w:smartTag w:uri="urn:schemas-microsoft-com:office:smarttags" w:element="country-region">
                <w:r>
                  <w:rPr>
                    <w:snapToGrid w:val="0"/>
                  </w:rPr>
                  <w:t>Australia</w:t>
                </w:r>
              </w:smartTag>
            </w:smartTag>
            <w:r>
              <w:rPr>
                <w:snapToGrid w:val="0"/>
              </w:rPr>
              <w:t xml:space="preserve"> and for the domestic market.</w:t>
            </w:r>
          </w:p>
        </w:tc>
      </w:tr>
      <w:tr w:rsidR="00515B70">
        <w:tc>
          <w:tcPr>
            <w:tcW w:w="1526" w:type="dxa"/>
          </w:tcPr>
          <w:p w:rsidR="00515B70" w:rsidRDefault="00515B70">
            <w:pPr>
              <w:widowControl w:val="0"/>
              <w:spacing w:after="120"/>
              <w:ind w:left="0" w:right="-716"/>
              <w:rPr>
                <w:b/>
                <w:snapToGrid w:val="0"/>
              </w:rPr>
            </w:pPr>
            <w:r>
              <w:rPr>
                <w:b/>
                <w:snapToGrid w:val="0"/>
              </w:rPr>
              <w:t>Section H</w:t>
            </w:r>
          </w:p>
        </w:tc>
        <w:tc>
          <w:tcPr>
            <w:tcW w:w="8080" w:type="dxa"/>
          </w:tcPr>
          <w:p w:rsidR="00515B70" w:rsidRDefault="00515B70">
            <w:pPr>
              <w:widowControl w:val="0"/>
              <w:spacing w:after="120"/>
              <w:ind w:left="0" w:right="113"/>
              <w:rPr>
                <w:snapToGrid w:val="0"/>
              </w:rPr>
            </w:pPr>
            <w:r>
              <w:rPr>
                <w:snapToGrid w:val="0"/>
              </w:rPr>
              <w:t xml:space="preserve">Your declaration. </w:t>
            </w:r>
          </w:p>
        </w:tc>
      </w:tr>
      <w:tr w:rsidR="00515B70">
        <w:tc>
          <w:tcPr>
            <w:tcW w:w="1526" w:type="dxa"/>
          </w:tcPr>
          <w:p w:rsidR="00515B70" w:rsidRDefault="00515B70">
            <w:pPr>
              <w:widowControl w:val="0"/>
              <w:spacing w:after="120"/>
              <w:ind w:left="0" w:right="-716"/>
              <w:rPr>
                <w:b/>
                <w:snapToGrid w:val="0"/>
              </w:rPr>
            </w:pPr>
            <w:r>
              <w:rPr>
                <w:b/>
                <w:snapToGrid w:val="0"/>
              </w:rPr>
              <w:t>Section I</w:t>
            </w:r>
          </w:p>
        </w:tc>
        <w:tc>
          <w:tcPr>
            <w:tcW w:w="8080" w:type="dxa"/>
          </w:tcPr>
          <w:p w:rsidR="00515B70" w:rsidRDefault="00515B70">
            <w:pPr>
              <w:widowControl w:val="0"/>
              <w:spacing w:after="120"/>
              <w:ind w:left="0" w:right="113"/>
              <w:rPr>
                <w:snapToGrid w:val="0"/>
              </w:rPr>
            </w:pPr>
            <w:r>
              <w:rPr>
                <w:snapToGrid w:val="0"/>
              </w:rPr>
              <w:t>A checklist.</w:t>
            </w:r>
          </w:p>
        </w:tc>
      </w:tr>
      <w:tr w:rsidR="00515B70">
        <w:tc>
          <w:tcPr>
            <w:tcW w:w="1526" w:type="dxa"/>
          </w:tcPr>
          <w:p w:rsidR="00515B70" w:rsidRDefault="00515B70">
            <w:pPr>
              <w:widowControl w:val="0"/>
              <w:spacing w:after="120"/>
              <w:ind w:left="0" w:right="-716"/>
              <w:rPr>
                <w:b/>
                <w:snapToGrid w:val="0"/>
              </w:rPr>
            </w:pPr>
            <w:r>
              <w:rPr>
                <w:b/>
                <w:snapToGrid w:val="0"/>
              </w:rPr>
              <w:t>Appendix 1</w:t>
            </w:r>
          </w:p>
        </w:tc>
        <w:tc>
          <w:tcPr>
            <w:tcW w:w="8080" w:type="dxa"/>
          </w:tcPr>
          <w:p w:rsidR="00515B70" w:rsidRDefault="00515B70">
            <w:pPr>
              <w:widowControl w:val="0"/>
              <w:spacing w:after="120"/>
              <w:ind w:left="0" w:right="113"/>
              <w:rPr>
                <w:snapToGrid w:val="0"/>
              </w:rPr>
            </w:pPr>
            <w:r>
              <w:rPr>
                <w:snapToGrid w:val="0"/>
              </w:rPr>
              <w:t>A glossary of terms used in this questionnaire</w:t>
            </w:r>
          </w:p>
        </w:tc>
      </w:tr>
    </w:tbl>
    <w:p w:rsidR="00515B70" w:rsidRDefault="00515B70">
      <w:pPr>
        <w:widowControl w:val="0"/>
        <w:ind w:left="0" w:right="-716"/>
        <w:rPr>
          <w:snapToGrid w:val="0"/>
        </w:rPr>
      </w:pPr>
    </w:p>
    <w:p w:rsidR="00515B70" w:rsidRDefault="00515B70" w:rsidP="003625A3">
      <w:pPr>
        <w:pStyle w:val="Heading2"/>
      </w:pPr>
      <w:bookmarkStart w:id="41" w:name="_Toc506971825"/>
      <w:bookmarkStart w:id="42" w:name="_Toc219017553"/>
      <w:bookmarkStart w:id="43" w:name="_Toc401570648"/>
      <w:r>
        <w:t>Some general instructions for preparing your response</w:t>
      </w:r>
      <w:bookmarkEnd w:id="41"/>
      <w:bookmarkEnd w:id="42"/>
      <w:bookmarkEnd w:id="43"/>
    </w:p>
    <w:p w:rsidR="00515B70" w:rsidRPr="003625A3" w:rsidRDefault="00515B70" w:rsidP="003625A3">
      <w:pPr>
        <w:pStyle w:val="bullet"/>
        <w:tabs>
          <w:tab w:val="clear" w:pos="720"/>
          <w:tab w:val="num" w:pos="567"/>
        </w:tabs>
        <w:spacing w:before="120"/>
        <w:ind w:left="567" w:hanging="567"/>
      </w:pPr>
      <w:r>
        <w:t xml:space="preserve">When answering the questionnaire please carefully read all instructions. </w:t>
      </w:r>
      <w:r w:rsidR="003E5F28">
        <w:t>The Commission</w:t>
      </w:r>
      <w:r>
        <w:t xml:space="preserve"> requires a response to </w:t>
      </w:r>
      <w:r>
        <w:rPr>
          <w:i/>
        </w:rPr>
        <w:t>all</w:t>
      </w:r>
      <w:r>
        <w:t xml:space="preserve"> sections of this questionnaire.  Please provide an explanation if a question is not relevant to your situation.</w:t>
      </w:r>
      <w:r>
        <w:rPr>
          <w:b/>
        </w:rPr>
        <w:t xml:space="preserve">  </w:t>
      </w:r>
    </w:p>
    <w:p w:rsidR="00515B70" w:rsidRDefault="00515B70" w:rsidP="003625A3">
      <w:pPr>
        <w:pStyle w:val="bullet"/>
        <w:numPr>
          <w:ilvl w:val="0"/>
          <w:numId w:val="14"/>
        </w:numPr>
        <w:tabs>
          <w:tab w:val="clear" w:pos="720"/>
        </w:tabs>
        <w:spacing w:before="120"/>
        <w:ind w:left="567" w:hanging="567"/>
      </w:pPr>
      <w:r>
        <w:t>Answer questions in the order presented in the questionnaire. Please ensure that information submitted conforms to the requested format and is clearly labelled.  Please repeat the question to which you are responding and place your answer below it.</w:t>
      </w:r>
    </w:p>
    <w:p w:rsidR="00515B70" w:rsidRDefault="00515B70" w:rsidP="003625A3">
      <w:pPr>
        <w:pStyle w:val="bullet"/>
        <w:numPr>
          <w:ilvl w:val="0"/>
          <w:numId w:val="14"/>
        </w:numPr>
        <w:tabs>
          <w:tab w:val="clear" w:pos="720"/>
        </w:tabs>
        <w:ind w:left="567" w:hanging="567"/>
      </w:pPr>
      <w:r>
        <w:lastRenderedPageBreak/>
        <w:t>Identify source documents and advise where they are kept.  During on-site verification you should be prepared to substantiate all the information you have submitted.  Every part of the response should be traceable to company documents that are used in the ordinary course of business.</w:t>
      </w:r>
    </w:p>
    <w:p w:rsidR="00515B70" w:rsidRDefault="00515B70" w:rsidP="003625A3">
      <w:pPr>
        <w:pStyle w:val="bullet"/>
        <w:numPr>
          <w:ilvl w:val="0"/>
          <w:numId w:val="14"/>
        </w:numPr>
        <w:tabs>
          <w:tab w:val="clear" w:pos="720"/>
        </w:tabs>
        <w:spacing w:before="120"/>
        <w:ind w:left="567" w:hanging="567"/>
      </w:pPr>
      <w:r>
        <w:t>We recommend that you retain all work sheets used in answering the questionnaire, in particular those linking the information supplied with management and accounting records.  This will help us to verify the information.</w:t>
      </w:r>
    </w:p>
    <w:p w:rsidR="00515B70" w:rsidRDefault="00515B70" w:rsidP="003625A3">
      <w:pPr>
        <w:pStyle w:val="bullet"/>
        <w:numPr>
          <w:ilvl w:val="0"/>
          <w:numId w:val="14"/>
        </w:numPr>
        <w:tabs>
          <w:tab w:val="clear" w:pos="720"/>
        </w:tabs>
        <w:spacing w:before="120"/>
        <w:ind w:left="567" w:hanging="567"/>
      </w:pPr>
      <w:r>
        <w:t xml:space="preserve">Clearly identify all units of measurement and currencies used.  Apply the same measurement consistently throughout your response to the questionnaire. </w:t>
      </w:r>
    </w:p>
    <w:p w:rsidR="00515B70" w:rsidRDefault="00515B70">
      <w:pPr>
        <w:widowControl w:val="0"/>
        <w:ind w:left="0" w:right="-716"/>
        <w:jc w:val="both"/>
        <w:rPr>
          <w:snapToGrid w:val="0"/>
          <w:sz w:val="20"/>
        </w:rPr>
      </w:pPr>
    </w:p>
    <w:p w:rsidR="00515B70" w:rsidRDefault="00515B70">
      <w:pPr>
        <w:pStyle w:val="Heading2"/>
      </w:pPr>
      <w:bookmarkStart w:id="44" w:name="_Toc506971826"/>
      <w:bookmarkStart w:id="45" w:name="_Toc219017554"/>
      <w:bookmarkStart w:id="46" w:name="_Toc401570649"/>
      <w:r>
        <w:t>Instructions on providing electronic data</w:t>
      </w:r>
      <w:bookmarkEnd w:id="44"/>
      <w:bookmarkEnd w:id="45"/>
      <w:bookmarkEnd w:id="46"/>
    </w:p>
    <w:p w:rsidR="00515B70" w:rsidRDefault="00515B70" w:rsidP="003625A3">
      <w:pPr>
        <w:pStyle w:val="bullet"/>
        <w:numPr>
          <w:ilvl w:val="0"/>
          <w:numId w:val="14"/>
        </w:numPr>
        <w:tabs>
          <w:tab w:val="clear" w:pos="720"/>
        </w:tabs>
        <w:spacing w:before="120"/>
        <w:ind w:left="567" w:hanging="567"/>
      </w:pPr>
      <w:r>
        <w:t xml:space="preserve">It is important that information is submitted in electronic format. </w:t>
      </w:r>
    </w:p>
    <w:p w:rsidR="00515B70" w:rsidRDefault="00515B70" w:rsidP="003625A3">
      <w:pPr>
        <w:pStyle w:val="bullet"/>
        <w:numPr>
          <w:ilvl w:val="0"/>
          <w:numId w:val="14"/>
        </w:numPr>
        <w:tabs>
          <w:tab w:val="clear" w:pos="720"/>
        </w:tabs>
        <w:spacing w:before="120"/>
        <w:ind w:left="567" w:hanging="567"/>
      </w:pPr>
      <w:r>
        <w:t xml:space="preserve">Electronic data should be </w:t>
      </w:r>
      <w:r w:rsidR="0091494E">
        <w:t xml:space="preserve">emailed or </w:t>
      </w:r>
      <w:r>
        <w:t xml:space="preserve">submitted on a CD-ROM, in IBM/MS-DOS format, or another operating system whose disk format is compatible with this MS-DOS version.  </w:t>
      </w:r>
    </w:p>
    <w:p w:rsidR="00515B70" w:rsidRDefault="00515B70" w:rsidP="003625A3">
      <w:pPr>
        <w:pStyle w:val="bullet"/>
        <w:numPr>
          <w:ilvl w:val="0"/>
          <w:numId w:val="14"/>
        </w:numPr>
        <w:tabs>
          <w:tab w:val="clear" w:pos="720"/>
        </w:tabs>
        <w:spacing w:before="120"/>
        <w:ind w:left="567" w:hanging="567"/>
      </w:pPr>
      <w:r>
        <w:t xml:space="preserve">The data must be created as spreadsheet files, preferably in Microsoft Excel, or alternatively in an Excel compatible format (for example, Excel can normally access data in Dbase or as an ASCII file).  </w:t>
      </w:r>
    </w:p>
    <w:p w:rsidR="00515B70" w:rsidRDefault="00515B70" w:rsidP="003625A3">
      <w:pPr>
        <w:pStyle w:val="bullet"/>
        <w:numPr>
          <w:ilvl w:val="0"/>
          <w:numId w:val="14"/>
        </w:numPr>
        <w:tabs>
          <w:tab w:val="clear" w:pos="720"/>
        </w:tabs>
        <w:spacing w:before="120"/>
        <w:ind w:left="567" w:hanging="567"/>
      </w:pPr>
      <w:r>
        <w:t>The Excel files must be compatible to the USA version.</w:t>
      </w:r>
    </w:p>
    <w:p w:rsidR="00515B70" w:rsidRDefault="00515B70" w:rsidP="003625A3">
      <w:pPr>
        <w:pStyle w:val="bullet"/>
        <w:numPr>
          <w:ilvl w:val="0"/>
          <w:numId w:val="14"/>
        </w:numPr>
        <w:tabs>
          <w:tab w:val="clear" w:pos="720"/>
        </w:tabs>
        <w:spacing w:before="120"/>
        <w:ind w:left="567" w:hanging="567"/>
      </w:pPr>
      <w:r>
        <w:t>If you cannot present electronic data in the requested format contact the investigation case officer as soon as possible.</w:t>
      </w:r>
    </w:p>
    <w:p w:rsidR="00515B70" w:rsidRDefault="00515B70">
      <w:pPr>
        <w:widowControl w:val="0"/>
        <w:ind w:left="0" w:right="-716"/>
        <w:jc w:val="both"/>
        <w:rPr>
          <w:snapToGrid w:val="0"/>
        </w:rPr>
      </w:pPr>
    </w:p>
    <w:p w:rsidR="00515B70" w:rsidRDefault="00515B70">
      <w:pPr>
        <w:pStyle w:val="Heading2"/>
      </w:pPr>
      <w:bookmarkStart w:id="47" w:name="_Toc506971827"/>
      <w:bookmarkStart w:id="48" w:name="_Toc219017555"/>
      <w:bookmarkStart w:id="49" w:name="_Toc401570650"/>
      <w:r>
        <w:t>Further information</w:t>
      </w:r>
      <w:bookmarkEnd w:id="47"/>
      <w:bookmarkEnd w:id="48"/>
      <w:bookmarkEnd w:id="49"/>
    </w:p>
    <w:p w:rsidR="00515B70" w:rsidRDefault="00515B70" w:rsidP="003625A3">
      <w:pPr>
        <w:pStyle w:val="BodyText2"/>
        <w:spacing w:before="120"/>
        <w:ind w:left="0" w:right="-716"/>
        <w:jc w:val="both"/>
      </w:pPr>
      <w:r>
        <w:t>Before you respond to the questionnaire you should read all the documentation enclosed with this application including the applicant's non-confidential submission, the booklet</w:t>
      </w:r>
      <w:r>
        <w:rPr>
          <w:i/>
        </w:rPr>
        <w:t xml:space="preserve"> Australia's Anti-Dumping and Countervailing Administration</w:t>
      </w:r>
      <w:r>
        <w:t xml:space="preserve"> and the </w:t>
      </w:r>
      <w:r w:rsidR="003C6E4C">
        <w:t>A</w:t>
      </w:r>
      <w:r w:rsidR="00304BE9">
        <w:t>nti-</w:t>
      </w:r>
      <w:r>
        <w:t>Dumping Notice notifying the initiation of the investigation.  We also advise that you read the attached glossary of terms.</w:t>
      </w:r>
    </w:p>
    <w:p w:rsidR="00515B70" w:rsidRDefault="00515B70" w:rsidP="003625A3">
      <w:pPr>
        <w:widowControl w:val="0"/>
        <w:spacing w:before="120"/>
        <w:ind w:left="0" w:right="-716"/>
        <w:jc w:val="both"/>
        <w:rPr>
          <w:snapToGrid w:val="0"/>
        </w:rPr>
      </w:pPr>
      <w:r>
        <w:rPr>
          <w:snapToGrid w:val="0"/>
        </w:rPr>
        <w:t xml:space="preserve">If you require further assistance, or you are having difficulties completing your submission, please contact the investigation case </w:t>
      </w:r>
      <w:r w:rsidR="00997C3D">
        <w:rPr>
          <w:snapToGrid w:val="0"/>
        </w:rPr>
        <w:t>manager</w:t>
      </w:r>
      <w:r w:rsidR="003E5F28">
        <w:rPr>
          <w:snapToGrid w:val="0"/>
        </w:rPr>
        <w:t xml:space="preserve">. </w:t>
      </w:r>
      <w:r w:rsidR="003625A3">
        <w:rPr>
          <w:snapToGrid w:val="0"/>
        </w:rPr>
        <w:t xml:space="preserve"> </w:t>
      </w:r>
      <w:r w:rsidR="003E5F28">
        <w:rPr>
          <w:snapToGrid w:val="0"/>
        </w:rPr>
        <w:t>The Commission</w:t>
      </w:r>
      <w:r>
        <w:rPr>
          <w:snapToGrid w:val="0"/>
        </w:rPr>
        <w:t xml:space="preserve"> will need to know the reasons. </w:t>
      </w:r>
    </w:p>
    <w:p w:rsidR="00515B70" w:rsidRDefault="00515B70">
      <w:pPr>
        <w:widowControl w:val="0"/>
        <w:ind w:right="-716"/>
        <w:jc w:val="both"/>
        <w:rPr>
          <w:snapToGrid w:val="0"/>
        </w:rPr>
      </w:pPr>
    </w:p>
    <w:p w:rsidR="00515B70" w:rsidRDefault="00BE15F8">
      <w:pPr>
        <w:pStyle w:val="Heading1"/>
      </w:pPr>
      <w:bookmarkStart w:id="50" w:name="_Toc506971828"/>
      <w:r>
        <w:br w:type="page"/>
      </w:r>
      <w:bookmarkStart w:id="51" w:name="_Toc401570651"/>
      <w:r w:rsidR="00515B70">
        <w:lastRenderedPageBreak/>
        <w:t>Section A</w:t>
      </w:r>
      <w:r w:rsidR="00515B70">
        <w:br/>
        <w:t>Company structure and operations</w:t>
      </w:r>
      <w:bookmarkEnd w:id="50"/>
      <w:bookmarkEnd w:id="51"/>
    </w:p>
    <w:p w:rsidR="00515B70" w:rsidRDefault="00515B70">
      <w:pPr>
        <w:widowControl w:val="0"/>
        <w:ind w:right="-574"/>
        <w:jc w:val="both"/>
        <w:rPr>
          <w:snapToGrid w:val="0"/>
        </w:rPr>
      </w:pPr>
    </w:p>
    <w:p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rsidR="00515B70" w:rsidRDefault="00515B70">
      <w:pPr>
        <w:widowControl w:val="0"/>
        <w:ind w:right="-574"/>
        <w:jc w:val="both"/>
        <w:rPr>
          <w:snapToGrid w:val="0"/>
        </w:rPr>
      </w:pPr>
    </w:p>
    <w:p w:rsidR="00515B70" w:rsidRDefault="00515B70">
      <w:pPr>
        <w:pStyle w:val="Heading2"/>
      </w:pPr>
      <w:bookmarkStart w:id="52" w:name="_Toc491596295"/>
      <w:bookmarkStart w:id="53" w:name="_Toc506971829"/>
      <w:bookmarkStart w:id="54" w:name="_Toc219017557"/>
      <w:bookmarkStart w:id="55" w:name="_Toc401570652"/>
      <w:r>
        <w:t>A-1</w:t>
      </w:r>
      <w:r>
        <w:tab/>
        <w:t>Identity and communication</w:t>
      </w:r>
      <w:bookmarkEnd w:id="52"/>
      <w:bookmarkEnd w:id="53"/>
      <w:bookmarkEnd w:id="54"/>
      <w:bookmarkEnd w:id="55"/>
    </w:p>
    <w:p w:rsidR="00515B70" w:rsidRDefault="00515B70">
      <w:pPr>
        <w:widowControl w:val="0"/>
        <w:ind w:right="-574"/>
        <w:jc w:val="both"/>
        <w:rPr>
          <w:snapToGrid w:val="0"/>
        </w:rPr>
      </w:pPr>
    </w:p>
    <w:p w:rsidR="00515B70" w:rsidRDefault="00515B70">
      <w:pPr>
        <w:widowControl w:val="0"/>
        <w:ind w:left="720" w:right="-680"/>
        <w:jc w:val="both"/>
        <w:rPr>
          <w:snapToGrid w:val="0"/>
        </w:rPr>
      </w:pPr>
      <w:r>
        <w:rPr>
          <w:snapToGrid w:val="0"/>
        </w:rPr>
        <w:t>Please nominate a person within your company who can be contacted for the purposes of this investigation:</w:t>
      </w:r>
    </w:p>
    <w:p w:rsidR="00515B70" w:rsidRDefault="00515B70">
      <w:pPr>
        <w:widowControl w:val="0"/>
        <w:ind w:right="-680"/>
        <w:jc w:val="both"/>
        <w:rPr>
          <w:snapToGrid w:val="0"/>
        </w:rPr>
      </w:pPr>
    </w:p>
    <w:p w:rsidR="00515B70" w:rsidRDefault="00515B70">
      <w:pPr>
        <w:pStyle w:val="NormalIndent2"/>
        <w:tabs>
          <w:tab w:val="left" w:pos="1134"/>
        </w:tabs>
        <w:ind w:right="-680"/>
        <w:jc w:val="both"/>
        <w:rPr>
          <w:i/>
        </w:rPr>
      </w:pPr>
      <w:r>
        <w:rPr>
          <w:i/>
        </w:rPr>
        <w:tab/>
        <w:t>Head Office:</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Name:</w:t>
      </w:r>
    </w:p>
    <w:p w:rsidR="00515B70" w:rsidRDefault="00515B70">
      <w:pPr>
        <w:pStyle w:val="NormalIndent2"/>
        <w:tabs>
          <w:tab w:val="left" w:pos="1134"/>
        </w:tabs>
        <w:ind w:right="-680"/>
        <w:jc w:val="both"/>
      </w:pPr>
      <w:r>
        <w:tab/>
        <w:t>Position in the company:</w:t>
      </w: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pStyle w:val="NormalIndent2"/>
        <w:tabs>
          <w:tab w:val="left" w:pos="1134"/>
        </w:tabs>
        <w:ind w:right="-680"/>
        <w:jc w:val="both"/>
      </w:pPr>
    </w:p>
    <w:p w:rsidR="00BE15F8" w:rsidRDefault="00515B70">
      <w:pPr>
        <w:pStyle w:val="NormalIndent2"/>
        <w:tabs>
          <w:tab w:val="left" w:pos="1134"/>
        </w:tabs>
        <w:ind w:right="-680"/>
        <w:jc w:val="both"/>
        <w:rPr>
          <w:i/>
        </w:rPr>
      </w:pPr>
      <w:r>
        <w:rPr>
          <w:i/>
        </w:rPr>
        <w:tab/>
      </w:r>
    </w:p>
    <w:p w:rsidR="00515B70" w:rsidRDefault="00BE15F8">
      <w:pPr>
        <w:pStyle w:val="NormalIndent2"/>
        <w:tabs>
          <w:tab w:val="left" w:pos="1134"/>
        </w:tabs>
        <w:ind w:right="-680"/>
        <w:jc w:val="both"/>
        <w:rPr>
          <w:i/>
        </w:rPr>
      </w:pPr>
      <w:r>
        <w:rPr>
          <w:i/>
        </w:rPr>
        <w:tab/>
      </w:r>
      <w:r w:rsidR="00515B70">
        <w:rPr>
          <w:i/>
        </w:rPr>
        <w:t>Factory:</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widowControl w:val="0"/>
        <w:ind w:right="-574"/>
        <w:jc w:val="both"/>
        <w:rPr>
          <w:snapToGrid w:val="0"/>
        </w:rPr>
      </w:pPr>
    </w:p>
    <w:p w:rsidR="00515B70" w:rsidRDefault="00515B70">
      <w:pPr>
        <w:pStyle w:val="Heading2"/>
        <w:ind w:left="709" w:hanging="709"/>
      </w:pPr>
      <w:bookmarkStart w:id="56" w:name="_Toc491596296"/>
      <w:bookmarkStart w:id="57" w:name="_Toc506971830"/>
      <w:bookmarkStart w:id="58" w:name="_Toc219017558"/>
      <w:bookmarkStart w:id="59" w:name="_Toc401570653"/>
      <w:r>
        <w:t>A-2</w:t>
      </w:r>
      <w:r>
        <w:tab/>
        <w:t>Representative of the company for the purpose of investigation</w:t>
      </w:r>
      <w:bookmarkEnd w:id="56"/>
      <w:bookmarkEnd w:id="57"/>
      <w:bookmarkEnd w:id="58"/>
      <w:bookmarkEnd w:id="59"/>
    </w:p>
    <w:p w:rsidR="00515B70" w:rsidRDefault="00515B70">
      <w:pPr>
        <w:widowControl w:val="0"/>
        <w:ind w:right="-574"/>
        <w:jc w:val="both"/>
        <w:rPr>
          <w:snapToGrid w:val="0"/>
        </w:rPr>
      </w:pPr>
    </w:p>
    <w:p w:rsidR="00515B70" w:rsidRDefault="00515B70">
      <w:pPr>
        <w:ind w:right="-680"/>
        <w:jc w:val="both"/>
      </w:pPr>
      <w:r>
        <w:t>If you wish to appoint a representative to assist you in this investigation, provide the following details:</w:t>
      </w:r>
    </w:p>
    <w:p w:rsidR="00515B70" w:rsidRDefault="00515B70">
      <w:pPr>
        <w:ind w:right="-680"/>
        <w:jc w:val="both"/>
      </w:pPr>
    </w:p>
    <w:p w:rsidR="00515B70" w:rsidRDefault="00515B70">
      <w:pPr>
        <w:pStyle w:val="NormalIndent2"/>
        <w:tabs>
          <w:tab w:val="left" w:pos="1418"/>
        </w:tabs>
        <w:ind w:right="-680"/>
        <w:jc w:val="both"/>
      </w:pPr>
      <w:r>
        <w:tab/>
        <w:t>Name:</w:t>
      </w:r>
    </w:p>
    <w:p w:rsidR="00515B70" w:rsidRDefault="00515B70">
      <w:pPr>
        <w:pStyle w:val="NormalIndent2"/>
        <w:tabs>
          <w:tab w:val="left" w:pos="1418"/>
        </w:tabs>
        <w:ind w:left="1418" w:right="-680"/>
        <w:jc w:val="both"/>
      </w:pPr>
      <w:r>
        <w:t>Address:</w:t>
      </w:r>
    </w:p>
    <w:p w:rsidR="00515B70" w:rsidRDefault="00515B70">
      <w:pPr>
        <w:pStyle w:val="NormalIndent2"/>
        <w:tabs>
          <w:tab w:val="left" w:pos="1418"/>
        </w:tabs>
        <w:ind w:left="1418" w:right="-680"/>
        <w:jc w:val="both"/>
      </w:pPr>
      <w:r>
        <w:t>Telephone:</w:t>
      </w:r>
    </w:p>
    <w:p w:rsidR="00515B70" w:rsidRDefault="00515B70">
      <w:pPr>
        <w:pStyle w:val="NormalIndent2"/>
        <w:tabs>
          <w:tab w:val="left" w:pos="1418"/>
        </w:tabs>
        <w:ind w:left="1418" w:right="-680"/>
        <w:jc w:val="both"/>
      </w:pPr>
      <w:r>
        <w:t>Facsimile/Telex number:</w:t>
      </w:r>
    </w:p>
    <w:p w:rsidR="00515B70" w:rsidRDefault="00515B70">
      <w:pPr>
        <w:pStyle w:val="NormalIndent2"/>
        <w:tabs>
          <w:tab w:val="left" w:pos="1418"/>
        </w:tabs>
        <w:ind w:left="1418" w:right="-680"/>
        <w:jc w:val="both"/>
      </w:pPr>
      <w:r>
        <w:t>E-mail address of contact person:</w:t>
      </w:r>
    </w:p>
    <w:p w:rsidR="00515B70" w:rsidRDefault="00515B70">
      <w:pPr>
        <w:pStyle w:val="NormalIndent2"/>
        <w:ind w:right="-680"/>
        <w:jc w:val="both"/>
      </w:pPr>
    </w:p>
    <w:p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investigation may be freely released to, or discussed with, that representative.</w:t>
      </w:r>
    </w:p>
    <w:p w:rsidR="00515B70" w:rsidRDefault="00515B70">
      <w:pPr>
        <w:widowControl w:val="0"/>
        <w:ind w:right="-574"/>
        <w:jc w:val="both"/>
        <w:rPr>
          <w:snapToGrid w:val="0"/>
        </w:rPr>
      </w:pPr>
    </w:p>
    <w:p w:rsidR="00515B70" w:rsidRDefault="00515B70">
      <w:pPr>
        <w:pStyle w:val="Heading2"/>
      </w:pPr>
      <w:bookmarkStart w:id="60" w:name="_Toc506971831"/>
      <w:bookmarkStart w:id="61" w:name="_Toc219017559"/>
      <w:bookmarkStart w:id="62" w:name="_Toc401570654"/>
      <w:r>
        <w:t>A-3</w:t>
      </w:r>
      <w:r>
        <w:tab/>
        <w:t>Company information</w:t>
      </w:r>
      <w:bookmarkEnd w:id="60"/>
      <w:bookmarkEnd w:id="61"/>
      <w:bookmarkEnd w:id="62"/>
    </w:p>
    <w:p w:rsidR="00515B70" w:rsidRDefault="00515B70">
      <w:pPr>
        <w:keepNext/>
        <w:widowControl w:val="0"/>
        <w:ind w:right="-574"/>
        <w:jc w:val="both"/>
        <w:rPr>
          <w:snapToGrid w:val="0"/>
        </w:rPr>
      </w:pPr>
    </w:p>
    <w:p w:rsidR="00515B70" w:rsidRDefault="00515B70">
      <w:pPr>
        <w:ind w:right="-680" w:hanging="709"/>
        <w:jc w:val="both"/>
        <w:rPr>
          <w:snapToGrid w:val="0"/>
        </w:rPr>
      </w:pPr>
      <w:r>
        <w:rPr>
          <w:snapToGrid w:val="0"/>
        </w:rPr>
        <w:t>1.</w:t>
      </w:r>
      <w:r>
        <w:rPr>
          <w:snapToGrid w:val="0"/>
        </w:rPr>
        <w:tab/>
        <w:t>What is the legal name of your business?  What kind of entity is it (eg. company, partnership, sole trader)?  Please provide details of any other business names that you use to export and/or sell goods.</w:t>
      </w:r>
    </w:p>
    <w:p w:rsidR="00515B70" w:rsidRDefault="00515B70">
      <w:pPr>
        <w:widowControl w:val="0"/>
        <w:ind w:right="-574" w:hanging="709"/>
        <w:jc w:val="both"/>
        <w:rPr>
          <w:snapToGrid w:val="0"/>
        </w:rPr>
      </w:pPr>
    </w:p>
    <w:p w:rsidR="00515B70" w:rsidRDefault="00515B70">
      <w:pPr>
        <w:numPr>
          <w:ilvl w:val="0"/>
          <w:numId w:val="2"/>
        </w:numPr>
        <w:ind w:right="-680"/>
        <w:jc w:val="both"/>
        <w:rPr>
          <w:snapToGrid w:val="0"/>
        </w:rPr>
      </w:pPr>
      <w:r>
        <w:rPr>
          <w:snapToGrid w:val="0"/>
        </w:rPr>
        <w:lastRenderedPageBreak/>
        <w:t>Who are the owners and/or principal shareholders?  Provide details of shareholding percentages for joint owners and/or principal shareholders. (List all shareholders able to cast, or control the casting of, 5% or more of the maximum amount of votes that could be cast at a general meeting of your company).</w:t>
      </w:r>
    </w:p>
    <w:p w:rsidR="00515B70" w:rsidRDefault="00515B70">
      <w:pPr>
        <w:ind w:right="-680"/>
        <w:jc w:val="both"/>
        <w:rPr>
          <w:snapToGrid w:val="0"/>
        </w:rPr>
      </w:pPr>
    </w:p>
    <w:p w:rsidR="00515B70" w:rsidRDefault="00515B70">
      <w:pPr>
        <w:numPr>
          <w:ilvl w:val="0"/>
          <w:numId w:val="2"/>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parent company is a subsidiary of another company,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Provide a diagram showing all associated or affiliated companies and your company’s place within that corporate structure.</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Describe the nature of your company’s business. Explain whether you are a producer or manufacturer, distributor, trading company, etc.</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business does not perform all of the following functions in relation to the goods under consideration, then please provide names and addresses of the companies which perform each function:</w:t>
      </w:r>
    </w:p>
    <w:p w:rsidR="00515B70" w:rsidRDefault="00515B70">
      <w:pPr>
        <w:widowControl w:val="0"/>
        <w:ind w:right="-680"/>
        <w:jc w:val="both"/>
        <w:rPr>
          <w:snapToGrid w:val="0"/>
        </w:rPr>
      </w:pPr>
    </w:p>
    <w:p w:rsidR="00515B70" w:rsidRDefault="00515B70" w:rsidP="00515B70">
      <w:pPr>
        <w:pStyle w:val="bullet"/>
        <w:numPr>
          <w:ilvl w:val="0"/>
          <w:numId w:val="15"/>
        </w:numPr>
        <w:ind w:right="-680" w:hanging="11"/>
        <w:jc w:val="both"/>
      </w:pPr>
      <w:r>
        <w:t>produce or manufacture</w:t>
      </w:r>
    </w:p>
    <w:p w:rsidR="00515B70" w:rsidRDefault="00515B70" w:rsidP="00515B70">
      <w:pPr>
        <w:pStyle w:val="bullet"/>
        <w:numPr>
          <w:ilvl w:val="0"/>
          <w:numId w:val="15"/>
        </w:numPr>
        <w:ind w:right="-680" w:hanging="11"/>
        <w:jc w:val="both"/>
      </w:pPr>
      <w:r>
        <w:t>sell in the domestic market</w:t>
      </w:r>
    </w:p>
    <w:p w:rsidR="00515B70" w:rsidRDefault="00515B70" w:rsidP="00515B70">
      <w:pPr>
        <w:pStyle w:val="bullet"/>
        <w:numPr>
          <w:ilvl w:val="0"/>
          <w:numId w:val="15"/>
        </w:numPr>
        <w:ind w:right="-680" w:hanging="11"/>
        <w:jc w:val="both"/>
      </w:pPr>
      <w:r>
        <w:t xml:space="preserve">export to </w:t>
      </w:r>
      <w:smartTag w:uri="urn:schemas-microsoft-com:office:smarttags" w:element="place">
        <w:smartTag w:uri="urn:schemas-microsoft-com:office:smarttags" w:element="country-region">
          <w:r>
            <w:t>Australia</w:t>
          </w:r>
        </w:smartTag>
      </w:smartTag>
      <w:r>
        <w:t>, and</w:t>
      </w:r>
    </w:p>
    <w:p w:rsidR="00515B70" w:rsidRDefault="00515B70">
      <w:pPr>
        <w:pStyle w:val="bullet"/>
        <w:ind w:right="-680" w:hanging="11"/>
        <w:jc w:val="both"/>
      </w:pPr>
      <w:r>
        <w:t xml:space="preserve">export to countries other than </w:t>
      </w:r>
      <w:smartTag w:uri="urn:schemas-microsoft-com:office:smarttags" w:element="place">
        <w:smartTag w:uri="urn:schemas-microsoft-com:office:smarttags" w:element="country-region">
          <w:r>
            <w:t>Australia</w:t>
          </w:r>
        </w:smartTag>
      </w:smartTag>
      <w:r>
        <w:t>.</w:t>
      </w:r>
    </w:p>
    <w:p w:rsidR="00515B70" w:rsidRDefault="00515B70">
      <w:pPr>
        <w:widowControl w:val="0"/>
        <w:ind w:right="-680"/>
        <w:jc w:val="both"/>
        <w:rPr>
          <w:snapToGrid w:val="0"/>
        </w:rPr>
      </w:pPr>
    </w:p>
    <w:p w:rsidR="00515B70" w:rsidRDefault="00515B70">
      <w:pPr>
        <w:numPr>
          <w:ilvl w:val="0"/>
          <w:numId w:val="2"/>
        </w:numPr>
        <w:ind w:right="-680"/>
        <w:jc w:val="both"/>
        <w:rPr>
          <w:snapToGrid w:val="0"/>
        </w:rPr>
      </w:pPr>
      <w:r>
        <w:rPr>
          <w:snapToGrid w:val="0"/>
        </w:rPr>
        <w:t>Provide your company’s internal organisation chart. Describe the functions performed by each group within the organisation.</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Provide a copy of your most recent annual report together with any relevant brochures or pamphlets on your business activities. </w:t>
      </w:r>
    </w:p>
    <w:p w:rsidR="00515B70" w:rsidRDefault="00515B70">
      <w:pPr>
        <w:ind w:left="0" w:right="-680"/>
        <w:jc w:val="both"/>
        <w:rPr>
          <w:snapToGrid w:val="0"/>
        </w:rPr>
      </w:pPr>
    </w:p>
    <w:p w:rsidR="00515B70" w:rsidRDefault="00515B70">
      <w:pPr>
        <w:widowControl w:val="0"/>
        <w:ind w:right="-574"/>
        <w:jc w:val="both"/>
        <w:rPr>
          <w:snapToGrid w:val="0"/>
        </w:rPr>
      </w:pPr>
    </w:p>
    <w:p w:rsidR="00515B70" w:rsidRDefault="00515B70">
      <w:pPr>
        <w:pStyle w:val="Heading2"/>
      </w:pPr>
      <w:bookmarkStart w:id="63" w:name="_Toc506971832"/>
      <w:bookmarkStart w:id="64" w:name="_Toc219017560"/>
      <w:bookmarkStart w:id="65" w:name="_Toc401570655"/>
      <w:r>
        <w:t>A-4</w:t>
      </w:r>
      <w:r>
        <w:tab/>
        <w:t>General accounting/administration information</w:t>
      </w:r>
      <w:bookmarkEnd w:id="63"/>
      <w:bookmarkEnd w:id="64"/>
      <w:bookmarkEnd w:id="65"/>
    </w:p>
    <w:p w:rsidR="00515B70" w:rsidRDefault="00515B70">
      <w:pPr>
        <w:keepNext/>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Indicate your accounting period.</w:t>
      </w:r>
    </w:p>
    <w:p w:rsidR="00515B70" w:rsidRDefault="00515B70">
      <w:pPr>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 xml:space="preserve">Indicate the address where the </w:t>
      </w:r>
      <w:r w:rsidR="00BE15F8">
        <w:rPr>
          <w:snapToGrid w:val="0"/>
        </w:rPr>
        <w:t xml:space="preserve">company’s </w:t>
      </w:r>
      <w:r>
        <w:rPr>
          <w:snapToGrid w:val="0"/>
        </w:rPr>
        <w:t xml:space="preserve">financial records are held.  </w:t>
      </w:r>
    </w:p>
    <w:p w:rsidR="00515B70" w:rsidRDefault="00515B70">
      <w:pPr>
        <w:widowControl w:val="0"/>
        <w:ind w:right="-574"/>
        <w:jc w:val="both"/>
        <w:rPr>
          <w:snapToGrid w:val="0"/>
        </w:rPr>
      </w:pPr>
    </w:p>
    <w:p w:rsidR="00515B70" w:rsidRDefault="00515B70">
      <w:pPr>
        <w:keepNext/>
        <w:widowControl w:val="0"/>
        <w:numPr>
          <w:ilvl w:val="0"/>
          <w:numId w:val="3"/>
        </w:numPr>
        <w:spacing w:after="120"/>
        <w:ind w:right="-573"/>
        <w:jc w:val="both"/>
        <w:rPr>
          <w:snapToGrid w:val="0"/>
        </w:rPr>
      </w:pPr>
      <w:r>
        <w:rPr>
          <w:snapToGrid w:val="0"/>
        </w:rPr>
        <w:lastRenderedPageBreak/>
        <w:t>Please provide the following financial documents for the two most recently completed financial years plus all subsequent monthly, quarterly or half yearly statements: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chart of accounts;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rsidR="00515B70" w:rsidRDefault="00515B70" w:rsidP="00515B70">
      <w:pPr>
        <w:widowControl w:val="0"/>
        <w:numPr>
          <w:ilvl w:val="0"/>
          <w:numId w:val="10"/>
        </w:numPr>
        <w:tabs>
          <w:tab w:val="clear" w:pos="360"/>
          <w:tab w:val="num" w:pos="1080"/>
        </w:tabs>
        <w:spacing w:after="120"/>
        <w:ind w:left="1080" w:right="-574"/>
        <w:jc w:val="both"/>
        <w:rPr>
          <w:snapToGrid w:val="0"/>
        </w:rPr>
      </w:pPr>
      <w:r>
        <w:rPr>
          <w:snapToGrid w:val="0"/>
        </w:rPr>
        <w:t xml:space="preserve">internal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rsidR="00515B70" w:rsidRDefault="00515B70">
      <w:pPr>
        <w:widowControl w:val="0"/>
        <w:spacing w:after="120"/>
        <w:ind w:left="1418" w:right="-574" w:hanging="284"/>
        <w:jc w:val="both"/>
        <w:rPr>
          <w:snapToGrid w:val="0"/>
        </w:rPr>
      </w:pPr>
      <w:r>
        <w:rPr>
          <w:snapToGrid w:val="0"/>
        </w:rPr>
        <w:t>These documents should relate to:</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the company.</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 xml:space="preserve">Do your accounting practices differ in any way from the generally accepted accounting principles in your country? If so, provide details. </w:t>
      </w:r>
    </w:p>
    <w:p w:rsidR="00515B70" w:rsidRDefault="00515B70">
      <w:pPr>
        <w:widowControl w:val="0"/>
        <w:ind w:left="0" w:right="-574"/>
        <w:jc w:val="both"/>
        <w:rPr>
          <w:snapToGrid w:val="0"/>
        </w:rPr>
      </w:pPr>
    </w:p>
    <w:p w:rsidR="00515B70" w:rsidRDefault="00515B70">
      <w:pPr>
        <w:widowControl w:val="0"/>
        <w:numPr>
          <w:ilvl w:val="0"/>
          <w:numId w:val="3"/>
        </w:numPr>
        <w:ind w:right="-574"/>
        <w:jc w:val="both"/>
        <w:rPr>
          <w:snapToGrid w:val="0"/>
        </w:rPr>
      </w:pPr>
      <w:r>
        <w:rPr>
          <w:snapToGrid w:val="0"/>
        </w:rPr>
        <w:t xml:space="preserve">Describe: </w:t>
      </w:r>
    </w:p>
    <w:p w:rsidR="00515B70" w:rsidRDefault="00515B70">
      <w:pPr>
        <w:widowControl w:val="0"/>
        <w:ind w:right="-574"/>
        <w:jc w:val="both"/>
        <w:rPr>
          <w:snapToGrid w:val="0"/>
        </w:rPr>
      </w:pPr>
    </w:p>
    <w:p w:rsidR="00515B70" w:rsidRDefault="00515B70">
      <w:pPr>
        <w:widowControl w:val="0"/>
        <w:ind w:right="-574"/>
        <w:jc w:val="both"/>
        <w:rPr>
          <w:snapToGrid w:val="0"/>
        </w:rPr>
      </w:pPr>
      <w:r>
        <w:rPr>
          <w:snapToGrid w:val="0"/>
        </w:rPr>
        <w:t>The significant accounting policies that govern your system of accounting, in particular:</w:t>
      </w:r>
    </w:p>
    <w:p w:rsidR="00515B70" w:rsidRDefault="00515B70">
      <w:pPr>
        <w:widowControl w:val="0"/>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the method of valuation for raw material, work-in-process, and finished goods inventories (e</w:t>
      </w:r>
      <w:r w:rsidR="004C5893">
        <w:rPr>
          <w:snapToGrid w:val="0"/>
        </w:rPr>
        <w:t>.</w:t>
      </w:r>
      <w:r>
        <w:rPr>
          <w:snapToGrid w:val="0"/>
        </w:rPr>
        <w:t>g</w:t>
      </w:r>
      <w:r w:rsidR="004C5893">
        <w:rPr>
          <w:snapToGrid w:val="0"/>
        </w:rPr>
        <w:t>.</w:t>
      </w:r>
      <w:r>
        <w:rPr>
          <w:snapToGrid w:val="0"/>
        </w:rPr>
        <w:t xml:space="preserve"> last in first out –LIFO, first in first out- FIFO, weighted average);</w:t>
      </w:r>
    </w:p>
    <w:p w:rsidR="00515B70" w:rsidRDefault="00515B70">
      <w:pPr>
        <w:widowControl w:val="0"/>
        <w:tabs>
          <w:tab w:val="left" w:pos="1701"/>
        </w:tabs>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costing methods, including the method (e</w:t>
      </w:r>
      <w:r w:rsidR="004C5893">
        <w:rPr>
          <w:snapToGrid w:val="0"/>
        </w:rPr>
        <w:t>.</w:t>
      </w:r>
      <w:r>
        <w:rPr>
          <w:snapToGrid w:val="0"/>
        </w:rPr>
        <w:t>g</w:t>
      </w:r>
      <w:r w:rsidR="004C5893">
        <w:rPr>
          <w:snapToGrid w:val="0"/>
        </w:rPr>
        <w:t>.</w:t>
      </w:r>
      <w:r>
        <w:rPr>
          <w:snapToGrid w:val="0"/>
        </w:rPr>
        <w:t xml:space="preserve"> by tonnes, units, revenue, direct costs etc</w:t>
      </w:r>
      <w:r w:rsidR="004C5893">
        <w:rPr>
          <w:snapToGrid w:val="0"/>
        </w:rPr>
        <w:t>.</w:t>
      </w:r>
      <w:r>
        <w:rPr>
          <w:snapToGrid w:val="0"/>
        </w:rPr>
        <w:t>) of allocating costs shared with other goods or processes (such as front office cost, infrastructure cost etc</w:t>
      </w:r>
      <w:r w:rsidR="004C5893">
        <w:rPr>
          <w:snapToGrid w:val="0"/>
        </w:rPr>
        <w:t>.</w:t>
      </w:r>
      <w:r>
        <w:rPr>
          <w:snapToGrid w:val="0"/>
        </w:rPr>
        <w:t>);</w:t>
      </w:r>
    </w:p>
    <w:p w:rsidR="00515B70" w:rsidRDefault="00515B70">
      <w:pPr>
        <w:widowControl w:val="0"/>
        <w:ind w:left="1418" w:right="-574" w:hanging="709"/>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scrap, by products, or joint products;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and revaluation methods for fixed assets;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lastRenderedPageBreak/>
        <w:t>treatment of foreign exchange gains/losses arising from the translation of balance sheet items;</w:t>
      </w:r>
    </w:p>
    <w:p w:rsidR="00515B70" w:rsidRDefault="00515B70">
      <w:pPr>
        <w:widowControl w:val="0"/>
        <w:tabs>
          <w:tab w:val="left" w:pos="1701"/>
        </w:tabs>
        <w:ind w:left="0" w:right="-574"/>
        <w:jc w:val="both"/>
        <w:rPr>
          <w:snapToGrid w:val="0"/>
        </w:rPr>
      </w:pPr>
    </w:p>
    <w:p w:rsidR="00BE0A66" w:rsidRPr="00F35447" w:rsidRDefault="00BE0A66" w:rsidP="00515B70">
      <w:pPr>
        <w:widowControl w:val="0"/>
        <w:numPr>
          <w:ilvl w:val="0"/>
          <w:numId w:val="17"/>
        </w:numPr>
        <w:tabs>
          <w:tab w:val="clear" w:pos="720"/>
          <w:tab w:val="num" w:pos="1276"/>
          <w:tab w:val="left" w:pos="1701"/>
        </w:tabs>
        <w:ind w:left="1276" w:right="-574" w:hanging="567"/>
        <w:jc w:val="both"/>
        <w:rPr>
          <w:snapToGrid w:val="0"/>
          <w:color w:val="000000" w:themeColor="text1"/>
        </w:rPr>
      </w:pPr>
      <w:r w:rsidRPr="00F35447">
        <w:rPr>
          <w:snapToGrid w:val="0"/>
          <w:color w:val="000000" w:themeColor="text1"/>
        </w:rPr>
        <w:t>treatment of intercompany (related party) profits/losses;</w:t>
      </w:r>
    </w:p>
    <w:p w:rsidR="00BE0A66" w:rsidRDefault="00BE0A66" w:rsidP="00BE0A66">
      <w:pPr>
        <w:pStyle w:val="ListParagrap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inclusion of general expenses and/or interest;</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provisions for bad or doubtful debts;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expenses for idle equipment and/or plant shut-downs;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 xml:space="preserve">costs of plant closure; </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restructuring costs;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effects of inflation on financial statement information.</w:t>
      </w:r>
    </w:p>
    <w:p w:rsidR="00515B70" w:rsidRDefault="00515B70">
      <w:pPr>
        <w:widowControl w:val="0"/>
        <w:tabs>
          <w:tab w:val="left" w:pos="1701"/>
        </w:tabs>
        <w:ind w:left="0" w:right="-574"/>
        <w:jc w:val="both"/>
        <w:rPr>
          <w:snapToGrid w:val="0"/>
        </w:rPr>
      </w:pPr>
    </w:p>
    <w:p w:rsidR="00515B70" w:rsidRDefault="00515B70">
      <w:pPr>
        <w:widowControl w:val="0"/>
        <w:numPr>
          <w:ilvl w:val="0"/>
          <w:numId w:val="3"/>
        </w:numPr>
        <w:ind w:right="-574"/>
        <w:jc w:val="both"/>
        <w:rPr>
          <w:snapToGrid w:val="0"/>
        </w:rPr>
      </w:pPr>
      <w:r>
        <w:rPr>
          <w:snapToGrid w:val="0"/>
        </w:rPr>
        <w:t>In the event that any of the accounting methods used by your company have changed over the last two years provide an explanation of the changes, the date of change, and the reasons for it.</w:t>
      </w:r>
    </w:p>
    <w:p w:rsidR="00515B70" w:rsidRDefault="00515B70">
      <w:pPr>
        <w:widowControl w:val="0"/>
        <w:ind w:right="-574"/>
        <w:jc w:val="both"/>
        <w:rPr>
          <w:snapToGrid w:val="0"/>
        </w:rPr>
      </w:pPr>
    </w:p>
    <w:p w:rsidR="00515B70" w:rsidRDefault="00515B70">
      <w:pPr>
        <w:pStyle w:val="Heading2"/>
        <w:rPr>
          <w:sz w:val="16"/>
        </w:rPr>
      </w:pPr>
      <w:bookmarkStart w:id="66" w:name="_Toc506971833"/>
      <w:bookmarkStart w:id="67" w:name="_Toc219017561"/>
      <w:bookmarkStart w:id="68" w:name="_Toc401570656"/>
      <w:r>
        <w:t>A-5</w:t>
      </w:r>
      <w:r>
        <w:tab/>
        <w:t>Income statement</w:t>
      </w:r>
      <w:bookmarkEnd w:id="66"/>
      <w:bookmarkEnd w:id="67"/>
      <w:bookmarkEnd w:id="68"/>
    </w:p>
    <w:p w:rsidR="00515B70" w:rsidRDefault="00515B70">
      <w:pPr>
        <w:widowControl w:val="0"/>
        <w:ind w:left="0" w:right="-574"/>
        <w:jc w:val="both"/>
        <w:rPr>
          <w:snapToGrid w:val="0"/>
          <w:sz w:val="16"/>
        </w:rPr>
      </w:pPr>
    </w:p>
    <w:p w:rsidR="00515B70" w:rsidRDefault="00515B70">
      <w:pPr>
        <w:widowControl w:val="0"/>
        <w:rPr>
          <w:snapToGrid w:val="0"/>
          <w:sz w:val="16"/>
        </w:rPr>
      </w:pPr>
    </w:p>
    <w:p w:rsidR="00515B70" w:rsidRDefault="00515B70">
      <w:pPr>
        <w:widowControl w:val="0"/>
        <w:ind w:right="-716"/>
        <w:jc w:val="both"/>
      </w:pPr>
      <w:r>
        <w:t>Please fill in the following table.  It requires information concerning all products produced and for the goods under consideration (</w:t>
      </w:r>
      <w:r>
        <w:rPr>
          <w:i/>
          <w:snapToGrid w:val="0"/>
        </w:rPr>
        <w:t xml:space="preserve">‘goods under consideration’ </w:t>
      </w:r>
      <w:r>
        <w:rPr>
          <w:iCs/>
          <w:snapToGrid w:val="0"/>
        </w:rPr>
        <w:t>(</w:t>
      </w:r>
      <w:r w:rsidR="009B4131">
        <w:rPr>
          <w:iCs/>
          <w:snapToGrid w:val="0"/>
        </w:rPr>
        <w:t>the goods</w:t>
      </w:r>
      <w:r>
        <w:rPr>
          <w:iCs/>
          <w:snapToGrid w:val="0"/>
        </w:rPr>
        <w:t>) is defined in the Glossary of Terms in the appendix to this form).</w:t>
      </w:r>
      <w:r>
        <w:rPr>
          <w:i/>
          <w:snapToGrid w:val="0"/>
        </w:rPr>
        <w:t xml:space="preserve">  </w:t>
      </w:r>
      <w:r>
        <w:t>You should explain how costs have been allocated.</w:t>
      </w:r>
    </w:p>
    <w:p w:rsidR="00515B70" w:rsidRDefault="00515B70">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trPr>
          <w:cantSplit/>
        </w:trPr>
        <w:tc>
          <w:tcPr>
            <w:tcW w:w="2552" w:type="dxa"/>
          </w:tcPr>
          <w:p w:rsidR="00515B70" w:rsidRDefault="00515B70">
            <w:pPr>
              <w:widowControl w:val="0"/>
              <w:ind w:left="57" w:right="57"/>
              <w:rPr>
                <w:snapToGrid w:val="0"/>
                <w:sz w:val="16"/>
              </w:rPr>
            </w:pPr>
          </w:p>
        </w:tc>
        <w:tc>
          <w:tcPr>
            <w:tcW w:w="2976" w:type="dxa"/>
            <w:gridSpan w:val="2"/>
            <w:vAlign w:val="center"/>
          </w:tcPr>
          <w:p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rsidR="00515B70" w:rsidRDefault="00515B70">
            <w:pPr>
              <w:widowControl w:val="0"/>
              <w:ind w:left="57" w:right="57"/>
              <w:rPr>
                <w:b/>
                <w:snapToGrid w:val="0"/>
                <w:sz w:val="16"/>
              </w:rPr>
            </w:pPr>
            <w:r>
              <w:rPr>
                <w:b/>
                <w:snapToGrid w:val="0"/>
                <w:sz w:val="16"/>
              </w:rPr>
              <w:t>Investigation period</w:t>
            </w:r>
          </w:p>
        </w:tc>
      </w:tr>
      <w:tr w:rsidR="00515B70">
        <w:tc>
          <w:tcPr>
            <w:tcW w:w="2552" w:type="dxa"/>
          </w:tcPr>
          <w:p w:rsidR="00515B70" w:rsidRDefault="00515B70">
            <w:pPr>
              <w:widowControl w:val="0"/>
              <w:ind w:left="57" w:right="57"/>
              <w:rPr>
                <w:snapToGrid w:val="0"/>
                <w:sz w:val="16"/>
              </w:rPr>
            </w:pPr>
          </w:p>
        </w:tc>
        <w:tc>
          <w:tcPr>
            <w:tcW w:w="1417"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c>
          <w:tcPr>
            <w:tcW w:w="1418"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Gross Sales (1)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Sales returns, rebates</w:t>
            </w:r>
          </w:p>
          <w:p w:rsidR="00515B70" w:rsidRDefault="00515B70">
            <w:pPr>
              <w:widowControl w:val="0"/>
              <w:ind w:left="57" w:right="57"/>
              <w:rPr>
                <w:snapToGrid w:val="0"/>
                <w:sz w:val="16"/>
              </w:rPr>
            </w:pPr>
            <w:r>
              <w:rPr>
                <w:snapToGrid w:val="0"/>
                <w:sz w:val="16"/>
              </w:rPr>
              <w:t>and discounts (2)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Net Sales (3=1-2)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Raw materials (4)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Direct Labour (5)</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Depreciation (6)</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Manufacturing overheads (7)</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Other operating expenses (8)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t>Total cost to make  (9=4+5+6+7+8)</w:t>
            </w:r>
          </w:p>
          <w:p w:rsidR="00515B70" w:rsidRDefault="00515B70">
            <w:pPr>
              <w:widowControl w:val="0"/>
              <w:ind w:left="57" w:right="57"/>
              <w:rPr>
                <w:b/>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OPERATING INCOME</w:t>
            </w:r>
          </w:p>
          <w:p w:rsidR="00515B70" w:rsidRDefault="00515B70">
            <w:pPr>
              <w:widowControl w:val="0"/>
              <w:ind w:left="57" w:right="57"/>
              <w:rPr>
                <w:snapToGrid w:val="0"/>
                <w:sz w:val="16"/>
              </w:rPr>
            </w:pPr>
            <w:r>
              <w:rPr>
                <w:b/>
                <w:snapToGrid w:val="0"/>
                <w:sz w:val="16"/>
              </w:rPr>
              <w:t xml:space="preserve"> (10=3-9)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Selling expenses (11)</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Administrative &amp; general expenses (12)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Financial expenses (13)</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SG&amp;A expenses (14)=(11+12=13)</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 xml:space="preserve">INCOME FROM </w:t>
            </w:r>
            <w:smartTag w:uri="urn:schemas-microsoft-com:office:smarttags" w:element="place">
              <w:smartTag w:uri="urn:schemas-microsoft-com:office:smarttags" w:element="City">
                <w:r>
                  <w:rPr>
                    <w:b/>
                    <w:snapToGrid w:val="0"/>
                    <w:sz w:val="16"/>
                  </w:rPr>
                  <w:t>NORMAL</w:t>
                </w:r>
              </w:smartTag>
            </w:smartTag>
            <w:r>
              <w:rPr>
                <w:b/>
                <w:snapToGrid w:val="0"/>
                <w:sz w:val="16"/>
              </w:rPr>
              <w:t xml:space="preserve"> </w:t>
            </w:r>
          </w:p>
          <w:p w:rsidR="00515B70" w:rsidRDefault="00515B70">
            <w:pPr>
              <w:widowControl w:val="0"/>
              <w:ind w:left="57" w:right="57"/>
              <w:rPr>
                <w:b/>
                <w:snapToGrid w:val="0"/>
                <w:sz w:val="16"/>
              </w:rPr>
            </w:pPr>
            <w:r>
              <w:rPr>
                <w:b/>
                <w:snapToGrid w:val="0"/>
                <w:sz w:val="16"/>
              </w:rPr>
              <w:t>ACTIVITIES (15)=(10-14)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Interest income (16)</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Interest expense (enter as negative) (17)</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Extraordinary gains and</w:t>
            </w:r>
          </w:p>
          <w:p w:rsidR="00515B70" w:rsidRDefault="00515B70">
            <w:pPr>
              <w:widowControl w:val="0"/>
              <w:ind w:left="57" w:right="57"/>
              <w:rPr>
                <w:snapToGrid w:val="0"/>
                <w:sz w:val="16"/>
              </w:rPr>
            </w:pPr>
            <w:r>
              <w:rPr>
                <w:snapToGrid w:val="0"/>
                <w:sz w:val="16"/>
              </w:rPr>
              <w:t xml:space="preserve"> Losses – enter losses as negative (18)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Abnormal gains and losses – enter losses as negative (19)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t xml:space="preserve">PROFIT BEFORE </w:t>
            </w:r>
          </w:p>
          <w:p w:rsidR="00515B70" w:rsidRDefault="00515B70">
            <w:pPr>
              <w:widowControl w:val="0"/>
              <w:ind w:left="57" w:right="57"/>
              <w:rPr>
                <w:snapToGrid w:val="0"/>
                <w:sz w:val="16"/>
              </w:rPr>
            </w:pPr>
            <w:r>
              <w:rPr>
                <w:b/>
                <w:snapToGrid w:val="0"/>
                <w:sz w:val="16"/>
              </w:rPr>
              <w:t>TAX (20)=(15+16+17+18+19</w:t>
            </w:r>
            <w:r>
              <w:rPr>
                <w:snapToGrid w:val="0"/>
                <w:sz w:val="16"/>
              </w:rPr>
              <w:t>)</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Tax (21)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NET PROFIT (22)=(20-21)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bl>
    <w:p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rsidR="00226711" w:rsidRDefault="00226711"/>
    <w:p w:rsidR="00515B70" w:rsidRDefault="00515B70">
      <w:r>
        <w:t>Prepare this information on a spreadsheet named "</w:t>
      </w:r>
      <w:r>
        <w:rPr>
          <w:b/>
        </w:rPr>
        <w:t>Income statement</w:t>
      </w:r>
      <w:r>
        <w:t>".</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This information will be used to verify the completeness of cost data that you provide in Section G.  If, because of your company’s structure, the allocations would not be helpful in this process, please explain why this is the case. </w:t>
      </w:r>
    </w:p>
    <w:p w:rsidR="00515B70" w:rsidRDefault="00515B70">
      <w:pPr>
        <w:widowControl w:val="0"/>
        <w:ind w:right="-574"/>
        <w:jc w:val="both"/>
        <w:rPr>
          <w:snapToGrid w:val="0"/>
        </w:rPr>
      </w:pPr>
    </w:p>
    <w:p w:rsidR="00515B70" w:rsidRDefault="00515B70">
      <w:pPr>
        <w:pStyle w:val="Heading2"/>
      </w:pPr>
      <w:r>
        <w:br w:type="page"/>
      </w:r>
      <w:bookmarkStart w:id="69" w:name="_Toc491596300"/>
      <w:bookmarkStart w:id="70" w:name="_Toc506971834"/>
      <w:bookmarkStart w:id="71" w:name="_Toc219017562"/>
      <w:bookmarkStart w:id="72" w:name="_Toc401570657"/>
      <w:r>
        <w:lastRenderedPageBreak/>
        <w:t>A-6</w:t>
      </w:r>
      <w:r>
        <w:tab/>
        <w:t>Sales</w:t>
      </w:r>
      <w:bookmarkEnd w:id="69"/>
      <w:bookmarkEnd w:id="70"/>
      <w:bookmarkEnd w:id="71"/>
      <w:bookmarkEnd w:id="72"/>
    </w:p>
    <w:p w:rsidR="00515B70" w:rsidRDefault="00515B70">
      <w:pPr>
        <w:pStyle w:val="Heading2"/>
        <w:rPr>
          <w:b w:val="0"/>
        </w:rPr>
      </w:pPr>
    </w:p>
    <w:p w:rsidR="00515B70" w:rsidRDefault="00515B70" w:rsidP="00F253E2">
      <w:pPr>
        <w:ind w:left="0" w:right="-680"/>
        <w:jc w:val="both"/>
      </w:pPr>
      <w:r>
        <w:t>State your company's net turnover (after returns and all discounts), and free of duties and taxes. Use the currency in which your accounts are kept, in the following format:</w:t>
      </w:r>
    </w:p>
    <w:p w:rsidR="00515B70" w:rsidRDefault="00515B70">
      <w:pPr>
        <w:keepNext/>
        <w:widowControl w:val="0"/>
        <w:ind w:right="-745"/>
        <w:jc w:val="both"/>
        <w:rPr>
          <w:b/>
          <w:i/>
          <w:snapToGrid w:val="0"/>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tc>
          <w:tcPr>
            <w:tcW w:w="3260" w:type="dxa"/>
            <w:tcBorders>
              <w:top w:val="nil"/>
              <w:left w:val="nil"/>
              <w:bottom w:val="single" w:sz="12" w:space="0" w:color="auto"/>
              <w:right w:val="nil"/>
            </w:tcBorders>
          </w:tcPr>
          <w:p w:rsidR="00515B70" w:rsidRDefault="00515B70" w:rsidP="00941D18">
            <w:pPr>
              <w:widowControl w:val="0"/>
              <w:spacing w:before="60" w:after="60"/>
              <w:ind w:left="57" w:right="57"/>
              <w:rPr>
                <w:snapToGrid w:val="0"/>
                <w:sz w:val="16"/>
              </w:rPr>
            </w:pPr>
          </w:p>
        </w:tc>
        <w:tc>
          <w:tcPr>
            <w:tcW w:w="1276" w:type="dxa"/>
            <w:tcBorders>
              <w:top w:val="nil"/>
              <w:left w:val="nil"/>
              <w:bottom w:val="single" w:sz="12" w:space="0" w:color="auto"/>
              <w:right w:val="nil"/>
            </w:tcBorders>
          </w:tcPr>
          <w:p w:rsidR="00515B70" w:rsidRDefault="00515B70" w:rsidP="00941D18">
            <w:pPr>
              <w:widowControl w:val="0"/>
              <w:spacing w:before="60" w:after="60"/>
              <w:ind w:left="57" w:right="57"/>
              <w:rPr>
                <w:b/>
                <w:snapToGrid w:val="0"/>
                <w:sz w:val="16"/>
              </w:rPr>
            </w:pPr>
          </w:p>
        </w:tc>
        <w:tc>
          <w:tcPr>
            <w:tcW w:w="1276" w:type="dxa"/>
            <w:tcBorders>
              <w:top w:val="nil"/>
              <w:left w:val="nil"/>
              <w:bottom w:val="single" w:sz="12" w:space="0" w:color="auto"/>
              <w:right w:val="nil"/>
            </w:tcBorders>
          </w:tcPr>
          <w:p w:rsidR="00515B70" w:rsidRDefault="00515B70" w:rsidP="00941D18">
            <w:pPr>
              <w:widowControl w:val="0"/>
              <w:spacing w:before="60" w:after="60"/>
              <w:ind w:left="57" w:right="57"/>
              <w:rPr>
                <w:b/>
                <w:snapToGrid w:val="0"/>
                <w:sz w:val="16"/>
              </w:rPr>
            </w:pPr>
          </w:p>
        </w:tc>
        <w:tc>
          <w:tcPr>
            <w:tcW w:w="1559" w:type="dxa"/>
            <w:tcBorders>
              <w:top w:val="nil"/>
              <w:left w:val="nil"/>
              <w:bottom w:val="single" w:sz="12" w:space="0" w:color="auto"/>
              <w:right w:val="nil"/>
            </w:tcBorders>
          </w:tcPr>
          <w:p w:rsidR="00515B70" w:rsidRDefault="00515B70" w:rsidP="00941D18">
            <w:pPr>
              <w:widowControl w:val="0"/>
              <w:spacing w:before="60" w:after="60"/>
              <w:ind w:left="57" w:right="57"/>
              <w:rPr>
                <w:b/>
                <w:snapToGrid w:val="0"/>
                <w:sz w:val="16"/>
              </w:rPr>
            </w:pPr>
          </w:p>
        </w:tc>
        <w:tc>
          <w:tcPr>
            <w:tcW w:w="1559" w:type="dxa"/>
            <w:tcBorders>
              <w:top w:val="nil"/>
              <w:left w:val="nil"/>
              <w:bottom w:val="single" w:sz="12" w:space="0" w:color="auto"/>
              <w:right w:val="nil"/>
            </w:tcBorders>
          </w:tcPr>
          <w:p w:rsidR="00515B70" w:rsidRDefault="00515B70" w:rsidP="00941D18">
            <w:pPr>
              <w:widowControl w:val="0"/>
              <w:spacing w:before="60" w:after="60"/>
              <w:ind w:left="0" w:right="57"/>
              <w:rPr>
                <w:b/>
                <w:snapToGrid w:val="0"/>
                <w:sz w:val="16"/>
              </w:rPr>
            </w:pPr>
          </w:p>
        </w:tc>
      </w:tr>
      <w:tr w:rsidR="00515B70">
        <w:trPr>
          <w:cantSplit/>
        </w:trPr>
        <w:tc>
          <w:tcPr>
            <w:tcW w:w="3260" w:type="dxa"/>
            <w:tcBorders>
              <w:top w:val="nil"/>
              <w:left w:val="single" w:sz="12" w:space="0" w:color="auto"/>
              <w:bottom w:val="single" w:sz="6" w:space="0" w:color="auto"/>
              <w:right w:val="single" w:sz="6" w:space="0" w:color="auto"/>
            </w:tcBorders>
          </w:tcPr>
          <w:p w:rsidR="00515B70" w:rsidRDefault="00515B70" w:rsidP="00941D18">
            <w:pPr>
              <w:widowControl w:val="0"/>
              <w:spacing w:before="60" w:after="6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rsidR="00515B70" w:rsidRDefault="00515B70" w:rsidP="00941D18">
            <w:pPr>
              <w:widowControl w:val="0"/>
              <w:spacing w:before="60" w:after="60"/>
              <w:ind w:left="57" w:right="57"/>
              <w:rPr>
                <w:b/>
                <w:snapToGrid w:val="0"/>
                <w:sz w:val="16"/>
              </w:rPr>
            </w:pPr>
            <w:r>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rsidR="00515B70" w:rsidRDefault="00515B70" w:rsidP="00941D18">
            <w:pPr>
              <w:widowControl w:val="0"/>
              <w:spacing w:before="60" w:after="60"/>
              <w:ind w:left="57" w:right="57"/>
              <w:rPr>
                <w:b/>
                <w:snapToGrid w:val="0"/>
                <w:sz w:val="16"/>
              </w:rPr>
            </w:pPr>
            <w:r>
              <w:rPr>
                <w:b/>
                <w:snapToGrid w:val="0"/>
                <w:sz w:val="16"/>
              </w:rPr>
              <w:t>Investigation period</w:t>
            </w:r>
          </w:p>
        </w:tc>
      </w:tr>
      <w:tr w:rsidR="00515B70">
        <w:tc>
          <w:tcPr>
            <w:tcW w:w="3260" w:type="dxa"/>
            <w:tcBorders>
              <w:top w:val="single" w:sz="6" w:space="0" w:color="auto"/>
              <w:left w:val="single" w:sz="12" w:space="0" w:color="auto"/>
              <w:bottom w:val="single" w:sz="12" w:space="0" w:color="auto"/>
              <w:right w:val="single" w:sz="6" w:space="0" w:color="auto"/>
            </w:tcBorders>
          </w:tcPr>
          <w:p w:rsidR="00515B70" w:rsidRDefault="00515B70" w:rsidP="00941D18">
            <w:pPr>
              <w:widowControl w:val="0"/>
              <w:spacing w:before="60" w:after="6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rsidR="00515B70" w:rsidRDefault="00515B70" w:rsidP="00941D18">
            <w:pPr>
              <w:widowControl w:val="0"/>
              <w:spacing w:before="60" w:after="6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rsidR="00515B70" w:rsidRDefault="00515B70" w:rsidP="00941D18">
            <w:pPr>
              <w:widowControl w:val="0"/>
              <w:spacing w:before="60" w:after="6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rsidR="00515B70" w:rsidRDefault="00515B70" w:rsidP="00941D18">
            <w:pPr>
              <w:widowControl w:val="0"/>
              <w:spacing w:before="60" w:after="6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rsidR="00515B70" w:rsidRDefault="00515B70" w:rsidP="00941D18">
            <w:pPr>
              <w:widowControl w:val="0"/>
              <w:spacing w:before="60" w:after="60"/>
              <w:ind w:left="57" w:right="57"/>
              <w:rPr>
                <w:b/>
                <w:snapToGrid w:val="0"/>
                <w:sz w:val="16"/>
              </w:rPr>
            </w:pPr>
            <w:r>
              <w:rPr>
                <w:b/>
                <w:snapToGrid w:val="0"/>
                <w:sz w:val="16"/>
              </w:rPr>
              <w:t>Value</w:t>
            </w:r>
          </w:p>
        </w:tc>
      </w:tr>
      <w:tr w:rsidR="00515B70">
        <w:tc>
          <w:tcPr>
            <w:tcW w:w="3260" w:type="dxa"/>
            <w:tcBorders>
              <w:top w:val="nil"/>
            </w:tcBorders>
          </w:tcPr>
          <w:p w:rsidR="00515B70" w:rsidRDefault="00515B70" w:rsidP="00941D18">
            <w:pPr>
              <w:widowControl w:val="0"/>
              <w:spacing w:before="60" w:after="60"/>
              <w:ind w:left="57" w:right="57"/>
              <w:rPr>
                <w:snapToGrid w:val="0"/>
                <w:sz w:val="20"/>
              </w:rPr>
            </w:pPr>
            <w:r>
              <w:rPr>
                <w:snapToGrid w:val="0"/>
                <w:sz w:val="20"/>
              </w:rPr>
              <w:t>Total company turnover</w:t>
            </w:r>
          </w:p>
          <w:p w:rsidR="00515B70" w:rsidRDefault="00515B70" w:rsidP="00941D18">
            <w:pPr>
              <w:widowControl w:val="0"/>
              <w:spacing w:before="60" w:after="6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tcPr>
          <w:p w:rsidR="00515B70" w:rsidRDefault="00515B70" w:rsidP="00941D18">
            <w:pPr>
              <w:widowControl w:val="0"/>
              <w:spacing w:before="60" w:after="60"/>
              <w:ind w:left="57" w:right="57"/>
              <w:rPr>
                <w:snapToGrid w:val="0"/>
                <w:sz w:val="20"/>
              </w:rPr>
            </w:pPr>
          </w:p>
        </w:tc>
        <w:tc>
          <w:tcPr>
            <w:tcW w:w="1276" w:type="dxa"/>
            <w:tcBorders>
              <w:top w:val="nil"/>
            </w:tcBorders>
          </w:tcPr>
          <w:p w:rsidR="00515B70" w:rsidRDefault="00515B70" w:rsidP="00941D18">
            <w:pPr>
              <w:widowControl w:val="0"/>
              <w:spacing w:before="60" w:after="60"/>
              <w:ind w:left="57" w:right="57"/>
              <w:rPr>
                <w:snapToGrid w:val="0"/>
                <w:sz w:val="20"/>
              </w:rPr>
            </w:pPr>
          </w:p>
        </w:tc>
        <w:tc>
          <w:tcPr>
            <w:tcW w:w="1559" w:type="dxa"/>
            <w:tcBorders>
              <w:top w:val="nil"/>
            </w:tcBorders>
          </w:tcPr>
          <w:p w:rsidR="00515B70" w:rsidRDefault="00515B70" w:rsidP="00941D18">
            <w:pPr>
              <w:widowControl w:val="0"/>
              <w:spacing w:before="60" w:after="60"/>
              <w:ind w:left="57" w:right="57"/>
              <w:rPr>
                <w:snapToGrid w:val="0"/>
                <w:sz w:val="20"/>
              </w:rPr>
            </w:pPr>
          </w:p>
        </w:tc>
        <w:tc>
          <w:tcPr>
            <w:tcW w:w="1559" w:type="dxa"/>
            <w:tcBorders>
              <w:top w:val="nil"/>
            </w:tcBorders>
          </w:tcPr>
          <w:p w:rsidR="00515B70" w:rsidRDefault="00515B70" w:rsidP="00941D18">
            <w:pPr>
              <w:widowControl w:val="0"/>
              <w:spacing w:before="60" w:after="60"/>
              <w:ind w:left="57" w:right="57"/>
              <w:rPr>
                <w:snapToGrid w:val="0"/>
                <w:sz w:val="20"/>
              </w:rPr>
            </w:pPr>
          </w:p>
        </w:tc>
      </w:tr>
      <w:tr w:rsidR="00515B70">
        <w:tc>
          <w:tcPr>
            <w:tcW w:w="3260" w:type="dxa"/>
          </w:tcPr>
          <w:p w:rsidR="00515B70" w:rsidRDefault="00515B70" w:rsidP="00941D18">
            <w:pPr>
              <w:widowControl w:val="0"/>
              <w:spacing w:before="60" w:after="60"/>
              <w:ind w:left="57" w:right="57"/>
              <w:rPr>
                <w:snapToGrid w:val="0"/>
                <w:sz w:val="20"/>
              </w:rPr>
            </w:pPr>
            <w:r>
              <w:rPr>
                <w:snapToGrid w:val="0"/>
                <w:sz w:val="20"/>
              </w:rPr>
              <w:t>Domestic market</w:t>
            </w:r>
          </w:p>
        </w:tc>
        <w:tc>
          <w:tcPr>
            <w:tcW w:w="1276" w:type="dxa"/>
          </w:tcPr>
          <w:p w:rsidR="00515B70" w:rsidRDefault="00515B70" w:rsidP="00941D18">
            <w:pPr>
              <w:widowControl w:val="0"/>
              <w:spacing w:before="60" w:after="60"/>
              <w:ind w:left="57" w:right="57"/>
              <w:rPr>
                <w:snapToGrid w:val="0"/>
                <w:sz w:val="20"/>
              </w:rPr>
            </w:pPr>
          </w:p>
        </w:tc>
        <w:tc>
          <w:tcPr>
            <w:tcW w:w="1276" w:type="dxa"/>
          </w:tcPr>
          <w:p w:rsidR="00515B70" w:rsidRDefault="00515B70" w:rsidP="00941D18">
            <w:pPr>
              <w:widowControl w:val="0"/>
              <w:spacing w:before="60" w:after="60"/>
              <w:ind w:left="57" w:right="57"/>
              <w:rPr>
                <w:snapToGrid w:val="0"/>
                <w:sz w:val="20"/>
              </w:rPr>
            </w:pPr>
          </w:p>
        </w:tc>
        <w:tc>
          <w:tcPr>
            <w:tcW w:w="1559" w:type="dxa"/>
          </w:tcPr>
          <w:p w:rsidR="00515B70" w:rsidRDefault="00515B70" w:rsidP="00941D18">
            <w:pPr>
              <w:widowControl w:val="0"/>
              <w:spacing w:before="60" w:after="60"/>
              <w:ind w:left="57" w:right="57"/>
              <w:rPr>
                <w:snapToGrid w:val="0"/>
                <w:sz w:val="20"/>
              </w:rPr>
            </w:pPr>
          </w:p>
        </w:tc>
        <w:tc>
          <w:tcPr>
            <w:tcW w:w="1559" w:type="dxa"/>
          </w:tcPr>
          <w:p w:rsidR="00515B70" w:rsidRDefault="00515B70" w:rsidP="00941D18">
            <w:pPr>
              <w:widowControl w:val="0"/>
              <w:spacing w:before="60" w:after="60"/>
              <w:ind w:left="57" w:right="57"/>
              <w:rPr>
                <w:snapToGrid w:val="0"/>
                <w:sz w:val="20"/>
              </w:rPr>
            </w:pPr>
          </w:p>
        </w:tc>
      </w:tr>
      <w:tr w:rsidR="00515B70">
        <w:tc>
          <w:tcPr>
            <w:tcW w:w="3260" w:type="dxa"/>
          </w:tcPr>
          <w:p w:rsidR="00515B70" w:rsidRDefault="00515B70" w:rsidP="00941D18">
            <w:pPr>
              <w:widowControl w:val="0"/>
              <w:spacing w:before="60" w:after="6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rsidP="00941D18">
            <w:pPr>
              <w:widowControl w:val="0"/>
              <w:spacing w:before="60" w:after="60"/>
              <w:ind w:left="57" w:right="57"/>
              <w:rPr>
                <w:snapToGrid w:val="0"/>
                <w:sz w:val="20"/>
              </w:rPr>
            </w:pPr>
          </w:p>
        </w:tc>
        <w:tc>
          <w:tcPr>
            <w:tcW w:w="1276" w:type="dxa"/>
          </w:tcPr>
          <w:p w:rsidR="00515B70" w:rsidRDefault="00515B70" w:rsidP="00941D18">
            <w:pPr>
              <w:widowControl w:val="0"/>
              <w:spacing w:before="60" w:after="60"/>
              <w:ind w:left="57" w:right="57"/>
              <w:rPr>
                <w:snapToGrid w:val="0"/>
                <w:sz w:val="20"/>
              </w:rPr>
            </w:pPr>
          </w:p>
        </w:tc>
        <w:tc>
          <w:tcPr>
            <w:tcW w:w="1559" w:type="dxa"/>
          </w:tcPr>
          <w:p w:rsidR="00515B70" w:rsidRDefault="00515B70" w:rsidP="00941D18">
            <w:pPr>
              <w:widowControl w:val="0"/>
              <w:spacing w:before="60" w:after="60"/>
              <w:ind w:left="57" w:right="57"/>
              <w:rPr>
                <w:snapToGrid w:val="0"/>
                <w:sz w:val="20"/>
              </w:rPr>
            </w:pPr>
          </w:p>
        </w:tc>
        <w:tc>
          <w:tcPr>
            <w:tcW w:w="1559" w:type="dxa"/>
          </w:tcPr>
          <w:p w:rsidR="00515B70" w:rsidRDefault="00515B70" w:rsidP="00941D18">
            <w:pPr>
              <w:widowControl w:val="0"/>
              <w:spacing w:before="60" w:after="60"/>
              <w:ind w:left="57" w:right="57"/>
              <w:rPr>
                <w:snapToGrid w:val="0"/>
                <w:sz w:val="20"/>
              </w:rPr>
            </w:pPr>
          </w:p>
        </w:tc>
      </w:tr>
      <w:tr w:rsidR="00515B70" w:rsidTr="00941D18">
        <w:tc>
          <w:tcPr>
            <w:tcW w:w="3260" w:type="dxa"/>
            <w:tcBorders>
              <w:bottom w:val="single" w:sz="12" w:space="0" w:color="auto"/>
            </w:tcBorders>
          </w:tcPr>
          <w:p w:rsidR="00515B70" w:rsidRDefault="00515B70" w:rsidP="00941D18">
            <w:pPr>
              <w:widowControl w:val="0"/>
              <w:spacing w:before="60" w:after="60"/>
              <w:ind w:left="57" w:right="57"/>
              <w:rPr>
                <w:snapToGrid w:val="0"/>
                <w:sz w:val="20"/>
              </w:rPr>
            </w:pPr>
            <w:r>
              <w:rPr>
                <w:snapToGrid w:val="0"/>
                <w:sz w:val="20"/>
              </w:rPr>
              <w:t>Exports to Other Countries</w:t>
            </w:r>
          </w:p>
        </w:tc>
        <w:tc>
          <w:tcPr>
            <w:tcW w:w="1276" w:type="dxa"/>
            <w:tcBorders>
              <w:bottom w:val="single" w:sz="12" w:space="0" w:color="auto"/>
            </w:tcBorders>
          </w:tcPr>
          <w:p w:rsidR="00515B70" w:rsidRDefault="00515B70" w:rsidP="00941D18">
            <w:pPr>
              <w:widowControl w:val="0"/>
              <w:spacing w:before="60" w:after="60"/>
              <w:ind w:left="57" w:right="57"/>
              <w:rPr>
                <w:snapToGrid w:val="0"/>
                <w:sz w:val="20"/>
              </w:rPr>
            </w:pPr>
          </w:p>
        </w:tc>
        <w:tc>
          <w:tcPr>
            <w:tcW w:w="1276" w:type="dxa"/>
            <w:tcBorders>
              <w:bottom w:val="single" w:sz="12" w:space="0" w:color="auto"/>
            </w:tcBorders>
          </w:tcPr>
          <w:p w:rsidR="00515B70" w:rsidRDefault="00515B70" w:rsidP="00941D18">
            <w:pPr>
              <w:widowControl w:val="0"/>
              <w:spacing w:before="60" w:after="60"/>
              <w:ind w:left="57" w:right="57"/>
              <w:rPr>
                <w:snapToGrid w:val="0"/>
                <w:sz w:val="20"/>
              </w:rPr>
            </w:pPr>
          </w:p>
        </w:tc>
        <w:tc>
          <w:tcPr>
            <w:tcW w:w="1559" w:type="dxa"/>
            <w:tcBorders>
              <w:bottom w:val="single" w:sz="12" w:space="0" w:color="auto"/>
            </w:tcBorders>
          </w:tcPr>
          <w:p w:rsidR="00515B70" w:rsidRDefault="00515B70" w:rsidP="00941D18">
            <w:pPr>
              <w:widowControl w:val="0"/>
              <w:spacing w:before="60" w:after="60"/>
              <w:ind w:left="57" w:right="57"/>
              <w:rPr>
                <w:snapToGrid w:val="0"/>
                <w:sz w:val="20"/>
              </w:rPr>
            </w:pPr>
          </w:p>
        </w:tc>
        <w:tc>
          <w:tcPr>
            <w:tcW w:w="1559" w:type="dxa"/>
            <w:tcBorders>
              <w:bottom w:val="single" w:sz="12" w:space="0" w:color="auto"/>
            </w:tcBorders>
          </w:tcPr>
          <w:p w:rsidR="00515B70" w:rsidRDefault="00515B70" w:rsidP="00941D18">
            <w:pPr>
              <w:widowControl w:val="0"/>
              <w:spacing w:before="60" w:after="60"/>
              <w:ind w:left="57" w:right="57"/>
              <w:rPr>
                <w:snapToGrid w:val="0"/>
                <w:sz w:val="20"/>
              </w:rPr>
            </w:pPr>
          </w:p>
        </w:tc>
      </w:tr>
      <w:tr w:rsidR="00515B70" w:rsidTr="00941D18">
        <w:tc>
          <w:tcPr>
            <w:tcW w:w="3260" w:type="dxa"/>
            <w:tcBorders>
              <w:top w:val="single" w:sz="12" w:space="0" w:color="auto"/>
            </w:tcBorders>
          </w:tcPr>
          <w:p w:rsidR="00515B70" w:rsidRDefault="00515B70" w:rsidP="00941D18">
            <w:pPr>
              <w:widowControl w:val="0"/>
              <w:spacing w:before="60" w:after="6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Borders>
              <w:top w:val="single" w:sz="12" w:space="0" w:color="auto"/>
            </w:tcBorders>
          </w:tcPr>
          <w:p w:rsidR="00515B70" w:rsidRDefault="00515B70" w:rsidP="00941D18">
            <w:pPr>
              <w:widowControl w:val="0"/>
              <w:spacing w:before="60" w:after="60"/>
              <w:ind w:left="57" w:right="57"/>
              <w:rPr>
                <w:snapToGrid w:val="0"/>
                <w:sz w:val="20"/>
              </w:rPr>
            </w:pPr>
          </w:p>
        </w:tc>
        <w:tc>
          <w:tcPr>
            <w:tcW w:w="1276" w:type="dxa"/>
            <w:tcBorders>
              <w:top w:val="single" w:sz="12" w:space="0" w:color="auto"/>
            </w:tcBorders>
          </w:tcPr>
          <w:p w:rsidR="00515B70" w:rsidRDefault="00515B70" w:rsidP="00941D18">
            <w:pPr>
              <w:widowControl w:val="0"/>
              <w:spacing w:before="60" w:after="60"/>
              <w:ind w:left="57" w:right="57"/>
              <w:rPr>
                <w:snapToGrid w:val="0"/>
                <w:sz w:val="20"/>
              </w:rPr>
            </w:pPr>
          </w:p>
        </w:tc>
        <w:tc>
          <w:tcPr>
            <w:tcW w:w="1559" w:type="dxa"/>
            <w:tcBorders>
              <w:top w:val="single" w:sz="12" w:space="0" w:color="auto"/>
            </w:tcBorders>
          </w:tcPr>
          <w:p w:rsidR="00515B70" w:rsidRDefault="00515B70" w:rsidP="00941D18">
            <w:pPr>
              <w:widowControl w:val="0"/>
              <w:spacing w:before="60" w:after="60"/>
              <w:ind w:left="57" w:right="57"/>
              <w:rPr>
                <w:snapToGrid w:val="0"/>
                <w:sz w:val="20"/>
              </w:rPr>
            </w:pPr>
          </w:p>
        </w:tc>
        <w:tc>
          <w:tcPr>
            <w:tcW w:w="1559" w:type="dxa"/>
            <w:tcBorders>
              <w:top w:val="single" w:sz="12" w:space="0" w:color="auto"/>
            </w:tcBorders>
          </w:tcPr>
          <w:p w:rsidR="00515B70" w:rsidRDefault="00515B70" w:rsidP="00941D18">
            <w:pPr>
              <w:widowControl w:val="0"/>
              <w:spacing w:before="60" w:after="60"/>
              <w:ind w:left="57" w:right="57"/>
              <w:rPr>
                <w:snapToGrid w:val="0"/>
                <w:sz w:val="20"/>
              </w:rPr>
            </w:pPr>
          </w:p>
        </w:tc>
      </w:tr>
      <w:tr w:rsidR="00515B70">
        <w:tc>
          <w:tcPr>
            <w:tcW w:w="3260" w:type="dxa"/>
          </w:tcPr>
          <w:p w:rsidR="00515B70" w:rsidRDefault="00515B70" w:rsidP="00941D18">
            <w:pPr>
              <w:widowControl w:val="0"/>
              <w:spacing w:before="60" w:after="60"/>
              <w:ind w:left="57" w:right="57"/>
              <w:rPr>
                <w:snapToGrid w:val="0"/>
                <w:sz w:val="20"/>
              </w:rPr>
            </w:pPr>
            <w:r>
              <w:rPr>
                <w:snapToGrid w:val="0"/>
                <w:sz w:val="20"/>
              </w:rPr>
              <w:t>Domestic market</w:t>
            </w:r>
          </w:p>
        </w:tc>
        <w:tc>
          <w:tcPr>
            <w:tcW w:w="1276" w:type="dxa"/>
          </w:tcPr>
          <w:p w:rsidR="00515B70" w:rsidRDefault="00515B70" w:rsidP="00941D18">
            <w:pPr>
              <w:widowControl w:val="0"/>
              <w:spacing w:before="60" w:after="60"/>
              <w:ind w:left="57" w:right="57"/>
              <w:rPr>
                <w:snapToGrid w:val="0"/>
                <w:sz w:val="20"/>
              </w:rPr>
            </w:pPr>
          </w:p>
        </w:tc>
        <w:tc>
          <w:tcPr>
            <w:tcW w:w="1276" w:type="dxa"/>
          </w:tcPr>
          <w:p w:rsidR="00515B70" w:rsidRDefault="00515B70" w:rsidP="00941D18">
            <w:pPr>
              <w:widowControl w:val="0"/>
              <w:spacing w:before="60" w:after="60"/>
              <w:ind w:left="57" w:right="57"/>
              <w:rPr>
                <w:snapToGrid w:val="0"/>
                <w:sz w:val="20"/>
              </w:rPr>
            </w:pPr>
          </w:p>
        </w:tc>
        <w:tc>
          <w:tcPr>
            <w:tcW w:w="1559" w:type="dxa"/>
          </w:tcPr>
          <w:p w:rsidR="00515B70" w:rsidRDefault="00515B70" w:rsidP="00941D18">
            <w:pPr>
              <w:widowControl w:val="0"/>
              <w:spacing w:before="60" w:after="60"/>
              <w:ind w:left="57" w:right="57"/>
              <w:rPr>
                <w:snapToGrid w:val="0"/>
                <w:sz w:val="20"/>
              </w:rPr>
            </w:pPr>
          </w:p>
        </w:tc>
        <w:tc>
          <w:tcPr>
            <w:tcW w:w="1559" w:type="dxa"/>
          </w:tcPr>
          <w:p w:rsidR="00515B70" w:rsidRDefault="00515B70" w:rsidP="00941D18">
            <w:pPr>
              <w:widowControl w:val="0"/>
              <w:spacing w:before="60" w:after="60"/>
              <w:ind w:left="57" w:right="57"/>
              <w:rPr>
                <w:snapToGrid w:val="0"/>
                <w:sz w:val="20"/>
              </w:rPr>
            </w:pPr>
          </w:p>
        </w:tc>
      </w:tr>
      <w:tr w:rsidR="00515B70">
        <w:tc>
          <w:tcPr>
            <w:tcW w:w="3260" w:type="dxa"/>
          </w:tcPr>
          <w:p w:rsidR="00515B70" w:rsidRDefault="00515B70" w:rsidP="00941D18">
            <w:pPr>
              <w:widowControl w:val="0"/>
              <w:spacing w:before="60" w:after="6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rsidP="00941D18">
            <w:pPr>
              <w:widowControl w:val="0"/>
              <w:spacing w:before="60" w:after="60"/>
              <w:ind w:left="57" w:right="57"/>
              <w:rPr>
                <w:snapToGrid w:val="0"/>
                <w:sz w:val="20"/>
              </w:rPr>
            </w:pPr>
          </w:p>
        </w:tc>
        <w:tc>
          <w:tcPr>
            <w:tcW w:w="1276" w:type="dxa"/>
          </w:tcPr>
          <w:p w:rsidR="00515B70" w:rsidRDefault="00515B70" w:rsidP="00941D18">
            <w:pPr>
              <w:widowControl w:val="0"/>
              <w:spacing w:before="60" w:after="60"/>
              <w:ind w:left="57" w:right="57"/>
              <w:rPr>
                <w:snapToGrid w:val="0"/>
                <w:sz w:val="20"/>
              </w:rPr>
            </w:pPr>
          </w:p>
        </w:tc>
        <w:tc>
          <w:tcPr>
            <w:tcW w:w="1559" w:type="dxa"/>
          </w:tcPr>
          <w:p w:rsidR="00515B70" w:rsidRDefault="00515B70" w:rsidP="00941D18">
            <w:pPr>
              <w:widowControl w:val="0"/>
              <w:spacing w:before="60" w:after="60"/>
              <w:ind w:left="57" w:right="57"/>
              <w:rPr>
                <w:snapToGrid w:val="0"/>
                <w:sz w:val="20"/>
              </w:rPr>
            </w:pPr>
          </w:p>
        </w:tc>
        <w:tc>
          <w:tcPr>
            <w:tcW w:w="1559" w:type="dxa"/>
          </w:tcPr>
          <w:p w:rsidR="00515B70" w:rsidRDefault="00515B70" w:rsidP="00941D18">
            <w:pPr>
              <w:widowControl w:val="0"/>
              <w:spacing w:before="60" w:after="60"/>
              <w:ind w:left="57" w:right="57"/>
              <w:rPr>
                <w:snapToGrid w:val="0"/>
                <w:sz w:val="20"/>
              </w:rPr>
            </w:pPr>
          </w:p>
        </w:tc>
      </w:tr>
      <w:tr w:rsidR="00515B70" w:rsidTr="00941D18">
        <w:tc>
          <w:tcPr>
            <w:tcW w:w="3260" w:type="dxa"/>
            <w:tcBorders>
              <w:bottom w:val="single" w:sz="12" w:space="0" w:color="auto"/>
            </w:tcBorders>
          </w:tcPr>
          <w:p w:rsidR="00515B70" w:rsidRDefault="00515B70" w:rsidP="00941D18">
            <w:pPr>
              <w:widowControl w:val="0"/>
              <w:spacing w:before="60" w:after="60"/>
              <w:ind w:left="57" w:right="57"/>
              <w:rPr>
                <w:snapToGrid w:val="0"/>
                <w:sz w:val="20"/>
              </w:rPr>
            </w:pPr>
            <w:r>
              <w:rPr>
                <w:snapToGrid w:val="0"/>
                <w:sz w:val="20"/>
              </w:rPr>
              <w:t>Exports to Other Countries</w:t>
            </w:r>
          </w:p>
        </w:tc>
        <w:tc>
          <w:tcPr>
            <w:tcW w:w="1276" w:type="dxa"/>
            <w:tcBorders>
              <w:bottom w:val="single" w:sz="12" w:space="0" w:color="auto"/>
            </w:tcBorders>
          </w:tcPr>
          <w:p w:rsidR="00515B70" w:rsidRDefault="00515B70" w:rsidP="00941D18">
            <w:pPr>
              <w:widowControl w:val="0"/>
              <w:spacing w:before="60" w:after="60"/>
              <w:ind w:left="57" w:right="57"/>
              <w:rPr>
                <w:snapToGrid w:val="0"/>
                <w:sz w:val="20"/>
              </w:rPr>
            </w:pPr>
          </w:p>
        </w:tc>
        <w:tc>
          <w:tcPr>
            <w:tcW w:w="1276" w:type="dxa"/>
            <w:tcBorders>
              <w:bottom w:val="single" w:sz="12" w:space="0" w:color="auto"/>
            </w:tcBorders>
          </w:tcPr>
          <w:p w:rsidR="00515B70" w:rsidRDefault="00515B70" w:rsidP="00941D18">
            <w:pPr>
              <w:widowControl w:val="0"/>
              <w:spacing w:before="60" w:after="60"/>
              <w:ind w:left="57" w:right="57"/>
              <w:rPr>
                <w:snapToGrid w:val="0"/>
                <w:sz w:val="20"/>
              </w:rPr>
            </w:pPr>
          </w:p>
        </w:tc>
        <w:tc>
          <w:tcPr>
            <w:tcW w:w="1559" w:type="dxa"/>
            <w:tcBorders>
              <w:bottom w:val="single" w:sz="12" w:space="0" w:color="auto"/>
            </w:tcBorders>
          </w:tcPr>
          <w:p w:rsidR="00515B70" w:rsidRDefault="00515B70" w:rsidP="00941D18">
            <w:pPr>
              <w:widowControl w:val="0"/>
              <w:spacing w:before="60" w:after="60"/>
              <w:ind w:left="57" w:right="57"/>
              <w:rPr>
                <w:snapToGrid w:val="0"/>
                <w:sz w:val="20"/>
              </w:rPr>
            </w:pPr>
          </w:p>
        </w:tc>
        <w:tc>
          <w:tcPr>
            <w:tcW w:w="1559" w:type="dxa"/>
            <w:tcBorders>
              <w:bottom w:val="single" w:sz="12" w:space="0" w:color="auto"/>
            </w:tcBorders>
          </w:tcPr>
          <w:p w:rsidR="00515B70" w:rsidRDefault="00515B70" w:rsidP="00941D18">
            <w:pPr>
              <w:widowControl w:val="0"/>
              <w:spacing w:before="60" w:after="60"/>
              <w:ind w:left="57" w:right="57"/>
              <w:rPr>
                <w:snapToGrid w:val="0"/>
                <w:sz w:val="20"/>
              </w:rPr>
            </w:pPr>
          </w:p>
        </w:tc>
      </w:tr>
      <w:tr w:rsidR="00515B70" w:rsidTr="00941D18">
        <w:tc>
          <w:tcPr>
            <w:tcW w:w="3260" w:type="dxa"/>
            <w:tcBorders>
              <w:top w:val="single" w:sz="12" w:space="0" w:color="auto"/>
            </w:tcBorders>
          </w:tcPr>
          <w:p w:rsidR="00515B70" w:rsidRDefault="00515B70" w:rsidP="00941D18">
            <w:pPr>
              <w:widowControl w:val="0"/>
              <w:spacing w:before="60" w:after="60"/>
              <w:ind w:left="57" w:right="57"/>
              <w:rPr>
                <w:snapToGrid w:val="0"/>
                <w:sz w:val="20"/>
              </w:rPr>
            </w:pPr>
            <w:r>
              <w:rPr>
                <w:snapToGrid w:val="0"/>
                <w:sz w:val="20"/>
              </w:rPr>
              <w:t xml:space="preserve">Turnover of the </w:t>
            </w:r>
            <w:r>
              <w:rPr>
                <w:b/>
                <w:snapToGrid w:val="0"/>
                <w:sz w:val="20"/>
              </w:rPr>
              <w:t>goods under consideration</w:t>
            </w:r>
          </w:p>
        </w:tc>
        <w:tc>
          <w:tcPr>
            <w:tcW w:w="1276" w:type="dxa"/>
            <w:tcBorders>
              <w:top w:val="single" w:sz="12" w:space="0" w:color="auto"/>
            </w:tcBorders>
          </w:tcPr>
          <w:p w:rsidR="00515B70" w:rsidRDefault="00515B70" w:rsidP="00941D18">
            <w:pPr>
              <w:widowControl w:val="0"/>
              <w:spacing w:before="60" w:after="60"/>
              <w:ind w:left="57" w:right="57"/>
              <w:rPr>
                <w:snapToGrid w:val="0"/>
                <w:sz w:val="20"/>
              </w:rPr>
            </w:pPr>
          </w:p>
        </w:tc>
        <w:tc>
          <w:tcPr>
            <w:tcW w:w="1276" w:type="dxa"/>
            <w:tcBorders>
              <w:top w:val="single" w:sz="12" w:space="0" w:color="auto"/>
            </w:tcBorders>
          </w:tcPr>
          <w:p w:rsidR="00515B70" w:rsidRDefault="00515B70" w:rsidP="00941D18">
            <w:pPr>
              <w:widowControl w:val="0"/>
              <w:spacing w:before="60" w:after="60"/>
              <w:ind w:left="57" w:right="57"/>
              <w:rPr>
                <w:snapToGrid w:val="0"/>
                <w:sz w:val="20"/>
              </w:rPr>
            </w:pPr>
          </w:p>
        </w:tc>
        <w:tc>
          <w:tcPr>
            <w:tcW w:w="1559" w:type="dxa"/>
            <w:tcBorders>
              <w:top w:val="single" w:sz="12" w:space="0" w:color="auto"/>
            </w:tcBorders>
          </w:tcPr>
          <w:p w:rsidR="00515B70" w:rsidRDefault="00515B70" w:rsidP="00941D18">
            <w:pPr>
              <w:widowControl w:val="0"/>
              <w:spacing w:before="60" w:after="60"/>
              <w:ind w:left="57" w:right="57"/>
              <w:rPr>
                <w:snapToGrid w:val="0"/>
                <w:sz w:val="20"/>
              </w:rPr>
            </w:pPr>
          </w:p>
        </w:tc>
        <w:tc>
          <w:tcPr>
            <w:tcW w:w="1559" w:type="dxa"/>
            <w:tcBorders>
              <w:top w:val="single" w:sz="12" w:space="0" w:color="auto"/>
            </w:tcBorders>
          </w:tcPr>
          <w:p w:rsidR="00515B70" w:rsidRDefault="00515B70" w:rsidP="00941D18">
            <w:pPr>
              <w:widowControl w:val="0"/>
              <w:spacing w:before="60" w:after="60"/>
              <w:ind w:left="57" w:right="57"/>
              <w:rPr>
                <w:snapToGrid w:val="0"/>
                <w:sz w:val="20"/>
              </w:rPr>
            </w:pPr>
          </w:p>
        </w:tc>
      </w:tr>
      <w:tr w:rsidR="00515B70">
        <w:tc>
          <w:tcPr>
            <w:tcW w:w="3260" w:type="dxa"/>
          </w:tcPr>
          <w:p w:rsidR="00515B70" w:rsidRDefault="00515B70" w:rsidP="00941D18">
            <w:pPr>
              <w:widowControl w:val="0"/>
              <w:spacing w:before="60" w:after="60"/>
              <w:ind w:left="57" w:right="57"/>
              <w:rPr>
                <w:snapToGrid w:val="0"/>
                <w:sz w:val="20"/>
              </w:rPr>
            </w:pPr>
            <w:r>
              <w:rPr>
                <w:snapToGrid w:val="0"/>
                <w:sz w:val="20"/>
              </w:rPr>
              <w:t>Domestic market</w:t>
            </w:r>
          </w:p>
        </w:tc>
        <w:tc>
          <w:tcPr>
            <w:tcW w:w="1276" w:type="dxa"/>
          </w:tcPr>
          <w:p w:rsidR="00515B70" w:rsidRDefault="00515B70" w:rsidP="00941D18">
            <w:pPr>
              <w:widowControl w:val="0"/>
              <w:spacing w:before="60" w:after="60"/>
              <w:ind w:left="57" w:right="57"/>
              <w:rPr>
                <w:snapToGrid w:val="0"/>
                <w:sz w:val="20"/>
              </w:rPr>
            </w:pPr>
          </w:p>
        </w:tc>
        <w:tc>
          <w:tcPr>
            <w:tcW w:w="1276" w:type="dxa"/>
          </w:tcPr>
          <w:p w:rsidR="00515B70" w:rsidRDefault="00515B70" w:rsidP="00941D18">
            <w:pPr>
              <w:widowControl w:val="0"/>
              <w:spacing w:before="60" w:after="60"/>
              <w:ind w:left="57" w:right="57"/>
              <w:rPr>
                <w:snapToGrid w:val="0"/>
                <w:sz w:val="20"/>
              </w:rPr>
            </w:pPr>
          </w:p>
        </w:tc>
        <w:tc>
          <w:tcPr>
            <w:tcW w:w="1559" w:type="dxa"/>
          </w:tcPr>
          <w:p w:rsidR="00515B70" w:rsidRDefault="00515B70" w:rsidP="00941D18">
            <w:pPr>
              <w:widowControl w:val="0"/>
              <w:spacing w:before="60" w:after="60"/>
              <w:ind w:left="57" w:right="57"/>
              <w:rPr>
                <w:snapToGrid w:val="0"/>
                <w:sz w:val="20"/>
              </w:rPr>
            </w:pPr>
          </w:p>
        </w:tc>
        <w:tc>
          <w:tcPr>
            <w:tcW w:w="1559" w:type="dxa"/>
          </w:tcPr>
          <w:p w:rsidR="00515B70" w:rsidRDefault="00515B70" w:rsidP="00941D18">
            <w:pPr>
              <w:widowControl w:val="0"/>
              <w:spacing w:before="60" w:after="60"/>
              <w:ind w:left="57" w:right="57"/>
              <w:rPr>
                <w:snapToGrid w:val="0"/>
                <w:sz w:val="20"/>
              </w:rPr>
            </w:pPr>
          </w:p>
        </w:tc>
      </w:tr>
      <w:tr w:rsidR="00515B70">
        <w:tc>
          <w:tcPr>
            <w:tcW w:w="3260" w:type="dxa"/>
          </w:tcPr>
          <w:p w:rsidR="00515B70" w:rsidRDefault="00515B70" w:rsidP="00941D18">
            <w:pPr>
              <w:widowControl w:val="0"/>
              <w:spacing w:before="60" w:after="6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rsidP="00941D18">
            <w:pPr>
              <w:widowControl w:val="0"/>
              <w:spacing w:before="60" w:after="60"/>
              <w:ind w:left="57" w:right="57"/>
              <w:rPr>
                <w:snapToGrid w:val="0"/>
                <w:sz w:val="20"/>
              </w:rPr>
            </w:pPr>
          </w:p>
        </w:tc>
        <w:tc>
          <w:tcPr>
            <w:tcW w:w="1276" w:type="dxa"/>
          </w:tcPr>
          <w:p w:rsidR="00515B70" w:rsidRDefault="00515B70" w:rsidP="00941D18">
            <w:pPr>
              <w:widowControl w:val="0"/>
              <w:spacing w:before="60" w:after="60"/>
              <w:ind w:left="57" w:right="57"/>
              <w:rPr>
                <w:snapToGrid w:val="0"/>
                <w:sz w:val="20"/>
              </w:rPr>
            </w:pPr>
          </w:p>
        </w:tc>
        <w:tc>
          <w:tcPr>
            <w:tcW w:w="1559" w:type="dxa"/>
          </w:tcPr>
          <w:p w:rsidR="00515B70" w:rsidRDefault="00515B70" w:rsidP="00941D18">
            <w:pPr>
              <w:widowControl w:val="0"/>
              <w:spacing w:before="60" w:after="60"/>
              <w:ind w:left="57" w:right="57"/>
              <w:rPr>
                <w:snapToGrid w:val="0"/>
                <w:sz w:val="20"/>
              </w:rPr>
            </w:pPr>
          </w:p>
        </w:tc>
        <w:tc>
          <w:tcPr>
            <w:tcW w:w="1559" w:type="dxa"/>
          </w:tcPr>
          <w:p w:rsidR="00515B70" w:rsidRDefault="00515B70" w:rsidP="00941D18">
            <w:pPr>
              <w:widowControl w:val="0"/>
              <w:spacing w:before="60" w:after="60"/>
              <w:ind w:left="57" w:right="57"/>
              <w:rPr>
                <w:snapToGrid w:val="0"/>
                <w:sz w:val="20"/>
              </w:rPr>
            </w:pPr>
          </w:p>
        </w:tc>
      </w:tr>
      <w:tr w:rsidR="00515B70">
        <w:tc>
          <w:tcPr>
            <w:tcW w:w="3260" w:type="dxa"/>
          </w:tcPr>
          <w:p w:rsidR="00515B70" w:rsidRDefault="00515B70" w:rsidP="00941D18">
            <w:pPr>
              <w:widowControl w:val="0"/>
              <w:spacing w:before="60" w:after="60"/>
              <w:ind w:left="57" w:right="57"/>
              <w:rPr>
                <w:snapToGrid w:val="0"/>
                <w:sz w:val="20"/>
              </w:rPr>
            </w:pPr>
            <w:r>
              <w:rPr>
                <w:snapToGrid w:val="0"/>
                <w:sz w:val="20"/>
              </w:rPr>
              <w:t>Exports to Other Countries</w:t>
            </w:r>
          </w:p>
        </w:tc>
        <w:tc>
          <w:tcPr>
            <w:tcW w:w="1276" w:type="dxa"/>
          </w:tcPr>
          <w:p w:rsidR="00515B70" w:rsidRDefault="00515B70" w:rsidP="00941D18">
            <w:pPr>
              <w:widowControl w:val="0"/>
              <w:spacing w:before="60" w:after="60"/>
              <w:ind w:left="57" w:right="57"/>
              <w:rPr>
                <w:snapToGrid w:val="0"/>
                <w:sz w:val="20"/>
              </w:rPr>
            </w:pPr>
          </w:p>
        </w:tc>
        <w:tc>
          <w:tcPr>
            <w:tcW w:w="1276" w:type="dxa"/>
          </w:tcPr>
          <w:p w:rsidR="00515B70" w:rsidRDefault="00515B70" w:rsidP="00941D18">
            <w:pPr>
              <w:widowControl w:val="0"/>
              <w:spacing w:before="60" w:after="60"/>
              <w:ind w:left="57" w:right="57"/>
              <w:rPr>
                <w:snapToGrid w:val="0"/>
                <w:sz w:val="20"/>
              </w:rPr>
            </w:pPr>
          </w:p>
        </w:tc>
        <w:tc>
          <w:tcPr>
            <w:tcW w:w="1559" w:type="dxa"/>
          </w:tcPr>
          <w:p w:rsidR="00515B70" w:rsidRDefault="00515B70" w:rsidP="00941D18">
            <w:pPr>
              <w:widowControl w:val="0"/>
              <w:spacing w:before="60" w:after="60"/>
              <w:ind w:left="57" w:right="57"/>
              <w:rPr>
                <w:snapToGrid w:val="0"/>
                <w:sz w:val="20"/>
              </w:rPr>
            </w:pPr>
          </w:p>
        </w:tc>
        <w:tc>
          <w:tcPr>
            <w:tcW w:w="1559" w:type="dxa"/>
          </w:tcPr>
          <w:p w:rsidR="00515B70" w:rsidRDefault="00515B70" w:rsidP="00941D18">
            <w:pPr>
              <w:widowControl w:val="0"/>
              <w:spacing w:before="60" w:after="60"/>
              <w:ind w:left="57" w:right="57"/>
              <w:rPr>
                <w:snapToGrid w:val="0"/>
                <w:sz w:val="20"/>
              </w:rPr>
            </w:pPr>
          </w:p>
        </w:tc>
      </w:tr>
    </w:tbl>
    <w:p w:rsidR="00226711" w:rsidRDefault="00226711">
      <w:pPr>
        <w:widowControl w:val="0"/>
        <w:ind w:right="-716"/>
        <w:jc w:val="both"/>
        <w:outlineLvl w:val="0"/>
        <w:rPr>
          <w:snapToGrid w:val="0"/>
        </w:rPr>
      </w:pPr>
    </w:p>
    <w:p w:rsidR="00515B70" w:rsidRPr="00F253E2" w:rsidRDefault="00515B70" w:rsidP="00F253E2">
      <w:pPr>
        <w:ind w:left="0"/>
      </w:pPr>
      <w:r w:rsidRPr="00F253E2">
        <w:t>Prepare this information in a spreadsheet named "TURNOVER".</w:t>
      </w:r>
    </w:p>
    <w:p w:rsidR="00515B70" w:rsidRDefault="00515B70" w:rsidP="00F253E2">
      <w:pPr>
        <w:widowControl w:val="0"/>
        <w:ind w:left="0" w:right="-716"/>
        <w:jc w:val="both"/>
        <w:rPr>
          <w:b/>
          <w:snapToGrid w:val="0"/>
        </w:rPr>
      </w:pPr>
    </w:p>
    <w:p w:rsidR="00515B70" w:rsidRDefault="00515B70" w:rsidP="00F253E2">
      <w:pPr>
        <w:widowControl w:val="0"/>
        <w:ind w:left="0" w:right="-716"/>
        <w:jc w:val="both"/>
        <w:rPr>
          <w:i/>
          <w:snapToGrid w:val="0"/>
        </w:rPr>
      </w:pPr>
      <w:r>
        <w:rPr>
          <w:i/>
          <w:snapToGrid w:val="0"/>
        </w:rPr>
        <w:t xml:space="preserve">This information will be used to verify the cost allocations to the goods under consideration in Section G. </w:t>
      </w:r>
    </w:p>
    <w:p w:rsidR="00515B70" w:rsidRDefault="00515B70" w:rsidP="00F253E2">
      <w:pPr>
        <w:widowControl w:val="0"/>
        <w:ind w:left="0" w:right="-716"/>
        <w:jc w:val="both"/>
        <w:rPr>
          <w:i/>
          <w:snapToGrid w:val="0"/>
        </w:rPr>
      </w:pPr>
    </w:p>
    <w:p w:rsidR="00515B70" w:rsidRDefault="00515B70" w:rsidP="00F253E2">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rsidR="00515B70" w:rsidRDefault="00515B70">
      <w:pPr>
        <w:widowControl w:val="0"/>
        <w:ind w:right="-745"/>
        <w:jc w:val="both"/>
        <w:rPr>
          <w:i/>
          <w:snapToGrid w:val="0"/>
        </w:rPr>
      </w:pPr>
    </w:p>
    <w:p w:rsidR="00515B70" w:rsidRDefault="00BE15F8">
      <w:pPr>
        <w:pStyle w:val="Heading1"/>
      </w:pPr>
      <w:bookmarkStart w:id="73" w:name="_Toc506971835"/>
      <w:r>
        <w:br w:type="page"/>
      </w:r>
      <w:bookmarkStart w:id="74" w:name="_Toc401570658"/>
      <w:r w:rsidR="00515B70">
        <w:lastRenderedPageBreak/>
        <w:t>Section B</w:t>
      </w:r>
      <w:r w:rsidR="00515B70">
        <w:br/>
        <w:t xml:space="preserve">Sales to </w:t>
      </w:r>
      <w:smartTag w:uri="urn:schemas-microsoft-com:office:smarttags" w:element="place">
        <w:smartTag w:uri="urn:schemas-microsoft-com:office:smarttags" w:element="country-region">
          <w:r w:rsidR="00515B70">
            <w:t>Australia</w:t>
          </w:r>
        </w:smartTag>
      </w:smartTag>
      <w:r w:rsidR="00515B70">
        <w:t xml:space="preserve"> (export price)</w:t>
      </w:r>
      <w:bookmarkEnd w:id="73"/>
      <w:bookmarkEnd w:id="74"/>
    </w:p>
    <w:p w:rsidR="00515B70" w:rsidRDefault="00515B70">
      <w:pPr>
        <w:widowControl w:val="0"/>
        <w:ind w:right="-745"/>
        <w:jc w:val="both"/>
        <w:rPr>
          <w:snapToGrid w:val="0"/>
        </w:rPr>
      </w:pPr>
    </w:p>
    <w:p w:rsidR="00515B70" w:rsidRDefault="00515B70">
      <w:pPr>
        <w:widowControl w:val="0"/>
        <w:ind w:left="0" w:right="-680"/>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costs incurred beyond ex-factory.  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prices at the ex factory level.   </w:t>
      </w:r>
    </w:p>
    <w:p w:rsidR="00515B70" w:rsidRDefault="00515B70">
      <w:pPr>
        <w:widowControl w:val="0"/>
        <w:ind w:left="0" w:right="-680"/>
        <w:jc w:val="both"/>
        <w:rPr>
          <w:i/>
          <w:snapToGrid w:val="0"/>
        </w:rPr>
      </w:pPr>
    </w:p>
    <w:p w:rsidR="00515B70" w:rsidRDefault="00515B70">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Pr>
          <w:i/>
          <w:snapToGrid w:val="0"/>
        </w:rPr>
        <w:t xml:space="preserve"> </w:t>
      </w:r>
      <w:r>
        <w:rPr>
          <w:b/>
          <w:i/>
          <w:snapToGrid w:val="0"/>
        </w:rPr>
        <w:t>shipped</w:t>
      </w:r>
      <w:r>
        <w:rPr>
          <w:i/>
          <w:snapToGrid w:val="0"/>
        </w:rPr>
        <w:t xml:space="preserve"> to Australia during the investigation period.  </w:t>
      </w:r>
    </w:p>
    <w:p w:rsidR="00515B70" w:rsidRDefault="00515B70">
      <w:pPr>
        <w:widowControl w:val="0"/>
        <w:ind w:left="0" w:right="-680"/>
        <w:jc w:val="both"/>
        <w:rPr>
          <w:i/>
          <w:snapToGrid w:val="0"/>
        </w:rPr>
      </w:pPr>
    </w:p>
    <w:p w:rsidR="00515B70" w:rsidRDefault="00515B70">
      <w:pPr>
        <w:widowControl w:val="0"/>
        <w:spacing w:after="120"/>
        <w:ind w:left="0" w:right="-680"/>
        <w:jc w:val="both"/>
        <w:rPr>
          <w:i/>
          <w:snapToGrid w:val="0"/>
        </w:rPr>
      </w:pPr>
      <w:r>
        <w:rPr>
          <w:i/>
          <w:snapToGrid w:val="0"/>
        </w:rPr>
        <w:t>The invoice date will normally be taken to be the date of sale.  If you consider:</w:t>
      </w:r>
    </w:p>
    <w:p w:rsidR="00515B70" w:rsidRDefault="00515B70">
      <w:pPr>
        <w:widowControl w:val="0"/>
        <w:spacing w:after="120"/>
        <w:ind w:left="284" w:right="-680"/>
        <w:jc w:val="both"/>
        <w:rPr>
          <w:i/>
          <w:snapToGrid w:val="0"/>
        </w:rPr>
      </w:pPr>
      <w:r>
        <w:rPr>
          <w:i/>
          <w:snapToGrid w:val="0"/>
        </w:rPr>
        <w:t>the sale date is not the invoice date (see ‘date of sale’ column in question B4 below) and;</w:t>
      </w:r>
    </w:p>
    <w:p w:rsidR="00515B70" w:rsidRDefault="00515B70">
      <w:pPr>
        <w:widowControl w:val="0"/>
        <w:spacing w:after="120"/>
        <w:ind w:left="284" w:right="-680"/>
        <w:jc w:val="both"/>
        <w:rPr>
          <w:i/>
          <w:snapToGrid w:val="0"/>
        </w:rPr>
      </w:pPr>
      <w:r>
        <w:rPr>
          <w:i/>
          <w:snapToGrid w:val="0"/>
        </w:rPr>
        <w:t>an alternative date should be used when comparing export and domestic prices</w:t>
      </w:r>
    </w:p>
    <w:p w:rsidR="00515B70" w:rsidRDefault="00515B70">
      <w:pPr>
        <w:ind w:left="0" w:right="-680"/>
        <w:jc w:val="both"/>
        <w:rPr>
          <w:i/>
        </w:rPr>
      </w:pPr>
      <w:r>
        <w:rPr>
          <w:i/>
        </w:rPr>
        <w:t xml:space="preserve">you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investigation period.</w:t>
      </w:r>
    </w:p>
    <w:p w:rsidR="00515B70" w:rsidRDefault="00515B70">
      <w:pPr>
        <w:widowControl w:val="0"/>
        <w:ind w:right="-680"/>
        <w:jc w:val="both"/>
        <w:rPr>
          <w:snapToGrid w:val="0"/>
        </w:rPr>
      </w:pPr>
    </w:p>
    <w:p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 xml:space="preserve">For each customer in </w:t>
      </w:r>
      <w:smartTag w:uri="urn:schemas-microsoft-com:office:smarttags" w:element="country-region">
        <w:smartTag w:uri="urn:schemas-microsoft-com:office:smarttags" w:element="place">
          <w:r w:rsidRPr="003735F5">
            <w:rPr>
              <w:szCs w:val="24"/>
            </w:rPr>
            <w:t>Australia</w:t>
          </w:r>
        </w:smartTag>
      </w:smartTag>
      <w:r w:rsidRPr="003735F5">
        <w:rPr>
          <w:szCs w:val="24"/>
        </w:rPr>
        <w:t xml:space="preserve"> to whom you shipped goods in the investigation period list:</w:t>
      </w:r>
    </w:p>
    <w:p w:rsidR="00515B70" w:rsidRDefault="00515B70">
      <w:pPr>
        <w:pStyle w:val="NormalIndent2"/>
      </w:pPr>
      <w:r>
        <w:t>name;</w:t>
      </w:r>
    </w:p>
    <w:p w:rsidR="00515B70" w:rsidRDefault="00515B70">
      <w:pPr>
        <w:pStyle w:val="NormalIndent2"/>
      </w:pPr>
      <w:r>
        <w:t>address;</w:t>
      </w:r>
    </w:p>
    <w:p w:rsidR="00515B70" w:rsidRDefault="00515B70">
      <w:pPr>
        <w:pStyle w:val="NormalIndent2"/>
      </w:pPr>
      <w:r>
        <w:t>contact name and phone/fax number where known; and</w:t>
      </w:r>
    </w:p>
    <w:p w:rsidR="00515B70" w:rsidRDefault="00515B70">
      <w:pPr>
        <w:pStyle w:val="NormalIndent2"/>
      </w:pPr>
      <w:r>
        <w:t>trade level (for example: distributor, wholesaler, retailer, end user, original equipment).</w:t>
      </w:r>
    </w:p>
    <w:p w:rsidR="00515B70" w:rsidRDefault="00515B70">
      <w:pPr>
        <w:widowControl w:val="0"/>
        <w:ind w:left="720" w:right="-680" w:hanging="720"/>
        <w:jc w:val="both"/>
        <w:rPr>
          <w:snapToGrid w:val="0"/>
        </w:rPr>
      </w:pPr>
    </w:p>
    <w:p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rsidR="00515B70" w:rsidRDefault="00515B70">
      <w:pPr>
        <w:pStyle w:val="Indent2"/>
        <w:ind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rsidR="00515B70" w:rsidRDefault="00515B70">
      <w:pPr>
        <w:pStyle w:val="Indent2"/>
        <w:ind w:right="-680"/>
      </w:pPr>
      <w:r>
        <w:t>Identify each party in the distribution chain and describe the functions performed by them.  Where commissions are paid indicate whether it is a pre or post exportation expense having regard to the date of sale.</w:t>
      </w:r>
    </w:p>
    <w:p w:rsidR="00515B70" w:rsidRDefault="00515B70">
      <w:pPr>
        <w:pStyle w:val="Indent2"/>
        <w:ind w:right="-680"/>
      </w:pPr>
      <w:r>
        <w:t xml:space="preserve">Explain who retains ownership of the goods at each stage of the distribution chain.  In the case of DDP sales, explain who retains ownership when the goods enter </w:t>
      </w:r>
      <w:smartTag w:uri="urn:schemas-microsoft-com:office:smarttags" w:element="place">
        <w:smartTag w:uri="urn:schemas-microsoft-com:office:smarttags" w:element="country-region">
          <w:r>
            <w:t>Australia</w:t>
          </w:r>
        </w:smartTag>
      </w:smartTag>
      <w:r>
        <w:t>.</w:t>
      </w:r>
    </w:p>
    <w:p w:rsidR="00515B70" w:rsidRDefault="00515B70">
      <w:pPr>
        <w:pStyle w:val="Indent2"/>
        <w:ind w:right="-680"/>
      </w:pPr>
      <w:r>
        <w:t>Describe any agency or distributor agreements or other contracts entered into in relation to the Australian market (supply copy of the agreement if possible).</w:t>
      </w:r>
    </w:p>
    <w:p w:rsidR="00515B70" w:rsidRDefault="00515B70">
      <w:pPr>
        <w:pStyle w:val="Indent2"/>
        <w:ind w:right="-680"/>
      </w:pPr>
      <w:r>
        <w:t>Explain in detail the process by which you negotiate price, receive orders, deliver, invoice and receive payment.  If export prices are based on price lists supply copies of those lists.</w:t>
      </w:r>
    </w:p>
    <w:p w:rsidR="00515B70" w:rsidRDefault="00515B70">
      <w:pPr>
        <w:pStyle w:val="Indent2"/>
        <w:ind w:right="-680"/>
      </w:pPr>
      <w:r>
        <w:t>State whether your firm is related to any of its Australian customers.  Give details of any financial or other arrangements (e</w:t>
      </w:r>
      <w:r w:rsidR="004C5893">
        <w:t>.</w:t>
      </w:r>
      <w:r>
        <w:t>g</w:t>
      </w:r>
      <w:r w:rsidR="004C5893">
        <w:t>.</w:t>
      </w:r>
      <w:r>
        <w:t xml:space="preserve"> free goods, rebates, or </w:t>
      </w:r>
      <w:r>
        <w:lastRenderedPageBreak/>
        <w:t>promotional subsidies) with the customers in Australia (including parties representing either your firm or the customers).</w:t>
      </w:r>
    </w:p>
    <w:p w:rsidR="00515B70" w:rsidRDefault="00515B70">
      <w:pPr>
        <w:pStyle w:val="Indent2"/>
        <w:ind w:right="-680"/>
      </w:pPr>
      <w:r>
        <w:t>Details of the forward orders of the goods under consideration (include quantities, values and scheduled shipping dates).</w:t>
      </w:r>
    </w:p>
    <w:p w:rsidR="00515B70" w:rsidRDefault="00515B70">
      <w:pPr>
        <w:ind w:left="1440" w:right="-680" w:hanging="731"/>
        <w:jc w:val="both"/>
      </w:pPr>
    </w:p>
    <w:p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  If so, provide details.  Real differences in trade levels are characterised by consistent and distinct differences in functions and prices.</w:t>
      </w:r>
    </w:p>
    <w:p w:rsidR="00515B70" w:rsidRDefault="00515B70">
      <w:pPr>
        <w:ind w:right="-680"/>
        <w:jc w:val="both"/>
      </w:pPr>
    </w:p>
    <w:p w:rsidR="00515B70" w:rsidRPr="003735F5" w:rsidRDefault="00515B70" w:rsidP="003735F5">
      <w:pPr>
        <w:pStyle w:val="Indent1"/>
        <w:rPr>
          <w:b/>
          <w:sz w:val="28"/>
          <w:szCs w:val="28"/>
        </w:rPr>
      </w:pPr>
      <w:r w:rsidRPr="003735F5">
        <w:rPr>
          <w:b/>
          <w:sz w:val="28"/>
          <w:szCs w:val="28"/>
        </w:rPr>
        <w:t>B-4</w:t>
      </w:r>
      <w:r w:rsidRPr="003735F5">
        <w:rPr>
          <w:b/>
          <w:sz w:val="28"/>
          <w:szCs w:val="28"/>
        </w:rPr>
        <w:tab/>
      </w:r>
      <w:r w:rsidRPr="003735F5">
        <w:rPr>
          <w:szCs w:val="24"/>
        </w:rPr>
        <w:t>Prepare a spreadsheet named “Australian sales” listing all shipments (i</w:t>
      </w:r>
      <w:r w:rsidR="003735F5">
        <w:rPr>
          <w:szCs w:val="24"/>
        </w:rPr>
        <w:t>.</w:t>
      </w:r>
      <w:r w:rsidRPr="003735F5">
        <w:rPr>
          <w:szCs w:val="24"/>
        </w:rPr>
        <w:t xml:space="preserve">e. transaction by transaction) to </w:t>
      </w:r>
      <w:smartTag w:uri="urn:schemas-microsoft-com:office:smarttags" w:element="place">
        <w:smartTag w:uri="urn:schemas-microsoft-com:office:smarttags" w:element="country-region">
          <w:r w:rsidRPr="003735F5">
            <w:rPr>
              <w:szCs w:val="24"/>
            </w:rPr>
            <w:t>Australia</w:t>
          </w:r>
        </w:smartTag>
      </w:smartTag>
      <w:r w:rsidRPr="003735F5">
        <w:rPr>
          <w:szCs w:val="24"/>
        </w:rPr>
        <w:t xml:space="preserve"> of the goods under consideration in the investigation period.  You must provide this list in electronic format.  Include the following export related information</w:t>
      </w:r>
      <w:r w:rsidRPr="003735F5">
        <w:rPr>
          <w:sz w:val="28"/>
          <w:szCs w:val="28"/>
        </w:rPr>
        <w:t>:</w:t>
      </w:r>
    </w:p>
    <w:p w:rsidR="00515B70" w:rsidRDefault="00515B70">
      <w:pPr>
        <w:widowControl w:val="0"/>
        <w:ind w:left="720" w:right="-745" w:hanging="720"/>
        <w:jc w:val="both"/>
        <w:rPr>
          <w:snapToGrid w:val="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C41243" w:rsidRPr="00C41243" w:rsidTr="00C41243">
        <w:tc>
          <w:tcPr>
            <w:tcW w:w="1984" w:type="dxa"/>
          </w:tcPr>
          <w:p w:rsidR="00C41243" w:rsidRPr="00C41243" w:rsidRDefault="00C41243" w:rsidP="00C41243">
            <w:pPr>
              <w:keepLines w:val="0"/>
              <w:widowControl w:val="0"/>
              <w:ind w:left="57" w:right="57"/>
              <w:rPr>
                <w:b/>
                <w:snapToGrid w:val="0"/>
                <w:sz w:val="20"/>
              </w:rPr>
            </w:pPr>
            <w:r w:rsidRPr="00C41243">
              <w:rPr>
                <w:b/>
                <w:snapToGrid w:val="0"/>
                <w:sz w:val="20"/>
              </w:rPr>
              <w:t>Column heading</w:t>
            </w:r>
          </w:p>
        </w:tc>
        <w:tc>
          <w:tcPr>
            <w:tcW w:w="6804" w:type="dxa"/>
          </w:tcPr>
          <w:p w:rsidR="00C41243" w:rsidRPr="00C41243" w:rsidRDefault="00C41243" w:rsidP="00C41243">
            <w:pPr>
              <w:keepLines w:val="0"/>
              <w:widowControl w:val="0"/>
              <w:ind w:left="57" w:right="57"/>
              <w:jc w:val="center"/>
              <w:rPr>
                <w:b/>
                <w:snapToGrid w:val="0"/>
                <w:sz w:val="20"/>
              </w:rPr>
            </w:pPr>
            <w:r w:rsidRPr="00C41243">
              <w:rPr>
                <w:b/>
                <w:snapToGrid w:val="0"/>
                <w:sz w:val="20"/>
              </w:rPr>
              <w:t>Explanation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 xml:space="preserve">Customer name </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names of your customers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Level of trade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the level of trade of your customers in </w:t>
            </w:r>
            <w:smartTag w:uri="urn:schemas-microsoft-com:office:smarttags" w:element="place">
              <w:smartTag w:uri="urn:schemas-microsoft-com:office:smarttags" w:element="country-region">
                <w:r w:rsidRPr="00C41243">
                  <w:rPr>
                    <w:snapToGrid w:val="0"/>
                    <w:sz w:val="20"/>
                  </w:rPr>
                  <w:t>Australia</w:t>
                </w:r>
              </w:smartTag>
            </w:smartTag>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Model/grade/type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commercial model/grade or type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Product code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code used in your records for the model/grade/type identified.  Explain the product codes in your submission.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number</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invoice number</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date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invoice date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Date of sale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refer to the explanation at the beginning of this section.  If you consider that a date </w:t>
            </w:r>
            <w:r w:rsidRPr="00C41243">
              <w:rPr>
                <w:i/>
                <w:snapToGrid w:val="0"/>
                <w:sz w:val="20"/>
              </w:rPr>
              <w:t>other than</w:t>
            </w:r>
            <w:r w:rsidRPr="00C41243">
              <w:rPr>
                <w:snapToGrid w:val="0"/>
                <w:sz w:val="20"/>
              </w:rPr>
              <w:t xml:space="preserve"> the invoice date best establishes the material terms of sale, report that date.  For example, order confirmation, contract, or purchase order date.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Order number</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if applicable, show order confirmation, contract or purchase order number if you have shown a date other than invoice date as being the date of sale.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Shipping terms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Delivery terms eg. CIF, C&amp;F, FOB, DDP (in accordance with Incoterms)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Payment terms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agreed payment terms eg. 60 days=60 etc</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Quantity</w:t>
            </w:r>
          </w:p>
        </w:tc>
        <w:tc>
          <w:tcPr>
            <w:tcW w:w="6804" w:type="dxa"/>
          </w:tcPr>
          <w:p w:rsidR="00C41243" w:rsidRPr="00C41243" w:rsidRDefault="00C41243" w:rsidP="0016563B">
            <w:pPr>
              <w:keepLines w:val="0"/>
              <w:widowControl w:val="0"/>
              <w:ind w:left="57" w:right="57"/>
              <w:rPr>
                <w:snapToGrid w:val="0"/>
                <w:sz w:val="20"/>
              </w:rPr>
            </w:pPr>
            <w:r w:rsidRPr="00C41243">
              <w:rPr>
                <w:snapToGrid w:val="0"/>
                <w:sz w:val="20"/>
              </w:rPr>
              <w:t>Quantity in units shown on the invoice.  Show basis e</w:t>
            </w:r>
            <w:r w:rsidR="0016563B">
              <w:rPr>
                <w:snapToGrid w:val="0"/>
                <w:sz w:val="20"/>
              </w:rPr>
              <w:t>.</w:t>
            </w:r>
            <w:r w:rsidRPr="00C41243">
              <w:rPr>
                <w:snapToGrid w:val="0"/>
                <w:sz w:val="20"/>
              </w:rPr>
              <w:t>g</w:t>
            </w:r>
            <w:r w:rsidR="0016563B">
              <w:rPr>
                <w:snapToGrid w:val="0"/>
                <w:sz w:val="20"/>
              </w:rPr>
              <w:t>.</w:t>
            </w:r>
            <w:r w:rsidRPr="00C41243">
              <w:rPr>
                <w:snapToGrid w:val="0"/>
                <w:sz w:val="20"/>
              </w:rPr>
              <w:t xml:space="preserve"> </w:t>
            </w:r>
            <w:r w:rsidR="0016563B">
              <w:rPr>
                <w:snapToGrid w:val="0"/>
                <w:sz w:val="20"/>
              </w:rPr>
              <w:t>metres</w:t>
            </w:r>
            <w:r w:rsidRPr="00C41243">
              <w:rPr>
                <w:snapToGrid w:val="0"/>
                <w:sz w:val="20"/>
              </w:rPr>
              <w:t>.</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Gross invoice value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gross invoice value shown on invoice </w:t>
            </w:r>
            <w:r w:rsidRPr="00C41243">
              <w:rPr>
                <w:i/>
                <w:snapToGrid w:val="0"/>
                <w:sz w:val="20"/>
              </w:rPr>
              <w:t>in the currency of sale</w:t>
            </w:r>
            <w:r w:rsidRPr="00C41243">
              <w:rPr>
                <w:snapToGrid w:val="0"/>
                <w:sz w:val="20"/>
              </w:rPr>
              <w:t xml:space="preserve">, </w:t>
            </w:r>
            <w:r w:rsidRPr="00C41243">
              <w:rPr>
                <w:i/>
                <w:snapToGrid w:val="0"/>
                <w:sz w:val="20"/>
              </w:rPr>
              <w:t>excluding taxes.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Discounts on the invoice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if applicable, the amount of any discount deducted on the invoice on each transaction.  If a % discount applies show that % discount applying in another column.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Other charges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any other charges, or price reductions, that affect the net invoice value. Insert additional columns and provide a description.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currency</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currency used on the invoice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Exchange rate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Indicate the exchange rate used to convert the currency of the sale to the currency used in your accounting system</w:t>
            </w:r>
          </w:p>
        </w:tc>
      </w:tr>
      <w:tr w:rsidR="00C41243" w:rsidRPr="00C41243" w:rsidTr="00C41243">
        <w:trPr>
          <w:trHeight w:val="924"/>
        </w:trPr>
        <w:tc>
          <w:tcPr>
            <w:tcW w:w="1984" w:type="dxa"/>
          </w:tcPr>
          <w:p w:rsidR="00C41243" w:rsidRPr="00C41243" w:rsidRDefault="00C41243" w:rsidP="00C41243">
            <w:pPr>
              <w:keepNext/>
              <w:keepLines w:val="0"/>
              <w:widowControl w:val="0"/>
              <w:ind w:left="57" w:right="57"/>
              <w:rPr>
                <w:snapToGrid w:val="0"/>
                <w:sz w:val="20"/>
              </w:rPr>
            </w:pPr>
            <w:r w:rsidRPr="00C41243">
              <w:rPr>
                <w:snapToGrid w:val="0"/>
                <w:sz w:val="20"/>
              </w:rPr>
              <w:t>Net invoice value in the currency of the exporting country</w:t>
            </w:r>
          </w:p>
        </w:tc>
        <w:tc>
          <w:tcPr>
            <w:tcW w:w="6804" w:type="dxa"/>
          </w:tcPr>
          <w:p w:rsidR="00C41243" w:rsidRPr="00C41243" w:rsidRDefault="00C41243" w:rsidP="00C41243">
            <w:pPr>
              <w:keepNext/>
              <w:keepLines w:val="0"/>
              <w:widowControl w:val="0"/>
              <w:ind w:left="57" w:right="57"/>
              <w:rPr>
                <w:snapToGrid w:val="0"/>
                <w:sz w:val="20"/>
              </w:rPr>
            </w:pPr>
            <w:r w:rsidRPr="00C41243">
              <w:rPr>
                <w:snapToGrid w:val="0"/>
                <w:sz w:val="20"/>
              </w:rPr>
              <w:t>the net invoice value expressed in your domestic currency as it is entered in your accounting system</w:t>
            </w:r>
          </w:p>
          <w:p w:rsidR="00C41243" w:rsidRPr="00C41243" w:rsidRDefault="00C41243" w:rsidP="00C41243">
            <w:pPr>
              <w:keepNext/>
              <w:keepLines w:val="0"/>
              <w:widowControl w:val="0"/>
              <w:ind w:left="57" w:right="57"/>
              <w:rPr>
                <w:snapToGrid w:val="0"/>
                <w:sz w:val="20"/>
              </w:rPr>
            </w:pP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Rebates or other allowances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amount of any deferred rebates or allowances paid to the importer in the currency of sale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Quantity discounts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the actual amount of quantity discounts not deducted from the invoice.  Show a separate column for each type of quantity discount.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Ocean freight**</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actual amount of ocean freight incurred on each export shipment listed.</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Marine insurance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Amount of marine insurance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lastRenderedPageBreak/>
              <w:t>FOB export price**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the free on board price at the port of shipment.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Packing*</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Packing expenses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Inland transportation costs*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inland transportation costs included in the selling price. For export sales this is the inland freight from factory to port in the country of export.</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Handling, loading &amp; ancillary expenses*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handling,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Technical assistance &amp; other services*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expenses for after sale services, such as technical assistance or installation costs.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Commissions*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Commissions paid.  If more than one type is paid insert additional columns of data. Indicate in your response to question B2 whether the commission is a pre or post exportation expense having regard to the date of sale.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Other factors*</w:t>
            </w:r>
          </w:p>
        </w:tc>
        <w:tc>
          <w:tcPr>
            <w:tcW w:w="6804" w:type="dxa"/>
          </w:tcPr>
          <w:p w:rsidR="00C41243" w:rsidRPr="00C41243" w:rsidRDefault="00C41243" w:rsidP="00C41243">
            <w:pPr>
              <w:keepLines w:val="0"/>
              <w:widowControl w:val="0"/>
              <w:ind w:left="57" w:right="57"/>
              <w:rPr>
                <w:snapToGrid w:val="0"/>
                <w:sz w:val="20"/>
              </w:rPr>
            </w:pPr>
            <w:r w:rsidRPr="00C41243">
              <w:rPr>
                <w:b/>
                <w:snapToGrid w:val="0"/>
                <w:sz w:val="20"/>
              </w:rPr>
              <w:t>any other</w:t>
            </w:r>
            <w:r w:rsidRPr="00C41243">
              <w:rPr>
                <w:snapToGrid w:val="0"/>
                <w:sz w:val="20"/>
              </w:rPr>
              <w:t xml:space="preserve"> costs, charges or expenses incurred in relation to the exports to </w:t>
            </w:r>
            <w:smartTag w:uri="urn:schemas-microsoft-com:office:smarttags" w:element="place">
              <w:smartTag w:uri="urn:schemas-microsoft-com:office:smarttags" w:element="country-region">
                <w:r w:rsidRPr="00C41243">
                  <w:rPr>
                    <w:snapToGrid w:val="0"/>
                    <w:sz w:val="20"/>
                  </w:rPr>
                  <w:t>Australia</w:t>
                </w:r>
              </w:smartTag>
            </w:smartTag>
            <w:r w:rsidRPr="00C41243">
              <w:rPr>
                <w:snapToGrid w:val="0"/>
                <w:sz w:val="20"/>
              </w:rPr>
              <w:t xml:space="preserve"> (include additional columns as required).  See question B5.</w:t>
            </w:r>
          </w:p>
        </w:tc>
      </w:tr>
    </w:tbl>
    <w:p w:rsidR="00BE15F8" w:rsidRDefault="00BE15F8">
      <w:pPr>
        <w:widowControl w:val="0"/>
        <w:ind w:left="720" w:right="-745"/>
        <w:jc w:val="both"/>
        <w:rPr>
          <w:snapToGrid w:val="0"/>
          <w:sz w:val="20"/>
        </w:rPr>
      </w:pPr>
    </w:p>
    <w:p w:rsidR="00515B70" w:rsidRDefault="00515B70">
      <w:pPr>
        <w:widowControl w:val="0"/>
        <w:ind w:left="720" w:right="-745"/>
        <w:jc w:val="both"/>
        <w:rPr>
          <w:snapToGrid w:val="0"/>
          <w:sz w:val="20"/>
        </w:rPr>
      </w:pPr>
      <w:r>
        <w:rPr>
          <w:snapToGrid w:val="0"/>
          <w:sz w:val="20"/>
        </w:rPr>
        <w:t>** FOB export price and Ocean Freight:</w:t>
      </w:r>
    </w:p>
    <w:p w:rsidR="00515B70" w:rsidRDefault="00515B70">
      <w:pPr>
        <w:keepNext/>
        <w:widowControl w:val="0"/>
        <w:ind w:left="720" w:right="-743"/>
        <w:jc w:val="both"/>
        <w:rPr>
          <w:snapToGrid w:val="0"/>
          <w:sz w:val="20"/>
        </w:rPr>
      </w:pPr>
      <w:r>
        <w:rPr>
          <w:snapToGrid w:val="0"/>
          <w:sz w:val="20"/>
          <w:u w:val="single"/>
        </w:rPr>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  Use a formula to show the method of the calculation on each line of the export sales spreadsheet.</w:t>
      </w:r>
    </w:p>
    <w:p w:rsidR="00515B70" w:rsidRDefault="00515B70">
      <w:pPr>
        <w:keepNext/>
        <w:widowControl w:val="0"/>
        <w:ind w:left="720" w:right="-743"/>
        <w:jc w:val="both"/>
        <w:rPr>
          <w:snapToGrid w:val="0"/>
          <w:sz w:val="20"/>
        </w:rPr>
      </w:pPr>
    </w:p>
    <w:p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investigation period.  </w:t>
      </w:r>
    </w:p>
    <w:p w:rsidR="00515B70" w:rsidRDefault="00515B70">
      <w:pPr>
        <w:keepNext/>
        <w:widowControl w:val="0"/>
        <w:ind w:left="720" w:right="-743"/>
        <w:jc w:val="both"/>
        <w:rPr>
          <w:snapToGrid w:val="0"/>
          <w:sz w:val="20"/>
        </w:rPr>
      </w:pPr>
      <w:r>
        <w:rPr>
          <w:snapToGrid w:val="0"/>
          <w:sz w:val="20"/>
        </w:rPr>
        <w:t>Freight allocations must be checked for consistency.</w:t>
      </w:r>
    </w:p>
    <w:p w:rsidR="00515B70" w:rsidRDefault="00515B70">
      <w:pPr>
        <w:keepNext/>
        <w:widowControl w:val="0"/>
        <w:ind w:left="720" w:right="-743"/>
        <w:jc w:val="both"/>
        <w:rPr>
          <w:snapToGrid w:val="0"/>
        </w:rPr>
      </w:pPr>
      <w:r>
        <w:rPr>
          <w:snapToGrid w:val="0"/>
        </w:rPr>
        <w:t xml:space="preserve"> </w:t>
      </w:r>
    </w:p>
    <w:p w:rsidR="00515B70" w:rsidRDefault="00515B70">
      <w:pPr>
        <w:widowControl w:val="0"/>
        <w:ind w:right="-745"/>
        <w:jc w:val="both"/>
        <w:rPr>
          <w:snapToGrid w:val="0"/>
          <w:sz w:val="20"/>
        </w:rPr>
      </w:pPr>
      <w:r>
        <w:rPr>
          <w:snapToGrid w:val="0"/>
          <w:sz w:val="20"/>
        </w:rPr>
        <w:t>* All of these costs are further explained in section E-1.</w:t>
      </w:r>
    </w:p>
    <w:p w:rsidR="00515B70" w:rsidRDefault="00515B70">
      <w:pPr>
        <w:widowControl w:val="0"/>
        <w:ind w:left="720" w:right="-745"/>
        <w:jc w:val="both"/>
        <w:rPr>
          <w:snapToGrid w:val="0"/>
          <w:sz w:val="20"/>
        </w:rPr>
      </w:pPr>
      <w:r>
        <w:rPr>
          <w:snapToGrid w:val="0"/>
          <w:sz w:val="20"/>
        </w:rPr>
        <w:t xml:space="preserve"> </w:t>
      </w:r>
    </w:p>
    <w:p w:rsidR="00515B70" w:rsidRDefault="00515B70">
      <w:pPr>
        <w:pStyle w:val="Indent1"/>
        <w:ind w:right="-680"/>
      </w:pPr>
      <w:r w:rsidRPr="003735F5">
        <w:rPr>
          <w:b/>
          <w:sz w:val="28"/>
          <w:szCs w:val="28"/>
        </w:rPr>
        <w:t>B-5</w:t>
      </w:r>
      <w:r>
        <w:tab/>
        <w:t xml:space="preserve">If there are any other costs, charges or expenses incurred in respect of the exports listed above which have not been identified in the table above, add a column (see “other factors” in question B-4) for each item, and provide a description of each item.  For example, other selling expenses (direct or indirect) incurred in relation to the export sales to </w:t>
      </w:r>
      <w:smartTag w:uri="urn:schemas-microsoft-com:office:smarttags" w:element="place">
        <w:smartTag w:uri="urn:schemas-microsoft-com:office:smarttags" w:element="country-region">
          <w:r>
            <w:t>Australia</w:t>
          </w:r>
        </w:smartTag>
      </w:smartTag>
      <w:r>
        <w:t xml:space="preserve">.   </w:t>
      </w:r>
    </w:p>
    <w:p w:rsidR="00515B70" w:rsidRDefault="00515B70">
      <w:pPr>
        <w:widowControl w:val="0"/>
        <w:ind w:left="720" w:right="-745" w:hanging="720"/>
        <w:jc w:val="both"/>
        <w:rPr>
          <w:snapToGrid w:val="0"/>
        </w:rPr>
      </w:pPr>
    </w:p>
    <w:p w:rsidR="00515B70" w:rsidRDefault="00515B70">
      <w:pPr>
        <w:pStyle w:val="Indent1"/>
        <w:ind w:right="-680"/>
      </w:pPr>
      <w:r w:rsidRPr="003735F5">
        <w:rPr>
          <w:b/>
          <w:sz w:val="28"/>
          <w:szCs w:val="28"/>
        </w:rPr>
        <w:t>B-6</w:t>
      </w:r>
      <w:r>
        <w:tab/>
        <w:t xml:space="preserve">For each type of discount, rebate, allowance offered on export sales to </w:t>
      </w:r>
      <w:smartTag w:uri="urn:schemas-microsoft-com:office:smarttags" w:element="place">
        <w:smartTag w:uri="urn:schemas-microsoft-com:office:smarttags" w:element="country-region">
          <w:r>
            <w:t>Australia</w:t>
          </w:r>
        </w:smartTag>
      </w:smartTag>
      <w:r>
        <w:t>:</w:t>
      </w:r>
    </w:p>
    <w:p w:rsidR="00515B70" w:rsidRDefault="00515B70">
      <w:pPr>
        <w:pStyle w:val="bulletindent"/>
        <w:ind w:right="-680"/>
      </w:pPr>
      <w:r>
        <w:t>provide a description; and</w:t>
      </w:r>
    </w:p>
    <w:p w:rsidR="00515B70" w:rsidRDefault="00515B70">
      <w:pPr>
        <w:pStyle w:val="bulletindent"/>
        <w:ind w:right="-680"/>
      </w:pPr>
      <w:r>
        <w:t>explain the terms and conditions that must be met by the importer to obtain the discount.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etc are not identified on the sales invoice, explain how you calculated the amount shown in your response to question B4. If they vary by customer or level provide an explanation.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lastRenderedPageBreak/>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t>B-8</w:t>
      </w:r>
      <w:r>
        <w:tab/>
        <w:t xml:space="preserve">If the delivery terms make you responsible for arrival of the goods at an agreed point within </w:t>
      </w:r>
      <w:smartTag w:uri="urn:schemas-microsoft-com:office:smarttags" w:element="place">
        <w:smartTag w:uri="urn:schemas-microsoft-com:office:smarttags" w:element="country-region">
          <w:r>
            <w:t>Australia</w:t>
          </w:r>
        </w:smartTag>
      </w:smartTag>
      <w:r>
        <w:t xml:space="preserve"> (eg. delivered duty paid), insert additional columns in the spreadsheet for all other costs incurred.  For example:</w:t>
      </w:r>
    </w:p>
    <w:p w:rsidR="00515B70" w:rsidRDefault="00515B70">
      <w:pPr>
        <w:widowControl w:val="0"/>
        <w:ind w:left="720" w:right="-745" w:hanging="720"/>
        <w:jc w:val="both"/>
        <w:rPr>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tc>
          <w:tcPr>
            <w:tcW w:w="1418" w:type="dxa"/>
          </w:tcPr>
          <w:p w:rsidR="00515B70" w:rsidRDefault="00515B70">
            <w:pPr>
              <w:widowControl w:val="0"/>
              <w:ind w:left="57" w:right="57"/>
              <w:jc w:val="both"/>
              <w:rPr>
                <w:snapToGrid w:val="0"/>
                <w:sz w:val="20"/>
              </w:rPr>
            </w:pPr>
            <w:r>
              <w:rPr>
                <w:snapToGrid w:val="0"/>
                <w:sz w:val="20"/>
              </w:rPr>
              <w:t>Import duties</w:t>
            </w:r>
          </w:p>
        </w:tc>
        <w:tc>
          <w:tcPr>
            <w:tcW w:w="6095" w:type="dxa"/>
          </w:tcPr>
          <w:p w:rsidR="00515B70" w:rsidRDefault="00515B70">
            <w:pPr>
              <w:widowControl w:val="0"/>
              <w:ind w:left="57" w:right="57"/>
              <w:jc w:val="both"/>
              <w:rPr>
                <w:snapToGrid w:val="0"/>
                <w:sz w:val="20"/>
              </w:rPr>
            </w:pPr>
            <w:r>
              <w:rPr>
                <w:snapToGrid w:val="0"/>
                <w:sz w:val="20"/>
              </w:rPr>
              <w:t xml:space="preserve">Amount of import duty paid 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r>
      <w:tr w:rsidR="00515B70">
        <w:tc>
          <w:tcPr>
            <w:tcW w:w="1418" w:type="dxa"/>
          </w:tcPr>
          <w:p w:rsidR="00515B70" w:rsidRDefault="00515B70">
            <w:pPr>
              <w:widowControl w:val="0"/>
              <w:ind w:left="57" w:right="57"/>
              <w:jc w:val="both"/>
              <w:rPr>
                <w:snapToGrid w:val="0"/>
                <w:sz w:val="20"/>
              </w:rPr>
            </w:pPr>
            <w:r>
              <w:rPr>
                <w:snapToGrid w:val="0"/>
                <w:sz w:val="20"/>
              </w:rPr>
              <w:t>Inland transport</w:t>
            </w:r>
          </w:p>
        </w:tc>
        <w:tc>
          <w:tcPr>
            <w:tcW w:w="6095" w:type="dxa"/>
          </w:tcPr>
          <w:p w:rsidR="00515B70" w:rsidRDefault="00515B70">
            <w:pPr>
              <w:widowControl w:val="0"/>
              <w:ind w:left="57" w:right="57"/>
              <w:jc w:val="both"/>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515B70">
        <w:tc>
          <w:tcPr>
            <w:tcW w:w="1418" w:type="dxa"/>
          </w:tcPr>
          <w:p w:rsidR="00515B70" w:rsidRDefault="00515B70">
            <w:pPr>
              <w:widowControl w:val="0"/>
              <w:ind w:left="57" w:right="57"/>
              <w:jc w:val="both"/>
              <w:rPr>
                <w:snapToGrid w:val="0"/>
                <w:sz w:val="20"/>
              </w:rPr>
            </w:pPr>
            <w:r>
              <w:rPr>
                <w:snapToGrid w:val="0"/>
                <w:sz w:val="20"/>
              </w:rPr>
              <w:t>Other costs</w:t>
            </w:r>
          </w:p>
        </w:tc>
        <w:tc>
          <w:tcPr>
            <w:tcW w:w="6095" w:type="dxa"/>
          </w:tcPr>
          <w:p w:rsidR="00515B70" w:rsidRDefault="00515B70">
            <w:pPr>
              <w:widowControl w:val="0"/>
              <w:ind w:left="57" w:right="57"/>
              <w:jc w:val="both"/>
              <w:rPr>
                <w:snapToGrid w:val="0"/>
                <w:sz w:val="20"/>
              </w:rPr>
            </w:pPr>
            <w:r>
              <w:rPr>
                <w:snapToGrid w:val="0"/>
                <w:sz w:val="20"/>
              </w:rPr>
              <w:t>Customs brokers, port and other costs incurred (itemise)</w:t>
            </w:r>
          </w:p>
        </w:tc>
      </w:tr>
    </w:tbl>
    <w:p w:rsidR="00515B70" w:rsidRDefault="00515B70">
      <w:pPr>
        <w:widowControl w:val="0"/>
        <w:ind w:right="-745"/>
        <w:jc w:val="both"/>
        <w:rPr>
          <w:snapToGrid w:val="0"/>
        </w:rPr>
      </w:pPr>
    </w:p>
    <w:p w:rsidR="00515B70" w:rsidRDefault="00515B70">
      <w:pPr>
        <w:widowControl w:val="0"/>
        <w:ind w:left="720" w:right="-822" w:hanging="720"/>
        <w:jc w:val="both"/>
        <w:rPr>
          <w:snapToGrid w:val="0"/>
        </w:rPr>
      </w:pPr>
    </w:p>
    <w:p w:rsidR="00515B70" w:rsidRDefault="00515B70">
      <w:pPr>
        <w:pStyle w:val="Indent1"/>
        <w:ind w:right="-822"/>
      </w:pPr>
      <w:r w:rsidRPr="003735F5">
        <w:rPr>
          <w:b/>
          <w:sz w:val="28"/>
          <w:szCs w:val="28"/>
        </w:rPr>
        <w:t>B-9</w:t>
      </w:r>
      <w:r>
        <w:tab/>
        <w:t xml:space="preserve">Select two shipments, in different quarters of the investigation period, and provide a </w:t>
      </w:r>
      <w:r>
        <w:rPr>
          <w:u w:val="single"/>
        </w:rPr>
        <w:t>complete</w:t>
      </w:r>
      <w:r>
        <w:t xml:space="preserve"> set of all of the documentation related to the export sale.  For example:</w:t>
      </w:r>
    </w:p>
    <w:p w:rsidR="00515B70" w:rsidRDefault="00515B70">
      <w:pPr>
        <w:widowControl w:val="0"/>
        <w:ind w:left="720" w:right="-822" w:hanging="720"/>
        <w:jc w:val="both"/>
        <w:rPr>
          <w:snapToGrid w:val="0"/>
        </w:rPr>
      </w:pPr>
      <w:r>
        <w:rPr>
          <w:snapToGrid w:val="0"/>
        </w:rPr>
        <w:tab/>
      </w:r>
    </w:p>
    <w:p w:rsidR="00515B70" w:rsidRDefault="00515B70">
      <w:pPr>
        <w:pStyle w:val="bulletindent"/>
        <w:ind w:right="-822"/>
      </w:pPr>
      <w:r>
        <w:t>the importer’s purchase order, order confirmation, and contract of sale;</w:t>
      </w:r>
    </w:p>
    <w:p w:rsidR="00515B70" w:rsidRDefault="00515B70">
      <w:pPr>
        <w:pStyle w:val="bulletindent"/>
        <w:ind w:right="-822"/>
      </w:pPr>
      <w:r>
        <w:t>commercial invoice;</w:t>
      </w:r>
    </w:p>
    <w:p w:rsidR="00515B70" w:rsidRDefault="00515B70">
      <w:pPr>
        <w:pStyle w:val="bulletindent"/>
        <w:ind w:right="-822"/>
      </w:pPr>
      <w:r>
        <w:t>bill of lading, export permit;</w:t>
      </w:r>
    </w:p>
    <w:p w:rsidR="00515B70" w:rsidRDefault="00515B70">
      <w:pPr>
        <w:pStyle w:val="bulletindent"/>
        <w:ind w:right="-822"/>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rsidR="00515B70" w:rsidRDefault="00515B70">
      <w:pPr>
        <w:pStyle w:val="bulletindent"/>
        <w:ind w:right="-822"/>
      </w:pPr>
      <w:r>
        <w:t>marine insurance expenses; and</w:t>
      </w:r>
    </w:p>
    <w:p w:rsidR="00515B70" w:rsidRDefault="00515B70">
      <w:pPr>
        <w:pStyle w:val="bulletindent"/>
        <w:ind w:right="-822"/>
      </w:pPr>
      <w:r>
        <w:t>letter of credit, and bank documentation, proving payment.</w:t>
      </w:r>
    </w:p>
    <w:p w:rsidR="00515B70" w:rsidRDefault="00515B70">
      <w:pPr>
        <w:pStyle w:val="bulletindent"/>
        <w:numPr>
          <w:ilvl w:val="0"/>
          <w:numId w:val="0"/>
        </w:numPr>
        <w:ind w:left="1985" w:right="-822" w:hanging="851"/>
      </w:pPr>
    </w:p>
    <w:p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visit.</w:t>
      </w:r>
    </w:p>
    <w:p w:rsidR="00A9542A" w:rsidRDefault="00515B70" w:rsidP="00A9542A">
      <w:pPr>
        <w:widowControl w:val="0"/>
        <w:ind w:left="720" w:right="-745" w:hanging="720"/>
        <w:rPr>
          <w:snapToGrid w:val="0"/>
        </w:rPr>
      </w:pPr>
      <w:r>
        <w:rPr>
          <w:snapToGrid w:val="0"/>
        </w:rPr>
        <w:tab/>
      </w:r>
      <w:bookmarkStart w:id="75" w:name="_Toc506971836"/>
    </w:p>
    <w:p w:rsidR="00515B70" w:rsidRDefault="00A9542A" w:rsidP="00A9542A">
      <w:pPr>
        <w:pStyle w:val="Heading1"/>
      </w:pPr>
      <w:r>
        <w:br w:type="page"/>
      </w:r>
      <w:bookmarkStart w:id="76" w:name="_Toc401570659"/>
      <w:r w:rsidR="00515B70">
        <w:lastRenderedPageBreak/>
        <w:t>Section C</w:t>
      </w:r>
      <w:r w:rsidR="00515B70">
        <w:br/>
        <w:t>EXPORTED GOODS &amp; Like goods</w:t>
      </w:r>
      <w:bookmarkEnd w:id="75"/>
      <w:bookmarkEnd w:id="76"/>
    </w:p>
    <w:p w:rsidR="00515B70" w:rsidRDefault="00515B70">
      <w:pPr>
        <w:widowControl w:val="0"/>
        <w:ind w:left="720" w:right="-745" w:hanging="720"/>
        <w:rPr>
          <w:snapToGrid w:val="0"/>
        </w:rPr>
      </w:pPr>
    </w:p>
    <w:p w:rsidR="00515B70" w:rsidRDefault="00515B70">
      <w:pPr>
        <w:pStyle w:val="Indent1"/>
        <w:ind w:right="-680"/>
      </w:pPr>
      <w:r w:rsidRPr="003735F5">
        <w:rPr>
          <w:b/>
          <w:sz w:val="28"/>
          <w:szCs w:val="28"/>
        </w:rPr>
        <w:t>C-1</w:t>
      </w:r>
      <w:r>
        <w:tab/>
        <w:t xml:space="preserve">Fully describe all of the </w:t>
      </w:r>
      <w:r w:rsidR="00175127">
        <w:t>goods</w:t>
      </w:r>
      <w:r w:rsidR="00CE16C7">
        <w:t xml:space="preserve"> </w:t>
      </w:r>
      <w:r>
        <w:t xml:space="preserve">you have exported to </w:t>
      </w:r>
      <w:smartTag w:uri="urn:schemas-microsoft-com:office:smarttags" w:element="country-region">
        <w:smartTag w:uri="urn:schemas-microsoft-com:office:smarttags" w:element="place">
          <w:r>
            <w:t>Australia</w:t>
          </w:r>
        </w:smartTag>
      </w:smartTag>
      <w:r>
        <w:t xml:space="preserve"> during the investigation period.  Include specification details and any technical and illustrative material that may be helpful in identifying, or classifying, the exported </w:t>
      </w:r>
      <w:r w:rsidR="00175127">
        <w:t>goods</w:t>
      </w:r>
      <w:r w:rsidR="00F35447">
        <w:t>.</w:t>
      </w:r>
    </w:p>
    <w:p w:rsidR="00515B70" w:rsidRDefault="00515B70">
      <w:pPr>
        <w:pStyle w:val="Indent1"/>
        <w:ind w:right="-680"/>
      </w:pPr>
      <w:r w:rsidRPr="003735F5">
        <w:rPr>
          <w:b/>
          <w:sz w:val="28"/>
          <w:szCs w:val="28"/>
        </w:rPr>
        <w:t>C-2</w:t>
      </w:r>
      <w:r>
        <w:tab/>
        <w:t xml:space="preserve">List each type of </w:t>
      </w:r>
      <w:r w:rsidR="00175127">
        <w:t>goods</w:t>
      </w:r>
      <w:r>
        <w:t xml:space="preserve"> exported to </w:t>
      </w:r>
      <w:smartTag w:uri="urn:schemas-microsoft-com:office:smarttags" w:element="country-region">
        <w:smartTag w:uri="urn:schemas-microsoft-com:office:smarttags" w:element="place">
          <w:r>
            <w:t>Australia</w:t>
          </w:r>
        </w:smartTag>
      </w:smartTag>
      <w:r>
        <w:t xml:space="preserve"> (these </w:t>
      </w:r>
      <w:r w:rsidR="00A31915">
        <w:t>types</w:t>
      </w:r>
      <w:r>
        <w:t xml:space="preserve"> should cover all </w:t>
      </w:r>
      <w:r w:rsidR="00A31915">
        <w:t>types</w:t>
      </w:r>
      <w:r>
        <w:t xml:space="preserve"> listed in spreadsheet</w:t>
      </w:r>
      <w:r>
        <w:rPr>
          <w:b/>
        </w:rPr>
        <w:t xml:space="preserve"> “Australian sales</w:t>
      </w:r>
      <w:r>
        <w:t xml:space="preserve">” </w:t>
      </w:r>
      <w:r>
        <w:rPr>
          <w:b/>
        </w:rPr>
        <w:t xml:space="preserve">– </w:t>
      </w:r>
      <w:r>
        <w:t>see section B of this questionnaire).</w:t>
      </w:r>
    </w:p>
    <w:p w:rsidR="00F35447" w:rsidRDefault="00515B70">
      <w:pPr>
        <w:pStyle w:val="Indent1"/>
        <w:ind w:right="-680"/>
      </w:pPr>
      <w:r w:rsidRPr="003735F5">
        <w:rPr>
          <w:b/>
          <w:sz w:val="28"/>
          <w:szCs w:val="28"/>
        </w:rPr>
        <w:t>C-3</w:t>
      </w:r>
      <w:r>
        <w:tab/>
        <w:t>If you sell like goods on the domestic market, for each type that your company has exported to Australia during the investigation period, list the most comparable model(s) sold domestically</w:t>
      </w:r>
      <w:r w:rsidR="00F35447">
        <w:t>.</w:t>
      </w:r>
    </w:p>
    <w:p w:rsidR="00515B70" w:rsidRPr="00F35447" w:rsidRDefault="00F35447" w:rsidP="00F35447">
      <w:pPr>
        <w:pStyle w:val="Indent1"/>
        <w:ind w:right="-680"/>
      </w:pPr>
      <w:r>
        <w:tab/>
        <w:t>The worksheet “</w:t>
      </w:r>
      <w:r w:rsidRPr="00F35447">
        <w:rPr>
          <w:b/>
        </w:rPr>
        <w:t>Like goods comparison</w:t>
      </w:r>
      <w:r>
        <w:t xml:space="preserve">” should be completed to </w:t>
      </w:r>
      <w:r w:rsidR="00515B70">
        <w:t xml:space="preserve">provide a detailed explanation of the differences where those goods sold domestically (ie. the like goods – see explanation in glossary) are not identical to </w:t>
      </w:r>
      <w:r w:rsidR="00175127">
        <w:t>goods</w:t>
      </w:r>
      <w:r w:rsidR="00515B70">
        <w:t xml:space="preserve"> exported to Australia.</w:t>
      </w:r>
    </w:p>
    <w:p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rsidR="00515B70" w:rsidRDefault="00515B70">
      <w:pPr>
        <w:widowControl w:val="0"/>
        <w:ind w:right="-745"/>
        <w:jc w:val="both"/>
        <w:rPr>
          <w:b/>
          <w:snapToGrid w:val="0"/>
        </w:rPr>
      </w:pPr>
    </w:p>
    <w:p w:rsidR="00515B70" w:rsidRDefault="00BE15F8">
      <w:pPr>
        <w:pStyle w:val="Heading1"/>
      </w:pPr>
      <w:bookmarkStart w:id="77" w:name="_Toc506971837"/>
      <w:r>
        <w:br w:type="page"/>
      </w:r>
      <w:bookmarkStart w:id="78" w:name="_Toc401570660"/>
      <w:r w:rsidR="00515B70">
        <w:lastRenderedPageBreak/>
        <w:t>Section D</w:t>
      </w:r>
      <w:r w:rsidR="00515B70">
        <w:br/>
        <w:t>Domestic sales</w:t>
      </w:r>
      <w:bookmarkEnd w:id="77"/>
      <w:bookmarkEnd w:id="78"/>
      <w:r w:rsidR="00515B70">
        <w:t xml:space="preserve"> </w:t>
      </w:r>
    </w:p>
    <w:p w:rsidR="00515B70" w:rsidRDefault="00515B70">
      <w:pPr>
        <w:widowControl w:val="0"/>
        <w:ind w:right="-745"/>
        <w:jc w:val="both"/>
        <w:rPr>
          <w:snapToGrid w:val="0"/>
        </w:rPr>
      </w:pPr>
    </w:p>
    <w:p w:rsidR="00515B70" w:rsidRDefault="00515B70">
      <w:pPr>
        <w:ind w:left="0" w:right="-680"/>
        <w:jc w:val="both"/>
        <w:rPr>
          <w:i/>
        </w:rPr>
      </w:pPr>
      <w:r>
        <w:rPr>
          <w:i/>
        </w:rPr>
        <w:t xml:space="preserve">This section seeks information about the sales arrangements and prices in the domestic market of the country of export.   </w:t>
      </w:r>
    </w:p>
    <w:p w:rsidR="00515B70" w:rsidRDefault="00515B70">
      <w:pPr>
        <w:ind w:left="0" w:right="-680"/>
        <w:jc w:val="both"/>
        <w:rPr>
          <w:i/>
          <w:snapToGrid w:val="0"/>
        </w:rPr>
      </w:pPr>
    </w:p>
    <w:p w:rsidR="00515B70" w:rsidRDefault="00515B70">
      <w:pPr>
        <w:spacing w:after="120"/>
        <w:ind w:left="0" w:right="-680"/>
        <w:jc w:val="both"/>
        <w:rPr>
          <w:i/>
          <w:snapToGrid w:val="0"/>
        </w:rPr>
      </w:pPr>
      <w:r>
        <w:rPr>
          <w:i/>
          <w:snapToGrid w:val="0"/>
          <w:u w:val="single"/>
        </w:rPr>
        <w:t>All</w:t>
      </w:r>
      <w:r>
        <w:rPr>
          <w:i/>
          <w:snapToGrid w:val="0"/>
        </w:rPr>
        <w:t xml:space="preserve"> domestic sales made during the investigation period must be listed transaction by transaction.  If there is an extraordinarily large volume of sales data </w:t>
      </w:r>
      <w:r>
        <w:rPr>
          <w:i/>
          <w:snapToGrid w:val="0"/>
          <w:u w:val="single"/>
        </w:rPr>
        <w:t>and</w:t>
      </w:r>
      <w:r>
        <w:rPr>
          <w:i/>
          <w:snapToGrid w:val="0"/>
        </w:rPr>
        <w:t xml:space="preserve"> you are unable to provide the complete listing electronically you </w:t>
      </w:r>
      <w:r>
        <w:rPr>
          <w:b/>
          <w:bCs/>
          <w:i/>
          <w:snapToGrid w:val="0"/>
        </w:rPr>
        <w:t>must</w:t>
      </w:r>
      <w:r>
        <w:rPr>
          <w:i/>
          <w:snapToGrid w:val="0"/>
        </w:rPr>
        <w:t xml:space="preserve"> contact the case officer </w:t>
      </w:r>
      <w:r>
        <w:rPr>
          <w:b/>
          <w:bCs/>
          <w:i/>
          <w:snapToGrid w:val="0"/>
        </w:rPr>
        <w:t>before</w:t>
      </w:r>
      <w:r>
        <w:rPr>
          <w:i/>
          <w:snapToGrid w:val="0"/>
        </w:rPr>
        <w:t xml:space="preserve"> completing the questionnaire.  If the case officer agrees that it is not possible to obtain a complete listing he or she will consider a method for sampling that meets </w:t>
      </w:r>
      <w:r w:rsidR="00B8162A">
        <w:rPr>
          <w:snapToGrid w:val="0"/>
        </w:rPr>
        <w:t xml:space="preserve">the </w:t>
      </w:r>
      <w:r w:rsidR="00B8162A" w:rsidRPr="00B8162A">
        <w:rPr>
          <w:i/>
          <w:snapToGrid w:val="0"/>
        </w:rPr>
        <w:t>Commission</w:t>
      </w:r>
      <w:r w:rsidR="00B8162A">
        <w:rPr>
          <w:snapToGrid w:val="0"/>
        </w:rPr>
        <w:t xml:space="preserve"> </w:t>
      </w:r>
      <w:r>
        <w:rPr>
          <w:i/>
          <w:snapToGrid w:val="0"/>
        </w:rPr>
        <w:t xml:space="preserve">requirements.  If agreement cannot be </w:t>
      </w:r>
      <w:r w:rsidRPr="00B8162A">
        <w:rPr>
          <w:i/>
          <w:snapToGrid w:val="0"/>
        </w:rPr>
        <w:t xml:space="preserve">reached as to the appropriate method </w:t>
      </w:r>
      <w:r w:rsidR="00B8162A" w:rsidRPr="00B8162A">
        <w:rPr>
          <w:i/>
          <w:snapToGrid w:val="0"/>
        </w:rPr>
        <w:t>the Commission</w:t>
      </w:r>
      <w:r w:rsidRPr="00B8162A">
        <w:rPr>
          <w:i/>
          <w:snapToGrid w:val="0"/>
        </w:rPr>
        <w:t xml:space="preserve"> </w:t>
      </w:r>
      <w:r>
        <w:rPr>
          <w:i/>
          <w:snapToGrid w:val="0"/>
        </w:rPr>
        <w:t>may not visit your company.</w:t>
      </w:r>
    </w:p>
    <w:p w:rsidR="00515B70" w:rsidRDefault="00B8162A">
      <w:pPr>
        <w:spacing w:after="120"/>
        <w:ind w:left="0" w:right="-680"/>
        <w:jc w:val="both"/>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investigation period. </w:t>
      </w:r>
    </w:p>
    <w:p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 have reported that the date of sale is not the invoice date and you consider that this alternative date should be used when comparing domestic and export prices –</w:t>
      </w:r>
    </w:p>
    <w:p w:rsidR="00515B70" w:rsidRDefault="00515B70">
      <w:pPr>
        <w:spacing w:after="120"/>
        <w:ind w:left="142" w:right="-680"/>
        <w:jc w:val="both"/>
        <w:rPr>
          <w:i/>
        </w:rPr>
      </w:pPr>
      <w:r>
        <w:rPr>
          <w:i/>
        </w:rPr>
        <w:t xml:space="preserve">you </w:t>
      </w:r>
      <w:r>
        <w:rPr>
          <w:b/>
          <w:i/>
        </w:rPr>
        <w:t>must</w:t>
      </w:r>
      <w:r>
        <w:rPr>
          <w:i/>
        </w:rPr>
        <w:t xml:space="preserve"> provide information on domestic selling prices for a matching period - even if doing so means that such domestic sales data predates the commencement of the investigation period.</w:t>
      </w:r>
    </w:p>
    <w:p w:rsidR="00515B70" w:rsidRDefault="00515B70">
      <w:pPr>
        <w:spacing w:after="120"/>
        <w:ind w:left="142" w:right="-680"/>
        <w:jc w:val="both"/>
        <w:rPr>
          <w:i/>
        </w:rPr>
      </w:pPr>
      <w:r>
        <w:rPr>
          <w:i/>
        </w:rPr>
        <w:t>If you do not have any domestic sales of like goods you must contact the case officer who will explain the infor</w:t>
      </w:r>
      <w:r w:rsidRPr="00B8162A">
        <w:t xml:space="preserve">mation </w:t>
      </w:r>
      <w:r w:rsidR="00B8162A" w:rsidRPr="00B8162A">
        <w:rPr>
          <w:snapToGrid w:val="0"/>
        </w:rPr>
        <w:t>the Commission</w:t>
      </w:r>
      <w:r>
        <w:rPr>
          <w:i/>
        </w:rPr>
        <w:t xml:space="preserve"> requires for determining a normal value using alternative methods. </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D-1</w:t>
      </w:r>
      <w:r>
        <w:tab/>
        <w:t>Provide:</w:t>
      </w:r>
    </w:p>
    <w:p w:rsidR="00515B70" w:rsidRDefault="00515B70">
      <w:pPr>
        <w:pStyle w:val="bulletindent"/>
        <w:ind w:right="-680"/>
      </w:pPr>
      <w:r>
        <w:t>a detailed description of your distribution channels to domestic customers, including a diagram if appropriate;</w:t>
      </w:r>
    </w:p>
    <w:p w:rsidR="00515B70" w:rsidRDefault="00515B70">
      <w:pPr>
        <w:pStyle w:val="bulletindent"/>
        <w:ind w:right="-680"/>
      </w:pPr>
      <w:r>
        <w:t>information concerning the functions/activities performed by each party in the distribution chain; and</w:t>
      </w:r>
    </w:p>
    <w:p w:rsidR="00515B70" w:rsidRDefault="00515B70">
      <w:pPr>
        <w:pStyle w:val="bulletindent"/>
        <w:ind w:right="-680"/>
      </w:pPr>
      <w:r>
        <w:t>a copy of any agency or distributor agreements, or contracts entered into.</w:t>
      </w:r>
    </w:p>
    <w:p w:rsidR="00515B70" w:rsidRDefault="00515B70">
      <w:pPr>
        <w:pStyle w:val="bulletindent"/>
        <w:numPr>
          <w:ilvl w:val="0"/>
          <w:numId w:val="0"/>
        </w:numPr>
        <w:ind w:left="1985" w:right="-680" w:hanging="851"/>
      </w:pPr>
    </w:p>
    <w:p w:rsidR="00515B70" w:rsidRDefault="00515B70">
      <w:pPr>
        <w:pStyle w:val="Indent1"/>
        <w:ind w:right="-680" w:firstLine="0"/>
      </w:pPr>
      <w:r>
        <w:t>If any of the customers listed are associated with your business, provide details of that association.  Describe the effect, if any, that association has upon the price.</w:t>
      </w:r>
    </w:p>
    <w:p w:rsidR="00515B70" w:rsidRDefault="00515B70">
      <w:pPr>
        <w:widowControl w:val="0"/>
        <w:ind w:left="720" w:right="-745"/>
        <w:jc w:val="both"/>
        <w:rPr>
          <w:snapToGrid w:val="0"/>
        </w:rPr>
      </w:pPr>
    </w:p>
    <w:p w:rsidR="00515B70" w:rsidRDefault="00515B70">
      <w:pPr>
        <w:pStyle w:val="Indent1"/>
        <w:ind w:right="-680"/>
      </w:pPr>
      <w:r w:rsidRPr="003735F5">
        <w:rPr>
          <w:b/>
          <w:sz w:val="28"/>
          <w:szCs w:val="28"/>
        </w:rPr>
        <w:t>D-2</w:t>
      </w:r>
      <w:r>
        <w:tab/>
        <w:t>Do your domestic selling prices vary according to the distribution channel identified?  If so, provide details.  Real differences in trade levels are characterised by consistent and distinct differences in functions and prices.</w:t>
      </w:r>
    </w:p>
    <w:p w:rsidR="00515B70" w:rsidRDefault="00515B70">
      <w:pPr>
        <w:widowControl w:val="0"/>
        <w:ind w:left="720" w:right="-745" w:hanging="720"/>
        <w:jc w:val="both"/>
        <w:rPr>
          <w:snapToGrid w:val="0"/>
        </w:rPr>
      </w:pPr>
    </w:p>
    <w:p w:rsidR="00515B70" w:rsidRDefault="00515B70">
      <w:pPr>
        <w:pStyle w:val="Indent1"/>
        <w:ind w:right="-680"/>
      </w:pPr>
      <w:r w:rsidRPr="003735F5">
        <w:rPr>
          <w:b/>
          <w:sz w:val="28"/>
          <w:szCs w:val="28"/>
        </w:rPr>
        <w:t>D-3</w:t>
      </w:r>
      <w:r>
        <w:tab/>
        <w:t>Explain in detail the sales process, including:</w:t>
      </w:r>
    </w:p>
    <w:p w:rsidR="00515B70" w:rsidRDefault="00515B70">
      <w:pPr>
        <w:pStyle w:val="bulletindent"/>
        <w:ind w:right="-680"/>
      </w:pPr>
      <w:r>
        <w:t>the way in which you set the price, receive orders, make delivery, invoice and finally receive payment; and the terms of the sales; and</w:t>
      </w:r>
    </w:p>
    <w:p w:rsidR="00515B70" w:rsidRDefault="00515B70">
      <w:pPr>
        <w:pStyle w:val="bulletindent"/>
        <w:ind w:right="-680"/>
      </w:pPr>
      <w:r>
        <w:t>whether price includes the cost of delivery to customer.</w:t>
      </w:r>
    </w:p>
    <w:p w:rsidR="00515B70" w:rsidRDefault="00515B70">
      <w:pPr>
        <w:pStyle w:val="bulletindent"/>
        <w:numPr>
          <w:ilvl w:val="0"/>
          <w:numId w:val="0"/>
        </w:numPr>
        <w:ind w:left="1985" w:right="-680" w:hanging="851"/>
      </w:pPr>
    </w:p>
    <w:p w:rsidR="00515B70" w:rsidRDefault="00515B70">
      <w:pPr>
        <w:pStyle w:val="Indent1"/>
        <w:ind w:right="-680" w:firstLine="0"/>
      </w:pPr>
      <w:r>
        <w:t>If sales are in accordance with price lists, provide copies of the price lists.</w:t>
      </w:r>
    </w:p>
    <w:p w:rsidR="00515B70" w:rsidRDefault="00515B70">
      <w:pPr>
        <w:pStyle w:val="NormalIndent"/>
        <w:ind w:right="-680"/>
      </w:pPr>
    </w:p>
    <w:p w:rsidR="00515B70" w:rsidRDefault="00515B70">
      <w:pPr>
        <w:pStyle w:val="Indent1"/>
        <w:ind w:right="-680"/>
      </w:pPr>
      <w:r w:rsidRPr="003735F5">
        <w:rPr>
          <w:b/>
          <w:sz w:val="28"/>
          <w:szCs w:val="28"/>
        </w:rPr>
        <w:t>D-4</w:t>
      </w:r>
      <w:r>
        <w:tab/>
        <w:t>Prepare a spreadsheet named “</w:t>
      </w:r>
      <w:r>
        <w:rPr>
          <w:b/>
        </w:rPr>
        <w:t>domestic sales</w:t>
      </w:r>
      <w:r>
        <w:t xml:space="preserve">” listing </w:t>
      </w:r>
      <w:r>
        <w:rPr>
          <w:b/>
        </w:rPr>
        <w:t>all</w:t>
      </w:r>
      <w:r>
        <w:t xml:space="preserve"> sales of like goods made during the investigation period.  The listing must be provided on a </w:t>
      </w:r>
      <w:r w:rsidR="00A4624F">
        <w:t>CD-ROM</w:t>
      </w:r>
      <w:r>
        <w:t>.  Include all of the following information.</w:t>
      </w:r>
    </w:p>
    <w:p w:rsidR="00515B70" w:rsidRDefault="00515B70">
      <w:pPr>
        <w:widowControl w:val="0"/>
        <w:ind w:left="720" w:right="-745" w:hanging="720"/>
        <w:jc w:val="both"/>
        <w:rPr>
          <w:snapToGrid w:val="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515B70" w:rsidRPr="00C41243" w:rsidTr="00C41243">
        <w:tc>
          <w:tcPr>
            <w:tcW w:w="2268" w:type="dxa"/>
          </w:tcPr>
          <w:p w:rsidR="00515B70" w:rsidRPr="00C41243" w:rsidRDefault="00515B70">
            <w:pPr>
              <w:widowControl w:val="0"/>
              <w:ind w:left="57" w:right="57"/>
              <w:rPr>
                <w:b/>
                <w:snapToGrid w:val="0"/>
                <w:sz w:val="20"/>
              </w:rPr>
            </w:pPr>
            <w:r w:rsidRPr="00C41243">
              <w:rPr>
                <w:b/>
                <w:snapToGrid w:val="0"/>
                <w:sz w:val="20"/>
              </w:rPr>
              <w:t>Column</w:t>
            </w:r>
            <w:r w:rsidR="00C41243">
              <w:rPr>
                <w:b/>
                <w:snapToGrid w:val="0"/>
                <w:sz w:val="20"/>
              </w:rPr>
              <w:t xml:space="preserve"> </w:t>
            </w:r>
            <w:r w:rsidRPr="00C41243">
              <w:rPr>
                <w:b/>
                <w:snapToGrid w:val="0"/>
                <w:sz w:val="20"/>
              </w:rPr>
              <w:t>heading</w:t>
            </w:r>
          </w:p>
        </w:tc>
        <w:tc>
          <w:tcPr>
            <w:tcW w:w="6804" w:type="dxa"/>
          </w:tcPr>
          <w:p w:rsidR="00515B70" w:rsidRPr="00C41243" w:rsidRDefault="00515B70">
            <w:pPr>
              <w:widowControl w:val="0"/>
              <w:ind w:left="57" w:right="57"/>
              <w:jc w:val="center"/>
              <w:rPr>
                <w:b/>
                <w:snapToGrid w:val="0"/>
                <w:sz w:val="20"/>
              </w:rPr>
            </w:pPr>
            <w:r w:rsidRPr="00C41243">
              <w:rPr>
                <w:b/>
                <w:snapToGrid w:val="0"/>
                <w:sz w:val="20"/>
              </w:rPr>
              <w:t>Explanation</w:t>
            </w:r>
          </w:p>
        </w:tc>
      </w:tr>
      <w:tr w:rsidR="00515B70" w:rsidTr="00C41243">
        <w:tc>
          <w:tcPr>
            <w:tcW w:w="2268" w:type="dxa"/>
          </w:tcPr>
          <w:p w:rsidR="00515B70" w:rsidRDefault="00515B70">
            <w:pPr>
              <w:widowControl w:val="0"/>
              <w:ind w:left="57" w:right="57"/>
              <w:jc w:val="both"/>
              <w:rPr>
                <w:snapToGrid w:val="0"/>
                <w:sz w:val="20"/>
              </w:rPr>
            </w:pPr>
            <w:r>
              <w:rPr>
                <w:snapToGrid w:val="0"/>
                <w:sz w:val="20"/>
              </w:rPr>
              <w:t>Customer name</w:t>
            </w:r>
          </w:p>
        </w:tc>
        <w:tc>
          <w:tcPr>
            <w:tcW w:w="6804" w:type="dxa"/>
          </w:tcPr>
          <w:p w:rsidR="00515B70" w:rsidRDefault="00515B70">
            <w:pPr>
              <w:widowControl w:val="0"/>
              <w:ind w:left="57" w:right="57"/>
              <w:rPr>
                <w:snapToGrid w:val="0"/>
                <w:sz w:val="20"/>
              </w:rPr>
            </w:pPr>
            <w:r>
              <w:rPr>
                <w:snapToGrid w:val="0"/>
                <w:sz w:val="20"/>
              </w:rPr>
              <w:t xml:space="preserve">names of your customers.  If an English version of the name is not easily produced from your automated systems show a customer code number and in a separate table list each code and name.   </w:t>
            </w:r>
          </w:p>
        </w:tc>
      </w:tr>
      <w:tr w:rsidR="00515B70" w:rsidTr="00C41243">
        <w:tc>
          <w:tcPr>
            <w:tcW w:w="2268" w:type="dxa"/>
          </w:tcPr>
          <w:p w:rsidR="00515B70" w:rsidRDefault="00515B70">
            <w:pPr>
              <w:widowControl w:val="0"/>
              <w:ind w:left="57" w:right="57"/>
              <w:jc w:val="both"/>
              <w:rPr>
                <w:snapToGrid w:val="0"/>
                <w:sz w:val="20"/>
              </w:rPr>
            </w:pPr>
            <w:r>
              <w:rPr>
                <w:snapToGrid w:val="0"/>
                <w:sz w:val="20"/>
              </w:rPr>
              <w:t>Level of trade</w:t>
            </w:r>
          </w:p>
        </w:tc>
        <w:tc>
          <w:tcPr>
            <w:tcW w:w="6804" w:type="dxa"/>
          </w:tcPr>
          <w:p w:rsidR="00515B70" w:rsidRDefault="00515B70">
            <w:pPr>
              <w:widowControl w:val="0"/>
              <w:ind w:left="57" w:right="57"/>
              <w:rPr>
                <w:snapToGrid w:val="0"/>
                <w:sz w:val="20"/>
              </w:rPr>
            </w:pPr>
            <w:r>
              <w:rPr>
                <w:snapToGrid w:val="0"/>
                <w:sz w:val="20"/>
              </w:rPr>
              <w:t>the level of trade of your domestic customer</w:t>
            </w:r>
          </w:p>
        </w:tc>
      </w:tr>
      <w:tr w:rsidR="00515B70" w:rsidTr="00C41243">
        <w:tc>
          <w:tcPr>
            <w:tcW w:w="2268" w:type="dxa"/>
          </w:tcPr>
          <w:p w:rsidR="00515B70" w:rsidRDefault="00515B70">
            <w:pPr>
              <w:widowControl w:val="0"/>
              <w:ind w:left="57" w:right="57"/>
              <w:jc w:val="both"/>
              <w:rPr>
                <w:snapToGrid w:val="0"/>
                <w:sz w:val="20"/>
              </w:rPr>
            </w:pPr>
            <w:r>
              <w:rPr>
                <w:snapToGrid w:val="0"/>
                <w:sz w:val="20"/>
              </w:rPr>
              <w:t>Model/grade/type</w:t>
            </w:r>
          </w:p>
        </w:tc>
        <w:tc>
          <w:tcPr>
            <w:tcW w:w="6804" w:type="dxa"/>
          </w:tcPr>
          <w:p w:rsidR="00515B70" w:rsidRDefault="00515B70">
            <w:pPr>
              <w:widowControl w:val="0"/>
              <w:ind w:left="57" w:right="57"/>
              <w:rPr>
                <w:snapToGrid w:val="0"/>
                <w:sz w:val="20"/>
              </w:rPr>
            </w:pPr>
            <w:r>
              <w:rPr>
                <w:snapToGrid w:val="0"/>
                <w:sz w:val="20"/>
              </w:rPr>
              <w:t>commercial model/grade or type</w:t>
            </w:r>
            <w:r w:rsidR="00A4624F">
              <w:rPr>
                <w:snapToGrid w:val="0"/>
                <w:sz w:val="20"/>
              </w:rPr>
              <w:t xml:space="preserve"> of </w:t>
            </w:r>
            <w:r w:rsidR="009A522A">
              <w:rPr>
                <w:snapToGrid w:val="0"/>
                <w:sz w:val="20"/>
              </w:rPr>
              <w:t>the goods</w:t>
            </w:r>
          </w:p>
        </w:tc>
      </w:tr>
      <w:tr w:rsidR="00515B70" w:rsidTr="00C41243">
        <w:tc>
          <w:tcPr>
            <w:tcW w:w="2268" w:type="dxa"/>
          </w:tcPr>
          <w:p w:rsidR="00515B70" w:rsidRDefault="00515B70">
            <w:pPr>
              <w:widowControl w:val="0"/>
              <w:ind w:left="57" w:right="57"/>
              <w:jc w:val="both"/>
              <w:rPr>
                <w:snapToGrid w:val="0"/>
                <w:sz w:val="20"/>
              </w:rPr>
            </w:pPr>
            <w:r>
              <w:rPr>
                <w:snapToGrid w:val="0"/>
                <w:sz w:val="20"/>
              </w:rPr>
              <w:t>Product code</w:t>
            </w:r>
          </w:p>
        </w:tc>
        <w:tc>
          <w:tcPr>
            <w:tcW w:w="6804" w:type="dxa"/>
          </w:tcPr>
          <w:p w:rsidR="00515B70" w:rsidRDefault="00515B70">
            <w:pPr>
              <w:widowControl w:val="0"/>
              <w:ind w:left="57" w:right="57"/>
              <w:rPr>
                <w:snapToGrid w:val="0"/>
                <w:sz w:val="20"/>
              </w:rPr>
            </w:pPr>
            <w:r>
              <w:rPr>
                <w:snapToGrid w:val="0"/>
                <w:sz w:val="20"/>
              </w:rPr>
              <w:t xml:space="preserve">code used in your records for the model/grade/type </w:t>
            </w:r>
            <w:r w:rsidR="00A4624F">
              <w:rPr>
                <w:snapToGrid w:val="0"/>
                <w:sz w:val="20"/>
              </w:rPr>
              <w:t xml:space="preserve">of </w:t>
            </w:r>
            <w:r w:rsidR="009A522A">
              <w:rPr>
                <w:snapToGrid w:val="0"/>
                <w:sz w:val="20"/>
              </w:rPr>
              <w:t>the goods</w:t>
            </w:r>
            <w:r w:rsidR="00A4624F">
              <w:rPr>
                <w:snapToGrid w:val="0"/>
                <w:sz w:val="20"/>
              </w:rPr>
              <w:t xml:space="preserve"> </w:t>
            </w:r>
            <w:r>
              <w:rPr>
                <w:snapToGrid w:val="0"/>
                <w:sz w:val="20"/>
              </w:rPr>
              <w:t xml:space="preserve">identified.  Explain the product codes in your submission. </w:t>
            </w:r>
          </w:p>
        </w:tc>
      </w:tr>
      <w:tr w:rsidR="00515B70" w:rsidTr="00C41243">
        <w:tc>
          <w:tcPr>
            <w:tcW w:w="2268" w:type="dxa"/>
          </w:tcPr>
          <w:p w:rsidR="00515B70" w:rsidRDefault="00515B70">
            <w:pPr>
              <w:widowControl w:val="0"/>
              <w:ind w:left="57" w:right="57"/>
              <w:jc w:val="both"/>
              <w:rPr>
                <w:snapToGrid w:val="0"/>
                <w:sz w:val="20"/>
              </w:rPr>
            </w:pPr>
            <w:r>
              <w:rPr>
                <w:snapToGrid w:val="0"/>
                <w:sz w:val="20"/>
              </w:rPr>
              <w:t>Invoice number</w:t>
            </w:r>
          </w:p>
        </w:tc>
        <w:tc>
          <w:tcPr>
            <w:tcW w:w="6804" w:type="dxa"/>
          </w:tcPr>
          <w:p w:rsidR="00515B70" w:rsidRDefault="00515B70">
            <w:pPr>
              <w:widowControl w:val="0"/>
              <w:ind w:left="57" w:right="57"/>
              <w:rPr>
                <w:snapToGrid w:val="0"/>
                <w:sz w:val="20"/>
              </w:rPr>
            </w:pPr>
            <w:r>
              <w:rPr>
                <w:snapToGrid w:val="0"/>
                <w:sz w:val="20"/>
              </w:rPr>
              <w:t>invoice number</w:t>
            </w:r>
          </w:p>
        </w:tc>
      </w:tr>
      <w:tr w:rsidR="00515B70" w:rsidTr="00C41243">
        <w:tc>
          <w:tcPr>
            <w:tcW w:w="2268" w:type="dxa"/>
          </w:tcPr>
          <w:p w:rsidR="00515B70" w:rsidRDefault="00515B70">
            <w:pPr>
              <w:widowControl w:val="0"/>
              <w:ind w:left="57" w:right="57"/>
              <w:jc w:val="both"/>
              <w:rPr>
                <w:snapToGrid w:val="0"/>
                <w:sz w:val="20"/>
              </w:rPr>
            </w:pPr>
            <w:r>
              <w:rPr>
                <w:snapToGrid w:val="0"/>
                <w:sz w:val="20"/>
              </w:rPr>
              <w:t>Invoice date</w:t>
            </w:r>
          </w:p>
        </w:tc>
        <w:tc>
          <w:tcPr>
            <w:tcW w:w="6804" w:type="dxa"/>
          </w:tcPr>
          <w:p w:rsidR="00515B70" w:rsidRDefault="00515B70">
            <w:pPr>
              <w:widowControl w:val="0"/>
              <w:ind w:left="57" w:right="57"/>
              <w:rPr>
                <w:snapToGrid w:val="0"/>
                <w:sz w:val="20"/>
              </w:rPr>
            </w:pPr>
            <w:r>
              <w:rPr>
                <w:snapToGrid w:val="0"/>
                <w:sz w:val="20"/>
              </w:rPr>
              <w:t>invoice date</w:t>
            </w:r>
          </w:p>
        </w:tc>
      </w:tr>
      <w:tr w:rsidR="00515B70" w:rsidTr="00C41243">
        <w:tc>
          <w:tcPr>
            <w:tcW w:w="2268" w:type="dxa"/>
          </w:tcPr>
          <w:p w:rsidR="00515B70" w:rsidRDefault="00515B70">
            <w:pPr>
              <w:widowControl w:val="0"/>
              <w:ind w:left="57" w:right="57"/>
              <w:jc w:val="both"/>
              <w:rPr>
                <w:snapToGrid w:val="0"/>
                <w:sz w:val="20"/>
              </w:rPr>
            </w:pPr>
            <w:r>
              <w:rPr>
                <w:snapToGrid w:val="0"/>
                <w:sz w:val="20"/>
              </w:rPr>
              <w:t>Date of sale</w:t>
            </w:r>
          </w:p>
        </w:tc>
        <w:tc>
          <w:tcPr>
            <w:tcW w:w="6804" w:type="dxa"/>
          </w:tcPr>
          <w:p w:rsidR="00515B70" w:rsidRDefault="00515B70">
            <w:pPr>
              <w:widowControl w:val="0"/>
              <w:ind w:left="57" w:right="57"/>
              <w:rPr>
                <w:snapToGrid w:val="0"/>
                <w:sz w:val="20"/>
              </w:rPr>
            </w:pPr>
            <w:r>
              <w:rPr>
                <w:snapToGrid w:val="0"/>
                <w:sz w:val="20"/>
              </w:rPr>
              <w:t xml:space="preserve">refer to the explanation at the beginning of this section.  If you consider that a date </w:t>
            </w:r>
            <w:r>
              <w:rPr>
                <w:i/>
                <w:snapToGrid w:val="0"/>
                <w:sz w:val="20"/>
              </w:rPr>
              <w:t>other than</w:t>
            </w:r>
            <w:r>
              <w:rPr>
                <w:snapToGrid w:val="0"/>
                <w:sz w:val="20"/>
              </w:rPr>
              <w:t xml:space="preserve"> the invoice date best establishes the material terms of sale and should be used, report that date.  For example, order confirmation, contract, or purchase order date.</w:t>
            </w:r>
          </w:p>
        </w:tc>
      </w:tr>
      <w:tr w:rsidR="00515B70" w:rsidTr="00C41243">
        <w:tc>
          <w:tcPr>
            <w:tcW w:w="2268" w:type="dxa"/>
          </w:tcPr>
          <w:p w:rsidR="00515B70" w:rsidRDefault="00515B70">
            <w:pPr>
              <w:widowControl w:val="0"/>
              <w:ind w:left="57" w:right="57"/>
              <w:jc w:val="both"/>
              <w:rPr>
                <w:snapToGrid w:val="0"/>
                <w:sz w:val="20"/>
              </w:rPr>
            </w:pPr>
            <w:r>
              <w:rPr>
                <w:snapToGrid w:val="0"/>
                <w:sz w:val="20"/>
              </w:rPr>
              <w:t>Order number</w:t>
            </w:r>
          </w:p>
        </w:tc>
        <w:tc>
          <w:tcPr>
            <w:tcW w:w="6804" w:type="dxa"/>
          </w:tcPr>
          <w:p w:rsidR="00515B70" w:rsidRDefault="00515B70">
            <w:pPr>
              <w:widowControl w:val="0"/>
              <w:ind w:left="57" w:right="57"/>
              <w:rPr>
                <w:snapToGrid w:val="0"/>
                <w:sz w:val="20"/>
              </w:rPr>
            </w:pPr>
            <w:r>
              <w:rPr>
                <w:snapToGrid w:val="0"/>
                <w:sz w:val="20"/>
              </w:rPr>
              <w:t>show order confirmation, contract or purchase order number if you have shown a date other than invoice date as being the date of sale.</w:t>
            </w:r>
          </w:p>
        </w:tc>
      </w:tr>
      <w:tr w:rsidR="00515B70" w:rsidTr="00C41243">
        <w:tc>
          <w:tcPr>
            <w:tcW w:w="2268" w:type="dxa"/>
          </w:tcPr>
          <w:p w:rsidR="00515B70" w:rsidRDefault="00515B70">
            <w:pPr>
              <w:widowControl w:val="0"/>
              <w:ind w:left="57" w:right="57"/>
              <w:jc w:val="both"/>
              <w:rPr>
                <w:snapToGrid w:val="0"/>
                <w:sz w:val="20"/>
              </w:rPr>
            </w:pPr>
            <w:r>
              <w:rPr>
                <w:snapToGrid w:val="0"/>
                <w:sz w:val="20"/>
              </w:rPr>
              <w:t>Delivery terms</w:t>
            </w:r>
          </w:p>
        </w:tc>
        <w:tc>
          <w:tcPr>
            <w:tcW w:w="6804" w:type="dxa"/>
          </w:tcPr>
          <w:p w:rsidR="00515B70" w:rsidRDefault="00515B70">
            <w:pPr>
              <w:widowControl w:val="0"/>
              <w:ind w:left="57" w:right="57"/>
              <w:rPr>
                <w:snapToGrid w:val="0"/>
                <w:sz w:val="20"/>
              </w:rPr>
            </w:pPr>
            <w:r>
              <w:rPr>
                <w:snapToGrid w:val="0"/>
                <w:sz w:val="20"/>
              </w:rPr>
              <w:t>e</w:t>
            </w:r>
            <w:r w:rsidR="004C5893">
              <w:rPr>
                <w:snapToGrid w:val="0"/>
                <w:sz w:val="20"/>
              </w:rPr>
              <w:t>.</w:t>
            </w:r>
            <w:r>
              <w:rPr>
                <w:snapToGrid w:val="0"/>
                <w:sz w:val="20"/>
              </w:rPr>
              <w:t>g</w:t>
            </w:r>
            <w:r w:rsidR="004C5893">
              <w:rPr>
                <w:snapToGrid w:val="0"/>
                <w:sz w:val="20"/>
              </w:rPr>
              <w:t>.</w:t>
            </w:r>
            <w:r>
              <w:rPr>
                <w:snapToGrid w:val="0"/>
                <w:sz w:val="20"/>
              </w:rPr>
              <w:t xml:space="preserve"> ex factory, free on truck, delivered into store</w:t>
            </w:r>
          </w:p>
        </w:tc>
      </w:tr>
      <w:tr w:rsidR="00515B70" w:rsidTr="00C41243">
        <w:tc>
          <w:tcPr>
            <w:tcW w:w="2268" w:type="dxa"/>
          </w:tcPr>
          <w:p w:rsidR="00515B70" w:rsidRDefault="00515B70">
            <w:pPr>
              <w:widowControl w:val="0"/>
              <w:ind w:left="57" w:right="57"/>
              <w:jc w:val="both"/>
              <w:rPr>
                <w:snapToGrid w:val="0"/>
                <w:sz w:val="20"/>
              </w:rPr>
            </w:pPr>
            <w:r>
              <w:rPr>
                <w:snapToGrid w:val="0"/>
                <w:sz w:val="20"/>
              </w:rPr>
              <w:t>Payment terms</w:t>
            </w:r>
          </w:p>
        </w:tc>
        <w:tc>
          <w:tcPr>
            <w:tcW w:w="6804" w:type="dxa"/>
          </w:tcPr>
          <w:p w:rsidR="00515B70" w:rsidRDefault="00515B70">
            <w:pPr>
              <w:widowControl w:val="0"/>
              <w:ind w:left="57" w:right="57"/>
              <w:rPr>
                <w:snapToGrid w:val="0"/>
                <w:sz w:val="20"/>
              </w:rPr>
            </w:pPr>
            <w:r>
              <w:rPr>
                <w:snapToGrid w:val="0"/>
                <w:sz w:val="20"/>
              </w:rPr>
              <w:t>payment terms agreed with the customer eg. 60 days=60 etc</w:t>
            </w:r>
            <w:r w:rsidR="004C5893">
              <w:rPr>
                <w:snapToGrid w:val="0"/>
                <w:sz w:val="20"/>
              </w:rPr>
              <w:t>.</w:t>
            </w:r>
          </w:p>
        </w:tc>
      </w:tr>
      <w:tr w:rsidR="00515B70" w:rsidTr="00C41243">
        <w:tc>
          <w:tcPr>
            <w:tcW w:w="2268" w:type="dxa"/>
          </w:tcPr>
          <w:p w:rsidR="00515B70" w:rsidRDefault="00515B70">
            <w:pPr>
              <w:widowControl w:val="0"/>
              <w:ind w:left="57" w:right="57"/>
              <w:jc w:val="both"/>
              <w:rPr>
                <w:snapToGrid w:val="0"/>
                <w:sz w:val="20"/>
              </w:rPr>
            </w:pPr>
            <w:r>
              <w:rPr>
                <w:snapToGrid w:val="0"/>
                <w:sz w:val="20"/>
              </w:rPr>
              <w:t>Quantity</w:t>
            </w:r>
          </w:p>
        </w:tc>
        <w:tc>
          <w:tcPr>
            <w:tcW w:w="6804" w:type="dxa"/>
          </w:tcPr>
          <w:p w:rsidR="00515B70" w:rsidRDefault="00515B70" w:rsidP="00A87BF7">
            <w:pPr>
              <w:widowControl w:val="0"/>
              <w:ind w:left="57" w:right="57"/>
              <w:rPr>
                <w:snapToGrid w:val="0"/>
                <w:sz w:val="20"/>
              </w:rPr>
            </w:pPr>
            <w:r>
              <w:rPr>
                <w:snapToGrid w:val="0"/>
                <w:sz w:val="20"/>
              </w:rPr>
              <w:t>quantity in units shown on the invoice e</w:t>
            </w:r>
            <w:r w:rsidR="004C5893">
              <w:rPr>
                <w:snapToGrid w:val="0"/>
                <w:sz w:val="20"/>
              </w:rPr>
              <w:t>.</w:t>
            </w:r>
            <w:r>
              <w:rPr>
                <w:snapToGrid w:val="0"/>
                <w:sz w:val="20"/>
              </w:rPr>
              <w:t>g</w:t>
            </w:r>
            <w:r w:rsidR="004C5893">
              <w:rPr>
                <w:snapToGrid w:val="0"/>
                <w:sz w:val="20"/>
              </w:rPr>
              <w:t>.</w:t>
            </w:r>
            <w:r>
              <w:rPr>
                <w:snapToGrid w:val="0"/>
                <w:sz w:val="20"/>
              </w:rPr>
              <w:t xml:space="preserve"> </w:t>
            </w:r>
            <w:r w:rsidR="00A87BF7">
              <w:rPr>
                <w:snapToGrid w:val="0"/>
                <w:sz w:val="20"/>
              </w:rPr>
              <w:t>metres</w:t>
            </w:r>
            <w:r>
              <w:rPr>
                <w:snapToGrid w:val="0"/>
                <w:sz w:val="20"/>
              </w:rPr>
              <w:t>.</w:t>
            </w:r>
          </w:p>
        </w:tc>
      </w:tr>
      <w:tr w:rsidR="00515B70" w:rsidTr="00C41243">
        <w:tc>
          <w:tcPr>
            <w:tcW w:w="2268" w:type="dxa"/>
          </w:tcPr>
          <w:p w:rsidR="00515B70" w:rsidRDefault="00515B70">
            <w:pPr>
              <w:widowControl w:val="0"/>
              <w:ind w:left="57" w:right="57"/>
              <w:jc w:val="both"/>
              <w:rPr>
                <w:snapToGrid w:val="0"/>
                <w:sz w:val="20"/>
              </w:rPr>
            </w:pPr>
            <w:r>
              <w:rPr>
                <w:snapToGrid w:val="0"/>
                <w:sz w:val="20"/>
              </w:rPr>
              <w:t>Gross Invoice value</w:t>
            </w:r>
          </w:p>
        </w:tc>
        <w:tc>
          <w:tcPr>
            <w:tcW w:w="6804" w:type="dxa"/>
          </w:tcPr>
          <w:p w:rsidR="00515B70" w:rsidRDefault="00515B70">
            <w:pPr>
              <w:widowControl w:val="0"/>
              <w:ind w:left="57" w:right="57"/>
              <w:rPr>
                <w:snapToGrid w:val="0"/>
                <w:sz w:val="20"/>
              </w:rPr>
            </w:pPr>
            <w:r>
              <w:rPr>
                <w:snapToGrid w:val="0"/>
                <w:sz w:val="20"/>
              </w:rPr>
              <w:t xml:space="preserve">gross value shown on invoice </w:t>
            </w:r>
            <w:r>
              <w:rPr>
                <w:i/>
                <w:snapToGrid w:val="0"/>
                <w:sz w:val="20"/>
              </w:rPr>
              <w:t>in the currency of sale</w:t>
            </w:r>
            <w:r>
              <w:rPr>
                <w:snapToGrid w:val="0"/>
                <w:sz w:val="20"/>
              </w:rPr>
              <w:t>, net of taxes.</w:t>
            </w:r>
          </w:p>
        </w:tc>
      </w:tr>
      <w:tr w:rsidR="00515B70" w:rsidTr="00C41243">
        <w:tc>
          <w:tcPr>
            <w:tcW w:w="2268" w:type="dxa"/>
          </w:tcPr>
          <w:p w:rsidR="00515B70" w:rsidRDefault="00515B70">
            <w:pPr>
              <w:widowControl w:val="0"/>
              <w:ind w:left="57" w:right="57"/>
              <w:jc w:val="both"/>
              <w:rPr>
                <w:snapToGrid w:val="0"/>
                <w:sz w:val="20"/>
              </w:rPr>
            </w:pPr>
            <w:r>
              <w:rPr>
                <w:snapToGrid w:val="0"/>
                <w:sz w:val="20"/>
              </w:rPr>
              <w:t>Discounts on the</w:t>
            </w:r>
          </w:p>
          <w:p w:rsidR="00515B70" w:rsidRDefault="00515B70">
            <w:pPr>
              <w:widowControl w:val="0"/>
              <w:ind w:left="57" w:right="57"/>
              <w:jc w:val="both"/>
              <w:rPr>
                <w:snapToGrid w:val="0"/>
                <w:sz w:val="20"/>
              </w:rPr>
            </w:pPr>
            <w:r>
              <w:rPr>
                <w:snapToGrid w:val="0"/>
                <w:sz w:val="20"/>
              </w:rPr>
              <w:t>Invoice</w:t>
            </w:r>
          </w:p>
        </w:tc>
        <w:tc>
          <w:tcPr>
            <w:tcW w:w="6804" w:type="dxa"/>
          </w:tcPr>
          <w:p w:rsidR="00515B70" w:rsidRDefault="00515B70">
            <w:pPr>
              <w:widowControl w:val="0"/>
              <w:ind w:left="57" w:right="57"/>
              <w:rPr>
                <w:snapToGrid w:val="0"/>
                <w:sz w:val="20"/>
              </w:rPr>
            </w:pPr>
            <w:r>
              <w:rPr>
                <w:snapToGrid w:val="0"/>
                <w:sz w:val="20"/>
              </w:rPr>
              <w:t>the amount of any discount deducted on the invoice on each</w:t>
            </w:r>
          </w:p>
          <w:p w:rsidR="00515B70" w:rsidRDefault="00515B70">
            <w:pPr>
              <w:widowControl w:val="0"/>
              <w:ind w:left="57" w:right="57"/>
              <w:rPr>
                <w:snapToGrid w:val="0"/>
                <w:sz w:val="20"/>
              </w:rPr>
            </w:pPr>
            <w:r>
              <w:rPr>
                <w:snapToGrid w:val="0"/>
                <w:sz w:val="20"/>
              </w:rPr>
              <w:t>transaction.  If a % discount applies show that % discount applying in another column.</w:t>
            </w:r>
          </w:p>
        </w:tc>
      </w:tr>
      <w:tr w:rsidR="00515B70" w:rsidTr="00C41243">
        <w:tc>
          <w:tcPr>
            <w:tcW w:w="2268" w:type="dxa"/>
          </w:tcPr>
          <w:p w:rsidR="00515B70" w:rsidRDefault="00515B70">
            <w:pPr>
              <w:widowControl w:val="0"/>
              <w:ind w:left="57" w:right="57"/>
              <w:rPr>
                <w:snapToGrid w:val="0"/>
                <w:sz w:val="20"/>
              </w:rPr>
            </w:pPr>
            <w:r>
              <w:rPr>
                <w:snapToGrid w:val="0"/>
                <w:sz w:val="20"/>
              </w:rPr>
              <w:t>Other charges</w:t>
            </w:r>
          </w:p>
        </w:tc>
        <w:tc>
          <w:tcPr>
            <w:tcW w:w="6804" w:type="dxa"/>
          </w:tcPr>
          <w:p w:rsidR="00515B70" w:rsidRDefault="00515B70">
            <w:pPr>
              <w:widowControl w:val="0"/>
              <w:ind w:left="57" w:right="57"/>
              <w:rPr>
                <w:snapToGrid w:val="0"/>
                <w:sz w:val="20"/>
              </w:rPr>
            </w:pPr>
            <w:r>
              <w:rPr>
                <w:snapToGrid w:val="0"/>
                <w:sz w:val="20"/>
              </w:rPr>
              <w:t xml:space="preserve">any other charges, or price reductions, that affect the net invoice value.  Insert additional columns and provide description. </w:t>
            </w:r>
          </w:p>
        </w:tc>
      </w:tr>
      <w:tr w:rsidR="00515B70" w:rsidTr="00C41243">
        <w:tc>
          <w:tcPr>
            <w:tcW w:w="2268" w:type="dxa"/>
          </w:tcPr>
          <w:p w:rsidR="00515B70" w:rsidRDefault="00515B70">
            <w:pPr>
              <w:widowControl w:val="0"/>
              <w:ind w:left="57" w:right="57"/>
              <w:rPr>
                <w:snapToGrid w:val="0"/>
                <w:sz w:val="20"/>
              </w:rPr>
            </w:pPr>
            <w:r>
              <w:rPr>
                <w:snapToGrid w:val="0"/>
                <w:sz w:val="20"/>
              </w:rPr>
              <w:t>Net invoice value in the currency of the exporting country</w:t>
            </w:r>
          </w:p>
        </w:tc>
        <w:tc>
          <w:tcPr>
            <w:tcW w:w="6804" w:type="dxa"/>
          </w:tcPr>
          <w:p w:rsidR="00515B70" w:rsidRDefault="00515B70">
            <w:pPr>
              <w:widowControl w:val="0"/>
              <w:ind w:left="57" w:right="57"/>
              <w:rPr>
                <w:snapToGrid w:val="0"/>
                <w:sz w:val="20"/>
              </w:rPr>
            </w:pPr>
            <w:r>
              <w:rPr>
                <w:snapToGrid w:val="0"/>
                <w:sz w:val="20"/>
              </w:rPr>
              <w:t>the net invoice value expressed in your domestic currency as recorded in your accounting system</w:t>
            </w:r>
          </w:p>
        </w:tc>
      </w:tr>
      <w:tr w:rsidR="00515B70" w:rsidTr="00C41243">
        <w:tc>
          <w:tcPr>
            <w:tcW w:w="2268" w:type="dxa"/>
          </w:tcPr>
          <w:p w:rsidR="00515B70" w:rsidRDefault="00515B70">
            <w:pPr>
              <w:widowControl w:val="0"/>
              <w:ind w:left="57" w:right="57"/>
              <w:rPr>
                <w:snapToGrid w:val="0"/>
                <w:sz w:val="20"/>
              </w:rPr>
            </w:pPr>
            <w:r>
              <w:rPr>
                <w:snapToGrid w:val="0"/>
                <w:sz w:val="20"/>
              </w:rPr>
              <w:t>Rebates or other</w:t>
            </w:r>
          </w:p>
          <w:p w:rsidR="00515B70" w:rsidRDefault="00515B70">
            <w:pPr>
              <w:widowControl w:val="0"/>
              <w:ind w:left="57" w:right="57"/>
              <w:rPr>
                <w:snapToGrid w:val="0"/>
                <w:sz w:val="20"/>
              </w:rPr>
            </w:pPr>
            <w:r>
              <w:rPr>
                <w:snapToGrid w:val="0"/>
                <w:sz w:val="20"/>
              </w:rPr>
              <w:t>Allowances</w:t>
            </w:r>
          </w:p>
        </w:tc>
        <w:tc>
          <w:tcPr>
            <w:tcW w:w="6804" w:type="dxa"/>
          </w:tcPr>
          <w:p w:rsidR="00515B70" w:rsidRDefault="00515B70">
            <w:pPr>
              <w:widowControl w:val="0"/>
              <w:ind w:left="57" w:right="57"/>
              <w:rPr>
                <w:snapToGrid w:val="0"/>
                <w:sz w:val="20"/>
              </w:rPr>
            </w:pPr>
            <w:r>
              <w:rPr>
                <w:snapToGrid w:val="0"/>
                <w:sz w:val="20"/>
              </w:rPr>
              <w:t>the actual amount of any deferred rebates or allowances in the currency of sale</w:t>
            </w:r>
          </w:p>
        </w:tc>
      </w:tr>
      <w:tr w:rsidR="00515B70" w:rsidTr="00C41243">
        <w:tc>
          <w:tcPr>
            <w:tcW w:w="2268" w:type="dxa"/>
          </w:tcPr>
          <w:p w:rsidR="00515B70" w:rsidRDefault="00515B70">
            <w:pPr>
              <w:widowControl w:val="0"/>
              <w:ind w:left="57" w:right="57"/>
              <w:rPr>
                <w:snapToGrid w:val="0"/>
                <w:sz w:val="20"/>
              </w:rPr>
            </w:pPr>
            <w:r>
              <w:rPr>
                <w:snapToGrid w:val="0"/>
                <w:sz w:val="20"/>
              </w:rPr>
              <w:t>Quantity discounts</w:t>
            </w:r>
          </w:p>
        </w:tc>
        <w:tc>
          <w:tcPr>
            <w:tcW w:w="6804" w:type="dxa"/>
          </w:tcPr>
          <w:p w:rsidR="00515B70" w:rsidRDefault="00515B70">
            <w:pPr>
              <w:widowControl w:val="0"/>
              <w:ind w:left="57" w:right="57"/>
              <w:rPr>
                <w:snapToGrid w:val="0"/>
                <w:sz w:val="20"/>
              </w:rPr>
            </w:pPr>
            <w:r>
              <w:rPr>
                <w:snapToGrid w:val="0"/>
                <w:sz w:val="20"/>
              </w:rPr>
              <w:t>the actual amount of quantity discounts not deducted from the invoice.  Show a separate column for each type of quantity discount.</w:t>
            </w:r>
          </w:p>
        </w:tc>
      </w:tr>
      <w:tr w:rsidR="00515B70" w:rsidTr="00C41243">
        <w:tc>
          <w:tcPr>
            <w:tcW w:w="2268" w:type="dxa"/>
          </w:tcPr>
          <w:p w:rsidR="00515B70" w:rsidRDefault="00515B70">
            <w:pPr>
              <w:widowControl w:val="0"/>
              <w:ind w:left="57" w:right="57"/>
              <w:jc w:val="both"/>
              <w:rPr>
                <w:snapToGrid w:val="0"/>
                <w:sz w:val="20"/>
              </w:rPr>
            </w:pPr>
            <w:r>
              <w:rPr>
                <w:snapToGrid w:val="0"/>
                <w:sz w:val="20"/>
              </w:rPr>
              <w:t>Packing*</w:t>
            </w:r>
          </w:p>
        </w:tc>
        <w:tc>
          <w:tcPr>
            <w:tcW w:w="6804" w:type="dxa"/>
          </w:tcPr>
          <w:p w:rsidR="00515B70" w:rsidRDefault="00515B70">
            <w:pPr>
              <w:widowControl w:val="0"/>
              <w:ind w:left="57" w:right="57"/>
              <w:rPr>
                <w:snapToGrid w:val="0"/>
                <w:sz w:val="20"/>
              </w:rPr>
            </w:pPr>
            <w:r>
              <w:rPr>
                <w:snapToGrid w:val="0"/>
                <w:sz w:val="20"/>
              </w:rPr>
              <w:t>packing expenses</w:t>
            </w:r>
          </w:p>
        </w:tc>
      </w:tr>
      <w:tr w:rsidR="00515B70" w:rsidTr="00C41243">
        <w:tc>
          <w:tcPr>
            <w:tcW w:w="2268" w:type="dxa"/>
          </w:tcPr>
          <w:p w:rsidR="00515B70" w:rsidRDefault="00515B70">
            <w:pPr>
              <w:widowControl w:val="0"/>
              <w:ind w:left="57" w:right="57"/>
              <w:jc w:val="both"/>
              <w:rPr>
                <w:snapToGrid w:val="0"/>
                <w:sz w:val="20"/>
              </w:rPr>
            </w:pPr>
            <w:r>
              <w:rPr>
                <w:snapToGrid w:val="0"/>
                <w:sz w:val="20"/>
              </w:rPr>
              <w:t>Inland transportation</w:t>
            </w:r>
          </w:p>
          <w:p w:rsidR="00515B70" w:rsidRDefault="00515B70">
            <w:pPr>
              <w:widowControl w:val="0"/>
              <w:ind w:left="57" w:right="57"/>
              <w:jc w:val="both"/>
              <w:rPr>
                <w:snapToGrid w:val="0"/>
                <w:sz w:val="20"/>
              </w:rPr>
            </w:pPr>
            <w:r>
              <w:rPr>
                <w:snapToGrid w:val="0"/>
                <w:sz w:val="20"/>
              </w:rPr>
              <w:t>Costs*</w:t>
            </w:r>
          </w:p>
        </w:tc>
        <w:tc>
          <w:tcPr>
            <w:tcW w:w="6804" w:type="dxa"/>
          </w:tcPr>
          <w:p w:rsidR="00515B70" w:rsidRDefault="00515B70">
            <w:pPr>
              <w:widowControl w:val="0"/>
              <w:ind w:left="57" w:right="57"/>
              <w:rPr>
                <w:snapToGrid w:val="0"/>
                <w:sz w:val="20"/>
              </w:rPr>
            </w:pPr>
            <w:r>
              <w:rPr>
                <w:snapToGrid w:val="0"/>
                <w:sz w:val="20"/>
              </w:rPr>
              <w:t>amount of inland transportation costs included in the selling price.</w:t>
            </w:r>
          </w:p>
        </w:tc>
      </w:tr>
      <w:tr w:rsidR="00515B70" w:rsidTr="00C41243">
        <w:tc>
          <w:tcPr>
            <w:tcW w:w="2268" w:type="dxa"/>
          </w:tcPr>
          <w:p w:rsidR="00515B70" w:rsidRDefault="00515B70">
            <w:pPr>
              <w:widowControl w:val="0"/>
              <w:ind w:left="57" w:right="57"/>
              <w:jc w:val="both"/>
              <w:rPr>
                <w:snapToGrid w:val="0"/>
                <w:sz w:val="20"/>
              </w:rPr>
            </w:pPr>
            <w:r>
              <w:rPr>
                <w:snapToGrid w:val="0"/>
                <w:sz w:val="20"/>
              </w:rPr>
              <w:t>Handling, loading</w:t>
            </w:r>
          </w:p>
          <w:p w:rsidR="00515B70" w:rsidRDefault="00515B70">
            <w:pPr>
              <w:widowControl w:val="0"/>
              <w:ind w:left="57" w:right="57"/>
              <w:jc w:val="both"/>
              <w:rPr>
                <w:snapToGrid w:val="0"/>
                <w:sz w:val="20"/>
              </w:rPr>
            </w:pPr>
            <w:r>
              <w:rPr>
                <w:snapToGrid w:val="0"/>
                <w:sz w:val="20"/>
              </w:rPr>
              <w:t>And ancillary</w:t>
            </w:r>
          </w:p>
          <w:p w:rsidR="00515B70" w:rsidRDefault="00515B70">
            <w:pPr>
              <w:widowControl w:val="0"/>
              <w:ind w:left="57" w:right="57"/>
              <w:jc w:val="both"/>
              <w:rPr>
                <w:snapToGrid w:val="0"/>
                <w:sz w:val="20"/>
              </w:rPr>
            </w:pPr>
            <w:r>
              <w:rPr>
                <w:snapToGrid w:val="0"/>
                <w:sz w:val="20"/>
              </w:rPr>
              <w:t>Expenses*</w:t>
            </w:r>
          </w:p>
        </w:tc>
        <w:tc>
          <w:tcPr>
            <w:tcW w:w="6804" w:type="dxa"/>
          </w:tcPr>
          <w:p w:rsidR="00515B70" w:rsidRDefault="00515B70">
            <w:pPr>
              <w:widowControl w:val="0"/>
              <w:ind w:left="57" w:right="57"/>
              <w:rPr>
                <w:snapToGrid w:val="0"/>
                <w:sz w:val="20"/>
              </w:rPr>
            </w:pPr>
            <w:r>
              <w:rPr>
                <w:snapToGrid w:val="0"/>
                <w:sz w:val="20"/>
              </w:rPr>
              <w:t xml:space="preserve">handling, loading &amp; ancillary expenses. </w:t>
            </w:r>
          </w:p>
        </w:tc>
      </w:tr>
      <w:tr w:rsidR="00515B70" w:rsidTr="00C41243">
        <w:tc>
          <w:tcPr>
            <w:tcW w:w="2268" w:type="dxa"/>
          </w:tcPr>
          <w:p w:rsidR="00515B70" w:rsidRDefault="00515B70">
            <w:pPr>
              <w:widowControl w:val="0"/>
              <w:ind w:left="57" w:right="57"/>
              <w:jc w:val="both"/>
              <w:rPr>
                <w:snapToGrid w:val="0"/>
                <w:sz w:val="20"/>
              </w:rPr>
            </w:pPr>
            <w:r>
              <w:rPr>
                <w:snapToGrid w:val="0"/>
                <w:sz w:val="20"/>
              </w:rPr>
              <w:t>Warranty &amp;</w:t>
            </w:r>
          </w:p>
          <w:p w:rsidR="00515B70" w:rsidRDefault="00515B70">
            <w:pPr>
              <w:widowControl w:val="0"/>
              <w:ind w:left="57" w:right="57"/>
              <w:jc w:val="both"/>
              <w:rPr>
                <w:snapToGrid w:val="0"/>
                <w:sz w:val="20"/>
              </w:rPr>
            </w:pPr>
            <w:r>
              <w:rPr>
                <w:snapToGrid w:val="0"/>
                <w:sz w:val="20"/>
              </w:rPr>
              <w:t>Guarantee expenses*</w:t>
            </w:r>
          </w:p>
        </w:tc>
        <w:tc>
          <w:tcPr>
            <w:tcW w:w="6804" w:type="dxa"/>
          </w:tcPr>
          <w:p w:rsidR="00515B70" w:rsidRDefault="00515B70">
            <w:pPr>
              <w:widowControl w:val="0"/>
              <w:ind w:left="57" w:right="57"/>
              <w:rPr>
                <w:snapToGrid w:val="0"/>
                <w:sz w:val="20"/>
              </w:rPr>
            </w:pPr>
            <w:r>
              <w:rPr>
                <w:snapToGrid w:val="0"/>
                <w:sz w:val="20"/>
              </w:rPr>
              <w:t>warranty &amp; guarantee expenses</w:t>
            </w:r>
          </w:p>
        </w:tc>
      </w:tr>
      <w:tr w:rsidR="00515B70" w:rsidTr="00C41243">
        <w:tc>
          <w:tcPr>
            <w:tcW w:w="2268" w:type="dxa"/>
          </w:tcPr>
          <w:p w:rsidR="00515B70" w:rsidRDefault="00515B70">
            <w:pPr>
              <w:widowControl w:val="0"/>
              <w:ind w:left="57" w:right="57"/>
              <w:jc w:val="both"/>
              <w:rPr>
                <w:snapToGrid w:val="0"/>
                <w:sz w:val="20"/>
              </w:rPr>
            </w:pPr>
            <w:r>
              <w:rPr>
                <w:snapToGrid w:val="0"/>
                <w:sz w:val="20"/>
              </w:rPr>
              <w:t>Technical assistance</w:t>
            </w:r>
          </w:p>
          <w:p w:rsidR="00515B70" w:rsidRDefault="00515B70">
            <w:pPr>
              <w:widowControl w:val="0"/>
              <w:ind w:left="57" w:right="57"/>
              <w:jc w:val="both"/>
              <w:rPr>
                <w:snapToGrid w:val="0"/>
                <w:sz w:val="20"/>
              </w:rPr>
            </w:pPr>
            <w:r>
              <w:rPr>
                <w:snapToGrid w:val="0"/>
                <w:sz w:val="20"/>
              </w:rPr>
              <w:t>&amp; other services*</w:t>
            </w:r>
          </w:p>
        </w:tc>
        <w:tc>
          <w:tcPr>
            <w:tcW w:w="6804" w:type="dxa"/>
          </w:tcPr>
          <w:p w:rsidR="00515B70" w:rsidRDefault="00515B70">
            <w:pPr>
              <w:widowControl w:val="0"/>
              <w:ind w:left="57" w:right="57"/>
              <w:rPr>
                <w:snapToGrid w:val="0"/>
                <w:sz w:val="20"/>
              </w:rPr>
            </w:pPr>
            <w:r>
              <w:rPr>
                <w:snapToGrid w:val="0"/>
                <w:sz w:val="20"/>
              </w:rPr>
              <w:t>expenses for after sale services such as technical assistance or installation costs.</w:t>
            </w:r>
          </w:p>
        </w:tc>
      </w:tr>
      <w:tr w:rsidR="00515B70" w:rsidTr="00C41243">
        <w:tc>
          <w:tcPr>
            <w:tcW w:w="2268" w:type="dxa"/>
          </w:tcPr>
          <w:p w:rsidR="00515B70" w:rsidRDefault="00515B70">
            <w:pPr>
              <w:widowControl w:val="0"/>
              <w:ind w:left="57" w:right="57"/>
              <w:jc w:val="both"/>
              <w:rPr>
                <w:snapToGrid w:val="0"/>
                <w:sz w:val="20"/>
              </w:rPr>
            </w:pPr>
            <w:r>
              <w:rPr>
                <w:snapToGrid w:val="0"/>
                <w:sz w:val="20"/>
              </w:rPr>
              <w:t>Commissions*</w:t>
            </w:r>
          </w:p>
        </w:tc>
        <w:tc>
          <w:tcPr>
            <w:tcW w:w="6804" w:type="dxa"/>
          </w:tcPr>
          <w:p w:rsidR="00515B70" w:rsidRDefault="00515B70">
            <w:pPr>
              <w:widowControl w:val="0"/>
              <w:ind w:left="57" w:right="57"/>
              <w:rPr>
                <w:snapToGrid w:val="0"/>
                <w:sz w:val="20"/>
              </w:rPr>
            </w:pPr>
            <w:r>
              <w:rPr>
                <w:snapToGrid w:val="0"/>
                <w:sz w:val="20"/>
              </w:rPr>
              <w:t>commissions paid.  If more than one type is paid insert additional columns of data.</w:t>
            </w:r>
          </w:p>
        </w:tc>
      </w:tr>
      <w:tr w:rsidR="00515B70" w:rsidTr="00C41243">
        <w:tc>
          <w:tcPr>
            <w:tcW w:w="2268" w:type="dxa"/>
          </w:tcPr>
          <w:p w:rsidR="00515B70" w:rsidRDefault="00515B70">
            <w:pPr>
              <w:widowControl w:val="0"/>
              <w:ind w:left="57" w:right="57"/>
              <w:jc w:val="both"/>
              <w:rPr>
                <w:snapToGrid w:val="0"/>
                <w:sz w:val="20"/>
              </w:rPr>
            </w:pPr>
            <w:r>
              <w:rPr>
                <w:snapToGrid w:val="0"/>
                <w:sz w:val="20"/>
              </w:rPr>
              <w:t>Other factors*</w:t>
            </w:r>
          </w:p>
        </w:tc>
        <w:tc>
          <w:tcPr>
            <w:tcW w:w="6804" w:type="dxa"/>
          </w:tcPr>
          <w:p w:rsidR="00515B70" w:rsidRDefault="00515B70">
            <w:pPr>
              <w:widowControl w:val="0"/>
              <w:ind w:left="57" w:right="57"/>
              <w:rPr>
                <w:snapToGrid w:val="0"/>
                <w:sz w:val="20"/>
              </w:rPr>
            </w:pPr>
            <w:r>
              <w:rPr>
                <w:b/>
                <w:snapToGrid w:val="0"/>
                <w:sz w:val="20"/>
              </w:rPr>
              <w:t>any other</w:t>
            </w:r>
            <w:r>
              <w:rPr>
                <w:snapToGrid w:val="0"/>
                <w:sz w:val="20"/>
              </w:rPr>
              <w:t xml:space="preserve"> costs, charges or expenses incurred in relation to the domestic sales (include additional columns as required).  See question D5.</w:t>
            </w:r>
          </w:p>
        </w:tc>
      </w:tr>
    </w:tbl>
    <w:p w:rsidR="00515B70" w:rsidRDefault="00515B70">
      <w:pPr>
        <w:widowControl w:val="0"/>
        <w:ind w:left="720" w:right="-745" w:hanging="720"/>
        <w:jc w:val="both"/>
        <w:rPr>
          <w:snapToGrid w:val="0"/>
        </w:rPr>
      </w:pPr>
    </w:p>
    <w:p w:rsidR="00515B70" w:rsidRDefault="00515B70">
      <w:pPr>
        <w:widowControl w:val="0"/>
        <w:ind w:right="-745"/>
        <w:jc w:val="both"/>
        <w:rPr>
          <w:snapToGrid w:val="0"/>
          <w:sz w:val="20"/>
        </w:rPr>
      </w:pPr>
      <w:r>
        <w:rPr>
          <w:snapToGrid w:val="0"/>
          <w:sz w:val="20"/>
        </w:rPr>
        <w:t>Costs marked with * are explained in section E-2.</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D-5</w:t>
      </w:r>
      <w:r>
        <w:tab/>
        <w:t xml:space="preserve">If there are any other costs, charges or expenses incurred in respect of the sales listed which have not been identified in the table in question D-4 above add a column for each item (see “other factors”).  For example, certain other selling expenses incurred.  </w:t>
      </w:r>
    </w:p>
    <w:p w:rsidR="00515B70" w:rsidRDefault="00515B70">
      <w:pPr>
        <w:widowControl w:val="0"/>
        <w:ind w:left="720" w:right="-745" w:hanging="720"/>
        <w:jc w:val="both"/>
        <w:rPr>
          <w:snapToGrid w:val="0"/>
        </w:rPr>
      </w:pPr>
      <w:r>
        <w:rPr>
          <w:snapToGrid w:val="0"/>
        </w:rPr>
        <w:t xml:space="preserve"> </w:t>
      </w:r>
    </w:p>
    <w:p w:rsidR="00515B70" w:rsidRDefault="00515B70">
      <w:pPr>
        <w:pStyle w:val="Indent1"/>
        <w:ind w:right="-680"/>
      </w:pPr>
      <w:r w:rsidRPr="003735F5">
        <w:rPr>
          <w:b/>
          <w:sz w:val="28"/>
          <w:szCs w:val="28"/>
        </w:rPr>
        <w:t>D-6</w:t>
      </w:r>
      <w:r>
        <w:tab/>
        <w:t>For each type of commission, discount, rebate, allowance offered on domestic sales of like goods:</w:t>
      </w:r>
    </w:p>
    <w:p w:rsidR="00515B70" w:rsidRDefault="00515B70">
      <w:pPr>
        <w:pStyle w:val="bulletindent"/>
        <w:ind w:right="-680"/>
      </w:pPr>
      <w:r>
        <w:t>provide a description; and</w:t>
      </w:r>
    </w:p>
    <w:p w:rsidR="00515B70" w:rsidRDefault="00515B70">
      <w:pPr>
        <w:pStyle w:val="bulletindent"/>
        <w:ind w:right="-680"/>
      </w:pPr>
      <w:r>
        <w:t>explain the terms and conditions that must be met by the customer to qualify for payment.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etc are not identified on the sales invoice, explain how you calculated the amounts shown in your response to question D4. </w:t>
      </w:r>
    </w:p>
    <w:p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D-7</w:t>
      </w:r>
      <w:r>
        <w:tab/>
        <w:t xml:space="preserve">Select two domestic sales, in different quarters of the investigation period, that are at the same level of trade as the export sales.  Provide a </w:t>
      </w:r>
      <w:r>
        <w:rPr>
          <w:u w:val="single"/>
        </w:rPr>
        <w:t>complete</w:t>
      </w:r>
      <w:r>
        <w:t xml:space="preserve"> set of documentation for those two sales.  (Include, for example, purchase order, order acceptance, commercial invoice, discounts or rebates applicable, credit/debit notes, long or short term contract of sale, inland freight contract, bank documentation showing proof of payment.)</w:t>
      </w:r>
    </w:p>
    <w:p w:rsidR="00515B70" w:rsidRDefault="00B8162A">
      <w:pPr>
        <w:pStyle w:val="Indent1"/>
        <w:ind w:right="-680" w:firstLine="0"/>
      </w:pPr>
      <w:r>
        <w:t>T</w:t>
      </w:r>
      <w:r w:rsidRPr="00B8162A">
        <w:t>he Commission</w:t>
      </w:r>
      <w:r w:rsidR="00515B70">
        <w:t xml:space="preserve"> will select additional sales for verification at the time of our visit. </w:t>
      </w:r>
    </w:p>
    <w:p w:rsidR="00515B70" w:rsidRDefault="00515B70">
      <w:pPr>
        <w:pStyle w:val="Indent1"/>
        <w:ind w:right="-680"/>
      </w:pPr>
    </w:p>
    <w:p w:rsidR="00515B70" w:rsidRDefault="00BE15F8">
      <w:pPr>
        <w:pStyle w:val="Heading1"/>
      </w:pPr>
      <w:bookmarkStart w:id="79" w:name="_Toc506971838"/>
      <w:r>
        <w:br w:type="page"/>
      </w:r>
      <w:bookmarkStart w:id="80" w:name="_Toc401570661"/>
      <w:r w:rsidR="00515B70">
        <w:lastRenderedPageBreak/>
        <w:t xml:space="preserve">Section E </w:t>
      </w:r>
      <w:r w:rsidR="00515B70">
        <w:br/>
        <w:t>Fair comparison</w:t>
      </w:r>
      <w:bookmarkEnd w:id="79"/>
      <w:bookmarkEnd w:id="80"/>
      <w:r w:rsidR="00515B70">
        <w:t xml:space="preserve"> </w:t>
      </w:r>
    </w:p>
    <w:p w:rsidR="00515B70" w:rsidRDefault="00515B70">
      <w:pPr>
        <w:widowControl w:val="0"/>
        <w:ind w:right="-745"/>
        <w:jc w:val="both"/>
        <w:rPr>
          <w:snapToGrid w:val="0"/>
        </w:rPr>
      </w:pPr>
    </w:p>
    <w:p w:rsidR="00515B70" w:rsidRDefault="00515B70">
      <w:pPr>
        <w:pStyle w:val="Style1"/>
        <w:ind w:right="-680"/>
      </w:pPr>
      <w:r>
        <w:t xml:space="preserve">Section B sought information about the export prices to </w:t>
      </w:r>
      <w:smartTag w:uri="urn:schemas-microsoft-com:office:smarttags" w:element="place">
        <w:smartTag w:uri="urn:schemas-microsoft-com:office:smarttags" w:element="country-region">
          <w:r>
            <w:t>Australia</w:t>
          </w:r>
        </w:smartTag>
      </w:smartTag>
      <w:r>
        <w:t xml:space="preserve"> and Section D sought information about prices on your domestic market for like goods (ie. the normal value).  </w:t>
      </w:r>
    </w:p>
    <w:p w:rsidR="00515B70" w:rsidRDefault="00515B70">
      <w:pPr>
        <w:pStyle w:val="Style1"/>
        <w:ind w:right="-680"/>
      </w:pPr>
    </w:p>
    <w:p w:rsidR="00515B70" w:rsidRDefault="00515B70">
      <w:pPr>
        <w:pStyle w:val="Style1"/>
        <w:ind w:right="-680"/>
      </w:pPr>
      <w:r>
        <w:t xml:space="preserve">Where the normal value and the export price are not comparable adjustments may be made.  This section informs you of the fair comparison principle and asks you to quantify the amount of any adjustment.  </w:t>
      </w:r>
    </w:p>
    <w:p w:rsidR="00515B70" w:rsidRDefault="00515B70">
      <w:pPr>
        <w:pStyle w:val="Style1"/>
        <w:ind w:right="-680"/>
      </w:pPr>
    </w:p>
    <w:p w:rsidR="00515B70" w:rsidRDefault="00515B70">
      <w:pPr>
        <w:pStyle w:val="Style1"/>
        <w:ind w:right="-680"/>
      </w:pPr>
      <w:r>
        <w:t xml:space="preserve">As prices are being compared, the purpose of the adjustments is to eliminate factors that have unequally modified the prices to be compared.  </w:t>
      </w:r>
    </w:p>
    <w:p w:rsidR="00515B70" w:rsidRDefault="00515B70">
      <w:pPr>
        <w:pStyle w:val="Style1"/>
        <w:ind w:right="-680"/>
      </w:pPr>
    </w:p>
    <w:p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 xml:space="preserve">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  </w:t>
      </w:r>
    </w:p>
    <w:p w:rsidR="00515B70" w:rsidRDefault="00515B70">
      <w:pPr>
        <w:pStyle w:val="Style1"/>
        <w:ind w:right="-680"/>
      </w:pPr>
    </w:p>
    <w:p w:rsidR="00515B70" w:rsidRDefault="00515B70">
      <w:pPr>
        <w:pStyle w:val="Style1"/>
        <w:ind w:right="-680"/>
      </w:pPr>
      <w: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t>the Commission</w:t>
      </w:r>
      <w:r>
        <w:t xml:space="preserve"> may disallow the adjustment.</w:t>
      </w:r>
    </w:p>
    <w:p w:rsidR="00515B70" w:rsidRDefault="00515B70">
      <w:pPr>
        <w:pStyle w:val="Style1"/>
        <w:ind w:right="-680"/>
      </w:pPr>
    </w:p>
    <w:p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rsidR="00515B70" w:rsidRDefault="00515B70">
      <w:pPr>
        <w:pStyle w:val="Style1"/>
        <w:ind w:right="-680"/>
      </w:pPr>
    </w:p>
    <w:p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rsidR="00515B70" w:rsidRDefault="00515B70">
      <w:pPr>
        <w:pStyle w:val="Style1"/>
        <w:ind w:right="-680"/>
      </w:pPr>
    </w:p>
    <w:p w:rsidR="00515B70" w:rsidRDefault="00515B70">
      <w:pPr>
        <w:pStyle w:val="Style1"/>
        <w:ind w:right="-680"/>
      </w:pPr>
      <w:r>
        <w:t xml:space="preserve">The investigation must be completed within strict time limits therefore you must supply information concerning claims for adjustments in a timely manner.  Where an exporter has knowledge of the material substantiating an adjustment claim that material is to be available at the time of the verification visit.  </w:t>
      </w:r>
      <w:r w:rsidR="00944C97">
        <w:t xml:space="preserve">The Commission </w:t>
      </w:r>
      <w:r>
        <w:t xml:space="preserve">will not consider new claims made after the verification visit. </w:t>
      </w:r>
    </w:p>
    <w:p w:rsidR="00515B70" w:rsidRDefault="00515B70">
      <w:pPr>
        <w:ind w:left="0" w:right="-680"/>
        <w:jc w:val="both"/>
        <w:rPr>
          <w:i/>
        </w:rPr>
      </w:pPr>
    </w:p>
    <w:p w:rsidR="00515B70" w:rsidRDefault="00515B70">
      <w:pPr>
        <w:jc w:val="both"/>
      </w:pPr>
    </w:p>
    <w:p w:rsidR="00515B70" w:rsidRDefault="00515B70">
      <w:pPr>
        <w:pStyle w:val="Header"/>
        <w:tabs>
          <w:tab w:val="clear" w:pos="4153"/>
          <w:tab w:val="clear" w:pos="8306"/>
        </w:tabs>
        <w:outlineLvl w:val="0"/>
      </w:pPr>
    </w:p>
    <w:p w:rsidR="003735F5" w:rsidRDefault="003735F5">
      <w:pPr>
        <w:pStyle w:val="Header"/>
        <w:tabs>
          <w:tab w:val="clear" w:pos="4153"/>
          <w:tab w:val="clear" w:pos="8306"/>
        </w:tabs>
        <w:outlineLvl w:val="0"/>
      </w:pPr>
    </w:p>
    <w:p w:rsidR="003735F5" w:rsidRDefault="003735F5">
      <w:pPr>
        <w:pStyle w:val="Header"/>
        <w:tabs>
          <w:tab w:val="clear" w:pos="4153"/>
          <w:tab w:val="clear" w:pos="8306"/>
        </w:tabs>
        <w:outlineLvl w:val="0"/>
      </w:pPr>
    </w:p>
    <w:p w:rsidR="000D5213" w:rsidRDefault="000D5213">
      <w:pPr>
        <w:pStyle w:val="Header"/>
        <w:tabs>
          <w:tab w:val="clear" w:pos="4153"/>
          <w:tab w:val="clear" w:pos="8306"/>
        </w:tabs>
        <w:outlineLvl w:val="0"/>
      </w:pPr>
    </w:p>
    <w:p w:rsidR="000D5213" w:rsidRDefault="000D5213">
      <w:pPr>
        <w:pStyle w:val="Header"/>
        <w:tabs>
          <w:tab w:val="clear" w:pos="4153"/>
          <w:tab w:val="clear" w:pos="8306"/>
        </w:tabs>
        <w:outlineLvl w:val="0"/>
      </w:pPr>
    </w:p>
    <w:p w:rsidR="000D5213" w:rsidRDefault="000D5213">
      <w:pPr>
        <w:pStyle w:val="Header"/>
        <w:tabs>
          <w:tab w:val="clear" w:pos="4153"/>
          <w:tab w:val="clear" w:pos="8306"/>
        </w:tabs>
        <w:outlineLvl w:val="0"/>
      </w:pPr>
    </w:p>
    <w:p w:rsidR="003735F5" w:rsidRDefault="003735F5">
      <w:pPr>
        <w:pStyle w:val="Header"/>
        <w:tabs>
          <w:tab w:val="clear" w:pos="4153"/>
          <w:tab w:val="clear" w:pos="8306"/>
        </w:tabs>
        <w:outlineLvl w:val="0"/>
      </w:pPr>
    </w:p>
    <w:p w:rsidR="00515B70" w:rsidRDefault="00515B70">
      <w:pPr>
        <w:pStyle w:val="Header"/>
        <w:tabs>
          <w:tab w:val="clear" w:pos="4153"/>
          <w:tab w:val="clear" w:pos="8306"/>
        </w:tabs>
        <w:outlineLvl w:val="0"/>
      </w:pPr>
    </w:p>
    <w:p w:rsidR="00515B70" w:rsidRPr="003735F5" w:rsidRDefault="00515B70">
      <w:pPr>
        <w:pStyle w:val="Heading2"/>
        <w:ind w:right="-680"/>
        <w:rPr>
          <w:szCs w:val="28"/>
        </w:rPr>
      </w:pPr>
      <w:bookmarkStart w:id="81" w:name="_Toc506971839"/>
      <w:bookmarkStart w:id="82" w:name="_Toc219017567"/>
      <w:bookmarkStart w:id="83" w:name="_Toc401570662"/>
      <w:r w:rsidRPr="003735F5">
        <w:rPr>
          <w:szCs w:val="28"/>
        </w:rPr>
        <w:lastRenderedPageBreak/>
        <w:t>E-1</w:t>
      </w:r>
      <w:r w:rsidR="003735F5" w:rsidRPr="003735F5">
        <w:rPr>
          <w:szCs w:val="28"/>
        </w:rPr>
        <w:tab/>
      </w:r>
      <w:r w:rsidRPr="003735F5">
        <w:rPr>
          <w:szCs w:val="28"/>
        </w:rPr>
        <w:t>Costs associated with export sales</w:t>
      </w:r>
      <w:bookmarkEnd w:id="81"/>
      <w:bookmarkEnd w:id="82"/>
      <w:bookmarkEnd w:id="83"/>
      <w:r w:rsidRPr="003735F5">
        <w:rPr>
          <w:szCs w:val="28"/>
        </w:rPr>
        <w:t xml:space="preserve"> </w:t>
      </w:r>
    </w:p>
    <w:p w:rsidR="00515B70" w:rsidRDefault="00515B70">
      <w:pPr>
        <w:keepNext/>
        <w:ind w:right="-680"/>
        <w:rPr>
          <w:snapToGrid w:val="0"/>
        </w:rPr>
      </w:pPr>
    </w:p>
    <w:p w:rsidR="00515B70" w:rsidRDefault="00515B70">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p>
    <w:p w:rsidR="003735F5" w:rsidRDefault="003735F5">
      <w:pPr>
        <w:keepNext/>
        <w:widowControl w:val="0"/>
        <w:ind w:right="-680"/>
        <w:rPr>
          <w:snapToGrid w:val="0"/>
        </w:rPr>
      </w:pPr>
    </w:p>
    <w:p w:rsidR="00515B70" w:rsidRPr="003735F5" w:rsidRDefault="00515B70" w:rsidP="003735F5">
      <w:pPr>
        <w:ind w:hanging="709"/>
        <w:rPr>
          <w:b/>
        </w:rPr>
      </w:pPr>
      <w:r w:rsidRPr="003735F5">
        <w:rPr>
          <w:b/>
        </w:rPr>
        <w:t>1.</w:t>
      </w:r>
      <w:r w:rsidRPr="003735F5">
        <w:rPr>
          <w:b/>
        </w:rPr>
        <w:tab/>
        <w:t xml:space="preserve">Transportation      </w:t>
      </w:r>
    </w:p>
    <w:p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  Identify the general ledger account where the expense is located.  If the amount has been determined from contractual arrangements, not from an account item, provide details and evidence of payment.</w:t>
      </w:r>
    </w:p>
    <w:p w:rsidR="00515B70" w:rsidRDefault="00515B70">
      <w:pPr>
        <w:widowControl w:val="0"/>
        <w:ind w:right="-680"/>
        <w:rPr>
          <w:snapToGrid w:val="0"/>
        </w:rPr>
      </w:pPr>
    </w:p>
    <w:p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 xml:space="preserve">).  Identify the general ledger account where the expenses are located. If the amounts have been determined using actual observations, not from a relevant account item, provide details.     </w:t>
      </w:r>
    </w:p>
    <w:p w:rsidR="00515B70" w:rsidRDefault="00515B70">
      <w:pPr>
        <w:widowControl w:val="0"/>
        <w:ind w:right="-680"/>
        <w:jc w:val="both"/>
        <w:rPr>
          <w:snapToGrid w:val="0"/>
        </w:rPr>
      </w:pPr>
    </w:p>
    <w:p w:rsidR="00515B70" w:rsidRDefault="00515B70">
      <w:pPr>
        <w:spacing w:after="120"/>
        <w:ind w:right="-680"/>
      </w:pPr>
      <w:r>
        <w:rPr>
          <w:snapToGrid w:val="0"/>
        </w:rPr>
        <w:t>The various export related ancillary costs are identified in the table at question B4, for example</w:t>
      </w:r>
      <w:r>
        <w:t>:</w:t>
      </w:r>
    </w:p>
    <w:p w:rsidR="00515B70" w:rsidRDefault="00515B70" w:rsidP="00515B70">
      <w:pPr>
        <w:numPr>
          <w:ilvl w:val="0"/>
          <w:numId w:val="11"/>
        </w:numPr>
        <w:ind w:right="-680" w:hanging="11"/>
      </w:pPr>
      <w:r>
        <w:t>terminal handling;</w:t>
      </w:r>
    </w:p>
    <w:p w:rsidR="00515B70" w:rsidRDefault="00515B70" w:rsidP="00515B70">
      <w:pPr>
        <w:numPr>
          <w:ilvl w:val="0"/>
          <w:numId w:val="11"/>
        </w:numPr>
        <w:ind w:right="-680" w:hanging="11"/>
      </w:pPr>
      <w:r>
        <w:t>wharfage and other port charges;</w:t>
      </w:r>
    </w:p>
    <w:p w:rsidR="00515B70" w:rsidRDefault="00515B70" w:rsidP="00515B70">
      <w:pPr>
        <w:numPr>
          <w:ilvl w:val="0"/>
          <w:numId w:val="11"/>
        </w:numPr>
        <w:ind w:right="-680" w:hanging="11"/>
      </w:pPr>
      <w:r>
        <w:t>container taxes;</w:t>
      </w:r>
    </w:p>
    <w:p w:rsidR="00515B70" w:rsidRDefault="00515B70" w:rsidP="00515B70">
      <w:pPr>
        <w:numPr>
          <w:ilvl w:val="0"/>
          <w:numId w:val="11"/>
        </w:numPr>
        <w:ind w:right="-680" w:hanging="11"/>
      </w:pPr>
      <w:r>
        <w:t>document fees and customs brokers fees;</w:t>
      </w:r>
    </w:p>
    <w:p w:rsidR="00515B70" w:rsidRDefault="00515B70" w:rsidP="00515B70">
      <w:pPr>
        <w:numPr>
          <w:ilvl w:val="0"/>
          <w:numId w:val="11"/>
        </w:numPr>
        <w:ind w:right="-680" w:hanging="11"/>
      </w:pPr>
      <w:r>
        <w:t>clearance fees;</w:t>
      </w:r>
    </w:p>
    <w:p w:rsidR="00515B70" w:rsidRDefault="00515B70" w:rsidP="00515B70">
      <w:pPr>
        <w:numPr>
          <w:ilvl w:val="0"/>
          <w:numId w:val="11"/>
        </w:numPr>
        <w:ind w:right="-680" w:hanging="11"/>
      </w:pPr>
      <w:r>
        <w:t>bank charges, letter of credit fees</w:t>
      </w:r>
    </w:p>
    <w:p w:rsidR="00515B70" w:rsidRDefault="00515B70" w:rsidP="00515B70">
      <w:pPr>
        <w:numPr>
          <w:ilvl w:val="0"/>
          <w:numId w:val="11"/>
        </w:numPr>
        <w:ind w:right="-680" w:hanging="11"/>
      </w:pPr>
      <w:r>
        <w:t>other ancillary charges.</w:t>
      </w:r>
    </w:p>
    <w:p w:rsidR="00515B70" w:rsidRDefault="00515B70">
      <w:pPr>
        <w:widowControl w:val="0"/>
        <w:ind w:right="-680"/>
        <w:jc w:val="both"/>
        <w:rPr>
          <w:snapToGrid w:val="0"/>
        </w:rPr>
      </w:pPr>
    </w:p>
    <w:p w:rsidR="00515B70" w:rsidRPr="003735F5" w:rsidRDefault="00515B70" w:rsidP="003735F5">
      <w:pPr>
        <w:ind w:hanging="709"/>
        <w:rPr>
          <w:b/>
        </w:rPr>
      </w:pPr>
      <w:r w:rsidRPr="003735F5">
        <w:rPr>
          <w:b/>
        </w:rPr>
        <w:t>3.</w:t>
      </w:r>
      <w:r w:rsidRPr="003735F5">
        <w:rPr>
          <w:b/>
        </w:rPr>
        <w:tab/>
        <w:t>Credit</w:t>
      </w:r>
    </w:p>
    <w:p w:rsidR="00515B70" w:rsidRDefault="00515B70">
      <w:pPr>
        <w:widowControl w:val="0"/>
        <w:ind w:right="-680"/>
        <w:jc w:val="both"/>
        <w:rPr>
          <w:snapToGrid w:val="0"/>
        </w:rPr>
      </w:pPr>
      <w:r>
        <w:rPr>
          <w:snapToGrid w:val="0"/>
        </w:rPr>
        <w:t xml:space="preserve">The cost of extending credit on export sales is not included in the amounts quantified at question B4.  However, </w:t>
      </w:r>
      <w:r w:rsidR="000D09B2">
        <w:rPr>
          <w:snapToGrid w:val="0"/>
        </w:rPr>
        <w:t>the Commission</w:t>
      </w:r>
      <w:r>
        <w:rPr>
          <w:snapToGrid w:val="0"/>
        </w:rPr>
        <w:t xml:space="preserve"> will examine whether a credit adjustment is warranted and determine the amount.  Provide applicable interest rates over each month of the investigation period.  Explain the nature of the interest rates most applicable to these export sales eg, short term borrowing in the currency concerned. </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section E-2 below. </w:t>
      </w:r>
    </w:p>
    <w:p w:rsidR="00515B70" w:rsidRDefault="00515B70">
      <w:pPr>
        <w:ind w:right="-680"/>
      </w:pPr>
    </w:p>
    <w:p w:rsidR="00515B70" w:rsidRPr="003735F5" w:rsidRDefault="00515B70" w:rsidP="003735F5">
      <w:pPr>
        <w:ind w:hanging="709"/>
        <w:rPr>
          <w:b/>
        </w:rPr>
      </w:pPr>
      <w:r w:rsidRPr="003735F5">
        <w:rPr>
          <w:b/>
        </w:rPr>
        <w:t>4.</w:t>
      </w:r>
      <w:r w:rsidRPr="003735F5">
        <w:rPr>
          <w:b/>
        </w:rPr>
        <w:tab/>
        <w:t>Packing costs</w:t>
      </w:r>
    </w:p>
    <w:p w:rsidR="00515B70" w:rsidRDefault="00515B70">
      <w:pPr>
        <w:ind w:right="-680"/>
      </w:pPr>
      <w:r>
        <w:t>List material and labour costs associated with packing the export product.  Describe how the packing method differs from sales on the domestic market, for each model.   Report the amount in the listing in the column headed ‘</w:t>
      </w:r>
      <w:r>
        <w:rPr>
          <w:b/>
          <w:snapToGrid w:val="0"/>
        </w:rPr>
        <w:t>Packing</w:t>
      </w:r>
      <w:r>
        <w:rPr>
          <w:b/>
        </w:rPr>
        <w:t>’</w:t>
      </w:r>
      <w:r>
        <w:t>.</w:t>
      </w:r>
    </w:p>
    <w:p w:rsidR="00515B70" w:rsidRDefault="00515B70">
      <w:pPr>
        <w:ind w:right="-680"/>
      </w:pPr>
    </w:p>
    <w:p w:rsidR="00515B70" w:rsidRPr="003735F5" w:rsidRDefault="00515B70" w:rsidP="003735F5">
      <w:pPr>
        <w:ind w:hanging="709"/>
        <w:rPr>
          <w:b/>
        </w:rPr>
      </w:pPr>
      <w:r w:rsidRPr="003735F5">
        <w:rPr>
          <w:b/>
        </w:rPr>
        <w:t>5.</w:t>
      </w:r>
      <w:r w:rsidRPr="003735F5">
        <w:rPr>
          <w:b/>
        </w:rPr>
        <w:tab/>
        <w:t>Commissions</w:t>
      </w:r>
    </w:p>
    <w:p w:rsidR="00515B70" w:rsidRDefault="00515B70">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rsidR="00515B70" w:rsidRDefault="00515B70">
      <w:pPr>
        <w:pStyle w:val="Header"/>
        <w:tabs>
          <w:tab w:val="clear" w:pos="4153"/>
          <w:tab w:val="clear" w:pos="8306"/>
        </w:tabs>
        <w:spacing w:after="120"/>
        <w:ind w:right="-680"/>
        <w:rPr>
          <w:snapToGrid w:val="0"/>
        </w:rPr>
      </w:pPr>
      <w:r>
        <w:rPr>
          <w:snapToGrid w:val="0"/>
        </w:rPr>
        <w:t>-</w:t>
      </w:r>
      <w:r>
        <w:rPr>
          <w:snapToGrid w:val="0"/>
        </w:rPr>
        <w:tab/>
        <w:t xml:space="preserve">provide a description; and </w:t>
      </w:r>
    </w:p>
    <w:p w:rsidR="00515B70" w:rsidRDefault="00515B70">
      <w:pPr>
        <w:ind w:right="-680"/>
      </w:pPr>
      <w:r>
        <w:lastRenderedPageBreak/>
        <w:t>-</w:t>
      </w:r>
      <w:r>
        <w:tab/>
        <w:t>explain the terms and conditions that must be met.</w:t>
      </w:r>
    </w:p>
    <w:p w:rsidR="00515B70" w:rsidRDefault="00515B70">
      <w:pPr>
        <w:ind w:right="-680"/>
        <w:rPr>
          <w:snapToGrid w:val="0"/>
        </w:rPr>
      </w:pPr>
    </w:p>
    <w:p w:rsidR="00515B70" w:rsidRDefault="00515B70">
      <w:pPr>
        <w:ind w:right="-680"/>
      </w:pPr>
      <w:r>
        <w:t xml:space="preserve">Report the amount in the sales listing in question B-4 under the column headed </w:t>
      </w:r>
      <w:r>
        <w:rPr>
          <w:b/>
        </w:rPr>
        <w:t>“</w:t>
      </w:r>
      <w:r>
        <w:rPr>
          <w:b/>
          <w:snapToGrid w:val="0"/>
        </w:rPr>
        <w:t>Commissions”.</w:t>
      </w:r>
      <w:r>
        <w:t xml:space="preserve">  Identify the general ledger account where the expense is located.</w:t>
      </w:r>
    </w:p>
    <w:p w:rsidR="00515B70" w:rsidRDefault="00515B70">
      <w:pPr>
        <w:ind w:right="-680"/>
      </w:pPr>
    </w:p>
    <w:p w:rsidR="00515B70" w:rsidRPr="003735F5" w:rsidRDefault="00515B70" w:rsidP="003735F5">
      <w:pPr>
        <w:ind w:hanging="709"/>
        <w:rPr>
          <w:b/>
        </w:rPr>
      </w:pPr>
      <w:r w:rsidRPr="003735F5">
        <w:rPr>
          <w:b/>
        </w:rPr>
        <w:t>6.</w:t>
      </w:r>
      <w:r w:rsidRPr="003735F5">
        <w:rPr>
          <w:b/>
        </w:rPr>
        <w:tab/>
        <w:t xml:space="preserve">Warranties, guarantees, and after sales services  </w:t>
      </w:r>
    </w:p>
    <w:p w:rsidR="00515B70" w:rsidRDefault="00515B70">
      <w:pPr>
        <w:ind w:right="-680"/>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rsidR="00515B70" w:rsidRDefault="00515B70">
      <w:pPr>
        <w:ind w:right="-680"/>
      </w:pPr>
    </w:p>
    <w:p w:rsidR="00515B70" w:rsidRPr="003735F5" w:rsidRDefault="00515B70" w:rsidP="003735F5">
      <w:pPr>
        <w:ind w:hanging="709"/>
        <w:rPr>
          <w:b/>
        </w:rPr>
      </w:pPr>
      <w:r w:rsidRPr="003735F5">
        <w:rPr>
          <w:b/>
        </w:rPr>
        <w:t>7.</w:t>
      </w:r>
      <w:r w:rsidRPr="003735F5">
        <w:rPr>
          <w:b/>
        </w:rPr>
        <w:tab/>
        <w:t>Other factors</w:t>
      </w:r>
    </w:p>
    <w:p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For example, other variable or fixed selling expenses, including salesmen’s salaries, salesmen’s travel expenses, advertising and promotion, samples and entertainment expenses.  Your consideration of questions asked at Section G, concerning domestic and export costs, would have alerted you to such other factors.</w:t>
      </w:r>
    </w:p>
    <w:p w:rsidR="00515B70" w:rsidRDefault="00515B70">
      <w:pPr>
        <w:ind w:right="-680"/>
      </w:pPr>
    </w:p>
    <w:p w:rsidR="00515B70" w:rsidRPr="003735F5" w:rsidRDefault="00515B70" w:rsidP="003735F5">
      <w:pPr>
        <w:ind w:hanging="709"/>
        <w:rPr>
          <w:b/>
        </w:rPr>
      </w:pPr>
      <w:r w:rsidRPr="003735F5">
        <w:rPr>
          <w:b/>
        </w:rPr>
        <w:t>8.</w:t>
      </w:r>
      <w:r w:rsidRPr="003735F5">
        <w:rPr>
          <w:b/>
        </w:rPr>
        <w:tab/>
        <w:t>Currency conversions</w:t>
      </w:r>
    </w:p>
    <w:p w:rsidR="00515B70" w:rsidRDefault="00515B70">
      <w:pPr>
        <w:ind w:right="-680"/>
      </w:pPr>
      <w:r>
        <w:t xml:space="preserve">In comparing export and domestic prices a currency conversion is required.  Fluctuations in exchange rates can only be taken into account when there has been a ‘sustained’ movement during the period of investigation (see article 2.4.1 of the WTO Agreement).  The purpose is to allow exporters 60 days to adjust export prices to reflect ‘sustained’ movements.  Such a claim requires detailed information on exchange movements in your country over a long period that includes the investigation period.     </w:t>
      </w:r>
    </w:p>
    <w:p w:rsidR="00515B70" w:rsidRDefault="00515B70">
      <w:pPr>
        <w:ind w:right="-680"/>
      </w:pPr>
    </w:p>
    <w:p w:rsidR="00515B70" w:rsidRDefault="00515B70">
      <w:pPr>
        <w:ind w:right="-680"/>
      </w:pPr>
    </w:p>
    <w:p w:rsidR="00515B70" w:rsidRDefault="00515B70">
      <w:pPr>
        <w:pStyle w:val="Heading2"/>
        <w:ind w:right="-680"/>
      </w:pPr>
      <w:bookmarkStart w:id="84" w:name="_Toc506971840"/>
      <w:bookmarkStart w:id="85" w:name="_Toc219017568"/>
      <w:bookmarkStart w:id="86" w:name="_Toc401570663"/>
      <w:r>
        <w:t xml:space="preserve">E-2 </w:t>
      </w:r>
      <w:r>
        <w:tab/>
        <w:t>Costs associated with domestic sales</w:t>
      </w:r>
      <w:bookmarkEnd w:id="84"/>
      <w:bookmarkEnd w:id="85"/>
      <w:bookmarkEnd w:id="86"/>
      <w:r>
        <w:t xml:space="preserve"> </w:t>
      </w:r>
    </w:p>
    <w:p w:rsidR="00515B70" w:rsidRDefault="00515B70">
      <w:pPr>
        <w:ind w:right="-680"/>
        <w:rPr>
          <w:snapToGrid w:val="0"/>
        </w:rPr>
      </w:pPr>
    </w:p>
    <w:p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rsidR="00515B70" w:rsidRDefault="00515B70">
      <w:pPr>
        <w:rPr>
          <w:b/>
          <w:snapToGrid w:val="0"/>
          <w:u w:val="single"/>
        </w:rPr>
      </w:pPr>
    </w:p>
    <w:p w:rsidR="00515B70" w:rsidRDefault="00515B70" w:rsidP="00B36B72">
      <w:pPr>
        <w:pStyle w:val="Style1"/>
        <w:ind w:left="709" w:right="-680"/>
      </w:pPr>
      <w:r>
        <w:t>The following items are not separately identified in the amounts quantified at question D</w:t>
      </w:r>
      <w:r>
        <w:noBreakHyphen/>
        <w:t xml:space="preserve">4.  However you should consider whether any are applicable. </w:t>
      </w:r>
    </w:p>
    <w:p w:rsidR="00515B70" w:rsidRDefault="00515B70">
      <w:pPr>
        <w:widowControl w:val="0"/>
        <w:ind w:right="-745"/>
        <w:jc w:val="both"/>
        <w:rPr>
          <w:b/>
          <w:snapToGrid w:val="0"/>
          <w:u w:val="single"/>
        </w:rPr>
      </w:pPr>
    </w:p>
    <w:p w:rsidR="00515B70" w:rsidRPr="003735F5" w:rsidRDefault="00515B70" w:rsidP="003735F5">
      <w:pPr>
        <w:ind w:hanging="709"/>
        <w:rPr>
          <w:b/>
        </w:rPr>
      </w:pPr>
      <w:r w:rsidRPr="003735F5">
        <w:rPr>
          <w:b/>
        </w:rPr>
        <w:t>1.</w:t>
      </w:r>
      <w:r w:rsidRPr="003735F5">
        <w:rPr>
          <w:b/>
        </w:rPr>
        <w:tab/>
        <w:t>Physical characteristics</w:t>
      </w:r>
    </w:p>
    <w:p w:rsidR="00515B70" w:rsidRDefault="00515B70">
      <w:pPr>
        <w:ind w:right="-680"/>
        <w:jc w:val="both"/>
      </w:pPr>
      <w:r>
        <w:t>The adjustment recognises that differences such as quality, chemical composition, structure or design, mean that goods are not identical and the differences can be quantified in order to ensure fair comparison.</w:t>
      </w:r>
    </w:p>
    <w:p w:rsidR="00515B70" w:rsidRDefault="00515B70">
      <w:pPr>
        <w:ind w:right="-680"/>
        <w:jc w:val="both"/>
      </w:pPr>
    </w:p>
    <w:p w:rsidR="00515B70" w:rsidRDefault="00515B70">
      <w:pPr>
        <w:ind w:right="-680"/>
        <w:jc w:val="both"/>
      </w:pPr>
      <w:r>
        <w:t>The amount of the adjustment shall be based upon the market value of the difference, but where this is not possible the adjustment shall be based upon the difference in cost plus the gross profit mark-up (i</w:t>
      </w:r>
      <w:r w:rsidR="00B36B72">
        <w:t>.</w:t>
      </w:r>
      <w:r>
        <w:t>e. an amount for selling general and administrative costs (S G &amp; A) plus profit).</w:t>
      </w:r>
    </w:p>
    <w:p w:rsidR="00515B70" w:rsidRDefault="00515B70">
      <w:pPr>
        <w:ind w:right="-680"/>
        <w:jc w:val="both"/>
      </w:pPr>
    </w:p>
    <w:p w:rsidR="00515B70" w:rsidRDefault="00515B70">
      <w:pPr>
        <w:ind w:right="-680"/>
        <w:jc w:val="both"/>
      </w:pPr>
      <w:r>
        <w:t xml:space="preserve">The adjustment is based upon actual physical differences in the goods being compared and upon the manufacturing cost data.  Identify the physical differences between each model.  State the source of your data.  </w:t>
      </w:r>
    </w:p>
    <w:p w:rsidR="00515B70" w:rsidRDefault="00515B70">
      <w:pPr>
        <w:ind w:right="-680"/>
        <w:jc w:val="both"/>
      </w:pPr>
    </w:p>
    <w:p w:rsidR="00515B70" w:rsidRPr="003735F5" w:rsidRDefault="00515B70" w:rsidP="003735F5">
      <w:pPr>
        <w:ind w:hanging="709"/>
        <w:rPr>
          <w:b/>
        </w:rPr>
      </w:pPr>
      <w:r w:rsidRPr="003735F5">
        <w:rPr>
          <w:b/>
        </w:rPr>
        <w:t>2.</w:t>
      </w:r>
      <w:r w:rsidRPr="003735F5">
        <w:rPr>
          <w:b/>
        </w:rPr>
        <w:tab/>
        <w:t>Import charges and indirect taxes</w:t>
      </w:r>
    </w:p>
    <w:p w:rsidR="00515B70" w:rsidRDefault="00515B70">
      <w:pPr>
        <w:ind w:right="-680"/>
      </w:pPr>
      <w:r>
        <w:t xml:space="preserve">If exports to </w:t>
      </w:r>
      <w:smartTag w:uri="urn:schemas-microsoft-com:office:smarttags" w:element="place">
        <w:smartTag w:uri="urn:schemas-microsoft-com:office:smarttags" w:element="country-region">
          <w:r>
            <w:t>Australia</w:t>
          </w:r>
        </w:smartTag>
      </w:smartTag>
      <w:r>
        <w:t>:</w:t>
      </w:r>
    </w:p>
    <w:p w:rsidR="00515B70" w:rsidRDefault="00515B70">
      <w:pPr>
        <w:ind w:right="-680"/>
      </w:pPr>
    </w:p>
    <w:p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rsidR="00515B70" w:rsidRDefault="00515B70">
      <w:pPr>
        <w:ind w:left="1418" w:right="-680" w:hanging="709"/>
      </w:pPr>
      <w:r>
        <w:t>-</w:t>
      </w:r>
      <w:r>
        <w:tab/>
        <w:t xml:space="preserve">if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rsidR="00515B70" w:rsidRDefault="00515B70">
      <w:pPr>
        <w:ind w:right="-680"/>
        <w:jc w:val="both"/>
      </w:pPr>
    </w:p>
    <w:p w:rsidR="00515B70" w:rsidRDefault="00515B70">
      <w:pPr>
        <w:ind w:right="-680"/>
        <w:jc w:val="both"/>
      </w:pPr>
      <w:r>
        <w:t xml:space="preserve">the price of like goods must be adjusted downwards by the amount of the taxes and duties. </w:t>
      </w:r>
    </w:p>
    <w:p w:rsidR="00515B70" w:rsidRDefault="00515B70">
      <w:pPr>
        <w:ind w:right="-680"/>
        <w:jc w:val="both"/>
      </w:pPr>
    </w:p>
    <w:p w:rsidR="00515B70" w:rsidRDefault="00515B70">
      <w:pPr>
        <w:ind w:right="-680"/>
        <w:jc w:val="both"/>
      </w:pPr>
      <w:r>
        <w:t>The taxes and duties include sales, excise, turnover, value added, franchise, stamp, transfer, border, and excise taxes.  Direct taxes such as corporate income tax are not included as such taxes do not apply to the transactions.</w:t>
      </w:r>
    </w:p>
    <w:p w:rsidR="00515B70" w:rsidRDefault="00515B70">
      <w:pPr>
        <w:pStyle w:val="BodyText3"/>
        <w:ind w:right="-680"/>
      </w:pPr>
    </w:p>
    <w:p w:rsidR="00515B70" w:rsidRDefault="00515B70">
      <w:pPr>
        <w:ind w:right="-680"/>
        <w:jc w:val="both"/>
      </w:pPr>
      <w:r>
        <w:t xml:space="preserve">Adjustment for drawback is not made in every situation where drawback has been received.  Where an adjustment for drawback is appropriate you must provide information showing </w:t>
      </w:r>
      <w:r>
        <w:rPr>
          <w:u w:val="single"/>
        </w:rPr>
        <w:t>the import duty borne by the domestic sales</w:t>
      </w:r>
      <w:r>
        <w:t xml:space="preserve">.  (That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xml:space="preserve">. For example, you may calculate the duty borne on domestic sales by quantifying the total amount of import duty paid and subtracting the duty refunded on exports to all countries.  The difference, when divided by the domestic sales volume, is the amount of the adjustment).  </w:t>
      </w:r>
    </w:p>
    <w:p w:rsidR="00515B70" w:rsidRDefault="00515B70">
      <w:pPr>
        <w:ind w:right="-680"/>
        <w:jc w:val="both"/>
      </w:pPr>
    </w:p>
    <w:p w:rsidR="00515B70" w:rsidRDefault="00515B70">
      <w:pPr>
        <w:ind w:right="-680"/>
        <w:jc w:val="both"/>
      </w:pPr>
      <w:r>
        <w:t>In substantiating the drawback claim the following information is required:</w:t>
      </w:r>
    </w:p>
    <w:p w:rsidR="00515B70" w:rsidRDefault="00515B70">
      <w:pPr>
        <w:ind w:right="-680"/>
      </w:pPr>
    </w:p>
    <w:p w:rsidR="00515B70" w:rsidRDefault="00515B70">
      <w:pPr>
        <w:spacing w:after="120"/>
        <w:ind w:left="1418" w:right="-680" w:hanging="709"/>
      </w:pPr>
      <w:r>
        <w:t>-</w:t>
      </w:r>
      <w:r>
        <w:tab/>
        <w:t>a copy of the relevant statutes/regulations authorising duty exemption or remission, translated into English;</w:t>
      </w:r>
    </w:p>
    <w:p w:rsidR="00515B70" w:rsidRDefault="00515B70">
      <w:pPr>
        <w:spacing w:after="120"/>
        <w:ind w:left="1418" w:right="-680" w:hanging="709"/>
      </w:pPr>
      <w:r>
        <w:t>-</w:t>
      </w:r>
      <w:r>
        <w:tab/>
        <w:t xml:space="preserve">the amount of the duties and taxes refunded upon </w:t>
      </w:r>
      <w:r>
        <w:rPr>
          <w:i/>
        </w:rPr>
        <w:t>exportation</w:t>
      </w:r>
      <w:r>
        <w:t xml:space="preserve"> and an explanation how the amounts were calculated and apportioned to the exported goods;</w:t>
      </w:r>
    </w:p>
    <w:p w:rsidR="00515B70" w:rsidRDefault="00515B70">
      <w:pPr>
        <w:spacing w:after="120"/>
        <w:ind w:left="1418" w:right="-680" w:hanging="709"/>
      </w:pPr>
      <w:r>
        <w:t>-</w:t>
      </w:r>
      <w:r>
        <w:tab/>
        <w:t xml:space="preserve">an explanation as to how you calculated the amount of duty payable on imported materials is borne by the goods sold </w:t>
      </w:r>
      <w:r>
        <w:rPr>
          <w:i/>
        </w:rPr>
        <w:t>domestically</w:t>
      </w:r>
      <w:r>
        <w:t xml:space="preserve"> but is not borne by the exports to Australia;</w:t>
      </w:r>
    </w:p>
    <w:p w:rsidR="00515B70" w:rsidRDefault="00515B70">
      <w:pPr>
        <w:ind w:right="-680"/>
        <w:jc w:val="both"/>
        <w:rPr>
          <w:u w:val="single"/>
        </w:rPr>
      </w:pPr>
    </w:p>
    <w:p w:rsidR="00515B70" w:rsidRDefault="00515B70">
      <w:pPr>
        <w:ind w:right="-680"/>
        <w:jc w:val="both"/>
        <w:rPr>
          <w:u w:val="single"/>
        </w:rPr>
      </w:pPr>
      <w:r>
        <w:rPr>
          <w:u w:val="single"/>
        </w:rPr>
        <w:t>Substitution drawback systems</w:t>
      </w:r>
    </w:p>
    <w:p w:rsidR="00515B70" w:rsidRDefault="00515B70">
      <w:pPr>
        <w:ind w:right="-680"/>
        <w:jc w:val="both"/>
        <w:rPr>
          <w:u w:val="single"/>
        </w:rPr>
      </w:pPr>
    </w:p>
    <w:p w:rsidR="00515B70" w:rsidRDefault="00515B70">
      <w:pPr>
        <w:ind w:right="-680"/>
        <w:jc w:val="both"/>
        <w:rPr>
          <w:i/>
        </w:rPr>
      </w:pPr>
      <w:r>
        <w:t xml:space="preserve">Annex 3 of the WTO Agreement on Subsidies provides:  </w:t>
      </w:r>
      <w:r>
        <w:rPr>
          <w:i/>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rsidR="00515B70" w:rsidRDefault="00515B70">
      <w:pPr>
        <w:ind w:right="-680"/>
        <w:jc w:val="both"/>
        <w:rPr>
          <w:i/>
        </w:rPr>
      </w:pPr>
    </w:p>
    <w:p w:rsidR="00515B70" w:rsidRDefault="00515B70">
      <w:pPr>
        <w:ind w:right="-680"/>
        <w:jc w:val="both"/>
      </w:pPr>
      <w:r>
        <w:lastRenderedPageBreak/>
        <w:t xml:space="preserve">If such a scheme operates in the country of export adjustments can also be made for the drawback payable on the substituted domestic materials, provided the total amount of the drawback does not exceed the total duty paid. </w:t>
      </w:r>
    </w:p>
    <w:p w:rsidR="00515B70" w:rsidRDefault="00515B70">
      <w:pPr>
        <w:ind w:right="-680"/>
        <w:jc w:val="both"/>
      </w:pPr>
    </w:p>
    <w:p w:rsidR="00515B70" w:rsidRPr="003735F5" w:rsidRDefault="00515B70" w:rsidP="003735F5">
      <w:pPr>
        <w:ind w:hanging="709"/>
        <w:rPr>
          <w:b/>
        </w:rPr>
      </w:pPr>
      <w:r w:rsidRPr="003735F5">
        <w:rPr>
          <w:b/>
        </w:rPr>
        <w:t>3.</w:t>
      </w:r>
      <w:r w:rsidRPr="003735F5">
        <w:rPr>
          <w:b/>
        </w:rPr>
        <w:tab/>
        <w:t>Level of trade</w:t>
      </w:r>
    </w:p>
    <w:p w:rsidR="00515B70" w:rsidRDefault="00515B70">
      <w:pPr>
        <w:ind w:right="-680"/>
        <w:jc w:val="both"/>
      </w:pPr>
      <w:r>
        <w:t xml:space="preserve">Question D-4 asks you to indicate the level of trade to the domestic customer.  To claim an adjustment for level of trade differences you will need to quantify the amount by which level of trade influences price.  </w:t>
      </w:r>
    </w:p>
    <w:p w:rsidR="00515B70" w:rsidRDefault="00515B70">
      <w:pPr>
        <w:ind w:right="-680"/>
        <w:jc w:val="both"/>
      </w:pPr>
    </w:p>
    <w:p w:rsidR="00515B70" w:rsidRDefault="00515B70">
      <w:pPr>
        <w:ind w:right="-680"/>
        <w:jc w:val="both"/>
      </w:pPr>
      <w:r>
        <w:t xml:space="preserve">Trade level is the level a company occupies in the distribution chain.  The trade level to which that company in turn sells the goods and the functions carried out distinguish a level of trade.  Examples are producer, national distributor, regional distributor, wholesaler, retailer, end user, and original equipment.  </w:t>
      </w:r>
    </w:p>
    <w:p w:rsidR="00515B70" w:rsidRDefault="00515B70">
      <w:pPr>
        <w:ind w:right="-680"/>
        <w:jc w:val="both"/>
      </w:pPr>
    </w:p>
    <w:p w:rsidR="00515B70" w:rsidRDefault="00515B70">
      <w:pPr>
        <w:ind w:right="-680"/>
        <w:jc w:val="both"/>
      </w:pPr>
      <w:r>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rsidR="00515B70" w:rsidRDefault="00515B70">
      <w:pPr>
        <w:ind w:right="-680"/>
        <w:jc w:val="both"/>
      </w:pPr>
    </w:p>
    <w:p w:rsidR="00515B70" w:rsidRDefault="00515B70">
      <w:pPr>
        <w:ind w:right="-680"/>
        <w:jc w:val="both"/>
      </w:pPr>
      <w:r>
        <w:t xml:space="preserve">The information needs to establish that there are real trade level differences, not merely nominal differences.  Real trade level differences are characterised by a consistent pattern of price differences between the levels and by a difference in functions performed.  If there is no real trade level differences all sales are treated as being at the same level of trade.  </w:t>
      </w:r>
    </w:p>
    <w:p w:rsidR="00515B70" w:rsidRDefault="00515B70">
      <w:pPr>
        <w:ind w:right="-680"/>
        <w:jc w:val="both"/>
      </w:pPr>
    </w:p>
    <w:p w:rsidR="00515B70" w:rsidRDefault="00515B70">
      <w:pPr>
        <w:ind w:right="-680"/>
        <w:jc w:val="both"/>
      </w:pPr>
      <w:r>
        <w:t>A real difference in level of tra</w:t>
      </w:r>
      <w:r w:rsidR="00A87BF7">
        <w:t xml:space="preserve">de </w:t>
      </w:r>
      <w:r>
        <w:t>may be adjusted for using either of the following methods:</w:t>
      </w:r>
    </w:p>
    <w:p w:rsidR="00515B70" w:rsidRDefault="00515B70">
      <w:pPr>
        <w:ind w:right="-680"/>
      </w:pPr>
    </w:p>
    <w:p w:rsidR="00515B70" w:rsidRDefault="00515B70">
      <w:pPr>
        <w:tabs>
          <w:tab w:val="left" w:pos="426"/>
        </w:tabs>
        <w:ind w:left="1418" w:right="-680" w:hanging="709"/>
        <w:jc w:val="both"/>
      </w:pPr>
      <w:r>
        <w:rPr>
          <w:i/>
        </w:rPr>
        <w:t xml:space="preserve">(a) </w:t>
      </w:r>
      <w:r>
        <w:rPr>
          <w:i/>
        </w:rPr>
        <w:tab/>
      </w:r>
      <w:r>
        <w:rPr>
          <w:i/>
        </w:rPr>
        <w:tab/>
        <w:t>costs arising from different functions</w:t>
      </w:r>
      <w:r>
        <w:t>:  the amount of the costs, expenses etc incurred by the seller in domestic sales of the like goods resulting from activities that would not be performed were the domestic sales made at the same level as that of the importer.</w:t>
      </w:r>
    </w:p>
    <w:p w:rsidR="00515B70" w:rsidRDefault="00515B70">
      <w:pPr>
        <w:tabs>
          <w:tab w:val="left" w:pos="426"/>
        </w:tabs>
        <w:ind w:right="-680"/>
        <w:jc w:val="both"/>
      </w:pPr>
    </w:p>
    <w:p w:rsidR="00515B70" w:rsidRDefault="00515B70">
      <w:pPr>
        <w:tabs>
          <w:tab w:val="left" w:pos="426"/>
        </w:tabs>
        <w:ind w:left="2127" w:right="-680" w:hanging="709"/>
        <w:jc w:val="both"/>
      </w:pPr>
      <w:r>
        <w:t>This requires the following information:</w:t>
      </w:r>
    </w:p>
    <w:p w:rsidR="00515B70" w:rsidRDefault="00515B70">
      <w:pPr>
        <w:tabs>
          <w:tab w:val="left" w:pos="426"/>
        </w:tabs>
        <w:ind w:left="2127" w:right="-680" w:hanging="709"/>
        <w:jc w:val="both"/>
      </w:pPr>
    </w:p>
    <w:p w:rsidR="00515B70" w:rsidRDefault="00515B70" w:rsidP="00515B70">
      <w:pPr>
        <w:numPr>
          <w:ilvl w:val="0"/>
          <w:numId w:val="12"/>
        </w:numPr>
        <w:tabs>
          <w:tab w:val="clear" w:pos="720"/>
          <w:tab w:val="num" w:pos="1134"/>
        </w:tabs>
        <w:spacing w:after="120"/>
        <w:ind w:left="2127" w:right="-680" w:hanging="709"/>
        <w:jc w:val="both"/>
      </w:pPr>
      <w:r>
        <w:t>a detailed description of each sales activity performed in selling to your domestic customers (for example sales personnel, travel, advertising, entertainment etc);</w:t>
      </w:r>
    </w:p>
    <w:p w:rsidR="00515B70" w:rsidRDefault="00515B70" w:rsidP="00515B70">
      <w:pPr>
        <w:numPr>
          <w:ilvl w:val="0"/>
          <w:numId w:val="12"/>
        </w:numPr>
        <w:tabs>
          <w:tab w:val="clear" w:pos="720"/>
          <w:tab w:val="num" w:pos="1134"/>
        </w:tabs>
        <w:spacing w:after="120"/>
        <w:ind w:left="2127" w:right="-680" w:hanging="709"/>
        <w:jc w:val="both"/>
      </w:pPr>
      <w:r>
        <w:t>the cost of carrying out these activities in respect of like goods;</w:t>
      </w:r>
    </w:p>
    <w:p w:rsidR="00515B70" w:rsidRDefault="00515B70" w:rsidP="00515B70">
      <w:pPr>
        <w:numPr>
          <w:ilvl w:val="0"/>
          <w:numId w:val="12"/>
        </w:numPr>
        <w:tabs>
          <w:tab w:val="clear" w:pos="720"/>
          <w:tab w:val="num" w:pos="1134"/>
        </w:tabs>
        <w:spacing w:after="120"/>
        <w:ind w:left="2127" w:right="-680" w:hanging="709"/>
        <w:jc w:val="both"/>
      </w:pPr>
      <w:r>
        <w:t xml:space="preserve">for each activity, whether your firm carries out the same activity when selling to importers in </w:t>
      </w:r>
      <w:smartTag w:uri="urn:schemas-microsoft-com:office:smarttags" w:element="place">
        <w:smartTag w:uri="urn:schemas-microsoft-com:office:smarttags" w:element="country-region">
          <w:r>
            <w:t>Australia</w:t>
          </w:r>
        </w:smartTag>
      </w:smartTag>
      <w:r>
        <w:t>;</w:t>
      </w:r>
    </w:p>
    <w:p w:rsidR="00515B70" w:rsidRDefault="00515B70" w:rsidP="00515B70">
      <w:pPr>
        <w:numPr>
          <w:ilvl w:val="0"/>
          <w:numId w:val="12"/>
        </w:numPr>
        <w:tabs>
          <w:tab w:val="clear" w:pos="720"/>
          <w:tab w:val="num" w:pos="1134"/>
        </w:tabs>
        <w:ind w:left="2127" w:right="-680" w:hanging="709"/>
        <w:jc w:val="both"/>
      </w:pPr>
      <w:r>
        <w:t>an explanation as to why you consider that you are entitled to a level of trade adjustment.</w:t>
      </w:r>
    </w:p>
    <w:p w:rsidR="00515B70" w:rsidRDefault="00515B70">
      <w:pPr>
        <w:tabs>
          <w:tab w:val="left" w:pos="426"/>
          <w:tab w:val="num" w:pos="1134"/>
        </w:tabs>
        <w:ind w:left="1134" w:right="-680" w:hanging="425"/>
        <w:jc w:val="both"/>
        <w:rPr>
          <w:b/>
        </w:rPr>
      </w:pPr>
      <w:r>
        <w:rPr>
          <w:b/>
        </w:rPr>
        <w:t>or</w:t>
      </w:r>
    </w:p>
    <w:p w:rsidR="00515B70" w:rsidRDefault="00515B70">
      <w:pPr>
        <w:tabs>
          <w:tab w:val="left" w:pos="426"/>
        </w:tabs>
        <w:ind w:right="-680"/>
        <w:jc w:val="both"/>
      </w:pPr>
    </w:p>
    <w:p w:rsidR="00515B70" w:rsidRDefault="00515B70">
      <w:pPr>
        <w:tabs>
          <w:tab w:val="left" w:pos="426"/>
        </w:tabs>
        <w:ind w:left="1418" w:right="-680" w:hanging="709"/>
        <w:jc w:val="both"/>
      </w:pPr>
      <w:r>
        <w:lastRenderedPageBreak/>
        <w:t xml:space="preserve"> (b)</w:t>
      </w:r>
      <w:r>
        <w:tab/>
      </w:r>
      <w:r>
        <w:rPr>
          <w:i/>
        </w:rPr>
        <w:t>level discount</w:t>
      </w:r>
      <w:r>
        <w:t xml:space="preserve">:  the amount of the discount granted to purchasers who are at the same level of trade as the importer in </w:t>
      </w:r>
      <w:smartTag w:uri="urn:schemas-microsoft-com:office:smarttags" w:element="place">
        <w:smartTag w:uri="urn:schemas-microsoft-com:office:smarttags" w:element="country-region">
          <w:r>
            <w:t>Australia</w:t>
          </w:r>
        </w:smartTag>
      </w:smartTag>
      <w:r>
        <w:t xml:space="preserve">.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Pr>
          <w:u w:val="single"/>
        </w:rPr>
        <w:t>a clear pattern</w:t>
      </w:r>
      <w:r>
        <w:t xml:space="preserve"> of pricing be established for the differing trade levels.  Such pattern is demonstrated by a general availability of the discounts to the level - isolated instances would not establish a pattern of availability.      </w:t>
      </w:r>
    </w:p>
    <w:p w:rsidR="00515B70" w:rsidRDefault="00515B70">
      <w:pPr>
        <w:tabs>
          <w:tab w:val="left" w:pos="142"/>
          <w:tab w:val="left" w:pos="284"/>
        </w:tabs>
        <w:ind w:right="-680"/>
        <w:jc w:val="both"/>
        <w:rPr>
          <w:i/>
        </w:rPr>
      </w:pPr>
    </w:p>
    <w:p w:rsidR="00515B70" w:rsidRPr="003735F5" w:rsidRDefault="00515B70" w:rsidP="003735F5">
      <w:pPr>
        <w:ind w:hanging="709"/>
        <w:rPr>
          <w:b/>
        </w:rPr>
      </w:pPr>
      <w:r w:rsidRPr="003735F5">
        <w:rPr>
          <w:b/>
        </w:rPr>
        <w:t>4.</w:t>
      </w:r>
      <w:r w:rsidRPr="003735F5">
        <w:rPr>
          <w:b/>
        </w:rPr>
        <w:tab/>
        <w:t>Credit</w:t>
      </w:r>
    </w:p>
    <w:p w:rsidR="00515B70" w:rsidRDefault="00515B70">
      <w:pPr>
        <w:ind w:right="-680"/>
        <w:jc w:val="both"/>
      </w:pPr>
      <w:r>
        <w:rPr>
          <w:snapToGrid w:val="0"/>
        </w:rPr>
        <w:t xml:space="preserve">The cost of extending credit on domestic sales is not included in the amounts quantified at question D-4.  However, </w:t>
      </w:r>
      <w:r w:rsidR="00786753">
        <w:rPr>
          <w:snapToGrid w:val="0"/>
        </w:rPr>
        <w:t>the Commission</w:t>
      </w:r>
      <w:r>
        <w:rPr>
          <w:snapToGrid w:val="0"/>
        </w:rPr>
        <w:t xml:space="preserve"> will examine whether a credit adjustment is warranted and determine the amount.  </w:t>
      </w:r>
      <w:r>
        <w:t xml:space="preserve">An adjustment for credit is to be made even if funds are not borrowed to finance the accounts receivable.  </w:t>
      </w:r>
    </w:p>
    <w:p w:rsidR="00515B70" w:rsidRDefault="00515B70">
      <w:pPr>
        <w:ind w:right="-680"/>
        <w:jc w:val="both"/>
      </w:pPr>
    </w:p>
    <w:p w:rsidR="00515B70" w:rsidRDefault="00515B70">
      <w:pPr>
        <w:spacing w:after="120"/>
        <w:ind w:right="-680"/>
        <w:jc w:val="both"/>
      </w:pPr>
      <w:r>
        <w:t>The interest rate on domestic sales in order of preference is:</w:t>
      </w:r>
    </w:p>
    <w:p w:rsidR="00515B70" w:rsidRDefault="00515B70" w:rsidP="00515B70">
      <w:pPr>
        <w:numPr>
          <w:ilvl w:val="0"/>
          <w:numId w:val="11"/>
        </w:numPr>
        <w:tabs>
          <w:tab w:val="clear" w:pos="720"/>
          <w:tab w:val="num" w:pos="1560"/>
        </w:tabs>
        <w:spacing w:after="120"/>
        <w:ind w:left="1560" w:right="-680" w:hanging="851"/>
        <w:jc w:val="both"/>
      </w:pPr>
      <w:r>
        <w:t>the rate, or average of rates, applying</w:t>
      </w:r>
      <w:r w:rsidR="00A87BF7">
        <w:t xml:space="preserve"> on actual short term borrowing</w:t>
      </w:r>
      <w:r>
        <w:t>s by the company; or</w:t>
      </w:r>
    </w:p>
    <w:p w:rsidR="00515B70" w:rsidRDefault="00515B70" w:rsidP="00515B70">
      <w:pPr>
        <w:numPr>
          <w:ilvl w:val="0"/>
          <w:numId w:val="11"/>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rsidR="00515B70" w:rsidRDefault="00515B70" w:rsidP="00515B70">
      <w:pPr>
        <w:numPr>
          <w:ilvl w:val="0"/>
          <w:numId w:val="11"/>
        </w:numPr>
        <w:tabs>
          <w:tab w:val="clear" w:pos="720"/>
          <w:tab w:val="num" w:pos="1560"/>
        </w:tabs>
        <w:ind w:left="1560" w:right="-680" w:hanging="851"/>
        <w:jc w:val="both"/>
      </w:pPr>
      <w:r>
        <w:t>such other rate considered appropriate in the circumstances.</w:t>
      </w:r>
    </w:p>
    <w:p w:rsidR="00515B70" w:rsidRDefault="00515B70">
      <w:pPr>
        <w:tabs>
          <w:tab w:val="num" w:pos="1560"/>
        </w:tabs>
        <w:ind w:left="1560" w:right="-680" w:hanging="851"/>
        <w:jc w:val="both"/>
      </w:pPr>
    </w:p>
    <w:p w:rsidR="00515B70" w:rsidRDefault="00515B70">
      <w:pPr>
        <w:widowControl w:val="0"/>
        <w:ind w:right="-680"/>
        <w:jc w:val="both"/>
        <w:rPr>
          <w:snapToGrid w:val="0"/>
        </w:rPr>
      </w:pPr>
      <w:r>
        <w:rPr>
          <w:snapToGrid w:val="0"/>
        </w:rPr>
        <w:t>Provide the applicable interest rate over each month of the investigation period.</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rsidR="00515B70" w:rsidRDefault="00515B70">
      <w:pPr>
        <w:tabs>
          <w:tab w:val="left" w:pos="142"/>
          <w:tab w:val="left" w:pos="284"/>
        </w:tabs>
        <w:ind w:right="-680"/>
        <w:jc w:val="both"/>
      </w:pPr>
    </w:p>
    <w:p w:rsidR="00515B70" w:rsidRDefault="00515B70">
      <w:pPr>
        <w:ind w:right="-680"/>
        <w:jc w:val="both"/>
      </w:pPr>
      <w:r>
        <w:t>Where there is no fixed credit period agreed at the time of sale the period of credit is determined on the facts available.  For example, where payment is made using an open account system</w:t>
      </w:r>
      <w:r>
        <w:rPr>
          <w:rStyle w:val="FootnoteReference"/>
        </w:rPr>
        <w:footnoteReference w:id="1"/>
      </w:r>
      <w:r>
        <w:t>, the average credit period may be determined as follows:</w:t>
      </w:r>
    </w:p>
    <w:p w:rsidR="00515B70" w:rsidRDefault="00515B70">
      <w:pPr>
        <w:ind w:right="-680"/>
        <w:jc w:val="both"/>
      </w:pPr>
    </w:p>
    <w:p w:rsidR="00515B70" w:rsidRDefault="00515B70" w:rsidP="00515B70">
      <w:pPr>
        <w:numPr>
          <w:ilvl w:val="0"/>
          <w:numId w:val="13"/>
        </w:numPr>
        <w:ind w:right="-680" w:firstLine="349"/>
        <w:jc w:val="both"/>
        <w:rPr>
          <w:i/>
        </w:rPr>
      </w:pPr>
      <w:r>
        <w:rPr>
          <w:i/>
        </w:rPr>
        <w:t>Calculate an accounts receivable turnover ratio</w:t>
      </w:r>
    </w:p>
    <w:p w:rsidR="00515B70" w:rsidRDefault="00515B70">
      <w:pPr>
        <w:ind w:right="-680"/>
        <w:jc w:val="both"/>
      </w:pPr>
    </w:p>
    <w:p w:rsidR="00515B70" w:rsidRDefault="00515B70">
      <w:pPr>
        <w:ind w:right="-680"/>
        <w:jc w:val="both"/>
      </w:pPr>
      <w:r>
        <w:t>This ratio equals the total credit sales divided by average accounts receivable.</w:t>
      </w:r>
    </w:p>
    <w:p w:rsidR="00515B70" w:rsidRDefault="00515B70">
      <w:pPr>
        <w:ind w:right="-680"/>
        <w:jc w:val="both"/>
      </w:pPr>
      <w:r>
        <w:t>(It is a measure of how many times the average receivables balance is converted into cash during the year).</w:t>
      </w:r>
    </w:p>
    <w:p w:rsidR="00515B70" w:rsidRDefault="00515B70">
      <w:pPr>
        <w:pStyle w:val="BodyTextIndent2"/>
        <w:ind w:left="0" w:right="-680"/>
        <w:jc w:val="both"/>
      </w:pPr>
    </w:p>
    <w:p w:rsidR="00515B70" w:rsidRDefault="00515B70">
      <w:pPr>
        <w:pStyle w:val="BodyTextIndent2"/>
        <w:ind w:left="709" w:right="-680" w:firstLine="0"/>
        <w:jc w:val="both"/>
      </w:pPr>
      <w:r>
        <w:t xml:space="preserve">In calculating the accounts receivable turnover ratio, credit sales should be used in the numerator whenever the amount is available from the financial statements.  Otherwise net sales revenue may be used in the numerator.  </w:t>
      </w:r>
    </w:p>
    <w:p w:rsidR="00515B70" w:rsidRDefault="00515B70">
      <w:pPr>
        <w:pStyle w:val="BodyTextIndent2"/>
        <w:ind w:left="709" w:right="-680" w:firstLine="0"/>
        <w:jc w:val="both"/>
      </w:pPr>
    </w:p>
    <w:p w:rsidR="00515B70" w:rsidRDefault="00515B70">
      <w:pPr>
        <w:pStyle w:val="BodyTextIndent2"/>
        <w:spacing w:after="120"/>
        <w:ind w:left="709" w:right="-680" w:firstLine="0"/>
        <w:jc w:val="both"/>
      </w:pPr>
      <w:r>
        <w:lastRenderedPageBreak/>
        <w:t>An average accounts receivable over the year is used in the denominator.  This may be calculated by:</w:t>
      </w:r>
    </w:p>
    <w:p w:rsidR="00515B70" w:rsidRDefault="00515B70" w:rsidP="00515B70">
      <w:pPr>
        <w:pStyle w:val="BodyTextIndent2"/>
        <w:numPr>
          <w:ilvl w:val="0"/>
          <w:numId w:val="11"/>
        </w:numPr>
        <w:tabs>
          <w:tab w:val="clear" w:pos="720"/>
          <w:tab w:val="num" w:pos="1418"/>
        </w:tabs>
        <w:spacing w:after="120"/>
        <w:ind w:left="1418" w:right="-680" w:hanging="709"/>
        <w:jc w:val="both"/>
      </w:pPr>
      <w:r>
        <w:t>using opening accounts receivable at beginning of period plus closing accounts receivable at end of period divided by 2, or</w:t>
      </w:r>
    </w:p>
    <w:p w:rsidR="00515B70" w:rsidRDefault="00515B70" w:rsidP="00515B70">
      <w:pPr>
        <w:pStyle w:val="BodyTextIndent2"/>
        <w:numPr>
          <w:ilvl w:val="0"/>
          <w:numId w:val="11"/>
        </w:numPr>
        <w:spacing w:after="120"/>
        <w:ind w:left="709" w:right="-680" w:firstLine="0"/>
        <w:jc w:val="both"/>
      </w:pPr>
      <w:r>
        <w:t>total monthly receivables divided by 12.</w:t>
      </w:r>
    </w:p>
    <w:p w:rsidR="00515B70" w:rsidRDefault="00515B70">
      <w:pPr>
        <w:pStyle w:val="BodyTextIndent2"/>
        <w:ind w:left="0" w:right="-680"/>
        <w:jc w:val="both"/>
      </w:pPr>
    </w:p>
    <w:p w:rsidR="00515B70" w:rsidRDefault="00515B70" w:rsidP="00515B70">
      <w:pPr>
        <w:numPr>
          <w:ilvl w:val="0"/>
          <w:numId w:val="13"/>
        </w:numPr>
        <w:ind w:right="-680" w:firstLine="349"/>
        <w:jc w:val="both"/>
        <w:rPr>
          <w:i/>
        </w:rPr>
      </w:pPr>
      <w:r>
        <w:rPr>
          <w:i/>
        </w:rPr>
        <w:t>Calculate the average credit period</w:t>
      </w:r>
    </w:p>
    <w:p w:rsidR="00515B70" w:rsidRDefault="00515B70">
      <w:pPr>
        <w:ind w:right="-680"/>
        <w:jc w:val="both"/>
      </w:pPr>
    </w:p>
    <w:p w:rsidR="00515B70" w:rsidRDefault="00515B70">
      <w:pPr>
        <w:ind w:right="-680"/>
        <w:jc w:val="both"/>
      </w:pPr>
      <w:r>
        <w:t>The average credit period equals 365 divided by the accounts receivable turnover ratio determined above at 1.</w:t>
      </w:r>
    </w:p>
    <w:p w:rsidR="00515B70" w:rsidRDefault="00515B70">
      <w:pPr>
        <w:ind w:right="-680"/>
        <w:jc w:val="both"/>
      </w:pPr>
    </w:p>
    <w:p w:rsidR="00515B70" w:rsidRDefault="00515B70">
      <w:pPr>
        <w:ind w:right="-680"/>
        <w:jc w:val="both"/>
      </w:pPr>
      <w:r>
        <w:t xml:space="preserve">The resulting average credit period should be tested against randomly selected transactions to support the approximation. </w:t>
      </w:r>
    </w:p>
    <w:p w:rsidR="00515B70" w:rsidRDefault="00515B70">
      <w:pPr>
        <w:ind w:right="-680"/>
        <w:jc w:val="both"/>
      </w:pPr>
    </w:p>
    <w:p w:rsidR="00515B70" w:rsidRDefault="00515B70">
      <w:pPr>
        <w:widowControl w:val="0"/>
        <w:ind w:left="0" w:right="-680"/>
        <w:jc w:val="both"/>
        <w:rPr>
          <w:i/>
          <w:snapToGrid w:val="0"/>
        </w:rPr>
      </w:pPr>
      <w:r>
        <w:rPr>
          <w:i/>
          <w:snapToGrid w:val="0"/>
        </w:rPr>
        <w:t xml:space="preserve">The following items are identified in the amounts quantified at question D-4: </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5.</w:t>
      </w:r>
      <w:r w:rsidRPr="003735F5">
        <w:rPr>
          <w:b/>
        </w:rPr>
        <w:tab/>
        <w:t xml:space="preserve">Transportation      </w:t>
      </w:r>
    </w:p>
    <w:p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  Identify the general ledger account where the expense is located.  If the amount has been determined from contractual arrangements, not from an account item, provide details and evidence of payment.</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6.</w:t>
      </w:r>
      <w:r w:rsidRPr="003735F5">
        <w:rPr>
          <w:b/>
        </w:rPr>
        <w:tab/>
        <w:t xml:space="preserve">Handling, loading and ancillary expenses    </w:t>
      </w:r>
    </w:p>
    <w:p w:rsidR="00515B70"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 xml:space="preserve">.  Identify the general ledger account where the expense is located. If the amounts have been determined using actual observations, not from a relevant account item, provide details.     </w:t>
      </w:r>
    </w:p>
    <w:p w:rsidR="00515B70" w:rsidRDefault="00515B70">
      <w:pPr>
        <w:ind w:right="-680"/>
        <w:jc w:val="both"/>
        <w:rPr>
          <w:u w:val="single"/>
        </w:rPr>
      </w:pPr>
    </w:p>
    <w:p w:rsidR="00515B70" w:rsidRPr="003735F5" w:rsidRDefault="00515B70" w:rsidP="003735F5">
      <w:pPr>
        <w:ind w:hanging="709"/>
        <w:rPr>
          <w:b/>
        </w:rPr>
      </w:pPr>
      <w:r w:rsidRPr="003735F5">
        <w:rPr>
          <w:b/>
        </w:rPr>
        <w:t>7.</w:t>
      </w:r>
      <w:r w:rsidRPr="003735F5">
        <w:rPr>
          <w:b/>
        </w:rPr>
        <w:tab/>
        <w:t>Packing</w:t>
      </w:r>
    </w:p>
    <w:p w:rsidR="00515B70" w:rsidRDefault="00515B70">
      <w:pPr>
        <w:ind w:right="-680"/>
      </w:pPr>
      <w:r>
        <w:t xml:space="preserve">List material and labour costs associated with packing the domestically sold product.  Describe how the packing method differs from sales on the domestic market, for each model.  Report the amount in the listing in the column headed </w:t>
      </w:r>
      <w:r>
        <w:rPr>
          <w:b/>
        </w:rPr>
        <w:t>“</w:t>
      </w:r>
      <w:r>
        <w:rPr>
          <w:b/>
          <w:snapToGrid w:val="0"/>
        </w:rPr>
        <w:t>Packing”</w:t>
      </w:r>
      <w:r>
        <w:t>.</w:t>
      </w:r>
    </w:p>
    <w:p w:rsidR="00515B70" w:rsidRDefault="00515B70">
      <w:pPr>
        <w:ind w:right="-680"/>
      </w:pPr>
    </w:p>
    <w:p w:rsidR="00515B70" w:rsidRPr="003735F5" w:rsidRDefault="00515B70" w:rsidP="003735F5">
      <w:pPr>
        <w:ind w:hanging="709"/>
        <w:rPr>
          <w:b/>
        </w:rPr>
      </w:pPr>
      <w:r w:rsidRPr="003735F5">
        <w:rPr>
          <w:b/>
        </w:rPr>
        <w:t>8.</w:t>
      </w:r>
      <w:r w:rsidRPr="003735F5">
        <w:rPr>
          <w:b/>
        </w:rPr>
        <w:tab/>
        <w:t>Commissions</w:t>
      </w:r>
    </w:p>
    <w:p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rsidR="00515B70" w:rsidRDefault="00515B70">
      <w:pPr>
        <w:widowControl w:val="0"/>
        <w:spacing w:after="120"/>
        <w:ind w:left="720" w:right="-680" w:hanging="11"/>
        <w:jc w:val="both"/>
        <w:rPr>
          <w:snapToGrid w:val="0"/>
        </w:rPr>
      </w:pPr>
      <w:r>
        <w:rPr>
          <w:snapToGrid w:val="0"/>
        </w:rPr>
        <w:t>-</w:t>
      </w:r>
      <w:r>
        <w:rPr>
          <w:snapToGrid w:val="0"/>
        </w:rPr>
        <w:tab/>
        <w:t xml:space="preserve">provide a description </w:t>
      </w:r>
    </w:p>
    <w:p w:rsidR="00515B70" w:rsidRDefault="00515B70">
      <w:pPr>
        <w:ind w:left="720" w:right="-680" w:hanging="11"/>
      </w:pPr>
      <w:r>
        <w:t>-</w:t>
      </w:r>
      <w:r>
        <w:tab/>
        <w:t>explain the terms and conditions that must be met.</w:t>
      </w:r>
    </w:p>
    <w:p w:rsidR="00515B70" w:rsidRDefault="00515B70">
      <w:pPr>
        <w:ind w:right="-680"/>
        <w:rPr>
          <w:snapToGrid w:val="0"/>
        </w:rPr>
      </w:pPr>
    </w:p>
    <w:p w:rsidR="00A7714F" w:rsidRDefault="00515B70" w:rsidP="000D5213">
      <w:pPr>
        <w:ind w:right="-680"/>
      </w:pPr>
      <w:r>
        <w:t>Report the amount in the sales listing under the column headed “</w:t>
      </w:r>
      <w:r>
        <w:rPr>
          <w:b/>
          <w:snapToGrid w:val="0"/>
        </w:rPr>
        <w:t>Commissions”</w:t>
      </w:r>
      <w:r>
        <w:t>.  Identify the general ledger account where the expense is located.</w:t>
      </w:r>
    </w:p>
    <w:p w:rsidR="00A7714F" w:rsidRDefault="00A7714F">
      <w:pPr>
        <w:pStyle w:val="Header"/>
        <w:tabs>
          <w:tab w:val="clear" w:pos="4153"/>
          <w:tab w:val="clear" w:pos="8306"/>
        </w:tabs>
        <w:ind w:right="-680"/>
      </w:pPr>
    </w:p>
    <w:p w:rsidR="00515B70" w:rsidRPr="003735F5" w:rsidRDefault="00515B70" w:rsidP="003735F5">
      <w:pPr>
        <w:ind w:hanging="709"/>
        <w:rPr>
          <w:b/>
        </w:rPr>
      </w:pPr>
      <w:r w:rsidRPr="003735F5">
        <w:rPr>
          <w:b/>
        </w:rPr>
        <w:t>9.</w:t>
      </w:r>
      <w:r w:rsidRPr="003735F5">
        <w:rPr>
          <w:b/>
        </w:rPr>
        <w:tab/>
        <w:t xml:space="preserve">Warranties, guarantees, and after sales services  </w:t>
      </w:r>
    </w:p>
    <w:p w:rsidR="00515B70" w:rsidRDefault="00515B70">
      <w:pPr>
        <w:widowControl w:val="0"/>
        <w:ind w:right="57"/>
        <w:jc w:val="both"/>
      </w:pPr>
      <w:r>
        <w:lastRenderedPageBreak/>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rsidR="00515B70" w:rsidRDefault="00515B70">
      <w:pPr>
        <w:ind w:right="-680"/>
      </w:pPr>
    </w:p>
    <w:p w:rsidR="00515B70" w:rsidRPr="003735F5" w:rsidRDefault="00515B70" w:rsidP="003735F5">
      <w:pPr>
        <w:ind w:hanging="709"/>
        <w:rPr>
          <w:b/>
        </w:rPr>
      </w:pPr>
      <w:r w:rsidRPr="003735F5">
        <w:rPr>
          <w:b/>
        </w:rPr>
        <w:t>10.</w:t>
      </w:r>
      <w:r w:rsidRPr="003735F5">
        <w:rPr>
          <w:b/>
        </w:rPr>
        <w:tab/>
        <w:t>Other factors</w:t>
      </w:r>
    </w:p>
    <w:p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List the factors and show how each has been quantified in per unit terms.  For example:</w:t>
      </w:r>
    </w:p>
    <w:p w:rsidR="00515B70" w:rsidRDefault="00515B70">
      <w:pPr>
        <w:spacing w:after="120"/>
        <w:ind w:left="1418" w:right="-680" w:hanging="709"/>
      </w:pPr>
      <w:r>
        <w:t>-</w:t>
      </w:r>
      <w:r>
        <w:tab/>
      </w:r>
      <w:r>
        <w:rPr>
          <w:i/>
        </w:rPr>
        <w:t>inventory carrying cost</w:t>
      </w:r>
      <w:r>
        <w:t>: describe how the products are stored prior to sale and show data relating to the average length of time in inventory.  Indicate the interest rate used;</w:t>
      </w:r>
    </w:p>
    <w:p w:rsidR="00515B70" w:rsidRDefault="00515B70">
      <w:pPr>
        <w:spacing w:after="120"/>
        <w:ind w:left="1418" w:right="-680" w:hanging="709"/>
      </w:pPr>
      <w:r>
        <w:t>-</w:t>
      </w:r>
      <w:r>
        <w:tab/>
      </w:r>
      <w:r>
        <w:rPr>
          <w:i/>
        </w:rPr>
        <w:t>warehousing expense</w:t>
      </w:r>
      <w:r>
        <w:t>: an expense incurred at the distribution point;</w:t>
      </w:r>
    </w:p>
    <w:p w:rsidR="00515B70" w:rsidRDefault="00515B70">
      <w:pPr>
        <w:spacing w:after="120"/>
        <w:ind w:left="1418" w:right="-680" w:hanging="709"/>
      </w:pPr>
      <w:r>
        <w:t>-</w:t>
      </w:r>
      <w:r>
        <w:tab/>
      </w:r>
      <w:r>
        <w:rPr>
          <w:i/>
        </w:rPr>
        <w:t>royalty and patent fees</w:t>
      </w:r>
      <w:r>
        <w:t>: describe each payment as a result of production or sale, including the key terms of the agreement;</w:t>
      </w:r>
    </w:p>
    <w:p w:rsidR="00515B70" w:rsidRDefault="00515B70">
      <w:pPr>
        <w:spacing w:after="120"/>
        <w:ind w:left="1418" w:right="-680" w:hanging="709"/>
      </w:pPr>
      <w:r>
        <w:t>-</w:t>
      </w:r>
      <w:r>
        <w:tab/>
      </w:r>
      <w:r>
        <w:rPr>
          <w:i/>
        </w:rPr>
        <w:t>advertising</w:t>
      </w:r>
      <w:r>
        <w:t>; and</w:t>
      </w:r>
    </w:p>
    <w:p w:rsidR="00515B70" w:rsidRDefault="00515B70">
      <w:pPr>
        <w:spacing w:after="120"/>
        <w:ind w:left="1418" w:right="-680" w:hanging="709"/>
      </w:pPr>
      <w:r>
        <w:t>-</w:t>
      </w:r>
      <w:r>
        <w:tab/>
      </w:r>
      <w:r>
        <w:rPr>
          <w:i/>
        </w:rPr>
        <w:t>bad debt</w:t>
      </w:r>
      <w:r>
        <w:t>.</w:t>
      </w:r>
    </w:p>
    <w:p w:rsidR="00515B70" w:rsidRDefault="00515B70">
      <w:pPr>
        <w:pStyle w:val="Header"/>
        <w:tabs>
          <w:tab w:val="clear" w:pos="4153"/>
          <w:tab w:val="clear" w:pos="8306"/>
        </w:tabs>
        <w:ind w:right="-680"/>
      </w:pPr>
    </w:p>
    <w:p w:rsidR="00515B70" w:rsidRDefault="00515B70">
      <w:pPr>
        <w:pStyle w:val="Heading2"/>
        <w:ind w:right="-680"/>
      </w:pPr>
      <w:bookmarkStart w:id="87" w:name="_Toc506971841"/>
      <w:bookmarkStart w:id="88" w:name="_Toc219017569"/>
      <w:bookmarkStart w:id="89" w:name="_Toc401570664"/>
      <w:r>
        <w:t>E-3</w:t>
      </w:r>
      <w:r>
        <w:tab/>
        <w:t>Duplication</w:t>
      </w:r>
      <w:bookmarkEnd w:id="87"/>
      <w:bookmarkEnd w:id="88"/>
      <w:bookmarkEnd w:id="89"/>
    </w:p>
    <w:p w:rsidR="00515B70" w:rsidRDefault="00515B70">
      <w:pPr>
        <w:keepNext/>
        <w:ind w:right="-680"/>
        <w:jc w:val="both"/>
      </w:pPr>
    </w:p>
    <w:p w:rsidR="00515B70" w:rsidRDefault="00515B70">
      <w:pPr>
        <w:ind w:right="-680"/>
        <w:jc w:val="both"/>
      </w:pPr>
      <w:r>
        <w:t xml:space="preserve">In calculating the amount of the adjustments you must ensure that there is no duplication.  </w:t>
      </w:r>
    </w:p>
    <w:p w:rsidR="00515B70" w:rsidRDefault="00515B70">
      <w:pPr>
        <w:ind w:right="-680"/>
        <w:jc w:val="both"/>
      </w:pPr>
    </w:p>
    <w:p w:rsidR="00515B70" w:rsidRDefault="00515B70">
      <w:pPr>
        <w:spacing w:after="120"/>
        <w:ind w:right="-680"/>
        <w:jc w:val="both"/>
      </w:pPr>
      <w:r>
        <w:t>For example:</w:t>
      </w:r>
    </w:p>
    <w:p w:rsidR="00515B70" w:rsidRDefault="00515B70">
      <w:pPr>
        <w:spacing w:after="120"/>
        <w:ind w:left="1418" w:right="-680" w:hanging="709"/>
        <w:jc w:val="both"/>
      </w:pPr>
      <w:r>
        <w:t>-</w:t>
      </w:r>
      <w:r>
        <w:tab/>
        <w:t>adjustments for level of trade, quantity or other discounts may overlap, or</w:t>
      </w:r>
    </w:p>
    <w:p w:rsidR="00515B70" w:rsidRDefault="00515B70">
      <w:pPr>
        <w:ind w:left="1418" w:right="-680" w:hanging="709"/>
        <w:jc w:val="both"/>
      </w:pPr>
      <w:r>
        <w:t>-</w:t>
      </w:r>
      <w:r>
        <w:tab/>
        <w:t>calculation of the amount of the difference for level of trade may be based upon selling expenses such as salesperson’s salaries, promotion expenses, commissions, and travel expenses.</w:t>
      </w:r>
    </w:p>
    <w:p w:rsidR="00515B70" w:rsidRDefault="00515B70">
      <w:pPr>
        <w:ind w:right="-680"/>
        <w:jc w:val="both"/>
      </w:pPr>
    </w:p>
    <w:p w:rsidR="00515B70" w:rsidRDefault="00515B70" w:rsidP="00F253E2">
      <w:pPr>
        <w:spacing w:after="120"/>
        <w:ind w:right="-680"/>
        <w:jc w:val="both"/>
      </w:pPr>
      <w:r>
        <w:t xml:space="preserve">Separate adjustment items must avoid duplication.  </w:t>
      </w:r>
    </w:p>
    <w:p w:rsidR="00515B70" w:rsidRDefault="00515B70" w:rsidP="000D5213">
      <w:pPr>
        <w:spacing w:after="120"/>
        <w:ind w:right="-680"/>
        <w:jc w:val="both"/>
      </w:pPr>
      <w:r>
        <w:t xml:space="preserve">An adjustment for quantities may not be granted unless the effect on prices for quantity differences is identified and separated from the effect on prices for level of trade differences.  </w:t>
      </w:r>
    </w:p>
    <w:p w:rsidR="00515B70" w:rsidRDefault="00515B70">
      <w:pPr>
        <w:widowControl w:val="0"/>
        <w:ind w:right="-745" w:hanging="709"/>
        <w:jc w:val="both"/>
        <w:rPr>
          <w:snapToGrid w:val="0"/>
        </w:rPr>
      </w:pPr>
    </w:p>
    <w:p w:rsidR="00515B70" w:rsidRDefault="00BE15F8">
      <w:pPr>
        <w:pStyle w:val="Heading1"/>
      </w:pPr>
      <w:bookmarkStart w:id="90" w:name="_Toc506971842"/>
      <w:r>
        <w:br w:type="page"/>
      </w:r>
      <w:bookmarkStart w:id="91" w:name="_Toc401570665"/>
      <w:r w:rsidR="00515B70">
        <w:lastRenderedPageBreak/>
        <w:t>Section F</w:t>
      </w:r>
      <w:r w:rsidR="00515B70">
        <w:rPr>
          <w:b w:val="0"/>
        </w:rPr>
        <w:br/>
      </w:r>
      <w:r w:rsidR="00515B70">
        <w:t xml:space="preserve">Export sales to countries other than </w:t>
      </w:r>
      <w:smartTag w:uri="urn:schemas-microsoft-com:office:smarttags" w:element="place">
        <w:smartTag w:uri="urn:schemas-microsoft-com:office:smarttags" w:element="country-region">
          <w:r w:rsidR="00515B70">
            <w:t>Australia</w:t>
          </w:r>
        </w:smartTag>
      </w:smartTag>
      <w:r w:rsidR="00515B70">
        <w:t xml:space="preserve"> (third country sales)</w:t>
      </w:r>
      <w:bookmarkEnd w:id="90"/>
      <w:bookmarkEnd w:id="91"/>
    </w:p>
    <w:p w:rsidR="00515B70" w:rsidRDefault="00515B70">
      <w:pPr>
        <w:widowControl w:val="0"/>
        <w:ind w:right="-745"/>
        <w:rPr>
          <w:i/>
          <w:snapToGrid w:val="0"/>
        </w:rPr>
      </w:pPr>
    </w:p>
    <w:p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  </w:t>
      </w:r>
    </w:p>
    <w:p w:rsidR="00515B70" w:rsidRDefault="00515B70">
      <w:pPr>
        <w:widowControl w:val="0"/>
        <w:ind w:left="0" w:right="-745"/>
        <w:rPr>
          <w:i/>
          <w:snapToGrid w:val="0"/>
        </w:rPr>
      </w:pPr>
    </w:p>
    <w:p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 xml:space="preserve">circumstances.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 xml:space="preserve">e used as the basis for determining normal value.  </w:t>
      </w:r>
    </w:p>
    <w:p w:rsidR="00515B70" w:rsidRDefault="00515B70" w:rsidP="003735F5">
      <w:pPr>
        <w:widowControl w:val="0"/>
        <w:ind w:left="0" w:right="-745"/>
        <w:rPr>
          <w:i/>
          <w:snapToGrid w:val="0"/>
        </w:rPr>
      </w:pPr>
    </w:p>
    <w:p w:rsidR="00515B70" w:rsidRPr="00E1340D" w:rsidRDefault="00515B70">
      <w:pPr>
        <w:widowControl w:val="0"/>
        <w:ind w:left="720" w:right="-745" w:hanging="720"/>
        <w:jc w:val="both"/>
        <w:rPr>
          <w:b/>
          <w:snapToGrid w:val="0"/>
          <w:sz w:val="28"/>
        </w:rPr>
      </w:pPr>
      <w:r w:rsidRPr="00E1340D">
        <w:rPr>
          <w:b/>
          <w:snapToGrid w:val="0"/>
          <w:sz w:val="28"/>
        </w:rPr>
        <w:t>F-1</w:t>
      </w:r>
      <w:r w:rsidRPr="00E1340D">
        <w:rPr>
          <w:b/>
          <w:snapToGrid w:val="0"/>
          <w:sz w:val="28"/>
        </w:rPr>
        <w:tab/>
        <w:t xml:space="preserve">Using the column names and column descriptions below provide a summary of your export sales to countries other than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rsidR="00515B70"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tc>
          <w:tcPr>
            <w:tcW w:w="2977" w:type="dxa"/>
          </w:tcPr>
          <w:p w:rsidR="00515B70" w:rsidRDefault="00515B70">
            <w:pPr>
              <w:widowControl w:val="0"/>
              <w:ind w:left="0" w:right="-745"/>
              <w:rPr>
                <w:b/>
                <w:snapToGrid w:val="0"/>
                <w:sz w:val="22"/>
              </w:rPr>
            </w:pPr>
            <w:r>
              <w:rPr>
                <w:b/>
                <w:snapToGrid w:val="0"/>
                <w:sz w:val="22"/>
              </w:rPr>
              <w:t>Column heading</w:t>
            </w:r>
          </w:p>
        </w:tc>
        <w:tc>
          <w:tcPr>
            <w:tcW w:w="4678" w:type="dxa"/>
          </w:tcPr>
          <w:p w:rsidR="00515B70" w:rsidRDefault="00515B70">
            <w:pPr>
              <w:widowControl w:val="0"/>
              <w:ind w:left="0" w:right="-745"/>
              <w:rPr>
                <w:b/>
                <w:snapToGrid w:val="0"/>
                <w:sz w:val="22"/>
              </w:rPr>
            </w:pPr>
            <w:r>
              <w:rPr>
                <w:b/>
                <w:snapToGrid w:val="0"/>
                <w:sz w:val="22"/>
              </w:rPr>
              <w:t>Explanation</w:t>
            </w:r>
          </w:p>
        </w:tc>
      </w:tr>
      <w:tr w:rsidR="00515B70">
        <w:tc>
          <w:tcPr>
            <w:tcW w:w="2977" w:type="dxa"/>
          </w:tcPr>
          <w:p w:rsidR="00515B70" w:rsidRDefault="00515B70">
            <w:pPr>
              <w:widowControl w:val="0"/>
              <w:ind w:left="57" w:right="57"/>
              <w:jc w:val="both"/>
              <w:rPr>
                <w:snapToGrid w:val="0"/>
                <w:sz w:val="20"/>
              </w:rPr>
            </w:pPr>
            <w:r>
              <w:rPr>
                <w:snapToGrid w:val="0"/>
                <w:sz w:val="20"/>
              </w:rPr>
              <w:t>Country</w:t>
            </w:r>
          </w:p>
        </w:tc>
        <w:tc>
          <w:tcPr>
            <w:tcW w:w="4678" w:type="dxa"/>
          </w:tcPr>
          <w:p w:rsidR="00515B70" w:rsidRDefault="00515B70">
            <w:pPr>
              <w:widowControl w:val="0"/>
              <w:ind w:left="57" w:right="57"/>
              <w:rPr>
                <w:snapToGrid w:val="0"/>
                <w:sz w:val="20"/>
              </w:rPr>
            </w:pPr>
            <w:r>
              <w:rPr>
                <w:snapToGrid w:val="0"/>
                <w:sz w:val="20"/>
              </w:rPr>
              <w:t xml:space="preserve">Name of the country that you exported like goods to over the investigation period. </w:t>
            </w:r>
          </w:p>
        </w:tc>
      </w:tr>
      <w:tr w:rsidR="00515B70">
        <w:tc>
          <w:tcPr>
            <w:tcW w:w="2977" w:type="dxa"/>
          </w:tcPr>
          <w:p w:rsidR="00515B70" w:rsidRDefault="00515B70">
            <w:pPr>
              <w:widowControl w:val="0"/>
              <w:ind w:left="57" w:right="57"/>
              <w:jc w:val="both"/>
              <w:rPr>
                <w:snapToGrid w:val="0"/>
                <w:sz w:val="20"/>
              </w:rPr>
            </w:pPr>
            <w:r>
              <w:rPr>
                <w:snapToGrid w:val="0"/>
                <w:sz w:val="20"/>
              </w:rPr>
              <w:t>Number of customers</w:t>
            </w:r>
          </w:p>
        </w:tc>
        <w:tc>
          <w:tcPr>
            <w:tcW w:w="4678" w:type="dxa"/>
          </w:tcPr>
          <w:p w:rsidR="00515B70" w:rsidRDefault="00515B70">
            <w:pPr>
              <w:widowControl w:val="0"/>
              <w:ind w:left="57" w:right="57"/>
              <w:rPr>
                <w:snapToGrid w:val="0"/>
                <w:sz w:val="20"/>
              </w:rPr>
            </w:pPr>
            <w:r>
              <w:rPr>
                <w:snapToGrid w:val="0"/>
                <w:sz w:val="20"/>
              </w:rPr>
              <w:t>The number of different customers that your company has sold like goods to in the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Level of trade</w:t>
            </w:r>
          </w:p>
        </w:tc>
        <w:tc>
          <w:tcPr>
            <w:tcW w:w="4678" w:type="dxa"/>
          </w:tcPr>
          <w:p w:rsidR="00515B70" w:rsidRDefault="00515B70">
            <w:pPr>
              <w:widowControl w:val="0"/>
              <w:ind w:left="57" w:right="57"/>
              <w:rPr>
                <w:snapToGrid w:val="0"/>
                <w:sz w:val="20"/>
              </w:rPr>
            </w:pPr>
            <w:r>
              <w:rPr>
                <w:snapToGrid w:val="0"/>
                <w:sz w:val="20"/>
              </w:rPr>
              <w:t>The level of trade that you export like goods to in the third country.</w:t>
            </w:r>
          </w:p>
        </w:tc>
      </w:tr>
      <w:tr w:rsidR="00515B70">
        <w:tc>
          <w:tcPr>
            <w:tcW w:w="2977" w:type="dxa"/>
          </w:tcPr>
          <w:p w:rsidR="00515B70" w:rsidRDefault="00515B70">
            <w:pPr>
              <w:widowControl w:val="0"/>
              <w:ind w:left="57" w:right="57"/>
              <w:jc w:val="both"/>
              <w:rPr>
                <w:snapToGrid w:val="0"/>
                <w:sz w:val="20"/>
              </w:rPr>
            </w:pPr>
            <w:r>
              <w:rPr>
                <w:snapToGrid w:val="0"/>
                <w:sz w:val="20"/>
              </w:rPr>
              <w:t>Quantity</w:t>
            </w:r>
          </w:p>
        </w:tc>
        <w:tc>
          <w:tcPr>
            <w:tcW w:w="4678" w:type="dxa"/>
          </w:tcPr>
          <w:p w:rsidR="00515B70" w:rsidRDefault="00515B70">
            <w:pPr>
              <w:widowControl w:val="0"/>
              <w:ind w:left="57" w:right="57"/>
              <w:rPr>
                <w:snapToGrid w:val="0"/>
                <w:sz w:val="20"/>
              </w:rPr>
            </w:pPr>
            <w:r>
              <w:rPr>
                <w:snapToGrid w:val="0"/>
                <w:sz w:val="20"/>
              </w:rPr>
              <w:t>Indicate quantity, in units, exported to the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Unit of quantity</w:t>
            </w:r>
          </w:p>
        </w:tc>
        <w:tc>
          <w:tcPr>
            <w:tcW w:w="4678" w:type="dxa"/>
          </w:tcPr>
          <w:p w:rsidR="00515B70" w:rsidRDefault="00515B70">
            <w:pPr>
              <w:widowControl w:val="0"/>
              <w:ind w:left="57" w:right="57"/>
              <w:rPr>
                <w:snapToGrid w:val="0"/>
                <w:sz w:val="20"/>
              </w:rPr>
            </w:pPr>
            <w:r>
              <w:rPr>
                <w:snapToGrid w:val="0"/>
                <w:sz w:val="20"/>
              </w:rPr>
              <w:t>Show unit of quantity e</w:t>
            </w:r>
            <w:r w:rsidR="004C5893">
              <w:rPr>
                <w:snapToGrid w:val="0"/>
                <w:sz w:val="20"/>
              </w:rPr>
              <w:t>.</w:t>
            </w:r>
            <w:r>
              <w:rPr>
                <w:snapToGrid w:val="0"/>
                <w:sz w:val="20"/>
              </w:rPr>
              <w:t>g</w:t>
            </w:r>
            <w:r w:rsidR="004C5893">
              <w:rPr>
                <w:snapToGrid w:val="0"/>
                <w:sz w:val="20"/>
              </w:rPr>
              <w:t>.</w:t>
            </w:r>
            <w:r>
              <w:rPr>
                <w:snapToGrid w:val="0"/>
                <w:sz w:val="20"/>
              </w:rPr>
              <w:t xml:space="preserve"> kg</w:t>
            </w:r>
          </w:p>
        </w:tc>
      </w:tr>
      <w:tr w:rsidR="00515B70">
        <w:tc>
          <w:tcPr>
            <w:tcW w:w="2977" w:type="dxa"/>
          </w:tcPr>
          <w:p w:rsidR="00515B70" w:rsidRDefault="00515B70">
            <w:pPr>
              <w:widowControl w:val="0"/>
              <w:ind w:left="57" w:right="57"/>
              <w:jc w:val="both"/>
              <w:rPr>
                <w:snapToGrid w:val="0"/>
                <w:sz w:val="20"/>
              </w:rPr>
            </w:pPr>
            <w:r>
              <w:rPr>
                <w:snapToGrid w:val="0"/>
                <w:sz w:val="20"/>
              </w:rPr>
              <w:t>Value of sales</w:t>
            </w:r>
          </w:p>
        </w:tc>
        <w:tc>
          <w:tcPr>
            <w:tcW w:w="4678" w:type="dxa"/>
          </w:tcPr>
          <w:p w:rsidR="00515B70" w:rsidRDefault="00515B70">
            <w:pPr>
              <w:widowControl w:val="0"/>
              <w:ind w:left="57" w:right="57"/>
              <w:rPr>
                <w:snapToGrid w:val="0"/>
                <w:sz w:val="20"/>
              </w:rPr>
            </w:pPr>
            <w:r>
              <w:rPr>
                <w:snapToGrid w:val="0"/>
                <w:sz w:val="20"/>
              </w:rPr>
              <w:t>Show net sales value to all customers in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Currency</w:t>
            </w:r>
          </w:p>
        </w:tc>
        <w:tc>
          <w:tcPr>
            <w:tcW w:w="4678" w:type="dxa"/>
          </w:tcPr>
          <w:p w:rsidR="00515B70" w:rsidRDefault="00515B70">
            <w:pPr>
              <w:widowControl w:val="0"/>
              <w:ind w:left="57" w:right="57"/>
              <w:rPr>
                <w:snapToGrid w:val="0"/>
                <w:sz w:val="20"/>
              </w:rPr>
            </w:pPr>
            <w:r>
              <w:rPr>
                <w:snapToGrid w:val="0"/>
                <w:sz w:val="20"/>
              </w:rPr>
              <w:t xml:space="preserve">Currency in which you have expressed data in column SALES </w:t>
            </w:r>
          </w:p>
        </w:tc>
      </w:tr>
      <w:tr w:rsidR="00515B70">
        <w:tc>
          <w:tcPr>
            <w:tcW w:w="2977" w:type="dxa"/>
          </w:tcPr>
          <w:p w:rsidR="00515B70" w:rsidRDefault="00515B70">
            <w:pPr>
              <w:widowControl w:val="0"/>
              <w:ind w:left="57" w:right="57"/>
              <w:jc w:val="both"/>
              <w:rPr>
                <w:snapToGrid w:val="0"/>
                <w:sz w:val="20"/>
              </w:rPr>
            </w:pPr>
            <w:r>
              <w:rPr>
                <w:snapToGrid w:val="0"/>
                <w:sz w:val="20"/>
              </w:rPr>
              <w:t>Payment terms</w:t>
            </w:r>
          </w:p>
        </w:tc>
        <w:tc>
          <w:tcPr>
            <w:tcW w:w="4678" w:type="dxa"/>
          </w:tcPr>
          <w:p w:rsidR="00515B70" w:rsidRDefault="00515B70">
            <w:pPr>
              <w:widowControl w:val="0"/>
              <w:ind w:left="57" w:right="57"/>
              <w:rPr>
                <w:snapToGrid w:val="0"/>
                <w:sz w:val="20"/>
              </w:rPr>
            </w:pPr>
            <w:r>
              <w:rPr>
                <w:snapToGrid w:val="0"/>
                <w:sz w:val="20"/>
              </w:rPr>
              <w:t>Typical payment terms with customer(s) in the country e</w:t>
            </w:r>
            <w:r w:rsidR="004C5893">
              <w:rPr>
                <w:snapToGrid w:val="0"/>
                <w:sz w:val="20"/>
              </w:rPr>
              <w:t>.</w:t>
            </w:r>
            <w:r>
              <w:rPr>
                <w:snapToGrid w:val="0"/>
                <w:sz w:val="20"/>
              </w:rPr>
              <w:t>g. 60 days=60 etc</w:t>
            </w:r>
            <w:r w:rsidR="004C5893">
              <w:rPr>
                <w:snapToGrid w:val="0"/>
                <w:sz w:val="20"/>
              </w:rPr>
              <w:t>.</w:t>
            </w:r>
          </w:p>
        </w:tc>
      </w:tr>
      <w:tr w:rsidR="00515B70">
        <w:tc>
          <w:tcPr>
            <w:tcW w:w="2977" w:type="dxa"/>
          </w:tcPr>
          <w:p w:rsidR="00515B70" w:rsidRDefault="00515B70">
            <w:pPr>
              <w:widowControl w:val="0"/>
              <w:ind w:left="57" w:right="57"/>
              <w:jc w:val="both"/>
              <w:rPr>
                <w:snapToGrid w:val="0"/>
                <w:sz w:val="20"/>
              </w:rPr>
            </w:pPr>
            <w:r>
              <w:rPr>
                <w:snapToGrid w:val="0"/>
                <w:sz w:val="20"/>
              </w:rPr>
              <w:t>Shipment terms</w:t>
            </w:r>
          </w:p>
        </w:tc>
        <w:tc>
          <w:tcPr>
            <w:tcW w:w="4678" w:type="dxa"/>
          </w:tcPr>
          <w:p w:rsidR="00515B70" w:rsidRDefault="00515B70">
            <w:pPr>
              <w:widowControl w:val="0"/>
              <w:ind w:left="57" w:right="57"/>
              <w:rPr>
                <w:snapToGrid w:val="0"/>
                <w:sz w:val="20"/>
              </w:rPr>
            </w:pPr>
            <w:r>
              <w:rPr>
                <w:snapToGrid w:val="0"/>
                <w:sz w:val="20"/>
              </w:rPr>
              <w:t>Typical shipment terms to customers in the third country e</w:t>
            </w:r>
            <w:r w:rsidR="004C5893">
              <w:rPr>
                <w:snapToGrid w:val="0"/>
                <w:sz w:val="20"/>
              </w:rPr>
              <w:t>.</w:t>
            </w:r>
            <w:r>
              <w:rPr>
                <w:snapToGrid w:val="0"/>
                <w:sz w:val="20"/>
              </w:rPr>
              <w:t>g</w:t>
            </w:r>
            <w:r w:rsidR="004C5893">
              <w:rPr>
                <w:snapToGrid w:val="0"/>
                <w:sz w:val="20"/>
              </w:rPr>
              <w:t>.</w:t>
            </w:r>
            <w:r>
              <w:rPr>
                <w:snapToGrid w:val="0"/>
                <w:sz w:val="20"/>
              </w:rPr>
              <w:t xml:space="preserve"> CIF, FOB, ex-factory, DDP etc.</w:t>
            </w:r>
          </w:p>
        </w:tc>
      </w:tr>
    </w:tbl>
    <w:p w:rsidR="00515B70" w:rsidRDefault="00515B70">
      <w:pPr>
        <w:widowControl w:val="0"/>
        <w:ind w:right="-745"/>
        <w:jc w:val="both"/>
        <w:rPr>
          <w:snapToGrid w:val="0"/>
        </w:rPr>
      </w:pPr>
    </w:p>
    <w:p w:rsidR="00515B70" w:rsidRPr="00F253E2" w:rsidRDefault="00515B70" w:rsidP="00F253E2">
      <w:pPr>
        <w:spacing w:after="120"/>
        <w:ind w:right="-680"/>
        <w:jc w:val="both"/>
      </w:pPr>
      <w:r w:rsidRPr="00F253E2">
        <w:t xml:space="preserve">Supply this information in spreadsheet file named “Third </w:t>
      </w:r>
      <w:r w:rsidR="00F35447">
        <w:t>C</w:t>
      </w:r>
      <w:r w:rsidRPr="00F253E2">
        <w:t>ountry”</w:t>
      </w:r>
    </w:p>
    <w:p w:rsidR="00515B70" w:rsidRDefault="00515B70">
      <w:pPr>
        <w:widowControl w:val="0"/>
        <w:ind w:right="-745"/>
        <w:jc w:val="both"/>
        <w:rPr>
          <w:snapToGrid w:val="0"/>
        </w:rPr>
      </w:pPr>
    </w:p>
    <w:p w:rsidR="00515B70" w:rsidRPr="00E1340D" w:rsidRDefault="00515B70">
      <w:pPr>
        <w:widowControl w:val="0"/>
        <w:ind w:right="-745" w:hanging="709"/>
        <w:jc w:val="both"/>
        <w:rPr>
          <w:b/>
          <w:snapToGrid w:val="0"/>
          <w:sz w:val="28"/>
        </w:rPr>
      </w:pPr>
      <w:r w:rsidRPr="00E1340D">
        <w:rPr>
          <w:b/>
          <w:snapToGrid w:val="0"/>
          <w:sz w:val="28"/>
        </w:rPr>
        <w:t>F-2</w:t>
      </w:r>
      <w:r w:rsidRPr="00E1340D">
        <w:rPr>
          <w:b/>
          <w:snapToGrid w:val="0"/>
          <w:sz w:val="28"/>
        </w:rPr>
        <w:tab/>
        <w:t xml:space="preserve">Please identify any differences in sales to third countries which may affect their comparison to export sales to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rsidR="00515B70" w:rsidRDefault="00515B70">
      <w:pPr>
        <w:widowControl w:val="0"/>
        <w:ind w:right="-745" w:hanging="709"/>
        <w:jc w:val="both"/>
        <w:rPr>
          <w:snapToGrid w:val="0"/>
        </w:rPr>
      </w:pPr>
    </w:p>
    <w:p w:rsidR="00515B70" w:rsidRDefault="00BE15F8">
      <w:pPr>
        <w:pStyle w:val="Heading1"/>
      </w:pPr>
      <w:bookmarkStart w:id="92" w:name="_Toc506971843"/>
      <w:r>
        <w:br w:type="page"/>
      </w:r>
      <w:bookmarkStart w:id="93" w:name="_Toc401570666"/>
      <w:r w:rsidR="00515B70">
        <w:lastRenderedPageBreak/>
        <w:t>Section G</w:t>
      </w:r>
      <w:r w:rsidR="00515B70">
        <w:br/>
        <w:t>Costing information and constructed value</w:t>
      </w:r>
      <w:bookmarkEnd w:id="92"/>
      <w:bookmarkEnd w:id="93"/>
    </w:p>
    <w:p w:rsidR="00515B70" w:rsidRDefault="00515B70">
      <w:pPr>
        <w:widowControl w:val="0"/>
        <w:ind w:left="0" w:right="-745"/>
        <w:rPr>
          <w:snapToGrid w:val="0"/>
        </w:rPr>
      </w:pPr>
    </w:p>
    <w:p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rsidR="00515B70" w:rsidRDefault="00515B70">
      <w:pPr>
        <w:widowControl w:val="0"/>
        <w:ind w:left="0" w:right="-745"/>
        <w:jc w:val="both"/>
        <w:rPr>
          <w:i/>
          <w:snapToGrid w:val="0"/>
        </w:rPr>
      </w:pPr>
    </w:p>
    <w:p w:rsidR="00515B70" w:rsidRDefault="00515B70">
      <w:pPr>
        <w:widowControl w:val="0"/>
        <w:numPr>
          <w:ilvl w:val="0"/>
          <w:numId w:val="6"/>
        </w:numPr>
        <w:ind w:right="-745"/>
        <w:jc w:val="both"/>
        <w:rPr>
          <w:i/>
          <w:snapToGrid w:val="0"/>
        </w:rPr>
      </w:pPr>
      <w:r>
        <w:rPr>
          <w:i/>
          <w:snapToGrid w:val="0"/>
        </w:rPr>
        <w:t>testing the profitability of sales of like goods on the domestic market;</w:t>
      </w:r>
    </w:p>
    <w:p w:rsidR="00515B70" w:rsidRDefault="00515B70">
      <w:pPr>
        <w:widowControl w:val="0"/>
        <w:numPr>
          <w:ilvl w:val="0"/>
          <w:numId w:val="6"/>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 ie of the goods exported to Australia; and</w:t>
      </w:r>
    </w:p>
    <w:p w:rsidR="00515B70" w:rsidRDefault="00515B70">
      <w:pPr>
        <w:widowControl w:val="0"/>
        <w:numPr>
          <w:ilvl w:val="0"/>
          <w:numId w:val="6"/>
        </w:numPr>
        <w:ind w:right="-745"/>
        <w:jc w:val="both"/>
        <w:rPr>
          <w:i/>
          <w:snapToGrid w:val="0"/>
        </w:rPr>
      </w:pPr>
      <w:r>
        <w:rPr>
          <w:i/>
          <w:snapToGrid w:val="0"/>
        </w:rPr>
        <w:t>making certain adjustments to the normal value.</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  You will also need to provide the selling, general, and administration costs relating to goods sold on the</w:t>
      </w:r>
      <w:r>
        <w:rPr>
          <w:snapToGrid w:val="0"/>
        </w:rPr>
        <w:t xml:space="preserve"> </w:t>
      </w:r>
      <w:r>
        <w:rPr>
          <w:i/>
          <w:snapToGrid w:val="0"/>
        </w:rPr>
        <w:t>domestic market; the finance expenses; and any other expenses (eg. non-operating expenses not included elsewhere) associated with the goods.</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In your response please include a worksheet showing how the selling, general, and administration expenses; the finance expenses; and any other expenses have been calculated.  </w:t>
      </w:r>
    </w:p>
    <w:p w:rsidR="00515B70" w:rsidRDefault="00515B70">
      <w:pPr>
        <w:widowControl w:val="0"/>
        <w:ind w:left="0" w:right="-745"/>
        <w:jc w:val="both"/>
        <w:rPr>
          <w:i/>
          <w:snapToGrid w:val="0"/>
        </w:rPr>
      </w:pPr>
    </w:p>
    <w:p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w:t>
      </w:r>
    </w:p>
    <w:p w:rsidR="00515B70" w:rsidRDefault="00515B70">
      <w:pPr>
        <w:numPr>
          <w:ilvl w:val="0"/>
          <w:numId w:val="18"/>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rsidR="00515B70" w:rsidRDefault="00515B70">
      <w:pPr>
        <w:numPr>
          <w:ilvl w:val="0"/>
          <w:numId w:val="18"/>
        </w:numPr>
        <w:spacing w:after="120"/>
        <w:ind w:right="-680"/>
        <w:jc w:val="both"/>
        <w:rPr>
          <w:snapToGrid w:val="0"/>
        </w:rPr>
      </w:pPr>
      <w:r>
        <w:rPr>
          <w:i/>
        </w:rPr>
        <w:t>provided information on domestic selling prices for a matching period as required in the introduction to Section D (Domestic Sales)</w:t>
      </w:r>
    </w:p>
    <w:p w:rsidR="00515B70" w:rsidRDefault="00515B70">
      <w:pPr>
        <w:ind w:left="0" w:right="-680"/>
        <w:jc w:val="both"/>
        <w:rPr>
          <w:i/>
        </w:rPr>
      </w:pPr>
      <w:r>
        <w:rPr>
          <w:i/>
          <w:snapToGrid w:val="0"/>
        </w:rPr>
        <w:t xml:space="preserve">you must  provide cost data over the same period as these sales </w:t>
      </w:r>
      <w:r>
        <w:rPr>
          <w:i/>
        </w:rPr>
        <w:t>even if doing so means that such cost data predates the commencement of the investigation period.</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At any verification meeting you must be prepared to reconcile the costs shown to the accounting records used to prepare the financial statements.  </w:t>
      </w:r>
    </w:p>
    <w:p w:rsidR="00515B70" w:rsidRDefault="00515B70">
      <w:pPr>
        <w:widowControl w:val="0"/>
        <w:ind w:right="-745"/>
        <w:rPr>
          <w:snapToGrid w:val="0"/>
        </w:rPr>
      </w:pPr>
    </w:p>
    <w:p w:rsidR="00515B70" w:rsidRDefault="00515B70">
      <w:pPr>
        <w:pStyle w:val="Heading2"/>
      </w:pPr>
      <w:bookmarkStart w:id="94" w:name="_Toc506971844"/>
      <w:bookmarkStart w:id="95" w:name="_Toc219017572"/>
      <w:bookmarkStart w:id="96" w:name="_Toc401570667"/>
      <w:r>
        <w:t>G-1.</w:t>
      </w:r>
      <w:r>
        <w:tab/>
        <w:t>Production process and capacity</w:t>
      </w:r>
      <w:bookmarkEnd w:id="94"/>
      <w:bookmarkEnd w:id="95"/>
      <w:bookmarkEnd w:id="96"/>
    </w:p>
    <w:p w:rsidR="00515B70" w:rsidRDefault="00515B70">
      <w:pPr>
        <w:widowControl w:val="0"/>
        <w:ind w:right="-745"/>
        <w:rPr>
          <w:snapToGrid w:val="0"/>
        </w:rPr>
      </w:pPr>
    </w:p>
    <w:p w:rsidR="00515B70" w:rsidRDefault="00515B70">
      <w:pPr>
        <w:widowControl w:val="0"/>
        <w:ind w:hanging="709"/>
        <w:rPr>
          <w:snapToGrid w:val="0"/>
        </w:rPr>
      </w:pPr>
      <w:r>
        <w:rPr>
          <w:snapToGrid w:val="0"/>
        </w:rPr>
        <w:t>1.</w:t>
      </w:r>
      <w:r>
        <w:rPr>
          <w:snapToGrid w:val="0"/>
        </w:rPr>
        <w:tab/>
        <w:t xml:space="preserve">Describe the production process for </w:t>
      </w:r>
      <w:r w:rsidR="009B4131">
        <w:rPr>
          <w:snapToGrid w:val="0"/>
        </w:rPr>
        <w:t>the goods</w:t>
      </w:r>
      <w:r>
        <w:rPr>
          <w:snapToGrid w:val="0"/>
        </w:rPr>
        <w:t xml:space="preserve">.  Provide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rsidR="00515B70" w:rsidRDefault="00515B70">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E84F0F" w:rsidRDefault="00E84F0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515B70" w:rsidRDefault="00515B70" w:rsidP="00E1340D">
      <w:pPr>
        <w:pStyle w:val="Heading2"/>
      </w:pPr>
      <w:bookmarkStart w:id="97" w:name="_Toc219017573"/>
      <w:bookmarkStart w:id="98" w:name="_Toc401570668"/>
      <w:r>
        <w:t>G-2.</w:t>
      </w:r>
      <w:r>
        <w:tab/>
        <w:t>Provide information about your company's total production in the following table:</w:t>
      </w:r>
      <w:bookmarkEnd w:id="97"/>
      <w:bookmarkEnd w:id="98"/>
    </w:p>
    <w:p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tc>
          <w:tcPr>
            <w:tcW w:w="3375" w:type="dxa"/>
          </w:tcPr>
          <w:p w:rsidR="00515B70" w:rsidRDefault="00515B70">
            <w:pPr>
              <w:widowControl w:val="0"/>
              <w:ind w:left="57" w:right="57"/>
              <w:jc w:val="center"/>
              <w:rPr>
                <w:b/>
                <w:snapToGrid w:val="0"/>
                <w:sz w:val="20"/>
              </w:rPr>
            </w:pPr>
          </w:p>
        </w:tc>
        <w:tc>
          <w:tcPr>
            <w:tcW w:w="1728" w:type="dxa"/>
          </w:tcPr>
          <w:p w:rsidR="00515B70" w:rsidRDefault="00515B70">
            <w:pPr>
              <w:widowControl w:val="0"/>
              <w:ind w:left="57" w:right="57"/>
              <w:jc w:val="center"/>
              <w:rPr>
                <w:b/>
                <w:snapToGrid w:val="0"/>
                <w:sz w:val="20"/>
              </w:rPr>
            </w:pPr>
            <w:r>
              <w:rPr>
                <w:b/>
                <w:snapToGrid w:val="0"/>
                <w:sz w:val="20"/>
              </w:rPr>
              <w:t>PREVIOUS FINANCIAL YEAR</w:t>
            </w:r>
          </w:p>
          <w:p w:rsidR="00515B70" w:rsidRDefault="00515B70">
            <w:pPr>
              <w:widowControl w:val="0"/>
              <w:ind w:left="57" w:right="57"/>
              <w:jc w:val="center"/>
              <w:rPr>
                <w:b/>
                <w:snapToGrid w:val="0"/>
                <w:sz w:val="20"/>
              </w:rPr>
            </w:pPr>
          </w:p>
        </w:tc>
        <w:tc>
          <w:tcPr>
            <w:tcW w:w="1843" w:type="dxa"/>
          </w:tcPr>
          <w:p w:rsidR="00515B70" w:rsidRDefault="00515B70">
            <w:pPr>
              <w:widowControl w:val="0"/>
              <w:ind w:left="57" w:right="57"/>
              <w:jc w:val="center"/>
              <w:rPr>
                <w:b/>
                <w:snapToGrid w:val="0"/>
                <w:sz w:val="20"/>
              </w:rPr>
            </w:pPr>
            <w:r>
              <w:rPr>
                <w:b/>
                <w:snapToGrid w:val="0"/>
                <w:sz w:val="20"/>
              </w:rPr>
              <w:t>MOST RECENT FINANCIAL YEAR</w:t>
            </w:r>
          </w:p>
          <w:p w:rsidR="00515B70" w:rsidRDefault="00515B70">
            <w:pPr>
              <w:widowControl w:val="0"/>
              <w:ind w:left="57" w:right="57"/>
              <w:jc w:val="center"/>
              <w:rPr>
                <w:b/>
                <w:snapToGrid w:val="0"/>
                <w:sz w:val="20"/>
              </w:rPr>
            </w:pPr>
          </w:p>
        </w:tc>
        <w:tc>
          <w:tcPr>
            <w:tcW w:w="1701" w:type="dxa"/>
          </w:tcPr>
          <w:p w:rsidR="00515B70" w:rsidRPr="00BA6F53" w:rsidRDefault="00BA6F53" w:rsidP="00BA6F53">
            <w:pPr>
              <w:widowControl w:val="0"/>
              <w:ind w:left="57" w:right="57"/>
              <w:jc w:val="center"/>
              <w:rPr>
                <w:b/>
                <w:snapToGrid w:val="0"/>
                <w:sz w:val="20"/>
              </w:rPr>
            </w:pPr>
            <w:r>
              <w:rPr>
                <w:b/>
                <w:snapToGrid w:val="0"/>
                <w:sz w:val="20"/>
              </w:rPr>
              <w:t>I</w:t>
            </w:r>
            <w:r w:rsidRPr="00BA6F53">
              <w:rPr>
                <w:b/>
                <w:snapToGrid w:val="0"/>
                <w:sz w:val="20"/>
              </w:rPr>
              <w:t xml:space="preserve">nvestigation </w:t>
            </w:r>
            <w:r>
              <w:rPr>
                <w:b/>
                <w:snapToGrid w:val="0"/>
                <w:sz w:val="20"/>
              </w:rPr>
              <w:t>P</w:t>
            </w:r>
            <w:r w:rsidRPr="00BA6F53">
              <w:rPr>
                <w:b/>
                <w:snapToGrid w:val="0"/>
                <w:sz w:val="20"/>
              </w:rPr>
              <w:t>eriod</w:t>
            </w:r>
          </w:p>
          <w:p w:rsidR="00515B70" w:rsidRDefault="00515B70">
            <w:pPr>
              <w:widowControl w:val="0"/>
              <w:ind w:left="0" w:right="57"/>
              <w:rPr>
                <w:b/>
                <w:snapToGrid w:val="0"/>
                <w:sz w:val="16"/>
              </w:rPr>
            </w:pPr>
          </w:p>
        </w:tc>
      </w:tr>
      <w:tr w:rsidR="00515B70">
        <w:tc>
          <w:tcPr>
            <w:tcW w:w="3375" w:type="dxa"/>
          </w:tcPr>
          <w:p w:rsidR="00515B70" w:rsidRDefault="00515B70">
            <w:pPr>
              <w:widowControl w:val="0"/>
              <w:ind w:left="57" w:right="57"/>
              <w:rPr>
                <w:snapToGrid w:val="0"/>
                <w:sz w:val="20"/>
              </w:rPr>
            </w:pPr>
          </w:p>
          <w:p w:rsidR="00515B70" w:rsidRDefault="00515B70" w:rsidP="004C5893">
            <w:pPr>
              <w:widowControl w:val="0"/>
              <w:ind w:left="57" w:right="57"/>
              <w:rPr>
                <w:snapToGrid w:val="0"/>
                <w:sz w:val="20"/>
              </w:rPr>
            </w:pPr>
            <w:r>
              <w:rPr>
                <w:snapToGrid w:val="0"/>
                <w:sz w:val="20"/>
              </w:rPr>
              <w:t>A – Production capacity (e</w:t>
            </w:r>
            <w:r w:rsidR="004C5893">
              <w:rPr>
                <w:snapToGrid w:val="0"/>
                <w:sz w:val="20"/>
              </w:rPr>
              <w:t>.</w:t>
            </w:r>
            <w:r>
              <w:rPr>
                <w:snapToGrid w:val="0"/>
                <w:sz w:val="20"/>
              </w:rPr>
              <w:t>g</w:t>
            </w:r>
            <w:r w:rsidR="004C5893">
              <w:rPr>
                <w:snapToGrid w:val="0"/>
                <w:sz w:val="20"/>
              </w:rPr>
              <w:t>.</w:t>
            </w:r>
            <w:r>
              <w:rPr>
                <w:snapToGrid w:val="0"/>
                <w:sz w:val="20"/>
              </w:rPr>
              <w:t xml:space="preserve"> kg, </w:t>
            </w:r>
            <w:r w:rsidR="004C5893">
              <w:rPr>
                <w:snapToGrid w:val="0"/>
                <w:sz w:val="20"/>
              </w:rPr>
              <w:t>metres</w:t>
            </w:r>
            <w:r>
              <w:rPr>
                <w:snapToGrid w:val="0"/>
                <w:sz w:val="20"/>
              </w:rPr>
              <w:t>)*</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E1340D" w:rsidRDefault="00E1340D">
            <w:pPr>
              <w:widowControl w:val="0"/>
              <w:ind w:left="57" w:right="57"/>
              <w:rPr>
                <w:snapToGrid w:val="0"/>
                <w:sz w:val="20"/>
              </w:rPr>
            </w:pPr>
          </w:p>
          <w:p w:rsidR="00515B70" w:rsidRDefault="00515B70" w:rsidP="004C5893">
            <w:pPr>
              <w:widowControl w:val="0"/>
              <w:ind w:left="57" w:right="57"/>
              <w:rPr>
                <w:snapToGrid w:val="0"/>
                <w:sz w:val="20"/>
              </w:rPr>
            </w:pPr>
            <w:r>
              <w:rPr>
                <w:snapToGrid w:val="0"/>
                <w:sz w:val="20"/>
              </w:rPr>
              <w:t>B – Actual production in volume (e</w:t>
            </w:r>
            <w:r w:rsidR="004C5893">
              <w:rPr>
                <w:snapToGrid w:val="0"/>
                <w:sz w:val="20"/>
              </w:rPr>
              <w:t>.</w:t>
            </w:r>
            <w:r>
              <w:rPr>
                <w:snapToGrid w:val="0"/>
                <w:sz w:val="20"/>
              </w:rPr>
              <w:t>g</w:t>
            </w:r>
            <w:r w:rsidR="004C5893">
              <w:rPr>
                <w:snapToGrid w:val="0"/>
                <w:sz w:val="20"/>
              </w:rPr>
              <w:t>.</w:t>
            </w:r>
            <w:r>
              <w:rPr>
                <w:snapToGrid w:val="0"/>
                <w:sz w:val="20"/>
              </w:rPr>
              <w:t xml:space="preserve"> kg, </w:t>
            </w:r>
            <w:r w:rsidR="004C5893">
              <w:rPr>
                <w:snapToGrid w:val="0"/>
                <w:sz w:val="20"/>
              </w:rPr>
              <w:t>metres</w:t>
            </w:r>
            <w:r>
              <w:rPr>
                <w:snapToGrid w:val="0"/>
                <w:sz w:val="20"/>
              </w:rPr>
              <w:t>)</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515B70" w:rsidRDefault="00515B70">
            <w:pPr>
              <w:widowControl w:val="0"/>
              <w:ind w:left="57" w:right="57"/>
              <w:rPr>
                <w:snapToGrid w:val="0"/>
                <w:sz w:val="20"/>
              </w:rPr>
            </w:pPr>
          </w:p>
          <w:p w:rsidR="00515B70" w:rsidRDefault="00515B70">
            <w:pPr>
              <w:widowControl w:val="0"/>
              <w:ind w:left="57" w:right="57"/>
              <w:rPr>
                <w:snapToGrid w:val="0"/>
                <w:sz w:val="20"/>
              </w:rPr>
            </w:pPr>
            <w:r>
              <w:rPr>
                <w:snapToGrid w:val="0"/>
                <w:sz w:val="20"/>
              </w:rPr>
              <w:t>C – Capacity utilisation (%)</w:t>
            </w:r>
          </w:p>
          <w:p w:rsidR="00515B70" w:rsidRDefault="00515B70">
            <w:pPr>
              <w:widowControl w:val="0"/>
              <w:ind w:left="57" w:right="57"/>
              <w:rPr>
                <w:snapToGrid w:val="0"/>
                <w:sz w:val="20"/>
              </w:rPr>
            </w:pPr>
            <w:r>
              <w:rPr>
                <w:snapToGrid w:val="0"/>
                <w:sz w:val="20"/>
              </w:rPr>
              <w:t xml:space="preserve">     (B/A x 100)</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bl>
    <w:p w:rsidR="00515B70" w:rsidRDefault="00515B70">
      <w:pPr>
        <w:widowControl w:val="0"/>
        <w:ind w:right="-539"/>
        <w:jc w:val="both"/>
        <w:rPr>
          <w:snapToGrid w:val="0"/>
          <w:sz w:val="16"/>
        </w:rPr>
      </w:pPr>
      <w:r>
        <w:rPr>
          <w:snapToGrid w:val="0"/>
          <w:sz w:val="16"/>
        </w:rPr>
        <w:t xml:space="preserve">* rather than showing a ‘name-plate’ optimal capacity it is more meaningful to show the maximum level of production that may reasonably be attained under normal operating conditions.  For example assuming: normal levels of maintenance and repair; a number of shifts and hours of operation that is not abnormally high; and a typical production mix.   </w:t>
      </w:r>
    </w:p>
    <w:p w:rsidR="00226711" w:rsidRDefault="00226711">
      <w:pPr>
        <w:pStyle w:val="BodyText2"/>
        <w:outlineLvl w:val="0"/>
      </w:pPr>
    </w:p>
    <w:p w:rsidR="00515B70" w:rsidRDefault="00515B70" w:rsidP="00F253E2">
      <w:pPr>
        <w:spacing w:after="120"/>
        <w:ind w:right="-680"/>
        <w:jc w:val="both"/>
      </w:pPr>
      <w:r>
        <w:t>Provide this information on a spreadsheet named "</w:t>
      </w:r>
      <w:r w:rsidRPr="00526BD6">
        <w:rPr>
          <w:b/>
        </w:rPr>
        <w:t>Production</w:t>
      </w:r>
      <w:r>
        <w:t>".</w:t>
      </w:r>
    </w:p>
    <w:p w:rsidR="00515B70" w:rsidRDefault="00515B70">
      <w:pPr>
        <w:widowControl w:val="0"/>
        <w:ind w:right="-745"/>
        <w:jc w:val="both"/>
        <w:rPr>
          <w:b/>
          <w:snapToGrid w:val="0"/>
        </w:rPr>
      </w:pPr>
    </w:p>
    <w:p w:rsidR="00515B70" w:rsidRPr="00E1340D" w:rsidRDefault="00515B70" w:rsidP="00E1340D">
      <w:pPr>
        <w:pStyle w:val="Heading2"/>
      </w:pPr>
      <w:bookmarkStart w:id="99" w:name="_Toc506971845"/>
      <w:bookmarkStart w:id="100" w:name="_Toc219017574"/>
      <w:bookmarkStart w:id="101" w:name="_Toc401570669"/>
      <w:r w:rsidRPr="00E1340D">
        <w:t>G-3.</w:t>
      </w:r>
      <w:r w:rsidRPr="00E1340D">
        <w:tab/>
        <w:t>Cost accounting practices</w:t>
      </w:r>
      <w:bookmarkEnd w:id="99"/>
      <w:bookmarkEnd w:id="100"/>
      <w:bookmarkEnd w:id="101"/>
    </w:p>
    <w:p w:rsidR="00515B70" w:rsidRDefault="00515B70">
      <w:pPr>
        <w:widowControl w:val="0"/>
        <w:ind w:right="-745"/>
        <w:rPr>
          <w:snapToGrid w:val="0"/>
        </w:rPr>
      </w:pPr>
    </w:p>
    <w:p w:rsidR="00515B70" w:rsidRDefault="00515B70">
      <w:pPr>
        <w:widowControl w:val="0"/>
        <w:numPr>
          <w:ilvl w:val="0"/>
          <w:numId w:val="7"/>
        </w:numPr>
        <w:ind w:right="-745"/>
        <w:rPr>
          <w:snapToGrid w:val="0"/>
        </w:rPr>
      </w:pPr>
      <w:r>
        <w:rPr>
          <w:snapToGrid w:val="0"/>
        </w:rPr>
        <w:t xml:space="preserve">Outline the management accounting system that you maintain and explain how that cost accounting information is reconciled to your audited financial statements. </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Is your company’s cost accounting system based on standard (budgeted) costs?  State whether standard costs were used in your responses to this questionnaire.  If they were state whether all variances (ie differences between standard and actual production costs) have been allocated to the goods - and describe how those variances have been allocated.</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Provide details of any significant or unusual cost variances that occurred during the investigation period.</w:t>
      </w:r>
    </w:p>
    <w:p w:rsidR="00515B70" w:rsidRDefault="00515B70">
      <w:pPr>
        <w:widowControl w:val="0"/>
        <w:ind w:right="-745" w:hanging="709"/>
        <w:rPr>
          <w:snapToGrid w:val="0"/>
        </w:rPr>
      </w:pPr>
    </w:p>
    <w:p w:rsidR="00515B70" w:rsidRDefault="00515B70">
      <w:pPr>
        <w:widowControl w:val="0"/>
        <w:numPr>
          <w:ilvl w:val="0"/>
          <w:numId w:val="8"/>
        </w:numPr>
        <w:ind w:right="-745"/>
        <w:rPr>
          <w:snapToGrid w:val="0"/>
        </w:rPr>
      </w:pPr>
      <w:r>
        <w:rPr>
          <w:snapToGrid w:val="0"/>
        </w:rPr>
        <w:t>Describe the profit/cost centres in your company’s cost accounting system.</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Pr>
          <w:snapToGrid w:val="0"/>
        </w:rPr>
        <w:t>.  In particular specify how, and over what period, expenses are amortised or depreciated, and how allowances are made for capital expenditures and other development costs.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Describe the level of product specificity (models, grades etc) that your company’s cost accounting system records production costs.</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List and explain all production costs incurred by your company which are valued differently for cost accounting purposes than for financial accounting purposes.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State whether your company engaged in any start-up operations in relation to the goods under consideration.  Describe in detail the start-up operation giving dates (actual or projected) of each stage of the start-up operation.</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State the total cost of the start-up operation and the way that your company has treated the costs of the start-up operation it its accounting records.</w:t>
      </w:r>
    </w:p>
    <w:p w:rsidR="0015285B" w:rsidRPr="0015285B" w:rsidRDefault="0015285B">
      <w:pPr>
        <w:pStyle w:val="Heading2"/>
        <w:rPr>
          <w:sz w:val="24"/>
          <w:szCs w:val="24"/>
        </w:rPr>
      </w:pPr>
      <w:bookmarkStart w:id="102" w:name="_Toc506971846"/>
    </w:p>
    <w:p w:rsidR="00515B70" w:rsidRDefault="00515B70">
      <w:pPr>
        <w:pStyle w:val="Heading2"/>
      </w:pPr>
      <w:bookmarkStart w:id="103" w:name="_Toc219017575"/>
      <w:bookmarkStart w:id="104" w:name="_Toc401570670"/>
      <w:r>
        <w:t>G-4</w:t>
      </w:r>
      <w:r>
        <w:tab/>
        <w:t>Cost to make and sell on domestic market</w:t>
      </w:r>
      <w:bookmarkEnd w:id="102"/>
      <w:bookmarkEnd w:id="103"/>
      <w:bookmarkEnd w:id="104"/>
    </w:p>
    <w:p w:rsidR="00515B70" w:rsidRDefault="00515B70">
      <w:pPr>
        <w:widowControl w:val="0"/>
        <w:ind w:left="720" w:right="-745" w:hanging="720"/>
        <w:jc w:val="both"/>
        <w:rPr>
          <w:snapToGrid w:val="0"/>
        </w:rPr>
      </w:pPr>
    </w:p>
    <w:p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2"/>
      </w:r>
      <w:r>
        <w:rPr>
          <w:i/>
          <w:snapToGrid w:val="0"/>
        </w:rPr>
        <w:t xml:space="preserve"> </w:t>
      </w:r>
    </w:p>
    <w:p w:rsidR="00515B70" w:rsidRDefault="00515B70">
      <w:pPr>
        <w:widowControl w:val="0"/>
        <w:ind w:left="0" w:right="-745"/>
        <w:jc w:val="both"/>
        <w:rPr>
          <w:i/>
          <w:snapToGrid w:val="0"/>
        </w:rPr>
      </w:pPr>
    </w:p>
    <w:p w:rsidR="00515B70" w:rsidRDefault="00515B70">
      <w:pPr>
        <w:widowControl w:val="0"/>
        <w:numPr>
          <w:ilvl w:val="0"/>
          <w:numId w:val="9"/>
        </w:numPr>
        <w:ind w:right="-745"/>
        <w:jc w:val="both"/>
        <w:rPr>
          <w:snapToGrid w:val="0"/>
        </w:rPr>
      </w:pPr>
      <w:r>
        <w:rPr>
          <w:snapToGrid w:val="0"/>
        </w:rPr>
        <w:t>Please provide (in the format shown in the table below) the actual unit cost to make and sell each model/type</w:t>
      </w:r>
      <w:r w:rsidR="00850897">
        <w:rPr>
          <w:snapToGrid w:val="0"/>
        </w:rPr>
        <w:t>*</w:t>
      </w:r>
      <w:r>
        <w:rPr>
          <w:snapToGrid w:val="0"/>
        </w:rPr>
        <w:t xml:space="preserve"> (identified in section C) of the like goods sold on the domestic market.  Provide this cost data for each quarter over the investigation period.  If your company calculates costs monthly, provide monthly costs. </w:t>
      </w:r>
    </w:p>
    <w:p w:rsidR="00515B70" w:rsidRDefault="00515B70">
      <w:pPr>
        <w:widowControl w:val="0"/>
        <w:ind w:right="-745"/>
        <w:jc w:val="both"/>
        <w:rPr>
          <w:snapToGrid w:val="0"/>
        </w:rPr>
      </w:pPr>
    </w:p>
    <w:p w:rsidR="00515B70" w:rsidRDefault="00515B70">
      <w:pPr>
        <w:widowControl w:val="0"/>
        <w:numPr>
          <w:ilvl w:val="0"/>
          <w:numId w:val="9"/>
        </w:numPr>
        <w:ind w:right="-745"/>
        <w:jc w:val="both"/>
        <w:rPr>
          <w:snapToGrid w:val="0"/>
        </w:rPr>
      </w:pPr>
      <w:r>
        <w:rPr>
          <w:snapToGrid w:val="0"/>
        </w:rPr>
        <w:t xml:space="preserve">Indicate the source of cost information (account numbers etc) and/or methods used to allocate cost to the goods.  Provide documentation and worksheets supporting your calculations. </w:t>
      </w:r>
    </w:p>
    <w:p w:rsidR="00515B70" w:rsidRDefault="00515B70">
      <w:pPr>
        <w:widowControl w:val="0"/>
        <w:ind w:left="0" w:right="-745"/>
        <w:jc w:val="both"/>
        <w:rPr>
          <w:snapToGrid w:val="0"/>
        </w:rPr>
      </w:pPr>
    </w:p>
    <w:tbl>
      <w:tblPr>
        <w:tblW w:w="9355"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701"/>
        <w:gridCol w:w="1701"/>
        <w:gridCol w:w="1701"/>
        <w:gridCol w:w="1701"/>
      </w:tblGrid>
      <w:tr w:rsidR="00BA6F53" w:rsidTr="00BA6F53">
        <w:tc>
          <w:tcPr>
            <w:tcW w:w="2551" w:type="dxa"/>
          </w:tcPr>
          <w:p w:rsidR="00BA6F53" w:rsidRDefault="00BA6F53">
            <w:pPr>
              <w:widowControl w:val="0"/>
              <w:ind w:left="57" w:right="57"/>
              <w:jc w:val="center"/>
              <w:rPr>
                <w:snapToGrid w:val="0"/>
                <w:sz w:val="18"/>
              </w:rPr>
            </w:pP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r>
      <w:tr w:rsidR="00BA6F53" w:rsidTr="00BA6F53">
        <w:tc>
          <w:tcPr>
            <w:tcW w:w="2551" w:type="dxa"/>
          </w:tcPr>
          <w:p w:rsidR="00BA6F53" w:rsidRDefault="00BA6F53">
            <w:pPr>
              <w:widowControl w:val="0"/>
              <w:ind w:left="57" w:right="57"/>
              <w:rPr>
                <w:b/>
                <w:snapToGrid w:val="0"/>
                <w:sz w:val="18"/>
              </w:rPr>
            </w:pPr>
            <w:r>
              <w:rPr>
                <w:b/>
                <w:snapToGrid w:val="0"/>
                <w:sz w:val="18"/>
              </w:rPr>
              <w:t>Like Domestic</w:t>
            </w:r>
          </w:p>
          <w:p w:rsidR="00BA6F53" w:rsidRDefault="00BA6F53">
            <w:pPr>
              <w:widowControl w:val="0"/>
              <w:ind w:left="57" w:right="57"/>
              <w:rPr>
                <w:b/>
                <w:snapToGrid w:val="0"/>
                <w:sz w:val="18"/>
              </w:rPr>
            </w:pPr>
            <w:r>
              <w:rPr>
                <w:b/>
                <w:snapToGrid w:val="0"/>
                <w:sz w:val="18"/>
              </w:rPr>
              <w:t xml:space="preserve">Model/Type – from spreadsheet </w:t>
            </w:r>
            <w:r w:rsidR="007B45D1">
              <w:rPr>
                <w:b/>
                <w:snapToGrid w:val="0"/>
                <w:sz w:val="18"/>
              </w:rPr>
              <w:t xml:space="preserve"> </w:t>
            </w:r>
            <w:r>
              <w:rPr>
                <w:b/>
                <w:snapToGrid w:val="0"/>
                <w:sz w:val="18"/>
              </w:rPr>
              <w:t>LIKE</w:t>
            </w:r>
            <w:r w:rsidR="007B45D1">
              <w:rPr>
                <w:b/>
                <w:snapToGrid w:val="0"/>
                <w:sz w:val="18"/>
              </w:rPr>
              <w:t xml:space="preserve"> </w:t>
            </w:r>
            <w:r>
              <w:rPr>
                <w:b/>
                <w:snapToGrid w:val="0"/>
                <w:sz w:val="18"/>
              </w:rPr>
              <w:t>GOOD</w:t>
            </w:r>
            <w:r w:rsidR="007B45D1">
              <w:rPr>
                <w:b/>
                <w:snapToGrid w:val="0"/>
                <w:sz w:val="18"/>
              </w:rPr>
              <w:t xml:space="preserve"> (section C-3)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Material Costs</w:t>
            </w:r>
            <w:r>
              <w:rPr>
                <w:snapToGrid w:val="0"/>
                <w:sz w:val="18"/>
                <w:vertAlign w:val="superscript"/>
              </w:rPr>
              <w:t>1</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Direct Labour</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Manufacturing Overheads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Other Costs</w:t>
            </w:r>
            <w:r>
              <w:rPr>
                <w:snapToGrid w:val="0"/>
                <w:sz w:val="18"/>
                <w:vertAlign w:val="superscript"/>
              </w:rPr>
              <w:t>2</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b/>
                <w:snapToGrid w:val="0"/>
                <w:sz w:val="18"/>
              </w:rPr>
              <w:t>Total Cost to Make</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Selling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Administration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Financial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Delivery Expenses</w:t>
            </w:r>
            <w:r>
              <w:rPr>
                <w:snapToGrid w:val="0"/>
                <w:sz w:val="18"/>
                <w:vertAlign w:val="superscript"/>
              </w:rPr>
              <w:t>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Other Costs</w:t>
            </w:r>
            <w:r>
              <w:rPr>
                <w:snapToGrid w:val="0"/>
                <w:sz w:val="18"/>
                <w:vertAlign w:val="superscript"/>
              </w:rPr>
              <w:t>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b/>
                <w:snapToGrid w:val="0"/>
                <w:sz w:val="18"/>
              </w:rPr>
              <w:t>Unit Cost to Make and Sell</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bl>
    <w:p w:rsidR="00515B70" w:rsidRDefault="00515B70">
      <w:pPr>
        <w:widowControl w:val="0"/>
        <w:ind w:right="-745"/>
        <w:rPr>
          <w:snapToGrid w:val="0"/>
          <w:sz w:val="18"/>
        </w:rPr>
      </w:pPr>
    </w:p>
    <w:p w:rsidR="00515B70" w:rsidRPr="00F253E2" w:rsidRDefault="00515B70" w:rsidP="00F253E2">
      <w:pPr>
        <w:ind w:left="0"/>
      </w:pPr>
      <w:r w:rsidRPr="00F253E2">
        <w:t>Prepare this information in a spreadsheet named "</w:t>
      </w:r>
      <w:r w:rsidRPr="00F253E2">
        <w:rPr>
          <w:b/>
        </w:rPr>
        <w:t>Domestic CTMS</w:t>
      </w:r>
      <w:r w:rsidRPr="00F253E2">
        <w:t>".</w:t>
      </w:r>
    </w:p>
    <w:p w:rsidR="00515B70" w:rsidRDefault="00515B70">
      <w:pPr>
        <w:widowControl w:val="0"/>
        <w:ind w:left="0" w:right="-745"/>
        <w:rPr>
          <w:snapToGrid w:val="0"/>
          <w:sz w:val="22"/>
        </w:rPr>
      </w:pPr>
    </w:p>
    <w:p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that relate to the goods</w:t>
      </w:r>
      <w:r>
        <w:rPr>
          <w:snapToGrid w:val="0"/>
          <w:sz w:val="18"/>
        </w:rPr>
        <w:t xml:space="preserve"> </w:t>
      </w:r>
      <w:r w:rsidRPr="00843E1D">
        <w:rPr>
          <w:b/>
          <w:snapToGrid w:val="0"/>
          <w:sz w:val="18"/>
        </w:rPr>
        <w:t xml:space="preserve">under </w:t>
      </w:r>
      <w:r w:rsidR="008636F7" w:rsidRPr="00843E1D">
        <w:rPr>
          <w:b/>
          <w:snapToGrid w:val="0"/>
          <w:sz w:val="18"/>
        </w:rPr>
        <w:t>consideration</w:t>
      </w:r>
      <w:r>
        <w:rPr>
          <w:snapToGrid w:val="0"/>
          <w:sz w:val="18"/>
        </w:rPr>
        <w:t xml:space="preserve"> are included.  Where gains/losses due to foreign currency exchange are incurred, please provide detail of the amounts separately for transaction and translation gains/losses.</w:t>
      </w:r>
    </w:p>
    <w:p w:rsidR="00515B70" w:rsidRDefault="00515B70">
      <w:pPr>
        <w:widowControl w:val="0"/>
        <w:ind w:right="-745"/>
        <w:rPr>
          <w:snapToGrid w:val="0"/>
          <w:sz w:val="22"/>
        </w:rPr>
      </w:pPr>
    </w:p>
    <w:p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rsidR="00515B70" w:rsidRDefault="00515B70">
      <w:pPr>
        <w:widowControl w:val="0"/>
        <w:ind w:left="0" w:right="-745"/>
        <w:rPr>
          <w:i/>
          <w:snapToGrid w:val="0"/>
          <w:sz w:val="22"/>
        </w:rPr>
      </w:pPr>
    </w:p>
    <w:p w:rsidR="00515B70" w:rsidRPr="00F253E2" w:rsidRDefault="00515B70" w:rsidP="00F253E2">
      <w:pPr>
        <w:ind w:left="0"/>
        <w:rPr>
          <w:i/>
        </w:rPr>
      </w:pPr>
      <w:r w:rsidRPr="00F253E2">
        <w:rPr>
          <w:i/>
        </w:rPr>
        <w:t xml:space="preserve">Please specify unit of currency. </w:t>
      </w:r>
    </w:p>
    <w:p w:rsidR="00397F45" w:rsidRPr="00397F45" w:rsidRDefault="00515B70" w:rsidP="00397F45">
      <w:pPr>
        <w:pStyle w:val="Heading2"/>
      </w:pPr>
      <w:r>
        <w:br w:type="page"/>
      </w:r>
      <w:bookmarkStart w:id="105" w:name="_Toc506971847"/>
      <w:bookmarkStart w:id="106" w:name="_Toc219017576"/>
      <w:bookmarkStart w:id="107" w:name="_Toc401570671"/>
      <w:r>
        <w:lastRenderedPageBreak/>
        <w:t>G-5</w:t>
      </w:r>
      <w:r>
        <w:tab/>
        <w:t xml:space="preserve">Cost to make and sell goods under consideration (goods exported to </w:t>
      </w:r>
      <w:smartTag w:uri="urn:schemas-microsoft-com:office:smarttags" w:element="place">
        <w:smartTag w:uri="urn:schemas-microsoft-com:office:smarttags" w:element="country-region">
          <w:r>
            <w:t>Australia</w:t>
          </w:r>
        </w:smartTag>
      </w:smartTag>
      <w:r>
        <w:t>)</w:t>
      </w:r>
      <w:bookmarkEnd w:id="105"/>
      <w:bookmarkEnd w:id="106"/>
      <w:bookmarkEnd w:id="107"/>
      <w:r>
        <w:t xml:space="preserve"> </w:t>
      </w:r>
    </w:p>
    <w:p w:rsidR="00515B70" w:rsidRDefault="00515B70">
      <w:pPr>
        <w:widowControl w:val="0"/>
        <w:ind w:left="0" w:right="-745"/>
        <w:rPr>
          <w:i/>
          <w:snapToGrid w:val="0"/>
        </w:rPr>
      </w:pPr>
    </w:p>
    <w:p w:rsidR="00515B70" w:rsidRDefault="00515B70">
      <w:pPr>
        <w:widowControl w:val="0"/>
        <w:ind w:left="0" w:right="-745"/>
        <w:jc w:val="both"/>
        <w:rPr>
          <w:b/>
          <w:i/>
          <w:snapToGrid w:val="0"/>
        </w:rPr>
      </w:pPr>
      <w:r>
        <w:rPr>
          <w:i/>
          <w:snapToGrid w:val="0"/>
        </w:rPr>
        <w:t>The information is relevant to calculating the normal values based on costs.  It is also relevant to calculating certain adjustments to the normal value.</w:t>
      </w:r>
    </w:p>
    <w:p w:rsidR="00515B70" w:rsidRDefault="00515B70">
      <w:pPr>
        <w:widowControl w:val="0"/>
        <w:ind w:left="0" w:right="-745"/>
        <w:rPr>
          <w:i/>
          <w:snapToGrid w:val="0"/>
        </w:rPr>
      </w:pPr>
    </w:p>
    <w:p w:rsidR="00515B70" w:rsidRDefault="00515B70">
      <w:pPr>
        <w:widowControl w:val="0"/>
        <w:ind w:left="0" w:right="-745"/>
        <w:rPr>
          <w:i/>
          <w:snapToGrid w:val="0"/>
        </w:rPr>
      </w:pP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9"/>
        <w:gridCol w:w="1665"/>
        <w:gridCol w:w="1666"/>
        <w:gridCol w:w="1665"/>
        <w:gridCol w:w="1666"/>
      </w:tblGrid>
      <w:tr w:rsidR="00700B0E" w:rsidTr="00BA6F53">
        <w:tc>
          <w:tcPr>
            <w:tcW w:w="3119" w:type="dxa"/>
          </w:tcPr>
          <w:p w:rsidR="00700B0E" w:rsidRDefault="00700B0E">
            <w:pPr>
              <w:widowControl w:val="0"/>
              <w:ind w:left="57" w:right="57"/>
              <w:jc w:val="center"/>
              <w:rPr>
                <w:snapToGrid w:val="0"/>
                <w:sz w:val="18"/>
              </w:rPr>
            </w:pPr>
          </w:p>
        </w:tc>
        <w:tc>
          <w:tcPr>
            <w:tcW w:w="1665" w:type="dxa"/>
          </w:tcPr>
          <w:p w:rsidR="00700B0E" w:rsidRDefault="00700B0E" w:rsidP="009E265D">
            <w:pPr>
              <w:widowControl w:val="0"/>
              <w:ind w:left="57" w:right="57"/>
              <w:jc w:val="center"/>
              <w:rPr>
                <w:b/>
                <w:snapToGrid w:val="0"/>
                <w:sz w:val="18"/>
              </w:rPr>
            </w:pPr>
            <w:r>
              <w:rPr>
                <w:b/>
                <w:snapToGrid w:val="0"/>
                <w:sz w:val="18"/>
              </w:rPr>
              <w:t xml:space="preserve">Quarter X </w:t>
            </w:r>
          </w:p>
        </w:tc>
        <w:tc>
          <w:tcPr>
            <w:tcW w:w="1666" w:type="dxa"/>
          </w:tcPr>
          <w:p w:rsidR="00700B0E" w:rsidRDefault="00700B0E" w:rsidP="009E265D">
            <w:pPr>
              <w:widowControl w:val="0"/>
              <w:ind w:left="57" w:right="57"/>
              <w:jc w:val="center"/>
              <w:rPr>
                <w:b/>
                <w:snapToGrid w:val="0"/>
                <w:sz w:val="18"/>
              </w:rPr>
            </w:pPr>
            <w:r>
              <w:rPr>
                <w:b/>
                <w:snapToGrid w:val="0"/>
                <w:sz w:val="18"/>
              </w:rPr>
              <w:t>Quarter X</w:t>
            </w:r>
          </w:p>
        </w:tc>
        <w:tc>
          <w:tcPr>
            <w:tcW w:w="1665" w:type="dxa"/>
          </w:tcPr>
          <w:p w:rsidR="00700B0E" w:rsidRDefault="00700B0E" w:rsidP="009E265D">
            <w:pPr>
              <w:widowControl w:val="0"/>
              <w:ind w:left="57" w:right="57"/>
              <w:jc w:val="center"/>
              <w:rPr>
                <w:b/>
                <w:snapToGrid w:val="0"/>
                <w:sz w:val="18"/>
              </w:rPr>
            </w:pPr>
            <w:r>
              <w:rPr>
                <w:b/>
                <w:snapToGrid w:val="0"/>
                <w:sz w:val="18"/>
              </w:rPr>
              <w:t>Quarter X</w:t>
            </w:r>
          </w:p>
        </w:tc>
        <w:tc>
          <w:tcPr>
            <w:tcW w:w="1666" w:type="dxa"/>
          </w:tcPr>
          <w:p w:rsidR="00700B0E" w:rsidRDefault="00700B0E" w:rsidP="009E265D">
            <w:pPr>
              <w:widowControl w:val="0"/>
              <w:ind w:left="57" w:right="57"/>
              <w:jc w:val="center"/>
              <w:rPr>
                <w:b/>
                <w:snapToGrid w:val="0"/>
                <w:sz w:val="18"/>
              </w:rPr>
            </w:pPr>
            <w:r>
              <w:rPr>
                <w:b/>
                <w:snapToGrid w:val="0"/>
                <w:sz w:val="18"/>
              </w:rPr>
              <w:t>Quarter X</w:t>
            </w:r>
          </w:p>
        </w:tc>
      </w:tr>
      <w:tr w:rsidR="00700B0E" w:rsidTr="00BA6F53">
        <w:tc>
          <w:tcPr>
            <w:tcW w:w="3119" w:type="dxa"/>
          </w:tcPr>
          <w:p w:rsidR="00700B0E" w:rsidRDefault="00700B0E">
            <w:pPr>
              <w:widowControl w:val="0"/>
              <w:ind w:left="57" w:right="57"/>
              <w:rPr>
                <w:b/>
                <w:snapToGrid w:val="0"/>
                <w:sz w:val="18"/>
              </w:rPr>
            </w:pPr>
          </w:p>
          <w:p w:rsidR="00700B0E" w:rsidRDefault="00700B0E">
            <w:pPr>
              <w:widowControl w:val="0"/>
              <w:ind w:left="57" w:right="57"/>
              <w:rPr>
                <w:b/>
                <w:snapToGrid w:val="0"/>
                <w:sz w:val="18"/>
              </w:rPr>
            </w:pPr>
            <w:r>
              <w:rPr>
                <w:b/>
                <w:snapToGrid w:val="0"/>
                <w:sz w:val="18"/>
              </w:rPr>
              <w:t>Model/Type exported to Australia  – from spreadsheet LIKEGOOD</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Material Costs</w:t>
            </w:r>
            <w:r>
              <w:rPr>
                <w:snapToGrid w:val="0"/>
                <w:sz w:val="18"/>
                <w:vertAlign w:val="superscript"/>
              </w:rPr>
              <w:t>1</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Direct Labour</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Manufacturing Overheads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Other Costs</w:t>
            </w:r>
            <w:r>
              <w:rPr>
                <w:snapToGrid w:val="0"/>
                <w:sz w:val="18"/>
                <w:vertAlign w:val="superscript"/>
              </w:rPr>
              <w:t>2</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b/>
                <w:snapToGrid w:val="0"/>
                <w:sz w:val="18"/>
              </w:rPr>
              <w:t>Total Cost to Make</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Selling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Administration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Financial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Delivery Expenses</w:t>
            </w:r>
            <w:r>
              <w:rPr>
                <w:snapToGrid w:val="0"/>
                <w:sz w:val="18"/>
                <w:vertAlign w:val="superscript"/>
              </w:rPr>
              <w:t>3</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Other Costs</w:t>
            </w:r>
            <w:r>
              <w:rPr>
                <w:snapToGrid w:val="0"/>
                <w:sz w:val="18"/>
                <w:vertAlign w:val="superscript"/>
              </w:rPr>
              <w:t>3</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b/>
                <w:snapToGrid w:val="0"/>
                <w:sz w:val="18"/>
              </w:rPr>
              <w:t>Unit Cost to Make and Sell</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bl>
    <w:p w:rsidR="00515B70" w:rsidRDefault="00515B70">
      <w:pPr>
        <w:widowControl w:val="0"/>
        <w:ind w:right="-745"/>
        <w:rPr>
          <w:snapToGrid w:val="0"/>
          <w:sz w:val="18"/>
        </w:rPr>
      </w:pPr>
    </w:p>
    <w:p w:rsidR="00515B70" w:rsidRPr="00F253E2" w:rsidRDefault="00515B70" w:rsidP="00F253E2">
      <w:pPr>
        <w:ind w:left="0"/>
      </w:pPr>
      <w:r w:rsidRPr="00F253E2">
        <w:t>Prepare this information in a spreadsheet named "</w:t>
      </w:r>
      <w:r w:rsidRPr="00F253E2">
        <w:rPr>
          <w:b/>
        </w:rPr>
        <w:t>Australian CTMS</w:t>
      </w:r>
      <w:r w:rsidRPr="00F253E2">
        <w:t>".</w:t>
      </w:r>
    </w:p>
    <w:p w:rsidR="00515B70" w:rsidRDefault="00515B70">
      <w:pPr>
        <w:widowControl w:val="0"/>
        <w:ind w:left="0" w:right="-745"/>
        <w:rPr>
          <w:snapToGrid w:val="0"/>
        </w:rPr>
      </w:pPr>
    </w:p>
    <w:p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 xml:space="preserve">that relate to the </w:t>
      </w:r>
      <w:r w:rsidR="009B4131">
        <w:rPr>
          <w:b/>
          <w:snapToGrid w:val="0"/>
          <w:sz w:val="18"/>
        </w:rPr>
        <w:t>goods</w:t>
      </w:r>
      <w:r>
        <w:rPr>
          <w:snapToGrid w:val="0"/>
          <w:sz w:val="18"/>
        </w:rPr>
        <w:t xml:space="preserve"> are included.  Where gains/losses due to foreign currency exchange are incurred, please provide detail of the amounts separately for transaction and translation gains/losses.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rsidR="00515B70" w:rsidRDefault="00515B70">
      <w:pPr>
        <w:widowControl w:val="0"/>
        <w:ind w:left="0" w:right="-745"/>
        <w:rPr>
          <w:i/>
          <w:snapToGrid w:val="0"/>
          <w:sz w:val="22"/>
        </w:rPr>
      </w:pPr>
    </w:p>
    <w:p w:rsidR="00515B70" w:rsidRPr="00F253E2" w:rsidRDefault="00515B70" w:rsidP="00F253E2">
      <w:pPr>
        <w:ind w:left="0"/>
        <w:rPr>
          <w:i/>
          <w:snapToGrid w:val="0"/>
        </w:rPr>
      </w:pPr>
      <w:r w:rsidRPr="00F253E2">
        <w:rPr>
          <w:i/>
          <w:snapToGrid w:val="0"/>
        </w:rPr>
        <w:t>Please specify unit of currency.</w:t>
      </w:r>
    </w:p>
    <w:p w:rsidR="00515B70" w:rsidRDefault="00515B70">
      <w:pPr>
        <w:widowControl w:val="0"/>
        <w:ind w:left="0" w:right="-745"/>
        <w:rPr>
          <w:i/>
          <w:snapToGrid w:val="0"/>
        </w:rPr>
      </w:pPr>
    </w:p>
    <w:p w:rsidR="00397F45" w:rsidRDefault="00397F45">
      <w:pPr>
        <w:widowControl w:val="0"/>
        <w:ind w:left="0" w:right="-745"/>
        <w:rPr>
          <w:i/>
          <w:snapToGrid w:val="0"/>
        </w:rPr>
      </w:pPr>
    </w:p>
    <w:p w:rsidR="00397F45" w:rsidRDefault="00397F45">
      <w:pPr>
        <w:widowControl w:val="0"/>
        <w:ind w:left="0" w:right="-745"/>
        <w:rPr>
          <w:i/>
          <w:snapToGrid w:val="0"/>
        </w:rPr>
      </w:pPr>
    </w:p>
    <w:p w:rsidR="00397F45" w:rsidRDefault="00397F45">
      <w:pPr>
        <w:widowControl w:val="0"/>
        <w:ind w:left="0" w:right="-745"/>
        <w:rPr>
          <w:i/>
          <w:snapToGrid w:val="0"/>
        </w:rPr>
      </w:pPr>
    </w:p>
    <w:p w:rsidR="00515B70" w:rsidRDefault="00515B70">
      <w:pPr>
        <w:widowControl w:val="0"/>
        <w:ind w:right="-745"/>
        <w:jc w:val="both"/>
        <w:rPr>
          <w:snapToGrid w:val="0"/>
        </w:rPr>
      </w:pPr>
    </w:p>
    <w:p w:rsidR="00515B70" w:rsidRPr="00397F45" w:rsidRDefault="00397F45" w:rsidP="00397F45">
      <w:pPr>
        <w:ind w:hanging="709"/>
      </w:pPr>
      <w:r w:rsidRPr="00397F45">
        <w:lastRenderedPageBreak/>
        <w:t>1</w:t>
      </w:r>
      <w:r w:rsidR="00515B70" w:rsidRPr="00397F45">
        <w:tab/>
        <w:t>Where there are cost differences between goods sold to the domestic market and those sold for export, give reasons and supporting evidence for these differences.</w:t>
      </w:r>
    </w:p>
    <w:p w:rsidR="00515B70" w:rsidRDefault="00515B70">
      <w:pPr>
        <w:pStyle w:val="BodyTextIndent3"/>
        <w:ind w:firstLine="56"/>
      </w:pPr>
    </w:p>
    <w:p w:rsidR="00515B70" w:rsidRDefault="00397F45" w:rsidP="00397F45">
      <w:pPr>
        <w:ind w:hanging="709"/>
      </w:pPr>
      <w:r>
        <w:t>2</w:t>
      </w:r>
      <w:r>
        <w:tab/>
      </w:r>
      <w:r w:rsidR="00515B70">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rsidR="00515B70" w:rsidRDefault="00515B70" w:rsidP="00E1340D">
      <w:pPr>
        <w:pStyle w:val="Heading2"/>
      </w:pPr>
    </w:p>
    <w:p w:rsidR="00515B70" w:rsidRDefault="00397F45" w:rsidP="00397F45">
      <w:pPr>
        <w:ind w:hanging="709"/>
      </w:pPr>
      <w:r>
        <w:t>3</w:t>
      </w:r>
      <w:r w:rsidR="00515B70">
        <w:tab/>
        <w:t>In calculating the unit cost to make and sell, provide an explanation if the allocation method used (e</w:t>
      </w:r>
      <w:r w:rsidR="008644A2">
        <w:t>.</w:t>
      </w:r>
      <w:r w:rsidR="00515B70">
        <w:t>g</w:t>
      </w:r>
      <w:r w:rsidR="008644A2">
        <w:t>.</w:t>
      </w:r>
      <w:r w:rsidR="00515B70">
        <w:t xml:space="preserve"> number, or weight etc</w:t>
      </w:r>
      <w:r w:rsidR="008644A2">
        <w:t>.</w:t>
      </w:r>
      <w:r w:rsidR="00515B70">
        <w:t xml:space="preserve">) to determine the unit cost differs from the prior practice of your company. </w:t>
      </w:r>
    </w:p>
    <w:p w:rsidR="00515B70" w:rsidRDefault="00515B70">
      <w:pPr>
        <w:widowControl w:val="0"/>
        <w:ind w:left="720" w:right="-745" w:hanging="720"/>
        <w:jc w:val="both"/>
        <w:rPr>
          <w:snapToGrid w:val="0"/>
          <w:sz w:val="28"/>
        </w:rPr>
      </w:pPr>
    </w:p>
    <w:p w:rsidR="00515B70" w:rsidRDefault="00397F45" w:rsidP="00E1340D">
      <w:pPr>
        <w:pStyle w:val="Heading2"/>
      </w:pPr>
      <w:bookmarkStart w:id="108" w:name="_Toc219017577"/>
      <w:bookmarkStart w:id="109" w:name="_Toc401570672"/>
      <w:r>
        <w:t>G-6</w:t>
      </w:r>
      <w:r w:rsidR="00515B70">
        <w:tab/>
        <w:t>Major raw material costs</w:t>
      </w:r>
      <w:bookmarkEnd w:id="108"/>
      <w:bookmarkEnd w:id="109"/>
    </w:p>
    <w:p w:rsidR="00515B70" w:rsidRDefault="00515B70">
      <w:pPr>
        <w:widowControl w:val="0"/>
        <w:ind w:left="720" w:right="-745" w:hanging="720"/>
        <w:jc w:val="both"/>
        <w:rPr>
          <w:snapToGrid w:val="0"/>
        </w:rPr>
      </w:pPr>
    </w:p>
    <w:p w:rsidR="003052FE" w:rsidRPr="00F35447" w:rsidRDefault="00515B70" w:rsidP="000D2FD8">
      <w:pPr>
        <w:widowControl w:val="0"/>
        <w:tabs>
          <w:tab w:val="num" w:pos="720"/>
        </w:tabs>
        <w:ind w:left="0" w:right="-745"/>
        <w:jc w:val="both"/>
        <w:rPr>
          <w:snapToGrid w:val="0"/>
        </w:rPr>
      </w:pPr>
      <w:r>
        <w:rPr>
          <w:snapToGrid w:val="0"/>
        </w:rPr>
        <w:t>List major raw material costs</w:t>
      </w:r>
      <w:r w:rsidRPr="00F35447">
        <w:rPr>
          <w:snapToGrid w:val="0"/>
        </w:rPr>
        <w:t xml:space="preserve">, </w:t>
      </w:r>
      <w:r w:rsidR="003052FE" w:rsidRPr="00F35447">
        <w:rPr>
          <w:snapToGrid w:val="0"/>
        </w:rPr>
        <w:t xml:space="preserve">as </w:t>
      </w:r>
    </w:p>
    <w:p w:rsidR="003052FE" w:rsidRPr="00F35447" w:rsidRDefault="003052FE" w:rsidP="000D2FD8">
      <w:pPr>
        <w:widowControl w:val="0"/>
        <w:tabs>
          <w:tab w:val="num" w:pos="720"/>
        </w:tabs>
        <w:ind w:left="0" w:right="-745"/>
        <w:jc w:val="both"/>
        <w:rPr>
          <w:snapToGrid w:val="0"/>
        </w:rPr>
      </w:pPr>
    </w:p>
    <w:p w:rsidR="003052FE" w:rsidRPr="00F35447" w:rsidRDefault="003052FE" w:rsidP="003052FE">
      <w:pPr>
        <w:pStyle w:val="ListParagraph"/>
        <w:widowControl w:val="0"/>
        <w:numPr>
          <w:ilvl w:val="0"/>
          <w:numId w:val="25"/>
        </w:numPr>
        <w:tabs>
          <w:tab w:val="num" w:pos="720"/>
        </w:tabs>
        <w:ind w:right="-745"/>
        <w:jc w:val="both"/>
        <w:rPr>
          <w:snapToGrid w:val="0"/>
        </w:rPr>
      </w:pPr>
      <w:r w:rsidRPr="00F35447">
        <w:rPr>
          <w:snapToGrid w:val="0"/>
        </w:rPr>
        <w:t>Copper (specify whether purchased as copper rod or wire);</w:t>
      </w:r>
    </w:p>
    <w:p w:rsidR="003052FE" w:rsidRPr="00F35447" w:rsidRDefault="003052FE" w:rsidP="003052FE">
      <w:pPr>
        <w:pStyle w:val="ListParagraph"/>
        <w:widowControl w:val="0"/>
        <w:numPr>
          <w:ilvl w:val="0"/>
          <w:numId w:val="25"/>
        </w:numPr>
        <w:tabs>
          <w:tab w:val="num" w:pos="720"/>
        </w:tabs>
        <w:ind w:right="-745"/>
        <w:jc w:val="both"/>
        <w:rPr>
          <w:snapToGrid w:val="0"/>
        </w:rPr>
      </w:pPr>
      <w:r w:rsidRPr="00F35447">
        <w:rPr>
          <w:snapToGrid w:val="0"/>
        </w:rPr>
        <w:t>Polyvinyl chloride (PVC) resin by type/grade; and</w:t>
      </w:r>
    </w:p>
    <w:p w:rsidR="00515B70" w:rsidRPr="00F35447" w:rsidRDefault="003052FE" w:rsidP="003052FE">
      <w:pPr>
        <w:pStyle w:val="ListParagraph"/>
        <w:widowControl w:val="0"/>
        <w:numPr>
          <w:ilvl w:val="0"/>
          <w:numId w:val="25"/>
        </w:numPr>
        <w:tabs>
          <w:tab w:val="num" w:pos="720"/>
        </w:tabs>
        <w:ind w:right="-745"/>
        <w:jc w:val="both"/>
        <w:rPr>
          <w:snapToGrid w:val="0"/>
        </w:rPr>
      </w:pPr>
      <w:r w:rsidRPr="00F35447">
        <w:rPr>
          <w:snapToGrid w:val="0"/>
        </w:rPr>
        <w:t>other.</w:t>
      </w:r>
    </w:p>
    <w:p w:rsidR="00515B70" w:rsidRDefault="00515B70">
      <w:pPr>
        <w:widowControl w:val="0"/>
        <w:tabs>
          <w:tab w:val="num" w:pos="426"/>
        </w:tabs>
        <w:ind w:left="1080" w:right="-745" w:hanging="1080"/>
        <w:jc w:val="both"/>
        <w:rPr>
          <w:snapToGrid w:val="0"/>
        </w:rPr>
      </w:pPr>
    </w:p>
    <w:p w:rsidR="00515B70" w:rsidRDefault="00515B70" w:rsidP="000D2FD8">
      <w:pPr>
        <w:widowControl w:val="0"/>
        <w:ind w:left="0" w:right="-745"/>
        <w:jc w:val="both"/>
        <w:rPr>
          <w:snapToGrid w:val="0"/>
        </w:rPr>
      </w:pPr>
      <w:r>
        <w:rPr>
          <w:snapToGrid w:val="0"/>
        </w:rPr>
        <w:t>For these major inputs:</w:t>
      </w:r>
    </w:p>
    <w:p w:rsidR="00515B70" w:rsidRDefault="00515B70">
      <w:pPr>
        <w:widowControl w:val="0"/>
        <w:ind w:left="720" w:right="-745"/>
        <w:jc w:val="both"/>
        <w:rPr>
          <w:snapToGrid w:val="0"/>
        </w:rPr>
      </w:pP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materials sourced in-house and from associated entities;</w:t>
      </w: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the supplier; and</w:t>
      </w: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show the basis of valuing the major raw materials in the costs of production you have shown for the goods (e</w:t>
      </w:r>
      <w:r w:rsidR="004C5893">
        <w:rPr>
          <w:snapToGrid w:val="0"/>
        </w:rPr>
        <w:t>.</w:t>
      </w:r>
      <w:r>
        <w:rPr>
          <w:snapToGrid w:val="0"/>
        </w:rPr>
        <w:t>g</w:t>
      </w:r>
      <w:r w:rsidR="004C5893">
        <w:rPr>
          <w:snapToGrid w:val="0"/>
        </w:rPr>
        <w:t>.</w:t>
      </w:r>
      <w:r>
        <w:rPr>
          <w:snapToGrid w:val="0"/>
        </w:rPr>
        <w:t xml:space="preserve"> market prices, transfer prices, or actual cost of production).</w:t>
      </w:r>
    </w:p>
    <w:p w:rsidR="00F35447" w:rsidRDefault="00F35447" w:rsidP="000D2FD8">
      <w:pPr>
        <w:widowControl w:val="0"/>
        <w:ind w:left="0"/>
        <w:jc w:val="both"/>
        <w:rPr>
          <w:snapToGrid w:val="0"/>
        </w:rPr>
      </w:pPr>
    </w:p>
    <w:p w:rsidR="00515B70" w:rsidRDefault="00F35447" w:rsidP="000D2FD8">
      <w:pPr>
        <w:widowControl w:val="0"/>
        <w:ind w:left="0"/>
        <w:jc w:val="both"/>
        <w:rPr>
          <w:snapToGrid w:val="0"/>
        </w:rPr>
      </w:pPr>
      <w:r>
        <w:rPr>
          <w:snapToGrid w:val="0"/>
        </w:rPr>
        <w:t>Please complete worksheets “</w:t>
      </w:r>
      <w:r w:rsidRPr="00F35447">
        <w:rPr>
          <w:b/>
          <w:snapToGrid w:val="0"/>
        </w:rPr>
        <w:t>Copper Purchases</w:t>
      </w:r>
      <w:r>
        <w:rPr>
          <w:snapToGrid w:val="0"/>
        </w:rPr>
        <w:t>” and “</w:t>
      </w:r>
      <w:r w:rsidRPr="00F35447">
        <w:rPr>
          <w:b/>
          <w:snapToGrid w:val="0"/>
        </w:rPr>
        <w:t>PVC Resin Purchases</w:t>
      </w:r>
      <w:r>
        <w:rPr>
          <w:snapToGrid w:val="0"/>
        </w:rPr>
        <w:t>” for this purpose.</w:t>
      </w:r>
    </w:p>
    <w:p w:rsidR="00F35447" w:rsidRDefault="00F35447"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Where the major input is produced by an associate of your company </w:t>
      </w:r>
      <w:r w:rsidR="00B15B55">
        <w:rPr>
          <w:snapToGrid w:val="0"/>
        </w:rPr>
        <w:t>the Commission</w:t>
      </w:r>
      <w:r>
        <w:rPr>
          <w:snapToGrid w:val="0"/>
        </w:rPr>
        <w:t xml:space="preserve"> will compare your purchase price to a normal market price.  If the associate provides information on the cost of production for that input such cost data may also be considered. </w:t>
      </w:r>
      <w:r w:rsidR="00F35447">
        <w:rPr>
          <w:snapToGrid w:val="0"/>
        </w:rPr>
        <w:t xml:space="preserve"> </w:t>
      </w:r>
      <w:r>
        <w:rPr>
          <w:snapToGrid w:val="0"/>
        </w:rPr>
        <w:t xml:space="preserve">Normal market price is taken to be the price normally available in the market (having regard to market size, whether the input is normally purchased at ‘spot prices’ or under long term contracts etc).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The term associate is defined in section 269TAA of the </w:t>
      </w:r>
      <w:r w:rsidRPr="00C834F8">
        <w:rPr>
          <w:i/>
          <w:snapToGrid w:val="0"/>
        </w:rPr>
        <w:t>Customs Act</w:t>
      </w:r>
      <w:r>
        <w:rPr>
          <w:snapToGrid w:val="0"/>
        </w:rPr>
        <w:t xml:space="preserve">.  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  </w:t>
      </w:r>
    </w:p>
    <w:p w:rsidR="00515B70" w:rsidRDefault="00515B70" w:rsidP="000D2FD8">
      <w:pPr>
        <w:widowControl w:val="0"/>
        <w:ind w:left="0"/>
        <w:jc w:val="both"/>
        <w:rPr>
          <w:snapToGrid w:val="0"/>
        </w:rPr>
      </w:pPr>
    </w:p>
    <w:p w:rsidR="00515B70" w:rsidRPr="00C966C3" w:rsidRDefault="00C966C3" w:rsidP="000D2FD8">
      <w:pPr>
        <w:ind w:left="0"/>
        <w:rPr>
          <w:b/>
          <w:snapToGrid w:val="0"/>
        </w:rPr>
      </w:pPr>
      <w:r>
        <w:rPr>
          <w:b/>
          <w:snapToGrid w:val="0"/>
        </w:rPr>
        <w:t xml:space="preserve">Important note: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p>
    <w:p w:rsidR="00515B70" w:rsidRDefault="00515B70">
      <w:pPr>
        <w:widowControl w:val="0"/>
        <w:ind w:right="-745"/>
        <w:jc w:val="both"/>
        <w:rPr>
          <w:snapToGrid w:val="0"/>
        </w:rPr>
      </w:pPr>
    </w:p>
    <w:p w:rsidR="00515B70" w:rsidRDefault="00BE15F8">
      <w:pPr>
        <w:pStyle w:val="Heading1"/>
      </w:pPr>
      <w:bookmarkStart w:id="110" w:name="_Toc506971848"/>
      <w:r>
        <w:br w:type="page"/>
      </w:r>
      <w:bookmarkStart w:id="111" w:name="_Toc401570673"/>
      <w:r w:rsidR="00515B70">
        <w:lastRenderedPageBreak/>
        <w:t>Section H</w:t>
      </w:r>
      <w:r w:rsidR="00515B70">
        <w:br/>
        <w:t>Exporter's declaration</w:t>
      </w:r>
      <w:bookmarkEnd w:id="110"/>
      <w:bookmarkEnd w:id="111"/>
      <w:r w:rsidR="00515B70">
        <w:t xml:space="preserve">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pStyle w:val="BodyTextIndent"/>
      </w:pPr>
      <w:r>
        <w:t xml:space="preserve">did, during the period of investigation export the goods under consideration and have completed the attached questionnaire and, having made due inquiry, certify that the information contained in this submission is complete and correct to the best of my knowledge and belief.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widowControl w:val="0"/>
        <w:rPr>
          <w:snapToGrid w:val="0"/>
        </w:rPr>
      </w:pPr>
      <w:r>
        <w:rPr>
          <w:snapToGrid w:val="0"/>
        </w:rPr>
        <w:t>did not, during the period of investigation, export the goods under consideration and therefore have not completed the attached questionnaire.</w:t>
      </w:r>
    </w:p>
    <w:p w:rsidR="00515B70" w:rsidRDefault="00515B70">
      <w:pPr>
        <w:widowControl w:val="0"/>
        <w:rPr>
          <w:snapToGrid w:val="0"/>
        </w:rPr>
      </w:pPr>
    </w:p>
    <w:p w:rsidR="00515B70" w:rsidRDefault="00515B70">
      <w:pPr>
        <w:widowControl w:val="0"/>
        <w:rPr>
          <w:snapToGrid w:val="0"/>
        </w:rPr>
      </w:pPr>
    </w:p>
    <w:p w:rsidR="00515B70" w:rsidRDefault="00515B70">
      <w:pPr>
        <w:widowControl w:val="0"/>
        <w:rPr>
          <w:snapToGrid w:val="0"/>
        </w:rPr>
      </w:pPr>
    </w:p>
    <w:p w:rsidR="00515B70" w:rsidRDefault="00515B70">
      <w:pPr>
        <w:widowControl w:val="0"/>
        <w:rPr>
          <w:b/>
          <w:snapToGrid w:val="0"/>
          <w:sz w:val="28"/>
        </w:rPr>
      </w:pPr>
      <w:r>
        <w:rPr>
          <w:b/>
          <w:snapToGrid w:val="0"/>
          <w:sz w:val="28"/>
        </w:rPr>
        <w:t xml:space="preserve">Name        </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 xml:space="preserve">Signature </w:t>
      </w:r>
      <w:r>
        <w:rPr>
          <w:b/>
          <w:snapToGrid w:val="0"/>
          <w:sz w:val="28"/>
        </w:rPr>
        <w:tab/>
        <w:t>:.............................................................................</w:t>
      </w:r>
    </w:p>
    <w:p w:rsidR="00515B70" w:rsidRDefault="00515B70">
      <w:pPr>
        <w:widowControl w:val="0"/>
        <w:rPr>
          <w:b/>
          <w:snapToGrid w:val="0"/>
          <w:sz w:val="28"/>
        </w:rPr>
      </w:pPr>
    </w:p>
    <w:p w:rsidR="00515B70" w:rsidRPr="00BE3767" w:rsidRDefault="00515B70" w:rsidP="00BE3767">
      <w:pPr>
        <w:pStyle w:val="Caption"/>
        <w:rPr>
          <w:snapToGrid w:val="0"/>
          <w:sz w:val="28"/>
          <w:szCs w:val="28"/>
        </w:rPr>
      </w:pPr>
      <w:bookmarkStart w:id="112" w:name="_Toc219017579"/>
      <w:bookmarkStart w:id="113" w:name="_Toc356545595"/>
      <w:r w:rsidRPr="00BE3767">
        <w:rPr>
          <w:snapToGrid w:val="0"/>
          <w:sz w:val="28"/>
          <w:szCs w:val="28"/>
        </w:rPr>
        <w:t>Position in</w:t>
      </w:r>
      <w:bookmarkEnd w:id="112"/>
      <w:bookmarkEnd w:id="113"/>
      <w:r w:rsidRPr="00BE3767">
        <w:rPr>
          <w:snapToGrid w:val="0"/>
          <w:sz w:val="28"/>
          <w:szCs w:val="28"/>
        </w:rPr>
        <w:t xml:space="preserve"> </w:t>
      </w:r>
    </w:p>
    <w:p w:rsidR="00515B70" w:rsidRDefault="00515B70">
      <w:pPr>
        <w:widowControl w:val="0"/>
        <w:rPr>
          <w:b/>
          <w:snapToGrid w:val="0"/>
          <w:sz w:val="28"/>
        </w:rPr>
      </w:pPr>
      <w:r>
        <w:rPr>
          <w:b/>
          <w:snapToGrid w:val="0"/>
          <w:sz w:val="28"/>
        </w:rPr>
        <w:t>Company</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 xml:space="preserve">Date          </w:t>
      </w:r>
      <w:r>
        <w:rPr>
          <w:b/>
          <w:snapToGrid w:val="0"/>
          <w:sz w:val="28"/>
        </w:rPr>
        <w:tab/>
        <w:t>:.............................................................................</w:t>
      </w:r>
    </w:p>
    <w:p w:rsidR="00515B70" w:rsidRDefault="00515B70">
      <w:pPr>
        <w:widowControl w:val="0"/>
        <w:rPr>
          <w:snapToGrid w:val="0"/>
        </w:rPr>
      </w:pPr>
    </w:p>
    <w:p w:rsidR="00515B70" w:rsidRDefault="00515B70">
      <w:pPr>
        <w:widowControl w:val="0"/>
        <w:ind w:left="0"/>
        <w:rPr>
          <w:snapToGrid w:val="0"/>
        </w:rPr>
      </w:pPr>
    </w:p>
    <w:p w:rsidR="00515B70" w:rsidRDefault="00515B70"/>
    <w:p w:rsidR="00515B70" w:rsidRDefault="00BE15F8">
      <w:pPr>
        <w:pStyle w:val="Heading1"/>
      </w:pPr>
      <w:bookmarkStart w:id="114" w:name="_Toc506971849"/>
      <w:r>
        <w:br w:type="page"/>
      </w:r>
      <w:bookmarkStart w:id="115" w:name="_Toc401570674"/>
      <w:r w:rsidR="00515B70">
        <w:lastRenderedPageBreak/>
        <w:t>Section I</w:t>
      </w:r>
      <w:r w:rsidR="00515B70">
        <w:br/>
        <w:t>Checklist</w:t>
      </w:r>
      <w:bookmarkEnd w:id="114"/>
      <w:bookmarkEnd w:id="115"/>
    </w:p>
    <w:p w:rsidR="00515B70" w:rsidRDefault="00515B70"/>
    <w:p w:rsidR="00515B70" w:rsidRDefault="00515B70">
      <w:pPr>
        <w:widowControl w:val="0"/>
        <w:ind w:left="0" w:right="-745"/>
        <w:jc w:val="both"/>
        <w:rPr>
          <w:i/>
        </w:rPr>
      </w:pPr>
      <w:r>
        <w:rPr>
          <w:i/>
        </w:rPr>
        <w:t xml:space="preserve">This section is an aid to ensure that you have completed all sections of this questionnaire.  </w:t>
      </w:r>
    </w:p>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tc>
          <w:tcPr>
            <w:tcW w:w="4644" w:type="dxa"/>
          </w:tcPr>
          <w:p w:rsidR="00515B70" w:rsidRDefault="00515B70">
            <w:pPr>
              <w:ind w:left="0"/>
              <w:rPr>
                <w:b/>
                <w:sz w:val="20"/>
              </w:rPr>
            </w:pPr>
            <w:r>
              <w:rPr>
                <w:b/>
                <w:sz w:val="20"/>
              </w:rPr>
              <w:t>Section</w:t>
            </w:r>
          </w:p>
        </w:tc>
        <w:tc>
          <w:tcPr>
            <w:tcW w:w="1418" w:type="dxa"/>
          </w:tcPr>
          <w:p w:rsidR="00515B70" w:rsidRDefault="00515B70">
            <w:pPr>
              <w:ind w:left="0"/>
              <w:jc w:val="center"/>
              <w:rPr>
                <w:sz w:val="20"/>
              </w:rPr>
            </w:pPr>
            <w:r>
              <w:rPr>
                <w:sz w:val="20"/>
              </w:rPr>
              <w:t>Please tick if you have responded to all questions</w:t>
            </w:r>
          </w:p>
        </w:tc>
      </w:tr>
      <w:tr w:rsidR="00515B70">
        <w:tc>
          <w:tcPr>
            <w:tcW w:w="4644" w:type="dxa"/>
          </w:tcPr>
          <w:p w:rsidR="00515B70" w:rsidRDefault="00515B70">
            <w:pPr>
              <w:ind w:left="0"/>
              <w:rPr>
                <w:sz w:val="20"/>
              </w:rPr>
            </w:pPr>
            <w:r>
              <w:rPr>
                <w:sz w:val="20"/>
              </w:rPr>
              <w:t>Section A – general information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B – export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C – like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D – domestic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E – fair comparison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F – exports to third countries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G – costing information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H – declaration</w:t>
            </w:r>
          </w:p>
        </w:tc>
        <w:tc>
          <w:tcPr>
            <w:tcW w:w="1418" w:type="dxa"/>
          </w:tcPr>
          <w:p w:rsidR="00515B70" w:rsidRDefault="00515B70">
            <w:pPr>
              <w:ind w:left="0"/>
              <w:jc w:val="center"/>
              <w:rPr>
                <w:sz w:val="28"/>
              </w:rPr>
            </w:pPr>
            <w:r>
              <w:rPr>
                <w:sz w:val="28"/>
              </w:rPr>
              <w:sym w:font="Monotype Sorts" w:char="F07F"/>
            </w:r>
          </w:p>
        </w:tc>
      </w:tr>
    </w:tbl>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tc>
          <w:tcPr>
            <w:tcW w:w="4644" w:type="dxa"/>
          </w:tcPr>
          <w:p w:rsidR="00515B70" w:rsidRDefault="00515B70">
            <w:pPr>
              <w:ind w:left="0"/>
              <w:rPr>
                <w:b/>
                <w:sz w:val="20"/>
              </w:rPr>
            </w:pPr>
            <w:r>
              <w:rPr>
                <w:b/>
                <w:sz w:val="20"/>
              </w:rPr>
              <w:t>Electronic Data</w:t>
            </w:r>
          </w:p>
        </w:tc>
        <w:tc>
          <w:tcPr>
            <w:tcW w:w="1418" w:type="dxa"/>
          </w:tcPr>
          <w:p w:rsidR="00515B70" w:rsidRDefault="00515B70">
            <w:pPr>
              <w:ind w:left="0"/>
              <w:jc w:val="center"/>
              <w:rPr>
                <w:sz w:val="20"/>
              </w:rPr>
            </w:pPr>
            <w:r>
              <w:rPr>
                <w:sz w:val="20"/>
              </w:rPr>
              <w:t>Please tick if you have provided spreadsheet</w:t>
            </w:r>
          </w:p>
        </w:tc>
      </w:tr>
      <w:tr w:rsidR="00515B70">
        <w:tc>
          <w:tcPr>
            <w:tcW w:w="4644" w:type="dxa"/>
          </w:tcPr>
          <w:p w:rsidR="00515B70" w:rsidRDefault="00515B70">
            <w:pPr>
              <w:ind w:left="0"/>
              <w:rPr>
                <w:sz w:val="20"/>
              </w:rPr>
            </w:pPr>
            <w:r>
              <w:rPr>
                <w:b/>
                <w:sz w:val="20"/>
              </w:rPr>
              <w:t>INCOME STATEMENT</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TURNOVER </w:t>
            </w:r>
            <w:r>
              <w:rPr>
                <w:sz w:val="20"/>
              </w:rPr>
              <w:t>– sales summary</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1276" w:hanging="1276"/>
              <w:rPr>
                <w:sz w:val="20"/>
              </w:rPr>
            </w:pPr>
            <w:r>
              <w:rPr>
                <w:b/>
                <w:sz w:val="20"/>
              </w:rPr>
              <w:t>DOMESTIC SALES</w:t>
            </w:r>
            <w:r>
              <w:rPr>
                <w:sz w:val="20"/>
              </w:rPr>
              <w:t xml:space="preserve"> – list of all domestic sales of like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THIRD COUNTRY</w:t>
            </w:r>
            <w:r>
              <w:rPr>
                <w:sz w:val="20"/>
              </w:rPr>
              <w:t xml:space="preserve"> – third country sales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PRODUCTION </w:t>
            </w:r>
            <w:r>
              <w:rPr>
                <w:sz w:val="20"/>
              </w:rPr>
              <w:t>– production figures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DOMESTIC COSTS</w:t>
            </w:r>
            <w:r>
              <w:rPr>
                <w:sz w:val="20"/>
              </w:rPr>
              <w:t xml:space="preserve"> – costs of goods sold domestically</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bl>
    <w:p w:rsidR="00515B70" w:rsidRDefault="00515B70">
      <w:pPr>
        <w:pStyle w:val="Header"/>
        <w:tabs>
          <w:tab w:val="clear" w:pos="4153"/>
          <w:tab w:val="clear" w:pos="8306"/>
        </w:tabs>
      </w:pPr>
    </w:p>
    <w:p w:rsidR="00515B70" w:rsidRDefault="00BE15F8">
      <w:pPr>
        <w:pStyle w:val="Heading1"/>
      </w:pPr>
      <w:bookmarkStart w:id="116" w:name="_Toc506971850"/>
      <w:r>
        <w:br w:type="page"/>
      </w:r>
      <w:bookmarkStart w:id="117" w:name="_Toc401570675"/>
      <w:r w:rsidR="00515B70">
        <w:lastRenderedPageBreak/>
        <w:t>Appendix</w:t>
      </w:r>
      <w:r w:rsidR="00515B70">
        <w:br/>
        <w:t>Glossary of terms</w:t>
      </w:r>
      <w:bookmarkEnd w:id="116"/>
      <w:bookmarkEnd w:id="117"/>
    </w:p>
    <w:p w:rsidR="00515B70" w:rsidRDefault="00515B70">
      <w:pPr>
        <w:pStyle w:val="Header"/>
        <w:widowControl w:val="0"/>
        <w:tabs>
          <w:tab w:val="clear" w:pos="4153"/>
          <w:tab w:val="clear" w:pos="8306"/>
        </w:tabs>
        <w:rPr>
          <w:snapToGrid w:val="0"/>
        </w:rPr>
      </w:pPr>
    </w:p>
    <w:p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rsidR="00515B70" w:rsidRDefault="00515B70">
      <w:pPr>
        <w:widowControl w:val="0"/>
        <w:ind w:left="0" w:right="-745"/>
        <w:jc w:val="both"/>
        <w:rPr>
          <w:snapToGrid w:val="0"/>
        </w:rPr>
      </w:pPr>
    </w:p>
    <w:p w:rsidR="00515B70" w:rsidRDefault="00515B70">
      <w:pPr>
        <w:pStyle w:val="Heading5"/>
        <w:ind w:left="0" w:right="-745"/>
        <w:jc w:val="both"/>
      </w:pPr>
      <w:r>
        <w:t>Adjustments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rsidR="00515B70" w:rsidRDefault="00515B70">
      <w:pPr>
        <w:widowControl w:val="0"/>
        <w:ind w:left="0" w:right="-745"/>
        <w:jc w:val="both"/>
        <w:rPr>
          <w:snapToGrid w:val="0"/>
        </w:rPr>
      </w:pPr>
    </w:p>
    <w:p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rsidR="00515B70" w:rsidRDefault="00515B70">
      <w:pPr>
        <w:widowControl w:val="0"/>
        <w:ind w:left="0" w:right="-745"/>
        <w:jc w:val="both"/>
        <w:rPr>
          <w:snapToGrid w:val="0"/>
        </w:rPr>
      </w:pPr>
    </w:p>
    <w:p w:rsidR="00515B70" w:rsidRDefault="00515B70">
      <w:pPr>
        <w:pStyle w:val="Heading5"/>
        <w:ind w:left="0" w:right="-745"/>
        <w:jc w:val="both"/>
      </w:pPr>
      <w:r>
        <w:t>Arm</w:t>
      </w:r>
      <w:r w:rsidR="008644A2">
        <w:t>’</w:t>
      </w:r>
      <w:r>
        <w:t>s length</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Sales are not considered to be at "arm</w:t>
      </w:r>
      <w:r w:rsidR="008644A2">
        <w:rPr>
          <w:snapToGrid w:val="0"/>
        </w:rPr>
        <w:t>’</w:t>
      </w:r>
      <w:r>
        <w:rPr>
          <w:snapToGrid w:val="0"/>
        </w:rPr>
        <w:t>s length"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rsidR="00515B70" w:rsidRDefault="00515B70">
      <w:pPr>
        <w:widowControl w:val="0"/>
        <w:ind w:left="0" w:right="-745"/>
        <w:jc w:val="both"/>
        <w:rPr>
          <w:snapToGrid w:val="0"/>
        </w:rPr>
      </w:pPr>
    </w:p>
    <w:p w:rsidR="00515B70" w:rsidRDefault="00515B70">
      <w:pPr>
        <w:pStyle w:val="Heading5"/>
        <w:ind w:left="0" w:right="-745"/>
        <w:jc w:val="both"/>
      </w:pPr>
      <w:r>
        <w:t>Constructed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In cases where domestic prices paid for the goods under consideration in the country of export cannot be used for the determination of normal value, i</w:t>
      </w:r>
      <w:r w:rsidR="008644A2">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rsidR="00515B70" w:rsidRDefault="00515B70">
      <w:pPr>
        <w:widowControl w:val="0"/>
        <w:ind w:left="0" w:right="-745"/>
        <w:jc w:val="both"/>
        <w:rPr>
          <w:snapToGrid w:val="0"/>
        </w:rPr>
      </w:pPr>
    </w:p>
    <w:p w:rsidR="00515B70" w:rsidRDefault="00515B70">
      <w:pPr>
        <w:pStyle w:val="Heading5"/>
        <w:ind w:left="0" w:right="-745"/>
        <w:jc w:val="both"/>
      </w:pPr>
      <w:r>
        <w:t>Cost of production/manufacturing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cost of production or manufacture consists of all manufacturing costs associated with the goods.  It is the sum of direct materials, direct labour and factory overheads.</w:t>
      </w:r>
    </w:p>
    <w:p w:rsidR="00515B70" w:rsidRDefault="00515B70">
      <w:pPr>
        <w:widowControl w:val="0"/>
        <w:ind w:left="0" w:right="-745"/>
        <w:jc w:val="both"/>
        <w:rPr>
          <w:snapToGrid w:val="0"/>
        </w:rPr>
      </w:pPr>
      <w:r>
        <w:rPr>
          <w:snapToGrid w:val="0"/>
        </w:rPr>
        <w:br w:type="page"/>
      </w:r>
    </w:p>
    <w:p w:rsidR="00515B70" w:rsidRDefault="00515B70">
      <w:pPr>
        <w:pStyle w:val="Heading5"/>
        <w:ind w:left="0" w:right="-745"/>
        <w:jc w:val="both"/>
      </w:pPr>
      <w:r>
        <w:lastRenderedPageBreak/>
        <w:t>Cost to make and sell</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rsidR="00515B70" w:rsidRDefault="00515B70">
      <w:pPr>
        <w:widowControl w:val="0"/>
        <w:ind w:left="0" w:right="-745"/>
        <w:jc w:val="both"/>
        <w:rPr>
          <w:snapToGrid w:val="0"/>
        </w:rPr>
      </w:pPr>
    </w:p>
    <w:p w:rsidR="00515B70" w:rsidRDefault="00515B70">
      <w:pPr>
        <w:pStyle w:val="Heading5"/>
        <w:ind w:left="0" w:right="-745"/>
        <w:jc w:val="both"/>
      </w:pPr>
      <w:r>
        <w:t>Country of origin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rsidR="00515B70" w:rsidRDefault="00515B70">
      <w:pPr>
        <w:widowControl w:val="0"/>
        <w:ind w:left="0" w:right="-745"/>
        <w:jc w:val="both"/>
        <w:rPr>
          <w:snapToGrid w:val="0"/>
        </w:rPr>
      </w:pPr>
    </w:p>
    <w:p w:rsidR="00515B70" w:rsidRPr="00C834F8" w:rsidRDefault="00515B70" w:rsidP="00C834F8">
      <w:pPr>
        <w:pStyle w:val="Heading5"/>
        <w:ind w:left="0" w:right="-745"/>
        <w:jc w:val="both"/>
      </w:pPr>
      <w:r w:rsidRPr="00C834F8">
        <w:t>Date of sale</w:t>
      </w:r>
    </w:p>
    <w:p w:rsidR="00515B70" w:rsidRDefault="00515B70">
      <w:pPr>
        <w:widowControl w:val="0"/>
        <w:ind w:left="0" w:right="-745"/>
        <w:jc w:val="both"/>
        <w:rPr>
          <w:snapToGrid w:val="0"/>
        </w:rPr>
      </w:pPr>
    </w:p>
    <w:p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rsidR="00515B70" w:rsidRDefault="00515B70">
      <w:pPr>
        <w:widowControl w:val="0"/>
        <w:ind w:left="0" w:right="-745"/>
        <w:jc w:val="both"/>
        <w:rPr>
          <w:snapToGrid w:val="0"/>
        </w:rPr>
      </w:pPr>
    </w:p>
    <w:p w:rsidR="00515B70" w:rsidRDefault="00515B70">
      <w:pPr>
        <w:pStyle w:val="Heading5"/>
        <w:ind w:left="0" w:right="-745"/>
        <w:jc w:val="both"/>
      </w:pPr>
      <w:r>
        <w:t>Direct labour cost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Direct labour is categorised as a variable cost, i</w:t>
      </w:r>
      <w:r w:rsidR="008644A2">
        <w:rPr>
          <w:snapToGrid w:val="0"/>
        </w:rPr>
        <w:t>.</w:t>
      </w:r>
      <w:r>
        <w:rPr>
          <w:snapToGrid w:val="0"/>
        </w:rPr>
        <w:t>e. the value varies with the level of production.</w:t>
      </w:r>
    </w:p>
    <w:p w:rsidR="00515B70" w:rsidRDefault="00515B70">
      <w:pPr>
        <w:widowControl w:val="0"/>
        <w:ind w:left="0" w:right="-745"/>
        <w:jc w:val="both"/>
        <w:rPr>
          <w:snapToGrid w:val="0"/>
        </w:rPr>
      </w:pPr>
    </w:p>
    <w:p w:rsidR="00515B70" w:rsidRDefault="00515B70">
      <w:pPr>
        <w:pStyle w:val="Heading5"/>
        <w:ind w:left="0" w:right="-745"/>
        <w:jc w:val="both"/>
      </w:pPr>
      <w:r>
        <w:t>Dumping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rsidR="00515B70" w:rsidRDefault="00515B70">
      <w:pPr>
        <w:widowControl w:val="0"/>
        <w:ind w:left="0" w:right="-745"/>
        <w:jc w:val="both"/>
        <w:rPr>
          <w:snapToGrid w:val="0"/>
        </w:rPr>
      </w:pPr>
    </w:p>
    <w:p w:rsidR="00515B70" w:rsidRDefault="00515B70">
      <w:pPr>
        <w:pStyle w:val="Heading5"/>
        <w:ind w:left="0" w:right="-745"/>
        <w:jc w:val="both"/>
      </w:pPr>
      <w:r>
        <w:t>Dumping margin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Where the export price is less than the normal value the dumping margin is the amount of the difference.  It can be expressed as a value or as a percentage of the export price.</w:t>
      </w:r>
    </w:p>
    <w:p w:rsidR="00515B70" w:rsidRDefault="00515B70">
      <w:pPr>
        <w:widowControl w:val="0"/>
        <w:ind w:left="0" w:right="-745"/>
        <w:jc w:val="both"/>
        <w:rPr>
          <w:snapToGrid w:val="0"/>
        </w:rPr>
      </w:pPr>
    </w:p>
    <w:p w:rsidR="00515B70" w:rsidRDefault="00515B70">
      <w:pPr>
        <w:pStyle w:val="Heading5"/>
        <w:ind w:left="0" w:right="-745"/>
        <w:jc w:val="both"/>
      </w:pPr>
      <w:r>
        <w:t>Export price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export price of the goods is usually the price paid or payable to the exporter in arm</w:t>
      </w:r>
      <w:r w:rsidR="008644A2">
        <w:rPr>
          <w:snapToGrid w:val="0"/>
        </w:rPr>
        <w:t>’</w:t>
      </w:r>
      <w:r>
        <w:rPr>
          <w:snapToGrid w:val="0"/>
        </w:rPr>
        <w:t>s length transactions, in most instances calculated at the Free on Board (FOB) level.</w:t>
      </w:r>
    </w:p>
    <w:p w:rsidR="00515B70" w:rsidRDefault="00515B70">
      <w:pPr>
        <w:widowControl w:val="0"/>
        <w:ind w:left="0" w:right="-745"/>
        <w:jc w:val="both"/>
        <w:rPr>
          <w:snapToGrid w:val="0"/>
        </w:rPr>
      </w:pPr>
    </w:p>
    <w:p w:rsidR="00515B70" w:rsidRDefault="00515B70">
      <w:pPr>
        <w:pStyle w:val="Heading5"/>
        <w:ind w:left="0" w:right="-745"/>
        <w:jc w:val="both"/>
      </w:pPr>
      <w:r>
        <w:t>Exporting country</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rsidR="00515B70" w:rsidRDefault="00515B70">
      <w:pPr>
        <w:widowControl w:val="0"/>
        <w:ind w:left="0" w:right="-745"/>
        <w:jc w:val="both"/>
        <w:rPr>
          <w:snapToGrid w:val="0"/>
        </w:rPr>
      </w:pPr>
    </w:p>
    <w:p w:rsidR="00515B70" w:rsidRDefault="00515B70">
      <w:pPr>
        <w:pStyle w:val="Heading5"/>
        <w:ind w:left="0" w:right="-743"/>
        <w:jc w:val="both"/>
      </w:pPr>
      <w:r>
        <w:t>Factory overheads</w:t>
      </w:r>
    </w:p>
    <w:p w:rsidR="00515B70" w:rsidRDefault="00515B70">
      <w:pPr>
        <w:keepNext/>
        <w:widowControl w:val="0"/>
        <w:ind w:left="0" w:right="-743"/>
        <w:jc w:val="both"/>
        <w:rPr>
          <w:snapToGrid w:val="0"/>
        </w:rPr>
      </w:pPr>
    </w:p>
    <w:p w:rsidR="00515B70" w:rsidRDefault="00515B70">
      <w:pPr>
        <w:widowControl w:val="0"/>
        <w:ind w:left="0" w:right="-745"/>
        <w:jc w:val="both"/>
        <w:rPr>
          <w:snapToGrid w:val="0"/>
        </w:rPr>
      </w:pPr>
      <w:r>
        <w:rPr>
          <w:snapToGrid w:val="0"/>
        </w:rPr>
        <w:t>Factory overheads consist of variable costs eg. power, supplies, indirect labour and fixed costs e</w:t>
      </w:r>
      <w:r w:rsidR="008644A2">
        <w:rPr>
          <w:snapToGrid w:val="0"/>
        </w:rPr>
        <w:t>.</w:t>
      </w:r>
      <w:r>
        <w:rPr>
          <w:snapToGrid w:val="0"/>
        </w:rPr>
        <w:t xml:space="preserve">g. factory rent, factory insurance, factory depreciation etc. </w:t>
      </w:r>
    </w:p>
    <w:p w:rsidR="00515B70" w:rsidRDefault="00515B70">
      <w:pPr>
        <w:widowControl w:val="0"/>
        <w:ind w:left="0" w:right="-745"/>
        <w:jc w:val="both"/>
        <w:rPr>
          <w:snapToGrid w:val="0"/>
        </w:rPr>
      </w:pPr>
    </w:p>
    <w:p w:rsidR="00515B70" w:rsidRDefault="00515B70">
      <w:pPr>
        <w:pStyle w:val="Heading5"/>
        <w:ind w:left="0" w:right="-745"/>
        <w:jc w:val="both"/>
      </w:pPr>
      <w:r>
        <w:lastRenderedPageBreak/>
        <w:t>Goods under consideration (</w:t>
      </w:r>
      <w:r w:rsidR="009B4131">
        <w:t>the goods</w:t>
      </w:r>
      <w:r>
        <w: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rsidR="00515B70" w:rsidRDefault="00515B70">
      <w:pPr>
        <w:widowControl w:val="0"/>
        <w:ind w:left="0" w:right="-745"/>
        <w:jc w:val="both"/>
        <w:rPr>
          <w:snapToGrid w:val="0"/>
        </w:rPr>
      </w:pPr>
    </w:p>
    <w:p w:rsidR="00515B70" w:rsidRPr="00E1340D" w:rsidRDefault="00515B70" w:rsidP="00E1340D">
      <w:pPr>
        <w:pStyle w:val="Heading5"/>
        <w:ind w:left="0" w:right="-745"/>
        <w:jc w:val="both"/>
      </w:pPr>
      <w:r w:rsidRPr="00E1340D">
        <w:t>Incoterms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rsidR="00515B70" w:rsidRDefault="00515B70">
      <w:pPr>
        <w:widowControl w:val="0"/>
        <w:ind w:left="0" w:right="-745"/>
        <w:jc w:val="both"/>
        <w:rPr>
          <w:snapToGrid w:val="0"/>
        </w:rPr>
      </w:pPr>
    </w:p>
    <w:p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 paid if required)</w:t>
      </w:r>
    </w:p>
    <w:p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rsidR="00515B70" w:rsidRDefault="00515B70">
      <w:pPr>
        <w:widowControl w:val="0"/>
        <w:ind w:left="1474" w:right="-745" w:hanging="1474"/>
        <w:jc w:val="both"/>
        <w:rPr>
          <w:snapToGrid w:val="0"/>
        </w:rPr>
      </w:pPr>
      <w:r>
        <w:rPr>
          <w:snapToGrid w:val="0"/>
        </w:rPr>
        <w:t>FOB</w:t>
      </w:r>
      <w:r>
        <w:rPr>
          <w:snapToGrid w:val="0"/>
        </w:rPr>
        <w:tab/>
        <w:t xml:space="preserve">free on board (main carriage not paid by seller.  Deliver the goods on board, provide export clearance if required, pay loading costs to the point the goods have passed the ship’s rail, pay customs formalities, taxes etc payable upon exportation) </w:t>
      </w:r>
    </w:p>
    <w:p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 payable upon exportation)</w:t>
      </w:r>
    </w:p>
    <w:p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rsidR="00515B70" w:rsidRDefault="00515B70">
      <w:pPr>
        <w:widowControl w:val="0"/>
        <w:ind w:left="1474" w:right="-745"/>
        <w:jc w:val="both"/>
        <w:rPr>
          <w:snapToGrid w:val="0"/>
        </w:rPr>
      </w:pPr>
      <w:r>
        <w:rPr>
          <w:snapToGrid w:val="0"/>
        </w:rPr>
        <w:t>the terms CFR and CIF are only used where goods are carried by sea or waterway transport</w:t>
      </w:r>
    </w:p>
    <w:p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p>
    <w:p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  Pay costs until delivered at the frontier plus any discharge costs incurred to place the goods at the customer</w:t>
      </w:r>
      <w:r w:rsidR="008644A2">
        <w:rPr>
          <w:snapToGrid w:val="0"/>
        </w:rPr>
        <w:t>’</w:t>
      </w:r>
      <w:r>
        <w:rPr>
          <w:snapToGrid w:val="0"/>
        </w:rPr>
        <w:t>s disposal)</w:t>
      </w:r>
    </w:p>
    <w:p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w:t>
      </w:r>
      <w:r w:rsidR="008644A2">
        <w:rPr>
          <w:snapToGrid w:val="0"/>
        </w:rPr>
        <w:t>.</w:t>
      </w:r>
      <w:r>
        <w:rPr>
          <w:snapToGrid w:val="0"/>
        </w:rPr>
        <w:t xml:space="preserve"> payable upon exportation, and where necessary for transit through another country)</w:t>
      </w:r>
    </w:p>
    <w:p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w:t>
      </w:r>
      <w:r w:rsidR="008644A2">
        <w:rPr>
          <w:snapToGrid w:val="0"/>
        </w:rPr>
        <w:t xml:space="preserve"> point,</w:t>
      </w:r>
      <w:r>
        <w:rPr>
          <w:snapToGrid w:val="0"/>
        </w:rPr>
        <w:t xml:space="preserve"> pay customs formalities, taxes etc</w:t>
      </w:r>
      <w:r w:rsidR="008644A2">
        <w:rPr>
          <w:snapToGrid w:val="0"/>
        </w:rPr>
        <w:t>.</w:t>
      </w:r>
      <w:r>
        <w:rPr>
          <w:snapToGrid w:val="0"/>
        </w:rPr>
        <w:t xml:space="preserve"> payable upon exportation, and where necessary for transit through another country)</w:t>
      </w:r>
    </w:p>
    <w:p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8644A2">
        <w:rPr>
          <w:snapToGrid w:val="0"/>
        </w:rPr>
        <w:t>.</w:t>
      </w:r>
      <w:r>
        <w:rPr>
          <w:snapToGrid w:val="0"/>
        </w:rPr>
        <w:t xml:space="preserve"> incurred upon importation)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p>
    <w:p w:rsidR="00E1340D" w:rsidRDefault="00E1340D">
      <w:pPr>
        <w:widowControl w:val="0"/>
        <w:ind w:left="0" w:right="-745"/>
        <w:jc w:val="both"/>
        <w:rPr>
          <w:snapToGrid w:val="0"/>
        </w:rPr>
      </w:pPr>
    </w:p>
    <w:p w:rsidR="00E1340D" w:rsidRDefault="00E1340D">
      <w:pPr>
        <w:widowControl w:val="0"/>
        <w:ind w:left="0" w:right="-745"/>
        <w:jc w:val="both"/>
        <w:rPr>
          <w:snapToGrid w:val="0"/>
        </w:rPr>
      </w:pPr>
    </w:p>
    <w:p w:rsidR="00515B70" w:rsidRPr="00E1340D" w:rsidRDefault="00515B70" w:rsidP="00E1340D">
      <w:pPr>
        <w:pStyle w:val="Heading5"/>
        <w:ind w:left="0" w:right="-745"/>
        <w:jc w:val="both"/>
      </w:pPr>
      <w:r w:rsidRPr="00E1340D">
        <w:lastRenderedPageBreak/>
        <w:t xml:space="preserve">Investigation period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rsidR="00515B70" w:rsidRDefault="00515B70">
      <w:pPr>
        <w:widowControl w:val="0"/>
        <w:ind w:left="0" w:right="-745"/>
        <w:jc w:val="both"/>
        <w:rPr>
          <w:snapToGrid w:val="0"/>
        </w:rPr>
      </w:pPr>
    </w:p>
    <w:p w:rsidR="00515B70" w:rsidRDefault="00515B70">
      <w:pPr>
        <w:pStyle w:val="Heading5"/>
        <w:ind w:left="0" w:right="-745"/>
        <w:jc w:val="both"/>
      </w:pPr>
      <w:r>
        <w:t>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  The term ‘like goods’ also refers to the goods produced by the Australian industry allegedly being injured by dumped imports.</w:t>
      </w:r>
    </w:p>
    <w:p w:rsidR="00515B70" w:rsidRDefault="00515B70">
      <w:pPr>
        <w:widowControl w:val="0"/>
        <w:ind w:left="0" w:right="-745"/>
        <w:jc w:val="both"/>
        <w:rPr>
          <w:snapToGrid w:val="0"/>
        </w:rPr>
      </w:pPr>
    </w:p>
    <w:p w:rsidR="00515B70" w:rsidRDefault="00515B70">
      <w:pPr>
        <w:pStyle w:val="Heading5"/>
        <w:ind w:left="0" w:right="-745"/>
        <w:jc w:val="both"/>
      </w:pPr>
      <w:r>
        <w:t>Normal value</w:t>
      </w:r>
    </w:p>
    <w:p w:rsidR="00515B70" w:rsidRDefault="00515B70">
      <w:pPr>
        <w:widowControl w:val="0"/>
        <w:ind w:left="0" w:right="-745"/>
        <w:jc w:val="both"/>
        <w:rPr>
          <w:snapToGrid w:val="0"/>
        </w:rPr>
      </w:pPr>
    </w:p>
    <w:p w:rsidR="00515B70" w:rsidRDefault="00515B70" w:rsidP="00F253E2">
      <w:pPr>
        <w:widowControl w:val="0"/>
        <w:ind w:left="0" w:right="-745"/>
        <w:jc w:val="both"/>
        <w:rPr>
          <w:snapToGrid w:val="0"/>
        </w:rPr>
      </w:pPr>
      <w:r>
        <w:rPr>
          <w:snapToGrid w:val="0"/>
        </w:rPr>
        <w:t>Australian legislation sets out several ways to assess "normal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Sale prices must be at arm</w:t>
      </w:r>
      <w:r w:rsidR="008644A2">
        <w:rPr>
          <w:snapToGrid w:val="0"/>
        </w:rPr>
        <w:t>’</w:t>
      </w:r>
      <w:r>
        <w:rPr>
          <w:snapToGrid w:val="0"/>
        </w:rPr>
        <w:t>s length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 the normal value may be ascertained using the price paid for like goods sold in the ordinary course of trade at arm</w:t>
      </w:r>
      <w:r w:rsidR="008644A2">
        <w:rPr>
          <w:snapToGrid w:val="0"/>
        </w:rPr>
        <w:t>’</w:t>
      </w:r>
      <w:r>
        <w:rPr>
          <w:snapToGrid w:val="0"/>
        </w:rPr>
        <w:t>s length to customers in a country other than Australia, however this option is rarely used.</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rsidR="00BE15F8" w:rsidRDefault="00BE15F8" w:rsidP="00BE15F8">
      <w:pPr>
        <w:widowControl w:val="0"/>
        <w:ind w:left="0" w:right="-745"/>
        <w:jc w:val="both"/>
        <w:rPr>
          <w:snapToGrid w:val="0"/>
        </w:rPr>
      </w:pPr>
    </w:p>
    <w:p w:rsidR="00515B70" w:rsidRPr="00BE15F8" w:rsidRDefault="00515B70" w:rsidP="00BE15F8">
      <w:pPr>
        <w:pStyle w:val="Heading5"/>
        <w:ind w:left="0" w:right="-745"/>
        <w:jc w:val="both"/>
      </w:pPr>
      <w:r>
        <w:t>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rsidR="00515B70" w:rsidRDefault="00515B70">
      <w:pPr>
        <w:widowControl w:val="0"/>
        <w:ind w:left="0" w:right="-745"/>
        <w:jc w:val="both"/>
        <w:rPr>
          <w:snapToGrid w:val="0"/>
        </w:rPr>
      </w:pPr>
    </w:p>
    <w:p w:rsidR="00515B70" w:rsidRDefault="00515B70" w:rsidP="00BE15F8">
      <w:pPr>
        <w:pStyle w:val="Heading5"/>
        <w:ind w:left="0" w:right="-745"/>
        <w:jc w:val="both"/>
      </w:pPr>
      <w:r>
        <w:t>Selling, general and administration expenses (SG&amp;A)</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rsidR="00515B70" w:rsidRDefault="00515B70">
      <w:pPr>
        <w:widowControl w:val="0"/>
        <w:ind w:left="0" w:right="-745"/>
        <w:jc w:val="both"/>
        <w:rPr>
          <w:snapToGrid w:val="0"/>
        </w:rPr>
      </w:pPr>
    </w:p>
    <w:p w:rsidR="00515B70" w:rsidRDefault="00515B70" w:rsidP="004C5893">
      <w:pPr>
        <w:widowControl w:val="0"/>
        <w:tabs>
          <w:tab w:val="left" w:pos="737"/>
          <w:tab w:val="left" w:pos="1474"/>
          <w:tab w:val="left" w:pos="2211"/>
          <w:tab w:val="left" w:pos="2948"/>
          <w:tab w:val="left" w:pos="3685"/>
          <w:tab w:val="left" w:pos="7820"/>
        </w:tabs>
        <w:ind w:left="0" w:right="-745"/>
        <w:jc w:val="both"/>
        <w:rPr>
          <w:snapToGrid w:val="0"/>
        </w:rPr>
      </w:pPr>
      <w:r>
        <w:rPr>
          <w:snapToGrid w:val="0"/>
        </w:rPr>
        <w:t>.</w:t>
      </w:r>
      <w:r>
        <w:rPr>
          <w:snapToGrid w:val="0"/>
        </w:rPr>
        <w:tab/>
        <w:t>domestic sales of like goods;</w:t>
      </w:r>
      <w:r w:rsidR="004C5893">
        <w:rPr>
          <w:snapToGrid w:val="0"/>
        </w:rPr>
        <w:tab/>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sales in the industry in the country of export.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p>
    <w:sectPr w:rsidR="00515B70" w:rsidSect="001921C4">
      <w:headerReference w:type="even" r:id="rId11"/>
      <w:headerReference w:type="default" r:id="rId12"/>
      <w:headerReference w:type="first" r:id="rId13"/>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66" w:rsidRDefault="00BE0A66">
      <w:r>
        <w:separator/>
      </w:r>
    </w:p>
  </w:endnote>
  <w:endnote w:type="continuationSeparator" w:id="0">
    <w:p w:rsidR="00BE0A66" w:rsidRDefault="00BE0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66" w:rsidRDefault="00BE0A66">
      <w:r>
        <w:separator/>
      </w:r>
    </w:p>
  </w:footnote>
  <w:footnote w:type="continuationSeparator" w:id="0">
    <w:p w:rsidR="00BE0A66" w:rsidRDefault="00BE0A66">
      <w:r>
        <w:continuationSeparator/>
      </w:r>
    </w:p>
  </w:footnote>
  <w:footnote w:id="1">
    <w:p w:rsidR="00BE0A66" w:rsidRDefault="00BE0A66">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rsidR="00BE0A66" w:rsidRDefault="00BE0A66">
      <w:pPr>
        <w:pStyle w:val="FootnoteText"/>
      </w:pPr>
    </w:p>
  </w:footnote>
  <w:footnote w:id="2">
    <w:p w:rsidR="00BE0A66" w:rsidRDefault="00BE0A66">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66" w:rsidRDefault="00BE0A6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BE0A66" w:rsidRDefault="00BE0A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66" w:rsidRDefault="00BE0A66" w:rsidP="001C3377">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rsidR="00BE0A66" w:rsidRPr="001C3377" w:rsidRDefault="00BE0A66" w:rsidP="00C75261">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2503DB">
      <w:rPr>
        <w:rStyle w:val="PageNumber"/>
        <w:noProof/>
        <w:color w:val="808080"/>
        <w:sz w:val="28"/>
      </w:rPr>
      <w:t>43</w:t>
    </w:r>
    <w:r w:rsidRPr="001921C4">
      <w:rPr>
        <w:rStyle w:val="PageNumber"/>
        <w:color w:val="808080"/>
        <w:sz w:val="28"/>
      </w:rPr>
      <w:fldChar w:fldCharType="end"/>
    </w:r>
  </w:p>
  <w:p w:rsidR="00BE0A66" w:rsidRDefault="00BE0A66">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66" w:rsidRPr="007B1D24" w:rsidRDefault="00BE0A66" w:rsidP="007B1D24">
    <w:pPr>
      <w:pStyle w:val="Header"/>
      <w:jc w:val="center"/>
      <w:rPr>
        <w:b/>
        <w:color w:val="FF0000"/>
      </w:rPr>
    </w:pPr>
    <w:r>
      <w:rPr>
        <w:noProof/>
        <w:lang w:eastAsia="en-AU"/>
      </w:rPr>
      <w:drawing>
        <wp:anchor distT="0" distB="0" distL="114300" distR="114300" simplePos="0" relativeHeight="251659264" behindDoc="1" locked="0" layoutInCell="1" allowOverlap="1" wp14:anchorId="4B9EC843" wp14:editId="25759F10">
          <wp:simplePos x="0" y="0"/>
          <wp:positionH relativeFrom="column">
            <wp:posOffset>-828040</wp:posOffset>
          </wp:positionH>
          <wp:positionV relativeFrom="paragraph">
            <wp:posOffset>-294640</wp:posOffset>
          </wp:positionV>
          <wp:extent cx="7577455" cy="1342390"/>
          <wp:effectExtent l="0" t="0" r="4445" b="0"/>
          <wp:wrapThrough wrapText="bothSides">
            <wp:wrapPolygon edited="0">
              <wp:start x="0" y="0"/>
              <wp:lineTo x="0" y="21150"/>
              <wp:lineTo x="21558" y="21150"/>
              <wp:lineTo x="21558"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7455" cy="1342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643"/>
    <w:multiLevelType w:val="singleLevel"/>
    <w:tmpl w:val="F7787942"/>
    <w:lvl w:ilvl="0">
      <w:numFmt w:val="bullet"/>
      <w:lvlText w:val="-"/>
      <w:lvlJc w:val="left"/>
      <w:pPr>
        <w:tabs>
          <w:tab w:val="num" w:pos="720"/>
        </w:tabs>
        <w:ind w:left="720" w:hanging="720"/>
      </w:pPr>
      <w:rPr>
        <w:rFonts w:hint="default"/>
      </w:rPr>
    </w:lvl>
  </w:abstractNum>
  <w:abstractNum w:abstractNumId="1">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2">
    <w:nsid w:val="1A8637A2"/>
    <w:multiLevelType w:val="singleLevel"/>
    <w:tmpl w:val="F7787942"/>
    <w:lvl w:ilvl="0">
      <w:numFmt w:val="bullet"/>
      <w:lvlText w:val="-"/>
      <w:lvlJc w:val="left"/>
      <w:pPr>
        <w:tabs>
          <w:tab w:val="num" w:pos="720"/>
        </w:tabs>
        <w:ind w:left="720" w:hanging="720"/>
      </w:pPr>
      <w:rPr>
        <w:rFonts w:hint="default"/>
      </w:rPr>
    </w:lvl>
  </w:abstractNum>
  <w:abstractNum w:abstractNumId="3">
    <w:nsid w:val="1DC844B8"/>
    <w:multiLevelType w:val="hybridMultilevel"/>
    <w:tmpl w:val="27D6AB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5">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6">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7">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8">
    <w:nsid w:val="3D187473"/>
    <w:multiLevelType w:val="hybridMultilevel"/>
    <w:tmpl w:val="3DA8BC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1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11">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12">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13">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14">
    <w:nsid w:val="5DD05026"/>
    <w:multiLevelType w:val="singleLevel"/>
    <w:tmpl w:val="0C09000F"/>
    <w:lvl w:ilvl="0">
      <w:start w:val="1"/>
      <w:numFmt w:val="decimal"/>
      <w:lvlText w:val="%1."/>
      <w:lvlJc w:val="left"/>
      <w:pPr>
        <w:tabs>
          <w:tab w:val="num" w:pos="360"/>
        </w:tabs>
        <w:ind w:left="360" w:hanging="360"/>
      </w:pPr>
    </w:lvl>
  </w:abstractNum>
  <w:abstractNum w:abstractNumId="15">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6">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18">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19">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1">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22">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23">
    <w:nsid w:val="7A7A7207"/>
    <w:multiLevelType w:val="singleLevel"/>
    <w:tmpl w:val="CA3CDCFC"/>
    <w:lvl w:ilvl="0">
      <w:start w:val="1"/>
      <w:numFmt w:val="bullet"/>
      <w:lvlText w:val="-"/>
      <w:lvlJc w:val="left"/>
      <w:pPr>
        <w:tabs>
          <w:tab w:val="num" w:pos="720"/>
        </w:tabs>
        <w:ind w:left="720" w:hanging="360"/>
      </w:pPr>
      <w:rPr>
        <w:rFonts w:hint="default"/>
      </w:rPr>
    </w:lvl>
  </w:abstractNum>
  <w:num w:numId="1">
    <w:abstractNumId w:val="22"/>
  </w:num>
  <w:num w:numId="2">
    <w:abstractNumId w:val="10"/>
  </w:num>
  <w:num w:numId="3">
    <w:abstractNumId w:val="12"/>
  </w:num>
  <w:num w:numId="4">
    <w:abstractNumId w:val="11"/>
  </w:num>
  <w:num w:numId="5">
    <w:abstractNumId w:val="5"/>
  </w:num>
  <w:num w:numId="6">
    <w:abstractNumId w:val="17"/>
  </w:num>
  <w:num w:numId="7">
    <w:abstractNumId w:val="6"/>
  </w:num>
  <w:num w:numId="8">
    <w:abstractNumId w:val="21"/>
  </w:num>
  <w:num w:numId="9">
    <w:abstractNumId w:val="4"/>
  </w:num>
  <w:num w:numId="10">
    <w:abstractNumId w:val="13"/>
  </w:num>
  <w:num w:numId="11">
    <w:abstractNumId w:val="0"/>
  </w:num>
  <w:num w:numId="12">
    <w:abstractNumId w:val="2"/>
  </w:num>
  <w:num w:numId="13">
    <w:abstractNumId w:val="14"/>
  </w:num>
  <w:num w:numId="14">
    <w:abstractNumId w:val="23"/>
  </w:num>
  <w:num w:numId="15">
    <w:abstractNumId w:val="1"/>
  </w:num>
  <w:num w:numId="16">
    <w:abstractNumId w:val="1"/>
  </w:num>
  <w:num w:numId="17">
    <w:abstractNumId w:val="7"/>
  </w:num>
  <w:num w:numId="18">
    <w:abstractNumId w:val="20"/>
  </w:num>
  <w:num w:numId="19">
    <w:abstractNumId w:val="18"/>
  </w:num>
  <w:num w:numId="20">
    <w:abstractNumId w:val="19"/>
  </w:num>
  <w:num w:numId="21">
    <w:abstractNumId w:val="9"/>
  </w:num>
  <w:num w:numId="22">
    <w:abstractNumId w:val="15"/>
  </w:num>
  <w:num w:numId="23">
    <w:abstractNumId w:val="16"/>
  </w:num>
  <w:num w:numId="24">
    <w:abstractNumId w:val="8"/>
  </w:num>
  <w:num w:numId="25">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F1B"/>
    <w:rsid w:val="00010695"/>
    <w:rsid w:val="00077D53"/>
    <w:rsid w:val="0008030E"/>
    <w:rsid w:val="000963CD"/>
    <w:rsid w:val="000A3FF8"/>
    <w:rsid w:val="000D09B2"/>
    <w:rsid w:val="000D2FD8"/>
    <w:rsid w:val="000D5213"/>
    <w:rsid w:val="0015285B"/>
    <w:rsid w:val="00156EC0"/>
    <w:rsid w:val="0016563B"/>
    <w:rsid w:val="00171404"/>
    <w:rsid w:val="00175127"/>
    <w:rsid w:val="00182832"/>
    <w:rsid w:val="001921C4"/>
    <w:rsid w:val="00196E26"/>
    <w:rsid w:val="00197C8D"/>
    <w:rsid w:val="001C3377"/>
    <w:rsid w:val="001E0F36"/>
    <w:rsid w:val="00222C03"/>
    <w:rsid w:val="00226711"/>
    <w:rsid w:val="00240921"/>
    <w:rsid w:val="002438F0"/>
    <w:rsid w:val="002455D6"/>
    <w:rsid w:val="00247E3B"/>
    <w:rsid w:val="002503DB"/>
    <w:rsid w:val="002569E3"/>
    <w:rsid w:val="00260C68"/>
    <w:rsid w:val="002939BD"/>
    <w:rsid w:val="002B23F7"/>
    <w:rsid w:val="00304BE9"/>
    <w:rsid w:val="003052FE"/>
    <w:rsid w:val="00342023"/>
    <w:rsid w:val="003625A3"/>
    <w:rsid w:val="003735F5"/>
    <w:rsid w:val="00397F45"/>
    <w:rsid w:val="003C05C0"/>
    <w:rsid w:val="003C53B8"/>
    <w:rsid w:val="003C6E4C"/>
    <w:rsid w:val="003E5F28"/>
    <w:rsid w:val="003F2C50"/>
    <w:rsid w:val="00436091"/>
    <w:rsid w:val="00463D03"/>
    <w:rsid w:val="00464116"/>
    <w:rsid w:val="00465B31"/>
    <w:rsid w:val="00477F85"/>
    <w:rsid w:val="004A3113"/>
    <w:rsid w:val="004C01F6"/>
    <w:rsid w:val="004C5893"/>
    <w:rsid w:val="004D68E3"/>
    <w:rsid w:val="004F648E"/>
    <w:rsid w:val="004F66A3"/>
    <w:rsid w:val="0050702E"/>
    <w:rsid w:val="00512A74"/>
    <w:rsid w:val="00515B70"/>
    <w:rsid w:val="00526BD6"/>
    <w:rsid w:val="005619C3"/>
    <w:rsid w:val="00584CD2"/>
    <w:rsid w:val="005A5D1E"/>
    <w:rsid w:val="005B0CC7"/>
    <w:rsid w:val="0061243C"/>
    <w:rsid w:val="00627A97"/>
    <w:rsid w:val="00642167"/>
    <w:rsid w:val="006479EF"/>
    <w:rsid w:val="00683E3B"/>
    <w:rsid w:val="0069494E"/>
    <w:rsid w:val="006D372D"/>
    <w:rsid w:val="00700B0E"/>
    <w:rsid w:val="00721F19"/>
    <w:rsid w:val="00724152"/>
    <w:rsid w:val="00735490"/>
    <w:rsid w:val="00777A3A"/>
    <w:rsid w:val="00786753"/>
    <w:rsid w:val="007A1D9C"/>
    <w:rsid w:val="007A420F"/>
    <w:rsid w:val="007A6F7C"/>
    <w:rsid w:val="007B1D24"/>
    <w:rsid w:val="007B45D1"/>
    <w:rsid w:val="007C7FEF"/>
    <w:rsid w:val="00804BF8"/>
    <w:rsid w:val="00813DB1"/>
    <w:rsid w:val="0081518A"/>
    <w:rsid w:val="0081790B"/>
    <w:rsid w:val="00827EBF"/>
    <w:rsid w:val="00840E90"/>
    <w:rsid w:val="008438E9"/>
    <w:rsid w:val="00843E1D"/>
    <w:rsid w:val="00850897"/>
    <w:rsid w:val="00850F30"/>
    <w:rsid w:val="008523DD"/>
    <w:rsid w:val="008636F7"/>
    <w:rsid w:val="008644A2"/>
    <w:rsid w:val="00882592"/>
    <w:rsid w:val="00883843"/>
    <w:rsid w:val="008861E2"/>
    <w:rsid w:val="00892F1C"/>
    <w:rsid w:val="008A310D"/>
    <w:rsid w:val="008E0163"/>
    <w:rsid w:val="0091494E"/>
    <w:rsid w:val="00936395"/>
    <w:rsid w:val="00941D18"/>
    <w:rsid w:val="00944C97"/>
    <w:rsid w:val="00966F0A"/>
    <w:rsid w:val="00990DD9"/>
    <w:rsid w:val="00997C3D"/>
    <w:rsid w:val="009A522A"/>
    <w:rsid w:val="009B4131"/>
    <w:rsid w:val="009E265D"/>
    <w:rsid w:val="009E3FE5"/>
    <w:rsid w:val="00A00296"/>
    <w:rsid w:val="00A01560"/>
    <w:rsid w:val="00A31915"/>
    <w:rsid w:val="00A4624F"/>
    <w:rsid w:val="00A5795C"/>
    <w:rsid w:val="00A6200D"/>
    <w:rsid w:val="00A7714F"/>
    <w:rsid w:val="00A87BF7"/>
    <w:rsid w:val="00A91E7C"/>
    <w:rsid w:val="00A9542A"/>
    <w:rsid w:val="00AA0A9B"/>
    <w:rsid w:val="00B15B55"/>
    <w:rsid w:val="00B36B72"/>
    <w:rsid w:val="00B372B3"/>
    <w:rsid w:val="00B6558E"/>
    <w:rsid w:val="00B755B2"/>
    <w:rsid w:val="00B8162A"/>
    <w:rsid w:val="00B81A1C"/>
    <w:rsid w:val="00B84F73"/>
    <w:rsid w:val="00B9361F"/>
    <w:rsid w:val="00B9740D"/>
    <w:rsid w:val="00B977BC"/>
    <w:rsid w:val="00BA6F53"/>
    <w:rsid w:val="00BC2A9F"/>
    <w:rsid w:val="00BC2CF4"/>
    <w:rsid w:val="00BE0A66"/>
    <w:rsid w:val="00BE15F8"/>
    <w:rsid w:val="00BE3767"/>
    <w:rsid w:val="00BF02F0"/>
    <w:rsid w:val="00C3506E"/>
    <w:rsid w:val="00C35657"/>
    <w:rsid w:val="00C41243"/>
    <w:rsid w:val="00C44727"/>
    <w:rsid w:val="00C75261"/>
    <w:rsid w:val="00C77E04"/>
    <w:rsid w:val="00C834F8"/>
    <w:rsid w:val="00C86F1B"/>
    <w:rsid w:val="00C966C3"/>
    <w:rsid w:val="00CD2329"/>
    <w:rsid w:val="00CD569F"/>
    <w:rsid w:val="00CE16C7"/>
    <w:rsid w:val="00D00823"/>
    <w:rsid w:val="00D15558"/>
    <w:rsid w:val="00D22569"/>
    <w:rsid w:val="00D516AF"/>
    <w:rsid w:val="00D62E32"/>
    <w:rsid w:val="00D70248"/>
    <w:rsid w:val="00D7124A"/>
    <w:rsid w:val="00D82E61"/>
    <w:rsid w:val="00DC3E97"/>
    <w:rsid w:val="00DF3ED7"/>
    <w:rsid w:val="00E0388D"/>
    <w:rsid w:val="00E11E7A"/>
    <w:rsid w:val="00E1340D"/>
    <w:rsid w:val="00E17105"/>
    <w:rsid w:val="00E43BAA"/>
    <w:rsid w:val="00E45BDA"/>
    <w:rsid w:val="00E51188"/>
    <w:rsid w:val="00E84F0F"/>
    <w:rsid w:val="00EB6F79"/>
    <w:rsid w:val="00EE0C51"/>
    <w:rsid w:val="00F20434"/>
    <w:rsid w:val="00F23F30"/>
    <w:rsid w:val="00F253E2"/>
    <w:rsid w:val="00F3273B"/>
    <w:rsid w:val="00F35447"/>
    <w:rsid w:val="00F652A2"/>
    <w:rsid w:val="00F91CB8"/>
    <w:rsid w:val="00FE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BE0A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BE0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dcommission.gov.au" TargetMode="External"/><Relationship Id="rId4" Type="http://schemas.microsoft.com/office/2007/relationships/stylesWithEffects" Target="stylesWithEffects.xml"/><Relationship Id="rId9" Type="http://schemas.openxmlformats.org/officeDocument/2006/relationships/hyperlink" Target="mailto:operations1@adcommission.gov.au"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C73E951B786ABB41AB6C6488662F7890" ma:contentTypeVersion="18" ma:contentTypeDescription="Core Publishing Document, inherited from OOTB document." ma:contentTypeScope="" ma:versionID="1064b8b3113ede6c8b7bbda16349fee2">
  <xsd:schema xmlns:xsd="http://www.w3.org/2001/XMLSchema" xmlns:xs="http://www.w3.org/2001/XMLSchema" xmlns:p="http://schemas.microsoft.com/office/2006/metadata/properties" xmlns:ns1="http://schemas.microsoft.com/sharepoint/v3" xmlns:ns2="dda9be7b-c536-4da6-8b10-5a3db09c6add" xmlns:ns3="78429f76-b589-47a6-ab77-27b33edff366" xmlns:ns4="d3c919c6-700d-4527-8815-9420a157aedc" targetNamespace="http://schemas.microsoft.com/office/2006/metadata/properties" ma:root="true" ma:fieldsID="cf8be9f98f9de26df5ec28f41dfab9e5" ns1:_="" ns2:_="" ns3:_="" ns4:_="">
    <xsd:import namespace="http://schemas.microsoft.com/sharepoint/v3"/>
    <xsd:import namespace="dda9be7b-c536-4da6-8b10-5a3db09c6add"/>
    <xsd:import namespace="78429f76-b589-47a6-ab77-27b33edff366"/>
    <xsd:import namespace="d3c919c6-700d-4527-8815-9420a157aedc"/>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element ref="ns4: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a9be7b-c536-4da6-8b10-5a3db09c6add"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SearchPeopleOnly="false" ma:SharePointGroup="0" ma:internalName="CorePublishingDocument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xsd:simpleType>
        <xsd:restriction base="dms:Text">
          <xsd:maxLength value="255"/>
        </xsd:restriction>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429f76-b589-47a6-ab77-27b33edff366" elementFormDefault="qualified">
    <xsd:import namespace="http://schemas.microsoft.com/office/2006/documentManagement/types"/>
    <xsd:import namespace="http://schemas.microsoft.com/office/infopath/2007/PartnerControls"/>
    <xsd:element name="SubjectLookupField" ma:index="12" nillable="true" ma:displayName="Subject" ma:list="521b569d-3045-4fc0-9a4e-d249da8b00a6" ma:internalName="SubjectLookupField" ma:web="78429f76-b589-47a6-ab77-27b33edff366">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e52fe6ee-9739-4db6-9f74-d3823f095263" ma:internalName="KeywordsLookupField" ma:web="78429f76-b589-47a6-ab77-27b33edff366">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19174f98-dbf2-4f30-a2e0-feaeab3e7b8d}" ma:internalName="CorePublishingDocumentCategory" ma:showField="Title" ma:web="78429f76-b589-47a6-ab77-27b33edff366">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fc3b0944-0543-4c2a-b365-5d8e98c580eb}" ma:internalName="DocumentRollupCategory" ma:showField="Title" ma:web="78429f76-b589-47a6-ab77-27b33edff3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c919c6-700d-4527-8815-9420a157aedc" elementFormDefault="qualified">
    <xsd:import namespace="http://schemas.microsoft.com/office/2006/documentManagement/types"/>
    <xsd:import namespace="http://schemas.microsoft.com/office/infopath/2007/PartnerControls"/>
    <xsd:element name="code" ma:index="22" nillable="true" ma:displayName="code" ma:internalName="cod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ubjectLookupField xmlns="78429f76-b589-47a6-ab77-27b33edff366"/>
    <DocumentRollupCategory xmlns="78429f76-b589-47a6-ab77-27b33edff366"/>
    <KeywordsLookupField xmlns="78429f76-b589-47a6-ab77-27b33edff366"/>
    <PublishingExpirationDate xmlns="http://schemas.microsoft.com/sharepoint/v3" xsi:nil="true"/>
    <PublishingStartDate xmlns="http://schemas.microsoft.com/sharepoint/v3" xsi:nil="true"/>
    <CorePublishingDocumentCategory xmlns="78429f76-b589-47a6-ab77-27b33edff366" xsi:nil="true"/>
    <IncludeInContentRollups xmlns="dda9be7b-c536-4da6-8b10-5a3db09c6add">false</IncludeInContentRollups>
    <IncludeInNotificationsAndUpdates xmlns="dda9be7b-c536-4da6-8b10-5a3db09c6add">true</IncludeInNotificationsAndUpdates>
    <CorePublishingComments xmlns="dda9be7b-c536-4da6-8b10-5a3db09c6add" xsi:nil="true"/>
    <CorePublishingDocumentContact xmlns="dda9be7b-c536-4da6-8b10-5a3db09c6add">
      <UserInfo>
        <DisplayName/>
        <AccountId xsi:nil="true"/>
        <AccountType/>
      </UserInfo>
    </CorePublishingDocumentContact>
    <IPSCategory xmlns="dda9be7b-c536-4da6-8b10-5a3db09c6add" xsi:nil="true"/>
    <CorePublishingFileReference xmlns="dda9be7b-c536-4da6-8b10-5a3db09c6add" xsi:nil="true"/>
    <IncludeInRSSFeeds xmlns="dda9be7b-c536-4da6-8b10-5a3db09c6add">false</IncludeInRSSFeeds>
    <CorePublishingDocumentChangeDescription xmlns="dda9be7b-c536-4da6-8b10-5a3db09c6add" xsi:nil="true"/>
    <code xmlns="d3c919c6-700d-4527-8815-9420a157aedc" xsi:nil="true"/>
  </documentManagement>
</p:properties>
</file>

<file path=customXml/itemProps1.xml><?xml version="1.0" encoding="utf-8"?>
<ds:datastoreItem xmlns:ds="http://schemas.openxmlformats.org/officeDocument/2006/customXml" ds:itemID="{56E8C6DB-6E4C-4F7E-8E40-E274D0EDA718}"/>
</file>

<file path=customXml/itemProps2.xml><?xml version="1.0" encoding="utf-8"?>
<ds:datastoreItem xmlns:ds="http://schemas.openxmlformats.org/officeDocument/2006/customXml" ds:itemID="{20F60BF5-ECED-4D4A-89AA-F0C53A7DF752}"/>
</file>

<file path=customXml/itemProps3.xml><?xml version="1.0" encoding="utf-8"?>
<ds:datastoreItem xmlns:ds="http://schemas.openxmlformats.org/officeDocument/2006/customXml" ds:itemID="{FFADC8C6-8768-4409-814A-921E513B14D2}"/>
</file>

<file path=customXml/itemProps4.xml><?xml version="1.0" encoding="utf-8"?>
<ds:datastoreItem xmlns:ds="http://schemas.openxmlformats.org/officeDocument/2006/customXml" ds:itemID="{BB35D1B9-9BB5-4FFE-9CEE-6E68A2E0DA5D}"/>
</file>

<file path=docProps/app.xml><?xml version="1.0" encoding="utf-8"?>
<Properties xmlns="http://schemas.openxmlformats.org/officeDocument/2006/extended-properties" xmlns:vt="http://schemas.openxmlformats.org/officeDocument/2006/docPropsVTypes">
  <Template>Normal</Template>
  <TotalTime>0</TotalTime>
  <Pages>43</Pages>
  <Words>12882</Words>
  <Characters>73428</Characters>
  <Application>Microsoft Office Word</Application>
  <DocSecurity>4</DocSecurity>
  <Lines>611</Lines>
  <Paragraphs>172</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86138</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Rhys Piper</dc:creator>
  <cp:lastModifiedBy>SOLIMAN  Debbie</cp:lastModifiedBy>
  <cp:revision>2</cp:revision>
  <cp:lastPrinted>2014-11-05T01:51:00Z</cp:lastPrinted>
  <dcterms:created xsi:type="dcterms:W3CDTF">2014-11-14T04:34:00Z</dcterms:created>
  <dcterms:modified xsi:type="dcterms:W3CDTF">2014-11-14T04:34:00Z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0x01010097F86F0C24D64525B252BB20BD9D45A700C73E951B786ABB41AB6C6488662F7890</vt:lpwstr>
  </property>
</Properties>
</file>