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77777777" w:rsidR="00515B70" w:rsidRDefault="00AD5F74">
      <w:pPr>
        <w:widowControl w:val="0"/>
        <w:rPr>
          <w:snapToGrid w:val="0"/>
        </w:rPr>
      </w:pPr>
      <w:bookmarkStart w:id="0" w:name="_GoBack"/>
      <w:bookmarkEnd w:id="0"/>
      <w:r w:rsidRPr="00AD5F74">
        <w:rPr>
          <w:noProof/>
          <w:snapToGrid w:val="0"/>
          <w:lang w:eastAsia="en-AU"/>
        </w:rPr>
        <w:drawing>
          <wp:anchor distT="0" distB="0" distL="114300" distR="114300" simplePos="0" relativeHeight="251663362" behindDoc="0" locked="0" layoutInCell="1" allowOverlap="1" wp14:anchorId="1A068328" wp14:editId="1A068329">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4CA32B6D" w:rsidR="00317C21" w:rsidRPr="00584818" w:rsidRDefault="00317C21">
      <w:pPr>
        <w:widowControl w:val="0"/>
        <w:rPr>
          <w:snapToGrid w:val="0"/>
          <w:sz w:val="28"/>
        </w:rPr>
      </w:pPr>
      <w:r>
        <w:rPr>
          <w:b/>
          <w:snapToGrid w:val="0"/>
          <w:sz w:val="28"/>
        </w:rPr>
        <w:t xml:space="preserve">Case number: </w:t>
      </w:r>
      <w:r w:rsidR="00BA5BC9" w:rsidRPr="00584818">
        <w:rPr>
          <w:snapToGrid w:val="0"/>
          <w:sz w:val="28"/>
        </w:rPr>
        <w:t>591</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01459399" w:rsidR="00515B70" w:rsidRPr="00584818" w:rsidRDefault="00515B70">
      <w:pPr>
        <w:widowControl w:val="0"/>
        <w:rPr>
          <w:snapToGrid w:val="0"/>
          <w:sz w:val="28"/>
        </w:rPr>
      </w:pPr>
      <w:r>
        <w:rPr>
          <w:b/>
          <w:snapToGrid w:val="0"/>
          <w:sz w:val="28"/>
        </w:rPr>
        <w:t xml:space="preserve">Product: </w:t>
      </w:r>
      <w:bookmarkStart w:id="1" w:name="goods"/>
      <w:r w:rsidR="00BA5BC9" w:rsidRPr="00584818">
        <w:rPr>
          <w:snapToGrid w:val="0"/>
          <w:sz w:val="28"/>
        </w:rPr>
        <w:t>Aluminium Extrusions</w:t>
      </w:r>
    </w:p>
    <w:bookmarkEnd w:id="1"/>
    <w:p w14:paraId="1A0681AF" w14:textId="77777777" w:rsidR="00515B70" w:rsidRPr="00584818" w:rsidRDefault="00515B70">
      <w:pPr>
        <w:widowControl w:val="0"/>
        <w:rPr>
          <w:snapToGrid w:val="0"/>
        </w:rPr>
      </w:pPr>
    </w:p>
    <w:p w14:paraId="1A0681B0" w14:textId="77777777" w:rsidR="00317C21" w:rsidRPr="00584818" w:rsidRDefault="00317C21">
      <w:pPr>
        <w:widowControl w:val="0"/>
        <w:rPr>
          <w:snapToGrid w:val="0"/>
        </w:rPr>
      </w:pPr>
    </w:p>
    <w:p w14:paraId="1A0681B1" w14:textId="32F2CF8B" w:rsidR="00515B70" w:rsidRPr="00584818" w:rsidRDefault="00515B70">
      <w:pPr>
        <w:widowControl w:val="0"/>
        <w:rPr>
          <w:snapToGrid w:val="0"/>
        </w:rPr>
      </w:pPr>
      <w:r w:rsidRPr="00584818">
        <w:rPr>
          <w:b/>
          <w:snapToGrid w:val="0"/>
          <w:sz w:val="28"/>
        </w:rPr>
        <w:t>From:</w:t>
      </w:r>
      <w:r w:rsidRPr="00584818">
        <w:rPr>
          <w:snapToGrid w:val="0"/>
          <w:sz w:val="28"/>
        </w:rPr>
        <w:t xml:space="preserve"> </w:t>
      </w:r>
      <w:r w:rsidR="00BA5BC9" w:rsidRPr="00584818">
        <w:rPr>
          <w:snapToGrid w:val="0"/>
          <w:sz w:val="28"/>
        </w:rPr>
        <w:t>Malaysia and Vietnam</w:t>
      </w:r>
    </w:p>
    <w:p w14:paraId="1A0681B2" w14:textId="77777777" w:rsidR="00515B70" w:rsidRPr="00584818" w:rsidRDefault="00515B70">
      <w:pPr>
        <w:widowControl w:val="0"/>
        <w:rPr>
          <w:snapToGrid w:val="0"/>
        </w:rPr>
      </w:pPr>
    </w:p>
    <w:p w14:paraId="1A0681B3" w14:textId="77777777" w:rsidR="00317C21" w:rsidRPr="00584818" w:rsidRDefault="00317C21">
      <w:pPr>
        <w:widowControl w:val="0"/>
        <w:rPr>
          <w:snapToGrid w:val="0"/>
        </w:rPr>
      </w:pPr>
    </w:p>
    <w:p w14:paraId="1A0681B4" w14:textId="20C80289" w:rsidR="00515B70" w:rsidRPr="0091494E" w:rsidRDefault="00317C21">
      <w:pPr>
        <w:widowControl w:val="0"/>
        <w:rPr>
          <w:snapToGrid w:val="0"/>
          <w:sz w:val="28"/>
        </w:rPr>
      </w:pPr>
      <w:r w:rsidRPr="00584818">
        <w:rPr>
          <w:b/>
          <w:snapToGrid w:val="0"/>
          <w:sz w:val="28"/>
        </w:rPr>
        <w:t>Inquiry period</w:t>
      </w:r>
      <w:r w:rsidR="00515B70" w:rsidRPr="00584818">
        <w:rPr>
          <w:b/>
          <w:snapToGrid w:val="0"/>
          <w:sz w:val="28"/>
        </w:rPr>
        <w:t xml:space="preserve">: </w:t>
      </w:r>
      <w:r w:rsidR="00BA5BC9" w:rsidRPr="00584818">
        <w:rPr>
          <w:snapToGrid w:val="0"/>
          <w:sz w:val="28"/>
        </w:rPr>
        <w:t>1 July 2020 to 30 June 2021</w:t>
      </w:r>
      <w:r w:rsidR="00DF4FA8" w:rsidRPr="00584818">
        <w:rPr>
          <w:snapToGrid w:val="0"/>
          <w:sz w:val="28"/>
        </w:rPr>
        <w:t xml:space="preserve"> </w:t>
      </w:r>
      <w:r w:rsidR="00DF4FA8" w:rsidRPr="00DF4FA8">
        <w:rPr>
          <w:snapToGrid w:val="0"/>
          <w:sz w:val="28"/>
        </w:rPr>
        <w:t>(the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35748248" w:rsidR="00884389" w:rsidRPr="00584818" w:rsidRDefault="000652C2" w:rsidP="00884389">
            <w:pPr>
              <w:widowControl w:val="0"/>
              <w:rPr>
                <w:snapToGrid w:val="0"/>
                <w:sz w:val="28"/>
                <w:highlight w:val="yellow"/>
              </w:rPr>
            </w:pPr>
            <w:r w:rsidRPr="000652C2">
              <w:rPr>
                <w:snapToGrid w:val="0"/>
                <w:sz w:val="28"/>
              </w:rPr>
              <w:t>22 September</w:t>
            </w:r>
            <w:r w:rsidR="00BA5BC9" w:rsidRPr="000652C2">
              <w:rPr>
                <w:snapToGrid w:val="0"/>
                <w:sz w:val="28"/>
              </w:rPr>
              <w:t xml:space="preserve"> 2021</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4314F96C" w:rsidR="00884389" w:rsidRPr="00584818" w:rsidRDefault="001411BF" w:rsidP="00884389">
            <w:pPr>
              <w:widowControl w:val="0"/>
              <w:rPr>
                <w:snapToGrid w:val="0"/>
                <w:sz w:val="28"/>
                <w:highlight w:val="yellow"/>
              </w:rPr>
            </w:pPr>
            <w:r>
              <w:rPr>
                <w:snapToGrid w:val="0"/>
                <w:sz w:val="28"/>
              </w:rPr>
              <w:t>6</w:t>
            </w:r>
            <w:r w:rsidR="000652C2" w:rsidRPr="000652C2">
              <w:rPr>
                <w:snapToGrid w:val="0"/>
                <w:sz w:val="28"/>
              </w:rPr>
              <w:t xml:space="preserve"> October </w:t>
            </w:r>
            <w:r w:rsidR="00BA5BC9" w:rsidRPr="000652C2">
              <w:rPr>
                <w:snapToGrid w:val="0"/>
                <w:sz w:val="28"/>
              </w:rPr>
              <w:t>2021</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7786221A" w:rsidR="00884389" w:rsidRPr="00584818" w:rsidRDefault="001411BF" w:rsidP="00884389">
            <w:pPr>
              <w:widowControl w:val="0"/>
              <w:rPr>
                <w:snapToGrid w:val="0"/>
                <w:sz w:val="28"/>
                <w:highlight w:val="yellow"/>
              </w:rPr>
            </w:pPr>
            <w:r>
              <w:rPr>
                <w:snapToGrid w:val="0"/>
                <w:sz w:val="28"/>
              </w:rPr>
              <w:t>13</w:t>
            </w:r>
            <w:r w:rsidR="000652C2" w:rsidRPr="000652C2">
              <w:rPr>
                <w:snapToGrid w:val="0"/>
                <w:sz w:val="28"/>
              </w:rPr>
              <w:t xml:space="preserve"> October </w:t>
            </w:r>
            <w:r w:rsidR="00BA5BC9" w:rsidRPr="000652C2">
              <w:rPr>
                <w:snapToGrid w:val="0"/>
                <w:sz w:val="28"/>
              </w:rPr>
              <w:t>2021</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2B732ED1"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r w:rsidR="00BA5BC9" w:rsidRPr="00584818">
        <w:rPr>
          <w:snapToGrid w:val="0"/>
          <w:sz w:val="28"/>
        </w:rPr>
        <w:t>investigations1</w:t>
      </w:r>
      <w:r w:rsidR="00317C21" w:rsidRPr="00584818">
        <w:rPr>
          <w:snapToGrid w:val="0"/>
          <w:sz w:val="28"/>
        </w:rPr>
        <w:t>@adcommission</w:t>
      </w:r>
      <w:r w:rsidR="00317C21" w:rsidRPr="00920A8A">
        <w:rPr>
          <w:snapToGrid w:val="0"/>
          <w:sz w:val="28"/>
        </w:rPr>
        <w:t>.gov.au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61879601"/>
      <w:r>
        <w:lastRenderedPageBreak/>
        <w:t>Table of contents</w:t>
      </w:r>
      <w:bookmarkEnd w:id="2"/>
      <w:bookmarkEnd w:id="3"/>
      <w:bookmarkEnd w:id="4"/>
      <w:bookmarkEnd w:id="5"/>
      <w:bookmarkEnd w:id="6"/>
    </w:p>
    <w:p w14:paraId="1A0681CA" w14:textId="77777777" w:rsidR="00884389"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1879601" w:history="1">
        <w:r w:rsidR="00884389" w:rsidRPr="00521898">
          <w:rPr>
            <w:rStyle w:val="Hyperlink"/>
            <w:noProof/>
          </w:rPr>
          <w:t>Table of contents</w:t>
        </w:r>
        <w:r w:rsidR="00884389">
          <w:rPr>
            <w:noProof/>
            <w:webHidden/>
          </w:rPr>
          <w:tab/>
        </w:r>
        <w:r w:rsidR="00884389">
          <w:rPr>
            <w:noProof/>
            <w:webHidden/>
          </w:rPr>
          <w:fldChar w:fldCharType="begin"/>
        </w:r>
        <w:r w:rsidR="00884389">
          <w:rPr>
            <w:noProof/>
            <w:webHidden/>
          </w:rPr>
          <w:instrText xml:space="preserve"> PAGEREF _Toc61879601 \h </w:instrText>
        </w:r>
        <w:r w:rsidR="00884389">
          <w:rPr>
            <w:noProof/>
            <w:webHidden/>
          </w:rPr>
        </w:r>
        <w:r w:rsidR="00884389">
          <w:rPr>
            <w:noProof/>
            <w:webHidden/>
          </w:rPr>
          <w:fldChar w:fldCharType="separate"/>
        </w:r>
        <w:r w:rsidR="00584818">
          <w:rPr>
            <w:noProof/>
            <w:webHidden/>
          </w:rPr>
          <w:t>2</w:t>
        </w:r>
        <w:r w:rsidR="00884389">
          <w:rPr>
            <w:noProof/>
            <w:webHidden/>
          </w:rPr>
          <w:fldChar w:fldCharType="end"/>
        </w:r>
      </w:hyperlink>
    </w:p>
    <w:p w14:paraId="1A0681CB"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2" w:history="1">
        <w:r w:rsidR="00884389" w:rsidRPr="00521898">
          <w:rPr>
            <w:rStyle w:val="Hyperlink"/>
            <w:noProof/>
          </w:rPr>
          <w:t>Instructions</w:t>
        </w:r>
        <w:r w:rsidR="00884389">
          <w:rPr>
            <w:noProof/>
            <w:webHidden/>
          </w:rPr>
          <w:tab/>
        </w:r>
        <w:r w:rsidR="00884389">
          <w:rPr>
            <w:noProof/>
            <w:webHidden/>
          </w:rPr>
          <w:fldChar w:fldCharType="begin"/>
        </w:r>
        <w:r w:rsidR="00884389">
          <w:rPr>
            <w:noProof/>
            <w:webHidden/>
          </w:rPr>
          <w:instrText xml:space="preserve"> PAGEREF _Toc61879602 \h </w:instrText>
        </w:r>
        <w:r w:rsidR="00884389">
          <w:rPr>
            <w:noProof/>
            <w:webHidden/>
          </w:rPr>
        </w:r>
        <w:r w:rsidR="00884389">
          <w:rPr>
            <w:noProof/>
            <w:webHidden/>
          </w:rPr>
          <w:fldChar w:fldCharType="separate"/>
        </w:r>
        <w:r w:rsidR="00584818">
          <w:rPr>
            <w:noProof/>
            <w:webHidden/>
          </w:rPr>
          <w:t>3</w:t>
        </w:r>
        <w:r w:rsidR="00884389">
          <w:rPr>
            <w:noProof/>
            <w:webHidden/>
          </w:rPr>
          <w:fldChar w:fldCharType="end"/>
        </w:r>
      </w:hyperlink>
    </w:p>
    <w:p w14:paraId="1A0681CC"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3" w:history="1">
        <w:r w:rsidR="00884389" w:rsidRPr="00521898">
          <w:rPr>
            <w:rStyle w:val="Hyperlink"/>
            <w:noProof/>
          </w:rPr>
          <w:t>Goods under consideration / Goods subject to Anti-dumping measures</w:t>
        </w:r>
        <w:r w:rsidR="00884389">
          <w:rPr>
            <w:noProof/>
            <w:webHidden/>
          </w:rPr>
          <w:tab/>
        </w:r>
        <w:r w:rsidR="00884389">
          <w:rPr>
            <w:noProof/>
            <w:webHidden/>
          </w:rPr>
          <w:fldChar w:fldCharType="begin"/>
        </w:r>
        <w:r w:rsidR="00884389">
          <w:rPr>
            <w:noProof/>
            <w:webHidden/>
          </w:rPr>
          <w:instrText xml:space="preserve"> PAGEREF _Toc61879603 \h </w:instrText>
        </w:r>
        <w:r w:rsidR="00884389">
          <w:rPr>
            <w:noProof/>
            <w:webHidden/>
          </w:rPr>
        </w:r>
        <w:r w:rsidR="00884389">
          <w:rPr>
            <w:noProof/>
            <w:webHidden/>
          </w:rPr>
          <w:fldChar w:fldCharType="separate"/>
        </w:r>
        <w:r w:rsidR="00584818">
          <w:rPr>
            <w:noProof/>
            <w:webHidden/>
          </w:rPr>
          <w:t>5</w:t>
        </w:r>
        <w:r w:rsidR="00884389">
          <w:rPr>
            <w:noProof/>
            <w:webHidden/>
          </w:rPr>
          <w:fldChar w:fldCharType="end"/>
        </w:r>
      </w:hyperlink>
    </w:p>
    <w:p w14:paraId="1A0681CD"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4" w:history="1">
        <w:r w:rsidR="00884389" w:rsidRPr="00521898">
          <w:rPr>
            <w:rStyle w:val="Hyperlink"/>
            <w:noProof/>
          </w:rPr>
          <w:t>Section A Company and supplier information</w:t>
        </w:r>
        <w:r w:rsidR="00884389">
          <w:rPr>
            <w:noProof/>
            <w:webHidden/>
          </w:rPr>
          <w:tab/>
        </w:r>
        <w:r w:rsidR="00884389">
          <w:rPr>
            <w:noProof/>
            <w:webHidden/>
          </w:rPr>
          <w:fldChar w:fldCharType="begin"/>
        </w:r>
        <w:r w:rsidR="00884389">
          <w:rPr>
            <w:noProof/>
            <w:webHidden/>
          </w:rPr>
          <w:instrText xml:space="preserve"> PAGEREF _Toc61879604 \h </w:instrText>
        </w:r>
        <w:r w:rsidR="00884389">
          <w:rPr>
            <w:noProof/>
            <w:webHidden/>
          </w:rPr>
        </w:r>
        <w:r w:rsidR="00884389">
          <w:rPr>
            <w:noProof/>
            <w:webHidden/>
          </w:rPr>
          <w:fldChar w:fldCharType="separate"/>
        </w:r>
        <w:r w:rsidR="00584818">
          <w:rPr>
            <w:noProof/>
            <w:webHidden/>
          </w:rPr>
          <w:t>7</w:t>
        </w:r>
        <w:r w:rsidR="00884389">
          <w:rPr>
            <w:noProof/>
            <w:webHidden/>
          </w:rPr>
          <w:fldChar w:fldCharType="end"/>
        </w:r>
      </w:hyperlink>
    </w:p>
    <w:p w14:paraId="1A0681CE"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5" w:history="1">
        <w:r w:rsidR="00884389" w:rsidRPr="00521898">
          <w:rPr>
            <w:rStyle w:val="Hyperlink"/>
            <w:noProof/>
          </w:rPr>
          <w:t>Section B Imports &amp; forward orders</w:t>
        </w:r>
        <w:r w:rsidR="00884389">
          <w:rPr>
            <w:noProof/>
            <w:webHidden/>
          </w:rPr>
          <w:tab/>
        </w:r>
        <w:r w:rsidR="00884389">
          <w:rPr>
            <w:noProof/>
            <w:webHidden/>
          </w:rPr>
          <w:fldChar w:fldCharType="begin"/>
        </w:r>
        <w:r w:rsidR="00884389">
          <w:rPr>
            <w:noProof/>
            <w:webHidden/>
          </w:rPr>
          <w:instrText xml:space="preserve"> PAGEREF _Toc61879605 \h </w:instrText>
        </w:r>
        <w:r w:rsidR="00884389">
          <w:rPr>
            <w:noProof/>
            <w:webHidden/>
          </w:rPr>
        </w:r>
        <w:r w:rsidR="00884389">
          <w:rPr>
            <w:noProof/>
            <w:webHidden/>
          </w:rPr>
          <w:fldChar w:fldCharType="separate"/>
        </w:r>
        <w:r w:rsidR="00584818">
          <w:rPr>
            <w:noProof/>
            <w:webHidden/>
          </w:rPr>
          <w:t>8</w:t>
        </w:r>
        <w:r w:rsidR="00884389">
          <w:rPr>
            <w:noProof/>
            <w:webHidden/>
          </w:rPr>
          <w:fldChar w:fldCharType="end"/>
        </w:r>
      </w:hyperlink>
    </w:p>
    <w:p w14:paraId="1A0681CF"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6" w:history="1">
        <w:r w:rsidR="00884389" w:rsidRPr="00521898">
          <w:rPr>
            <w:rStyle w:val="Hyperlink"/>
            <w:noProof/>
          </w:rPr>
          <w:t>Section C Sales and SG&amp;A</w:t>
        </w:r>
        <w:r w:rsidR="00884389">
          <w:rPr>
            <w:noProof/>
            <w:webHidden/>
          </w:rPr>
          <w:tab/>
        </w:r>
        <w:r w:rsidR="00884389">
          <w:rPr>
            <w:noProof/>
            <w:webHidden/>
          </w:rPr>
          <w:fldChar w:fldCharType="begin"/>
        </w:r>
        <w:r w:rsidR="00884389">
          <w:rPr>
            <w:noProof/>
            <w:webHidden/>
          </w:rPr>
          <w:instrText xml:space="preserve"> PAGEREF _Toc61879606 \h </w:instrText>
        </w:r>
        <w:r w:rsidR="00884389">
          <w:rPr>
            <w:noProof/>
            <w:webHidden/>
          </w:rPr>
        </w:r>
        <w:r w:rsidR="00884389">
          <w:rPr>
            <w:noProof/>
            <w:webHidden/>
          </w:rPr>
          <w:fldChar w:fldCharType="separate"/>
        </w:r>
        <w:r w:rsidR="00584818">
          <w:rPr>
            <w:noProof/>
            <w:webHidden/>
          </w:rPr>
          <w:t>9</w:t>
        </w:r>
        <w:r w:rsidR="00884389">
          <w:rPr>
            <w:noProof/>
            <w:webHidden/>
          </w:rPr>
          <w:fldChar w:fldCharType="end"/>
        </w:r>
      </w:hyperlink>
    </w:p>
    <w:p w14:paraId="1A0681D0"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7" w:history="1">
        <w:r w:rsidR="00884389" w:rsidRPr="00521898">
          <w:rPr>
            <w:rStyle w:val="Hyperlink"/>
            <w:noProof/>
          </w:rPr>
          <w:t>Section D Further company and import information</w:t>
        </w:r>
        <w:r w:rsidR="00884389">
          <w:rPr>
            <w:noProof/>
            <w:webHidden/>
          </w:rPr>
          <w:tab/>
        </w:r>
        <w:r w:rsidR="00884389">
          <w:rPr>
            <w:noProof/>
            <w:webHidden/>
          </w:rPr>
          <w:fldChar w:fldCharType="begin"/>
        </w:r>
        <w:r w:rsidR="00884389">
          <w:rPr>
            <w:noProof/>
            <w:webHidden/>
          </w:rPr>
          <w:instrText xml:space="preserve"> PAGEREF _Toc61879607 \h </w:instrText>
        </w:r>
        <w:r w:rsidR="00884389">
          <w:rPr>
            <w:noProof/>
            <w:webHidden/>
          </w:rPr>
        </w:r>
        <w:r w:rsidR="00884389">
          <w:rPr>
            <w:noProof/>
            <w:webHidden/>
          </w:rPr>
          <w:fldChar w:fldCharType="separate"/>
        </w:r>
        <w:r w:rsidR="00584818">
          <w:rPr>
            <w:noProof/>
            <w:webHidden/>
          </w:rPr>
          <w:t>10</w:t>
        </w:r>
        <w:r w:rsidR="00884389">
          <w:rPr>
            <w:noProof/>
            <w:webHidden/>
          </w:rPr>
          <w:fldChar w:fldCharType="end"/>
        </w:r>
      </w:hyperlink>
    </w:p>
    <w:p w14:paraId="1A0681D1" w14:textId="77777777" w:rsidR="00884389" w:rsidRDefault="003A7F5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8" w:history="1">
        <w:r w:rsidR="00884389" w:rsidRPr="00521898">
          <w:rPr>
            <w:rStyle w:val="Hyperlink"/>
            <w:noProof/>
          </w:rPr>
          <w:t>Section E Further sales information</w:t>
        </w:r>
        <w:r w:rsidR="00884389">
          <w:rPr>
            <w:noProof/>
            <w:webHidden/>
          </w:rPr>
          <w:tab/>
        </w:r>
        <w:r w:rsidR="00884389">
          <w:rPr>
            <w:noProof/>
            <w:webHidden/>
          </w:rPr>
          <w:fldChar w:fldCharType="begin"/>
        </w:r>
        <w:r w:rsidR="00884389">
          <w:rPr>
            <w:noProof/>
            <w:webHidden/>
          </w:rPr>
          <w:instrText xml:space="preserve"> PAGEREF _Toc61879608 \h </w:instrText>
        </w:r>
        <w:r w:rsidR="00884389">
          <w:rPr>
            <w:noProof/>
            <w:webHidden/>
          </w:rPr>
        </w:r>
        <w:r w:rsidR="00884389">
          <w:rPr>
            <w:noProof/>
            <w:webHidden/>
          </w:rPr>
          <w:fldChar w:fldCharType="separate"/>
        </w:r>
        <w:r w:rsidR="00584818">
          <w:rPr>
            <w:noProof/>
            <w:webHidden/>
          </w:rPr>
          <w:t>13</w:t>
        </w:r>
        <w:r w:rsidR="00884389">
          <w:rPr>
            <w:noProof/>
            <w:webHidden/>
          </w:rPr>
          <w:fldChar w:fldCharType="end"/>
        </w:r>
      </w:hyperlink>
    </w:p>
    <w:p w14:paraId="1A0681D2" w14:textId="7CD7D878" w:rsidR="00DD2C05" w:rsidRPr="00DD2C05" w:rsidRDefault="00DD2C05" w:rsidP="00DD2C05">
      <w:r>
        <w:fldChar w:fldCharType="end"/>
      </w:r>
    </w:p>
    <w:p w14:paraId="1A0681D3" w14:textId="77777777" w:rsidR="00515B70" w:rsidRDefault="00515B70" w:rsidP="00033ADB">
      <w:pPr>
        <w:pStyle w:val="Heading1"/>
      </w:pPr>
      <w:bookmarkStart w:id="7" w:name="_Toc506971815"/>
      <w:bookmarkStart w:id="8" w:name="_Toc508203807"/>
      <w:bookmarkStart w:id="9" w:name="_Toc508290341"/>
      <w:bookmarkStart w:id="10" w:name="_Toc515637625"/>
      <w:bookmarkStart w:id="11" w:name="_Toc61879602"/>
      <w:r>
        <w:lastRenderedPageBreak/>
        <w:t>Instructions</w:t>
      </w:r>
      <w:bookmarkEnd w:id="7"/>
      <w:bookmarkEnd w:id="8"/>
      <w:bookmarkEnd w:id="9"/>
      <w:bookmarkEnd w:id="10"/>
      <w:bookmarkEnd w:id="11"/>
    </w:p>
    <w:p w14:paraId="1A0681D4" w14:textId="77777777" w:rsidR="00515B70" w:rsidRDefault="00515B70">
      <w:pPr>
        <w:widowControl w:val="0"/>
        <w:rPr>
          <w:snapToGrid w:val="0"/>
        </w:rPr>
      </w:pPr>
    </w:p>
    <w:p w14:paraId="1A0681D5"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1A0681D6" w14:textId="77777777" w:rsidR="00515B70" w:rsidRDefault="00515B70" w:rsidP="00773597">
      <w:pPr>
        <w:rPr>
          <w:snapToGrid w:val="0"/>
        </w:rPr>
      </w:pPr>
    </w:p>
    <w:p w14:paraId="1A0681D7" w14:textId="430194FA" w:rsidR="00162238" w:rsidRDefault="00515B70" w:rsidP="00162238">
      <w:r>
        <w:rPr>
          <w:snapToGrid w:val="0"/>
        </w:rPr>
        <w:t xml:space="preserve">The </w:t>
      </w:r>
      <w:r w:rsidR="00CD2329">
        <w:rPr>
          <w:snapToGrid w:val="0"/>
        </w:rPr>
        <w:t>Anti-Dumping Commission (the Commission</w:t>
      </w:r>
      <w:r>
        <w:rPr>
          <w:snapToGrid w:val="0"/>
        </w:rPr>
        <w:t xml:space="preserve">) is </w:t>
      </w:r>
      <w:r w:rsidR="00605FAA">
        <w:rPr>
          <w:snapToGrid w:val="0"/>
        </w:rPr>
        <w:t>conducting a</w:t>
      </w:r>
      <w:r w:rsidR="00BA5BC9">
        <w:rPr>
          <w:snapToGrid w:val="0"/>
        </w:rPr>
        <w:t xml:space="preserve"> continuation inquiry</w:t>
      </w:r>
      <w:r w:rsidR="00605FAA">
        <w:rPr>
          <w:snapToGrid w:val="0"/>
        </w:rPr>
        <w:t xml:space="preserve"> into </w:t>
      </w:r>
      <w:r w:rsidR="00BA5BC9">
        <w:rPr>
          <w:snapToGrid w:val="0"/>
        </w:rPr>
        <w:t xml:space="preserve">aluminium extrusions </w:t>
      </w:r>
      <w:r w:rsidR="00884389">
        <w:rPr>
          <w:snapToGrid w:val="0"/>
        </w:rPr>
        <w:t xml:space="preserve">(the goods) </w:t>
      </w:r>
      <w:r>
        <w:rPr>
          <w:snapToGrid w:val="0"/>
        </w:rPr>
        <w:t xml:space="preserve">exported to Australia from </w:t>
      </w:r>
      <w:r w:rsidR="00BA5BC9">
        <w:rPr>
          <w:snapToGrid w:val="0"/>
        </w:rPr>
        <w:t>Malaysia and Vietnam</w:t>
      </w:r>
      <w:r w:rsidR="00D271A7">
        <w:rPr>
          <w:snapToGrid w:val="0"/>
        </w:rPr>
        <w:t>.</w:t>
      </w:r>
      <w:r w:rsidR="00884389">
        <w:rPr>
          <w:snapToGrid w:val="0"/>
        </w:rPr>
        <w:t xml:space="preserve"> </w:t>
      </w:r>
      <w:r w:rsidR="00162238">
        <w:t xml:space="preserve">The Australian Dumping Notice No </w:t>
      </w:r>
      <w:r w:rsidR="00162238" w:rsidRPr="00584818">
        <w:t>20</w:t>
      </w:r>
      <w:r w:rsidR="00BA5BC9" w:rsidRPr="00584818">
        <w:t>21</w:t>
      </w:r>
      <w:r w:rsidR="00162238" w:rsidRPr="00584818">
        <w:t>/</w:t>
      </w:r>
      <w:r w:rsidR="00BA5BC9" w:rsidRPr="00584818">
        <w:t>119</w:t>
      </w:r>
      <w:r w:rsidR="00162238" w:rsidRPr="00584818">
        <w:t xml:space="preserve">, available </w:t>
      </w:r>
      <w:r w:rsidR="00162238" w:rsidRPr="00884389">
        <w:t>on the Commission’s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77777777" w:rsidR="00162238" w:rsidRPr="00196B09" w:rsidRDefault="00162238" w:rsidP="00162238">
      <w:pPr>
        <w:rPr>
          <w:snapToGrid w:val="0"/>
        </w:rPr>
      </w:pPr>
      <w:r w:rsidRPr="00196B09">
        <w:rPr>
          <w:snapToGrid w:val="0"/>
        </w:rPr>
        <w:t>Any information provided may be used by the Commission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77777777"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the </w:t>
      </w:r>
      <w:r>
        <w:t>Commission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1A0681E2" w14:textId="77777777" w:rsidR="00DD2C05" w:rsidRPr="00DD2C05" w:rsidRDefault="00DD2C05" w:rsidP="00DE0C5C"/>
    <w:p w14:paraId="1A0681E3" w14:textId="23C64BFD" w:rsidR="00423B52"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w:t>
      </w:r>
      <w:r w:rsidR="00423B52">
        <w:rPr>
          <w:snapToGrid w:val="0"/>
        </w:rPr>
        <w:t xml:space="preserve">this may affect how the dumping margin </w:t>
      </w:r>
      <w:r w:rsidR="00423B52" w:rsidRPr="00584818">
        <w:rPr>
          <w:snapToGrid w:val="0"/>
        </w:rPr>
        <w:t>and</w:t>
      </w:r>
      <w:r w:rsidR="00BA5BC9">
        <w:rPr>
          <w:snapToGrid w:val="0"/>
        </w:rPr>
        <w:t xml:space="preserve"> </w:t>
      </w:r>
      <w:r w:rsidR="00423B52" w:rsidRPr="00584818">
        <w:rPr>
          <w:snapToGrid w:val="0"/>
        </w:rPr>
        <w:t xml:space="preserve">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77777777"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1A0681EA" w14:textId="77777777" w:rsidR="000300F5" w:rsidRDefault="000300F5" w:rsidP="00B42916">
      <w:pPr>
        <w:pStyle w:val="ListParagraph"/>
        <w:numPr>
          <w:ilvl w:val="0"/>
          <w:numId w:val="14"/>
        </w:numPr>
        <w:rPr>
          <w:rFonts w:cs="Arial"/>
        </w:rPr>
      </w:pPr>
      <w:r>
        <w:rPr>
          <w:rFonts w:cs="Arial"/>
        </w:rPr>
        <w:t>the Commission’s responsibility to conduct the case in a timely and efficient manner;</w:t>
      </w:r>
    </w:p>
    <w:p w14:paraId="1A0681EB" w14:textId="77777777" w:rsidR="00DE0C5C" w:rsidRPr="008553F9" w:rsidRDefault="008553F9" w:rsidP="00B42916">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B42916">
      <w:pPr>
        <w:pStyle w:val="ListParagraph"/>
        <w:numPr>
          <w:ilvl w:val="0"/>
          <w:numId w:val="14"/>
        </w:numPr>
        <w:rPr>
          <w:rFonts w:cs="Arial"/>
        </w:rPr>
      </w:pPr>
      <w:r w:rsidRPr="008553F9">
        <w:rPr>
          <w:rFonts w:cs="Arial"/>
        </w:rPr>
        <w:t>ordinary business practices or commercial principles;</w:t>
      </w:r>
    </w:p>
    <w:p w14:paraId="1A0681ED" w14:textId="77777777" w:rsidR="00DE0C5C" w:rsidRPr="008553F9" w:rsidRDefault="00DE0C5C" w:rsidP="00B42916">
      <w:pPr>
        <w:pStyle w:val="ListParagraph"/>
        <w:numPr>
          <w:ilvl w:val="0"/>
          <w:numId w:val="14"/>
        </w:numPr>
        <w:rPr>
          <w:rFonts w:cs="Arial"/>
        </w:rPr>
      </w:pPr>
      <w:r w:rsidRPr="008553F9">
        <w:rPr>
          <w:rFonts w:cs="Arial"/>
        </w:rPr>
        <w:t xml:space="preserve">the Commission’s understanding of the relevant industry; </w:t>
      </w:r>
    </w:p>
    <w:p w14:paraId="1A0681EE" w14:textId="77777777" w:rsidR="000300F5" w:rsidRDefault="00DE0C5C" w:rsidP="00B42916">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B42916">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2" w:name="_Toc506971821"/>
      <w:bookmarkStart w:id="23" w:name="_Toc219017549"/>
      <w:bookmarkStart w:id="24" w:name="_Toc508203813"/>
      <w:bookmarkStart w:id="25" w:name="_Toc508290347"/>
      <w:bookmarkStart w:id="26"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2"/>
      <w:bookmarkEnd w:id="23"/>
      <w:bookmarkEnd w:id="24"/>
      <w:bookmarkEnd w:id="25"/>
      <w:bookmarkEnd w:id="26"/>
    </w:p>
    <w:p w14:paraId="1A0681FA" w14:textId="77777777" w:rsidR="00515B70" w:rsidRDefault="00515B70" w:rsidP="00C758F7">
      <w:pPr>
        <w:rPr>
          <w:snapToGrid w:val="0"/>
        </w:rPr>
      </w:pPr>
    </w:p>
    <w:p w14:paraId="1A0681FB" w14:textId="77777777" w:rsidR="00423B52" w:rsidRDefault="00423B52" w:rsidP="00423B52">
      <w:pPr>
        <w:rPr>
          <w:snapToGrid w:val="0"/>
        </w:rPr>
      </w:pPr>
      <w:r w:rsidRPr="00423B52">
        <w:rPr>
          <w:snapToGrid w:val="0"/>
        </w:rPr>
        <w:t xml:space="preserve">The Commission may visit your company to discuss the investigation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77777777" w:rsidR="00423B52" w:rsidRDefault="00423B52" w:rsidP="00423B52">
      <w:pPr>
        <w:rPr>
          <w:snapToGrid w:val="0"/>
        </w:rPr>
      </w:pPr>
      <w:r w:rsidRPr="00423B52">
        <w:rPr>
          <w:snapToGrid w:val="0"/>
        </w:rPr>
        <w:t xml:space="preserve">In order for such a visit to run smoothly, the Commission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the Commission officers. </w:t>
      </w:r>
    </w:p>
    <w:p w14:paraId="1A0681FE" w14:textId="77777777" w:rsidR="0078078F" w:rsidRPr="00423B52" w:rsidRDefault="0078078F" w:rsidP="00423B52">
      <w:pPr>
        <w:rPr>
          <w:snapToGrid w:val="0"/>
        </w:rPr>
      </w:pPr>
    </w:p>
    <w:p w14:paraId="1A0681FF" w14:textId="77777777" w:rsidR="00423B52" w:rsidRDefault="00423B52" w:rsidP="00423B52">
      <w:pPr>
        <w:rPr>
          <w:snapToGrid w:val="0"/>
        </w:rPr>
      </w:pPr>
      <w:r w:rsidRPr="00423B52">
        <w:rPr>
          <w:snapToGrid w:val="0"/>
        </w:rPr>
        <w:t xml:space="preserve">The Commission appreciates that some of these documents, particularly financial statements, may be confidential to your business and understands a possible reluctance to supply such sensitive information. If the Commission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77777777" w:rsidR="00423B52" w:rsidRDefault="00423B52" w:rsidP="00423B52">
      <w:pPr>
        <w:rPr>
          <w:snapToGrid w:val="0"/>
        </w:rPr>
      </w:pPr>
      <w:r w:rsidRPr="00423B52">
        <w:rPr>
          <w:snapToGrid w:val="0"/>
        </w:rPr>
        <w:t>It is important that you fully understand the dumping and subsidisation investigation process, and the role of the Commission in car</w:t>
      </w:r>
      <w:r w:rsidR="0078078F">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77777777" w:rsidR="009A202A" w:rsidRDefault="009A202A" w:rsidP="00F5197E">
      <w:r>
        <w:t>For information on the Commission’s verification procedures, refer to Anti-Dumping Notice No. 2016/30</w:t>
      </w:r>
      <w:r w:rsidR="00743ECB">
        <w:t xml:space="preserve"> available on the Commission’s website.</w:t>
      </w:r>
    </w:p>
    <w:p w14:paraId="1A068204" w14:textId="77777777" w:rsidR="00F5197E" w:rsidRDefault="00F5197E" w:rsidP="008A237F"/>
    <w:p w14:paraId="1A068205" w14:textId="77777777" w:rsidR="00515B70" w:rsidRPr="00125B70" w:rsidRDefault="003F419C" w:rsidP="00C01F98">
      <w:bookmarkStart w:id="27" w:name="_Toc506971825"/>
      <w:bookmarkStart w:id="28" w:name="_Toc219017553"/>
      <w:bookmarkStart w:id="29" w:name="_Toc508203817"/>
      <w:bookmarkStart w:id="30" w:name="_Toc508290351"/>
      <w:bookmarkStart w:id="31" w:name="_Toc515637635"/>
      <w:r>
        <w:rPr>
          <w:b/>
        </w:rPr>
        <w:t>Important</w:t>
      </w:r>
      <w:r w:rsidR="00515B70" w:rsidRPr="00C01F98">
        <w:rPr>
          <w:b/>
        </w:rPr>
        <w:t xml:space="preserve"> instructions for preparing your response</w:t>
      </w:r>
      <w:bookmarkEnd w:id="27"/>
      <w:bookmarkEnd w:id="28"/>
      <w:bookmarkEnd w:id="29"/>
      <w:bookmarkEnd w:id="30"/>
      <w:bookmarkEnd w:id="31"/>
    </w:p>
    <w:p w14:paraId="1A068206" w14:textId="77777777" w:rsidR="00515B70" w:rsidRDefault="00515B70" w:rsidP="00C01F98">
      <w:pPr>
        <w:rPr>
          <w:snapToGrid w:val="0"/>
        </w:rPr>
      </w:pPr>
    </w:p>
    <w:p w14:paraId="1A068207" w14:textId="77777777" w:rsidR="00C63312" w:rsidRDefault="000838CC" w:rsidP="00B42916">
      <w:pPr>
        <w:pStyle w:val="ListParagraph"/>
        <w:numPr>
          <w:ilvl w:val="0"/>
          <w:numId w:val="1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B42916">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B42916">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B42916">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B42916">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B42916">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77777777" w:rsidR="000838CC" w:rsidRDefault="000838CC" w:rsidP="00B42916">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1A068214" w14:textId="77777777" w:rsidR="000838CC" w:rsidRDefault="000838CC" w:rsidP="000838CC">
      <w:pPr>
        <w:pStyle w:val="ListParagraph"/>
      </w:pPr>
    </w:p>
    <w:p w14:paraId="1A068215" w14:textId="611FDDEF" w:rsidR="000838CC" w:rsidRDefault="000838CC" w:rsidP="00B42916">
      <w:pPr>
        <w:pStyle w:val="ListParagraph"/>
        <w:numPr>
          <w:ilvl w:val="0"/>
          <w:numId w:val="15"/>
        </w:numPr>
        <w:ind w:left="360"/>
      </w:pPr>
      <w:r>
        <w:t>If you cannot present electronic data in the requested format</w:t>
      </w:r>
      <w:r w:rsidR="00586124">
        <w:t>,</w:t>
      </w:r>
      <w:r>
        <w:t xml:space="preserve"> contact the case officer as soon as possible.</w:t>
      </w:r>
    </w:p>
    <w:p w14:paraId="1A068216" w14:textId="77777777" w:rsidR="000838CC" w:rsidRDefault="000838CC" w:rsidP="000838CC"/>
    <w:p w14:paraId="1A068217" w14:textId="77777777" w:rsidR="00515B70" w:rsidRDefault="009057A6" w:rsidP="00B42916">
      <w:pPr>
        <w:pStyle w:val="ListParagraph"/>
        <w:numPr>
          <w:ilvl w:val="0"/>
          <w:numId w:val="15"/>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1A068218" w14:textId="77777777" w:rsidR="00C758F7" w:rsidRDefault="00C758F7" w:rsidP="00033ADB">
      <w:pPr>
        <w:pStyle w:val="Heading1"/>
      </w:pPr>
      <w:bookmarkStart w:id="32" w:name="_Toc506971813"/>
      <w:bookmarkStart w:id="33" w:name="_Toc508203805"/>
      <w:bookmarkStart w:id="34" w:name="_Toc508290339"/>
      <w:bookmarkStart w:id="35" w:name="_Toc515637623"/>
      <w:bookmarkStart w:id="36" w:name="_Toc61879603"/>
      <w:r>
        <w:t>Goods under consideration</w:t>
      </w:r>
      <w:bookmarkEnd w:id="32"/>
      <w:bookmarkEnd w:id="33"/>
      <w:bookmarkEnd w:id="34"/>
      <w:bookmarkEnd w:id="35"/>
      <w:r w:rsidR="00D97DCB">
        <w:t xml:space="preserve"> / Goods subject to Anti-dumping measures</w:t>
      </w:r>
      <w:bookmarkEnd w:id="36"/>
    </w:p>
    <w:p w14:paraId="1A068219" w14:textId="77777777" w:rsidR="00C758F7" w:rsidRDefault="00C758F7" w:rsidP="00C758F7">
      <w:pPr>
        <w:widowControl w:val="0"/>
        <w:rPr>
          <w:snapToGrid w:val="0"/>
        </w:rPr>
      </w:pPr>
    </w:p>
    <w:p w14:paraId="1A06821C" w14:textId="5459C5B2"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0ED99619" w14:textId="77777777" w:rsidR="00584818" w:rsidRPr="00C97138" w:rsidRDefault="00584818" w:rsidP="00584818">
      <w:pPr>
        <w:ind w:left="737"/>
        <w:rPr>
          <w:i/>
          <w:snapToGrid w:val="0"/>
        </w:rPr>
      </w:pPr>
      <w:r w:rsidRPr="00C97138">
        <w:rPr>
          <w:i/>
          <w:snapToGrid w:val="0"/>
        </w:rPr>
        <w:t>Aluminium extrusions produced via an extrusion process, of alloys having metallic elements falling within the alloy designations published by The Aluminium Association 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4C6006D0" w14:textId="77777777" w:rsidR="00584818" w:rsidRPr="00A37219" w:rsidRDefault="00584818" w:rsidP="00584818">
      <w:pPr>
        <w:ind w:left="737"/>
        <w:rPr>
          <w:b/>
          <w:snapToGrid w:val="0"/>
        </w:rPr>
      </w:pPr>
    </w:p>
    <w:p w14:paraId="1AF22937" w14:textId="77777777" w:rsidR="00584818" w:rsidRPr="00A37219" w:rsidRDefault="00584818" w:rsidP="00584818">
      <w:pPr>
        <w:spacing w:after="240"/>
        <w:jc w:val="both"/>
        <w:rPr>
          <w:b/>
          <w:snapToGrid w:val="0"/>
        </w:rPr>
      </w:pPr>
      <w:r w:rsidRPr="00A37219">
        <w:rPr>
          <w:b/>
          <w:snapToGrid w:val="0"/>
        </w:rPr>
        <w:t>Additional information about the goods</w:t>
      </w:r>
    </w:p>
    <w:p w14:paraId="5723D9AD" w14:textId="77777777" w:rsidR="00584818" w:rsidRDefault="00584818" w:rsidP="00584818">
      <w:pPr>
        <w:rPr>
          <w:snapToGrid w:val="0"/>
        </w:rPr>
      </w:pPr>
      <w:r w:rsidRPr="006445F0">
        <w:rPr>
          <w:snapToGrid w:val="0"/>
        </w:rPr>
        <w:t>The goods under consideration include aluminium extrusion products that have been further processed or fabricated to a limited extent, after aluminium has been extruded through a die.  For example, aluminium extrusion products that have been painted, anodised, or otherwise coated, or worked (e.g. precision cut, machined, punched or drilled) fall within the scope of the goods.</w:t>
      </w:r>
    </w:p>
    <w:p w14:paraId="1562B29E" w14:textId="77777777" w:rsidR="00584818" w:rsidRDefault="00584818" w:rsidP="00584818">
      <w:pPr>
        <w:rPr>
          <w:snapToGrid w:val="0"/>
        </w:rPr>
      </w:pPr>
    </w:p>
    <w:p w14:paraId="066B190A" w14:textId="77777777" w:rsidR="00584818" w:rsidRPr="00C01F98" w:rsidRDefault="00584818" w:rsidP="00584818">
      <w:pPr>
        <w:rPr>
          <w:snapToGrid w:val="0"/>
        </w:rPr>
      </w:pPr>
      <w:r w:rsidRPr="006445F0">
        <w:rPr>
          <w:snapToGrid w:val="0"/>
        </w:rPr>
        <w:t>The goods do not extend to intermediate or finished products that are processed or fabricated to such an extent that they no longer possess the nature and physical characteristics of an aluminium extrusion, but have become a different product.</w:t>
      </w:r>
    </w:p>
    <w:p w14:paraId="55AC4C9A" w14:textId="77777777" w:rsidR="00584818" w:rsidRDefault="00584818" w:rsidP="00584818">
      <w:pPr>
        <w:rPr>
          <w:snapToGrid w:val="0"/>
        </w:rPr>
      </w:pPr>
    </w:p>
    <w:p w14:paraId="4E03A415" w14:textId="77777777" w:rsidR="00584818" w:rsidRDefault="00584818" w:rsidP="00584818">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 the inquiry 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ook w:val="01E0" w:firstRow="1" w:lastRow="1" w:firstColumn="1" w:lastColumn="1" w:noHBand="0" w:noVBand="0"/>
      </w:tblPr>
      <w:tblGrid>
        <w:gridCol w:w="1380"/>
        <w:gridCol w:w="1057"/>
        <w:gridCol w:w="1262"/>
        <w:gridCol w:w="1127"/>
        <w:gridCol w:w="48"/>
        <w:gridCol w:w="1752"/>
        <w:gridCol w:w="41"/>
        <w:gridCol w:w="1195"/>
        <w:gridCol w:w="22"/>
        <w:gridCol w:w="1113"/>
        <w:gridCol w:w="20"/>
      </w:tblGrid>
      <w:tr w:rsidR="00584818" w:rsidRPr="00713804" w14:paraId="2230EBB3" w14:textId="77777777" w:rsidTr="00566EAE">
        <w:tc>
          <w:tcPr>
            <w:tcW w:w="2640" w:type="pct"/>
            <w:gridSpan w:val="4"/>
            <w:shd w:val="clear" w:color="auto" w:fill="FFFFFF"/>
          </w:tcPr>
          <w:p w14:paraId="7CBAA84B" w14:textId="77777777" w:rsidR="00584818" w:rsidRPr="00713804" w:rsidRDefault="00584818" w:rsidP="00566EAE">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2360" w:type="pct"/>
            <w:gridSpan w:val="7"/>
            <w:shd w:val="clear" w:color="auto" w:fill="FFFFFF"/>
          </w:tcPr>
          <w:p w14:paraId="1FD75051" w14:textId="77777777" w:rsidR="00584818" w:rsidRPr="00713804" w:rsidRDefault="00584818" w:rsidP="00566EAE">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584818" w:rsidRPr="00713804" w14:paraId="082756C4" w14:textId="77777777" w:rsidTr="00566EAE">
        <w:tc>
          <w:tcPr>
            <w:tcW w:w="780" w:type="pct"/>
            <w:shd w:val="clear" w:color="auto" w:fill="FFFFFF"/>
          </w:tcPr>
          <w:p w14:paraId="49CEF550"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1</w:t>
            </w:r>
          </w:p>
        </w:tc>
        <w:tc>
          <w:tcPr>
            <w:tcW w:w="572" w:type="pct"/>
            <w:shd w:val="clear" w:color="auto" w:fill="FFFFFF"/>
          </w:tcPr>
          <w:p w14:paraId="23A5DC40"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2</w:t>
            </w:r>
          </w:p>
        </w:tc>
        <w:tc>
          <w:tcPr>
            <w:tcW w:w="715" w:type="pct"/>
            <w:shd w:val="clear" w:color="auto" w:fill="FFFFFF"/>
          </w:tcPr>
          <w:p w14:paraId="2CFF4317"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3</w:t>
            </w:r>
          </w:p>
        </w:tc>
        <w:tc>
          <w:tcPr>
            <w:tcW w:w="572" w:type="pct"/>
            <w:shd w:val="clear" w:color="auto" w:fill="FFFFFF"/>
          </w:tcPr>
          <w:p w14:paraId="57BD99E7"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4</w:t>
            </w:r>
          </w:p>
        </w:tc>
        <w:tc>
          <w:tcPr>
            <w:tcW w:w="1058" w:type="pct"/>
            <w:gridSpan w:val="3"/>
            <w:shd w:val="clear" w:color="auto" w:fill="FFFFFF"/>
          </w:tcPr>
          <w:p w14:paraId="1FC616E0"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5</w:t>
            </w:r>
          </w:p>
        </w:tc>
        <w:tc>
          <w:tcPr>
            <w:tcW w:w="658" w:type="pct"/>
            <w:gridSpan w:val="2"/>
            <w:shd w:val="clear" w:color="auto" w:fill="FFFFFF"/>
          </w:tcPr>
          <w:p w14:paraId="0D684EB1"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6</w:t>
            </w:r>
          </w:p>
        </w:tc>
        <w:tc>
          <w:tcPr>
            <w:tcW w:w="644" w:type="pct"/>
            <w:gridSpan w:val="2"/>
            <w:shd w:val="clear" w:color="auto" w:fill="FFFFFF"/>
          </w:tcPr>
          <w:p w14:paraId="759FA26E" w14:textId="77777777" w:rsidR="00584818" w:rsidRPr="00713804" w:rsidRDefault="00584818" w:rsidP="00566EAE">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7</w:t>
            </w:r>
          </w:p>
        </w:tc>
      </w:tr>
      <w:tr w:rsidR="00584818" w:rsidRPr="00713804" w14:paraId="49BB6CED" w14:textId="77777777" w:rsidTr="00566EAE">
        <w:tc>
          <w:tcPr>
            <w:tcW w:w="780" w:type="pct"/>
            <w:shd w:val="clear" w:color="auto" w:fill="FFFFFF"/>
          </w:tcPr>
          <w:p w14:paraId="683859F8"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572" w:type="pct"/>
            <w:shd w:val="clear" w:color="auto" w:fill="FFFFFF"/>
          </w:tcPr>
          <w:p w14:paraId="54E064D8"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715" w:type="pct"/>
            <w:shd w:val="clear" w:color="auto" w:fill="FFFFFF"/>
          </w:tcPr>
          <w:p w14:paraId="3F89A5EF"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572" w:type="pct"/>
            <w:shd w:val="clear" w:color="auto" w:fill="FFFFFF"/>
          </w:tcPr>
          <w:p w14:paraId="1EAF9825"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516C8082" w14:textId="77777777" w:rsidR="00584818" w:rsidRPr="00713804" w:rsidRDefault="00584818" w:rsidP="00566EAE">
            <w:pPr>
              <w:autoSpaceDE w:val="0"/>
              <w:autoSpaceDN w:val="0"/>
              <w:adjustRightInd w:val="0"/>
              <w:rPr>
                <w:rFonts w:cs="Arial"/>
                <w:color w:val="000000"/>
                <w:sz w:val="18"/>
                <w:szCs w:val="18"/>
                <w:lang w:eastAsia="en-AU"/>
              </w:rPr>
            </w:pPr>
          </w:p>
        </w:tc>
        <w:tc>
          <w:tcPr>
            <w:tcW w:w="1058" w:type="pct"/>
            <w:gridSpan w:val="3"/>
            <w:shd w:val="clear" w:color="auto" w:fill="FFFFFF"/>
          </w:tcPr>
          <w:p w14:paraId="4A8AD67D"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4B535C64"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580C4025"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6905A0C8"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17F61497"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5680A8F7"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20DEE9D8"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22BDBC57"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658" w:type="pct"/>
            <w:gridSpan w:val="2"/>
            <w:shd w:val="clear" w:color="auto" w:fill="FFFFFF"/>
          </w:tcPr>
          <w:p w14:paraId="63EF2A46"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644" w:type="pct"/>
            <w:gridSpan w:val="2"/>
            <w:shd w:val="clear" w:color="auto" w:fill="FFFFFF"/>
          </w:tcPr>
          <w:p w14:paraId="6935A302"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584818" w:rsidRPr="00713804" w14:paraId="0096DC50" w14:textId="77777777" w:rsidTr="00566EAE">
        <w:trPr>
          <w:trHeight w:val="140"/>
        </w:trPr>
        <w:tc>
          <w:tcPr>
            <w:tcW w:w="5000" w:type="pct"/>
            <w:gridSpan w:val="11"/>
            <w:shd w:val="clear" w:color="auto" w:fill="FFFFFF"/>
          </w:tcPr>
          <w:p w14:paraId="364E9AD6" w14:textId="77777777" w:rsidR="00584818" w:rsidRPr="00713804" w:rsidRDefault="00584818" w:rsidP="00566EAE">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584818" w:rsidRPr="00713804" w14:paraId="1B4E41FB" w14:textId="77777777" w:rsidTr="00566EAE">
        <w:trPr>
          <w:gridAfter w:val="1"/>
          <w:wAfter w:w="11" w:type="pct"/>
        </w:trPr>
        <w:tc>
          <w:tcPr>
            <w:tcW w:w="780" w:type="pct"/>
            <w:shd w:val="clear" w:color="auto" w:fill="FFFFFF"/>
          </w:tcPr>
          <w:p w14:paraId="368E9100"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572" w:type="pct"/>
            <w:shd w:val="clear" w:color="auto" w:fill="FFFFFF"/>
          </w:tcPr>
          <w:p w14:paraId="165D7FBA"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715" w:type="pct"/>
            <w:shd w:val="clear" w:color="auto" w:fill="FFFFFF"/>
          </w:tcPr>
          <w:p w14:paraId="1BF9AF88"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612" w:type="pct"/>
            <w:gridSpan w:val="2"/>
            <w:shd w:val="clear" w:color="auto" w:fill="FFFFFF"/>
          </w:tcPr>
          <w:p w14:paraId="54CFA748"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3D515BCF" w14:textId="77777777" w:rsidR="00584818" w:rsidRPr="00713804" w:rsidRDefault="00584818" w:rsidP="00566EAE">
            <w:pPr>
              <w:autoSpaceDE w:val="0"/>
              <w:autoSpaceDN w:val="0"/>
              <w:adjustRightInd w:val="0"/>
              <w:rPr>
                <w:rFonts w:cs="Arial"/>
                <w:color w:val="000000"/>
                <w:sz w:val="18"/>
                <w:szCs w:val="18"/>
                <w:lang w:eastAsia="en-AU"/>
              </w:rPr>
            </w:pPr>
          </w:p>
        </w:tc>
        <w:tc>
          <w:tcPr>
            <w:tcW w:w="986" w:type="pct"/>
            <w:shd w:val="clear" w:color="auto" w:fill="FFFFFF"/>
          </w:tcPr>
          <w:p w14:paraId="753BE831"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679" w:type="pct"/>
            <w:gridSpan w:val="2"/>
            <w:shd w:val="clear" w:color="auto" w:fill="FFFFFF"/>
          </w:tcPr>
          <w:p w14:paraId="16479165" w14:textId="77777777" w:rsidR="00584818" w:rsidRPr="00713804" w:rsidRDefault="00584818" w:rsidP="00566EAE">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644" w:type="pct"/>
            <w:gridSpan w:val="2"/>
            <w:shd w:val="clear" w:color="auto" w:fill="FFFFFF"/>
          </w:tcPr>
          <w:p w14:paraId="52A19141" w14:textId="77777777" w:rsidR="00584818" w:rsidRPr="00713804" w:rsidRDefault="00584818" w:rsidP="00566EAE">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24460C15" w14:textId="77777777" w:rsidR="00584818" w:rsidRDefault="00584818" w:rsidP="00584818">
      <w:pPr>
        <w:rPr>
          <w:snapToGrid w:val="0"/>
        </w:rPr>
      </w:pPr>
    </w:p>
    <w:p w14:paraId="2E4A4990" w14:textId="77777777" w:rsidR="00584818" w:rsidRDefault="00584818" w:rsidP="00584818">
      <w:pPr>
        <w:spacing w:after="240"/>
        <w:jc w:val="both"/>
      </w:pPr>
      <w:r>
        <w:t>The table below outlines the</w:t>
      </w:r>
      <w:r w:rsidRPr="00BC2F87">
        <w:t xml:space="preserve"> tariff classification</w:t>
      </w:r>
      <w:r>
        <w:t>s</w:t>
      </w:r>
      <w:r>
        <w:rPr>
          <w:rStyle w:val="FootnoteReference"/>
        </w:rPr>
        <w:footnoteReference w:id="2"/>
      </w:r>
      <w:r>
        <w:t xml:space="preserve"> that are applicable to imported aluminium extrusions:</w:t>
      </w:r>
    </w:p>
    <w:tbl>
      <w:tblPr>
        <w:tblStyle w:val="TableGrid"/>
        <w:tblW w:w="9067" w:type="dxa"/>
        <w:jc w:val="center"/>
        <w:tblLayout w:type="fixed"/>
        <w:tblLook w:val="04A0" w:firstRow="1" w:lastRow="0" w:firstColumn="1" w:lastColumn="0" w:noHBand="0" w:noVBand="1"/>
      </w:tblPr>
      <w:tblGrid>
        <w:gridCol w:w="1350"/>
        <w:gridCol w:w="1485"/>
        <w:gridCol w:w="709"/>
        <w:gridCol w:w="5523"/>
      </w:tblGrid>
      <w:tr w:rsidR="00584818" w:rsidRPr="009A6A3F" w14:paraId="36891A3A" w14:textId="77777777" w:rsidTr="00566EAE">
        <w:trPr>
          <w:cantSplit/>
          <w:jc w:val="center"/>
        </w:trPr>
        <w:tc>
          <w:tcPr>
            <w:tcW w:w="9067" w:type="dxa"/>
            <w:gridSpan w:val="4"/>
            <w:shd w:val="clear" w:color="auto" w:fill="D9D9D9" w:themeFill="background1" w:themeFillShade="D9"/>
          </w:tcPr>
          <w:p w14:paraId="72F4DB2C" w14:textId="77777777" w:rsidR="00584818" w:rsidRPr="009A6A3F" w:rsidRDefault="00584818" w:rsidP="00566EAE">
            <w:pPr>
              <w:pStyle w:val="TableText"/>
              <w:keepNext/>
              <w:spacing w:before="60" w:after="60"/>
              <w:rPr>
                <w:rFonts w:cs="Arial"/>
                <w:b/>
              </w:rPr>
            </w:pPr>
            <w:r w:rsidRPr="009A6A3F">
              <w:rPr>
                <w:rFonts w:cs="Arial"/>
                <w:b/>
              </w:rPr>
              <w:t>Tariff classification (</w:t>
            </w:r>
            <w:r w:rsidRPr="009A6A3F">
              <w:rPr>
                <w:rFonts w:cs="Arial"/>
                <w:b/>
                <w:i/>
              </w:rPr>
              <w:t>Schedule 3 of the Customs Tariff Act 1995)</w:t>
            </w:r>
          </w:p>
        </w:tc>
      </w:tr>
      <w:tr w:rsidR="00584818" w:rsidRPr="009A6A3F" w14:paraId="05E2F45F" w14:textId="77777777" w:rsidTr="00566EAE">
        <w:trPr>
          <w:cantSplit/>
          <w:trHeight w:val="229"/>
          <w:jc w:val="center"/>
        </w:trPr>
        <w:tc>
          <w:tcPr>
            <w:tcW w:w="1350" w:type="dxa"/>
            <w:vAlign w:val="center"/>
          </w:tcPr>
          <w:p w14:paraId="44BFE4A2" w14:textId="77777777" w:rsidR="00584818" w:rsidRPr="009A6A3F" w:rsidRDefault="00584818" w:rsidP="00566EAE">
            <w:pPr>
              <w:pStyle w:val="TableText"/>
              <w:keepNext/>
              <w:spacing w:before="60" w:after="60"/>
              <w:jc w:val="center"/>
              <w:rPr>
                <w:rFonts w:cs="Arial"/>
                <w:b/>
              </w:rPr>
            </w:pPr>
            <w:r w:rsidRPr="009A6A3F">
              <w:rPr>
                <w:rFonts w:cs="Arial"/>
                <w:b/>
              </w:rPr>
              <w:t>Tariff code</w:t>
            </w:r>
          </w:p>
        </w:tc>
        <w:tc>
          <w:tcPr>
            <w:tcW w:w="1485" w:type="dxa"/>
            <w:vAlign w:val="center"/>
          </w:tcPr>
          <w:p w14:paraId="10B2F239" w14:textId="77777777" w:rsidR="00584818" w:rsidRPr="009A6A3F" w:rsidRDefault="00584818" w:rsidP="00566EAE">
            <w:pPr>
              <w:pStyle w:val="TableText"/>
              <w:keepNext/>
              <w:spacing w:before="60" w:after="60"/>
              <w:jc w:val="center"/>
              <w:rPr>
                <w:rFonts w:cs="Arial"/>
                <w:b/>
              </w:rPr>
            </w:pPr>
            <w:r w:rsidRPr="009A6A3F">
              <w:rPr>
                <w:rFonts w:cs="Arial"/>
                <w:b/>
              </w:rPr>
              <w:t>Statistical code</w:t>
            </w:r>
          </w:p>
        </w:tc>
        <w:tc>
          <w:tcPr>
            <w:tcW w:w="709" w:type="dxa"/>
            <w:vAlign w:val="center"/>
          </w:tcPr>
          <w:p w14:paraId="3C03203E" w14:textId="77777777" w:rsidR="00584818" w:rsidRPr="009A6A3F" w:rsidRDefault="00584818" w:rsidP="00566EAE">
            <w:pPr>
              <w:pStyle w:val="TableText"/>
              <w:keepNext/>
              <w:spacing w:before="60" w:after="60"/>
              <w:jc w:val="center"/>
              <w:rPr>
                <w:rFonts w:cs="Arial"/>
                <w:b/>
              </w:rPr>
            </w:pPr>
            <w:r w:rsidRPr="009A6A3F">
              <w:rPr>
                <w:rFonts w:cs="Arial"/>
                <w:b/>
              </w:rPr>
              <w:t>Unit</w:t>
            </w:r>
          </w:p>
        </w:tc>
        <w:tc>
          <w:tcPr>
            <w:tcW w:w="5523" w:type="dxa"/>
            <w:vAlign w:val="center"/>
          </w:tcPr>
          <w:p w14:paraId="5EF8B274" w14:textId="77777777" w:rsidR="00584818" w:rsidRPr="009A6A3F" w:rsidRDefault="00584818" w:rsidP="00566EAE">
            <w:pPr>
              <w:pStyle w:val="TableText"/>
              <w:keepNext/>
              <w:tabs>
                <w:tab w:val="center" w:pos="2387"/>
              </w:tabs>
              <w:spacing w:before="60" w:after="60"/>
              <w:rPr>
                <w:rFonts w:cs="Arial"/>
                <w:b/>
              </w:rPr>
            </w:pPr>
            <w:r w:rsidRPr="009A6A3F">
              <w:rPr>
                <w:rFonts w:cs="Arial"/>
                <w:b/>
              </w:rPr>
              <w:t>Description</w:t>
            </w:r>
            <w:r w:rsidRPr="009A6A3F">
              <w:rPr>
                <w:rFonts w:cs="Arial"/>
                <w:b/>
              </w:rPr>
              <w:tab/>
            </w:r>
          </w:p>
        </w:tc>
      </w:tr>
      <w:tr w:rsidR="00584818" w:rsidRPr="009A6A3F" w14:paraId="37E1CA4E" w14:textId="77777777" w:rsidTr="00566EAE">
        <w:trPr>
          <w:cantSplit/>
          <w:jc w:val="center"/>
        </w:trPr>
        <w:tc>
          <w:tcPr>
            <w:tcW w:w="1350" w:type="dxa"/>
          </w:tcPr>
          <w:p w14:paraId="6EC58706" w14:textId="77777777" w:rsidR="00584818" w:rsidRPr="009A6A3F" w:rsidRDefault="00584818" w:rsidP="00566EAE">
            <w:pPr>
              <w:pStyle w:val="TableText"/>
              <w:spacing w:before="60" w:after="60"/>
              <w:jc w:val="center"/>
              <w:rPr>
                <w:rFonts w:cs="Arial"/>
              </w:rPr>
            </w:pPr>
            <w:r w:rsidRPr="009A6A3F">
              <w:rPr>
                <w:rFonts w:cs="Arial"/>
              </w:rPr>
              <w:t>7604.10.00</w:t>
            </w:r>
          </w:p>
        </w:tc>
        <w:tc>
          <w:tcPr>
            <w:tcW w:w="1485" w:type="dxa"/>
          </w:tcPr>
          <w:p w14:paraId="2AD9D8F5"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06</w:t>
            </w:r>
          </w:p>
        </w:tc>
        <w:tc>
          <w:tcPr>
            <w:tcW w:w="709" w:type="dxa"/>
          </w:tcPr>
          <w:p w14:paraId="0264F883"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769E7455" w14:textId="77777777" w:rsidR="00584818" w:rsidRPr="009A6A3F" w:rsidRDefault="00584818" w:rsidP="00566EAE">
            <w:pPr>
              <w:pStyle w:val="TableText"/>
              <w:spacing w:before="60" w:after="60"/>
              <w:rPr>
                <w:rFonts w:cs="Arial"/>
              </w:rPr>
            </w:pPr>
            <w:r w:rsidRPr="009A6A3F">
              <w:rPr>
                <w:rFonts w:cs="Arial"/>
              </w:rPr>
              <w:t xml:space="preserve">Non alloyed aluminium bars, rods and profiles </w:t>
            </w:r>
          </w:p>
        </w:tc>
      </w:tr>
      <w:tr w:rsidR="00584818" w:rsidRPr="009A6A3F" w14:paraId="457D942B" w14:textId="77777777" w:rsidTr="00566EAE">
        <w:trPr>
          <w:cantSplit/>
          <w:jc w:val="center"/>
        </w:trPr>
        <w:tc>
          <w:tcPr>
            <w:tcW w:w="1350" w:type="dxa"/>
          </w:tcPr>
          <w:p w14:paraId="6C1AF29E"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7604.21.00</w:t>
            </w:r>
          </w:p>
        </w:tc>
        <w:tc>
          <w:tcPr>
            <w:tcW w:w="1485" w:type="dxa"/>
          </w:tcPr>
          <w:p w14:paraId="60DA80E5"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07</w:t>
            </w:r>
          </w:p>
        </w:tc>
        <w:tc>
          <w:tcPr>
            <w:tcW w:w="709" w:type="dxa"/>
          </w:tcPr>
          <w:p w14:paraId="398FC7CE"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5BF0F1EA" w14:textId="77777777" w:rsidR="00584818" w:rsidRPr="009A6A3F" w:rsidRDefault="00584818" w:rsidP="00566EAE">
            <w:pPr>
              <w:pStyle w:val="Instructions"/>
              <w:spacing w:before="60" w:after="60"/>
              <w:rPr>
                <w:rFonts w:cs="Arial"/>
                <w:i w:val="0"/>
                <w:color w:val="auto"/>
              </w:rPr>
            </w:pPr>
            <w:r w:rsidRPr="009A6A3F">
              <w:rPr>
                <w:rFonts w:cs="Arial"/>
                <w:i w:val="0"/>
                <w:color w:val="auto"/>
              </w:rPr>
              <w:t>Aluminium alloy hollow angles and other shapes</w:t>
            </w:r>
          </w:p>
        </w:tc>
      </w:tr>
      <w:tr w:rsidR="00584818" w:rsidRPr="009A6A3F" w14:paraId="3A4A906B" w14:textId="77777777" w:rsidTr="00566EAE">
        <w:trPr>
          <w:cantSplit/>
          <w:jc w:val="center"/>
        </w:trPr>
        <w:tc>
          <w:tcPr>
            <w:tcW w:w="1350" w:type="dxa"/>
          </w:tcPr>
          <w:p w14:paraId="7DAA209E"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7604.21.00</w:t>
            </w:r>
          </w:p>
        </w:tc>
        <w:tc>
          <w:tcPr>
            <w:tcW w:w="1485" w:type="dxa"/>
          </w:tcPr>
          <w:p w14:paraId="02B235ED"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08</w:t>
            </w:r>
          </w:p>
        </w:tc>
        <w:tc>
          <w:tcPr>
            <w:tcW w:w="709" w:type="dxa"/>
          </w:tcPr>
          <w:p w14:paraId="09CB8790"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601C5736" w14:textId="77777777" w:rsidR="00584818" w:rsidRPr="009A6A3F" w:rsidRDefault="00584818" w:rsidP="00566EAE">
            <w:pPr>
              <w:pStyle w:val="Instructions"/>
              <w:spacing w:before="60" w:after="60"/>
              <w:rPr>
                <w:rFonts w:cs="Arial"/>
                <w:i w:val="0"/>
                <w:color w:val="auto"/>
              </w:rPr>
            </w:pPr>
            <w:r w:rsidRPr="009A6A3F">
              <w:rPr>
                <w:rFonts w:cs="Arial"/>
                <w:i w:val="0"/>
                <w:color w:val="auto"/>
              </w:rPr>
              <w:t>Aluminium alloy hollow profiles</w:t>
            </w:r>
          </w:p>
        </w:tc>
      </w:tr>
      <w:tr w:rsidR="00584818" w:rsidRPr="009A6A3F" w14:paraId="71B18A1B" w14:textId="77777777" w:rsidTr="00566EAE">
        <w:trPr>
          <w:cantSplit/>
          <w:jc w:val="center"/>
        </w:trPr>
        <w:tc>
          <w:tcPr>
            <w:tcW w:w="1350" w:type="dxa"/>
          </w:tcPr>
          <w:p w14:paraId="5993334F"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7604.29.00</w:t>
            </w:r>
          </w:p>
        </w:tc>
        <w:tc>
          <w:tcPr>
            <w:tcW w:w="1485" w:type="dxa"/>
          </w:tcPr>
          <w:p w14:paraId="7F2440C0"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09</w:t>
            </w:r>
          </w:p>
        </w:tc>
        <w:tc>
          <w:tcPr>
            <w:tcW w:w="709" w:type="dxa"/>
          </w:tcPr>
          <w:p w14:paraId="2CD50AE6"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040FEADB" w14:textId="77777777" w:rsidR="00584818" w:rsidRPr="009A6A3F" w:rsidRDefault="00584818" w:rsidP="00566EAE">
            <w:pPr>
              <w:pStyle w:val="Instructions"/>
              <w:spacing w:before="60" w:after="60"/>
              <w:rPr>
                <w:rFonts w:cs="Arial"/>
                <w:i w:val="0"/>
                <w:color w:val="auto"/>
              </w:rPr>
            </w:pPr>
            <w:r w:rsidRPr="009A6A3F">
              <w:rPr>
                <w:rFonts w:cs="Arial"/>
                <w:i w:val="0"/>
                <w:color w:val="auto"/>
              </w:rPr>
              <w:t>Aluminium alloy non hollow angles and other shapes</w:t>
            </w:r>
          </w:p>
        </w:tc>
      </w:tr>
      <w:tr w:rsidR="00584818" w:rsidRPr="009A6A3F" w14:paraId="2AAB9BC8" w14:textId="77777777" w:rsidTr="00566EAE">
        <w:trPr>
          <w:cantSplit/>
          <w:jc w:val="center"/>
        </w:trPr>
        <w:tc>
          <w:tcPr>
            <w:tcW w:w="1350" w:type="dxa"/>
          </w:tcPr>
          <w:p w14:paraId="430C10A4"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7604.29.00</w:t>
            </w:r>
          </w:p>
        </w:tc>
        <w:tc>
          <w:tcPr>
            <w:tcW w:w="1485" w:type="dxa"/>
          </w:tcPr>
          <w:p w14:paraId="40E72D88"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10</w:t>
            </w:r>
          </w:p>
        </w:tc>
        <w:tc>
          <w:tcPr>
            <w:tcW w:w="709" w:type="dxa"/>
          </w:tcPr>
          <w:p w14:paraId="7FCA9EF5"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1B411411" w14:textId="77777777" w:rsidR="00584818" w:rsidRPr="009A6A3F" w:rsidRDefault="00584818" w:rsidP="00566EAE">
            <w:pPr>
              <w:autoSpaceDE w:val="0"/>
              <w:autoSpaceDN w:val="0"/>
              <w:adjustRightInd w:val="0"/>
              <w:spacing w:before="60" w:after="60"/>
              <w:rPr>
                <w:rFonts w:cs="Arial"/>
              </w:rPr>
            </w:pPr>
            <w:r w:rsidRPr="009A6A3F">
              <w:rPr>
                <w:rFonts w:cs="Arial"/>
              </w:rPr>
              <w:t>Aluminium alloy non hollow profiles</w:t>
            </w:r>
          </w:p>
        </w:tc>
      </w:tr>
      <w:tr w:rsidR="00584818" w:rsidRPr="009A6A3F" w14:paraId="45F5A27C" w14:textId="77777777" w:rsidTr="00566EAE">
        <w:trPr>
          <w:cantSplit/>
          <w:jc w:val="center"/>
        </w:trPr>
        <w:tc>
          <w:tcPr>
            <w:tcW w:w="1350" w:type="dxa"/>
          </w:tcPr>
          <w:p w14:paraId="148405B3"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7608.10.00</w:t>
            </w:r>
          </w:p>
        </w:tc>
        <w:tc>
          <w:tcPr>
            <w:tcW w:w="1485" w:type="dxa"/>
          </w:tcPr>
          <w:p w14:paraId="27DB66CA"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09</w:t>
            </w:r>
          </w:p>
        </w:tc>
        <w:tc>
          <w:tcPr>
            <w:tcW w:w="709" w:type="dxa"/>
          </w:tcPr>
          <w:p w14:paraId="27032728"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3F01DFDB" w14:textId="77777777" w:rsidR="00584818" w:rsidRPr="009A6A3F" w:rsidRDefault="00584818" w:rsidP="00566EAE">
            <w:pPr>
              <w:autoSpaceDE w:val="0"/>
              <w:autoSpaceDN w:val="0"/>
              <w:adjustRightInd w:val="0"/>
              <w:spacing w:before="60" w:after="60"/>
              <w:rPr>
                <w:rFonts w:cs="Arial"/>
              </w:rPr>
            </w:pPr>
            <w:r w:rsidRPr="009A6A3F">
              <w:rPr>
                <w:rFonts w:cs="Arial"/>
              </w:rPr>
              <w:t>Aluminium tubes and pipes, not alloyed</w:t>
            </w:r>
          </w:p>
        </w:tc>
      </w:tr>
      <w:tr w:rsidR="00584818" w:rsidRPr="009A6A3F" w14:paraId="623E9717" w14:textId="77777777" w:rsidTr="00566EAE">
        <w:trPr>
          <w:cantSplit/>
          <w:jc w:val="center"/>
        </w:trPr>
        <w:tc>
          <w:tcPr>
            <w:tcW w:w="1350" w:type="dxa"/>
          </w:tcPr>
          <w:p w14:paraId="7B674549"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7608.20.00</w:t>
            </w:r>
          </w:p>
        </w:tc>
        <w:tc>
          <w:tcPr>
            <w:tcW w:w="1485" w:type="dxa"/>
          </w:tcPr>
          <w:p w14:paraId="43DA0458"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10</w:t>
            </w:r>
          </w:p>
        </w:tc>
        <w:tc>
          <w:tcPr>
            <w:tcW w:w="709" w:type="dxa"/>
          </w:tcPr>
          <w:p w14:paraId="1DE58381"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08F2B60C" w14:textId="77777777" w:rsidR="00584818" w:rsidRPr="009A6A3F" w:rsidRDefault="00584818" w:rsidP="00566EAE">
            <w:pPr>
              <w:autoSpaceDE w:val="0"/>
              <w:autoSpaceDN w:val="0"/>
              <w:adjustRightInd w:val="0"/>
              <w:spacing w:before="60" w:after="60"/>
              <w:rPr>
                <w:rFonts w:cs="Arial"/>
              </w:rPr>
            </w:pPr>
            <w:r w:rsidRPr="009A6A3F">
              <w:rPr>
                <w:rFonts w:cs="Arial"/>
              </w:rPr>
              <w:t>Aluminium tubes and pipes, alloyed</w:t>
            </w:r>
          </w:p>
        </w:tc>
      </w:tr>
      <w:tr w:rsidR="00584818" w:rsidRPr="009A6A3F" w14:paraId="76BDB68A" w14:textId="77777777" w:rsidTr="00566EAE">
        <w:trPr>
          <w:cantSplit/>
          <w:jc w:val="center"/>
        </w:trPr>
        <w:tc>
          <w:tcPr>
            <w:tcW w:w="1350" w:type="dxa"/>
          </w:tcPr>
          <w:p w14:paraId="1637380E" w14:textId="77777777" w:rsidR="00584818" w:rsidRPr="009A6A3F" w:rsidRDefault="00584818" w:rsidP="00566EAE">
            <w:pPr>
              <w:pStyle w:val="Instructions"/>
              <w:tabs>
                <w:tab w:val="center" w:pos="584"/>
              </w:tabs>
              <w:spacing w:before="60" w:after="60"/>
              <w:jc w:val="center"/>
              <w:rPr>
                <w:rFonts w:cs="Arial"/>
                <w:i w:val="0"/>
                <w:color w:val="auto"/>
              </w:rPr>
            </w:pPr>
            <w:r w:rsidRPr="009A6A3F">
              <w:rPr>
                <w:rFonts w:cs="Arial"/>
                <w:i w:val="0"/>
                <w:color w:val="auto"/>
              </w:rPr>
              <w:t>7610.10.00</w:t>
            </w:r>
          </w:p>
        </w:tc>
        <w:tc>
          <w:tcPr>
            <w:tcW w:w="1485" w:type="dxa"/>
          </w:tcPr>
          <w:p w14:paraId="5F6E3DBC"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12</w:t>
            </w:r>
          </w:p>
        </w:tc>
        <w:tc>
          <w:tcPr>
            <w:tcW w:w="709" w:type="dxa"/>
          </w:tcPr>
          <w:p w14:paraId="23434E88" w14:textId="77777777" w:rsidR="00584818" w:rsidRPr="009A6A3F" w:rsidRDefault="00584818" w:rsidP="00566EAE">
            <w:pPr>
              <w:pStyle w:val="Instructions"/>
              <w:tabs>
                <w:tab w:val="center" w:pos="263"/>
              </w:tabs>
              <w:spacing w:before="60" w:after="60"/>
              <w:jc w:val="center"/>
              <w:rPr>
                <w:rFonts w:cs="Arial"/>
                <w:i w:val="0"/>
                <w:color w:val="auto"/>
              </w:rPr>
            </w:pPr>
            <w:r w:rsidRPr="009A6A3F">
              <w:rPr>
                <w:rFonts w:cs="Arial"/>
                <w:i w:val="0"/>
                <w:color w:val="auto"/>
              </w:rPr>
              <w:t>Kg</w:t>
            </w:r>
          </w:p>
        </w:tc>
        <w:tc>
          <w:tcPr>
            <w:tcW w:w="5523" w:type="dxa"/>
          </w:tcPr>
          <w:p w14:paraId="68288D32" w14:textId="77777777" w:rsidR="00584818" w:rsidRPr="009A6A3F" w:rsidRDefault="00584818" w:rsidP="00566EAE">
            <w:pPr>
              <w:autoSpaceDE w:val="0"/>
              <w:autoSpaceDN w:val="0"/>
              <w:adjustRightInd w:val="0"/>
              <w:spacing w:before="60" w:after="60"/>
              <w:rPr>
                <w:rFonts w:cs="Arial"/>
              </w:rPr>
            </w:pPr>
            <w:r>
              <w:rPr>
                <w:rFonts w:ascii="ArialMT" w:hAnsi="ArialMT" w:cs="ArialMT"/>
              </w:rPr>
              <w:t>Aluminium doors, windows and their frames and thresholds for doors</w:t>
            </w:r>
          </w:p>
        </w:tc>
      </w:tr>
      <w:tr w:rsidR="00584818" w:rsidRPr="009A6A3F" w14:paraId="04732F44" w14:textId="77777777" w:rsidTr="00566EAE">
        <w:trPr>
          <w:cantSplit/>
          <w:jc w:val="center"/>
        </w:trPr>
        <w:tc>
          <w:tcPr>
            <w:tcW w:w="1350" w:type="dxa"/>
          </w:tcPr>
          <w:p w14:paraId="6710C43E"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7610.90.00</w:t>
            </w:r>
          </w:p>
        </w:tc>
        <w:tc>
          <w:tcPr>
            <w:tcW w:w="1485" w:type="dxa"/>
          </w:tcPr>
          <w:p w14:paraId="09455EF6"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13</w:t>
            </w:r>
          </w:p>
        </w:tc>
        <w:tc>
          <w:tcPr>
            <w:tcW w:w="709" w:type="dxa"/>
          </w:tcPr>
          <w:p w14:paraId="4558AE14" w14:textId="77777777" w:rsidR="00584818" w:rsidRPr="009A6A3F" w:rsidRDefault="00584818" w:rsidP="00566EAE">
            <w:pPr>
              <w:pStyle w:val="Instructions"/>
              <w:spacing w:before="60" w:after="60"/>
              <w:jc w:val="center"/>
              <w:rPr>
                <w:rFonts w:cs="Arial"/>
                <w:i w:val="0"/>
                <w:color w:val="auto"/>
              </w:rPr>
            </w:pPr>
            <w:r w:rsidRPr="009A6A3F">
              <w:rPr>
                <w:rFonts w:cs="Arial"/>
                <w:i w:val="0"/>
                <w:color w:val="auto"/>
              </w:rPr>
              <w:t>Kg</w:t>
            </w:r>
          </w:p>
        </w:tc>
        <w:tc>
          <w:tcPr>
            <w:tcW w:w="5523" w:type="dxa"/>
          </w:tcPr>
          <w:p w14:paraId="761AFD45" w14:textId="77777777" w:rsidR="00584818" w:rsidRPr="009A6A3F" w:rsidRDefault="00584818" w:rsidP="00566EAE">
            <w:pPr>
              <w:spacing w:before="60" w:after="60"/>
              <w:rPr>
                <w:rFonts w:cs="Arial"/>
              </w:rPr>
            </w:pPr>
            <w:r w:rsidRPr="009A6A3F">
              <w:rPr>
                <w:rFonts w:cs="Arial"/>
              </w:rPr>
              <w:t>Other aluminium structures and parts thereof</w:t>
            </w:r>
          </w:p>
        </w:tc>
      </w:tr>
    </w:tbl>
    <w:p w14:paraId="1A06821F" w14:textId="510A9005" w:rsidR="00603E09" w:rsidRPr="00C01F98" w:rsidRDefault="00584818" w:rsidP="00C01F98">
      <w:pPr>
        <w:rPr>
          <w:snapToGrid w:val="0"/>
        </w:rPr>
      </w:pPr>
      <w:r w:rsidRPr="00C01F98" w:rsidDel="00584818">
        <w:rPr>
          <w:snapToGrid w:val="0"/>
          <w:highlight w:val="yellow"/>
        </w:rPr>
        <w:t xml:space="preserve"> </w:t>
      </w: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5E467D0E"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the Commission.</w:t>
      </w:r>
    </w:p>
    <w:tbl>
      <w:tblPr>
        <w:tblStyle w:val="TableGrid"/>
        <w:tblW w:w="5000" w:type="pct"/>
        <w:jc w:val="center"/>
        <w:tblLook w:val="04A0" w:firstRow="1" w:lastRow="0" w:firstColumn="1" w:lastColumn="0" w:noHBand="0" w:noVBand="1"/>
      </w:tblPr>
      <w:tblGrid>
        <w:gridCol w:w="2150"/>
        <w:gridCol w:w="738"/>
        <w:gridCol w:w="3288"/>
        <w:gridCol w:w="1445"/>
        <w:gridCol w:w="1396"/>
      </w:tblGrid>
      <w:tr w:rsidR="00584818" w:rsidRPr="00745BEC" w14:paraId="31FB5FA2" w14:textId="77777777" w:rsidTr="00566EAE">
        <w:trPr>
          <w:cantSplit/>
          <w:jc w:val="center"/>
        </w:trPr>
        <w:tc>
          <w:tcPr>
            <w:tcW w:w="1192" w:type="pct"/>
            <w:shd w:val="clear" w:color="auto" w:fill="D9D9D9" w:themeFill="background1" w:themeFillShade="D9"/>
            <w:vAlign w:val="center"/>
          </w:tcPr>
          <w:p w14:paraId="709D6E1E" w14:textId="77777777" w:rsidR="00584818" w:rsidRPr="00745BEC" w:rsidRDefault="00584818" w:rsidP="00566EAE">
            <w:pPr>
              <w:widowControl w:val="0"/>
              <w:spacing w:before="40" w:after="40"/>
              <w:jc w:val="center"/>
              <w:rPr>
                <w:rFonts w:cs="Arial"/>
                <w:b/>
                <w:snapToGrid w:val="0"/>
              </w:rPr>
            </w:pPr>
            <w:r w:rsidRPr="00745BEC">
              <w:rPr>
                <w:rFonts w:cs="Arial"/>
                <w:b/>
                <w:snapToGrid w:val="0"/>
              </w:rPr>
              <w:t>Category</w:t>
            </w:r>
          </w:p>
        </w:tc>
        <w:tc>
          <w:tcPr>
            <w:tcW w:w="2232" w:type="pct"/>
            <w:gridSpan w:val="2"/>
            <w:tcBorders>
              <w:bottom w:val="single" w:sz="4" w:space="0" w:color="auto"/>
            </w:tcBorders>
            <w:shd w:val="clear" w:color="auto" w:fill="D9D9D9" w:themeFill="background1" w:themeFillShade="D9"/>
            <w:vAlign w:val="center"/>
          </w:tcPr>
          <w:p w14:paraId="62967313" w14:textId="77777777" w:rsidR="00584818" w:rsidRPr="00745BEC" w:rsidRDefault="00584818" w:rsidP="00566EAE">
            <w:pPr>
              <w:widowControl w:val="0"/>
              <w:spacing w:before="40" w:after="40"/>
              <w:rPr>
                <w:rFonts w:cs="Arial"/>
                <w:b/>
                <w:snapToGrid w:val="0"/>
              </w:rPr>
            </w:pPr>
            <w:r w:rsidRPr="00745BEC">
              <w:rPr>
                <w:rFonts w:cs="Arial"/>
                <w:b/>
                <w:snapToGrid w:val="0"/>
              </w:rPr>
              <w:t xml:space="preserve">Sub-category </w:t>
            </w:r>
          </w:p>
        </w:tc>
        <w:tc>
          <w:tcPr>
            <w:tcW w:w="801" w:type="pct"/>
            <w:shd w:val="clear" w:color="auto" w:fill="D9D9D9" w:themeFill="background1" w:themeFillShade="D9"/>
            <w:vAlign w:val="center"/>
          </w:tcPr>
          <w:p w14:paraId="40C99B9C" w14:textId="77777777" w:rsidR="00584818" w:rsidRPr="00745BEC" w:rsidRDefault="00584818" w:rsidP="00566EAE">
            <w:pPr>
              <w:widowControl w:val="0"/>
              <w:spacing w:before="40" w:after="40"/>
              <w:jc w:val="center"/>
              <w:rPr>
                <w:rFonts w:cs="Arial"/>
                <w:b/>
                <w:snapToGrid w:val="0"/>
              </w:rPr>
            </w:pPr>
            <w:r w:rsidRPr="00745BEC">
              <w:rPr>
                <w:rFonts w:cs="Arial"/>
                <w:b/>
                <w:snapToGrid w:val="0"/>
              </w:rPr>
              <w:t>Sales data</w:t>
            </w:r>
          </w:p>
        </w:tc>
        <w:tc>
          <w:tcPr>
            <w:tcW w:w="774" w:type="pct"/>
            <w:shd w:val="clear" w:color="auto" w:fill="D9D9D9" w:themeFill="background1" w:themeFillShade="D9"/>
            <w:vAlign w:val="center"/>
          </w:tcPr>
          <w:p w14:paraId="1163853E" w14:textId="77777777" w:rsidR="00584818" w:rsidRPr="00745BEC" w:rsidRDefault="00584818" w:rsidP="00566EAE">
            <w:pPr>
              <w:widowControl w:val="0"/>
              <w:spacing w:before="40" w:after="40"/>
              <w:jc w:val="center"/>
              <w:rPr>
                <w:rFonts w:cs="Arial"/>
                <w:b/>
                <w:snapToGrid w:val="0"/>
              </w:rPr>
            </w:pPr>
            <w:r w:rsidRPr="00745BEC">
              <w:rPr>
                <w:rFonts w:cs="Arial"/>
                <w:b/>
                <w:snapToGrid w:val="0"/>
              </w:rPr>
              <w:t>Cost data</w:t>
            </w:r>
          </w:p>
        </w:tc>
      </w:tr>
      <w:tr w:rsidR="00584818" w:rsidRPr="00745BEC" w14:paraId="048C618A" w14:textId="77777777" w:rsidTr="00566EAE">
        <w:trPr>
          <w:cantSplit/>
          <w:jc w:val="center"/>
        </w:trPr>
        <w:tc>
          <w:tcPr>
            <w:tcW w:w="1192" w:type="pct"/>
            <w:vMerge w:val="restart"/>
            <w:vAlign w:val="center"/>
          </w:tcPr>
          <w:p w14:paraId="1390A7F7" w14:textId="77777777" w:rsidR="00584818" w:rsidRPr="00745BEC" w:rsidRDefault="00584818" w:rsidP="00566EAE">
            <w:pPr>
              <w:widowControl w:val="0"/>
              <w:spacing w:before="40" w:after="40"/>
              <w:jc w:val="center"/>
              <w:rPr>
                <w:rFonts w:cs="Arial"/>
                <w:snapToGrid w:val="0"/>
              </w:rPr>
            </w:pPr>
            <w:r w:rsidRPr="00745BEC">
              <w:rPr>
                <w:rFonts w:cs="Arial"/>
                <w:snapToGrid w:val="0"/>
              </w:rPr>
              <w:t>Finish</w:t>
            </w:r>
          </w:p>
        </w:tc>
        <w:tc>
          <w:tcPr>
            <w:tcW w:w="409" w:type="pct"/>
            <w:tcBorders>
              <w:bottom w:val="single" w:sz="4" w:space="0" w:color="auto"/>
              <w:right w:val="single" w:sz="4" w:space="0" w:color="auto"/>
            </w:tcBorders>
            <w:vAlign w:val="center"/>
          </w:tcPr>
          <w:p w14:paraId="2F88679A" w14:textId="77777777" w:rsidR="00584818" w:rsidRPr="00745BEC" w:rsidRDefault="00584818" w:rsidP="00566EAE">
            <w:pPr>
              <w:widowControl w:val="0"/>
              <w:spacing w:before="40" w:after="40"/>
              <w:jc w:val="center"/>
              <w:rPr>
                <w:rFonts w:cs="Arial"/>
                <w:b/>
                <w:snapToGrid w:val="0"/>
              </w:rPr>
            </w:pPr>
            <w:r w:rsidRPr="00745BEC">
              <w:rPr>
                <w:rFonts w:cs="Arial"/>
                <w:b/>
                <w:snapToGrid w:val="0"/>
              </w:rPr>
              <w:t>A</w:t>
            </w:r>
          </w:p>
        </w:tc>
        <w:tc>
          <w:tcPr>
            <w:tcW w:w="1823" w:type="pct"/>
            <w:tcBorders>
              <w:left w:val="single" w:sz="4" w:space="0" w:color="auto"/>
              <w:bottom w:val="single" w:sz="4" w:space="0" w:color="auto"/>
            </w:tcBorders>
            <w:vAlign w:val="center"/>
          </w:tcPr>
          <w:p w14:paraId="1EFB539E" w14:textId="77777777" w:rsidR="00584818" w:rsidRPr="00745BEC" w:rsidRDefault="00584818" w:rsidP="00566EAE">
            <w:pPr>
              <w:widowControl w:val="0"/>
              <w:spacing w:before="40" w:after="40"/>
              <w:rPr>
                <w:rFonts w:cs="Arial"/>
                <w:snapToGrid w:val="0"/>
              </w:rPr>
            </w:pPr>
            <w:r w:rsidRPr="00745BEC">
              <w:rPr>
                <w:rFonts w:cs="Arial"/>
                <w:snapToGrid w:val="0"/>
              </w:rPr>
              <w:t>Anodise</w:t>
            </w:r>
            <w:r>
              <w:rPr>
                <w:rFonts w:cs="Arial"/>
                <w:snapToGrid w:val="0"/>
              </w:rPr>
              <w:t>d</w:t>
            </w:r>
          </w:p>
        </w:tc>
        <w:tc>
          <w:tcPr>
            <w:tcW w:w="801" w:type="pct"/>
            <w:vMerge w:val="restart"/>
            <w:vAlign w:val="center"/>
          </w:tcPr>
          <w:p w14:paraId="2AC3919E" w14:textId="77777777" w:rsidR="00584818" w:rsidRPr="00745BEC" w:rsidRDefault="00584818" w:rsidP="00566EAE">
            <w:pPr>
              <w:widowControl w:val="0"/>
              <w:spacing w:before="40" w:after="40"/>
              <w:jc w:val="center"/>
              <w:rPr>
                <w:rFonts w:cs="Arial"/>
                <w:snapToGrid w:val="0"/>
              </w:rPr>
            </w:pPr>
            <w:r w:rsidRPr="00745BEC">
              <w:rPr>
                <w:rFonts w:cs="Arial"/>
                <w:snapToGrid w:val="0"/>
              </w:rPr>
              <w:t>Mandatory</w:t>
            </w:r>
          </w:p>
        </w:tc>
        <w:tc>
          <w:tcPr>
            <w:tcW w:w="774" w:type="pct"/>
            <w:vMerge w:val="restart"/>
            <w:vAlign w:val="center"/>
          </w:tcPr>
          <w:p w14:paraId="2BB61D3C" w14:textId="77777777" w:rsidR="00584818" w:rsidRPr="00745BEC" w:rsidRDefault="00584818" w:rsidP="00566EAE">
            <w:pPr>
              <w:widowControl w:val="0"/>
              <w:spacing w:before="40" w:after="40"/>
              <w:jc w:val="center"/>
              <w:rPr>
                <w:rFonts w:cs="Arial"/>
                <w:snapToGrid w:val="0"/>
              </w:rPr>
            </w:pPr>
            <w:r w:rsidRPr="00745BEC">
              <w:rPr>
                <w:rFonts w:cs="Arial"/>
                <w:snapToGrid w:val="0"/>
              </w:rPr>
              <w:t>Mandatory</w:t>
            </w:r>
          </w:p>
        </w:tc>
      </w:tr>
      <w:tr w:rsidR="00584818" w:rsidRPr="00745BEC" w14:paraId="09B4EA05" w14:textId="77777777" w:rsidTr="00566EAE">
        <w:trPr>
          <w:cantSplit/>
          <w:jc w:val="center"/>
        </w:trPr>
        <w:tc>
          <w:tcPr>
            <w:tcW w:w="1192" w:type="pct"/>
            <w:vMerge/>
            <w:vAlign w:val="center"/>
          </w:tcPr>
          <w:p w14:paraId="18869D56"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7F4EBA8A" w14:textId="77777777" w:rsidR="00584818" w:rsidRPr="00745BEC" w:rsidRDefault="00584818" w:rsidP="00566EAE">
            <w:pPr>
              <w:widowControl w:val="0"/>
              <w:spacing w:before="40" w:after="40"/>
              <w:jc w:val="center"/>
              <w:rPr>
                <w:rFonts w:cs="Arial"/>
                <w:b/>
                <w:snapToGrid w:val="0"/>
              </w:rPr>
            </w:pPr>
            <w:r w:rsidRPr="00745BEC">
              <w:rPr>
                <w:rFonts w:cs="Arial"/>
                <w:b/>
                <w:snapToGrid w:val="0"/>
              </w:rPr>
              <w:t>BD</w:t>
            </w:r>
          </w:p>
        </w:tc>
        <w:tc>
          <w:tcPr>
            <w:tcW w:w="1823" w:type="pct"/>
            <w:tcBorders>
              <w:top w:val="single" w:sz="4" w:space="0" w:color="auto"/>
              <w:left w:val="single" w:sz="4" w:space="0" w:color="auto"/>
              <w:bottom w:val="single" w:sz="4" w:space="0" w:color="auto"/>
            </w:tcBorders>
            <w:vAlign w:val="center"/>
          </w:tcPr>
          <w:p w14:paraId="0A573938" w14:textId="77777777" w:rsidR="00584818" w:rsidRPr="00745BEC" w:rsidRDefault="00584818" w:rsidP="00566EAE">
            <w:pPr>
              <w:widowControl w:val="0"/>
              <w:spacing w:before="40" w:after="40"/>
              <w:rPr>
                <w:rFonts w:cs="Arial"/>
                <w:snapToGrid w:val="0"/>
              </w:rPr>
            </w:pPr>
            <w:r w:rsidRPr="00745BEC">
              <w:rPr>
                <w:rFonts w:cs="Arial"/>
                <w:snapToGrid w:val="0"/>
              </w:rPr>
              <w:t>Bright dip</w:t>
            </w:r>
          </w:p>
        </w:tc>
        <w:tc>
          <w:tcPr>
            <w:tcW w:w="801" w:type="pct"/>
            <w:vMerge/>
            <w:vAlign w:val="center"/>
          </w:tcPr>
          <w:p w14:paraId="4F3AE133"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20DE42C9" w14:textId="77777777" w:rsidR="00584818" w:rsidRPr="00745BEC" w:rsidRDefault="00584818" w:rsidP="00566EAE">
            <w:pPr>
              <w:widowControl w:val="0"/>
              <w:spacing w:before="40" w:after="40"/>
              <w:jc w:val="center"/>
              <w:rPr>
                <w:rFonts w:cs="Arial"/>
                <w:snapToGrid w:val="0"/>
              </w:rPr>
            </w:pPr>
          </w:p>
        </w:tc>
      </w:tr>
      <w:tr w:rsidR="00584818" w:rsidRPr="00745BEC" w14:paraId="67D93DB4" w14:textId="77777777" w:rsidTr="00566EAE">
        <w:trPr>
          <w:cantSplit/>
          <w:jc w:val="center"/>
        </w:trPr>
        <w:tc>
          <w:tcPr>
            <w:tcW w:w="1192" w:type="pct"/>
            <w:vMerge/>
            <w:vAlign w:val="center"/>
          </w:tcPr>
          <w:p w14:paraId="7C8282DA"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35E2D883" w14:textId="77777777" w:rsidR="00584818" w:rsidRPr="00745BEC" w:rsidRDefault="00584818" w:rsidP="00566EAE">
            <w:pPr>
              <w:widowControl w:val="0"/>
              <w:spacing w:before="40" w:after="40"/>
              <w:jc w:val="center"/>
              <w:rPr>
                <w:rFonts w:cs="Arial"/>
                <w:b/>
                <w:snapToGrid w:val="0"/>
              </w:rPr>
            </w:pPr>
            <w:r w:rsidRPr="00745BEC">
              <w:rPr>
                <w:rFonts w:cs="Arial"/>
                <w:b/>
                <w:snapToGrid w:val="0"/>
              </w:rPr>
              <w:t>M</w:t>
            </w:r>
          </w:p>
        </w:tc>
        <w:tc>
          <w:tcPr>
            <w:tcW w:w="1823" w:type="pct"/>
            <w:tcBorders>
              <w:top w:val="single" w:sz="4" w:space="0" w:color="auto"/>
              <w:left w:val="single" w:sz="4" w:space="0" w:color="auto"/>
              <w:bottom w:val="single" w:sz="4" w:space="0" w:color="auto"/>
            </w:tcBorders>
            <w:vAlign w:val="center"/>
          </w:tcPr>
          <w:p w14:paraId="5A98E20B" w14:textId="77777777" w:rsidR="00584818" w:rsidRPr="00745BEC" w:rsidRDefault="00584818" w:rsidP="00566EAE">
            <w:pPr>
              <w:widowControl w:val="0"/>
              <w:spacing w:before="40" w:after="40"/>
              <w:rPr>
                <w:rFonts w:cs="Arial"/>
                <w:snapToGrid w:val="0"/>
              </w:rPr>
            </w:pPr>
            <w:r w:rsidRPr="00745BEC">
              <w:rPr>
                <w:rFonts w:cs="Arial"/>
                <w:snapToGrid w:val="0"/>
              </w:rPr>
              <w:t>Mill</w:t>
            </w:r>
          </w:p>
        </w:tc>
        <w:tc>
          <w:tcPr>
            <w:tcW w:w="801" w:type="pct"/>
            <w:vMerge/>
            <w:vAlign w:val="center"/>
          </w:tcPr>
          <w:p w14:paraId="3624B2A3"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38E5ED9C" w14:textId="77777777" w:rsidR="00584818" w:rsidRPr="00745BEC" w:rsidRDefault="00584818" w:rsidP="00566EAE">
            <w:pPr>
              <w:widowControl w:val="0"/>
              <w:spacing w:before="40" w:after="40"/>
              <w:jc w:val="center"/>
              <w:rPr>
                <w:rFonts w:cs="Arial"/>
                <w:snapToGrid w:val="0"/>
              </w:rPr>
            </w:pPr>
          </w:p>
        </w:tc>
      </w:tr>
      <w:tr w:rsidR="00584818" w:rsidRPr="00745BEC" w14:paraId="425F3317" w14:textId="77777777" w:rsidTr="00566EAE">
        <w:trPr>
          <w:cantSplit/>
          <w:jc w:val="center"/>
        </w:trPr>
        <w:tc>
          <w:tcPr>
            <w:tcW w:w="1192" w:type="pct"/>
            <w:vMerge/>
            <w:vAlign w:val="center"/>
          </w:tcPr>
          <w:p w14:paraId="14211FE6"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55D1778C" w14:textId="77777777" w:rsidR="00584818" w:rsidRPr="00745BEC" w:rsidRDefault="00584818" w:rsidP="00566EAE">
            <w:pPr>
              <w:widowControl w:val="0"/>
              <w:spacing w:before="40" w:after="40"/>
              <w:jc w:val="center"/>
              <w:rPr>
                <w:rFonts w:cs="Arial"/>
                <w:b/>
                <w:snapToGrid w:val="0"/>
              </w:rPr>
            </w:pPr>
            <w:r w:rsidRPr="00745BEC">
              <w:rPr>
                <w:rFonts w:cs="Arial"/>
                <w:b/>
                <w:snapToGrid w:val="0"/>
              </w:rPr>
              <w:t>PC</w:t>
            </w:r>
          </w:p>
        </w:tc>
        <w:tc>
          <w:tcPr>
            <w:tcW w:w="1823" w:type="pct"/>
            <w:tcBorders>
              <w:top w:val="single" w:sz="4" w:space="0" w:color="auto"/>
              <w:left w:val="single" w:sz="4" w:space="0" w:color="auto"/>
              <w:bottom w:val="single" w:sz="4" w:space="0" w:color="auto"/>
            </w:tcBorders>
            <w:vAlign w:val="center"/>
          </w:tcPr>
          <w:p w14:paraId="5FE40A27" w14:textId="77777777" w:rsidR="00584818" w:rsidRPr="00745BEC" w:rsidRDefault="00584818" w:rsidP="00566EAE">
            <w:pPr>
              <w:widowControl w:val="0"/>
              <w:spacing w:before="40" w:after="40"/>
              <w:rPr>
                <w:rFonts w:cs="Arial"/>
                <w:snapToGrid w:val="0"/>
              </w:rPr>
            </w:pPr>
            <w:r w:rsidRPr="00745BEC">
              <w:rPr>
                <w:rFonts w:cs="Arial"/>
                <w:snapToGrid w:val="0"/>
              </w:rPr>
              <w:t>Powder coating</w:t>
            </w:r>
          </w:p>
        </w:tc>
        <w:tc>
          <w:tcPr>
            <w:tcW w:w="801" w:type="pct"/>
            <w:vMerge/>
            <w:vAlign w:val="center"/>
          </w:tcPr>
          <w:p w14:paraId="4A666145"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54AE6B82" w14:textId="77777777" w:rsidR="00584818" w:rsidRPr="00745BEC" w:rsidRDefault="00584818" w:rsidP="00566EAE">
            <w:pPr>
              <w:widowControl w:val="0"/>
              <w:spacing w:before="40" w:after="40"/>
              <w:jc w:val="center"/>
              <w:rPr>
                <w:rFonts w:cs="Arial"/>
                <w:snapToGrid w:val="0"/>
              </w:rPr>
            </w:pPr>
          </w:p>
        </w:tc>
      </w:tr>
      <w:tr w:rsidR="00584818" w:rsidRPr="00745BEC" w14:paraId="5A342BE6" w14:textId="77777777" w:rsidTr="00566EAE">
        <w:trPr>
          <w:cantSplit/>
          <w:jc w:val="center"/>
        </w:trPr>
        <w:tc>
          <w:tcPr>
            <w:tcW w:w="1192" w:type="pct"/>
            <w:vMerge/>
            <w:vAlign w:val="center"/>
          </w:tcPr>
          <w:p w14:paraId="5937E387" w14:textId="77777777" w:rsidR="00584818" w:rsidRPr="00745BEC" w:rsidRDefault="00584818" w:rsidP="00566EAE">
            <w:pPr>
              <w:widowControl w:val="0"/>
              <w:spacing w:before="40" w:after="40"/>
              <w:jc w:val="center"/>
              <w:rPr>
                <w:rFonts w:cs="Arial"/>
                <w:snapToGrid w:val="0"/>
              </w:rPr>
            </w:pPr>
          </w:p>
        </w:tc>
        <w:tc>
          <w:tcPr>
            <w:tcW w:w="409" w:type="pct"/>
            <w:tcBorders>
              <w:bottom w:val="single" w:sz="4" w:space="0" w:color="auto"/>
              <w:right w:val="single" w:sz="4" w:space="0" w:color="auto"/>
            </w:tcBorders>
            <w:vAlign w:val="center"/>
          </w:tcPr>
          <w:p w14:paraId="50209AA4" w14:textId="77777777" w:rsidR="00584818" w:rsidRPr="00745BEC" w:rsidRDefault="00584818" w:rsidP="00566EAE">
            <w:pPr>
              <w:widowControl w:val="0"/>
              <w:spacing w:before="40" w:after="40"/>
              <w:jc w:val="center"/>
              <w:rPr>
                <w:rFonts w:cs="Arial"/>
                <w:b/>
                <w:snapToGrid w:val="0"/>
              </w:rPr>
            </w:pPr>
            <w:r w:rsidRPr="00745BEC">
              <w:rPr>
                <w:rFonts w:cs="Arial"/>
                <w:b/>
                <w:snapToGrid w:val="0"/>
              </w:rPr>
              <w:t>MC</w:t>
            </w:r>
          </w:p>
        </w:tc>
        <w:tc>
          <w:tcPr>
            <w:tcW w:w="1823" w:type="pct"/>
            <w:tcBorders>
              <w:left w:val="single" w:sz="4" w:space="0" w:color="auto"/>
              <w:bottom w:val="single" w:sz="4" w:space="0" w:color="auto"/>
            </w:tcBorders>
            <w:vAlign w:val="center"/>
          </w:tcPr>
          <w:p w14:paraId="0DD9754D" w14:textId="77777777" w:rsidR="00584818" w:rsidRPr="00745BEC" w:rsidRDefault="00584818" w:rsidP="00566EAE">
            <w:pPr>
              <w:widowControl w:val="0"/>
              <w:spacing w:before="40" w:after="40"/>
              <w:rPr>
                <w:rFonts w:cs="Arial"/>
                <w:snapToGrid w:val="0"/>
              </w:rPr>
            </w:pPr>
            <w:r w:rsidRPr="00745BEC">
              <w:rPr>
                <w:rFonts w:cs="Arial"/>
                <w:snapToGrid w:val="0"/>
              </w:rPr>
              <w:t>Mechanical</w:t>
            </w:r>
          </w:p>
        </w:tc>
        <w:tc>
          <w:tcPr>
            <w:tcW w:w="801" w:type="pct"/>
            <w:vMerge/>
            <w:vAlign w:val="center"/>
          </w:tcPr>
          <w:p w14:paraId="6A75B7C7"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41183EF6" w14:textId="77777777" w:rsidR="00584818" w:rsidRPr="00745BEC" w:rsidRDefault="00584818" w:rsidP="00566EAE">
            <w:pPr>
              <w:widowControl w:val="0"/>
              <w:spacing w:before="40" w:after="40"/>
              <w:jc w:val="center"/>
              <w:rPr>
                <w:rFonts w:cs="Arial"/>
                <w:snapToGrid w:val="0"/>
              </w:rPr>
            </w:pPr>
          </w:p>
        </w:tc>
      </w:tr>
      <w:tr w:rsidR="00584818" w:rsidRPr="00745BEC" w14:paraId="53BE18A2" w14:textId="77777777" w:rsidTr="00566EAE">
        <w:trPr>
          <w:cantSplit/>
          <w:jc w:val="center"/>
        </w:trPr>
        <w:tc>
          <w:tcPr>
            <w:tcW w:w="1192" w:type="pct"/>
            <w:vMerge/>
            <w:vAlign w:val="center"/>
          </w:tcPr>
          <w:p w14:paraId="1E84E9CD" w14:textId="77777777" w:rsidR="00584818" w:rsidRPr="00745BEC" w:rsidRDefault="00584818" w:rsidP="00566EAE">
            <w:pPr>
              <w:widowControl w:val="0"/>
              <w:spacing w:before="40" w:after="40"/>
              <w:jc w:val="center"/>
              <w:rPr>
                <w:rFonts w:cs="Arial"/>
                <w:snapToGrid w:val="0"/>
              </w:rPr>
            </w:pPr>
          </w:p>
        </w:tc>
        <w:tc>
          <w:tcPr>
            <w:tcW w:w="409" w:type="pct"/>
            <w:tcBorders>
              <w:bottom w:val="single" w:sz="4" w:space="0" w:color="auto"/>
              <w:right w:val="single" w:sz="4" w:space="0" w:color="auto"/>
            </w:tcBorders>
            <w:vAlign w:val="center"/>
          </w:tcPr>
          <w:p w14:paraId="6C0A2FBE" w14:textId="77777777" w:rsidR="00584818" w:rsidRPr="00745BEC" w:rsidRDefault="00584818" w:rsidP="00566EAE">
            <w:pPr>
              <w:widowControl w:val="0"/>
              <w:spacing w:before="40" w:after="40"/>
              <w:jc w:val="center"/>
              <w:rPr>
                <w:rFonts w:cs="Arial"/>
                <w:b/>
                <w:snapToGrid w:val="0"/>
              </w:rPr>
            </w:pPr>
            <w:r w:rsidRPr="00745BEC">
              <w:rPr>
                <w:rFonts w:cs="Arial"/>
                <w:b/>
                <w:snapToGrid w:val="0"/>
              </w:rPr>
              <w:t>W</w:t>
            </w:r>
          </w:p>
        </w:tc>
        <w:tc>
          <w:tcPr>
            <w:tcW w:w="1823" w:type="pct"/>
            <w:tcBorders>
              <w:left w:val="single" w:sz="4" w:space="0" w:color="auto"/>
              <w:bottom w:val="single" w:sz="4" w:space="0" w:color="auto"/>
            </w:tcBorders>
            <w:vAlign w:val="center"/>
          </w:tcPr>
          <w:p w14:paraId="5DD676CB" w14:textId="77777777" w:rsidR="00584818" w:rsidRPr="00745BEC" w:rsidRDefault="00584818" w:rsidP="00566EAE">
            <w:pPr>
              <w:widowControl w:val="0"/>
              <w:spacing w:before="40" w:after="40"/>
              <w:rPr>
                <w:rFonts w:cs="Arial"/>
                <w:snapToGrid w:val="0"/>
              </w:rPr>
            </w:pPr>
            <w:r w:rsidRPr="00745BEC">
              <w:rPr>
                <w:rFonts w:cs="Arial"/>
                <w:snapToGrid w:val="0"/>
              </w:rPr>
              <w:t>Wood grain</w:t>
            </w:r>
          </w:p>
        </w:tc>
        <w:tc>
          <w:tcPr>
            <w:tcW w:w="801" w:type="pct"/>
            <w:vMerge/>
            <w:vAlign w:val="center"/>
          </w:tcPr>
          <w:p w14:paraId="079843CF"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776E0B8D" w14:textId="77777777" w:rsidR="00584818" w:rsidRPr="00745BEC" w:rsidRDefault="00584818" w:rsidP="00566EAE">
            <w:pPr>
              <w:widowControl w:val="0"/>
              <w:spacing w:before="40" w:after="40"/>
              <w:jc w:val="center"/>
              <w:rPr>
                <w:rFonts w:cs="Arial"/>
                <w:snapToGrid w:val="0"/>
              </w:rPr>
            </w:pPr>
          </w:p>
        </w:tc>
      </w:tr>
      <w:tr w:rsidR="00584818" w:rsidRPr="00745BEC" w14:paraId="3E9F3F7F" w14:textId="77777777" w:rsidTr="00566EAE">
        <w:trPr>
          <w:cantSplit/>
          <w:jc w:val="center"/>
        </w:trPr>
        <w:tc>
          <w:tcPr>
            <w:tcW w:w="1192" w:type="pct"/>
            <w:vMerge w:val="restart"/>
            <w:vAlign w:val="center"/>
          </w:tcPr>
          <w:p w14:paraId="3EC3D4CB" w14:textId="77777777" w:rsidR="00584818" w:rsidRPr="00745BEC" w:rsidRDefault="00584818" w:rsidP="00566EAE">
            <w:pPr>
              <w:widowControl w:val="0"/>
              <w:spacing w:before="40" w:after="40"/>
              <w:jc w:val="center"/>
              <w:rPr>
                <w:rFonts w:cs="Arial"/>
                <w:snapToGrid w:val="0"/>
              </w:rPr>
            </w:pPr>
            <w:r w:rsidRPr="00745BEC">
              <w:rPr>
                <w:rFonts w:cs="Arial"/>
                <w:snapToGrid w:val="0"/>
              </w:rPr>
              <w:t>Alloy code</w:t>
            </w:r>
          </w:p>
        </w:tc>
        <w:tc>
          <w:tcPr>
            <w:tcW w:w="409" w:type="pct"/>
            <w:tcBorders>
              <w:bottom w:val="single" w:sz="4" w:space="0" w:color="auto"/>
              <w:right w:val="single" w:sz="4" w:space="0" w:color="auto"/>
            </w:tcBorders>
            <w:vAlign w:val="center"/>
          </w:tcPr>
          <w:p w14:paraId="79C756B2" w14:textId="77777777" w:rsidR="00584818" w:rsidRPr="00745BEC" w:rsidRDefault="00584818" w:rsidP="00566EAE">
            <w:pPr>
              <w:widowControl w:val="0"/>
              <w:spacing w:before="40" w:after="40"/>
              <w:jc w:val="center"/>
              <w:rPr>
                <w:rFonts w:cs="Arial"/>
                <w:b/>
                <w:snapToGrid w:val="0"/>
              </w:rPr>
            </w:pPr>
            <w:r w:rsidRPr="00745BEC">
              <w:rPr>
                <w:rFonts w:cs="Arial"/>
                <w:b/>
                <w:snapToGrid w:val="0"/>
              </w:rPr>
              <w:t>6A</w:t>
            </w:r>
          </w:p>
        </w:tc>
        <w:tc>
          <w:tcPr>
            <w:tcW w:w="1823" w:type="pct"/>
            <w:tcBorders>
              <w:left w:val="single" w:sz="4" w:space="0" w:color="auto"/>
              <w:bottom w:val="single" w:sz="4" w:space="0" w:color="auto"/>
            </w:tcBorders>
            <w:vAlign w:val="center"/>
          </w:tcPr>
          <w:p w14:paraId="6F55DA88" w14:textId="77777777" w:rsidR="00584818" w:rsidRPr="00745BEC" w:rsidRDefault="00584818" w:rsidP="00566EAE">
            <w:pPr>
              <w:widowControl w:val="0"/>
              <w:spacing w:before="40" w:after="40"/>
              <w:rPr>
                <w:rFonts w:cs="Arial"/>
                <w:snapToGrid w:val="0"/>
              </w:rPr>
            </w:pPr>
            <w:r w:rsidRPr="00745BEC">
              <w:rPr>
                <w:rFonts w:cs="Arial"/>
                <w:snapToGrid w:val="0"/>
              </w:rPr>
              <w:t>6060, 6063</w:t>
            </w:r>
          </w:p>
        </w:tc>
        <w:tc>
          <w:tcPr>
            <w:tcW w:w="801" w:type="pct"/>
            <w:vMerge w:val="restart"/>
            <w:vAlign w:val="center"/>
          </w:tcPr>
          <w:p w14:paraId="4BAD7496" w14:textId="77777777" w:rsidR="00584818" w:rsidRPr="00745BEC" w:rsidRDefault="00584818" w:rsidP="00566EAE">
            <w:pPr>
              <w:widowControl w:val="0"/>
              <w:spacing w:before="40" w:after="40"/>
              <w:jc w:val="center"/>
              <w:rPr>
                <w:rFonts w:cs="Arial"/>
                <w:snapToGrid w:val="0"/>
              </w:rPr>
            </w:pPr>
            <w:r w:rsidRPr="00745BEC">
              <w:rPr>
                <w:rFonts w:cs="Arial"/>
                <w:snapToGrid w:val="0"/>
              </w:rPr>
              <w:t>Mandatory</w:t>
            </w:r>
          </w:p>
        </w:tc>
        <w:tc>
          <w:tcPr>
            <w:tcW w:w="774" w:type="pct"/>
            <w:vMerge w:val="restart"/>
            <w:vAlign w:val="center"/>
          </w:tcPr>
          <w:p w14:paraId="585E8EF5" w14:textId="77777777" w:rsidR="00584818" w:rsidRPr="00745BEC" w:rsidRDefault="00584818" w:rsidP="00566EAE">
            <w:pPr>
              <w:widowControl w:val="0"/>
              <w:spacing w:before="40" w:after="40"/>
              <w:jc w:val="center"/>
              <w:rPr>
                <w:rFonts w:cs="Arial"/>
                <w:snapToGrid w:val="0"/>
              </w:rPr>
            </w:pPr>
            <w:r w:rsidRPr="00745BEC">
              <w:rPr>
                <w:rFonts w:cs="Arial"/>
                <w:snapToGrid w:val="0"/>
              </w:rPr>
              <w:t>Optional</w:t>
            </w:r>
          </w:p>
        </w:tc>
      </w:tr>
      <w:tr w:rsidR="00584818" w:rsidRPr="00745BEC" w14:paraId="09AF5075" w14:textId="77777777" w:rsidTr="00566EAE">
        <w:trPr>
          <w:cantSplit/>
          <w:jc w:val="center"/>
        </w:trPr>
        <w:tc>
          <w:tcPr>
            <w:tcW w:w="1192" w:type="pct"/>
            <w:vMerge/>
            <w:vAlign w:val="center"/>
          </w:tcPr>
          <w:p w14:paraId="7E53B397"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6C1D9A7E" w14:textId="77777777" w:rsidR="00584818" w:rsidRPr="00745BEC" w:rsidRDefault="00584818" w:rsidP="00566EAE">
            <w:pPr>
              <w:widowControl w:val="0"/>
              <w:spacing w:before="40" w:after="40"/>
              <w:jc w:val="center"/>
              <w:rPr>
                <w:rFonts w:cs="Arial"/>
                <w:b/>
                <w:snapToGrid w:val="0"/>
              </w:rPr>
            </w:pPr>
            <w:r w:rsidRPr="00745BEC">
              <w:rPr>
                <w:rFonts w:cs="Arial"/>
                <w:b/>
                <w:snapToGrid w:val="0"/>
              </w:rPr>
              <w:t>6B</w:t>
            </w:r>
          </w:p>
        </w:tc>
        <w:tc>
          <w:tcPr>
            <w:tcW w:w="1823" w:type="pct"/>
            <w:tcBorders>
              <w:top w:val="single" w:sz="4" w:space="0" w:color="auto"/>
              <w:left w:val="single" w:sz="4" w:space="0" w:color="auto"/>
              <w:bottom w:val="single" w:sz="4" w:space="0" w:color="auto"/>
            </w:tcBorders>
            <w:vAlign w:val="center"/>
          </w:tcPr>
          <w:p w14:paraId="46BCD0AE" w14:textId="77777777" w:rsidR="00584818" w:rsidRPr="00745BEC" w:rsidRDefault="00584818" w:rsidP="00566EAE">
            <w:pPr>
              <w:widowControl w:val="0"/>
              <w:spacing w:before="40" w:after="40"/>
              <w:rPr>
                <w:rFonts w:cs="Arial"/>
                <w:snapToGrid w:val="0"/>
              </w:rPr>
            </w:pPr>
            <w:r w:rsidRPr="00745BEC">
              <w:rPr>
                <w:rFonts w:cs="Arial"/>
                <w:snapToGrid w:val="0"/>
              </w:rPr>
              <w:t>6106</w:t>
            </w:r>
          </w:p>
        </w:tc>
        <w:tc>
          <w:tcPr>
            <w:tcW w:w="801" w:type="pct"/>
            <w:vMerge/>
            <w:vAlign w:val="center"/>
          </w:tcPr>
          <w:p w14:paraId="549E7542"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5E053AD8" w14:textId="77777777" w:rsidR="00584818" w:rsidRPr="00745BEC" w:rsidRDefault="00584818" w:rsidP="00566EAE">
            <w:pPr>
              <w:widowControl w:val="0"/>
              <w:spacing w:before="40" w:after="40"/>
              <w:jc w:val="center"/>
              <w:rPr>
                <w:rFonts w:cs="Arial"/>
                <w:snapToGrid w:val="0"/>
              </w:rPr>
            </w:pPr>
          </w:p>
        </w:tc>
      </w:tr>
      <w:tr w:rsidR="00584818" w:rsidRPr="00745BEC" w14:paraId="0604E680" w14:textId="77777777" w:rsidTr="00566EAE">
        <w:trPr>
          <w:cantSplit/>
          <w:jc w:val="center"/>
        </w:trPr>
        <w:tc>
          <w:tcPr>
            <w:tcW w:w="1192" w:type="pct"/>
            <w:vMerge/>
            <w:vAlign w:val="center"/>
          </w:tcPr>
          <w:p w14:paraId="25AE3FC5"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28D122F0" w14:textId="77777777" w:rsidR="00584818" w:rsidRPr="00745BEC" w:rsidRDefault="00584818" w:rsidP="00566EAE">
            <w:pPr>
              <w:widowControl w:val="0"/>
              <w:spacing w:before="40" w:after="40"/>
              <w:jc w:val="center"/>
              <w:rPr>
                <w:rFonts w:cs="Arial"/>
                <w:b/>
                <w:snapToGrid w:val="0"/>
              </w:rPr>
            </w:pPr>
            <w:r w:rsidRPr="00745BEC">
              <w:rPr>
                <w:rFonts w:cs="Arial"/>
                <w:b/>
                <w:snapToGrid w:val="0"/>
              </w:rPr>
              <w:t>6C</w:t>
            </w:r>
          </w:p>
        </w:tc>
        <w:tc>
          <w:tcPr>
            <w:tcW w:w="1823" w:type="pct"/>
            <w:tcBorders>
              <w:top w:val="single" w:sz="4" w:space="0" w:color="auto"/>
              <w:left w:val="single" w:sz="4" w:space="0" w:color="auto"/>
              <w:bottom w:val="single" w:sz="4" w:space="0" w:color="auto"/>
            </w:tcBorders>
            <w:vAlign w:val="center"/>
          </w:tcPr>
          <w:p w14:paraId="7A3617C4" w14:textId="77777777" w:rsidR="00584818" w:rsidRPr="00745BEC" w:rsidRDefault="00584818" w:rsidP="00566EAE">
            <w:pPr>
              <w:widowControl w:val="0"/>
              <w:spacing w:before="40" w:after="40"/>
              <w:rPr>
                <w:rFonts w:cs="Arial"/>
                <w:snapToGrid w:val="0"/>
              </w:rPr>
            </w:pPr>
            <w:r w:rsidRPr="00745BEC">
              <w:rPr>
                <w:rFonts w:cs="Arial"/>
                <w:snapToGrid w:val="0"/>
              </w:rPr>
              <w:t>6101, 1350, 6082, 6351, 6061</w:t>
            </w:r>
          </w:p>
        </w:tc>
        <w:tc>
          <w:tcPr>
            <w:tcW w:w="801" w:type="pct"/>
            <w:vMerge/>
            <w:vAlign w:val="center"/>
          </w:tcPr>
          <w:p w14:paraId="083ABE75"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50A9328B" w14:textId="77777777" w:rsidR="00584818" w:rsidRPr="00745BEC" w:rsidRDefault="00584818" w:rsidP="00566EAE">
            <w:pPr>
              <w:widowControl w:val="0"/>
              <w:spacing w:before="40" w:after="40"/>
              <w:jc w:val="center"/>
              <w:rPr>
                <w:rFonts w:cs="Arial"/>
                <w:snapToGrid w:val="0"/>
              </w:rPr>
            </w:pPr>
          </w:p>
        </w:tc>
      </w:tr>
      <w:tr w:rsidR="00584818" w:rsidRPr="00745BEC" w14:paraId="7D11E5D5" w14:textId="77777777" w:rsidTr="00566EAE">
        <w:trPr>
          <w:cantSplit/>
          <w:jc w:val="center"/>
        </w:trPr>
        <w:tc>
          <w:tcPr>
            <w:tcW w:w="1192" w:type="pct"/>
            <w:vMerge/>
            <w:vAlign w:val="center"/>
          </w:tcPr>
          <w:p w14:paraId="050B747A"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238013BC" w14:textId="77777777" w:rsidR="00584818" w:rsidRPr="00745BEC" w:rsidRDefault="00584818" w:rsidP="00566EAE">
            <w:pPr>
              <w:widowControl w:val="0"/>
              <w:spacing w:before="40" w:after="40"/>
              <w:jc w:val="center"/>
              <w:rPr>
                <w:rFonts w:cs="Arial"/>
                <w:b/>
                <w:snapToGrid w:val="0"/>
              </w:rPr>
            </w:pPr>
            <w:r w:rsidRPr="00745BEC">
              <w:rPr>
                <w:rFonts w:cs="Arial"/>
                <w:b/>
                <w:snapToGrid w:val="0"/>
              </w:rPr>
              <w:t>6D</w:t>
            </w:r>
          </w:p>
        </w:tc>
        <w:tc>
          <w:tcPr>
            <w:tcW w:w="1823" w:type="pct"/>
            <w:tcBorders>
              <w:top w:val="single" w:sz="4" w:space="0" w:color="auto"/>
              <w:left w:val="single" w:sz="4" w:space="0" w:color="auto"/>
              <w:bottom w:val="single" w:sz="4" w:space="0" w:color="auto"/>
            </w:tcBorders>
            <w:vAlign w:val="center"/>
          </w:tcPr>
          <w:p w14:paraId="0381DB9B" w14:textId="77777777" w:rsidR="00584818" w:rsidRPr="00745BEC" w:rsidRDefault="00584818" w:rsidP="00566EAE">
            <w:pPr>
              <w:widowControl w:val="0"/>
              <w:spacing w:before="40" w:after="40"/>
              <w:rPr>
                <w:rFonts w:cs="Arial"/>
                <w:snapToGrid w:val="0"/>
              </w:rPr>
            </w:pPr>
            <w:r w:rsidRPr="00745BEC">
              <w:rPr>
                <w:rFonts w:cs="Arial"/>
                <w:snapToGrid w:val="0"/>
              </w:rPr>
              <w:t>6005A</w:t>
            </w:r>
          </w:p>
        </w:tc>
        <w:tc>
          <w:tcPr>
            <w:tcW w:w="801" w:type="pct"/>
            <w:vMerge/>
            <w:vAlign w:val="center"/>
          </w:tcPr>
          <w:p w14:paraId="27D287A7"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52AAC9F0" w14:textId="77777777" w:rsidR="00584818" w:rsidRPr="00745BEC" w:rsidRDefault="00584818" w:rsidP="00566EAE">
            <w:pPr>
              <w:widowControl w:val="0"/>
              <w:spacing w:before="40" w:after="40"/>
              <w:jc w:val="center"/>
              <w:rPr>
                <w:rFonts w:cs="Arial"/>
                <w:snapToGrid w:val="0"/>
              </w:rPr>
            </w:pPr>
          </w:p>
        </w:tc>
      </w:tr>
      <w:tr w:rsidR="00584818" w:rsidRPr="00745BEC" w14:paraId="1ED4D6E4" w14:textId="77777777" w:rsidTr="00566EAE">
        <w:trPr>
          <w:cantSplit/>
          <w:jc w:val="center"/>
        </w:trPr>
        <w:tc>
          <w:tcPr>
            <w:tcW w:w="1192" w:type="pct"/>
            <w:vMerge/>
            <w:vAlign w:val="center"/>
          </w:tcPr>
          <w:p w14:paraId="32AB20EE"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6A1B0A5F" w14:textId="77777777" w:rsidR="00584818" w:rsidRPr="00745BEC" w:rsidRDefault="00584818" w:rsidP="00566EAE">
            <w:pPr>
              <w:widowControl w:val="0"/>
              <w:spacing w:before="40" w:after="40"/>
              <w:jc w:val="center"/>
              <w:rPr>
                <w:rFonts w:cs="Arial"/>
                <w:b/>
                <w:snapToGrid w:val="0"/>
              </w:rPr>
            </w:pPr>
            <w:r w:rsidRPr="00745BEC">
              <w:rPr>
                <w:rFonts w:cs="Arial"/>
                <w:b/>
                <w:snapToGrid w:val="0"/>
              </w:rPr>
              <w:t>O</w:t>
            </w:r>
          </w:p>
        </w:tc>
        <w:tc>
          <w:tcPr>
            <w:tcW w:w="1823" w:type="pct"/>
            <w:tcBorders>
              <w:top w:val="single" w:sz="4" w:space="0" w:color="auto"/>
              <w:left w:val="single" w:sz="4" w:space="0" w:color="auto"/>
              <w:bottom w:val="single" w:sz="4" w:space="0" w:color="auto"/>
            </w:tcBorders>
            <w:vAlign w:val="center"/>
          </w:tcPr>
          <w:p w14:paraId="2A69DC65" w14:textId="77777777" w:rsidR="00584818" w:rsidRPr="00745BEC" w:rsidRDefault="00584818" w:rsidP="00566EAE">
            <w:pPr>
              <w:widowControl w:val="0"/>
              <w:spacing w:before="40" w:after="40"/>
              <w:rPr>
                <w:rFonts w:cs="Arial"/>
                <w:snapToGrid w:val="0"/>
                <w:vertAlign w:val="superscript"/>
              </w:rPr>
            </w:pPr>
            <w:r w:rsidRPr="00745BEC">
              <w:rPr>
                <w:rFonts w:cs="Arial"/>
                <w:snapToGrid w:val="0"/>
              </w:rPr>
              <w:t>Other</w:t>
            </w:r>
            <w:r w:rsidRPr="003C159E">
              <w:rPr>
                <w:rFonts w:cs="Arial"/>
                <w:snapToGrid w:val="0"/>
                <w:vertAlign w:val="superscript"/>
              </w:rPr>
              <w:t>*</w:t>
            </w:r>
          </w:p>
        </w:tc>
        <w:tc>
          <w:tcPr>
            <w:tcW w:w="801" w:type="pct"/>
            <w:vMerge/>
            <w:vAlign w:val="center"/>
          </w:tcPr>
          <w:p w14:paraId="3A38C829"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2F63B2F3" w14:textId="77777777" w:rsidR="00584818" w:rsidRPr="00745BEC" w:rsidRDefault="00584818" w:rsidP="00566EAE">
            <w:pPr>
              <w:widowControl w:val="0"/>
              <w:spacing w:before="40" w:after="40"/>
              <w:jc w:val="center"/>
              <w:rPr>
                <w:rFonts w:cs="Arial"/>
                <w:snapToGrid w:val="0"/>
              </w:rPr>
            </w:pPr>
          </w:p>
        </w:tc>
      </w:tr>
      <w:tr w:rsidR="00584818" w:rsidRPr="00745BEC" w14:paraId="1F1BACF3" w14:textId="77777777" w:rsidTr="00566EAE">
        <w:trPr>
          <w:cantSplit/>
          <w:jc w:val="center"/>
        </w:trPr>
        <w:tc>
          <w:tcPr>
            <w:tcW w:w="1192" w:type="pct"/>
            <w:vMerge w:val="restart"/>
            <w:vAlign w:val="center"/>
          </w:tcPr>
          <w:p w14:paraId="6644AEA9" w14:textId="77777777" w:rsidR="00584818" w:rsidRPr="00745BEC" w:rsidRDefault="00584818" w:rsidP="00566EAE">
            <w:pPr>
              <w:widowControl w:val="0"/>
              <w:spacing w:before="40" w:after="40"/>
              <w:jc w:val="center"/>
              <w:rPr>
                <w:rFonts w:cs="Arial"/>
                <w:snapToGrid w:val="0"/>
              </w:rPr>
            </w:pPr>
            <w:r w:rsidRPr="00745BEC">
              <w:rPr>
                <w:rFonts w:cs="Arial"/>
                <w:snapToGrid w:val="0"/>
              </w:rPr>
              <w:t>Temper code</w:t>
            </w:r>
          </w:p>
        </w:tc>
        <w:tc>
          <w:tcPr>
            <w:tcW w:w="409" w:type="pct"/>
            <w:tcBorders>
              <w:bottom w:val="single" w:sz="4" w:space="0" w:color="auto"/>
              <w:right w:val="single" w:sz="4" w:space="0" w:color="auto"/>
            </w:tcBorders>
            <w:vAlign w:val="center"/>
          </w:tcPr>
          <w:p w14:paraId="73ED6E52" w14:textId="77777777" w:rsidR="00584818" w:rsidRPr="00745BEC" w:rsidRDefault="00584818" w:rsidP="00566EAE">
            <w:pPr>
              <w:widowControl w:val="0"/>
              <w:spacing w:before="40" w:after="40"/>
              <w:jc w:val="center"/>
              <w:rPr>
                <w:rFonts w:cs="Arial"/>
                <w:b/>
                <w:snapToGrid w:val="0"/>
              </w:rPr>
            </w:pPr>
            <w:r w:rsidRPr="00745BEC">
              <w:rPr>
                <w:rFonts w:cs="Arial"/>
                <w:b/>
                <w:snapToGrid w:val="0"/>
              </w:rPr>
              <w:t>T1</w:t>
            </w:r>
          </w:p>
        </w:tc>
        <w:tc>
          <w:tcPr>
            <w:tcW w:w="1823" w:type="pct"/>
            <w:tcBorders>
              <w:left w:val="single" w:sz="4" w:space="0" w:color="auto"/>
              <w:bottom w:val="single" w:sz="4" w:space="0" w:color="auto"/>
            </w:tcBorders>
            <w:vAlign w:val="center"/>
          </w:tcPr>
          <w:p w14:paraId="76AE3353" w14:textId="77777777" w:rsidR="00584818" w:rsidRPr="00745BEC" w:rsidRDefault="00584818" w:rsidP="00566EAE">
            <w:pPr>
              <w:widowControl w:val="0"/>
              <w:spacing w:before="40" w:after="40"/>
              <w:rPr>
                <w:rFonts w:cs="Arial"/>
                <w:snapToGrid w:val="0"/>
              </w:rPr>
            </w:pPr>
            <w:r w:rsidRPr="00745BEC">
              <w:rPr>
                <w:rFonts w:cs="Arial"/>
                <w:snapToGrid w:val="0"/>
              </w:rPr>
              <w:t>T1, T4, T5, T6</w:t>
            </w:r>
          </w:p>
        </w:tc>
        <w:tc>
          <w:tcPr>
            <w:tcW w:w="801" w:type="pct"/>
            <w:vMerge w:val="restart"/>
            <w:vAlign w:val="center"/>
          </w:tcPr>
          <w:p w14:paraId="13F3FAF4" w14:textId="77777777" w:rsidR="00584818" w:rsidRPr="00745BEC" w:rsidRDefault="00584818" w:rsidP="00566EAE">
            <w:pPr>
              <w:widowControl w:val="0"/>
              <w:spacing w:before="40" w:after="40"/>
              <w:jc w:val="center"/>
              <w:rPr>
                <w:rFonts w:cs="Arial"/>
                <w:snapToGrid w:val="0"/>
              </w:rPr>
            </w:pPr>
            <w:r w:rsidRPr="00745BEC">
              <w:rPr>
                <w:rFonts w:cs="Arial"/>
                <w:snapToGrid w:val="0"/>
              </w:rPr>
              <w:t>Optional</w:t>
            </w:r>
          </w:p>
        </w:tc>
        <w:tc>
          <w:tcPr>
            <w:tcW w:w="774" w:type="pct"/>
            <w:vMerge w:val="restart"/>
            <w:vAlign w:val="center"/>
          </w:tcPr>
          <w:p w14:paraId="11EF299A" w14:textId="77777777" w:rsidR="00584818" w:rsidRPr="00745BEC" w:rsidRDefault="00584818" w:rsidP="00566EAE">
            <w:pPr>
              <w:widowControl w:val="0"/>
              <w:spacing w:before="40" w:after="40"/>
              <w:jc w:val="center"/>
              <w:rPr>
                <w:rFonts w:cs="Arial"/>
                <w:snapToGrid w:val="0"/>
              </w:rPr>
            </w:pPr>
            <w:r w:rsidRPr="00745BEC">
              <w:rPr>
                <w:rFonts w:cs="Arial"/>
                <w:snapToGrid w:val="0"/>
              </w:rPr>
              <w:t>Optional</w:t>
            </w:r>
          </w:p>
        </w:tc>
      </w:tr>
      <w:tr w:rsidR="00584818" w:rsidRPr="00745BEC" w14:paraId="219249C4" w14:textId="77777777" w:rsidTr="00566EAE">
        <w:trPr>
          <w:cantSplit/>
          <w:jc w:val="center"/>
        </w:trPr>
        <w:tc>
          <w:tcPr>
            <w:tcW w:w="1192" w:type="pct"/>
            <w:vMerge/>
            <w:vAlign w:val="center"/>
          </w:tcPr>
          <w:p w14:paraId="03C69C01"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755B8EE7" w14:textId="77777777" w:rsidR="00584818" w:rsidRPr="00745BEC" w:rsidRDefault="00584818" w:rsidP="00566EAE">
            <w:pPr>
              <w:widowControl w:val="0"/>
              <w:spacing w:before="40" w:after="40"/>
              <w:jc w:val="center"/>
              <w:rPr>
                <w:rFonts w:cs="Arial"/>
                <w:b/>
                <w:snapToGrid w:val="0"/>
              </w:rPr>
            </w:pPr>
            <w:r w:rsidRPr="00745BEC">
              <w:rPr>
                <w:rFonts w:cs="Arial"/>
                <w:b/>
                <w:snapToGrid w:val="0"/>
              </w:rPr>
              <w:t>T50</w:t>
            </w:r>
          </w:p>
        </w:tc>
        <w:tc>
          <w:tcPr>
            <w:tcW w:w="1823" w:type="pct"/>
            <w:tcBorders>
              <w:top w:val="single" w:sz="4" w:space="0" w:color="auto"/>
              <w:left w:val="single" w:sz="4" w:space="0" w:color="auto"/>
              <w:bottom w:val="single" w:sz="4" w:space="0" w:color="auto"/>
            </w:tcBorders>
            <w:vAlign w:val="center"/>
          </w:tcPr>
          <w:p w14:paraId="54862B21" w14:textId="77777777" w:rsidR="00584818" w:rsidRPr="00745BEC" w:rsidRDefault="00584818" w:rsidP="00566EAE">
            <w:pPr>
              <w:widowControl w:val="0"/>
              <w:spacing w:before="40" w:after="40"/>
              <w:rPr>
                <w:rFonts w:cs="Arial"/>
                <w:snapToGrid w:val="0"/>
              </w:rPr>
            </w:pPr>
            <w:r w:rsidRPr="00745BEC">
              <w:rPr>
                <w:rFonts w:cs="Arial"/>
                <w:snapToGrid w:val="0"/>
              </w:rPr>
              <w:t>T591, T595, T52</w:t>
            </w:r>
          </w:p>
        </w:tc>
        <w:tc>
          <w:tcPr>
            <w:tcW w:w="801" w:type="pct"/>
            <w:vMerge/>
            <w:vAlign w:val="center"/>
          </w:tcPr>
          <w:p w14:paraId="3A316A87"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14D09935" w14:textId="77777777" w:rsidR="00584818" w:rsidRPr="00745BEC" w:rsidRDefault="00584818" w:rsidP="00566EAE">
            <w:pPr>
              <w:widowControl w:val="0"/>
              <w:spacing w:before="40" w:after="40"/>
              <w:jc w:val="center"/>
              <w:rPr>
                <w:rFonts w:cs="Arial"/>
                <w:snapToGrid w:val="0"/>
              </w:rPr>
            </w:pPr>
          </w:p>
        </w:tc>
      </w:tr>
      <w:tr w:rsidR="00584818" w:rsidRPr="00745BEC" w14:paraId="27823C90" w14:textId="77777777" w:rsidTr="00566EAE">
        <w:trPr>
          <w:cantSplit/>
          <w:jc w:val="center"/>
        </w:trPr>
        <w:tc>
          <w:tcPr>
            <w:tcW w:w="1192" w:type="pct"/>
            <w:vMerge/>
            <w:vAlign w:val="center"/>
          </w:tcPr>
          <w:p w14:paraId="0424B0EF" w14:textId="77777777" w:rsidR="00584818" w:rsidRPr="00745BEC" w:rsidRDefault="00584818" w:rsidP="00566EAE">
            <w:pPr>
              <w:widowControl w:val="0"/>
              <w:spacing w:before="40" w:after="40"/>
              <w:jc w:val="center"/>
              <w:rPr>
                <w:rFonts w:cs="Arial"/>
                <w:snapToGrid w:val="0"/>
              </w:rPr>
            </w:pPr>
          </w:p>
        </w:tc>
        <w:tc>
          <w:tcPr>
            <w:tcW w:w="409" w:type="pct"/>
            <w:tcBorders>
              <w:top w:val="single" w:sz="4" w:space="0" w:color="auto"/>
              <w:bottom w:val="single" w:sz="4" w:space="0" w:color="auto"/>
              <w:right w:val="single" w:sz="4" w:space="0" w:color="auto"/>
            </w:tcBorders>
            <w:vAlign w:val="center"/>
          </w:tcPr>
          <w:p w14:paraId="0EA4744E" w14:textId="77777777" w:rsidR="00584818" w:rsidRPr="00745BEC" w:rsidRDefault="00584818" w:rsidP="00566EAE">
            <w:pPr>
              <w:widowControl w:val="0"/>
              <w:spacing w:before="40" w:after="40"/>
              <w:jc w:val="center"/>
              <w:rPr>
                <w:rFonts w:cs="Arial"/>
                <w:b/>
                <w:snapToGrid w:val="0"/>
              </w:rPr>
            </w:pPr>
            <w:r w:rsidRPr="00745BEC">
              <w:rPr>
                <w:rFonts w:cs="Arial"/>
                <w:b/>
                <w:snapToGrid w:val="0"/>
              </w:rPr>
              <w:t>O</w:t>
            </w:r>
          </w:p>
        </w:tc>
        <w:tc>
          <w:tcPr>
            <w:tcW w:w="1823" w:type="pct"/>
            <w:tcBorders>
              <w:top w:val="single" w:sz="4" w:space="0" w:color="auto"/>
              <w:left w:val="single" w:sz="4" w:space="0" w:color="auto"/>
              <w:bottom w:val="single" w:sz="4" w:space="0" w:color="auto"/>
            </w:tcBorders>
            <w:vAlign w:val="center"/>
          </w:tcPr>
          <w:p w14:paraId="560E7FA5" w14:textId="77777777" w:rsidR="00584818" w:rsidRPr="00745BEC" w:rsidRDefault="00584818" w:rsidP="00566EAE">
            <w:pPr>
              <w:widowControl w:val="0"/>
              <w:spacing w:before="40" w:after="40"/>
              <w:rPr>
                <w:rFonts w:cs="Arial"/>
                <w:snapToGrid w:val="0"/>
                <w:vertAlign w:val="superscript"/>
              </w:rPr>
            </w:pPr>
            <w:r w:rsidRPr="00745BEC">
              <w:rPr>
                <w:rFonts w:cs="Arial"/>
                <w:snapToGrid w:val="0"/>
              </w:rPr>
              <w:t>Other</w:t>
            </w:r>
            <w:r w:rsidRPr="003C159E">
              <w:rPr>
                <w:rStyle w:val="FootnoteReference"/>
                <w:sz w:val="22"/>
                <w:szCs w:val="22"/>
              </w:rPr>
              <w:t>*</w:t>
            </w:r>
          </w:p>
        </w:tc>
        <w:tc>
          <w:tcPr>
            <w:tcW w:w="801" w:type="pct"/>
            <w:vMerge/>
            <w:vAlign w:val="center"/>
          </w:tcPr>
          <w:p w14:paraId="0543B656"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11B6A91B" w14:textId="77777777" w:rsidR="00584818" w:rsidRPr="00745BEC" w:rsidRDefault="00584818" w:rsidP="00566EAE">
            <w:pPr>
              <w:widowControl w:val="0"/>
              <w:spacing w:before="40" w:after="40"/>
              <w:jc w:val="center"/>
              <w:rPr>
                <w:rFonts w:cs="Arial"/>
                <w:snapToGrid w:val="0"/>
              </w:rPr>
            </w:pPr>
          </w:p>
        </w:tc>
      </w:tr>
      <w:tr w:rsidR="00584818" w:rsidRPr="00745BEC" w14:paraId="135BFC97" w14:textId="77777777" w:rsidTr="00566EAE">
        <w:trPr>
          <w:cantSplit/>
          <w:jc w:val="center"/>
        </w:trPr>
        <w:tc>
          <w:tcPr>
            <w:tcW w:w="1192" w:type="pct"/>
            <w:vMerge w:val="restart"/>
            <w:vAlign w:val="center"/>
          </w:tcPr>
          <w:p w14:paraId="4A5A2C4A" w14:textId="77777777" w:rsidR="00584818" w:rsidRPr="00745BEC" w:rsidRDefault="00584818" w:rsidP="00566EAE">
            <w:pPr>
              <w:widowControl w:val="0"/>
              <w:spacing w:before="40" w:after="40"/>
              <w:jc w:val="center"/>
              <w:rPr>
                <w:rFonts w:cs="Arial"/>
                <w:snapToGrid w:val="0"/>
              </w:rPr>
            </w:pPr>
            <w:r w:rsidRPr="00745BEC">
              <w:rPr>
                <w:rFonts w:cs="Arial"/>
                <w:snapToGrid w:val="0"/>
              </w:rPr>
              <w:t>Anodising microns</w:t>
            </w:r>
          </w:p>
        </w:tc>
        <w:tc>
          <w:tcPr>
            <w:tcW w:w="409" w:type="pct"/>
            <w:tcBorders>
              <w:right w:val="single" w:sz="4" w:space="0" w:color="auto"/>
            </w:tcBorders>
            <w:vAlign w:val="center"/>
          </w:tcPr>
          <w:p w14:paraId="0061F3C5" w14:textId="77777777" w:rsidR="00584818" w:rsidRPr="00745BEC" w:rsidRDefault="00584818" w:rsidP="00566EAE">
            <w:pPr>
              <w:widowControl w:val="0"/>
              <w:spacing w:before="40" w:after="40"/>
              <w:jc w:val="center"/>
              <w:rPr>
                <w:rFonts w:cs="Arial"/>
                <w:b/>
                <w:snapToGrid w:val="0"/>
              </w:rPr>
            </w:pPr>
            <w:r w:rsidRPr="00745BEC">
              <w:rPr>
                <w:rFonts w:cs="Arial"/>
                <w:b/>
                <w:snapToGrid w:val="0"/>
              </w:rPr>
              <w:t>0</w:t>
            </w:r>
          </w:p>
        </w:tc>
        <w:tc>
          <w:tcPr>
            <w:tcW w:w="1823" w:type="pct"/>
            <w:tcBorders>
              <w:left w:val="single" w:sz="4" w:space="0" w:color="auto"/>
            </w:tcBorders>
            <w:vAlign w:val="center"/>
          </w:tcPr>
          <w:p w14:paraId="48D17AB9" w14:textId="77777777" w:rsidR="00584818" w:rsidRPr="00745BEC" w:rsidRDefault="00584818" w:rsidP="00566EAE">
            <w:pPr>
              <w:widowControl w:val="0"/>
              <w:spacing w:before="40" w:after="40"/>
              <w:rPr>
                <w:rFonts w:cs="Arial"/>
                <w:snapToGrid w:val="0"/>
              </w:rPr>
            </w:pPr>
            <w:r w:rsidRPr="00745BEC">
              <w:rPr>
                <w:rFonts w:cs="Arial"/>
                <w:snapToGrid w:val="0"/>
              </w:rPr>
              <w:t>Not anodised</w:t>
            </w:r>
          </w:p>
        </w:tc>
        <w:tc>
          <w:tcPr>
            <w:tcW w:w="801" w:type="pct"/>
            <w:vMerge w:val="restart"/>
            <w:vAlign w:val="center"/>
          </w:tcPr>
          <w:p w14:paraId="275DE0DA" w14:textId="77777777" w:rsidR="00584818" w:rsidRPr="00745BEC" w:rsidRDefault="00584818" w:rsidP="00566EAE">
            <w:pPr>
              <w:widowControl w:val="0"/>
              <w:spacing w:before="40" w:after="40"/>
              <w:jc w:val="center"/>
              <w:rPr>
                <w:rFonts w:cs="Arial"/>
                <w:snapToGrid w:val="0"/>
              </w:rPr>
            </w:pPr>
            <w:r w:rsidRPr="00745BEC">
              <w:rPr>
                <w:rFonts w:cs="Arial"/>
                <w:snapToGrid w:val="0"/>
              </w:rPr>
              <w:t>Optional</w:t>
            </w:r>
          </w:p>
        </w:tc>
        <w:tc>
          <w:tcPr>
            <w:tcW w:w="774" w:type="pct"/>
            <w:vMerge w:val="restart"/>
            <w:vAlign w:val="center"/>
          </w:tcPr>
          <w:p w14:paraId="5787E4A9" w14:textId="77777777" w:rsidR="00584818" w:rsidRPr="00745BEC" w:rsidRDefault="00584818" w:rsidP="00566EAE">
            <w:pPr>
              <w:widowControl w:val="0"/>
              <w:spacing w:before="40" w:after="40"/>
              <w:jc w:val="center"/>
              <w:rPr>
                <w:rFonts w:cs="Arial"/>
                <w:snapToGrid w:val="0"/>
              </w:rPr>
            </w:pPr>
            <w:r w:rsidRPr="00745BEC">
              <w:rPr>
                <w:rFonts w:cs="Arial"/>
                <w:snapToGrid w:val="0"/>
              </w:rPr>
              <w:t>Optional</w:t>
            </w:r>
          </w:p>
        </w:tc>
      </w:tr>
      <w:tr w:rsidR="00584818" w:rsidRPr="00745BEC" w14:paraId="75F55D87" w14:textId="77777777" w:rsidTr="00566EAE">
        <w:trPr>
          <w:cantSplit/>
          <w:jc w:val="center"/>
        </w:trPr>
        <w:tc>
          <w:tcPr>
            <w:tcW w:w="1192" w:type="pct"/>
            <w:vMerge/>
            <w:vAlign w:val="center"/>
          </w:tcPr>
          <w:p w14:paraId="4AF5F47D" w14:textId="77777777" w:rsidR="00584818" w:rsidRPr="00745BEC" w:rsidRDefault="00584818" w:rsidP="00566EAE">
            <w:pPr>
              <w:widowControl w:val="0"/>
              <w:spacing w:before="40" w:after="40"/>
              <w:jc w:val="center"/>
              <w:rPr>
                <w:rFonts w:cs="Arial"/>
                <w:snapToGrid w:val="0"/>
              </w:rPr>
            </w:pPr>
          </w:p>
        </w:tc>
        <w:tc>
          <w:tcPr>
            <w:tcW w:w="409" w:type="pct"/>
            <w:tcBorders>
              <w:right w:val="single" w:sz="4" w:space="0" w:color="auto"/>
            </w:tcBorders>
            <w:vAlign w:val="center"/>
          </w:tcPr>
          <w:p w14:paraId="58B12BC3" w14:textId="77777777" w:rsidR="00584818" w:rsidRPr="00745BEC" w:rsidRDefault="00584818" w:rsidP="00566EAE">
            <w:pPr>
              <w:widowControl w:val="0"/>
              <w:spacing w:before="40" w:after="40"/>
              <w:jc w:val="center"/>
              <w:rPr>
                <w:rFonts w:cs="Arial"/>
                <w:b/>
                <w:snapToGrid w:val="0"/>
              </w:rPr>
            </w:pPr>
            <w:r w:rsidRPr="00745BEC">
              <w:rPr>
                <w:rFonts w:cs="Arial"/>
                <w:b/>
                <w:snapToGrid w:val="0"/>
              </w:rPr>
              <w:t>1</w:t>
            </w:r>
          </w:p>
        </w:tc>
        <w:tc>
          <w:tcPr>
            <w:tcW w:w="1823" w:type="pct"/>
            <w:tcBorders>
              <w:left w:val="single" w:sz="4" w:space="0" w:color="auto"/>
            </w:tcBorders>
            <w:vAlign w:val="center"/>
          </w:tcPr>
          <w:p w14:paraId="1FE8B534" w14:textId="77777777" w:rsidR="00584818" w:rsidRPr="00745BEC" w:rsidRDefault="00584818" w:rsidP="00566EAE">
            <w:pPr>
              <w:widowControl w:val="0"/>
              <w:spacing w:before="40" w:after="40"/>
              <w:rPr>
                <w:rFonts w:cs="Arial"/>
                <w:snapToGrid w:val="0"/>
              </w:rPr>
            </w:pPr>
            <w:r w:rsidRPr="00745BEC">
              <w:rPr>
                <w:rFonts w:cs="Arial"/>
                <w:snapToGrid w:val="0"/>
              </w:rPr>
              <w:t>&lt;</w:t>
            </w:r>
            <w:r w:rsidRPr="00745BEC">
              <w:rPr>
                <w:rFonts w:cs="Arial"/>
              </w:rPr>
              <w:t>20</w:t>
            </w:r>
            <w:r>
              <w:rPr>
                <w:rFonts w:cs="Arial"/>
              </w:rPr>
              <w:t xml:space="preserve"> </w:t>
            </w:r>
            <w:r w:rsidRPr="00745BEC">
              <w:rPr>
                <w:rFonts w:cs="Arial"/>
              </w:rPr>
              <w:t>µm</w:t>
            </w:r>
          </w:p>
        </w:tc>
        <w:tc>
          <w:tcPr>
            <w:tcW w:w="801" w:type="pct"/>
            <w:vMerge/>
            <w:vAlign w:val="center"/>
          </w:tcPr>
          <w:p w14:paraId="3D7C4BCE"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6474F55A" w14:textId="77777777" w:rsidR="00584818" w:rsidRPr="00745BEC" w:rsidRDefault="00584818" w:rsidP="00566EAE">
            <w:pPr>
              <w:widowControl w:val="0"/>
              <w:spacing w:before="40" w:after="40"/>
              <w:jc w:val="center"/>
              <w:rPr>
                <w:rFonts w:cs="Arial"/>
                <w:snapToGrid w:val="0"/>
              </w:rPr>
            </w:pPr>
          </w:p>
        </w:tc>
      </w:tr>
      <w:tr w:rsidR="00584818" w:rsidRPr="00745BEC" w14:paraId="31D29FB8" w14:textId="77777777" w:rsidTr="00566EAE">
        <w:trPr>
          <w:cantSplit/>
          <w:jc w:val="center"/>
        </w:trPr>
        <w:tc>
          <w:tcPr>
            <w:tcW w:w="1192" w:type="pct"/>
            <w:vMerge/>
            <w:vAlign w:val="center"/>
          </w:tcPr>
          <w:p w14:paraId="6111EA18" w14:textId="77777777" w:rsidR="00584818" w:rsidRPr="00745BEC" w:rsidRDefault="00584818" w:rsidP="00566EAE">
            <w:pPr>
              <w:widowControl w:val="0"/>
              <w:spacing w:before="40" w:after="40"/>
              <w:jc w:val="center"/>
              <w:rPr>
                <w:rFonts w:cs="Arial"/>
                <w:snapToGrid w:val="0"/>
              </w:rPr>
            </w:pPr>
          </w:p>
        </w:tc>
        <w:tc>
          <w:tcPr>
            <w:tcW w:w="409" w:type="pct"/>
            <w:tcBorders>
              <w:bottom w:val="single" w:sz="4" w:space="0" w:color="auto"/>
              <w:right w:val="single" w:sz="4" w:space="0" w:color="auto"/>
            </w:tcBorders>
            <w:vAlign w:val="center"/>
          </w:tcPr>
          <w:p w14:paraId="074E83D9" w14:textId="77777777" w:rsidR="00584818" w:rsidRPr="00745BEC" w:rsidRDefault="00584818" w:rsidP="00566EAE">
            <w:pPr>
              <w:widowControl w:val="0"/>
              <w:spacing w:before="40" w:after="40"/>
              <w:jc w:val="center"/>
              <w:rPr>
                <w:rFonts w:cs="Arial"/>
                <w:b/>
                <w:snapToGrid w:val="0"/>
              </w:rPr>
            </w:pPr>
            <w:r w:rsidRPr="00745BEC">
              <w:rPr>
                <w:rFonts w:cs="Arial"/>
                <w:b/>
                <w:snapToGrid w:val="0"/>
              </w:rPr>
              <w:t>2</w:t>
            </w:r>
          </w:p>
        </w:tc>
        <w:tc>
          <w:tcPr>
            <w:tcW w:w="1823" w:type="pct"/>
            <w:tcBorders>
              <w:left w:val="single" w:sz="4" w:space="0" w:color="auto"/>
              <w:bottom w:val="single" w:sz="4" w:space="0" w:color="auto"/>
            </w:tcBorders>
            <w:vAlign w:val="center"/>
          </w:tcPr>
          <w:p w14:paraId="6A24C93D" w14:textId="77777777" w:rsidR="00584818" w:rsidRPr="00745BEC" w:rsidRDefault="00584818" w:rsidP="00566EAE">
            <w:pPr>
              <w:widowControl w:val="0"/>
              <w:spacing w:before="40" w:after="40"/>
              <w:rPr>
                <w:rFonts w:cs="Arial"/>
                <w:snapToGrid w:val="0"/>
              </w:rPr>
            </w:pPr>
            <w:r w:rsidRPr="00745BEC">
              <w:rPr>
                <w:rFonts w:cs="Arial"/>
              </w:rPr>
              <w:t>&gt;20</w:t>
            </w:r>
            <w:r>
              <w:rPr>
                <w:rFonts w:cs="Arial"/>
              </w:rPr>
              <w:t xml:space="preserve"> </w:t>
            </w:r>
            <w:r w:rsidRPr="00745BEC">
              <w:rPr>
                <w:rFonts w:cs="Arial"/>
              </w:rPr>
              <w:t>µm</w:t>
            </w:r>
          </w:p>
        </w:tc>
        <w:tc>
          <w:tcPr>
            <w:tcW w:w="801" w:type="pct"/>
            <w:vMerge/>
            <w:vAlign w:val="center"/>
          </w:tcPr>
          <w:p w14:paraId="204905D9" w14:textId="77777777" w:rsidR="00584818" w:rsidRPr="00745BEC" w:rsidRDefault="00584818" w:rsidP="00566EAE">
            <w:pPr>
              <w:widowControl w:val="0"/>
              <w:spacing w:before="40" w:after="40"/>
              <w:jc w:val="center"/>
              <w:rPr>
                <w:rFonts w:cs="Arial"/>
                <w:snapToGrid w:val="0"/>
              </w:rPr>
            </w:pPr>
          </w:p>
        </w:tc>
        <w:tc>
          <w:tcPr>
            <w:tcW w:w="774" w:type="pct"/>
            <w:vMerge/>
            <w:vAlign w:val="center"/>
          </w:tcPr>
          <w:p w14:paraId="2C7223C2" w14:textId="77777777" w:rsidR="00584818" w:rsidRPr="00745BEC" w:rsidRDefault="00584818" w:rsidP="00566EAE">
            <w:pPr>
              <w:widowControl w:val="0"/>
              <w:spacing w:before="40" w:after="40"/>
              <w:jc w:val="center"/>
              <w:rPr>
                <w:rFonts w:cs="Arial"/>
                <w:snapToGrid w:val="0"/>
              </w:rPr>
            </w:pPr>
          </w:p>
        </w:tc>
      </w:tr>
    </w:tbl>
    <w:p w14:paraId="762E3F1B" w14:textId="77777777" w:rsidR="00584818" w:rsidRPr="00C01F98" w:rsidRDefault="00584818" w:rsidP="00584818">
      <w:pPr>
        <w:rPr>
          <w:snapToGrid w:val="0"/>
        </w:rPr>
      </w:pPr>
      <w:r>
        <w:rPr>
          <w:snapToGrid w:val="0"/>
        </w:rPr>
        <w:t>* Specify alloy code and temper code</w:t>
      </w:r>
    </w:p>
    <w:p w14:paraId="6737E3EB" w14:textId="77777777" w:rsidR="00584818" w:rsidRPr="00C01F98" w:rsidRDefault="00584818" w:rsidP="00584818">
      <w:pPr>
        <w:rPr>
          <w:snapToGrid w:val="0"/>
        </w:rPr>
      </w:pPr>
    </w:p>
    <w:p w14:paraId="662FAAFA" w14:textId="77777777" w:rsidR="00584818" w:rsidRDefault="00584818" w:rsidP="00584818">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Pr="007A6FD8">
        <w:rPr>
          <w:rFonts w:cs="Arial"/>
          <w:lang w:eastAsia="en-AU"/>
        </w:rPr>
        <w:t xml:space="preserve">a powder coated aluminium extrusion with alloy code 6060 and temper code T5 will have an MCC of </w:t>
      </w:r>
      <w:r w:rsidRPr="007A6FD8">
        <w:rPr>
          <w:rFonts w:cs="Arial"/>
          <w:b/>
          <w:lang w:eastAsia="en-AU"/>
        </w:rPr>
        <w:t>PC-6A-T1-0</w:t>
      </w:r>
      <w:r w:rsidRPr="007A6FD8">
        <w:rPr>
          <w:rFonts w:cs="Arial"/>
          <w:lang w:eastAsia="en-AU"/>
        </w:rPr>
        <w:t>.</w:t>
      </w:r>
    </w:p>
    <w:p w14:paraId="22173D75" w14:textId="77777777" w:rsidR="00584818" w:rsidRPr="00C01F98" w:rsidRDefault="00584818" w:rsidP="00C01F98">
      <w:pPr>
        <w:rPr>
          <w:snapToGrid w:val="0"/>
        </w:rPr>
      </w:pPr>
    </w:p>
    <w:p w14:paraId="1A068247" w14:textId="4864DB32" w:rsidR="00603E09" w:rsidRPr="00F8517C" w:rsidRDefault="006C4A3A" w:rsidP="00C01F98">
      <w:pPr>
        <w:rPr>
          <w:snapToGrid w:val="0"/>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8" w14:textId="77777777" w:rsidR="00515B70" w:rsidRDefault="00515B70" w:rsidP="00033ADB">
      <w:pPr>
        <w:pStyle w:val="Heading1"/>
      </w:pPr>
      <w:bookmarkStart w:id="37" w:name="_Toc506971828"/>
      <w:bookmarkStart w:id="38" w:name="_Toc508203820"/>
      <w:bookmarkStart w:id="39" w:name="_Toc508290354"/>
      <w:bookmarkStart w:id="40" w:name="_Toc515637638"/>
      <w:bookmarkStart w:id="41" w:name="_Ref520387621"/>
      <w:bookmarkStart w:id="42" w:name="_Toc61879604"/>
      <w:r>
        <w:t>Section A</w:t>
      </w:r>
      <w:r>
        <w:br/>
        <w:t xml:space="preserve">Company </w:t>
      </w:r>
      <w:bookmarkEnd w:id="37"/>
      <w:bookmarkEnd w:id="38"/>
      <w:bookmarkEnd w:id="39"/>
      <w:bookmarkEnd w:id="40"/>
      <w:r w:rsidR="00D9744D">
        <w:t xml:space="preserve">and supplier </w:t>
      </w:r>
      <w:r w:rsidR="00E82A0A">
        <w:t>i</w:t>
      </w:r>
      <w:r w:rsidR="00B61189">
        <w:t>nformation</w:t>
      </w:r>
      <w:bookmarkEnd w:id="41"/>
      <w:bookmarkEnd w:id="42"/>
    </w:p>
    <w:p w14:paraId="1A068249" w14:textId="77777777" w:rsidR="00515B70" w:rsidRDefault="00515B70">
      <w:pPr>
        <w:widowControl w:val="0"/>
        <w:ind w:right="-574"/>
        <w:jc w:val="both"/>
        <w:rPr>
          <w:snapToGrid w:val="0"/>
        </w:rPr>
      </w:pPr>
    </w:p>
    <w:p w14:paraId="1A06824A" w14:textId="77777777" w:rsidR="00515B70" w:rsidRPr="00747485" w:rsidRDefault="00515B70" w:rsidP="00B42916">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B42916">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B42916">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B42916">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B42916">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B42916">
      <w:pPr>
        <w:pStyle w:val="ListParagraph"/>
        <w:numPr>
          <w:ilvl w:val="0"/>
          <w:numId w:val="13"/>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B42916">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0F0019DB" w:rsidR="00931BC3" w:rsidRPr="00C333F7" w:rsidRDefault="00931BC3" w:rsidP="00B42916">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143009">
        <w:rPr>
          <w:snapToGrid w:val="0"/>
        </w:rPr>
        <w:t xml:space="preserve">broker’s fees, port </w:t>
      </w:r>
      <w:r w:rsidR="00C333F7">
        <w:rPr>
          <w:snapToGrid w:val="0"/>
        </w:rPr>
        <w:t xml:space="preserve">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B42916">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B42916">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B42916">
      <w:pPr>
        <w:pStyle w:val="ListParagraph"/>
        <w:numPr>
          <w:ilvl w:val="0"/>
          <w:numId w:val="21"/>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8" w14:textId="77777777" w:rsidR="005717B9" w:rsidRDefault="005717B9" w:rsidP="005717B9"/>
    <w:p w14:paraId="39463613" w14:textId="5068EFDB" w:rsidR="00B42916" w:rsidRDefault="00B42916" w:rsidP="00B42916">
      <w:pPr>
        <w:pStyle w:val="ListParagraph"/>
        <w:numPr>
          <w:ilvl w:val="0"/>
          <w:numId w:val="13"/>
        </w:numPr>
      </w:pPr>
      <w:r>
        <w:t>The Commission has temporarily suspended onsite verification due to the COVID-19 pandemic (refer to Anti-Dumping Notice No. 2020/029). However, your response to the import questionnaire may still be subject to a verification should the suspension of onsite verifications be lifted.</w:t>
      </w:r>
    </w:p>
    <w:p w14:paraId="1AA52D97" w14:textId="77777777" w:rsidR="00B42916" w:rsidRDefault="00B42916" w:rsidP="00B42916">
      <w:pPr>
        <w:pStyle w:val="ListParagraph"/>
        <w:ind w:left="360"/>
      </w:pPr>
    </w:p>
    <w:p w14:paraId="1A06826B" w14:textId="3713BC2C" w:rsidR="005717B9" w:rsidRPr="00931BC3" w:rsidRDefault="00B42916" w:rsidP="00B42916">
      <w:pPr>
        <w:pStyle w:val="ListParagraph"/>
        <w:ind w:left="360"/>
      </w:pPr>
      <w:r>
        <w:t>In the alternative, the Commission will likely seek to verify your questionnaire response via a remote verification process.</w:t>
      </w:r>
    </w:p>
    <w:p w14:paraId="1A06826C" w14:textId="43405788" w:rsidR="00E905E6" w:rsidRDefault="00E905E6" w:rsidP="00C333F7">
      <w:pPr>
        <w:pStyle w:val="Heading1"/>
      </w:pPr>
      <w:bookmarkStart w:id="43" w:name="_Ref520387649"/>
      <w:bookmarkStart w:id="44" w:name="_Toc506971835"/>
      <w:bookmarkStart w:id="45" w:name="_Toc508203827"/>
      <w:bookmarkStart w:id="46" w:name="_Toc508290361"/>
      <w:bookmarkStart w:id="47" w:name="_Toc515637645"/>
      <w:bookmarkStart w:id="48" w:name="_Toc61879605"/>
      <w:r>
        <w:t>Section B</w:t>
      </w:r>
      <w:r>
        <w:br/>
      </w:r>
      <w:bookmarkEnd w:id="43"/>
      <w:bookmarkEnd w:id="44"/>
      <w:bookmarkEnd w:id="45"/>
      <w:bookmarkEnd w:id="46"/>
      <w:bookmarkEnd w:id="47"/>
      <w:r w:rsidR="00B93D19">
        <w:t xml:space="preserve">Imports </w:t>
      </w:r>
      <w:r w:rsidR="00C333F7">
        <w:t>&amp; forward orders</w:t>
      </w:r>
      <w:bookmarkEnd w:id="48"/>
    </w:p>
    <w:p w14:paraId="1A06826D" w14:textId="77777777" w:rsidR="00C333F7" w:rsidRDefault="00C333F7" w:rsidP="00C333F7"/>
    <w:p w14:paraId="1A06826E" w14:textId="77777777" w:rsidR="002F4B72" w:rsidRDefault="00877C00" w:rsidP="00FE4016">
      <w:pPr>
        <w:pStyle w:val="ListParagraph"/>
        <w:numPr>
          <w:ilvl w:val="0"/>
          <w:numId w:val="7"/>
        </w:numPr>
        <w:spacing w:after="120"/>
      </w:pPr>
      <w:r>
        <w:t>A</w:t>
      </w:r>
      <w:r w:rsidRPr="00877C00">
        <w:t>fter receiving Part A of the questionnaire</w:t>
      </w:r>
      <w:r>
        <w:t>, t</w:t>
      </w:r>
      <w:r w:rsidR="002F4B72">
        <w:t xml:space="preserve">he Commission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B42916">
      <w:pPr>
        <w:pStyle w:val="ListParagraph"/>
        <w:numPr>
          <w:ilvl w:val="0"/>
          <w:numId w:val="22"/>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B42916">
      <w:pPr>
        <w:pStyle w:val="ListParagraph"/>
        <w:numPr>
          <w:ilvl w:val="0"/>
          <w:numId w:val="7"/>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B42916">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B42916">
      <w:pPr>
        <w:pStyle w:val="ListParagraph"/>
        <w:numPr>
          <w:ilvl w:val="0"/>
          <w:numId w:val="22"/>
        </w:numPr>
      </w:pPr>
      <w:r>
        <w:t xml:space="preserve">Please provide the costs </w:t>
      </w:r>
      <w:r w:rsidRPr="00D007D9">
        <w:rPr>
          <w:u w:val="single"/>
        </w:rPr>
        <w:t>excluding</w:t>
      </w:r>
      <w:r>
        <w:t xml:space="preserve"> GST.</w:t>
      </w:r>
    </w:p>
    <w:p w14:paraId="1A068274" w14:textId="77777777" w:rsidR="00174C64" w:rsidRDefault="00174C64" w:rsidP="00B42916">
      <w:pPr>
        <w:pStyle w:val="ListParagraph"/>
        <w:numPr>
          <w:ilvl w:val="0"/>
          <w:numId w:val="22"/>
        </w:numPr>
      </w:pPr>
      <w:r>
        <w:t>This worksheet also includes details of the sale where the selected importation can be directly linked to a sale.</w:t>
      </w:r>
    </w:p>
    <w:p w14:paraId="1A068275" w14:textId="77777777" w:rsidR="007774AE" w:rsidRPr="00A2249F" w:rsidRDefault="007774AE" w:rsidP="00B42916">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Default="007774AE" w:rsidP="00B42916">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77777777" w:rsidR="00075E32" w:rsidRDefault="00075E32" w:rsidP="00B42916">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p>
    <w:p w14:paraId="1A068279" w14:textId="77777777" w:rsidR="00075E32" w:rsidRPr="00FD1F89" w:rsidRDefault="00075E32" w:rsidP="00B42916">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B42916">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9" w:name="_Toc61879606"/>
      <w:r>
        <w:t>Section C</w:t>
      </w:r>
      <w:r>
        <w:br/>
        <w:t>Sales and SG&amp;A</w:t>
      </w:r>
      <w:bookmarkEnd w:id="49"/>
    </w:p>
    <w:p w14:paraId="1A06827D" w14:textId="77777777" w:rsidR="00B93D19" w:rsidRDefault="00B93D19" w:rsidP="00075E32">
      <w:pPr>
        <w:pStyle w:val="ListParagraph"/>
        <w:ind w:left="360"/>
        <w:rPr>
          <w:snapToGrid w:val="0"/>
        </w:rPr>
      </w:pPr>
    </w:p>
    <w:p w14:paraId="1A06827E" w14:textId="77777777" w:rsidR="00075E32" w:rsidRPr="00D75F88" w:rsidRDefault="00075E32" w:rsidP="00B42916">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B42916">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B42916">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B42916">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B42916">
      <w:pPr>
        <w:pStyle w:val="ListParagraph"/>
        <w:numPr>
          <w:ilvl w:val="0"/>
          <w:numId w:val="28"/>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7774AE" w:rsidRDefault="00877C00" w:rsidP="00B42916">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77777777" w:rsidR="007774AE" w:rsidRPr="007774AE" w:rsidRDefault="007774AE" w:rsidP="00B42916">
      <w:pPr>
        <w:pStyle w:val="ListParagraph"/>
        <w:numPr>
          <w:ilvl w:val="0"/>
          <w:numId w:val="10"/>
        </w:numPr>
      </w:pPr>
      <w:r>
        <w:rPr>
          <w:szCs w:val="24"/>
        </w:rPr>
        <w:t>If you import the goods from multiple countries, please identify the country of origin of each sale.</w:t>
      </w:r>
    </w:p>
    <w:p w14:paraId="1A068288" w14:textId="513B42DA" w:rsidR="00E905E6" w:rsidRDefault="007774AE" w:rsidP="00B42916">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The Commission may require your related company to also complete this worksheet</w:t>
      </w:r>
      <w:r w:rsidR="00877C00">
        <w:t xml:space="preserve"> </w:t>
      </w:r>
      <w:r>
        <w:t>if that company also subsequently sells the goods in the same condition in which they were imported</w:t>
      </w:r>
      <w:r w:rsidR="00877C00">
        <w:t>.</w:t>
      </w:r>
    </w:p>
    <w:p w14:paraId="1A068289" w14:textId="54410708" w:rsidR="00E905E6" w:rsidRPr="00584818" w:rsidRDefault="00E905E6" w:rsidP="00B42916">
      <w:pPr>
        <w:pStyle w:val="ListParagraph"/>
        <w:numPr>
          <w:ilvl w:val="0"/>
          <w:numId w:val="10"/>
        </w:numPr>
        <w:rPr>
          <w:szCs w:val="24"/>
        </w:rPr>
      </w:pPr>
      <w:r w:rsidRPr="00584818">
        <w:rPr>
          <w:szCs w:val="24"/>
        </w:rPr>
        <w:t xml:space="preserve">This worksheet must also include </w:t>
      </w:r>
      <w:r w:rsidR="007774AE" w:rsidRPr="00584818">
        <w:rPr>
          <w:szCs w:val="24"/>
        </w:rPr>
        <w:t>sales</w:t>
      </w:r>
      <w:r w:rsidRPr="00584818">
        <w:rPr>
          <w:szCs w:val="24"/>
        </w:rPr>
        <w:t xml:space="preserve"> of the goods that have been exempted from anti-dumping duties under 8(7) and section 10(8) of the </w:t>
      </w:r>
      <w:r w:rsidRPr="00584818">
        <w:rPr>
          <w:i/>
          <w:szCs w:val="24"/>
        </w:rPr>
        <w:t>Customs Tariff (Anti-Dumping) Act 1975</w:t>
      </w:r>
      <w:r w:rsidRPr="00584818">
        <w:rPr>
          <w:rStyle w:val="FootnoteReference"/>
          <w:i/>
          <w:szCs w:val="24"/>
        </w:rPr>
        <w:footnoteReference w:id="3"/>
      </w:r>
      <w:r w:rsidRPr="00584818">
        <w:rPr>
          <w:szCs w:val="24"/>
        </w:rPr>
        <w:t xml:space="preserve">. </w:t>
      </w:r>
    </w:p>
    <w:p w14:paraId="1A06828A" w14:textId="0BCFE0EE" w:rsidR="00E905E6" w:rsidRPr="00A2249F" w:rsidRDefault="00E905E6" w:rsidP="00B42916">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B42916">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B42916">
      <w:pPr>
        <w:pStyle w:val="ListParagraph"/>
        <w:numPr>
          <w:ilvl w:val="0"/>
          <w:numId w:val="28"/>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B42916">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B42916">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B42916">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B42916">
      <w:pPr>
        <w:pStyle w:val="ListParagraph"/>
        <w:numPr>
          <w:ilvl w:val="0"/>
          <w:numId w:val="28"/>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B42916">
      <w:pPr>
        <w:pStyle w:val="ListParagraph"/>
        <w:numPr>
          <w:ilvl w:val="0"/>
          <w:numId w:val="16"/>
        </w:numPr>
      </w:pPr>
      <w:r>
        <w:t>This worksheet calculates your company’s SG&amp;A expenses as a percentage of revenue.</w:t>
      </w:r>
    </w:p>
    <w:p w14:paraId="1A068294" w14:textId="38AFDA59" w:rsidR="00E905E6" w:rsidRPr="00A2249F" w:rsidRDefault="00E905E6" w:rsidP="00B42916">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B42916">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50" w:name="_Toc61879607"/>
      <w:r>
        <w:t xml:space="preserve">Section </w:t>
      </w:r>
      <w:r w:rsidR="00B93D19">
        <w:t>D</w:t>
      </w:r>
      <w:r w:rsidR="00D9744D">
        <w:br/>
      </w:r>
      <w:r>
        <w:t>Further</w:t>
      </w:r>
      <w:r w:rsidR="00F94714">
        <w:t xml:space="preserve"> company and import</w:t>
      </w:r>
      <w:r w:rsidR="00D9744D">
        <w:t xml:space="preserve"> information</w:t>
      </w:r>
      <w:bookmarkEnd w:id="50"/>
    </w:p>
    <w:p w14:paraId="1A068298" w14:textId="77777777" w:rsidR="00D9744D" w:rsidRDefault="00D9744D">
      <w:pPr>
        <w:widowControl w:val="0"/>
        <w:ind w:right="-680"/>
        <w:jc w:val="both"/>
        <w:rPr>
          <w:snapToGrid w:val="0"/>
        </w:rPr>
      </w:pPr>
    </w:p>
    <w:p w14:paraId="1A068299" w14:textId="77777777" w:rsidR="005712BD" w:rsidRDefault="005712BD" w:rsidP="00B42916">
      <w:pPr>
        <w:pStyle w:val="ListParagraph"/>
        <w:numPr>
          <w:ilvl w:val="0"/>
          <w:numId w:val="20"/>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B42916">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B42916">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B42916">
      <w:pPr>
        <w:pStyle w:val="ListParagraph"/>
        <w:numPr>
          <w:ilvl w:val="0"/>
          <w:numId w:val="20"/>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B42916">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B42916">
      <w:pPr>
        <w:pStyle w:val="ListParagraph"/>
        <w:numPr>
          <w:ilvl w:val="0"/>
          <w:numId w:val="18"/>
        </w:numPr>
        <w:rPr>
          <w:snapToGrid w:val="0"/>
        </w:rPr>
      </w:pPr>
      <w:r>
        <w:rPr>
          <w:snapToGrid w:val="0"/>
        </w:rPr>
        <w:t>Any principle shareholders</w:t>
      </w:r>
      <w:r>
        <w:rPr>
          <w:rStyle w:val="FootnoteReference"/>
          <w:snapToGrid w:val="0"/>
        </w:rPr>
        <w:footnoteReference w:id="4"/>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B42916">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B42916">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B42916">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B42916">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B42916">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B42916">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B42916">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B42916">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B42916">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B42916">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B42916">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B42916">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B42916">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B42916">
      <w:pPr>
        <w:pStyle w:val="ListParagraph"/>
        <w:numPr>
          <w:ilvl w:val="0"/>
          <w:numId w:val="20"/>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B42916">
      <w:pPr>
        <w:pStyle w:val="ListParagraph"/>
        <w:numPr>
          <w:ilvl w:val="0"/>
          <w:numId w:val="25"/>
        </w:numPr>
      </w:pPr>
      <w:r>
        <w:t xml:space="preserve">the most recent financial year; </w:t>
      </w:r>
      <w:r w:rsidRPr="00C01F98">
        <w:rPr>
          <w:u w:val="single"/>
        </w:rPr>
        <w:t>and</w:t>
      </w:r>
    </w:p>
    <w:p w14:paraId="1A0682C0" w14:textId="77777777" w:rsidR="00D55AE7" w:rsidRDefault="00DF4FA8" w:rsidP="00B42916">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B42916">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B42916">
      <w:pPr>
        <w:pStyle w:val="ListParagraph"/>
        <w:numPr>
          <w:ilvl w:val="0"/>
          <w:numId w:val="26"/>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B42916">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B42916">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B42916">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B42916">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B42916">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B42916">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B42916">
      <w:pPr>
        <w:pStyle w:val="ListParagraph"/>
        <w:numPr>
          <w:ilvl w:val="1"/>
          <w:numId w:val="5"/>
        </w:numPr>
      </w:pPr>
      <w:r w:rsidRPr="000B4058">
        <w:t>Order placement process</w:t>
      </w:r>
    </w:p>
    <w:p w14:paraId="1A0682D5" w14:textId="77777777" w:rsidR="000B4058" w:rsidRPr="000B4058" w:rsidRDefault="0025165E" w:rsidP="00B42916">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B42916">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B42916">
      <w:pPr>
        <w:pStyle w:val="ListParagraph"/>
        <w:numPr>
          <w:ilvl w:val="1"/>
          <w:numId w:val="5"/>
        </w:numPr>
      </w:pPr>
      <w:r>
        <w:t>Invoicing process</w:t>
      </w:r>
    </w:p>
    <w:p w14:paraId="1A0682D8" w14:textId="77777777" w:rsidR="00D5168C" w:rsidRDefault="00D5168C" w:rsidP="00B42916">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B42916">
      <w:pPr>
        <w:pStyle w:val="ListParagraph"/>
        <w:numPr>
          <w:ilvl w:val="0"/>
          <w:numId w:val="20"/>
        </w:numPr>
      </w:pPr>
      <w:r>
        <w:t>Do you purchase the goods in Australian Dollars</w:t>
      </w:r>
      <w:r w:rsidR="006A44DF">
        <w:t>? If not:</w:t>
      </w:r>
    </w:p>
    <w:p w14:paraId="1A0682DB" w14:textId="77777777" w:rsidR="006A44DF" w:rsidRDefault="006A44DF" w:rsidP="00B42916">
      <w:pPr>
        <w:pStyle w:val="ListParagraph"/>
        <w:numPr>
          <w:ilvl w:val="0"/>
          <w:numId w:val="23"/>
        </w:numPr>
      </w:pPr>
      <w:r>
        <w:t>Do your pay you</w:t>
      </w:r>
      <w:r w:rsidR="0084077B">
        <w:t>r suppliers from</w:t>
      </w:r>
      <w:r>
        <w:t xml:space="preserve"> a foreign currency denominated account? If yes, provide details;</w:t>
      </w:r>
    </w:p>
    <w:p w14:paraId="1A0682DC" w14:textId="77777777" w:rsidR="006A44DF" w:rsidRDefault="006A44DF" w:rsidP="00B42916">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B42916">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B42916">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B42916">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B42916">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B42916">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B42916">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28E8F22D" w:rsidR="00454887" w:rsidRPr="00C63312" w:rsidRDefault="00990043" w:rsidP="00B42916">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B42916">
      <w:pPr>
        <w:pStyle w:val="bullet"/>
        <w:numPr>
          <w:ilvl w:val="0"/>
          <w:numId w:val="6"/>
        </w:numPr>
      </w:pPr>
      <w:r>
        <w:t>Contracts</w:t>
      </w:r>
    </w:p>
    <w:p w14:paraId="1A0682EB" w14:textId="77777777" w:rsidR="001A4735" w:rsidRPr="007422EE" w:rsidRDefault="001A4735" w:rsidP="00B42916">
      <w:pPr>
        <w:pStyle w:val="bullet"/>
        <w:numPr>
          <w:ilvl w:val="0"/>
          <w:numId w:val="6"/>
        </w:numPr>
      </w:pPr>
      <w:r w:rsidRPr="001636D4">
        <w:t>Purchase order</w:t>
      </w:r>
      <w:r>
        <w:t xml:space="preserve"> and o</w:t>
      </w:r>
      <w:r w:rsidRPr="007422EE">
        <w:t>rder confirmation</w:t>
      </w:r>
    </w:p>
    <w:p w14:paraId="1A0682EC" w14:textId="77777777" w:rsidR="001A4735" w:rsidRPr="001636D4" w:rsidRDefault="001A4735" w:rsidP="00B42916">
      <w:pPr>
        <w:pStyle w:val="bullet"/>
        <w:numPr>
          <w:ilvl w:val="0"/>
          <w:numId w:val="6"/>
        </w:numPr>
      </w:pPr>
      <w:r w:rsidRPr="001636D4">
        <w:t>Commercial invoice</w:t>
      </w:r>
      <w:r>
        <w:t xml:space="preserve"> and packing list</w:t>
      </w:r>
    </w:p>
    <w:p w14:paraId="1A0682ED" w14:textId="77777777" w:rsidR="004B78AC" w:rsidRDefault="004B78AC" w:rsidP="00B42916">
      <w:pPr>
        <w:pStyle w:val="bullet"/>
        <w:numPr>
          <w:ilvl w:val="0"/>
          <w:numId w:val="6"/>
        </w:numPr>
      </w:pPr>
      <w:r>
        <w:t>Proof of payment to your supplier and the relevant accounts payable ledger</w:t>
      </w:r>
    </w:p>
    <w:p w14:paraId="1A0682EE" w14:textId="77777777" w:rsidR="004B78AC" w:rsidRPr="001636D4" w:rsidRDefault="004B78AC" w:rsidP="00B42916">
      <w:pPr>
        <w:pStyle w:val="bullet"/>
        <w:numPr>
          <w:ilvl w:val="0"/>
          <w:numId w:val="6"/>
        </w:numPr>
      </w:pPr>
      <w:r>
        <w:t>Bill of lading</w:t>
      </w:r>
    </w:p>
    <w:p w14:paraId="1A0682EF" w14:textId="77777777" w:rsidR="00454887" w:rsidRDefault="00454887" w:rsidP="00B42916">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B42916">
      <w:pPr>
        <w:pStyle w:val="bullet"/>
        <w:numPr>
          <w:ilvl w:val="0"/>
          <w:numId w:val="6"/>
        </w:numPr>
      </w:pPr>
      <w:r>
        <w:t xml:space="preserve">Invoices for </w:t>
      </w:r>
      <w:r w:rsidR="004B78AC">
        <w:t xml:space="preserve">all importation expenses, including: </w:t>
      </w:r>
    </w:p>
    <w:p w14:paraId="1A0682F1" w14:textId="77777777" w:rsidR="004B78AC" w:rsidRDefault="004B78AC" w:rsidP="00B42916">
      <w:pPr>
        <w:pStyle w:val="bullet"/>
        <w:numPr>
          <w:ilvl w:val="1"/>
          <w:numId w:val="6"/>
        </w:numPr>
      </w:pPr>
      <w:r>
        <w:t>Import broker’s fees</w:t>
      </w:r>
    </w:p>
    <w:p w14:paraId="1A0682F2" w14:textId="77777777" w:rsidR="004B78AC" w:rsidRDefault="004B78AC" w:rsidP="00B42916">
      <w:pPr>
        <w:pStyle w:val="bullet"/>
        <w:numPr>
          <w:ilvl w:val="1"/>
          <w:numId w:val="6"/>
        </w:numPr>
      </w:pPr>
      <w:r>
        <w:t>Import duties</w:t>
      </w:r>
    </w:p>
    <w:p w14:paraId="1A0682F3" w14:textId="77777777" w:rsidR="004B78AC" w:rsidRDefault="004B78AC" w:rsidP="00B42916">
      <w:pPr>
        <w:pStyle w:val="bullet"/>
        <w:numPr>
          <w:ilvl w:val="1"/>
          <w:numId w:val="6"/>
        </w:numPr>
      </w:pPr>
      <w:r>
        <w:t>Port handling charges</w:t>
      </w:r>
    </w:p>
    <w:p w14:paraId="1A0682F4" w14:textId="77777777" w:rsidR="00454887" w:rsidRDefault="004B78AC" w:rsidP="00B42916">
      <w:pPr>
        <w:pStyle w:val="bullet"/>
        <w:numPr>
          <w:ilvl w:val="1"/>
          <w:numId w:val="6"/>
        </w:numPr>
      </w:pPr>
      <w:r>
        <w:t>I</w:t>
      </w:r>
      <w:r w:rsidR="001A4735">
        <w:t>nland transport</w:t>
      </w:r>
      <w:r>
        <w:t xml:space="preserve"> expenses from the port</w:t>
      </w:r>
    </w:p>
    <w:p w14:paraId="1A0682F5" w14:textId="77777777" w:rsidR="004B78AC" w:rsidRDefault="004B78AC" w:rsidP="00B42916">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B42916">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B42916">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1" w:name="_Toc61879608"/>
      <w:r>
        <w:t>Section E</w:t>
      </w:r>
      <w:r w:rsidR="00F94714">
        <w:br/>
        <w:t xml:space="preserve">Further </w:t>
      </w:r>
      <w:r w:rsidR="00163775">
        <w:t>sales</w:t>
      </w:r>
      <w:r w:rsidR="00F94714">
        <w:t xml:space="preserve"> information</w:t>
      </w:r>
      <w:bookmarkEnd w:id="51"/>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0B0D43">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0B0D43">
      <w:pPr>
        <w:pStyle w:val="ListParagraph"/>
        <w:numPr>
          <w:ilvl w:val="1"/>
          <w:numId w:val="9"/>
        </w:numPr>
      </w:pPr>
      <w:r>
        <w:t>Marketing and advertising activities</w:t>
      </w:r>
    </w:p>
    <w:p w14:paraId="1A0682FF" w14:textId="77777777" w:rsidR="00A13310" w:rsidRPr="000B4058" w:rsidRDefault="00A13310" w:rsidP="000B0D43">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0B0D43">
      <w:pPr>
        <w:pStyle w:val="ListParagraph"/>
        <w:numPr>
          <w:ilvl w:val="1"/>
          <w:numId w:val="9"/>
        </w:numPr>
      </w:pPr>
      <w:r w:rsidRPr="000B4058">
        <w:t>Order placement process</w:t>
      </w:r>
    </w:p>
    <w:p w14:paraId="1A068301" w14:textId="77777777" w:rsidR="00A13310" w:rsidRPr="000B4058" w:rsidRDefault="00A13310" w:rsidP="000B0D43">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0B0D43">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0B0D43">
      <w:pPr>
        <w:pStyle w:val="ListParagraph"/>
        <w:numPr>
          <w:ilvl w:val="1"/>
          <w:numId w:val="9"/>
        </w:numPr>
      </w:pPr>
      <w:r>
        <w:t>Invoicing process</w:t>
      </w:r>
    </w:p>
    <w:p w14:paraId="1A068304" w14:textId="77777777" w:rsidR="00A13310" w:rsidRDefault="00A13310" w:rsidP="000B0D43">
      <w:pPr>
        <w:pStyle w:val="ListParagraph"/>
        <w:numPr>
          <w:ilvl w:val="1"/>
          <w:numId w:val="9"/>
        </w:numPr>
      </w:pPr>
      <w:r>
        <w:t>Payment terms and process</w:t>
      </w:r>
    </w:p>
    <w:p w14:paraId="1A068305" w14:textId="77777777" w:rsidR="0048752E" w:rsidRDefault="0048752E" w:rsidP="000B0D43">
      <w:pPr>
        <w:ind w:hanging="360"/>
      </w:pPr>
    </w:p>
    <w:p w14:paraId="1A068306" w14:textId="77777777" w:rsidR="000B4058" w:rsidRDefault="000B4058" w:rsidP="000B0D43">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0B0D43">
      <w:pPr>
        <w:ind w:hanging="360"/>
      </w:pPr>
    </w:p>
    <w:p w14:paraId="1A068308" w14:textId="77777777" w:rsidR="00515B70" w:rsidRDefault="00515B70" w:rsidP="000B0D43">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0B0D43">
      <w:pPr>
        <w:pStyle w:val="ListParagraph"/>
        <w:ind w:left="360" w:hanging="360"/>
      </w:pPr>
    </w:p>
    <w:p w14:paraId="1A06830A" w14:textId="77777777" w:rsidR="00C00A82" w:rsidRDefault="00C00A82" w:rsidP="000B0D43">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0B0D43">
      <w:pPr>
        <w:pStyle w:val="ListParagraph"/>
        <w:ind w:hanging="360"/>
        <w:rPr>
          <w:szCs w:val="24"/>
        </w:rPr>
      </w:pPr>
    </w:p>
    <w:p w14:paraId="1A06830C" w14:textId="77777777" w:rsidR="00C00A82" w:rsidRDefault="00C00A82" w:rsidP="000B0D43">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0B0D43">
      <w:pPr>
        <w:pStyle w:val="ListParagraph"/>
        <w:ind w:hanging="360"/>
        <w:rPr>
          <w:szCs w:val="24"/>
        </w:rPr>
      </w:pPr>
    </w:p>
    <w:p w14:paraId="1A06830E" w14:textId="77777777" w:rsidR="00C00A82" w:rsidRPr="003F419C" w:rsidRDefault="00C00A82" w:rsidP="000B0D43">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0B0D43">
      <w:pPr>
        <w:pStyle w:val="ListParagraph"/>
        <w:ind w:hanging="360"/>
        <w:rPr>
          <w:szCs w:val="24"/>
        </w:rPr>
      </w:pPr>
    </w:p>
    <w:p w14:paraId="003BD7B5" w14:textId="73DD37A0" w:rsidR="002F5F0A" w:rsidRDefault="00E74763" w:rsidP="000B0D43">
      <w:pPr>
        <w:pStyle w:val="ListParagraph"/>
        <w:numPr>
          <w:ilvl w:val="0"/>
          <w:numId w:val="9"/>
        </w:numPr>
      </w:pPr>
      <w:r>
        <w:t>Complete worksheet “</w:t>
      </w:r>
      <w:r w:rsidR="002F5F0A">
        <w:t>E</w:t>
      </w:r>
      <w:r w:rsidR="00B93D19">
        <w:t>-</w:t>
      </w:r>
      <w:r w:rsidR="00163775">
        <w:t>7</w:t>
      </w:r>
      <w:r w:rsidRPr="00C36A6A">
        <w:t xml:space="preserve"> sales source” showing the relevant source of the data used for each column of worksheet “</w:t>
      </w:r>
      <w:r w:rsidR="00B93D19">
        <w:t>C-2</w:t>
      </w:r>
      <w:r w:rsidRPr="00C36A6A">
        <w:t xml:space="preserve"> </w:t>
      </w:r>
      <w:r w:rsidR="00215160">
        <w:t>S</w:t>
      </w:r>
      <w:r w:rsidRPr="00C36A6A">
        <w:t xml:space="preserve">ales”. </w:t>
      </w:r>
    </w:p>
    <w:p w14:paraId="2562B875" w14:textId="77777777" w:rsidR="002F5F0A" w:rsidRDefault="002F5F0A" w:rsidP="000B0D43">
      <w:pPr>
        <w:pStyle w:val="ListParagraph"/>
        <w:ind w:hanging="360"/>
      </w:pPr>
    </w:p>
    <w:p w14:paraId="1A068312" w14:textId="12CEDF8C" w:rsidR="00D5168C" w:rsidRPr="00215160" w:rsidRDefault="00D5168C" w:rsidP="000B0D43">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0B0D43">
      <w:pPr>
        <w:pStyle w:val="bullet"/>
        <w:numPr>
          <w:ilvl w:val="0"/>
          <w:numId w:val="6"/>
        </w:numPr>
      </w:pPr>
      <w:r w:rsidRPr="00215160">
        <w:t>Contracts</w:t>
      </w:r>
    </w:p>
    <w:p w14:paraId="1A068314" w14:textId="77777777" w:rsidR="00D5168C" w:rsidRPr="00215160" w:rsidRDefault="00D5168C" w:rsidP="000B0D43">
      <w:pPr>
        <w:pStyle w:val="bullet"/>
        <w:numPr>
          <w:ilvl w:val="0"/>
          <w:numId w:val="6"/>
        </w:numPr>
      </w:pPr>
      <w:r w:rsidRPr="00215160">
        <w:t>Purchase order and order confirmation</w:t>
      </w:r>
    </w:p>
    <w:p w14:paraId="1A068315" w14:textId="77777777" w:rsidR="00D5168C" w:rsidRPr="00215160" w:rsidRDefault="00D5168C" w:rsidP="000B0D43">
      <w:pPr>
        <w:pStyle w:val="bullet"/>
        <w:numPr>
          <w:ilvl w:val="0"/>
          <w:numId w:val="6"/>
        </w:numPr>
      </w:pPr>
      <w:r w:rsidRPr="00215160">
        <w:t>Commercial invoice and packing list</w:t>
      </w:r>
    </w:p>
    <w:p w14:paraId="1A068316" w14:textId="77777777" w:rsidR="00D5168C" w:rsidRPr="00215160" w:rsidRDefault="00D5168C" w:rsidP="000B0D43">
      <w:pPr>
        <w:pStyle w:val="bullet"/>
        <w:numPr>
          <w:ilvl w:val="0"/>
          <w:numId w:val="6"/>
        </w:numPr>
      </w:pPr>
      <w:r w:rsidRPr="00215160">
        <w:t>Proof of payment and accounts receivable ledger</w:t>
      </w:r>
    </w:p>
    <w:p w14:paraId="1A068317" w14:textId="77777777" w:rsidR="00D5168C" w:rsidRPr="00215160" w:rsidRDefault="00D5168C" w:rsidP="000B0D43">
      <w:pPr>
        <w:pStyle w:val="bullet"/>
        <w:numPr>
          <w:ilvl w:val="0"/>
          <w:numId w:val="6"/>
        </w:numPr>
      </w:pPr>
      <w:r w:rsidRPr="00215160">
        <w:t xml:space="preserve">Documents showing </w:t>
      </w:r>
      <w:r w:rsidR="0012258E" w:rsidRPr="00215160">
        <w:t>b</w:t>
      </w:r>
      <w:r w:rsidRPr="00215160">
        <w:t>ank charges</w:t>
      </w:r>
    </w:p>
    <w:p w14:paraId="25DF050F" w14:textId="77777777" w:rsidR="002F5F0A" w:rsidRDefault="00D5168C" w:rsidP="000B0D43">
      <w:pPr>
        <w:pStyle w:val="bullet"/>
        <w:numPr>
          <w:ilvl w:val="0"/>
          <w:numId w:val="6"/>
        </w:numPr>
      </w:pPr>
      <w:r w:rsidRPr="00215160">
        <w:t>Delivery invoices</w:t>
      </w:r>
    </w:p>
    <w:p w14:paraId="459569ED" w14:textId="77777777" w:rsidR="002F5F0A" w:rsidRDefault="002F5F0A" w:rsidP="000B0D43">
      <w:pPr>
        <w:pStyle w:val="bullet"/>
        <w:numPr>
          <w:ilvl w:val="0"/>
          <w:numId w:val="0"/>
        </w:numPr>
        <w:ind w:left="720" w:hanging="360"/>
      </w:pPr>
    </w:p>
    <w:p w14:paraId="1A06831A" w14:textId="1D7562AD" w:rsidR="00D5168C" w:rsidRPr="002F5F0A" w:rsidRDefault="00D5168C" w:rsidP="000B0D43">
      <w:pPr>
        <w:pStyle w:val="bullet"/>
        <w:numPr>
          <w:ilvl w:val="0"/>
          <w:numId w:val="9"/>
        </w:num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5437AF">
        <w:t>E.8</w:t>
      </w:r>
      <w:r>
        <w:t>.</w:t>
      </w:r>
    </w:p>
    <w:p w14:paraId="1A06831B" w14:textId="77777777" w:rsidR="00D5168C" w:rsidRDefault="00D5168C" w:rsidP="000B0D43">
      <w:pPr>
        <w:ind w:hanging="360"/>
      </w:pPr>
    </w:p>
    <w:p w14:paraId="1A06831C" w14:textId="46BBD706" w:rsidR="00D5168C" w:rsidRDefault="00D5168C" w:rsidP="000B0D43">
      <w:pPr>
        <w:pStyle w:val="ListParagraph"/>
        <w:numPr>
          <w:ilvl w:val="0"/>
          <w:numId w:val="9"/>
        </w:numPr>
      </w:pPr>
      <w:r w:rsidRPr="001F538E">
        <w:t xml:space="preserve">Please complete the </w:t>
      </w:r>
      <w:r w:rsidR="000E25B2">
        <w:t>worksheet named “</w:t>
      </w:r>
      <w:r w:rsidR="002F5F0A">
        <w:t>E-10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0B0D43">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0B0D43">
      <w:pPr>
        <w:pStyle w:val="ListParagraph"/>
        <w:numPr>
          <w:ilvl w:val="0"/>
          <w:numId w:val="12"/>
        </w:numPr>
      </w:pPr>
      <w:r>
        <w:t>Please use the currency that your accounts are kept in.</w:t>
      </w:r>
    </w:p>
    <w:p w14:paraId="1A06831F" w14:textId="77777777" w:rsidR="00A2249F" w:rsidRPr="004744D3" w:rsidRDefault="00A2249F" w:rsidP="000B0D43">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0B0D43">
      <w:pPr>
        <w:ind w:hanging="360"/>
      </w:pPr>
    </w:p>
    <w:p w14:paraId="1A068321" w14:textId="1C89208C" w:rsidR="00D5168C" w:rsidRPr="001F538E" w:rsidRDefault="00D5168C" w:rsidP="000B0D43">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2F5F0A">
        <w:rPr>
          <w:snapToGrid w:val="0"/>
        </w:rPr>
        <w:t>E-10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0B0D43">
      <w:pPr>
        <w:pStyle w:val="ListParagraph"/>
        <w:ind w:hanging="360"/>
      </w:pPr>
    </w:p>
    <w:p w14:paraId="1A068323" w14:textId="77777777" w:rsidR="00D5168C" w:rsidRPr="001F538E" w:rsidRDefault="00D5168C" w:rsidP="000B0D43">
      <w:pPr>
        <w:pStyle w:val="ListParagraph"/>
        <w:numPr>
          <w:ilvl w:val="0"/>
          <w:numId w:val="9"/>
        </w:numPr>
      </w:pPr>
      <w:r w:rsidRPr="001F538E">
        <w:t xml:space="preserve">For any amount </w:t>
      </w:r>
      <w:r w:rsidR="00385E4B">
        <w:t>in the “</w:t>
      </w:r>
      <w:r w:rsidR="00B93D19">
        <w:t>E-7</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0B0D43">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0B0D43">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0B0D43">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p w14:paraId="2C184061" w14:textId="793E60D9" w:rsidR="00566EAE" w:rsidRDefault="00566EAE">
      <w:pPr>
        <w:widowControl w:val="0"/>
        <w:ind w:right="-716"/>
        <w:jc w:val="both"/>
        <w:rPr>
          <w:snapToGrid w:val="0"/>
        </w:rPr>
      </w:pPr>
    </w:p>
    <w:p w14:paraId="6FDE9CA7" w14:textId="77777777" w:rsidR="00566EAE" w:rsidRDefault="00566EAE">
      <w:pPr>
        <w:widowControl w:val="0"/>
        <w:ind w:right="-716"/>
        <w:jc w:val="both"/>
        <w:rPr>
          <w:snapToGrid w:val="0"/>
        </w:rPr>
      </w:pPr>
    </w:p>
    <w:p w14:paraId="371CABD9" w14:textId="77777777" w:rsidR="00566EAE" w:rsidRDefault="00566EAE">
      <w:pPr>
        <w:widowControl w:val="0"/>
        <w:ind w:right="-716"/>
        <w:jc w:val="both"/>
        <w:rPr>
          <w:snapToGrid w:val="0"/>
        </w:rPr>
      </w:pPr>
    </w:p>
    <w:p w14:paraId="76EF80A4" w14:textId="77777777" w:rsidR="00566EAE" w:rsidRDefault="00566EAE">
      <w:pPr>
        <w:widowControl w:val="0"/>
        <w:ind w:right="-716"/>
        <w:jc w:val="both"/>
        <w:rPr>
          <w:snapToGrid w:val="0"/>
        </w:rPr>
      </w:pPr>
    </w:p>
    <w:p w14:paraId="5D26FA01" w14:textId="77777777" w:rsidR="00566EAE" w:rsidRDefault="00566EAE">
      <w:pPr>
        <w:widowControl w:val="0"/>
        <w:ind w:right="-716"/>
        <w:jc w:val="both"/>
        <w:rPr>
          <w:snapToGrid w:val="0"/>
        </w:rPr>
      </w:pPr>
    </w:p>
    <w:p w14:paraId="3B51DDE4" w14:textId="77777777" w:rsidR="00566EAE" w:rsidRDefault="00566EAE">
      <w:pPr>
        <w:widowControl w:val="0"/>
        <w:ind w:right="-716"/>
        <w:jc w:val="both"/>
        <w:rPr>
          <w:snapToGrid w:val="0"/>
        </w:rPr>
      </w:pPr>
    </w:p>
    <w:p w14:paraId="4EBA5263" w14:textId="77777777" w:rsidR="00566EAE" w:rsidRDefault="00566EAE">
      <w:pPr>
        <w:widowControl w:val="0"/>
        <w:ind w:right="-716"/>
        <w:jc w:val="both"/>
        <w:rPr>
          <w:snapToGrid w:val="0"/>
        </w:rPr>
      </w:pPr>
    </w:p>
    <w:p w14:paraId="5CF782A5" w14:textId="77777777" w:rsidR="00566EAE" w:rsidRDefault="00566EAE">
      <w:pPr>
        <w:widowControl w:val="0"/>
        <w:ind w:right="-716"/>
        <w:jc w:val="both"/>
        <w:rPr>
          <w:snapToGrid w:val="0"/>
        </w:rPr>
      </w:pPr>
    </w:p>
    <w:p w14:paraId="1E5BD640" w14:textId="77777777" w:rsidR="00566EAE" w:rsidRDefault="00566EAE">
      <w:pPr>
        <w:widowControl w:val="0"/>
        <w:ind w:right="-716"/>
        <w:jc w:val="both"/>
        <w:rPr>
          <w:snapToGrid w:val="0"/>
        </w:rPr>
      </w:pPr>
    </w:p>
    <w:p w14:paraId="443714B7" w14:textId="77777777" w:rsidR="00566EAE" w:rsidRDefault="00566EAE">
      <w:pPr>
        <w:widowControl w:val="0"/>
        <w:ind w:right="-716"/>
        <w:jc w:val="both"/>
        <w:rPr>
          <w:snapToGrid w:val="0"/>
        </w:rPr>
      </w:pPr>
    </w:p>
    <w:p w14:paraId="1022848E" w14:textId="77777777" w:rsidR="00566EAE" w:rsidRDefault="00566EAE">
      <w:pPr>
        <w:widowControl w:val="0"/>
        <w:ind w:right="-716"/>
        <w:jc w:val="both"/>
        <w:rPr>
          <w:snapToGrid w:val="0"/>
        </w:rPr>
      </w:pPr>
    </w:p>
    <w:p w14:paraId="1743E76C" w14:textId="77777777" w:rsidR="00566EAE" w:rsidRDefault="00566EAE">
      <w:pPr>
        <w:widowControl w:val="0"/>
        <w:ind w:right="-716"/>
        <w:jc w:val="both"/>
        <w:rPr>
          <w:snapToGrid w:val="0"/>
        </w:rPr>
      </w:pPr>
    </w:p>
    <w:p w14:paraId="2311D7AD" w14:textId="77777777" w:rsidR="00566EAE" w:rsidRDefault="00566EAE">
      <w:pPr>
        <w:widowControl w:val="0"/>
        <w:ind w:right="-716"/>
        <w:jc w:val="both"/>
        <w:rPr>
          <w:snapToGrid w:val="0"/>
        </w:rPr>
      </w:pPr>
    </w:p>
    <w:p w14:paraId="7E8BDF96" w14:textId="77777777" w:rsidR="00566EAE" w:rsidRDefault="00566EAE">
      <w:pPr>
        <w:widowControl w:val="0"/>
        <w:ind w:right="-716"/>
        <w:jc w:val="both"/>
        <w:rPr>
          <w:snapToGrid w:val="0"/>
        </w:rPr>
      </w:pPr>
    </w:p>
    <w:p w14:paraId="570D723B" w14:textId="77777777" w:rsidR="00566EAE" w:rsidRDefault="00566EAE">
      <w:pPr>
        <w:widowControl w:val="0"/>
        <w:ind w:right="-716"/>
        <w:jc w:val="both"/>
        <w:rPr>
          <w:snapToGrid w:val="0"/>
        </w:rPr>
      </w:pPr>
    </w:p>
    <w:p w14:paraId="39E41B46" w14:textId="77777777" w:rsidR="00566EAE" w:rsidRDefault="00566EAE">
      <w:pPr>
        <w:widowControl w:val="0"/>
        <w:ind w:right="-716"/>
        <w:jc w:val="both"/>
        <w:rPr>
          <w:snapToGrid w:val="0"/>
        </w:rPr>
      </w:pPr>
    </w:p>
    <w:p w14:paraId="7EF71E19" w14:textId="77777777" w:rsidR="00566EAE" w:rsidRDefault="00566EAE">
      <w:pPr>
        <w:widowControl w:val="0"/>
        <w:ind w:right="-716"/>
        <w:jc w:val="both"/>
        <w:rPr>
          <w:snapToGrid w:val="0"/>
        </w:rPr>
      </w:pPr>
    </w:p>
    <w:p w14:paraId="694AA4D5" w14:textId="77777777" w:rsidR="00566EAE" w:rsidRDefault="00566EAE">
      <w:pPr>
        <w:widowControl w:val="0"/>
        <w:ind w:right="-716"/>
        <w:jc w:val="both"/>
        <w:rPr>
          <w:snapToGrid w:val="0"/>
        </w:rPr>
      </w:pPr>
    </w:p>
    <w:p w14:paraId="6FA2740A" w14:textId="77777777" w:rsidR="00566EAE" w:rsidRDefault="00566EAE">
      <w:pPr>
        <w:widowControl w:val="0"/>
        <w:ind w:right="-716"/>
        <w:jc w:val="both"/>
        <w:rPr>
          <w:snapToGrid w:val="0"/>
        </w:rPr>
      </w:pPr>
    </w:p>
    <w:p w14:paraId="464A9CB8" w14:textId="77777777" w:rsidR="00566EAE" w:rsidRDefault="00566EAE">
      <w:pPr>
        <w:widowControl w:val="0"/>
        <w:ind w:right="-716"/>
        <w:jc w:val="both"/>
        <w:rPr>
          <w:snapToGrid w:val="0"/>
        </w:rPr>
      </w:pPr>
    </w:p>
    <w:p w14:paraId="376B06B3" w14:textId="77777777" w:rsidR="00566EAE" w:rsidRDefault="00566EAE">
      <w:pPr>
        <w:widowControl w:val="0"/>
        <w:ind w:right="-716"/>
        <w:jc w:val="both"/>
        <w:rPr>
          <w:snapToGrid w:val="0"/>
        </w:rPr>
      </w:pPr>
    </w:p>
    <w:p w14:paraId="1FECE249" w14:textId="77777777" w:rsidR="00566EAE" w:rsidRDefault="00566EAE">
      <w:pPr>
        <w:widowControl w:val="0"/>
        <w:ind w:right="-716"/>
        <w:jc w:val="both"/>
        <w:rPr>
          <w:snapToGrid w:val="0"/>
        </w:rPr>
      </w:pPr>
    </w:p>
    <w:p w14:paraId="5DB1DB84" w14:textId="77777777" w:rsidR="00566EAE" w:rsidRDefault="00566EAE">
      <w:pPr>
        <w:widowControl w:val="0"/>
        <w:ind w:right="-716"/>
        <w:jc w:val="both"/>
        <w:rPr>
          <w:snapToGrid w:val="0"/>
        </w:rPr>
      </w:pPr>
    </w:p>
    <w:p w14:paraId="0B3F3E5C" w14:textId="77777777" w:rsidR="00566EAE" w:rsidRDefault="00566EAE">
      <w:pPr>
        <w:widowControl w:val="0"/>
        <w:ind w:right="-716"/>
        <w:jc w:val="both"/>
        <w:rPr>
          <w:snapToGrid w:val="0"/>
        </w:rPr>
      </w:pPr>
    </w:p>
    <w:p w14:paraId="1447F603" w14:textId="77777777" w:rsidR="00566EAE" w:rsidRDefault="00566EAE">
      <w:pPr>
        <w:widowControl w:val="0"/>
        <w:ind w:right="-716"/>
        <w:jc w:val="both"/>
        <w:rPr>
          <w:snapToGrid w:val="0"/>
        </w:rPr>
      </w:pPr>
    </w:p>
    <w:p w14:paraId="27B59979" w14:textId="77777777" w:rsidR="00566EAE" w:rsidRDefault="00566EAE">
      <w:pPr>
        <w:widowControl w:val="0"/>
        <w:ind w:right="-716"/>
        <w:jc w:val="both"/>
        <w:rPr>
          <w:snapToGrid w:val="0"/>
        </w:rPr>
      </w:pPr>
    </w:p>
    <w:p w14:paraId="7CCD7C43" w14:textId="77777777" w:rsidR="00566EAE" w:rsidRDefault="00566EAE">
      <w:pPr>
        <w:widowControl w:val="0"/>
        <w:ind w:right="-716"/>
        <w:jc w:val="both"/>
        <w:rPr>
          <w:snapToGrid w:val="0"/>
        </w:rPr>
      </w:pPr>
    </w:p>
    <w:p w14:paraId="72251737" w14:textId="77777777" w:rsidR="00566EAE" w:rsidRDefault="00566EAE">
      <w:pPr>
        <w:widowControl w:val="0"/>
        <w:ind w:right="-716"/>
        <w:jc w:val="both"/>
        <w:rPr>
          <w:snapToGrid w:val="0"/>
        </w:rPr>
      </w:pPr>
    </w:p>
    <w:p w14:paraId="13F88302" w14:textId="77777777" w:rsidR="00566EAE" w:rsidRDefault="00566EAE">
      <w:pPr>
        <w:widowControl w:val="0"/>
        <w:ind w:right="-716"/>
        <w:jc w:val="both"/>
        <w:rPr>
          <w:snapToGrid w:val="0"/>
        </w:rPr>
      </w:pPr>
    </w:p>
    <w:p w14:paraId="3FC6981A" w14:textId="77777777" w:rsidR="00566EAE" w:rsidRDefault="00566EAE">
      <w:pPr>
        <w:widowControl w:val="0"/>
        <w:ind w:right="-716"/>
        <w:jc w:val="both"/>
        <w:rPr>
          <w:snapToGrid w:val="0"/>
        </w:rPr>
      </w:pPr>
    </w:p>
    <w:p w14:paraId="40C5F603" w14:textId="77777777" w:rsidR="00566EAE" w:rsidRDefault="00566EAE">
      <w:pPr>
        <w:widowControl w:val="0"/>
        <w:ind w:right="-716"/>
        <w:jc w:val="both"/>
        <w:rPr>
          <w:snapToGrid w:val="0"/>
        </w:rPr>
      </w:pPr>
    </w:p>
    <w:p w14:paraId="057B9F65" w14:textId="77777777" w:rsidR="00566EAE" w:rsidRDefault="00566EAE">
      <w:pPr>
        <w:widowControl w:val="0"/>
        <w:ind w:right="-716"/>
        <w:jc w:val="both"/>
        <w:rPr>
          <w:snapToGrid w:val="0"/>
        </w:rPr>
      </w:pPr>
    </w:p>
    <w:p w14:paraId="729E920C" w14:textId="77777777" w:rsidR="00566EAE" w:rsidRDefault="00566EAE">
      <w:pPr>
        <w:widowControl w:val="0"/>
        <w:ind w:right="-716"/>
        <w:jc w:val="both"/>
        <w:rPr>
          <w:snapToGrid w:val="0"/>
        </w:rPr>
      </w:pPr>
    </w:p>
    <w:p w14:paraId="4855C494" w14:textId="77777777" w:rsidR="00566EAE" w:rsidRDefault="00566EAE">
      <w:pPr>
        <w:widowControl w:val="0"/>
        <w:ind w:right="-716"/>
        <w:jc w:val="both"/>
        <w:rPr>
          <w:snapToGrid w:val="0"/>
        </w:rPr>
      </w:pPr>
    </w:p>
    <w:p w14:paraId="1D63431A" w14:textId="77777777" w:rsidR="00566EAE" w:rsidRDefault="00566EAE">
      <w:pPr>
        <w:widowControl w:val="0"/>
        <w:ind w:right="-716"/>
        <w:jc w:val="both"/>
        <w:rPr>
          <w:snapToGrid w:val="0"/>
        </w:rPr>
      </w:pPr>
    </w:p>
    <w:p w14:paraId="0411EE0D" w14:textId="77777777" w:rsidR="00566EAE" w:rsidRDefault="00566EAE">
      <w:pPr>
        <w:widowControl w:val="0"/>
        <w:ind w:right="-716"/>
        <w:jc w:val="both"/>
        <w:rPr>
          <w:snapToGrid w:val="0"/>
        </w:rPr>
      </w:pPr>
    </w:p>
    <w:p w14:paraId="3EE625A4" w14:textId="77777777" w:rsidR="00566EAE" w:rsidRDefault="00566EAE">
      <w:pPr>
        <w:widowControl w:val="0"/>
        <w:ind w:right="-716"/>
        <w:jc w:val="both"/>
        <w:rPr>
          <w:snapToGrid w:val="0"/>
        </w:rPr>
      </w:pPr>
    </w:p>
    <w:p w14:paraId="1E3ED1E8" w14:textId="77777777" w:rsidR="00566EAE" w:rsidRDefault="00566EAE">
      <w:pPr>
        <w:widowControl w:val="0"/>
        <w:ind w:right="-716"/>
        <w:jc w:val="both"/>
        <w:rPr>
          <w:snapToGrid w:val="0"/>
        </w:rPr>
      </w:pPr>
    </w:p>
    <w:p w14:paraId="6B077623" w14:textId="77777777" w:rsidR="00566EAE" w:rsidRDefault="00566EAE">
      <w:pPr>
        <w:widowControl w:val="0"/>
        <w:ind w:right="-716"/>
        <w:jc w:val="both"/>
        <w:rPr>
          <w:snapToGrid w:val="0"/>
        </w:rPr>
      </w:pPr>
    </w:p>
    <w:p w14:paraId="184C1A26" w14:textId="77777777" w:rsidR="00566EAE" w:rsidRDefault="00566EAE">
      <w:pPr>
        <w:widowControl w:val="0"/>
        <w:ind w:right="-716"/>
        <w:jc w:val="both"/>
        <w:rPr>
          <w:snapToGrid w:val="0"/>
        </w:rPr>
      </w:pPr>
    </w:p>
    <w:p w14:paraId="3A93D9FA" w14:textId="77777777" w:rsidR="00566EAE" w:rsidRDefault="00566EAE">
      <w:pPr>
        <w:widowControl w:val="0"/>
        <w:ind w:right="-716"/>
        <w:jc w:val="both"/>
        <w:rPr>
          <w:snapToGrid w:val="0"/>
        </w:rPr>
      </w:pPr>
    </w:p>
    <w:p w14:paraId="551E322C" w14:textId="77777777" w:rsidR="00566EAE" w:rsidRDefault="00566EAE">
      <w:pPr>
        <w:widowControl w:val="0"/>
        <w:ind w:right="-716"/>
        <w:jc w:val="both"/>
        <w:rPr>
          <w:snapToGrid w:val="0"/>
        </w:rPr>
      </w:pPr>
    </w:p>
    <w:p w14:paraId="0277A079" w14:textId="77777777" w:rsidR="00566EAE" w:rsidRDefault="00566EAE">
      <w:pPr>
        <w:widowControl w:val="0"/>
        <w:ind w:right="-716"/>
        <w:jc w:val="both"/>
        <w:rPr>
          <w:snapToGrid w:val="0"/>
        </w:rPr>
      </w:pPr>
    </w:p>
    <w:p w14:paraId="4253F74E" w14:textId="77777777" w:rsidR="00566EAE" w:rsidRDefault="00566EAE">
      <w:pPr>
        <w:widowControl w:val="0"/>
        <w:ind w:right="-716"/>
        <w:jc w:val="both"/>
        <w:rPr>
          <w:snapToGrid w:val="0"/>
        </w:rPr>
      </w:pPr>
    </w:p>
    <w:p w14:paraId="2A4351C4" w14:textId="77777777" w:rsidR="00566EAE" w:rsidRDefault="00566EAE">
      <w:pPr>
        <w:widowControl w:val="0"/>
        <w:ind w:right="-716"/>
        <w:jc w:val="both"/>
        <w:rPr>
          <w:snapToGrid w:val="0"/>
        </w:rPr>
      </w:pPr>
    </w:p>
    <w:p w14:paraId="73A4A24B" w14:textId="77777777" w:rsidR="00566EAE" w:rsidRDefault="00566EAE">
      <w:pPr>
        <w:widowControl w:val="0"/>
        <w:ind w:right="-716"/>
        <w:jc w:val="both"/>
        <w:rPr>
          <w:snapToGrid w:val="0"/>
        </w:rPr>
      </w:pPr>
    </w:p>
    <w:p w14:paraId="0DF30C23" w14:textId="77777777" w:rsidR="00566EAE" w:rsidRDefault="00566EAE">
      <w:pPr>
        <w:widowControl w:val="0"/>
        <w:ind w:right="-716"/>
        <w:jc w:val="both"/>
        <w:rPr>
          <w:snapToGrid w:val="0"/>
        </w:rPr>
      </w:pPr>
    </w:p>
    <w:p w14:paraId="40255BFA" w14:textId="77777777" w:rsidR="00566EAE" w:rsidRDefault="00566EAE">
      <w:pPr>
        <w:widowControl w:val="0"/>
        <w:ind w:right="-716"/>
        <w:jc w:val="both"/>
        <w:rPr>
          <w:snapToGrid w:val="0"/>
        </w:rPr>
      </w:pPr>
    </w:p>
    <w:p w14:paraId="744667AC" w14:textId="77777777" w:rsidR="00566EAE" w:rsidRDefault="00566EAE">
      <w:pPr>
        <w:widowControl w:val="0"/>
        <w:ind w:right="-716"/>
        <w:jc w:val="both"/>
        <w:rPr>
          <w:snapToGrid w:val="0"/>
        </w:rPr>
      </w:pPr>
    </w:p>
    <w:p w14:paraId="4C043A3A" w14:textId="77777777" w:rsidR="00566EAE" w:rsidRDefault="00566EAE">
      <w:pPr>
        <w:widowControl w:val="0"/>
        <w:ind w:right="-716"/>
        <w:jc w:val="both"/>
        <w:rPr>
          <w:snapToGrid w:val="0"/>
        </w:rPr>
      </w:pPr>
    </w:p>
    <w:p w14:paraId="593AAFF1" w14:textId="77777777" w:rsidR="00566EAE" w:rsidRDefault="00566EAE">
      <w:pPr>
        <w:widowControl w:val="0"/>
        <w:ind w:right="-716"/>
        <w:jc w:val="both"/>
        <w:rPr>
          <w:snapToGrid w:val="0"/>
        </w:rPr>
      </w:pPr>
    </w:p>
    <w:p w14:paraId="3B7C8778" w14:textId="77777777" w:rsidR="00566EAE" w:rsidRDefault="00566EAE">
      <w:pPr>
        <w:widowControl w:val="0"/>
        <w:ind w:right="-716"/>
        <w:jc w:val="both"/>
        <w:rPr>
          <w:snapToGrid w:val="0"/>
        </w:rPr>
      </w:pPr>
    </w:p>
    <w:p w14:paraId="3365D50B" w14:textId="77777777" w:rsidR="00566EAE" w:rsidRDefault="00566EAE">
      <w:pPr>
        <w:widowControl w:val="0"/>
        <w:ind w:right="-716"/>
        <w:jc w:val="both"/>
        <w:rPr>
          <w:snapToGrid w:val="0"/>
        </w:rPr>
      </w:pPr>
    </w:p>
    <w:p w14:paraId="7B395DC7" w14:textId="77777777" w:rsidR="00566EAE" w:rsidRDefault="00566EAE" w:rsidP="00566EAE">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D46B6E">
        <w:rPr>
          <w:sz w:val="28"/>
          <w:u w:val="single"/>
          <w:bdr w:val="single" w:sz="4" w:space="0" w:color="auto"/>
        </w:rPr>
        <w:t>Checklist</w:t>
      </w:r>
    </w:p>
    <w:p w14:paraId="62CFA250" w14:textId="77777777" w:rsidR="00566EAE" w:rsidRPr="00D46B6E" w:rsidRDefault="00566EAE" w:rsidP="00566EAE">
      <w:pPr>
        <w:rPr>
          <w:bdr w:val="single" w:sz="4" w:space="0" w:color="auto"/>
        </w:rPr>
      </w:pPr>
    </w:p>
    <w:p w14:paraId="5292BD30" w14:textId="3D92CABD" w:rsidR="00566EAE" w:rsidRPr="00D10A4C" w:rsidRDefault="00566EAE" w:rsidP="00B42916">
      <w:pPr>
        <w:pStyle w:val="BodyText2"/>
        <w:widowControl/>
        <w:numPr>
          <w:ilvl w:val="0"/>
          <w:numId w:val="29"/>
        </w:numPr>
        <w:rPr>
          <w:rFonts w:cs="Arial"/>
        </w:rPr>
      </w:pPr>
      <w:r w:rsidRPr="00D10A4C">
        <w:rPr>
          <w:rFonts w:cs="Arial"/>
        </w:rPr>
        <w:t xml:space="preserve"> Return by </w:t>
      </w:r>
      <w:r>
        <w:rPr>
          <w:rFonts w:cs="Arial"/>
          <w:b/>
          <w:color w:val="FF0000"/>
        </w:rPr>
        <w:t>22 September 2021</w:t>
      </w:r>
      <w:r>
        <w:rPr>
          <w:rFonts w:cs="Arial"/>
        </w:rPr>
        <w:t xml:space="preserve"> </w:t>
      </w:r>
    </w:p>
    <w:p w14:paraId="6270CA61" w14:textId="77777777" w:rsidR="00566EAE" w:rsidRPr="00D10A4C" w:rsidRDefault="00566EAE" w:rsidP="00B42916">
      <w:pPr>
        <w:pStyle w:val="BodyText2"/>
        <w:widowControl/>
        <w:numPr>
          <w:ilvl w:val="0"/>
          <w:numId w:val="30"/>
        </w:numPr>
        <w:spacing w:after="120"/>
        <w:ind w:left="1797" w:hanging="357"/>
        <w:rPr>
          <w:rFonts w:cs="Arial"/>
        </w:rPr>
      </w:pPr>
      <w:r w:rsidRPr="00D10A4C">
        <w:rPr>
          <w:rFonts w:cs="Arial"/>
        </w:rPr>
        <w:t>Part A response</w:t>
      </w:r>
    </w:p>
    <w:p w14:paraId="1C10D351" w14:textId="77777777" w:rsidR="00566EAE" w:rsidRPr="00D10A4C" w:rsidRDefault="00566EAE" w:rsidP="00B42916">
      <w:pPr>
        <w:pStyle w:val="BodyText2"/>
        <w:widowControl/>
        <w:numPr>
          <w:ilvl w:val="1"/>
          <w:numId w:val="30"/>
        </w:numPr>
        <w:rPr>
          <w:rFonts w:cs="Arial"/>
        </w:rPr>
      </w:pPr>
      <w:r w:rsidRPr="00D10A4C">
        <w:rPr>
          <w:rFonts w:cs="Arial"/>
        </w:rPr>
        <w:t>Your company details</w:t>
      </w:r>
    </w:p>
    <w:p w14:paraId="4C87895D" w14:textId="77777777" w:rsidR="00566EAE" w:rsidRPr="00D10A4C" w:rsidRDefault="00566EAE" w:rsidP="00B42916">
      <w:pPr>
        <w:pStyle w:val="BodyText2"/>
        <w:widowControl/>
        <w:numPr>
          <w:ilvl w:val="1"/>
          <w:numId w:val="30"/>
        </w:numPr>
        <w:rPr>
          <w:rFonts w:cs="Arial"/>
        </w:rPr>
      </w:pPr>
      <w:r w:rsidRPr="00D10A4C">
        <w:rPr>
          <w:rFonts w:cs="Arial"/>
        </w:rPr>
        <w:t>Supplier/manufacturer details</w:t>
      </w:r>
    </w:p>
    <w:p w14:paraId="06ADA4CF" w14:textId="77777777" w:rsidR="00566EAE" w:rsidRPr="00D10A4C" w:rsidRDefault="00566EAE" w:rsidP="00B42916">
      <w:pPr>
        <w:pStyle w:val="BodyText2"/>
        <w:widowControl/>
        <w:numPr>
          <w:ilvl w:val="1"/>
          <w:numId w:val="30"/>
        </w:numPr>
        <w:rPr>
          <w:rFonts w:cs="Arial"/>
        </w:rPr>
      </w:pPr>
      <w:r w:rsidRPr="00D10A4C">
        <w:rPr>
          <w:rFonts w:cs="Arial"/>
        </w:rPr>
        <w:t xml:space="preserve">Suitable dates for verification meeting with </w:t>
      </w:r>
      <w:r>
        <w:rPr>
          <w:rFonts w:cs="Arial"/>
        </w:rPr>
        <w:t>the Commission</w:t>
      </w:r>
    </w:p>
    <w:p w14:paraId="4E983B84" w14:textId="0B92EF7B" w:rsidR="00566EAE" w:rsidRPr="00D10A4C" w:rsidRDefault="00566EAE" w:rsidP="00B42916">
      <w:pPr>
        <w:pStyle w:val="BodyText2"/>
        <w:widowControl/>
        <w:numPr>
          <w:ilvl w:val="0"/>
          <w:numId w:val="29"/>
        </w:numPr>
        <w:tabs>
          <w:tab w:val="num" w:pos="993"/>
        </w:tabs>
        <w:spacing w:before="240"/>
        <w:ind w:left="1077" w:hanging="357"/>
        <w:rPr>
          <w:rFonts w:cs="Arial"/>
        </w:rPr>
      </w:pPr>
      <w:r w:rsidRPr="00D10A4C">
        <w:rPr>
          <w:rFonts w:cs="Arial"/>
        </w:rPr>
        <w:t xml:space="preserve"> Return by </w:t>
      </w:r>
      <w:r w:rsidR="0083479B">
        <w:rPr>
          <w:rFonts w:cs="Arial"/>
          <w:b/>
          <w:color w:val="FF0000"/>
        </w:rPr>
        <w:t xml:space="preserve">6 </w:t>
      </w:r>
      <w:r>
        <w:rPr>
          <w:rFonts w:cs="Arial"/>
          <w:b/>
          <w:color w:val="FF0000"/>
        </w:rPr>
        <w:t>October 2021</w:t>
      </w:r>
    </w:p>
    <w:p w14:paraId="41301823" w14:textId="77777777" w:rsidR="00566EAE" w:rsidRPr="00D10A4C" w:rsidRDefault="00566EAE" w:rsidP="00B42916">
      <w:pPr>
        <w:pStyle w:val="BodyText2"/>
        <w:widowControl/>
        <w:numPr>
          <w:ilvl w:val="0"/>
          <w:numId w:val="31"/>
        </w:numPr>
        <w:spacing w:after="120"/>
        <w:ind w:left="1797" w:hanging="357"/>
        <w:rPr>
          <w:rFonts w:cs="Arial"/>
        </w:rPr>
      </w:pPr>
      <w:r w:rsidRPr="00D10A4C">
        <w:rPr>
          <w:rFonts w:cs="Arial"/>
        </w:rPr>
        <w:t>Part B response</w:t>
      </w:r>
    </w:p>
    <w:p w14:paraId="6D1AC0BE" w14:textId="77777777" w:rsidR="00566EAE" w:rsidRPr="00D10A4C" w:rsidRDefault="00566EAE" w:rsidP="00B42916">
      <w:pPr>
        <w:pStyle w:val="BodyText2"/>
        <w:widowControl/>
        <w:numPr>
          <w:ilvl w:val="0"/>
          <w:numId w:val="32"/>
        </w:numPr>
        <w:rPr>
          <w:rFonts w:cs="Arial"/>
        </w:rPr>
      </w:pPr>
      <w:r w:rsidRPr="00D10A4C">
        <w:rPr>
          <w:rFonts w:cs="Arial"/>
        </w:rPr>
        <w:t>Sales Route spreadsheet of imports</w:t>
      </w:r>
    </w:p>
    <w:p w14:paraId="3661248C" w14:textId="77777777" w:rsidR="00566EAE" w:rsidRPr="00D10A4C" w:rsidRDefault="00566EAE" w:rsidP="00B42916">
      <w:pPr>
        <w:pStyle w:val="BodyText2"/>
        <w:widowControl/>
        <w:numPr>
          <w:ilvl w:val="1"/>
          <w:numId w:val="32"/>
        </w:numPr>
        <w:rPr>
          <w:rFonts w:cs="Arial"/>
        </w:rPr>
      </w:pPr>
      <w:r w:rsidRPr="00D10A4C">
        <w:rPr>
          <w:rFonts w:cs="Arial"/>
        </w:rPr>
        <w:t>Information on forward orders</w:t>
      </w:r>
    </w:p>
    <w:p w14:paraId="47C3DB83" w14:textId="77777777" w:rsidR="00566EAE" w:rsidRPr="00B02971" w:rsidRDefault="00566EAE" w:rsidP="00B42916">
      <w:pPr>
        <w:pStyle w:val="BodyText2"/>
        <w:widowControl/>
        <w:numPr>
          <w:ilvl w:val="0"/>
          <w:numId w:val="33"/>
        </w:numPr>
        <w:spacing w:before="120" w:after="120"/>
        <w:ind w:left="1797" w:hanging="357"/>
        <w:rPr>
          <w:rFonts w:cs="Arial"/>
        </w:rPr>
      </w:pPr>
      <w:r w:rsidRPr="00B02971">
        <w:rPr>
          <w:rFonts w:cs="Arial"/>
        </w:rPr>
        <w:t>Part C response</w:t>
      </w:r>
    </w:p>
    <w:p w14:paraId="3FC90376" w14:textId="77777777" w:rsidR="00566EAE" w:rsidRPr="00B02971" w:rsidRDefault="00566EAE" w:rsidP="00B42916">
      <w:pPr>
        <w:pStyle w:val="BodyText2"/>
        <w:widowControl/>
        <w:numPr>
          <w:ilvl w:val="1"/>
          <w:numId w:val="32"/>
        </w:numPr>
        <w:rPr>
          <w:rFonts w:cs="Arial"/>
        </w:rPr>
      </w:pPr>
      <w:r>
        <w:rPr>
          <w:rFonts w:cs="Arial"/>
        </w:rPr>
        <w:t>Australian sales of imported goods</w:t>
      </w:r>
    </w:p>
    <w:p w14:paraId="1D969BAA" w14:textId="77777777" w:rsidR="00566EAE" w:rsidRDefault="00566EAE" w:rsidP="00B42916">
      <w:pPr>
        <w:pStyle w:val="BodyText2"/>
        <w:widowControl/>
        <w:numPr>
          <w:ilvl w:val="1"/>
          <w:numId w:val="32"/>
        </w:numPr>
        <w:rPr>
          <w:rFonts w:cs="Arial"/>
        </w:rPr>
      </w:pPr>
      <w:r w:rsidRPr="00B02971">
        <w:rPr>
          <w:rFonts w:cs="Arial"/>
        </w:rPr>
        <w:t xml:space="preserve">Selling, General and Administration expenses </w:t>
      </w:r>
    </w:p>
    <w:p w14:paraId="435F7AAD" w14:textId="5BC8D3C3" w:rsidR="00566EAE" w:rsidRPr="00D10A4C" w:rsidRDefault="00566EAE" w:rsidP="00B42916">
      <w:pPr>
        <w:pStyle w:val="BodyText2"/>
        <w:widowControl/>
        <w:numPr>
          <w:ilvl w:val="0"/>
          <w:numId w:val="29"/>
        </w:numPr>
        <w:tabs>
          <w:tab w:val="num" w:pos="993"/>
        </w:tabs>
        <w:spacing w:before="240"/>
        <w:ind w:left="1077" w:hanging="357"/>
        <w:rPr>
          <w:rFonts w:cs="Arial"/>
        </w:rPr>
      </w:pPr>
      <w:r w:rsidRPr="00D10A4C">
        <w:rPr>
          <w:rFonts w:cs="Arial"/>
        </w:rPr>
        <w:t>Return by</w:t>
      </w:r>
      <w:r w:rsidR="0083479B">
        <w:rPr>
          <w:rFonts w:cs="Arial"/>
          <w:b/>
          <w:color w:val="FF0000"/>
        </w:rPr>
        <w:t xml:space="preserve"> 13 O</w:t>
      </w:r>
      <w:r>
        <w:rPr>
          <w:rFonts w:cs="Arial"/>
          <w:b/>
          <w:color w:val="FF0000"/>
        </w:rPr>
        <w:t>ctober 2021</w:t>
      </w:r>
    </w:p>
    <w:p w14:paraId="40F20521" w14:textId="238D6932" w:rsidR="00566EAE" w:rsidRPr="00D10A4C" w:rsidRDefault="00566EAE" w:rsidP="00B42916">
      <w:pPr>
        <w:pStyle w:val="BodyText2"/>
        <w:widowControl/>
        <w:numPr>
          <w:ilvl w:val="0"/>
          <w:numId w:val="31"/>
        </w:numPr>
        <w:spacing w:after="120"/>
        <w:ind w:left="1797" w:hanging="357"/>
        <w:rPr>
          <w:rFonts w:cs="Arial"/>
        </w:rPr>
      </w:pPr>
      <w:r>
        <w:rPr>
          <w:rFonts w:cs="Arial"/>
        </w:rPr>
        <w:t>Part D</w:t>
      </w:r>
      <w:r w:rsidRPr="00D10A4C">
        <w:rPr>
          <w:rFonts w:cs="Arial"/>
        </w:rPr>
        <w:t xml:space="preserve"> response</w:t>
      </w:r>
    </w:p>
    <w:p w14:paraId="69748BBA" w14:textId="77777777" w:rsidR="00B42916" w:rsidRDefault="00B42916" w:rsidP="00B42916">
      <w:pPr>
        <w:pStyle w:val="BodyText2"/>
        <w:widowControl/>
        <w:numPr>
          <w:ilvl w:val="0"/>
          <w:numId w:val="32"/>
        </w:numPr>
        <w:rPr>
          <w:rFonts w:cs="Arial"/>
        </w:rPr>
      </w:pPr>
      <w:r>
        <w:rPr>
          <w:rFonts w:cs="Arial"/>
        </w:rPr>
        <w:t>Company structure and organisation chart</w:t>
      </w:r>
    </w:p>
    <w:p w14:paraId="7DA9E998" w14:textId="1D65125B" w:rsidR="00566EAE" w:rsidRPr="00B42916" w:rsidRDefault="00B42916" w:rsidP="00B42916">
      <w:pPr>
        <w:pStyle w:val="BodyText2"/>
        <w:widowControl/>
        <w:numPr>
          <w:ilvl w:val="0"/>
          <w:numId w:val="32"/>
        </w:numPr>
        <w:rPr>
          <w:rFonts w:cs="Arial"/>
        </w:rPr>
      </w:pPr>
      <w:r>
        <w:rPr>
          <w:rFonts w:cs="Arial"/>
        </w:rPr>
        <w:t>T</w:t>
      </w:r>
      <w:r w:rsidRPr="00B42916">
        <w:rPr>
          <w:rFonts w:cs="Arial"/>
        </w:rPr>
        <w:t xml:space="preserve">wo most recently completed annual reports and/or financial statements for your company </w:t>
      </w:r>
    </w:p>
    <w:p w14:paraId="7A73721D" w14:textId="28A368CD" w:rsidR="00566EAE" w:rsidRPr="00B02971" w:rsidRDefault="00566EAE" w:rsidP="00B42916">
      <w:pPr>
        <w:pStyle w:val="BodyText2"/>
        <w:widowControl/>
        <w:numPr>
          <w:ilvl w:val="0"/>
          <w:numId w:val="33"/>
        </w:numPr>
        <w:spacing w:before="120" w:after="120"/>
        <w:ind w:left="1797" w:hanging="357"/>
        <w:rPr>
          <w:rFonts w:cs="Arial"/>
        </w:rPr>
      </w:pPr>
      <w:r>
        <w:rPr>
          <w:rFonts w:cs="Arial"/>
        </w:rPr>
        <w:t>Part E</w:t>
      </w:r>
      <w:r w:rsidRPr="00B02971">
        <w:rPr>
          <w:rFonts w:cs="Arial"/>
        </w:rPr>
        <w:t xml:space="preserve"> response</w:t>
      </w:r>
    </w:p>
    <w:p w14:paraId="39EDB327" w14:textId="0C1FB676" w:rsidR="00566EAE" w:rsidRPr="00B02971" w:rsidRDefault="00B42916" w:rsidP="00B42916">
      <w:pPr>
        <w:pStyle w:val="BodyText2"/>
        <w:widowControl/>
        <w:numPr>
          <w:ilvl w:val="1"/>
          <w:numId w:val="32"/>
        </w:numPr>
        <w:rPr>
          <w:rFonts w:cs="Arial"/>
        </w:rPr>
      </w:pPr>
      <w:r>
        <w:rPr>
          <w:rFonts w:cs="Arial"/>
        </w:rPr>
        <w:t>Sales Process</w:t>
      </w:r>
    </w:p>
    <w:p w14:paraId="6EFEB94E" w14:textId="4A08AAC1" w:rsidR="00566EAE" w:rsidRPr="00D86625" w:rsidRDefault="00B42916" w:rsidP="00B42916">
      <w:pPr>
        <w:pStyle w:val="BodyText2"/>
        <w:widowControl/>
        <w:numPr>
          <w:ilvl w:val="1"/>
          <w:numId w:val="32"/>
        </w:numPr>
        <w:rPr>
          <w:rFonts w:cs="Arial"/>
        </w:rPr>
      </w:pPr>
      <w:r>
        <w:rPr>
          <w:rFonts w:cs="Arial"/>
        </w:rPr>
        <w:t xml:space="preserve">Two Samples of Sales Invoices </w:t>
      </w:r>
      <w:r w:rsidR="00566EAE" w:rsidRPr="00B02971">
        <w:rPr>
          <w:rFonts w:cs="Arial"/>
        </w:rPr>
        <w:t xml:space="preserve"> </w:t>
      </w:r>
    </w:p>
    <w:p w14:paraId="35DE7B69" w14:textId="77777777" w:rsidR="00566EAE" w:rsidRDefault="00566EAE" w:rsidP="00B42916">
      <w:pPr>
        <w:pStyle w:val="BodyText2"/>
        <w:widowControl/>
        <w:numPr>
          <w:ilvl w:val="0"/>
          <w:numId w:val="34"/>
        </w:numPr>
        <w:spacing w:before="240"/>
        <w:ind w:left="1077" w:hanging="357"/>
        <w:rPr>
          <w:rFonts w:cs="Arial"/>
        </w:rPr>
      </w:pPr>
      <w:r w:rsidRPr="00B02971">
        <w:rPr>
          <w:rFonts w:cs="Arial"/>
        </w:rPr>
        <w:t>During verification meeting</w:t>
      </w:r>
      <w:r>
        <w:rPr>
          <w:rFonts w:cs="Arial"/>
        </w:rPr>
        <w:t>/remote verification</w:t>
      </w:r>
      <w:r w:rsidRPr="00B02971">
        <w:rPr>
          <w:rFonts w:cs="Arial"/>
        </w:rPr>
        <w:t xml:space="preserve"> (may be required to assist verification)</w:t>
      </w:r>
    </w:p>
    <w:p w14:paraId="02F9D731" w14:textId="77777777" w:rsidR="00566EAE" w:rsidRPr="00B02971" w:rsidRDefault="00566EAE" w:rsidP="00B42916">
      <w:pPr>
        <w:pStyle w:val="BodyText2"/>
        <w:widowControl/>
        <w:numPr>
          <w:ilvl w:val="1"/>
          <w:numId w:val="32"/>
        </w:numPr>
        <w:rPr>
          <w:rFonts w:cs="Arial"/>
        </w:rPr>
      </w:pPr>
      <w:r w:rsidRPr="00B02971">
        <w:rPr>
          <w:rFonts w:cs="Arial"/>
        </w:rPr>
        <w:t>Copies of source documents of post-exportation costs for shipments</w:t>
      </w:r>
    </w:p>
    <w:p w14:paraId="45C1168B" w14:textId="77777777" w:rsidR="00566EAE" w:rsidRPr="00B02971" w:rsidRDefault="00566EAE" w:rsidP="00B42916">
      <w:pPr>
        <w:pStyle w:val="BodyText2"/>
        <w:widowControl/>
        <w:numPr>
          <w:ilvl w:val="1"/>
          <w:numId w:val="32"/>
        </w:numPr>
        <w:rPr>
          <w:rFonts w:cs="Arial"/>
        </w:rPr>
      </w:pPr>
      <w:r w:rsidRPr="00B02971">
        <w:rPr>
          <w:rFonts w:cs="Arial"/>
        </w:rPr>
        <w:t>Financial statements</w:t>
      </w:r>
    </w:p>
    <w:p w14:paraId="1B8A9EA1" w14:textId="77777777" w:rsidR="00566EAE" w:rsidRPr="00B02971" w:rsidRDefault="00566EAE" w:rsidP="00B42916">
      <w:pPr>
        <w:pStyle w:val="BodyText2"/>
        <w:widowControl/>
        <w:numPr>
          <w:ilvl w:val="1"/>
          <w:numId w:val="32"/>
        </w:numPr>
        <w:rPr>
          <w:rFonts w:cs="Arial"/>
        </w:rPr>
      </w:pPr>
      <w:r w:rsidRPr="00B02971">
        <w:rPr>
          <w:rFonts w:cs="Arial"/>
        </w:rPr>
        <w:t>Bank records</w:t>
      </w:r>
    </w:p>
    <w:p w14:paraId="2FF43F96" w14:textId="77777777" w:rsidR="00566EAE" w:rsidRPr="00B02971" w:rsidRDefault="00566EAE" w:rsidP="00B42916">
      <w:pPr>
        <w:pStyle w:val="BodyText2"/>
        <w:widowControl/>
        <w:numPr>
          <w:ilvl w:val="1"/>
          <w:numId w:val="32"/>
        </w:numPr>
        <w:rPr>
          <w:rFonts w:cs="Arial"/>
        </w:rPr>
      </w:pPr>
      <w:r w:rsidRPr="00B02971">
        <w:rPr>
          <w:rFonts w:cs="Arial"/>
        </w:rPr>
        <w:t>Import and post-exportation documents for other shipments</w:t>
      </w:r>
    </w:p>
    <w:p w14:paraId="483820B4" w14:textId="77777777" w:rsidR="00566EAE" w:rsidRPr="00B02971" w:rsidRDefault="00566EAE" w:rsidP="00B42916">
      <w:pPr>
        <w:pStyle w:val="BodyText2"/>
        <w:widowControl/>
        <w:numPr>
          <w:ilvl w:val="1"/>
          <w:numId w:val="32"/>
        </w:numPr>
        <w:rPr>
          <w:rFonts w:cs="Arial"/>
        </w:rPr>
      </w:pPr>
      <w:r w:rsidRPr="00B02971">
        <w:rPr>
          <w:rFonts w:cs="Arial"/>
        </w:rPr>
        <w:t>Sales invoices</w:t>
      </w:r>
    </w:p>
    <w:p w14:paraId="2C4B709C" w14:textId="77777777" w:rsidR="00566EAE" w:rsidRPr="00B02971" w:rsidRDefault="00566EAE" w:rsidP="00B42916">
      <w:pPr>
        <w:pStyle w:val="BodyText2"/>
        <w:widowControl/>
        <w:numPr>
          <w:ilvl w:val="1"/>
          <w:numId w:val="32"/>
        </w:numPr>
        <w:rPr>
          <w:rFonts w:cs="Arial"/>
        </w:rPr>
      </w:pPr>
      <w:r w:rsidRPr="00B02971">
        <w:rPr>
          <w:rFonts w:cs="Arial"/>
        </w:rPr>
        <w:t>Documentation to support selling costs (eg freight, warehousing)</w:t>
      </w:r>
    </w:p>
    <w:p w14:paraId="652BD4A1" w14:textId="77777777" w:rsidR="00566EAE" w:rsidRPr="00B02971" w:rsidRDefault="00566EAE" w:rsidP="00B42916">
      <w:pPr>
        <w:pStyle w:val="BodyText2"/>
        <w:widowControl/>
        <w:numPr>
          <w:ilvl w:val="1"/>
          <w:numId w:val="32"/>
        </w:numPr>
        <w:rPr>
          <w:rFonts w:cs="Arial"/>
        </w:rPr>
      </w:pPr>
      <w:r w:rsidRPr="00B02971">
        <w:rPr>
          <w:rFonts w:cs="Arial"/>
        </w:rPr>
        <w:t>Documentation to support SG&amp;A expenses</w:t>
      </w:r>
    </w:p>
    <w:p w14:paraId="5D891B06" w14:textId="77777777" w:rsidR="00566EAE" w:rsidRDefault="00566EAE" w:rsidP="00566EAE"/>
    <w:p w14:paraId="2B1FAD0C" w14:textId="77777777" w:rsidR="00566EAE" w:rsidRDefault="00566EAE">
      <w:pPr>
        <w:widowControl w:val="0"/>
        <w:ind w:right="-716"/>
        <w:jc w:val="both"/>
        <w:rPr>
          <w:snapToGrid w:val="0"/>
        </w:rPr>
      </w:pPr>
    </w:p>
    <w:sectPr w:rsidR="00566EAE"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8334" w14:textId="77777777" w:rsidR="00566EAE" w:rsidRDefault="00566EAE">
      <w:r>
        <w:separator/>
      </w:r>
    </w:p>
    <w:p w14:paraId="1A068335" w14:textId="77777777" w:rsidR="00566EAE" w:rsidRDefault="00566EAE"/>
  </w:endnote>
  <w:endnote w:type="continuationSeparator" w:id="0">
    <w:p w14:paraId="1A068336" w14:textId="77777777" w:rsidR="00566EAE" w:rsidRDefault="00566EAE">
      <w:r>
        <w:continuationSeparator/>
      </w:r>
    </w:p>
    <w:p w14:paraId="1A068337" w14:textId="77777777" w:rsidR="00566EAE" w:rsidRDefault="00566EAE"/>
  </w:endnote>
  <w:endnote w:type="continuationNotice" w:id="1">
    <w:p w14:paraId="1A068338" w14:textId="77777777" w:rsidR="00566EAE" w:rsidRDefault="00566EAE"/>
    <w:p w14:paraId="1A068339" w14:textId="77777777" w:rsidR="00566EAE" w:rsidRDefault="00566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566EAE" w:rsidRPr="00C758F7" w:rsidRDefault="00566EAE"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566EAE" w:rsidRDefault="00566EAE" w:rsidP="00C758F7">
        <w:pPr>
          <w:pStyle w:val="Footer"/>
          <w:jc w:val="right"/>
        </w:pPr>
        <w:r>
          <w:fldChar w:fldCharType="begin"/>
        </w:r>
        <w:r>
          <w:instrText xml:space="preserve"> PAGE   \* MERGEFORMAT </w:instrText>
        </w:r>
        <w:r>
          <w:fldChar w:fldCharType="separate"/>
        </w:r>
        <w:r w:rsidR="003A7F5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566EAE" w:rsidRPr="000534C1" w:rsidRDefault="00566EAE"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832E" w14:textId="77777777" w:rsidR="00566EAE" w:rsidRDefault="00566EAE">
      <w:r>
        <w:separator/>
      </w:r>
    </w:p>
    <w:p w14:paraId="1A06832F" w14:textId="77777777" w:rsidR="00566EAE" w:rsidRDefault="00566EAE"/>
  </w:footnote>
  <w:footnote w:type="continuationSeparator" w:id="0">
    <w:p w14:paraId="1A068330" w14:textId="77777777" w:rsidR="00566EAE" w:rsidRDefault="00566EAE">
      <w:r>
        <w:continuationSeparator/>
      </w:r>
    </w:p>
    <w:p w14:paraId="1A068331" w14:textId="77777777" w:rsidR="00566EAE" w:rsidRDefault="00566EAE"/>
  </w:footnote>
  <w:footnote w:type="continuationNotice" w:id="1">
    <w:p w14:paraId="1A068332" w14:textId="77777777" w:rsidR="00566EAE" w:rsidRDefault="00566EAE"/>
    <w:p w14:paraId="1A068333" w14:textId="77777777" w:rsidR="00566EAE" w:rsidRDefault="00566EAE"/>
  </w:footnote>
  <w:footnote w:id="2">
    <w:p w14:paraId="51E8E618" w14:textId="77777777" w:rsidR="00566EAE" w:rsidRPr="00007A10" w:rsidRDefault="00566EAE" w:rsidP="00584818">
      <w:pPr>
        <w:pStyle w:val="FootnoteText"/>
      </w:pPr>
      <w:r>
        <w:rPr>
          <w:rStyle w:val="FootnoteReference"/>
        </w:rPr>
        <w:footnoteRef/>
      </w:r>
      <w:r>
        <w:t xml:space="preserve"> </w:t>
      </w:r>
      <w:r w:rsidRPr="00007A10">
        <w:t xml:space="preserve">These tariff classifications and statistical codes </w:t>
      </w:r>
      <w:r>
        <w:t xml:space="preserve">are used when imports are declared to the Australian customs and </w:t>
      </w:r>
      <w:r w:rsidRPr="00007A10">
        <w:t>may include goods that are both subject and not subject to this investigation. The listings of these tariff classifications and statistical codes are for convenience or reference only</w:t>
      </w:r>
      <w:r>
        <w:t xml:space="preserve"> and do not form part of the goo</w:t>
      </w:r>
      <w:r w:rsidRPr="00007A10">
        <w:t>ds description.</w:t>
      </w:r>
    </w:p>
  </w:footnote>
  <w:footnote w:id="3">
    <w:p w14:paraId="1A068343" w14:textId="2C4B410A" w:rsidR="00566EAE" w:rsidRDefault="00566EAE" w:rsidP="00E905E6">
      <w:pPr>
        <w:pStyle w:val="FootnoteText"/>
      </w:pPr>
      <w:r>
        <w:rPr>
          <w:rStyle w:val="FootnoteReference"/>
        </w:rPr>
        <w:footnoteRef/>
      </w:r>
      <w:r>
        <w:t xml:space="preserve"> </w:t>
      </w:r>
      <w:r w:rsidRPr="00A44DDB">
        <w:t>ADN No. 2019/136 &amp; Ministerial Exemption Instrument No. 6 of 2019.</w:t>
      </w:r>
    </w:p>
  </w:footnote>
  <w:footnote w:id="4">
    <w:p w14:paraId="1A068344" w14:textId="77777777" w:rsidR="00566EAE" w:rsidRDefault="00566EAE"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566EAE" w:rsidRDefault="00566E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566EAE" w:rsidRDefault="00566EAE">
    <w:pPr>
      <w:pStyle w:val="Header"/>
    </w:pPr>
  </w:p>
  <w:p w14:paraId="1A06833C" w14:textId="77777777" w:rsidR="00566EAE" w:rsidRDefault="00566E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566EAE" w:rsidRPr="00C758F7" w:rsidRDefault="00566EAE"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566EAE" w:rsidRDefault="00566EAE" w:rsidP="007B1D24">
    <w:pPr>
      <w:pStyle w:val="Header"/>
      <w:jc w:val="center"/>
      <w:rPr>
        <w:b/>
        <w:color w:val="FF0000"/>
      </w:rPr>
    </w:pPr>
    <w:r>
      <w:rPr>
        <w:b/>
        <w:color w:val="FF0000"/>
        <w:lang w:val="en-GB"/>
      </w:rPr>
      <w:t>OFFICIAL: Sensitive</w:t>
    </w:r>
  </w:p>
  <w:p w14:paraId="1A068341" w14:textId="77777777" w:rsidR="00566EAE" w:rsidRPr="007B1D24" w:rsidRDefault="00566EAE"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574"/>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1"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32DD7817"/>
    <w:multiLevelType w:val="hybridMultilevel"/>
    <w:tmpl w:val="D30269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1"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60518"/>
    <w:multiLevelType w:val="hybridMultilevel"/>
    <w:tmpl w:val="15F25D58"/>
    <w:lvl w:ilvl="0" w:tplc="6B040030">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644FD7"/>
    <w:multiLevelType w:val="hybridMultilevel"/>
    <w:tmpl w:val="59883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20"/>
  </w:num>
  <w:num w:numId="2">
    <w:abstractNumId w:val="3"/>
  </w:num>
  <w:num w:numId="3">
    <w:abstractNumId w:val="23"/>
  </w:num>
  <w:num w:numId="4">
    <w:abstractNumId w:val="19"/>
  </w:num>
  <w:num w:numId="5">
    <w:abstractNumId w:val="5"/>
  </w:num>
  <w:num w:numId="6">
    <w:abstractNumId w:val="32"/>
  </w:num>
  <w:num w:numId="7">
    <w:abstractNumId w:val="6"/>
  </w:num>
  <w:num w:numId="8">
    <w:abstractNumId w:val="16"/>
  </w:num>
  <w:num w:numId="9">
    <w:abstractNumId w:val="27"/>
  </w:num>
  <w:num w:numId="10">
    <w:abstractNumId w:val="33"/>
  </w:num>
  <w:num w:numId="11">
    <w:abstractNumId w:val="22"/>
  </w:num>
  <w:num w:numId="12">
    <w:abstractNumId w:val="9"/>
  </w:num>
  <w:num w:numId="13">
    <w:abstractNumId w:val="28"/>
  </w:num>
  <w:num w:numId="14">
    <w:abstractNumId w:val="1"/>
  </w:num>
  <w:num w:numId="15">
    <w:abstractNumId w:val="26"/>
  </w:num>
  <w:num w:numId="16">
    <w:abstractNumId w:val="8"/>
  </w:num>
  <w:num w:numId="17">
    <w:abstractNumId w:val="10"/>
  </w:num>
  <w:num w:numId="18">
    <w:abstractNumId w:val="30"/>
  </w:num>
  <w:num w:numId="19">
    <w:abstractNumId w:val="35"/>
  </w:num>
  <w:num w:numId="20">
    <w:abstractNumId w:val="15"/>
  </w:num>
  <w:num w:numId="21">
    <w:abstractNumId w:val="12"/>
  </w:num>
  <w:num w:numId="22">
    <w:abstractNumId w:val="4"/>
  </w:num>
  <w:num w:numId="23">
    <w:abstractNumId w:val="14"/>
  </w:num>
  <w:num w:numId="24">
    <w:abstractNumId w:val="13"/>
  </w:num>
  <w:num w:numId="25">
    <w:abstractNumId w:val="21"/>
  </w:num>
  <w:num w:numId="26">
    <w:abstractNumId w:val="17"/>
  </w:num>
  <w:num w:numId="27">
    <w:abstractNumId w:val="31"/>
  </w:num>
  <w:num w:numId="28">
    <w:abstractNumId w:val="0"/>
  </w:num>
  <w:num w:numId="29">
    <w:abstractNumId w:val="25"/>
  </w:num>
  <w:num w:numId="30">
    <w:abstractNumId w:val="34"/>
  </w:num>
  <w:num w:numId="31">
    <w:abstractNumId w:val="2"/>
  </w:num>
  <w:num w:numId="32">
    <w:abstractNumId w:val="24"/>
  </w:num>
  <w:num w:numId="33">
    <w:abstractNumId w:val="11"/>
  </w:num>
  <w:num w:numId="34">
    <w:abstractNumId w:val="7"/>
  </w:num>
  <w:num w:numId="35">
    <w:abstractNumId w:val="29"/>
  </w:num>
  <w:num w:numId="3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5DF9"/>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652C2"/>
    <w:rsid w:val="000717D4"/>
    <w:rsid w:val="00075E32"/>
    <w:rsid w:val="00077FF0"/>
    <w:rsid w:val="0008030E"/>
    <w:rsid w:val="000827B9"/>
    <w:rsid w:val="000838CC"/>
    <w:rsid w:val="0009232D"/>
    <w:rsid w:val="000958DB"/>
    <w:rsid w:val="000963CD"/>
    <w:rsid w:val="000A32B8"/>
    <w:rsid w:val="000A3FF8"/>
    <w:rsid w:val="000A6818"/>
    <w:rsid w:val="000B0D43"/>
    <w:rsid w:val="000B0D5C"/>
    <w:rsid w:val="000B4058"/>
    <w:rsid w:val="000B49B8"/>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11BF"/>
    <w:rsid w:val="0014257C"/>
    <w:rsid w:val="00142C7F"/>
    <w:rsid w:val="00143009"/>
    <w:rsid w:val="001503E3"/>
    <w:rsid w:val="0015285B"/>
    <w:rsid w:val="00154205"/>
    <w:rsid w:val="00155E7E"/>
    <w:rsid w:val="00156EC0"/>
    <w:rsid w:val="00157175"/>
    <w:rsid w:val="00162238"/>
    <w:rsid w:val="00163775"/>
    <w:rsid w:val="00166678"/>
    <w:rsid w:val="00171404"/>
    <w:rsid w:val="00174C6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3468"/>
    <w:rsid w:val="002A5687"/>
    <w:rsid w:val="002C0532"/>
    <w:rsid w:val="002D706F"/>
    <w:rsid w:val="002D70B0"/>
    <w:rsid w:val="002E5132"/>
    <w:rsid w:val="002E74FA"/>
    <w:rsid w:val="002F4B72"/>
    <w:rsid w:val="002F5F0A"/>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A7F5E"/>
    <w:rsid w:val="003B0E82"/>
    <w:rsid w:val="003B5648"/>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4887"/>
    <w:rsid w:val="00460B55"/>
    <w:rsid w:val="00462A83"/>
    <w:rsid w:val="00463D03"/>
    <w:rsid w:val="00464116"/>
    <w:rsid w:val="00465B31"/>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437AF"/>
    <w:rsid w:val="00554A3A"/>
    <w:rsid w:val="00555D93"/>
    <w:rsid w:val="005619C3"/>
    <w:rsid w:val="00565BEA"/>
    <w:rsid w:val="00566EAE"/>
    <w:rsid w:val="005712BD"/>
    <w:rsid w:val="00571618"/>
    <w:rsid w:val="005717B9"/>
    <w:rsid w:val="005717E3"/>
    <w:rsid w:val="00571F6A"/>
    <w:rsid w:val="005748A0"/>
    <w:rsid w:val="00584818"/>
    <w:rsid w:val="00584CD2"/>
    <w:rsid w:val="00586124"/>
    <w:rsid w:val="00594263"/>
    <w:rsid w:val="00595F38"/>
    <w:rsid w:val="005A00D6"/>
    <w:rsid w:val="005A0C08"/>
    <w:rsid w:val="005A5D1E"/>
    <w:rsid w:val="005B0234"/>
    <w:rsid w:val="005B0CC7"/>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479B"/>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6395"/>
    <w:rsid w:val="00942109"/>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76E1"/>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4BEC"/>
    <w:rsid w:val="00A4624F"/>
    <w:rsid w:val="00A477D8"/>
    <w:rsid w:val="00A539B5"/>
    <w:rsid w:val="00A53F60"/>
    <w:rsid w:val="00A56228"/>
    <w:rsid w:val="00A5795C"/>
    <w:rsid w:val="00A6200D"/>
    <w:rsid w:val="00A7714F"/>
    <w:rsid w:val="00A87372"/>
    <w:rsid w:val="00A91E7C"/>
    <w:rsid w:val="00A93623"/>
    <w:rsid w:val="00A9542A"/>
    <w:rsid w:val="00AA0A9B"/>
    <w:rsid w:val="00AA4F46"/>
    <w:rsid w:val="00AA78F8"/>
    <w:rsid w:val="00AB555A"/>
    <w:rsid w:val="00AC0C65"/>
    <w:rsid w:val="00AD07D2"/>
    <w:rsid w:val="00AD0F24"/>
    <w:rsid w:val="00AD1B18"/>
    <w:rsid w:val="00AD4991"/>
    <w:rsid w:val="00AD5F74"/>
    <w:rsid w:val="00AD67E9"/>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2916"/>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5BC9"/>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5168C"/>
    <w:rsid w:val="00D516AF"/>
    <w:rsid w:val="00D53DC5"/>
    <w:rsid w:val="00D55AE7"/>
    <w:rsid w:val="00D62CBF"/>
    <w:rsid w:val="00D62E32"/>
    <w:rsid w:val="00D64261"/>
    <w:rsid w:val="00D66FC1"/>
    <w:rsid w:val="00D70248"/>
    <w:rsid w:val="00D7124A"/>
    <w:rsid w:val="00D7535F"/>
    <w:rsid w:val="00D75F88"/>
    <w:rsid w:val="00D7626F"/>
    <w:rsid w:val="00D82E61"/>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2E1D"/>
    <w:rsid w:val="00F23F30"/>
    <w:rsid w:val="00F253E2"/>
    <w:rsid w:val="00F44CFC"/>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D1F89"/>
    <w:rsid w:val="00FD384C"/>
    <w:rsid w:val="00FE025A"/>
    <w:rsid w:val="00FE3038"/>
    <w:rsid w:val="00FE4016"/>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584818"/>
    <w:pPr>
      <w:spacing w:after="120"/>
    </w:pPr>
    <w:rPr>
      <w:rFonts w:eastAsiaTheme="minorEastAsia" w:cstheme="minorBidi"/>
      <w:i/>
      <w:color w:val="ED7D31" w:themeColor="accent2"/>
    </w:rPr>
  </w:style>
  <w:style w:type="paragraph" w:customStyle="1" w:styleId="TableText">
    <w:name w:val="Table Text"/>
    <w:basedOn w:val="Normal"/>
    <w:qFormat/>
    <w:rsid w:val="00584818"/>
    <w:pPr>
      <w:spacing w:before="40" w:after="40"/>
    </w:pPr>
    <w:rPr>
      <w:rFonts w:eastAsiaTheme="minorEastAsia" w:cstheme="minorBidi"/>
    </w:rPr>
  </w:style>
  <w:style w:type="paragraph" w:styleId="Subtitle">
    <w:name w:val="Subtitle"/>
    <w:basedOn w:val="Normal"/>
    <w:link w:val="SubtitleChar"/>
    <w:qFormat/>
    <w:rsid w:val="00566EAE"/>
    <w:pPr>
      <w:pBdr>
        <w:top w:val="single" w:sz="4" w:space="1" w:color="auto"/>
        <w:left w:val="single" w:sz="4" w:space="4" w:color="auto"/>
        <w:bottom w:val="single" w:sz="4" w:space="1" w:color="auto"/>
        <w:right w:val="single" w:sz="4" w:space="4" w:color="auto"/>
      </w:pBdr>
    </w:pPr>
    <w:rPr>
      <w:b/>
      <w:bCs/>
      <w:sz w:val="22"/>
    </w:rPr>
  </w:style>
  <w:style w:type="character" w:customStyle="1" w:styleId="SubtitleChar">
    <w:name w:val="Subtitle Char"/>
    <w:basedOn w:val="DefaultParagraphFont"/>
    <w:link w:val="Subtitle"/>
    <w:rsid w:val="00566EAE"/>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7C0B561BE514794450F0CD29B5F49" ma:contentTypeVersion="62" ma:contentTypeDescription="Create a new document." ma:contentTypeScope="" ma:versionID="16ee2a1e31e61813da8facd36cb97e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0ccb8be16b41f561c044b11e5b3216f0"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he2708d2568a40a6ba455dff069e5096" minOccurs="0"/>
                <xsd:element ref="ns2:e1a8023ac9bd4d13a46790ba8a934c2f"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he2708d2568a40a6ba455dff069e5096" ma:index="27"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e1a8023ac9bd4d13a46790ba8a934c2f" ma:index="29"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Importer Questionnaire</TermName>
          <TermId xmlns="http://schemas.microsoft.com/office/infopath/2007/PartnerControls">5457550b-ea3e-4aa5-a80b-78a463be4ead</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643</Value>
      <Value>50</Value>
      <Value>1092</Value>
      <Value>55</Value>
      <Value>567</Value>
      <Value>72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X37KMNPMRHAR-821024664-2007</_dlc_DocId>
    <_dlc_DocIdUrl xmlns="5d55e9dd-4cea-4593-8805-904a126b9efb">
      <Url>https://dochub/div/antidumpingcommission/businessfunctions/operations/aluminiumproducts/continuation/_layouts/15/DocIdRedir.aspx?ID=X37KMNPMRHAR-821024664-2007</Url>
      <Description>X37KMNPMRHAR-821024664-2007</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591</DocHub_CaseNumber>
    <IconOverlay xmlns="http://schemas.microsoft.com/sharepoint/v4"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3F591D1E-EE4F-4A1C-82A8-3341F39D4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2CCE0D11-AA64-424E-B5EB-17112C8A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27787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An</dc:creator>
  <cp:keywords/>
  <cp:lastModifiedBy>Cuizon, Estelita</cp:lastModifiedBy>
  <cp:revision>2</cp:revision>
  <cp:lastPrinted>2013-05-16T23:12:00Z</cp:lastPrinted>
  <dcterms:created xsi:type="dcterms:W3CDTF">2021-10-13T23:34:00Z</dcterms:created>
  <dcterms:modified xsi:type="dcterms:W3CDTF">2021-10-13T23:34:00Z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0x0101009A47C0B561BE514794450F0CD29B5F49</vt:lpwstr>
  </property>
  <property fmtid="{D5CDD505-2E9C-101B-9397-08002B2CF9AE}" pid="7" name="_dlc_DocIdItemGuid">
    <vt:lpwstr>972a5c10-bde5-4cc4-8c44-88446878cae7</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567;#Importer Questionnaire|5457550b-ea3e-4aa5-a80b-78a463be4ead</vt:lpwstr>
  </property>
  <property fmtid="{D5CDD505-2E9C-101B-9397-08002B2CF9AE}" pid="14" name="DocHub_ADCEntityType">
    <vt:lpwstr>1092;#Importer|5c3dc9c5-fd15-4ceb-a529-9cf0178829cb</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