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1E756" w14:textId="02C08846" w:rsidR="001804DB" w:rsidRPr="00392783" w:rsidRDefault="001804DB" w:rsidP="00392783"/>
    <w:p w14:paraId="6DBF2D4E" w14:textId="77777777" w:rsidR="006A76C5" w:rsidRPr="006B43A5" w:rsidRDefault="006A76C5" w:rsidP="006A76C5">
      <w:pPr>
        <w:pStyle w:val="Title"/>
        <w:outlineLvl w:val="0"/>
        <w:rPr>
          <w:rFonts w:cs="Arial"/>
          <w:sz w:val="44"/>
          <w:szCs w:val="44"/>
        </w:rPr>
      </w:pPr>
      <w:r w:rsidRPr="006B43A5">
        <w:rPr>
          <w:rFonts w:cs="Arial"/>
          <w:sz w:val="44"/>
          <w:szCs w:val="44"/>
        </w:rPr>
        <w:t>IMPORTER QUESTIONNAIRE</w:t>
      </w:r>
    </w:p>
    <w:p w14:paraId="5A3A015F" w14:textId="77777777" w:rsidR="006A76C5" w:rsidRDefault="006A76C5" w:rsidP="00EC7927"/>
    <w:p w14:paraId="7E53730C" w14:textId="79843779" w:rsidR="00AF735F" w:rsidRPr="005C038E" w:rsidRDefault="000E3254" w:rsidP="006A76C5">
      <w:pPr>
        <w:pStyle w:val="Title"/>
        <w:outlineLvl w:val="0"/>
        <w:rPr>
          <w:rFonts w:cs="Arial"/>
          <w:color w:val="000000" w:themeColor="text1"/>
          <w:sz w:val="26"/>
        </w:rPr>
      </w:pPr>
      <w:r>
        <w:rPr>
          <w:rFonts w:cs="Arial"/>
          <w:color w:val="000000" w:themeColor="text1"/>
          <w:sz w:val="26"/>
        </w:rPr>
        <w:t xml:space="preserve">ANTI-CIRCUMVENTION INQUIRY NO. 552 </w:t>
      </w:r>
    </w:p>
    <w:p w14:paraId="627195E2" w14:textId="77777777" w:rsidR="00DD09B3" w:rsidRPr="005C038E" w:rsidRDefault="00DD09B3" w:rsidP="00EC7927"/>
    <w:p w14:paraId="1707DA6B" w14:textId="4B80F850" w:rsidR="00666CB8" w:rsidRPr="00666CB8" w:rsidRDefault="000E3254" w:rsidP="00666CB8">
      <w:pPr>
        <w:jc w:val="center"/>
        <w:rPr>
          <w:rFonts w:cs="Arial"/>
          <w:b/>
          <w:color w:val="000000" w:themeColor="text1"/>
          <w:sz w:val="26"/>
        </w:rPr>
      </w:pPr>
      <w:r>
        <w:rPr>
          <w:rFonts w:cs="Arial"/>
          <w:b/>
          <w:color w:val="000000" w:themeColor="text1"/>
          <w:sz w:val="26"/>
        </w:rPr>
        <w:t>A</w:t>
      </w:r>
      <w:r w:rsidR="001804DB">
        <w:rPr>
          <w:rFonts w:cs="Arial"/>
          <w:b/>
          <w:color w:val="000000" w:themeColor="text1"/>
          <w:sz w:val="26"/>
        </w:rPr>
        <w:t>LLEGED SLIGHT MODIFIC</w:t>
      </w:r>
      <w:r>
        <w:rPr>
          <w:rFonts w:cs="Arial"/>
          <w:b/>
          <w:color w:val="000000" w:themeColor="text1"/>
          <w:sz w:val="26"/>
        </w:rPr>
        <w:t>ATION OF A4 COPY PAPER EXPORTED TO AUSTRALIA FROM THE PEOPLE’S REPUBLIC OF CHINA</w:t>
      </w:r>
    </w:p>
    <w:p w14:paraId="3DEF4B4A" w14:textId="77777777" w:rsidR="006A76C5" w:rsidRPr="00CB4DCB" w:rsidRDefault="006A76C5" w:rsidP="00EC7927"/>
    <w:p w14:paraId="73B686D5" w14:textId="2E534616" w:rsidR="001F2793" w:rsidRPr="001F2793" w:rsidRDefault="006A76C5" w:rsidP="0090719F">
      <w:pPr>
        <w:pStyle w:val="NoSpacing"/>
      </w:pPr>
      <w:r>
        <w:t xml:space="preserve">This questionnaire seeks information in relation to your imports and sales of </w:t>
      </w:r>
      <w:r w:rsidR="000A6064">
        <w:t xml:space="preserve">certain </w:t>
      </w:r>
      <w:r w:rsidR="00DD09B3" w:rsidRPr="00DD09B3">
        <w:t xml:space="preserve">A4 </w:t>
      </w:r>
      <w:r w:rsidR="00641075">
        <w:t>c</w:t>
      </w:r>
      <w:r w:rsidR="00DD09B3" w:rsidRPr="00DD09B3">
        <w:t xml:space="preserve">opy </w:t>
      </w:r>
      <w:r w:rsidR="00641075">
        <w:t>p</w:t>
      </w:r>
      <w:r w:rsidR="00DD09B3" w:rsidRPr="00DD09B3">
        <w:t>aper</w:t>
      </w:r>
      <w:r w:rsidR="00770AF7">
        <w:t xml:space="preserve"> </w:t>
      </w:r>
      <w:r w:rsidR="000A6064">
        <w:t>(the goods)</w:t>
      </w:r>
      <w:r w:rsidR="000E3254">
        <w:t>, and A4 copy paper with a weight of 68 grams per square metre (the circumvention goods),</w:t>
      </w:r>
      <w:r w:rsidR="000A6064">
        <w:t xml:space="preserve"> </w:t>
      </w:r>
      <w:r>
        <w:t xml:space="preserve">exported to Australia from </w:t>
      </w:r>
      <w:r w:rsidR="00C51DAE">
        <w:t xml:space="preserve">the </w:t>
      </w:r>
      <w:r w:rsidR="000E3254">
        <w:t>People’s Republic of China (China).</w:t>
      </w:r>
    </w:p>
    <w:p w14:paraId="16728D4E" w14:textId="027593DF" w:rsidR="00641075" w:rsidRDefault="00641075" w:rsidP="00EC7927"/>
    <w:p w14:paraId="3F7F6C1B" w14:textId="00881AB3" w:rsidR="00CB4DCB" w:rsidRDefault="000E3254" w:rsidP="00641075">
      <w:r>
        <w:t xml:space="preserve">This information will assist in determining whether a circumvention activity in the form of a slight modification of goods has occurred in relation to A4 copy paper exported to Australia from China. </w:t>
      </w:r>
      <w:r w:rsidR="001804DB">
        <w:t xml:space="preserve"> </w:t>
      </w:r>
    </w:p>
    <w:p w14:paraId="5D9C1E37" w14:textId="77777777" w:rsidR="00641075" w:rsidRDefault="00641075" w:rsidP="00641075"/>
    <w:p w14:paraId="16631A28" w14:textId="6132E1A9" w:rsidR="006A76C5" w:rsidRPr="00CC5691" w:rsidRDefault="00991C9D" w:rsidP="00641075">
      <w:r>
        <w:t>Anti-</w:t>
      </w:r>
      <w:r w:rsidR="00CB4DCB" w:rsidRPr="00CC5691">
        <w:t xml:space="preserve">Dumping Notice </w:t>
      </w:r>
      <w:r w:rsidR="00CB4DCB" w:rsidRPr="002C61CC">
        <w:t>No</w:t>
      </w:r>
      <w:r w:rsidR="000A6064" w:rsidRPr="002C61CC">
        <w:t>.</w:t>
      </w:r>
      <w:r w:rsidR="006A76C5" w:rsidRPr="002C61CC">
        <w:t xml:space="preserve"> </w:t>
      </w:r>
      <w:r w:rsidR="005C038E" w:rsidRPr="002C61CC">
        <w:t>2020</w:t>
      </w:r>
      <w:r w:rsidR="00CB4DCB" w:rsidRPr="002C61CC">
        <w:t>/</w:t>
      </w:r>
      <w:r w:rsidR="000E3254">
        <w:t>045</w:t>
      </w:r>
      <w:r w:rsidR="005C038E" w:rsidRPr="00CC5691">
        <w:t xml:space="preserve"> </w:t>
      </w:r>
      <w:r w:rsidR="00CB4DCB" w:rsidRPr="00CC5691">
        <w:t>provides</w:t>
      </w:r>
      <w:r w:rsidR="006A76C5" w:rsidRPr="00CC5691">
        <w:t xml:space="preserve"> details of the goods</w:t>
      </w:r>
      <w:r w:rsidR="004927B3">
        <w:t xml:space="preserve"> </w:t>
      </w:r>
      <w:r w:rsidR="000E3254">
        <w:t>t</w:t>
      </w:r>
      <w:r w:rsidR="001A5EDC">
        <w:t xml:space="preserve">he subject of the inquiry </w:t>
      </w:r>
      <w:r w:rsidR="000E3254">
        <w:t xml:space="preserve">and inquiry procedures. </w:t>
      </w:r>
    </w:p>
    <w:p w14:paraId="72EF3BE8" w14:textId="77777777" w:rsidR="006A76C5" w:rsidRDefault="006A76C5" w:rsidP="00641075"/>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3119"/>
        <w:gridCol w:w="4565"/>
      </w:tblGrid>
      <w:tr w:rsidR="006A76C5" w14:paraId="64F57514" w14:textId="77777777" w:rsidTr="001B351B">
        <w:tc>
          <w:tcPr>
            <w:tcW w:w="1134" w:type="dxa"/>
          </w:tcPr>
          <w:p w14:paraId="5EDA2924" w14:textId="77777777" w:rsidR="006A76C5" w:rsidRDefault="006A76C5" w:rsidP="004B672F">
            <w:pPr>
              <w:pStyle w:val="BodyText"/>
              <w:spacing w:after="120"/>
              <w:rPr>
                <w:rFonts w:cs="Arial"/>
                <w:b/>
                <w:bCs/>
                <w:sz w:val="28"/>
                <w:u w:val="single"/>
              </w:rPr>
            </w:pPr>
            <w:r>
              <w:rPr>
                <w:rFonts w:cs="Arial"/>
                <w:b/>
                <w:bCs/>
                <w:sz w:val="28"/>
                <w:u w:val="single"/>
              </w:rPr>
              <w:t xml:space="preserve">Part A </w:t>
            </w:r>
          </w:p>
        </w:tc>
        <w:tc>
          <w:tcPr>
            <w:tcW w:w="3119" w:type="dxa"/>
          </w:tcPr>
          <w:p w14:paraId="4ABB5031" w14:textId="292C8B5C" w:rsidR="006A76C5" w:rsidRDefault="006A76C5" w:rsidP="004B672F">
            <w:pPr>
              <w:pStyle w:val="BodyText"/>
              <w:spacing w:after="120"/>
              <w:jc w:val="left"/>
              <w:rPr>
                <w:rFonts w:cs="Arial"/>
                <w:b/>
                <w:bCs/>
                <w:sz w:val="28"/>
              </w:rPr>
            </w:pPr>
            <w:r>
              <w:rPr>
                <w:rFonts w:cs="Arial"/>
                <w:b/>
                <w:bCs/>
                <w:sz w:val="28"/>
              </w:rPr>
              <w:t>Company and overseas supplier information</w:t>
            </w:r>
          </w:p>
        </w:tc>
        <w:tc>
          <w:tcPr>
            <w:tcW w:w="4565" w:type="dxa"/>
          </w:tcPr>
          <w:p w14:paraId="19477237" w14:textId="0FF5DE0A" w:rsidR="006A76C5" w:rsidRPr="00411A3B" w:rsidRDefault="006A76C5" w:rsidP="0046755C">
            <w:pPr>
              <w:pStyle w:val="BodyText"/>
              <w:spacing w:after="120"/>
              <w:jc w:val="left"/>
              <w:rPr>
                <w:rFonts w:cs="Arial"/>
                <w:b/>
                <w:bCs/>
                <w:sz w:val="28"/>
              </w:rPr>
            </w:pPr>
            <w:r w:rsidRPr="00411A3B">
              <w:rPr>
                <w:rFonts w:cs="Arial"/>
                <w:b/>
                <w:bCs/>
                <w:sz w:val="28"/>
              </w:rPr>
              <w:t xml:space="preserve">Return as quickly as possible but no later than </w:t>
            </w:r>
            <w:r w:rsidR="00411A3B" w:rsidRPr="00411A3B">
              <w:rPr>
                <w:rFonts w:cs="Arial"/>
                <w:b/>
                <w:bCs/>
                <w:color w:val="FF0000"/>
                <w:sz w:val="28"/>
              </w:rPr>
              <w:t>5</w:t>
            </w:r>
            <w:r w:rsidR="007A66A7" w:rsidRPr="00411A3B">
              <w:rPr>
                <w:rFonts w:cs="Arial"/>
                <w:b/>
                <w:bCs/>
                <w:color w:val="FF0000"/>
                <w:sz w:val="28"/>
              </w:rPr>
              <w:t xml:space="preserve"> </w:t>
            </w:r>
            <w:r w:rsidR="00411A3B" w:rsidRPr="00411A3B">
              <w:rPr>
                <w:rFonts w:cs="Arial"/>
                <w:b/>
                <w:bCs/>
                <w:color w:val="FF0000"/>
                <w:sz w:val="28"/>
              </w:rPr>
              <w:t>May</w:t>
            </w:r>
            <w:r w:rsidR="00AC0E86" w:rsidRPr="00411A3B">
              <w:rPr>
                <w:rFonts w:cs="Arial"/>
                <w:b/>
                <w:bCs/>
                <w:color w:val="FF0000"/>
                <w:sz w:val="28"/>
              </w:rPr>
              <w:t xml:space="preserve"> </w:t>
            </w:r>
            <w:r w:rsidR="005C038E" w:rsidRPr="00411A3B">
              <w:rPr>
                <w:rFonts w:cs="Arial"/>
                <w:b/>
                <w:bCs/>
                <w:color w:val="FF0000"/>
                <w:sz w:val="28"/>
              </w:rPr>
              <w:t>2020</w:t>
            </w:r>
          </w:p>
        </w:tc>
      </w:tr>
      <w:tr w:rsidR="005B615B" w14:paraId="0F99BB80" w14:textId="77777777" w:rsidTr="001B351B">
        <w:tc>
          <w:tcPr>
            <w:tcW w:w="1134" w:type="dxa"/>
          </w:tcPr>
          <w:p w14:paraId="165B3359" w14:textId="6D48385F" w:rsidR="005B615B" w:rsidRPr="00641075" w:rsidRDefault="005B615B" w:rsidP="004B672F">
            <w:pPr>
              <w:pStyle w:val="BodyText"/>
              <w:spacing w:after="120"/>
              <w:jc w:val="left"/>
              <w:rPr>
                <w:rFonts w:cs="Arial"/>
                <w:b/>
                <w:bCs/>
                <w:sz w:val="28"/>
                <w:u w:val="single"/>
              </w:rPr>
            </w:pPr>
            <w:r>
              <w:rPr>
                <w:rFonts w:cs="Arial"/>
                <w:b/>
                <w:bCs/>
                <w:sz w:val="28"/>
                <w:u w:val="single"/>
              </w:rPr>
              <w:t>Part B</w:t>
            </w:r>
          </w:p>
        </w:tc>
        <w:tc>
          <w:tcPr>
            <w:tcW w:w="3119" w:type="dxa"/>
          </w:tcPr>
          <w:p w14:paraId="406FC46A" w14:textId="23080E8F" w:rsidR="005B615B" w:rsidRDefault="005B615B" w:rsidP="004B672F">
            <w:pPr>
              <w:pStyle w:val="BodyText"/>
              <w:spacing w:after="120"/>
              <w:jc w:val="left"/>
              <w:rPr>
                <w:rFonts w:cs="Arial"/>
                <w:b/>
                <w:bCs/>
                <w:sz w:val="28"/>
              </w:rPr>
            </w:pPr>
            <w:r>
              <w:rPr>
                <w:rFonts w:cs="Arial"/>
                <w:b/>
                <w:bCs/>
                <w:sz w:val="28"/>
              </w:rPr>
              <w:t>Imports and forward orders</w:t>
            </w:r>
          </w:p>
        </w:tc>
        <w:tc>
          <w:tcPr>
            <w:tcW w:w="4565" w:type="dxa"/>
            <w:vMerge w:val="restart"/>
            <w:vAlign w:val="center"/>
          </w:tcPr>
          <w:p w14:paraId="579C756E" w14:textId="4E1C23BA" w:rsidR="005B615B" w:rsidRPr="00411A3B" w:rsidRDefault="005B615B" w:rsidP="00537285">
            <w:pPr>
              <w:pStyle w:val="BodyText"/>
              <w:spacing w:after="120"/>
              <w:jc w:val="left"/>
              <w:rPr>
                <w:rFonts w:cs="Arial"/>
                <w:b/>
                <w:bCs/>
                <w:sz w:val="28"/>
              </w:rPr>
            </w:pPr>
            <w:bookmarkStart w:id="0" w:name="OLE_LINK1"/>
            <w:r w:rsidRPr="00411A3B">
              <w:rPr>
                <w:rFonts w:cs="Arial"/>
                <w:b/>
                <w:bCs/>
                <w:sz w:val="28"/>
              </w:rPr>
              <w:t xml:space="preserve">Return as soon as possible after receiving the Commission’s detailed spreadsheets but no later than </w:t>
            </w:r>
            <w:r w:rsidR="00411A3B" w:rsidRPr="00411A3B">
              <w:rPr>
                <w:rFonts w:cs="Arial"/>
                <w:b/>
                <w:bCs/>
                <w:color w:val="FF0000"/>
                <w:sz w:val="28"/>
              </w:rPr>
              <w:t>19</w:t>
            </w:r>
            <w:r w:rsidRPr="00411A3B">
              <w:rPr>
                <w:rFonts w:cs="Arial"/>
                <w:b/>
                <w:bCs/>
                <w:color w:val="FF0000"/>
                <w:sz w:val="28"/>
              </w:rPr>
              <w:t xml:space="preserve"> </w:t>
            </w:r>
            <w:r w:rsidR="000350C3" w:rsidRPr="00411A3B">
              <w:rPr>
                <w:rFonts w:cs="Arial"/>
                <w:b/>
                <w:bCs/>
                <w:color w:val="FF0000"/>
                <w:sz w:val="28"/>
              </w:rPr>
              <w:t>May</w:t>
            </w:r>
            <w:r w:rsidRPr="00411A3B">
              <w:rPr>
                <w:rFonts w:cs="Arial"/>
                <w:b/>
                <w:bCs/>
                <w:color w:val="FF0000"/>
                <w:sz w:val="28"/>
              </w:rPr>
              <w:t xml:space="preserve"> 2020</w:t>
            </w:r>
          </w:p>
          <w:bookmarkEnd w:id="0"/>
          <w:p w14:paraId="1ACEEE54" w14:textId="7B657AC8" w:rsidR="005B615B" w:rsidRPr="00411A3B" w:rsidRDefault="005B615B" w:rsidP="00BF5A69">
            <w:pPr>
              <w:pStyle w:val="BodyText"/>
              <w:spacing w:after="120"/>
              <w:jc w:val="left"/>
              <w:rPr>
                <w:rFonts w:cs="Arial"/>
                <w:b/>
                <w:bCs/>
                <w:sz w:val="28"/>
              </w:rPr>
            </w:pPr>
          </w:p>
        </w:tc>
      </w:tr>
      <w:tr w:rsidR="005B615B" w14:paraId="3C5D8CC4" w14:textId="77777777" w:rsidTr="001B351B">
        <w:tc>
          <w:tcPr>
            <w:tcW w:w="1134" w:type="dxa"/>
          </w:tcPr>
          <w:p w14:paraId="744BFFDC" w14:textId="64F29F53" w:rsidR="005B615B" w:rsidRDefault="005B615B" w:rsidP="004B672F">
            <w:pPr>
              <w:pStyle w:val="BodyText"/>
              <w:spacing w:after="120"/>
              <w:jc w:val="left"/>
              <w:rPr>
                <w:rFonts w:cs="Arial"/>
                <w:b/>
                <w:bCs/>
                <w:sz w:val="28"/>
              </w:rPr>
            </w:pPr>
            <w:r>
              <w:rPr>
                <w:rFonts w:cs="Arial"/>
                <w:b/>
                <w:bCs/>
                <w:sz w:val="28"/>
                <w:u w:val="single"/>
              </w:rPr>
              <w:t>Part C</w:t>
            </w:r>
          </w:p>
        </w:tc>
        <w:tc>
          <w:tcPr>
            <w:tcW w:w="3119" w:type="dxa"/>
          </w:tcPr>
          <w:p w14:paraId="22A39F66" w14:textId="77777777" w:rsidR="005B615B" w:rsidRDefault="005B615B" w:rsidP="004B672F">
            <w:pPr>
              <w:pStyle w:val="BodyText"/>
              <w:spacing w:after="120"/>
              <w:rPr>
                <w:rFonts w:cs="Arial"/>
                <w:b/>
                <w:bCs/>
                <w:sz w:val="28"/>
              </w:rPr>
            </w:pPr>
            <w:r>
              <w:rPr>
                <w:rFonts w:cs="Arial"/>
                <w:b/>
                <w:bCs/>
                <w:sz w:val="28"/>
              </w:rPr>
              <w:t>Sales and expenses</w:t>
            </w:r>
          </w:p>
        </w:tc>
        <w:tc>
          <w:tcPr>
            <w:tcW w:w="4565" w:type="dxa"/>
            <w:vMerge/>
          </w:tcPr>
          <w:p w14:paraId="7A26C4EC" w14:textId="3422F68E" w:rsidR="005B615B" w:rsidRDefault="005B615B" w:rsidP="00BF5A69">
            <w:pPr>
              <w:pStyle w:val="BodyText"/>
              <w:spacing w:after="120"/>
              <w:jc w:val="left"/>
              <w:rPr>
                <w:rFonts w:cs="Arial"/>
                <w:b/>
                <w:bCs/>
                <w:sz w:val="28"/>
              </w:rPr>
            </w:pPr>
          </w:p>
        </w:tc>
      </w:tr>
    </w:tbl>
    <w:p w14:paraId="1A75629F" w14:textId="77777777" w:rsidR="00641075" w:rsidRDefault="00641075" w:rsidP="00EC7927"/>
    <w:p w14:paraId="6BEE1EEE" w14:textId="0661D189" w:rsidR="006A76C5" w:rsidRDefault="00833D82" w:rsidP="00641075">
      <w:r w:rsidRPr="00833D82">
        <w:t>The timeliness of your response is important.</w:t>
      </w:r>
      <w:r w:rsidR="003C00D9">
        <w:t xml:space="preserve"> </w:t>
      </w:r>
      <w:r w:rsidRPr="00833D82">
        <w:t>The Commissioner</w:t>
      </w:r>
      <w:r w:rsidR="001C4015">
        <w:t xml:space="preserve"> of the Anti-Dumping</w:t>
      </w:r>
      <w:r w:rsidRPr="00833D82">
        <w:t xml:space="preserve"> must consider the direction from the Minister as set out in the </w:t>
      </w:r>
      <w:r w:rsidRPr="00833D82">
        <w:rPr>
          <w:i/>
        </w:rPr>
        <w:t>Customs (Extensions of Time and Non-cooperation) Direction 2015</w:t>
      </w:r>
      <w:r w:rsidRPr="00833D82">
        <w:t xml:space="preserve"> (the Direction). More details on this direction are explained in Anti-Dumping Notice </w:t>
      </w:r>
      <w:r w:rsidR="001C4015">
        <w:t xml:space="preserve">No. </w:t>
      </w:r>
      <w:r w:rsidRPr="00833D82">
        <w:t xml:space="preserve">2015/129, available on the Commission’s website at </w:t>
      </w:r>
      <w:hyperlink r:id="rId12" w:history="1">
        <w:r w:rsidRPr="00FE465B">
          <w:rPr>
            <w:rStyle w:val="Hyperlink"/>
            <w:rFonts w:cs="Arial"/>
          </w:rPr>
          <w:t>www.adcommission.gov.au</w:t>
        </w:r>
      </w:hyperlink>
      <w:r w:rsidRPr="00833D82">
        <w:t>.</w:t>
      </w:r>
    </w:p>
    <w:p w14:paraId="3EDDA103" w14:textId="77777777" w:rsidR="00EC7927" w:rsidRDefault="00EC7927" w:rsidP="00641075"/>
    <w:p w14:paraId="61E60D67" w14:textId="56304697" w:rsidR="006D68E4" w:rsidRDefault="006A76C5" w:rsidP="00CB4DCB">
      <w:pPr>
        <w:pStyle w:val="BodyText"/>
        <w:jc w:val="left"/>
        <w:outlineLvl w:val="0"/>
        <w:rPr>
          <w:rFonts w:cs="Arial"/>
          <w:sz w:val="24"/>
        </w:rPr>
      </w:pPr>
      <w:r>
        <w:rPr>
          <w:rFonts w:cs="Arial"/>
          <w:b/>
          <w:bCs/>
          <w:sz w:val="24"/>
        </w:rPr>
        <w:t xml:space="preserve">Return </w:t>
      </w:r>
      <w:r w:rsidR="00641075">
        <w:rPr>
          <w:rFonts w:cs="Arial"/>
          <w:b/>
          <w:bCs/>
          <w:sz w:val="24"/>
        </w:rPr>
        <w:t>E</w:t>
      </w:r>
      <w:r w:rsidR="006D68E4">
        <w:rPr>
          <w:rFonts w:cs="Arial"/>
          <w:b/>
          <w:bCs/>
          <w:sz w:val="24"/>
        </w:rPr>
        <w:t>-mail</w:t>
      </w:r>
      <w:r w:rsidR="006D68E4">
        <w:rPr>
          <w:rFonts w:cs="Arial"/>
          <w:sz w:val="24"/>
        </w:rPr>
        <w:t xml:space="preserve">: </w:t>
      </w:r>
      <w:hyperlink r:id="rId13" w:history="1">
        <w:r w:rsidR="006D68E4" w:rsidRPr="00BA2434">
          <w:rPr>
            <w:rStyle w:val="Hyperlink"/>
            <w:rFonts w:cs="Arial"/>
            <w:sz w:val="24"/>
          </w:rPr>
          <w:t>investigations2@adcommission.gov.au</w:t>
        </w:r>
      </w:hyperlink>
    </w:p>
    <w:p w14:paraId="094ABD60" w14:textId="77777777" w:rsidR="00641075" w:rsidRDefault="00641075" w:rsidP="00641075"/>
    <w:p w14:paraId="4A7EA652" w14:textId="77777777" w:rsidR="000E3254" w:rsidRDefault="000E3254">
      <w:pPr>
        <w:rPr>
          <w:rFonts w:cs="Arial"/>
          <w:b/>
          <w:bCs/>
          <w:caps/>
          <w:sz w:val="32"/>
          <w:szCs w:val="32"/>
        </w:rPr>
      </w:pPr>
      <w:r>
        <w:br w:type="page"/>
      </w:r>
    </w:p>
    <w:p w14:paraId="499BB9B6" w14:textId="542A747D" w:rsidR="00252013" w:rsidRPr="00252013" w:rsidRDefault="00252013" w:rsidP="008D5B3C">
      <w:pPr>
        <w:pStyle w:val="Heading1"/>
        <w:rPr>
          <w:rFonts w:cs="Times New Roman"/>
          <w:bCs w:val="0"/>
          <w:snapToGrid w:val="0"/>
          <w:szCs w:val="20"/>
        </w:rPr>
      </w:pPr>
      <w:bookmarkStart w:id="1" w:name="_Toc38967936"/>
      <w:r w:rsidRPr="00252013">
        <w:rPr>
          <w:rFonts w:cs="Times New Roman"/>
          <w:bCs w:val="0"/>
          <w:snapToGrid w:val="0"/>
          <w:szCs w:val="20"/>
        </w:rPr>
        <w:lastRenderedPageBreak/>
        <w:t>Goods subject to Anti-dumping measures</w:t>
      </w:r>
      <w:bookmarkEnd w:id="1"/>
      <w:r w:rsidRPr="00252013">
        <w:rPr>
          <w:rFonts w:cs="Times New Roman"/>
          <w:bCs w:val="0"/>
          <w:snapToGrid w:val="0"/>
          <w:szCs w:val="20"/>
        </w:rPr>
        <w:t xml:space="preserve"> </w:t>
      </w:r>
    </w:p>
    <w:p w14:paraId="763056FA" w14:textId="77777777" w:rsidR="00252013" w:rsidRPr="00252013" w:rsidRDefault="00252013" w:rsidP="00252013">
      <w:pPr>
        <w:spacing w:after="120"/>
        <w:rPr>
          <w:b/>
          <w:snapToGrid w:val="0"/>
          <w:szCs w:val="22"/>
        </w:rPr>
      </w:pPr>
      <w:r w:rsidRPr="00252013">
        <w:rPr>
          <w:b/>
          <w:snapToGrid w:val="0"/>
          <w:szCs w:val="22"/>
        </w:rPr>
        <w:t>Original notices</w:t>
      </w:r>
    </w:p>
    <w:p w14:paraId="3785A92F" w14:textId="77777777" w:rsidR="00252013" w:rsidRPr="00252013" w:rsidRDefault="00252013" w:rsidP="00252013">
      <w:pPr>
        <w:spacing w:after="120"/>
        <w:rPr>
          <w:snapToGrid w:val="0"/>
          <w:szCs w:val="22"/>
        </w:rPr>
      </w:pPr>
      <w:r w:rsidRPr="00252013">
        <w:rPr>
          <w:snapToGrid w:val="0"/>
          <w:szCs w:val="22"/>
        </w:rPr>
        <w:t xml:space="preserve">The anti-dumping measures, in the form of a dumping duty notice and a countervailing duty notice, were initially imposed on 19 April 2017 by the relevant Minister after consideration of </w:t>
      </w:r>
      <w:r w:rsidRPr="00252013">
        <w:rPr>
          <w:i/>
          <w:snapToGrid w:val="0"/>
          <w:szCs w:val="22"/>
        </w:rPr>
        <w:t xml:space="preserve">Anti-Dumping Commission Report No. 341 </w:t>
      </w:r>
      <w:r w:rsidRPr="00252013">
        <w:rPr>
          <w:snapToGrid w:val="0"/>
          <w:szCs w:val="22"/>
        </w:rPr>
        <w:t>(REP 341).</w:t>
      </w:r>
      <w:r w:rsidRPr="00252013">
        <w:rPr>
          <w:snapToGrid w:val="0"/>
          <w:szCs w:val="22"/>
          <w:vertAlign w:val="superscript"/>
        </w:rPr>
        <w:footnoteReference w:id="2"/>
      </w:r>
      <w:r w:rsidRPr="00252013">
        <w:rPr>
          <w:snapToGrid w:val="0"/>
          <w:szCs w:val="22"/>
        </w:rPr>
        <w:t xml:space="preserve"> The dumping duty notice applies to all exporters of A4 copy paper from the subject countries </w:t>
      </w:r>
      <w:r w:rsidRPr="00252013">
        <w:rPr>
          <w:snapToGrid w:val="0"/>
          <w:szCs w:val="22"/>
          <w:u w:val="single"/>
        </w:rPr>
        <w:t>except</w:t>
      </w:r>
      <w:r w:rsidRPr="00252013">
        <w:rPr>
          <w:snapToGrid w:val="0"/>
          <w:szCs w:val="22"/>
        </w:rPr>
        <w:t xml:space="preserve"> PT. Pabrik Kertas Tjiwi Kimia Tbk, whereas the countervailing duty notice applies to all exporters of A4 copy paper from China </w:t>
      </w:r>
      <w:r w:rsidRPr="00252013">
        <w:rPr>
          <w:snapToGrid w:val="0"/>
          <w:szCs w:val="22"/>
          <w:u w:val="single"/>
        </w:rPr>
        <w:t>except</w:t>
      </w:r>
      <w:r w:rsidRPr="00252013">
        <w:rPr>
          <w:snapToGrid w:val="0"/>
          <w:szCs w:val="22"/>
        </w:rPr>
        <w:t xml:space="preserve"> Asia Symbol (Guangdong) Paper Co., Ltd and Greenpoint Global Trading (Macao Commercial Offshore) Ltd, and UPM (China) Co., Ltd and UPM Asia Pacific Pte Ltd.</w:t>
      </w:r>
    </w:p>
    <w:p w14:paraId="1DB84D5D" w14:textId="77777777" w:rsidR="00252013" w:rsidRPr="00252013" w:rsidRDefault="00252013" w:rsidP="00252013">
      <w:pPr>
        <w:spacing w:after="120"/>
        <w:rPr>
          <w:b/>
          <w:snapToGrid w:val="0"/>
          <w:szCs w:val="22"/>
        </w:rPr>
      </w:pPr>
      <w:r w:rsidRPr="00252013">
        <w:rPr>
          <w:b/>
          <w:snapToGrid w:val="0"/>
          <w:szCs w:val="22"/>
        </w:rPr>
        <w:t>The goods the subject of the notices</w:t>
      </w:r>
    </w:p>
    <w:p w14:paraId="427CA1BB" w14:textId="77777777" w:rsidR="00252013" w:rsidRPr="00252013" w:rsidRDefault="00252013" w:rsidP="00252013">
      <w:pPr>
        <w:spacing w:after="120"/>
        <w:rPr>
          <w:snapToGrid w:val="0"/>
          <w:szCs w:val="22"/>
        </w:rPr>
      </w:pPr>
      <w:r w:rsidRPr="00252013">
        <w:rPr>
          <w:snapToGrid w:val="0"/>
          <w:szCs w:val="22"/>
        </w:rPr>
        <w:t>The goods the subject of the original notices are:</w:t>
      </w:r>
    </w:p>
    <w:p w14:paraId="42555E92" w14:textId="77777777" w:rsidR="00252013" w:rsidRPr="00252013" w:rsidRDefault="00252013" w:rsidP="00252013">
      <w:pPr>
        <w:autoSpaceDE w:val="0"/>
        <w:autoSpaceDN w:val="0"/>
        <w:adjustRightInd w:val="0"/>
        <w:spacing w:after="120"/>
        <w:ind w:left="284"/>
        <w:rPr>
          <w:rFonts w:cs="Arial"/>
          <w:sz w:val="20"/>
          <w:lang w:eastAsia="en-AU"/>
        </w:rPr>
      </w:pPr>
      <w:r w:rsidRPr="00252013">
        <w:rPr>
          <w:rFonts w:cs="Arial"/>
          <w:sz w:val="20"/>
          <w:lang w:eastAsia="en-AU"/>
        </w:rPr>
        <w:t>uncoated white paper of a type used for writing, printing or other graphic purposes, in the nominal basis weight range of 70 to 100 gsm [grams per square metre] and cut to sheets of metric size A4 (210 mm x 297 mm) (also commonly referred to as cut sheet paper, copy paper, office paper or laser paper).</w:t>
      </w:r>
    </w:p>
    <w:p w14:paraId="6019E67F" w14:textId="77777777" w:rsidR="00252013" w:rsidRPr="00252013" w:rsidRDefault="00252013" w:rsidP="00252013">
      <w:pPr>
        <w:keepNext/>
        <w:spacing w:after="120"/>
        <w:rPr>
          <w:rFonts w:cs="Arial"/>
          <w:szCs w:val="22"/>
        </w:rPr>
      </w:pPr>
      <w:r w:rsidRPr="00252013">
        <w:rPr>
          <w:rFonts w:cs="Arial"/>
          <w:szCs w:val="22"/>
        </w:rPr>
        <w:t xml:space="preserve">The applicant at the time </w:t>
      </w:r>
      <w:r w:rsidRPr="00252013">
        <w:rPr>
          <w:szCs w:val="22"/>
        </w:rPr>
        <w:t>of the original investigation</w:t>
      </w:r>
      <w:r w:rsidRPr="00252013">
        <w:rPr>
          <w:rFonts w:cs="Arial"/>
          <w:szCs w:val="22"/>
        </w:rPr>
        <w:t xml:space="preserve"> supplied the following additional information to clarify the scope of the goods description:</w:t>
      </w:r>
    </w:p>
    <w:p w14:paraId="5CAC7FB6" w14:textId="77777777" w:rsidR="00252013" w:rsidRPr="00252013" w:rsidRDefault="00252013" w:rsidP="00252013">
      <w:pPr>
        <w:autoSpaceDE w:val="0"/>
        <w:autoSpaceDN w:val="0"/>
        <w:adjustRightInd w:val="0"/>
        <w:spacing w:after="120"/>
        <w:ind w:left="284"/>
        <w:rPr>
          <w:rFonts w:cs="Arial"/>
          <w:sz w:val="20"/>
          <w:lang w:eastAsia="en-AU"/>
        </w:rPr>
      </w:pPr>
      <w:r w:rsidRPr="00252013">
        <w:rPr>
          <w:rFonts w:cs="Arial"/>
          <w:sz w:val="20"/>
          <w:lang w:eastAsia="en-AU"/>
        </w:rPr>
        <w:t>The paper is not coated, watermarked or embossed and is subjectively white. It is made mainly from bleached chemical pulp and/or from pulp obtained by a mechanical or chemi-mechanical process and/or from recycled pulp.</w:t>
      </w:r>
    </w:p>
    <w:p w14:paraId="60AC4055" w14:textId="77777777" w:rsidR="00252013" w:rsidRPr="00252013" w:rsidRDefault="00252013" w:rsidP="00252013">
      <w:pPr>
        <w:rPr>
          <w:rFonts w:cs="Arial"/>
          <w:szCs w:val="22"/>
        </w:rPr>
      </w:pPr>
      <w:r w:rsidRPr="00252013">
        <w:rPr>
          <w:rFonts w:cs="Arial"/>
          <w:szCs w:val="22"/>
        </w:rPr>
        <w:t xml:space="preserve">The </w:t>
      </w:r>
      <w:r w:rsidRPr="00252013">
        <w:rPr>
          <w:rFonts w:cs="Arial"/>
          <w:szCs w:val="22"/>
          <w:lang w:eastAsia="en-AU"/>
        </w:rPr>
        <w:t>goods</w:t>
      </w:r>
      <w:r w:rsidRPr="00252013">
        <w:rPr>
          <w:rFonts w:cs="Arial"/>
          <w:szCs w:val="22"/>
        </w:rPr>
        <w:t xml:space="preserve"> are generally, but not exclusively, classified to the following tariff subheadings in Schedule 3 to the </w:t>
      </w:r>
      <w:r w:rsidRPr="00252013">
        <w:rPr>
          <w:rFonts w:cs="Arial"/>
          <w:i/>
          <w:szCs w:val="22"/>
        </w:rPr>
        <w:t>Customs Tariff Act 1995</w:t>
      </w:r>
      <w:r w:rsidRPr="00252013">
        <w:rPr>
          <w:rFonts w:cs="Arial"/>
          <w:szCs w:val="22"/>
        </w:rPr>
        <w:t>.</w:t>
      </w:r>
    </w:p>
    <w:p w14:paraId="4B2CE734" w14:textId="77777777" w:rsidR="00252013" w:rsidRPr="00252013" w:rsidRDefault="00252013" w:rsidP="00252013">
      <w:pPr>
        <w:rPr>
          <w:rFonts w:cs="Arial"/>
          <w:sz w:val="20"/>
        </w:rPr>
      </w:pPr>
    </w:p>
    <w:tbl>
      <w:tblPr>
        <w:tblW w:w="9453" w:type="dxa"/>
        <w:jc w:val="center"/>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ook w:val="04A0" w:firstRow="1" w:lastRow="0" w:firstColumn="1" w:lastColumn="0" w:noHBand="0" w:noVBand="1"/>
      </w:tblPr>
      <w:tblGrid>
        <w:gridCol w:w="1928"/>
        <w:gridCol w:w="1794"/>
        <w:gridCol w:w="5731"/>
      </w:tblGrid>
      <w:tr w:rsidR="00252013" w:rsidRPr="00252013" w14:paraId="2F8CB819" w14:textId="77777777" w:rsidTr="00252013">
        <w:trPr>
          <w:trHeight w:val="229"/>
          <w:jc w:val="center"/>
        </w:trPr>
        <w:tc>
          <w:tcPr>
            <w:tcW w:w="1928" w:type="dxa"/>
            <w:shd w:val="clear" w:color="auto" w:fill="D9D9D9"/>
            <w:tcMar>
              <w:left w:w="108" w:type="dxa"/>
            </w:tcMar>
          </w:tcPr>
          <w:p w14:paraId="14AE8611" w14:textId="77777777" w:rsidR="00252013" w:rsidRPr="00252013" w:rsidRDefault="00252013" w:rsidP="00252013">
            <w:pPr>
              <w:suppressAutoHyphens/>
              <w:spacing w:before="40" w:after="40"/>
              <w:jc w:val="center"/>
              <w:rPr>
                <w:b/>
                <w:sz w:val="20"/>
              </w:rPr>
            </w:pPr>
            <w:r w:rsidRPr="00252013">
              <w:rPr>
                <w:b/>
                <w:sz w:val="20"/>
              </w:rPr>
              <w:t>Tariff Subheading</w:t>
            </w:r>
          </w:p>
        </w:tc>
        <w:tc>
          <w:tcPr>
            <w:tcW w:w="1794" w:type="dxa"/>
            <w:shd w:val="clear" w:color="auto" w:fill="D9D9D9"/>
            <w:tcMar>
              <w:left w:w="108" w:type="dxa"/>
            </w:tcMar>
          </w:tcPr>
          <w:p w14:paraId="0659FB4B" w14:textId="77777777" w:rsidR="00252013" w:rsidRPr="00252013" w:rsidRDefault="00252013" w:rsidP="00252013">
            <w:pPr>
              <w:suppressAutoHyphens/>
              <w:spacing w:before="40" w:after="40"/>
              <w:jc w:val="center"/>
              <w:rPr>
                <w:b/>
                <w:sz w:val="20"/>
              </w:rPr>
            </w:pPr>
            <w:r w:rsidRPr="00252013">
              <w:rPr>
                <w:b/>
                <w:sz w:val="20"/>
              </w:rPr>
              <w:t>Statistical Code</w:t>
            </w:r>
          </w:p>
        </w:tc>
        <w:tc>
          <w:tcPr>
            <w:tcW w:w="5730" w:type="dxa"/>
            <w:shd w:val="clear" w:color="auto" w:fill="D9D9D9"/>
            <w:tcMar>
              <w:left w:w="108" w:type="dxa"/>
            </w:tcMar>
          </w:tcPr>
          <w:p w14:paraId="450A19CD" w14:textId="77777777" w:rsidR="00252013" w:rsidRPr="00252013" w:rsidRDefault="00252013" w:rsidP="00252013">
            <w:pPr>
              <w:suppressAutoHyphens/>
              <w:spacing w:before="40" w:after="40"/>
              <w:rPr>
                <w:b/>
                <w:sz w:val="20"/>
              </w:rPr>
            </w:pPr>
            <w:r w:rsidRPr="00252013">
              <w:rPr>
                <w:b/>
                <w:sz w:val="20"/>
              </w:rPr>
              <w:t>Description</w:t>
            </w:r>
          </w:p>
        </w:tc>
      </w:tr>
      <w:tr w:rsidR="00252013" w:rsidRPr="00252013" w14:paraId="30592D95" w14:textId="77777777" w:rsidTr="00252013">
        <w:trPr>
          <w:trHeight w:val="895"/>
          <w:jc w:val="center"/>
        </w:trPr>
        <w:tc>
          <w:tcPr>
            <w:tcW w:w="1928" w:type="dxa"/>
            <w:shd w:val="clear" w:color="auto" w:fill="A6A6A6"/>
            <w:tcMar>
              <w:left w:w="108" w:type="dxa"/>
            </w:tcMar>
          </w:tcPr>
          <w:p w14:paraId="447F5CC4" w14:textId="77777777" w:rsidR="00252013" w:rsidRPr="00252013" w:rsidRDefault="00252013" w:rsidP="00252013">
            <w:pPr>
              <w:suppressAutoHyphens/>
              <w:spacing w:before="40" w:after="40"/>
              <w:rPr>
                <w:sz w:val="20"/>
              </w:rPr>
            </w:pPr>
            <w:r w:rsidRPr="00252013">
              <w:rPr>
                <w:sz w:val="20"/>
              </w:rPr>
              <w:t>4802</w:t>
            </w:r>
          </w:p>
        </w:tc>
        <w:tc>
          <w:tcPr>
            <w:tcW w:w="7525" w:type="dxa"/>
            <w:gridSpan w:val="2"/>
            <w:shd w:val="clear" w:color="auto" w:fill="A6A6A6"/>
            <w:tcMar>
              <w:left w:w="108" w:type="dxa"/>
            </w:tcMar>
          </w:tcPr>
          <w:p w14:paraId="6516A231" w14:textId="77777777" w:rsidR="00252013" w:rsidRPr="00252013" w:rsidRDefault="00252013" w:rsidP="00252013">
            <w:pPr>
              <w:suppressAutoHyphens/>
              <w:spacing w:before="40" w:after="40"/>
              <w:rPr>
                <w:sz w:val="20"/>
              </w:rPr>
            </w:pPr>
            <w:r w:rsidRPr="00252013">
              <w:rPr>
                <w:sz w:val="20"/>
              </w:rPr>
              <w:t>UNCOATED PAPER AND PAPERBOARD, OF A KIND USED FOR WRITING, PRINTING OR OTHER GRAPHIC PURPOSES, AND NON PERFORATED PUNCH-CARDS AND PUNCH TAPE PAPER, IN ROLLS OR RECTANGULAR (INCLUDING SQUARE) SHEETS, OF ANY SIZE, OTHER THAN PAPER OF 4801 OR 4803; HAND-MADE PAPER AND PAPERBOARD:</w:t>
            </w:r>
          </w:p>
        </w:tc>
      </w:tr>
      <w:tr w:rsidR="00252013" w:rsidRPr="00252013" w14:paraId="773881A7" w14:textId="77777777" w:rsidTr="00252013">
        <w:trPr>
          <w:trHeight w:val="392"/>
          <w:jc w:val="center"/>
        </w:trPr>
        <w:tc>
          <w:tcPr>
            <w:tcW w:w="1928" w:type="dxa"/>
            <w:shd w:val="clear" w:color="auto" w:fill="D9D9D9"/>
            <w:tcMar>
              <w:left w:w="108" w:type="dxa"/>
            </w:tcMar>
          </w:tcPr>
          <w:p w14:paraId="683689AA" w14:textId="77777777" w:rsidR="00252013" w:rsidRPr="00252013" w:rsidRDefault="00252013" w:rsidP="00252013">
            <w:pPr>
              <w:suppressAutoHyphens/>
              <w:spacing w:before="40" w:after="40"/>
              <w:rPr>
                <w:sz w:val="20"/>
              </w:rPr>
            </w:pPr>
            <w:r w:rsidRPr="00252013">
              <w:rPr>
                <w:sz w:val="20"/>
              </w:rPr>
              <w:t>4802.56</w:t>
            </w:r>
          </w:p>
        </w:tc>
        <w:tc>
          <w:tcPr>
            <w:tcW w:w="7525" w:type="dxa"/>
            <w:gridSpan w:val="2"/>
            <w:shd w:val="clear" w:color="auto" w:fill="D9D9D9"/>
            <w:tcMar>
              <w:left w:w="108" w:type="dxa"/>
            </w:tcMar>
          </w:tcPr>
          <w:p w14:paraId="0F4C251D" w14:textId="77777777" w:rsidR="00252013" w:rsidRPr="00252013" w:rsidRDefault="00252013" w:rsidP="00252013">
            <w:pPr>
              <w:suppressAutoHyphens/>
              <w:spacing w:before="40" w:after="40"/>
              <w:rPr>
                <w:sz w:val="20"/>
              </w:rPr>
            </w:pPr>
            <w:r w:rsidRPr="00252013">
              <w:rPr>
                <w:sz w:val="20"/>
              </w:rPr>
              <w:t>Weighing 40 g/m</w:t>
            </w:r>
            <w:r w:rsidRPr="00252013">
              <w:rPr>
                <w:sz w:val="20"/>
                <w:vertAlign w:val="superscript"/>
              </w:rPr>
              <w:t>2</w:t>
            </w:r>
            <w:r w:rsidRPr="00252013">
              <w:rPr>
                <w:sz w:val="20"/>
              </w:rPr>
              <w:t xml:space="preserve"> or more but not more than 150 g/m</w:t>
            </w:r>
            <w:r w:rsidRPr="00252013">
              <w:rPr>
                <w:sz w:val="20"/>
                <w:vertAlign w:val="superscript"/>
              </w:rPr>
              <w:t>2</w:t>
            </w:r>
            <w:r w:rsidRPr="00252013">
              <w:rPr>
                <w:sz w:val="20"/>
              </w:rPr>
              <w:t>, in sheets with one side not exceeding 435 mm and the other side not exceeding 297 mm, in the unfolded state:</w:t>
            </w:r>
          </w:p>
        </w:tc>
      </w:tr>
      <w:tr w:rsidR="00252013" w:rsidRPr="00252013" w14:paraId="45E6713B" w14:textId="77777777" w:rsidTr="00EB55F8">
        <w:trPr>
          <w:trHeight w:val="192"/>
          <w:jc w:val="center"/>
        </w:trPr>
        <w:tc>
          <w:tcPr>
            <w:tcW w:w="1928" w:type="dxa"/>
            <w:vMerge w:val="restart"/>
            <w:shd w:val="clear" w:color="auto" w:fill="auto"/>
            <w:tcMar>
              <w:left w:w="108" w:type="dxa"/>
            </w:tcMar>
          </w:tcPr>
          <w:p w14:paraId="4DD2E5BE" w14:textId="77777777" w:rsidR="00252013" w:rsidRPr="00252013" w:rsidRDefault="00252013" w:rsidP="00252013">
            <w:pPr>
              <w:suppressAutoHyphens/>
              <w:spacing w:before="40" w:after="40"/>
              <w:rPr>
                <w:sz w:val="20"/>
              </w:rPr>
            </w:pPr>
            <w:r w:rsidRPr="00252013">
              <w:rPr>
                <w:sz w:val="20"/>
              </w:rPr>
              <w:t>4802.56.10</w:t>
            </w:r>
          </w:p>
        </w:tc>
        <w:tc>
          <w:tcPr>
            <w:tcW w:w="7525" w:type="dxa"/>
            <w:gridSpan w:val="2"/>
            <w:shd w:val="clear" w:color="auto" w:fill="auto"/>
            <w:tcMar>
              <w:left w:w="108" w:type="dxa"/>
            </w:tcMar>
          </w:tcPr>
          <w:p w14:paraId="2EC49074" w14:textId="77777777" w:rsidR="00252013" w:rsidRPr="00252013" w:rsidRDefault="00252013" w:rsidP="00252013">
            <w:pPr>
              <w:suppressAutoHyphens/>
              <w:spacing w:before="40" w:after="40"/>
              <w:rPr>
                <w:i/>
                <w:sz w:val="20"/>
              </w:rPr>
            </w:pPr>
            <w:r w:rsidRPr="00252013">
              <w:rPr>
                <w:i/>
                <w:sz w:val="20"/>
              </w:rPr>
              <w:t>Printing and writing paper, 297 mm x 210 mm (A4 paper): Weighing 40 g/m</w:t>
            </w:r>
            <w:r w:rsidRPr="00252013">
              <w:rPr>
                <w:i/>
                <w:sz w:val="20"/>
                <w:vertAlign w:val="superscript"/>
              </w:rPr>
              <w:t>2</w:t>
            </w:r>
            <w:r w:rsidRPr="00252013">
              <w:rPr>
                <w:i/>
                <w:sz w:val="20"/>
              </w:rPr>
              <w:t xml:space="preserve"> or more but less than 90 g/m</w:t>
            </w:r>
            <w:r w:rsidRPr="00252013">
              <w:rPr>
                <w:i/>
                <w:sz w:val="20"/>
                <w:vertAlign w:val="superscript"/>
              </w:rPr>
              <w:t>2</w:t>
            </w:r>
            <w:r w:rsidRPr="00252013">
              <w:rPr>
                <w:i/>
                <w:sz w:val="20"/>
              </w:rPr>
              <w:t>:</w:t>
            </w:r>
          </w:p>
        </w:tc>
      </w:tr>
      <w:tr w:rsidR="00252013" w:rsidRPr="00252013" w14:paraId="3A723CF6" w14:textId="77777777" w:rsidTr="00EB55F8">
        <w:trPr>
          <w:trHeight w:val="229"/>
          <w:jc w:val="center"/>
        </w:trPr>
        <w:tc>
          <w:tcPr>
            <w:tcW w:w="1928" w:type="dxa"/>
            <w:vMerge/>
            <w:shd w:val="clear" w:color="auto" w:fill="auto"/>
            <w:tcMar>
              <w:left w:w="108" w:type="dxa"/>
            </w:tcMar>
          </w:tcPr>
          <w:p w14:paraId="3492BC07" w14:textId="77777777" w:rsidR="00252013" w:rsidRPr="00252013" w:rsidRDefault="00252013" w:rsidP="00252013">
            <w:pPr>
              <w:suppressAutoHyphens/>
              <w:spacing w:before="40" w:after="40"/>
              <w:jc w:val="center"/>
              <w:rPr>
                <w:sz w:val="20"/>
              </w:rPr>
            </w:pPr>
          </w:p>
        </w:tc>
        <w:tc>
          <w:tcPr>
            <w:tcW w:w="1794" w:type="dxa"/>
            <w:shd w:val="clear" w:color="auto" w:fill="auto"/>
            <w:tcMar>
              <w:left w:w="108" w:type="dxa"/>
            </w:tcMar>
          </w:tcPr>
          <w:p w14:paraId="7C4418FA" w14:textId="77777777" w:rsidR="00252013" w:rsidRPr="00252013" w:rsidRDefault="00252013" w:rsidP="00252013">
            <w:pPr>
              <w:suppressAutoHyphens/>
              <w:spacing w:before="40" w:after="40"/>
              <w:jc w:val="center"/>
              <w:rPr>
                <w:sz w:val="20"/>
              </w:rPr>
            </w:pPr>
            <w:r w:rsidRPr="00252013">
              <w:rPr>
                <w:sz w:val="20"/>
              </w:rPr>
              <w:t>03</w:t>
            </w:r>
          </w:p>
        </w:tc>
        <w:tc>
          <w:tcPr>
            <w:tcW w:w="5730" w:type="dxa"/>
            <w:shd w:val="clear" w:color="auto" w:fill="auto"/>
            <w:tcMar>
              <w:left w:w="108" w:type="dxa"/>
            </w:tcMar>
          </w:tcPr>
          <w:p w14:paraId="5B7F371D" w14:textId="77777777" w:rsidR="00252013" w:rsidRPr="00252013" w:rsidRDefault="00252013" w:rsidP="00252013">
            <w:pPr>
              <w:suppressAutoHyphens/>
              <w:spacing w:before="40" w:after="40"/>
              <w:rPr>
                <w:i/>
                <w:sz w:val="20"/>
              </w:rPr>
            </w:pPr>
            <w:r w:rsidRPr="00252013">
              <w:rPr>
                <w:i/>
                <w:iCs/>
                <w:sz w:val="20"/>
              </w:rPr>
              <w:t>White</w:t>
            </w:r>
          </w:p>
        </w:tc>
      </w:tr>
      <w:tr w:rsidR="00252013" w:rsidRPr="00252013" w14:paraId="067BF6D4" w14:textId="77777777" w:rsidTr="00EB55F8">
        <w:trPr>
          <w:trHeight w:val="240"/>
          <w:jc w:val="center"/>
        </w:trPr>
        <w:tc>
          <w:tcPr>
            <w:tcW w:w="1928" w:type="dxa"/>
            <w:vMerge/>
            <w:shd w:val="clear" w:color="auto" w:fill="auto"/>
            <w:tcMar>
              <w:left w:w="108" w:type="dxa"/>
            </w:tcMar>
          </w:tcPr>
          <w:p w14:paraId="4B9972A6" w14:textId="77777777" w:rsidR="00252013" w:rsidRPr="00252013" w:rsidRDefault="00252013" w:rsidP="00252013">
            <w:pPr>
              <w:suppressAutoHyphens/>
              <w:spacing w:before="40" w:after="40"/>
              <w:jc w:val="center"/>
              <w:rPr>
                <w:sz w:val="20"/>
              </w:rPr>
            </w:pPr>
          </w:p>
        </w:tc>
        <w:tc>
          <w:tcPr>
            <w:tcW w:w="1794" w:type="dxa"/>
            <w:shd w:val="clear" w:color="auto" w:fill="auto"/>
            <w:tcMar>
              <w:left w:w="108" w:type="dxa"/>
            </w:tcMar>
          </w:tcPr>
          <w:p w14:paraId="58D01681" w14:textId="77777777" w:rsidR="00252013" w:rsidRPr="00252013" w:rsidRDefault="00252013" w:rsidP="00252013">
            <w:pPr>
              <w:tabs>
                <w:tab w:val="left" w:pos="660"/>
                <w:tab w:val="center" w:pos="955"/>
              </w:tabs>
              <w:suppressAutoHyphens/>
              <w:spacing w:before="40" w:after="40"/>
              <w:jc w:val="center"/>
              <w:rPr>
                <w:sz w:val="20"/>
              </w:rPr>
            </w:pPr>
            <w:r w:rsidRPr="00252013">
              <w:rPr>
                <w:sz w:val="20"/>
              </w:rPr>
              <w:t>09</w:t>
            </w:r>
          </w:p>
        </w:tc>
        <w:tc>
          <w:tcPr>
            <w:tcW w:w="5730" w:type="dxa"/>
            <w:shd w:val="clear" w:color="auto" w:fill="auto"/>
            <w:tcMar>
              <w:left w:w="108" w:type="dxa"/>
            </w:tcMar>
          </w:tcPr>
          <w:p w14:paraId="41FC48A7" w14:textId="77777777" w:rsidR="00252013" w:rsidRPr="00252013" w:rsidRDefault="00252013" w:rsidP="00252013">
            <w:pPr>
              <w:suppressAutoHyphens/>
              <w:spacing w:before="40" w:after="40"/>
              <w:rPr>
                <w:i/>
                <w:sz w:val="20"/>
              </w:rPr>
            </w:pPr>
            <w:r w:rsidRPr="00252013">
              <w:rPr>
                <w:i/>
                <w:iCs/>
                <w:sz w:val="20"/>
              </w:rPr>
              <w:t>Weighing 90 g/m</w:t>
            </w:r>
            <w:r w:rsidRPr="00252013">
              <w:rPr>
                <w:i/>
                <w:iCs/>
                <w:sz w:val="20"/>
                <w:vertAlign w:val="superscript"/>
              </w:rPr>
              <w:t>2</w:t>
            </w:r>
            <w:r w:rsidRPr="00252013">
              <w:rPr>
                <w:i/>
                <w:iCs/>
                <w:sz w:val="20"/>
              </w:rPr>
              <w:t xml:space="preserve"> or more but not more than 150 g/m</w:t>
            </w:r>
            <w:r w:rsidRPr="00252013">
              <w:rPr>
                <w:i/>
                <w:iCs/>
                <w:sz w:val="20"/>
                <w:vertAlign w:val="superscript"/>
              </w:rPr>
              <w:t>2</w:t>
            </w:r>
          </w:p>
        </w:tc>
      </w:tr>
    </w:tbl>
    <w:p w14:paraId="1F7A3A5F" w14:textId="77777777" w:rsidR="00252013" w:rsidRDefault="00252013">
      <w:pPr>
        <w:rPr>
          <w:rFonts w:cs="Arial"/>
          <w:b/>
          <w:bCs/>
          <w:caps/>
          <w:sz w:val="32"/>
          <w:szCs w:val="32"/>
        </w:rPr>
      </w:pPr>
    </w:p>
    <w:p w14:paraId="4AF27B00" w14:textId="2DF808E6" w:rsidR="000E3254" w:rsidRPr="000E3254" w:rsidRDefault="000E3254" w:rsidP="000E3254">
      <w:pPr>
        <w:pStyle w:val="Heading1"/>
      </w:pPr>
      <w:r>
        <w:lastRenderedPageBreak/>
        <w:t xml:space="preserve">Goods subject to the </w:t>
      </w:r>
      <w:r w:rsidR="0072562D">
        <w:t>inqUi</w:t>
      </w:r>
      <w:r>
        <w:t>ry                                 (the circumventioN goods)</w:t>
      </w:r>
    </w:p>
    <w:p w14:paraId="4FB2C895" w14:textId="626833BB" w:rsidR="000E3254" w:rsidRPr="000E3254" w:rsidRDefault="000E3254" w:rsidP="000E3254">
      <w:pPr>
        <w:widowControl w:val="0"/>
        <w:rPr>
          <w:b/>
          <w:szCs w:val="22"/>
          <w:lang w:val="en-US"/>
        </w:rPr>
      </w:pPr>
      <w:r w:rsidRPr="000E3254">
        <w:rPr>
          <w:rFonts w:cs="Arial"/>
          <w:snapToGrid w:val="0"/>
          <w:szCs w:val="22"/>
        </w:rPr>
        <w:t>The goods subject to the anti-circumvention inquiry (the circumvention goods) are described as</w:t>
      </w:r>
      <w:r w:rsidRPr="00E27651">
        <w:rPr>
          <w:szCs w:val="22"/>
        </w:rPr>
        <w:t xml:space="preserve"> having a weight of 68 grams per square metre (gsm)</w:t>
      </w:r>
      <w:r w:rsidRPr="000E3254">
        <w:rPr>
          <w:szCs w:val="22"/>
        </w:rPr>
        <w:t>.</w:t>
      </w:r>
      <w:r w:rsidRPr="000E3254">
        <w:rPr>
          <w:b/>
          <w:szCs w:val="22"/>
          <w:lang w:val="en-US"/>
        </w:rPr>
        <w:t xml:space="preserve"> </w:t>
      </w:r>
    </w:p>
    <w:p w14:paraId="18C5D299" w14:textId="77777777" w:rsidR="000E3254" w:rsidRPr="000E3254" w:rsidRDefault="000E3254" w:rsidP="000E3254">
      <w:pPr>
        <w:widowControl w:val="0"/>
        <w:rPr>
          <w:b/>
          <w:szCs w:val="22"/>
          <w:lang w:val="en-US"/>
        </w:rPr>
      </w:pPr>
    </w:p>
    <w:p w14:paraId="782D0295" w14:textId="582DEB0A" w:rsidR="000E3254" w:rsidRPr="000E3254" w:rsidRDefault="000E3254" w:rsidP="000E3254">
      <w:pPr>
        <w:spacing w:after="240"/>
        <w:rPr>
          <w:szCs w:val="22"/>
          <w:lang w:val="en-US"/>
        </w:rPr>
      </w:pPr>
      <w:r w:rsidRPr="000E3254">
        <w:rPr>
          <w:szCs w:val="22"/>
          <w:lang w:val="en-US"/>
        </w:rPr>
        <w:t>The circumvention goods are allegedly being imported into Australia from</w:t>
      </w:r>
      <w:r w:rsidRPr="00E27651">
        <w:rPr>
          <w:szCs w:val="22"/>
          <w:lang w:val="en-US"/>
        </w:rPr>
        <w:t xml:space="preserve"> China </w:t>
      </w:r>
      <w:r w:rsidRPr="000E3254">
        <w:rPr>
          <w:szCs w:val="22"/>
          <w:lang w:val="en-US"/>
        </w:rPr>
        <w:t xml:space="preserve">under tariff subheading </w:t>
      </w:r>
      <w:r w:rsidR="008A0A7E" w:rsidRPr="00E27651">
        <w:rPr>
          <w:szCs w:val="22"/>
          <w:lang w:val="en-US"/>
        </w:rPr>
        <w:t>4802.56.10</w:t>
      </w:r>
      <w:r w:rsidRPr="000E3254">
        <w:rPr>
          <w:szCs w:val="22"/>
          <w:lang w:val="en-US"/>
        </w:rPr>
        <w:t xml:space="preserve">, statistical code </w:t>
      </w:r>
      <w:r w:rsidR="008A0A7E" w:rsidRPr="00E27651">
        <w:rPr>
          <w:szCs w:val="22"/>
          <w:lang w:val="en-US"/>
        </w:rPr>
        <w:t>03,</w:t>
      </w:r>
      <w:r w:rsidRPr="000E3254">
        <w:rPr>
          <w:szCs w:val="22"/>
          <w:lang w:val="en-US"/>
        </w:rPr>
        <w:t xml:space="preserve"> of Schedule 3 to the </w:t>
      </w:r>
      <w:r w:rsidRPr="000E3254">
        <w:rPr>
          <w:i/>
          <w:szCs w:val="22"/>
          <w:lang w:val="en-US"/>
        </w:rPr>
        <w:t>Customs Tariff Act 1995</w:t>
      </w:r>
      <w:r w:rsidRPr="000E3254">
        <w:rPr>
          <w:szCs w:val="22"/>
          <w:lang w:val="en-US"/>
        </w:rPr>
        <w:t xml:space="preserve">. </w:t>
      </w:r>
    </w:p>
    <w:p w14:paraId="5DF2E971" w14:textId="77777777" w:rsidR="000E3254" w:rsidRPr="000E3254" w:rsidRDefault="000E3254" w:rsidP="000E3254"/>
    <w:p w14:paraId="0921AC4B" w14:textId="74451A61" w:rsidR="006A76C5" w:rsidRDefault="00AE0470" w:rsidP="00AE0470">
      <w:pPr>
        <w:pStyle w:val="Heading1"/>
        <w:rPr>
          <w:sz w:val="22"/>
        </w:rPr>
      </w:pPr>
      <w:r>
        <w:lastRenderedPageBreak/>
        <w:t xml:space="preserve">Part A </w:t>
      </w:r>
      <w:r>
        <w:br/>
        <w:t>Company and overseas supplier information</w:t>
      </w:r>
    </w:p>
    <w:p w14:paraId="6BDB6A19" w14:textId="7B063C90" w:rsidR="006A76C5" w:rsidRPr="00CE4F3B" w:rsidRDefault="00AE0470" w:rsidP="00641075">
      <w:pPr>
        <w:pStyle w:val="Heading2"/>
      </w:pPr>
      <w:r w:rsidRPr="00CE4F3B">
        <w:t>A</w:t>
      </w:r>
      <w:r w:rsidR="00B50D3A" w:rsidRPr="00CE4F3B">
        <w:t>.</w:t>
      </w:r>
      <w:r w:rsidR="00D70A70" w:rsidRPr="00CE4F3B">
        <w:t>1</w:t>
      </w:r>
      <w:r w:rsidR="00D70A70" w:rsidRPr="00CE4F3B">
        <w:tab/>
      </w:r>
      <w:r w:rsidR="006A76C5" w:rsidRPr="00CE4F3B">
        <w:t>Your company</w:t>
      </w:r>
    </w:p>
    <w:p w14:paraId="5B822B67" w14:textId="77777777" w:rsidR="006A76C5" w:rsidRDefault="006A76C5" w:rsidP="006A76C5">
      <w:pPr>
        <w:jc w:val="both"/>
        <w:rPr>
          <w:rFonts w:cs="Arial"/>
        </w:rPr>
      </w:pPr>
    </w:p>
    <w:tbl>
      <w:tblPr>
        <w:tblW w:w="8505" w:type="dxa"/>
        <w:tblInd w:w="108" w:type="dxa"/>
        <w:tblLayout w:type="fixed"/>
        <w:tblLook w:val="0000" w:firstRow="0" w:lastRow="0" w:firstColumn="0" w:lastColumn="0" w:noHBand="0" w:noVBand="0"/>
      </w:tblPr>
      <w:tblGrid>
        <w:gridCol w:w="2977"/>
        <w:gridCol w:w="5528"/>
      </w:tblGrid>
      <w:tr w:rsidR="006A76C5" w14:paraId="491F78B5" w14:textId="77777777" w:rsidTr="003C00D9">
        <w:trPr>
          <w:trHeight w:val="284"/>
        </w:trPr>
        <w:tc>
          <w:tcPr>
            <w:tcW w:w="2977" w:type="dxa"/>
            <w:tcBorders>
              <w:top w:val="single" w:sz="4" w:space="0" w:color="auto"/>
              <w:left w:val="single" w:sz="4" w:space="0" w:color="auto"/>
              <w:right w:val="single" w:sz="4" w:space="0" w:color="auto"/>
            </w:tcBorders>
            <w:vAlign w:val="center"/>
          </w:tcPr>
          <w:p w14:paraId="2BC80508" w14:textId="77777777" w:rsidR="006A76C5" w:rsidRDefault="006A76C5" w:rsidP="003C00D9">
            <w:pPr>
              <w:rPr>
                <w:rFonts w:cs="Arial"/>
                <w:sz w:val="20"/>
              </w:rPr>
            </w:pPr>
            <w:r>
              <w:rPr>
                <w:rFonts w:cs="Arial"/>
                <w:sz w:val="20"/>
              </w:rPr>
              <w:t>Company Name</w:t>
            </w:r>
          </w:p>
        </w:tc>
        <w:tc>
          <w:tcPr>
            <w:tcW w:w="5528" w:type="dxa"/>
            <w:tcBorders>
              <w:top w:val="single" w:sz="4" w:space="0" w:color="auto"/>
              <w:left w:val="single" w:sz="4" w:space="0" w:color="auto"/>
              <w:right w:val="single" w:sz="4" w:space="0" w:color="auto"/>
            </w:tcBorders>
            <w:vAlign w:val="center"/>
          </w:tcPr>
          <w:p w14:paraId="3375CBFD" w14:textId="77777777" w:rsidR="006A76C5" w:rsidRDefault="006A76C5" w:rsidP="003C00D9">
            <w:pPr>
              <w:rPr>
                <w:rFonts w:cs="Arial"/>
                <w:sz w:val="20"/>
              </w:rPr>
            </w:pPr>
          </w:p>
        </w:tc>
      </w:tr>
      <w:tr w:rsidR="006A76C5" w14:paraId="6C3ECE2D" w14:textId="77777777" w:rsidTr="003C00D9">
        <w:trPr>
          <w:trHeight w:val="284"/>
        </w:trPr>
        <w:tc>
          <w:tcPr>
            <w:tcW w:w="2977" w:type="dxa"/>
            <w:tcBorders>
              <w:top w:val="single" w:sz="4" w:space="0" w:color="auto"/>
              <w:left w:val="single" w:sz="4" w:space="0" w:color="auto"/>
              <w:right w:val="single" w:sz="4" w:space="0" w:color="auto"/>
            </w:tcBorders>
            <w:vAlign w:val="center"/>
          </w:tcPr>
          <w:p w14:paraId="5766A2C0" w14:textId="77777777" w:rsidR="006A76C5" w:rsidRDefault="006A76C5" w:rsidP="003C00D9">
            <w:pPr>
              <w:rPr>
                <w:rFonts w:cs="Arial"/>
                <w:sz w:val="20"/>
              </w:rPr>
            </w:pPr>
            <w:r>
              <w:rPr>
                <w:rFonts w:cs="Arial"/>
                <w:sz w:val="20"/>
              </w:rPr>
              <w:t>ABN:</w:t>
            </w:r>
          </w:p>
        </w:tc>
        <w:tc>
          <w:tcPr>
            <w:tcW w:w="5528" w:type="dxa"/>
            <w:tcBorders>
              <w:top w:val="single" w:sz="4" w:space="0" w:color="auto"/>
              <w:left w:val="single" w:sz="4" w:space="0" w:color="auto"/>
              <w:right w:val="single" w:sz="4" w:space="0" w:color="auto"/>
            </w:tcBorders>
            <w:vAlign w:val="center"/>
          </w:tcPr>
          <w:p w14:paraId="177E8847" w14:textId="77777777" w:rsidR="006A76C5" w:rsidRDefault="006A76C5" w:rsidP="003C00D9">
            <w:pPr>
              <w:rPr>
                <w:rFonts w:cs="Arial"/>
                <w:sz w:val="20"/>
              </w:rPr>
            </w:pPr>
          </w:p>
        </w:tc>
      </w:tr>
      <w:tr w:rsidR="006A76C5" w14:paraId="6B09182B" w14:textId="77777777" w:rsidTr="003C00D9">
        <w:trPr>
          <w:trHeight w:val="284"/>
        </w:trPr>
        <w:tc>
          <w:tcPr>
            <w:tcW w:w="2977" w:type="dxa"/>
            <w:tcBorders>
              <w:top w:val="single" w:sz="4" w:space="0" w:color="auto"/>
              <w:left w:val="single" w:sz="4" w:space="0" w:color="auto"/>
              <w:right w:val="single" w:sz="4" w:space="0" w:color="auto"/>
            </w:tcBorders>
            <w:vAlign w:val="center"/>
          </w:tcPr>
          <w:p w14:paraId="40789201" w14:textId="77777777" w:rsidR="006A76C5" w:rsidRDefault="006A76C5" w:rsidP="003C00D9">
            <w:pPr>
              <w:rPr>
                <w:rFonts w:cs="Arial"/>
                <w:sz w:val="20"/>
              </w:rPr>
            </w:pPr>
            <w:r>
              <w:rPr>
                <w:rFonts w:cs="Arial"/>
                <w:sz w:val="20"/>
              </w:rPr>
              <w:t>Contact name:</w:t>
            </w:r>
          </w:p>
        </w:tc>
        <w:tc>
          <w:tcPr>
            <w:tcW w:w="5528" w:type="dxa"/>
            <w:tcBorders>
              <w:top w:val="single" w:sz="4" w:space="0" w:color="auto"/>
              <w:left w:val="single" w:sz="4" w:space="0" w:color="auto"/>
              <w:right w:val="single" w:sz="4" w:space="0" w:color="auto"/>
            </w:tcBorders>
            <w:vAlign w:val="center"/>
          </w:tcPr>
          <w:p w14:paraId="6C85FB5D" w14:textId="77777777" w:rsidR="006A76C5" w:rsidRDefault="006A76C5" w:rsidP="003C00D9">
            <w:pPr>
              <w:rPr>
                <w:rFonts w:cs="Arial"/>
                <w:sz w:val="20"/>
              </w:rPr>
            </w:pPr>
          </w:p>
        </w:tc>
      </w:tr>
      <w:tr w:rsidR="006A76C5" w14:paraId="47F9DBF6" w14:textId="77777777" w:rsidTr="003C00D9">
        <w:trPr>
          <w:trHeight w:val="284"/>
        </w:trPr>
        <w:tc>
          <w:tcPr>
            <w:tcW w:w="2977" w:type="dxa"/>
            <w:tcBorders>
              <w:top w:val="single" w:sz="4" w:space="0" w:color="auto"/>
              <w:left w:val="single" w:sz="4" w:space="0" w:color="auto"/>
              <w:right w:val="single" w:sz="4" w:space="0" w:color="auto"/>
            </w:tcBorders>
            <w:vAlign w:val="center"/>
          </w:tcPr>
          <w:p w14:paraId="56F10D59" w14:textId="77777777" w:rsidR="006A76C5" w:rsidRDefault="006A76C5" w:rsidP="003C00D9">
            <w:pPr>
              <w:rPr>
                <w:rFonts w:cs="Arial"/>
                <w:sz w:val="20"/>
              </w:rPr>
            </w:pPr>
            <w:r>
              <w:rPr>
                <w:rFonts w:cs="Arial"/>
                <w:sz w:val="20"/>
              </w:rPr>
              <w:t>Position:</w:t>
            </w:r>
          </w:p>
        </w:tc>
        <w:tc>
          <w:tcPr>
            <w:tcW w:w="5528" w:type="dxa"/>
            <w:tcBorders>
              <w:top w:val="single" w:sz="4" w:space="0" w:color="auto"/>
              <w:left w:val="nil"/>
              <w:bottom w:val="single" w:sz="4" w:space="0" w:color="auto"/>
              <w:right w:val="single" w:sz="4" w:space="0" w:color="auto"/>
            </w:tcBorders>
            <w:vAlign w:val="center"/>
          </w:tcPr>
          <w:p w14:paraId="789A068A" w14:textId="77777777" w:rsidR="006A76C5" w:rsidRDefault="006A76C5" w:rsidP="003C00D9">
            <w:pPr>
              <w:rPr>
                <w:rFonts w:cs="Arial"/>
                <w:sz w:val="20"/>
              </w:rPr>
            </w:pPr>
          </w:p>
        </w:tc>
      </w:tr>
      <w:tr w:rsidR="006A76C5" w14:paraId="6122FC0C" w14:textId="77777777" w:rsidTr="003C00D9">
        <w:trPr>
          <w:trHeight w:val="284"/>
        </w:trPr>
        <w:tc>
          <w:tcPr>
            <w:tcW w:w="2977" w:type="dxa"/>
            <w:tcBorders>
              <w:top w:val="single" w:sz="4" w:space="0" w:color="auto"/>
              <w:left w:val="single" w:sz="4" w:space="0" w:color="auto"/>
              <w:right w:val="single" w:sz="4" w:space="0" w:color="auto"/>
            </w:tcBorders>
            <w:vAlign w:val="center"/>
          </w:tcPr>
          <w:p w14:paraId="577841B6" w14:textId="77777777" w:rsidR="006A76C5" w:rsidRDefault="006A76C5" w:rsidP="003C00D9">
            <w:pPr>
              <w:rPr>
                <w:rFonts w:cs="Arial"/>
                <w:sz w:val="20"/>
              </w:rPr>
            </w:pPr>
            <w:r>
              <w:rPr>
                <w:rFonts w:cs="Arial"/>
                <w:sz w:val="20"/>
              </w:rPr>
              <w:t>Mailing address:</w:t>
            </w:r>
          </w:p>
        </w:tc>
        <w:tc>
          <w:tcPr>
            <w:tcW w:w="5528" w:type="dxa"/>
            <w:tcBorders>
              <w:top w:val="single" w:sz="4" w:space="0" w:color="auto"/>
              <w:left w:val="nil"/>
              <w:bottom w:val="single" w:sz="4" w:space="0" w:color="auto"/>
              <w:right w:val="single" w:sz="4" w:space="0" w:color="auto"/>
            </w:tcBorders>
            <w:vAlign w:val="center"/>
          </w:tcPr>
          <w:p w14:paraId="3B7DB8B0" w14:textId="77777777" w:rsidR="006A76C5" w:rsidRDefault="006A76C5" w:rsidP="003C00D9">
            <w:pPr>
              <w:rPr>
                <w:rFonts w:cs="Arial"/>
                <w:sz w:val="20"/>
              </w:rPr>
            </w:pPr>
          </w:p>
        </w:tc>
      </w:tr>
      <w:tr w:rsidR="006A76C5" w14:paraId="605231AF" w14:textId="77777777" w:rsidTr="003C00D9">
        <w:trPr>
          <w:trHeight w:val="284"/>
        </w:trPr>
        <w:tc>
          <w:tcPr>
            <w:tcW w:w="2977" w:type="dxa"/>
            <w:tcBorders>
              <w:left w:val="single" w:sz="4" w:space="0" w:color="auto"/>
              <w:right w:val="single" w:sz="4" w:space="0" w:color="auto"/>
            </w:tcBorders>
            <w:vAlign w:val="center"/>
          </w:tcPr>
          <w:p w14:paraId="162C3679" w14:textId="77777777" w:rsidR="006A76C5" w:rsidRDefault="006A76C5" w:rsidP="003C00D9">
            <w:pPr>
              <w:rPr>
                <w:rFonts w:cs="Arial"/>
                <w:sz w:val="20"/>
              </w:rPr>
            </w:pPr>
          </w:p>
        </w:tc>
        <w:tc>
          <w:tcPr>
            <w:tcW w:w="5528" w:type="dxa"/>
            <w:tcBorders>
              <w:top w:val="single" w:sz="4" w:space="0" w:color="auto"/>
              <w:left w:val="nil"/>
              <w:bottom w:val="single" w:sz="4" w:space="0" w:color="auto"/>
              <w:right w:val="single" w:sz="4" w:space="0" w:color="auto"/>
            </w:tcBorders>
            <w:vAlign w:val="center"/>
          </w:tcPr>
          <w:p w14:paraId="393278D4" w14:textId="77777777" w:rsidR="006A76C5" w:rsidRDefault="006A76C5" w:rsidP="003C00D9">
            <w:pPr>
              <w:rPr>
                <w:rFonts w:cs="Arial"/>
                <w:sz w:val="20"/>
              </w:rPr>
            </w:pPr>
          </w:p>
        </w:tc>
      </w:tr>
      <w:tr w:rsidR="006A76C5" w14:paraId="0992C7E4" w14:textId="77777777" w:rsidTr="003C00D9">
        <w:trPr>
          <w:trHeight w:val="284"/>
        </w:trPr>
        <w:tc>
          <w:tcPr>
            <w:tcW w:w="2977" w:type="dxa"/>
            <w:tcBorders>
              <w:left w:val="single" w:sz="4" w:space="0" w:color="auto"/>
              <w:right w:val="single" w:sz="4" w:space="0" w:color="auto"/>
            </w:tcBorders>
            <w:vAlign w:val="center"/>
          </w:tcPr>
          <w:p w14:paraId="4C48EA27" w14:textId="77777777" w:rsidR="006A76C5" w:rsidRDefault="006A76C5" w:rsidP="003C00D9">
            <w:pPr>
              <w:rPr>
                <w:rFonts w:cs="Arial"/>
                <w:sz w:val="20"/>
              </w:rPr>
            </w:pPr>
          </w:p>
        </w:tc>
        <w:tc>
          <w:tcPr>
            <w:tcW w:w="5528" w:type="dxa"/>
            <w:tcBorders>
              <w:top w:val="single" w:sz="4" w:space="0" w:color="auto"/>
              <w:left w:val="nil"/>
              <w:bottom w:val="single" w:sz="4" w:space="0" w:color="auto"/>
              <w:right w:val="single" w:sz="4" w:space="0" w:color="auto"/>
            </w:tcBorders>
            <w:vAlign w:val="center"/>
          </w:tcPr>
          <w:p w14:paraId="244BC35F" w14:textId="77777777" w:rsidR="006A76C5" w:rsidRDefault="006A76C5" w:rsidP="003C00D9">
            <w:pPr>
              <w:rPr>
                <w:rFonts w:cs="Arial"/>
                <w:sz w:val="20"/>
              </w:rPr>
            </w:pPr>
          </w:p>
        </w:tc>
      </w:tr>
      <w:tr w:rsidR="006A76C5" w14:paraId="379B88FA" w14:textId="77777777" w:rsidTr="003C00D9">
        <w:trPr>
          <w:trHeight w:val="284"/>
        </w:trPr>
        <w:tc>
          <w:tcPr>
            <w:tcW w:w="2977" w:type="dxa"/>
            <w:tcBorders>
              <w:left w:val="single" w:sz="4" w:space="0" w:color="auto"/>
              <w:right w:val="single" w:sz="4" w:space="0" w:color="auto"/>
            </w:tcBorders>
            <w:vAlign w:val="center"/>
          </w:tcPr>
          <w:p w14:paraId="5F0B2807" w14:textId="77777777" w:rsidR="006A76C5" w:rsidRDefault="006A76C5" w:rsidP="003C00D9">
            <w:pPr>
              <w:rPr>
                <w:rFonts w:cs="Arial"/>
                <w:sz w:val="20"/>
              </w:rPr>
            </w:pPr>
          </w:p>
        </w:tc>
        <w:tc>
          <w:tcPr>
            <w:tcW w:w="5528" w:type="dxa"/>
            <w:tcBorders>
              <w:top w:val="single" w:sz="4" w:space="0" w:color="auto"/>
              <w:left w:val="nil"/>
              <w:bottom w:val="single" w:sz="4" w:space="0" w:color="auto"/>
              <w:right w:val="single" w:sz="4" w:space="0" w:color="auto"/>
            </w:tcBorders>
            <w:vAlign w:val="center"/>
          </w:tcPr>
          <w:p w14:paraId="4A0B8935" w14:textId="77777777" w:rsidR="006A76C5" w:rsidRDefault="006A76C5" w:rsidP="003C00D9">
            <w:pPr>
              <w:pStyle w:val="address"/>
              <w:rPr>
                <w:rFonts w:cs="Arial"/>
              </w:rPr>
            </w:pPr>
          </w:p>
        </w:tc>
      </w:tr>
      <w:tr w:rsidR="006A76C5" w14:paraId="1F4008CF" w14:textId="77777777" w:rsidTr="003C00D9">
        <w:trPr>
          <w:trHeight w:val="284"/>
        </w:trPr>
        <w:tc>
          <w:tcPr>
            <w:tcW w:w="2977" w:type="dxa"/>
            <w:tcBorders>
              <w:left w:val="single" w:sz="4" w:space="0" w:color="auto"/>
              <w:right w:val="single" w:sz="4" w:space="0" w:color="auto"/>
            </w:tcBorders>
            <w:vAlign w:val="center"/>
          </w:tcPr>
          <w:p w14:paraId="64E2A6AD" w14:textId="77777777" w:rsidR="006A76C5" w:rsidRDefault="006A76C5" w:rsidP="003C00D9">
            <w:pPr>
              <w:rPr>
                <w:rFonts w:cs="Arial"/>
                <w:sz w:val="20"/>
              </w:rPr>
            </w:pPr>
          </w:p>
        </w:tc>
        <w:tc>
          <w:tcPr>
            <w:tcW w:w="5528" w:type="dxa"/>
            <w:tcBorders>
              <w:top w:val="single" w:sz="4" w:space="0" w:color="auto"/>
              <w:left w:val="nil"/>
              <w:bottom w:val="single" w:sz="4" w:space="0" w:color="auto"/>
              <w:right w:val="single" w:sz="4" w:space="0" w:color="auto"/>
            </w:tcBorders>
            <w:vAlign w:val="center"/>
          </w:tcPr>
          <w:p w14:paraId="66211C1A" w14:textId="77777777" w:rsidR="006A76C5" w:rsidRDefault="006A76C5" w:rsidP="003C00D9">
            <w:pPr>
              <w:rPr>
                <w:rFonts w:cs="Arial"/>
                <w:sz w:val="20"/>
              </w:rPr>
            </w:pPr>
          </w:p>
        </w:tc>
      </w:tr>
      <w:tr w:rsidR="006A76C5" w14:paraId="4EDC4BFE" w14:textId="77777777" w:rsidTr="003C00D9">
        <w:trPr>
          <w:trHeight w:val="284"/>
        </w:trPr>
        <w:tc>
          <w:tcPr>
            <w:tcW w:w="2977" w:type="dxa"/>
            <w:tcBorders>
              <w:top w:val="single" w:sz="4" w:space="0" w:color="auto"/>
              <w:left w:val="single" w:sz="4" w:space="0" w:color="auto"/>
              <w:bottom w:val="single" w:sz="4" w:space="0" w:color="auto"/>
              <w:right w:val="single" w:sz="4" w:space="0" w:color="auto"/>
            </w:tcBorders>
            <w:vAlign w:val="center"/>
          </w:tcPr>
          <w:p w14:paraId="769EAE3C" w14:textId="77777777" w:rsidR="006A76C5" w:rsidRDefault="006A76C5" w:rsidP="003C00D9">
            <w:pPr>
              <w:rPr>
                <w:rFonts w:cs="Arial"/>
                <w:sz w:val="20"/>
              </w:rPr>
            </w:pPr>
            <w:r>
              <w:rPr>
                <w:rFonts w:cs="Arial"/>
                <w:sz w:val="20"/>
              </w:rPr>
              <w:t>Telephone:</w:t>
            </w:r>
          </w:p>
        </w:tc>
        <w:tc>
          <w:tcPr>
            <w:tcW w:w="5528" w:type="dxa"/>
            <w:tcBorders>
              <w:left w:val="single" w:sz="4" w:space="0" w:color="auto"/>
              <w:bottom w:val="single" w:sz="4" w:space="0" w:color="auto"/>
              <w:right w:val="single" w:sz="4" w:space="0" w:color="auto"/>
            </w:tcBorders>
            <w:vAlign w:val="center"/>
          </w:tcPr>
          <w:p w14:paraId="408F271D" w14:textId="77777777" w:rsidR="006A76C5" w:rsidRDefault="006A76C5" w:rsidP="003C00D9">
            <w:pPr>
              <w:rPr>
                <w:rFonts w:cs="Arial"/>
                <w:sz w:val="20"/>
              </w:rPr>
            </w:pPr>
          </w:p>
        </w:tc>
      </w:tr>
      <w:tr w:rsidR="006A76C5" w14:paraId="02655F83" w14:textId="77777777" w:rsidTr="003C00D9">
        <w:trPr>
          <w:trHeight w:val="284"/>
        </w:trPr>
        <w:tc>
          <w:tcPr>
            <w:tcW w:w="2977" w:type="dxa"/>
            <w:tcBorders>
              <w:top w:val="single" w:sz="4" w:space="0" w:color="auto"/>
              <w:left w:val="single" w:sz="4" w:space="0" w:color="auto"/>
              <w:bottom w:val="single" w:sz="4" w:space="0" w:color="auto"/>
              <w:right w:val="single" w:sz="4" w:space="0" w:color="auto"/>
            </w:tcBorders>
            <w:vAlign w:val="center"/>
          </w:tcPr>
          <w:p w14:paraId="745C1B8C" w14:textId="77777777" w:rsidR="006A76C5" w:rsidRDefault="006A76C5" w:rsidP="003C00D9">
            <w:pPr>
              <w:rPr>
                <w:rFonts w:cs="Arial"/>
                <w:sz w:val="20"/>
              </w:rPr>
            </w:pPr>
            <w:r>
              <w:rPr>
                <w:rFonts w:cs="Arial"/>
                <w:sz w:val="20"/>
              </w:rPr>
              <w:t>Facsimile:</w:t>
            </w:r>
          </w:p>
        </w:tc>
        <w:tc>
          <w:tcPr>
            <w:tcW w:w="5528" w:type="dxa"/>
            <w:tcBorders>
              <w:top w:val="single" w:sz="4" w:space="0" w:color="auto"/>
              <w:left w:val="single" w:sz="4" w:space="0" w:color="auto"/>
              <w:bottom w:val="single" w:sz="4" w:space="0" w:color="auto"/>
              <w:right w:val="single" w:sz="4" w:space="0" w:color="auto"/>
            </w:tcBorders>
            <w:vAlign w:val="center"/>
          </w:tcPr>
          <w:p w14:paraId="0C99C69E" w14:textId="77777777" w:rsidR="006A76C5" w:rsidRDefault="006A76C5" w:rsidP="003C00D9">
            <w:pPr>
              <w:rPr>
                <w:rFonts w:cs="Arial"/>
                <w:sz w:val="20"/>
              </w:rPr>
            </w:pPr>
          </w:p>
        </w:tc>
      </w:tr>
      <w:tr w:rsidR="006A76C5" w14:paraId="669469FB" w14:textId="77777777" w:rsidTr="003C00D9">
        <w:trPr>
          <w:trHeight w:val="284"/>
        </w:trPr>
        <w:tc>
          <w:tcPr>
            <w:tcW w:w="2977" w:type="dxa"/>
            <w:tcBorders>
              <w:top w:val="single" w:sz="4" w:space="0" w:color="auto"/>
              <w:left w:val="single" w:sz="4" w:space="0" w:color="auto"/>
              <w:bottom w:val="single" w:sz="4" w:space="0" w:color="auto"/>
              <w:right w:val="single" w:sz="4" w:space="0" w:color="auto"/>
            </w:tcBorders>
            <w:vAlign w:val="center"/>
          </w:tcPr>
          <w:p w14:paraId="060DDC57" w14:textId="77777777" w:rsidR="006A76C5" w:rsidRDefault="006A76C5" w:rsidP="003C00D9">
            <w:pPr>
              <w:rPr>
                <w:rFonts w:cs="Arial"/>
                <w:sz w:val="20"/>
              </w:rPr>
            </w:pPr>
            <w:r>
              <w:rPr>
                <w:rFonts w:cs="Arial"/>
                <w:sz w:val="20"/>
              </w:rPr>
              <w:t>E-mail address:</w:t>
            </w:r>
          </w:p>
        </w:tc>
        <w:tc>
          <w:tcPr>
            <w:tcW w:w="5528" w:type="dxa"/>
            <w:tcBorders>
              <w:top w:val="single" w:sz="4" w:space="0" w:color="auto"/>
              <w:left w:val="single" w:sz="4" w:space="0" w:color="auto"/>
              <w:bottom w:val="single" w:sz="4" w:space="0" w:color="auto"/>
              <w:right w:val="single" w:sz="4" w:space="0" w:color="auto"/>
            </w:tcBorders>
            <w:vAlign w:val="center"/>
          </w:tcPr>
          <w:p w14:paraId="5CCAAE7A" w14:textId="77777777" w:rsidR="006A76C5" w:rsidRDefault="006A76C5" w:rsidP="003C00D9">
            <w:pPr>
              <w:rPr>
                <w:rFonts w:cs="Arial"/>
                <w:sz w:val="20"/>
              </w:rPr>
            </w:pPr>
          </w:p>
        </w:tc>
      </w:tr>
    </w:tbl>
    <w:p w14:paraId="66B2B3C6" w14:textId="77777777" w:rsidR="006A76C5" w:rsidRDefault="006A76C5" w:rsidP="004B672F"/>
    <w:p w14:paraId="70A79ADA" w14:textId="77777777" w:rsidR="00B249FC" w:rsidRPr="00AE0470" w:rsidRDefault="006A76C5" w:rsidP="003C00D9">
      <w:r w:rsidRPr="00AE0470">
        <w:rPr>
          <w:rFonts w:cs="Arial"/>
        </w:rPr>
        <w:t xml:space="preserve">Provide </w:t>
      </w:r>
      <w:r w:rsidRPr="00AE0470">
        <w:t>details on the ownership of your</w:t>
      </w:r>
      <w:r w:rsidR="00B249FC" w:rsidRPr="00AE0470">
        <w:t xml:space="preserve"> company and major shareholders:</w:t>
      </w:r>
    </w:p>
    <w:p w14:paraId="61860E71" w14:textId="77777777" w:rsidR="000A6064" w:rsidRPr="000A6064" w:rsidRDefault="000A6064" w:rsidP="000A6064">
      <w:r w:rsidRPr="000A6064">
        <w:t>__________________________________________________________________________________________________________________________________________________</w:t>
      </w:r>
    </w:p>
    <w:p w14:paraId="51F1671E" w14:textId="77777777" w:rsidR="00B50D3A" w:rsidRPr="00AE0470" w:rsidRDefault="00B50D3A" w:rsidP="00AE0470"/>
    <w:p w14:paraId="1DDC8950" w14:textId="3513EEB4" w:rsidR="006A76C5" w:rsidRPr="00AE0470" w:rsidRDefault="006A76C5" w:rsidP="003C00D9">
      <w:r w:rsidRPr="00AE0470">
        <w:t>Describe the role of your company in the Australian market for</w:t>
      </w:r>
      <w:r w:rsidR="005B7C84" w:rsidRPr="00AE0470">
        <w:t xml:space="preserve"> </w:t>
      </w:r>
      <w:r w:rsidR="00AE0470">
        <w:t>A4 copy paper</w:t>
      </w:r>
      <w:r w:rsidR="005B7C84" w:rsidRPr="00AE0470">
        <w:t xml:space="preserve"> </w:t>
      </w:r>
      <w:r w:rsidR="00D70A70" w:rsidRPr="00AE0470">
        <w:t>–</w:t>
      </w:r>
      <w:r w:rsidRPr="00AE0470">
        <w:t xml:space="preserve"> for example, buying or selling agent, importer/distributor, importe</w:t>
      </w:r>
      <w:r w:rsidR="007103C6" w:rsidRPr="00AE0470">
        <w:t>r/wholesaler, importer/retailer or</w:t>
      </w:r>
      <w:r w:rsidRPr="00AE0470">
        <w:t xml:space="preserve"> importer/</w:t>
      </w:r>
      <w:r w:rsidR="00F02047" w:rsidRPr="00AE0470">
        <w:t>end-user</w:t>
      </w:r>
      <w:r w:rsidRPr="00AE0470">
        <w:t>.</w:t>
      </w:r>
    </w:p>
    <w:p w14:paraId="5DAE5491" w14:textId="6D3F639C" w:rsidR="00AE0470" w:rsidRDefault="000A6064" w:rsidP="00AE0470">
      <w:r w:rsidRPr="000A6064">
        <w:t>__________________________________________________________________________________________________________________________________________________</w:t>
      </w:r>
    </w:p>
    <w:p w14:paraId="3A4C3F63" w14:textId="77777777" w:rsidR="00B50D3A" w:rsidRPr="00AE0470" w:rsidRDefault="00B50D3A" w:rsidP="00AE0470"/>
    <w:p w14:paraId="5D67A342" w14:textId="77777777" w:rsidR="006A76C5" w:rsidRPr="00AE0470" w:rsidRDefault="006A76C5" w:rsidP="003C00D9">
      <w:pPr>
        <w:rPr>
          <w:rFonts w:cs="Arial"/>
        </w:rPr>
      </w:pPr>
      <w:r w:rsidRPr="00AE0470">
        <w:t xml:space="preserve">At what level of trade is each of your customers </w:t>
      </w:r>
      <w:r w:rsidR="00D70A70" w:rsidRPr="00AE0470">
        <w:t>–</w:t>
      </w:r>
      <w:r w:rsidRPr="00AE0470">
        <w:t xml:space="preserve"> for example, distributor, wholesaler, retailer or</w:t>
      </w:r>
      <w:r w:rsidRPr="00AE0470">
        <w:rPr>
          <w:rFonts w:cs="Arial"/>
        </w:rPr>
        <w:t xml:space="preserve"> end-user?</w:t>
      </w:r>
    </w:p>
    <w:p w14:paraId="6BEF07EC" w14:textId="77777777" w:rsidR="006A76C5" w:rsidRDefault="006A76C5" w:rsidP="004B67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6A76C5" w14:paraId="7E650F41" w14:textId="77777777" w:rsidTr="003C00D9">
        <w:trPr>
          <w:trHeight w:val="284"/>
        </w:trPr>
        <w:tc>
          <w:tcPr>
            <w:tcW w:w="4261" w:type="dxa"/>
            <w:vAlign w:val="center"/>
          </w:tcPr>
          <w:p w14:paraId="4C0FC69E" w14:textId="77777777" w:rsidR="006A76C5" w:rsidRPr="00B249FC" w:rsidRDefault="006A76C5" w:rsidP="003C00D9">
            <w:pPr>
              <w:rPr>
                <w:rFonts w:cs="Arial"/>
                <w:b/>
                <w:sz w:val="20"/>
              </w:rPr>
            </w:pPr>
            <w:r w:rsidRPr="00B249FC">
              <w:rPr>
                <w:rFonts w:cs="Arial"/>
                <w:b/>
                <w:sz w:val="20"/>
              </w:rPr>
              <w:t>Customer</w:t>
            </w:r>
          </w:p>
        </w:tc>
        <w:tc>
          <w:tcPr>
            <w:tcW w:w="4261" w:type="dxa"/>
            <w:vAlign w:val="center"/>
          </w:tcPr>
          <w:p w14:paraId="14438C2B" w14:textId="77777777" w:rsidR="006A76C5" w:rsidRPr="00B249FC" w:rsidRDefault="006A76C5" w:rsidP="003C00D9">
            <w:pPr>
              <w:rPr>
                <w:rFonts w:cs="Arial"/>
                <w:b/>
                <w:sz w:val="20"/>
              </w:rPr>
            </w:pPr>
            <w:r w:rsidRPr="00B249FC">
              <w:rPr>
                <w:rFonts w:cs="Arial"/>
                <w:b/>
                <w:sz w:val="20"/>
              </w:rPr>
              <w:t>Level of trade</w:t>
            </w:r>
          </w:p>
        </w:tc>
      </w:tr>
      <w:tr w:rsidR="006A76C5" w14:paraId="39F6DF48" w14:textId="77777777" w:rsidTr="003C00D9">
        <w:trPr>
          <w:trHeight w:val="284"/>
        </w:trPr>
        <w:tc>
          <w:tcPr>
            <w:tcW w:w="4261" w:type="dxa"/>
            <w:vAlign w:val="center"/>
          </w:tcPr>
          <w:p w14:paraId="06073551" w14:textId="77777777" w:rsidR="006A76C5" w:rsidRDefault="006A76C5" w:rsidP="003C00D9">
            <w:pPr>
              <w:rPr>
                <w:rFonts w:cs="Arial"/>
                <w:sz w:val="20"/>
              </w:rPr>
            </w:pPr>
          </w:p>
        </w:tc>
        <w:tc>
          <w:tcPr>
            <w:tcW w:w="4261" w:type="dxa"/>
            <w:vAlign w:val="center"/>
          </w:tcPr>
          <w:p w14:paraId="5D950BE9" w14:textId="77777777" w:rsidR="006A76C5" w:rsidRDefault="006A76C5" w:rsidP="003C00D9">
            <w:pPr>
              <w:rPr>
                <w:rFonts w:cs="Arial"/>
                <w:sz w:val="20"/>
              </w:rPr>
            </w:pPr>
          </w:p>
        </w:tc>
      </w:tr>
      <w:tr w:rsidR="006A76C5" w14:paraId="7784283F" w14:textId="77777777" w:rsidTr="003C00D9">
        <w:trPr>
          <w:trHeight w:val="284"/>
        </w:trPr>
        <w:tc>
          <w:tcPr>
            <w:tcW w:w="4261" w:type="dxa"/>
            <w:vAlign w:val="center"/>
          </w:tcPr>
          <w:p w14:paraId="4EE0ADBD" w14:textId="77777777" w:rsidR="006A76C5" w:rsidRDefault="006A76C5" w:rsidP="003C00D9">
            <w:pPr>
              <w:rPr>
                <w:rFonts w:cs="Arial"/>
                <w:sz w:val="20"/>
              </w:rPr>
            </w:pPr>
          </w:p>
        </w:tc>
        <w:tc>
          <w:tcPr>
            <w:tcW w:w="4261" w:type="dxa"/>
            <w:vAlign w:val="center"/>
          </w:tcPr>
          <w:p w14:paraId="1C760AAC" w14:textId="77777777" w:rsidR="006A76C5" w:rsidRDefault="006A76C5" w:rsidP="003C00D9">
            <w:pPr>
              <w:rPr>
                <w:rFonts w:cs="Arial"/>
                <w:sz w:val="20"/>
              </w:rPr>
            </w:pPr>
          </w:p>
        </w:tc>
      </w:tr>
      <w:tr w:rsidR="006A76C5" w14:paraId="12451867" w14:textId="77777777" w:rsidTr="003C00D9">
        <w:trPr>
          <w:trHeight w:val="284"/>
        </w:trPr>
        <w:tc>
          <w:tcPr>
            <w:tcW w:w="4261" w:type="dxa"/>
            <w:vAlign w:val="center"/>
          </w:tcPr>
          <w:p w14:paraId="2408E8D5" w14:textId="77777777" w:rsidR="006A76C5" w:rsidRDefault="006A76C5" w:rsidP="003C00D9">
            <w:pPr>
              <w:rPr>
                <w:rFonts w:cs="Arial"/>
                <w:sz w:val="20"/>
              </w:rPr>
            </w:pPr>
          </w:p>
        </w:tc>
        <w:tc>
          <w:tcPr>
            <w:tcW w:w="4261" w:type="dxa"/>
            <w:vAlign w:val="center"/>
          </w:tcPr>
          <w:p w14:paraId="04D8F53F" w14:textId="77777777" w:rsidR="006A76C5" w:rsidRDefault="006A76C5" w:rsidP="003C00D9">
            <w:pPr>
              <w:rPr>
                <w:rFonts w:cs="Arial"/>
                <w:sz w:val="20"/>
              </w:rPr>
            </w:pPr>
          </w:p>
        </w:tc>
      </w:tr>
      <w:tr w:rsidR="006A76C5" w14:paraId="23CC6B57" w14:textId="77777777" w:rsidTr="003C00D9">
        <w:trPr>
          <w:trHeight w:val="284"/>
        </w:trPr>
        <w:tc>
          <w:tcPr>
            <w:tcW w:w="4261" w:type="dxa"/>
            <w:vAlign w:val="center"/>
          </w:tcPr>
          <w:p w14:paraId="7FC5E8D4" w14:textId="77777777" w:rsidR="006A76C5" w:rsidRDefault="006A76C5" w:rsidP="003C00D9">
            <w:pPr>
              <w:rPr>
                <w:rFonts w:cs="Arial"/>
                <w:sz w:val="20"/>
              </w:rPr>
            </w:pPr>
          </w:p>
        </w:tc>
        <w:tc>
          <w:tcPr>
            <w:tcW w:w="4261" w:type="dxa"/>
            <w:vAlign w:val="center"/>
          </w:tcPr>
          <w:p w14:paraId="6681FCCE" w14:textId="77777777" w:rsidR="006A76C5" w:rsidRDefault="006A76C5" w:rsidP="003C00D9">
            <w:pPr>
              <w:rPr>
                <w:rFonts w:cs="Arial"/>
                <w:sz w:val="20"/>
              </w:rPr>
            </w:pPr>
          </w:p>
        </w:tc>
      </w:tr>
      <w:tr w:rsidR="006A76C5" w14:paraId="7B3A63AE" w14:textId="77777777" w:rsidTr="003C00D9">
        <w:trPr>
          <w:trHeight w:val="284"/>
        </w:trPr>
        <w:tc>
          <w:tcPr>
            <w:tcW w:w="4261" w:type="dxa"/>
            <w:vAlign w:val="center"/>
          </w:tcPr>
          <w:p w14:paraId="743EAFC9" w14:textId="77777777" w:rsidR="006A76C5" w:rsidRDefault="006A76C5" w:rsidP="003C00D9">
            <w:pPr>
              <w:rPr>
                <w:rFonts w:cs="Arial"/>
                <w:sz w:val="20"/>
              </w:rPr>
            </w:pPr>
          </w:p>
        </w:tc>
        <w:tc>
          <w:tcPr>
            <w:tcW w:w="4261" w:type="dxa"/>
            <w:vAlign w:val="center"/>
          </w:tcPr>
          <w:p w14:paraId="23EAA14A" w14:textId="77777777" w:rsidR="006A76C5" w:rsidRDefault="006A76C5" w:rsidP="003C00D9">
            <w:pPr>
              <w:rPr>
                <w:rFonts w:cs="Arial"/>
                <w:sz w:val="20"/>
              </w:rPr>
            </w:pPr>
          </w:p>
        </w:tc>
      </w:tr>
      <w:tr w:rsidR="006A76C5" w14:paraId="4592ED0B" w14:textId="77777777" w:rsidTr="003C00D9">
        <w:trPr>
          <w:trHeight w:val="284"/>
        </w:trPr>
        <w:tc>
          <w:tcPr>
            <w:tcW w:w="4261" w:type="dxa"/>
            <w:vAlign w:val="center"/>
          </w:tcPr>
          <w:p w14:paraId="0A0EF536" w14:textId="77777777" w:rsidR="006A76C5" w:rsidRDefault="006A76C5" w:rsidP="003C00D9">
            <w:pPr>
              <w:rPr>
                <w:rFonts w:cs="Arial"/>
                <w:sz w:val="20"/>
              </w:rPr>
            </w:pPr>
          </w:p>
        </w:tc>
        <w:tc>
          <w:tcPr>
            <w:tcW w:w="4261" w:type="dxa"/>
            <w:vAlign w:val="center"/>
          </w:tcPr>
          <w:p w14:paraId="7AE1DAC7" w14:textId="77777777" w:rsidR="006A76C5" w:rsidRDefault="006A76C5" w:rsidP="003C00D9">
            <w:pPr>
              <w:rPr>
                <w:rFonts w:cs="Arial"/>
                <w:sz w:val="20"/>
              </w:rPr>
            </w:pPr>
          </w:p>
        </w:tc>
      </w:tr>
      <w:tr w:rsidR="006A76C5" w14:paraId="0A7B4E66" w14:textId="77777777" w:rsidTr="003C00D9">
        <w:trPr>
          <w:trHeight w:val="284"/>
        </w:trPr>
        <w:tc>
          <w:tcPr>
            <w:tcW w:w="4261" w:type="dxa"/>
            <w:vAlign w:val="center"/>
          </w:tcPr>
          <w:p w14:paraId="309C9670" w14:textId="77777777" w:rsidR="006A76C5" w:rsidRDefault="006A76C5" w:rsidP="003C00D9">
            <w:pPr>
              <w:rPr>
                <w:rFonts w:cs="Arial"/>
                <w:sz w:val="20"/>
              </w:rPr>
            </w:pPr>
          </w:p>
        </w:tc>
        <w:tc>
          <w:tcPr>
            <w:tcW w:w="4261" w:type="dxa"/>
            <w:vAlign w:val="center"/>
          </w:tcPr>
          <w:p w14:paraId="02441F8E" w14:textId="77777777" w:rsidR="006A76C5" w:rsidRDefault="006A76C5" w:rsidP="003C00D9">
            <w:pPr>
              <w:rPr>
                <w:rFonts w:cs="Arial"/>
                <w:sz w:val="20"/>
              </w:rPr>
            </w:pPr>
          </w:p>
        </w:tc>
      </w:tr>
      <w:tr w:rsidR="006A76C5" w14:paraId="0CB05A67" w14:textId="77777777" w:rsidTr="003C00D9">
        <w:trPr>
          <w:trHeight w:val="284"/>
        </w:trPr>
        <w:tc>
          <w:tcPr>
            <w:tcW w:w="4261" w:type="dxa"/>
            <w:vAlign w:val="center"/>
          </w:tcPr>
          <w:p w14:paraId="377B614B" w14:textId="77777777" w:rsidR="006A76C5" w:rsidRDefault="006A76C5" w:rsidP="003C00D9">
            <w:pPr>
              <w:rPr>
                <w:rFonts w:cs="Arial"/>
                <w:sz w:val="20"/>
              </w:rPr>
            </w:pPr>
          </w:p>
        </w:tc>
        <w:tc>
          <w:tcPr>
            <w:tcW w:w="4261" w:type="dxa"/>
            <w:vAlign w:val="center"/>
          </w:tcPr>
          <w:p w14:paraId="13505A99" w14:textId="77777777" w:rsidR="006A76C5" w:rsidRDefault="006A76C5" w:rsidP="003C00D9">
            <w:pPr>
              <w:rPr>
                <w:rFonts w:cs="Arial"/>
                <w:sz w:val="20"/>
              </w:rPr>
            </w:pPr>
          </w:p>
        </w:tc>
      </w:tr>
      <w:tr w:rsidR="006A76C5" w14:paraId="431646C4" w14:textId="77777777" w:rsidTr="003C00D9">
        <w:trPr>
          <w:trHeight w:val="284"/>
        </w:trPr>
        <w:tc>
          <w:tcPr>
            <w:tcW w:w="4261" w:type="dxa"/>
            <w:vAlign w:val="center"/>
          </w:tcPr>
          <w:p w14:paraId="6488EB72" w14:textId="77777777" w:rsidR="006A76C5" w:rsidRDefault="006A76C5" w:rsidP="003C00D9">
            <w:pPr>
              <w:rPr>
                <w:rFonts w:cs="Arial"/>
                <w:sz w:val="20"/>
              </w:rPr>
            </w:pPr>
          </w:p>
        </w:tc>
        <w:tc>
          <w:tcPr>
            <w:tcW w:w="4261" w:type="dxa"/>
            <w:vAlign w:val="center"/>
          </w:tcPr>
          <w:p w14:paraId="73BD5FEF" w14:textId="77777777" w:rsidR="006A76C5" w:rsidRDefault="006A76C5" w:rsidP="003C00D9">
            <w:pPr>
              <w:rPr>
                <w:rFonts w:cs="Arial"/>
                <w:sz w:val="20"/>
              </w:rPr>
            </w:pPr>
          </w:p>
        </w:tc>
      </w:tr>
      <w:tr w:rsidR="006A76C5" w14:paraId="41D0B7A1" w14:textId="77777777" w:rsidTr="003C00D9">
        <w:trPr>
          <w:trHeight w:val="284"/>
        </w:trPr>
        <w:tc>
          <w:tcPr>
            <w:tcW w:w="4261" w:type="dxa"/>
            <w:vAlign w:val="center"/>
          </w:tcPr>
          <w:p w14:paraId="48A59941" w14:textId="77777777" w:rsidR="006A76C5" w:rsidRDefault="006A76C5" w:rsidP="003C00D9">
            <w:pPr>
              <w:rPr>
                <w:rFonts w:cs="Arial"/>
                <w:sz w:val="20"/>
              </w:rPr>
            </w:pPr>
          </w:p>
        </w:tc>
        <w:tc>
          <w:tcPr>
            <w:tcW w:w="4261" w:type="dxa"/>
            <w:vAlign w:val="center"/>
          </w:tcPr>
          <w:p w14:paraId="13F53A78" w14:textId="77777777" w:rsidR="006A76C5" w:rsidRDefault="006A76C5" w:rsidP="003C00D9">
            <w:pPr>
              <w:rPr>
                <w:rFonts w:cs="Arial"/>
                <w:sz w:val="20"/>
              </w:rPr>
            </w:pPr>
          </w:p>
        </w:tc>
      </w:tr>
      <w:tr w:rsidR="006A76C5" w14:paraId="105D977B" w14:textId="77777777" w:rsidTr="003C00D9">
        <w:trPr>
          <w:trHeight w:val="284"/>
        </w:trPr>
        <w:tc>
          <w:tcPr>
            <w:tcW w:w="4261" w:type="dxa"/>
            <w:vAlign w:val="center"/>
          </w:tcPr>
          <w:p w14:paraId="7F217181" w14:textId="77777777" w:rsidR="006A76C5" w:rsidRDefault="006A76C5" w:rsidP="003C00D9">
            <w:pPr>
              <w:rPr>
                <w:rFonts w:cs="Arial"/>
                <w:sz w:val="20"/>
              </w:rPr>
            </w:pPr>
          </w:p>
        </w:tc>
        <w:tc>
          <w:tcPr>
            <w:tcW w:w="4261" w:type="dxa"/>
            <w:vAlign w:val="center"/>
          </w:tcPr>
          <w:p w14:paraId="410C4FC9" w14:textId="77777777" w:rsidR="006A76C5" w:rsidRDefault="006A76C5" w:rsidP="003C00D9">
            <w:pPr>
              <w:rPr>
                <w:rFonts w:cs="Arial"/>
                <w:sz w:val="20"/>
              </w:rPr>
            </w:pPr>
          </w:p>
        </w:tc>
      </w:tr>
    </w:tbl>
    <w:p w14:paraId="71890BC5" w14:textId="77777777" w:rsidR="00C802E7" w:rsidRDefault="00C802E7" w:rsidP="004B672F"/>
    <w:p w14:paraId="31956659" w14:textId="77777777" w:rsidR="006A76C5" w:rsidRDefault="00C802E7" w:rsidP="004B672F">
      <w:r>
        <w:br w:type="page"/>
      </w:r>
    </w:p>
    <w:p w14:paraId="4B843FD2" w14:textId="3B983C19" w:rsidR="006A76C5" w:rsidRPr="00CE4F3B" w:rsidRDefault="00D70A70" w:rsidP="00641075">
      <w:pPr>
        <w:pStyle w:val="Heading2"/>
      </w:pPr>
      <w:r w:rsidRPr="00CE4F3B">
        <w:lastRenderedPageBreak/>
        <w:t>A</w:t>
      </w:r>
      <w:r w:rsidR="00B50D3A" w:rsidRPr="00CE4F3B">
        <w:t>.</w:t>
      </w:r>
      <w:r w:rsidRPr="00CE4F3B">
        <w:t>2</w:t>
      </w:r>
      <w:r w:rsidRPr="00CE4F3B">
        <w:tab/>
      </w:r>
      <w:r w:rsidR="006A76C5" w:rsidRPr="00CE4F3B">
        <w:t xml:space="preserve">Your overseas supplier(s) of the goods </w:t>
      </w:r>
      <w:r w:rsidR="001D40EB">
        <w:t>and the</w:t>
      </w:r>
      <w:r w:rsidR="00E27651">
        <w:t xml:space="preserve"> alleged</w:t>
      </w:r>
      <w:r w:rsidR="001D40EB">
        <w:t xml:space="preserve"> circumvention goods</w:t>
      </w:r>
    </w:p>
    <w:p w14:paraId="7B70F303" w14:textId="1295A21F" w:rsidR="00C802E7" w:rsidRDefault="00C802E7" w:rsidP="00B50D3A">
      <w:r w:rsidRPr="00C802E7">
        <w:t>Please complete the below information for each of your overseas supplier</w:t>
      </w:r>
      <w:r w:rsidR="00622FAA">
        <w:t>s</w:t>
      </w:r>
      <w:r w:rsidRPr="00C802E7">
        <w:t xml:space="preserve"> of </w:t>
      </w:r>
      <w:r w:rsidR="001D40EB">
        <w:t>the goods and the circumvention goods</w:t>
      </w:r>
      <w:r>
        <w:t xml:space="preserve"> (using a new box for each supplier)</w:t>
      </w:r>
      <w:r w:rsidRPr="00C802E7">
        <w:t xml:space="preserve">. </w:t>
      </w:r>
    </w:p>
    <w:p w14:paraId="3727B6EC" w14:textId="5F125A1E" w:rsidR="00C802E7" w:rsidRDefault="00C802E7" w:rsidP="00B50D3A"/>
    <w:p w14:paraId="09A146E4" w14:textId="0E752CB8" w:rsidR="00C802E7" w:rsidRPr="00C802E7" w:rsidRDefault="00C802E7" w:rsidP="00B50D3A">
      <w:r w:rsidRPr="00C802E7">
        <w:t xml:space="preserve">If you source </w:t>
      </w:r>
      <w:r w:rsidR="001D40EB">
        <w:t>the goods or circumvention goods</w:t>
      </w:r>
      <w:r w:rsidR="005B7C84">
        <w:t xml:space="preserve"> </w:t>
      </w:r>
      <w:r w:rsidRPr="00C802E7">
        <w:t xml:space="preserve">from a country other than the </w:t>
      </w:r>
      <w:r w:rsidR="003D4E1F">
        <w:t>country</w:t>
      </w:r>
      <w:r w:rsidR="002E547B">
        <w:t xml:space="preserve"> </w:t>
      </w:r>
      <w:r w:rsidR="00BF5A69">
        <w:t>and exporters</w:t>
      </w:r>
      <w:r w:rsidR="00622FAA">
        <w:t xml:space="preserve"> </w:t>
      </w:r>
      <w:r w:rsidR="00BF5A69">
        <w:t xml:space="preserve">(suppliers) </w:t>
      </w:r>
      <w:r w:rsidRPr="00C802E7">
        <w:t>subject to the</w:t>
      </w:r>
      <w:r w:rsidR="004927B3">
        <w:t xml:space="preserve"> </w:t>
      </w:r>
      <w:r w:rsidR="00622FAA">
        <w:t>review</w:t>
      </w:r>
      <w:r w:rsidRPr="00C802E7">
        <w:t xml:space="preserve">, please provide details of the supplier(s) of this </w:t>
      </w:r>
      <w:r w:rsidR="00AE0470">
        <w:t>A4 copy paper</w:t>
      </w:r>
      <w:r w:rsidR="00BF5A69">
        <w:t xml:space="preserve"> </w:t>
      </w:r>
      <w:r w:rsidR="00BF5A69">
        <w:rPr>
          <w:rFonts w:cs="Arial"/>
        </w:rPr>
        <w:t>(</w:t>
      </w:r>
      <w:r w:rsidR="00BF5A69">
        <w:rPr>
          <w:rFonts w:cs="Arial"/>
          <w:bCs/>
        </w:rPr>
        <w:t>using a new box for each supplier)</w:t>
      </w:r>
      <w:r w:rsidRPr="00C802E7">
        <w:t>.</w:t>
      </w:r>
    </w:p>
    <w:p w14:paraId="0B29536D" w14:textId="77777777" w:rsidR="006A76C5" w:rsidRDefault="006A76C5" w:rsidP="00B50D3A">
      <w:pPr>
        <w:rPr>
          <w:sz w:val="20"/>
        </w:rPr>
      </w:pPr>
    </w:p>
    <w:tbl>
      <w:tblPr>
        <w:tblW w:w="6946" w:type="dxa"/>
        <w:tblInd w:w="108" w:type="dxa"/>
        <w:tblLayout w:type="fixed"/>
        <w:tblLook w:val="0000" w:firstRow="0" w:lastRow="0" w:firstColumn="0" w:lastColumn="0" w:noHBand="0" w:noVBand="0"/>
      </w:tblPr>
      <w:tblGrid>
        <w:gridCol w:w="1843"/>
        <w:gridCol w:w="5103"/>
      </w:tblGrid>
      <w:tr w:rsidR="00C802E7" w14:paraId="17346C64" w14:textId="77777777" w:rsidTr="003C00D9">
        <w:trPr>
          <w:trHeight w:val="284"/>
        </w:trPr>
        <w:tc>
          <w:tcPr>
            <w:tcW w:w="1843" w:type="dxa"/>
            <w:tcBorders>
              <w:top w:val="single" w:sz="4" w:space="0" w:color="auto"/>
              <w:left w:val="single" w:sz="4" w:space="0" w:color="auto"/>
              <w:right w:val="single" w:sz="4" w:space="0" w:color="auto"/>
            </w:tcBorders>
          </w:tcPr>
          <w:p w14:paraId="4B7231B9" w14:textId="77777777" w:rsidR="00C802E7" w:rsidRDefault="00C802E7" w:rsidP="00D70A70">
            <w:pPr>
              <w:rPr>
                <w:rFonts w:cs="Arial"/>
                <w:sz w:val="20"/>
              </w:rPr>
            </w:pPr>
            <w:r>
              <w:rPr>
                <w:rFonts w:cs="Arial"/>
                <w:sz w:val="20"/>
              </w:rPr>
              <w:t xml:space="preserve">Commodity: </w:t>
            </w:r>
          </w:p>
        </w:tc>
        <w:tc>
          <w:tcPr>
            <w:tcW w:w="5103" w:type="dxa"/>
            <w:tcBorders>
              <w:top w:val="single" w:sz="4" w:space="0" w:color="auto"/>
              <w:left w:val="single" w:sz="4" w:space="0" w:color="auto"/>
              <w:bottom w:val="single" w:sz="4" w:space="0" w:color="auto"/>
              <w:right w:val="single" w:sz="4" w:space="0" w:color="auto"/>
            </w:tcBorders>
          </w:tcPr>
          <w:p w14:paraId="76EA57BA" w14:textId="3646F04A" w:rsidR="00C802E7" w:rsidRPr="00622FAA" w:rsidRDefault="00AE0470" w:rsidP="00D70A70">
            <w:pPr>
              <w:rPr>
                <w:rFonts w:cs="Arial"/>
                <w:sz w:val="20"/>
              </w:rPr>
            </w:pPr>
            <w:r w:rsidRPr="000E03E5">
              <w:rPr>
                <w:rFonts w:cs="Arial"/>
                <w:bCs/>
                <w:sz w:val="20"/>
              </w:rPr>
              <w:t>A4 copy paper</w:t>
            </w:r>
          </w:p>
        </w:tc>
      </w:tr>
      <w:tr w:rsidR="00D70A70" w14:paraId="385A946D" w14:textId="77777777" w:rsidTr="003C00D9">
        <w:trPr>
          <w:trHeight w:val="284"/>
        </w:trPr>
        <w:tc>
          <w:tcPr>
            <w:tcW w:w="1843" w:type="dxa"/>
            <w:tcBorders>
              <w:top w:val="single" w:sz="4" w:space="0" w:color="auto"/>
              <w:left w:val="single" w:sz="4" w:space="0" w:color="auto"/>
              <w:right w:val="single" w:sz="4" w:space="0" w:color="auto"/>
            </w:tcBorders>
          </w:tcPr>
          <w:p w14:paraId="512EE882" w14:textId="77777777" w:rsidR="00D70A70" w:rsidRDefault="00D70A70" w:rsidP="00D70A70">
            <w:pPr>
              <w:rPr>
                <w:rFonts w:cs="Arial"/>
                <w:bCs/>
                <w:sz w:val="20"/>
              </w:rPr>
            </w:pPr>
            <w:r>
              <w:rPr>
                <w:rFonts w:cs="Arial"/>
                <w:bCs/>
                <w:sz w:val="20"/>
              </w:rPr>
              <w:t>Supplier name:</w:t>
            </w:r>
          </w:p>
        </w:tc>
        <w:tc>
          <w:tcPr>
            <w:tcW w:w="5103" w:type="dxa"/>
            <w:tcBorders>
              <w:top w:val="single" w:sz="4" w:space="0" w:color="auto"/>
              <w:left w:val="single" w:sz="4" w:space="0" w:color="auto"/>
              <w:right w:val="single" w:sz="4" w:space="0" w:color="auto"/>
            </w:tcBorders>
          </w:tcPr>
          <w:p w14:paraId="0F9A9534" w14:textId="77777777" w:rsidR="00D70A70" w:rsidRDefault="00D70A70" w:rsidP="00D70A70">
            <w:pPr>
              <w:rPr>
                <w:rFonts w:cs="Arial"/>
                <w:sz w:val="20"/>
              </w:rPr>
            </w:pPr>
          </w:p>
        </w:tc>
      </w:tr>
      <w:tr w:rsidR="00D70A70" w14:paraId="3B746891" w14:textId="77777777" w:rsidTr="003C00D9">
        <w:trPr>
          <w:trHeight w:val="284"/>
        </w:trPr>
        <w:tc>
          <w:tcPr>
            <w:tcW w:w="1843" w:type="dxa"/>
            <w:tcBorders>
              <w:top w:val="single" w:sz="4" w:space="0" w:color="auto"/>
              <w:left w:val="single" w:sz="4" w:space="0" w:color="auto"/>
              <w:right w:val="single" w:sz="4" w:space="0" w:color="auto"/>
            </w:tcBorders>
          </w:tcPr>
          <w:p w14:paraId="05FCFDB5" w14:textId="77777777" w:rsidR="00D70A70" w:rsidRDefault="00D70A70" w:rsidP="00D70A70">
            <w:pPr>
              <w:rPr>
                <w:rFonts w:cs="Arial"/>
                <w:bCs/>
                <w:sz w:val="20"/>
              </w:rPr>
            </w:pPr>
            <w:r>
              <w:rPr>
                <w:rFonts w:cs="Arial"/>
                <w:bCs/>
                <w:sz w:val="20"/>
              </w:rPr>
              <w:t>Is the supplier the manufacturer?</w:t>
            </w:r>
          </w:p>
          <w:p w14:paraId="559DAFA4" w14:textId="77777777" w:rsidR="00D70A70" w:rsidRDefault="00D70A70" w:rsidP="00D70A70">
            <w:pPr>
              <w:rPr>
                <w:rFonts w:cs="Arial"/>
                <w:bCs/>
                <w:sz w:val="20"/>
              </w:rPr>
            </w:pPr>
            <w:r>
              <w:rPr>
                <w:rFonts w:cs="Arial"/>
                <w:bCs/>
                <w:sz w:val="20"/>
              </w:rPr>
              <w:t>If ‘no’, please also answer question A.3 in relation to this supplier.</w:t>
            </w:r>
          </w:p>
        </w:tc>
        <w:tc>
          <w:tcPr>
            <w:tcW w:w="5103" w:type="dxa"/>
            <w:tcBorders>
              <w:top w:val="single" w:sz="4" w:space="0" w:color="auto"/>
              <w:left w:val="single" w:sz="4" w:space="0" w:color="auto"/>
              <w:right w:val="single" w:sz="4" w:space="0" w:color="auto"/>
            </w:tcBorders>
          </w:tcPr>
          <w:p w14:paraId="1D680AD6" w14:textId="77777777" w:rsidR="00D70A70" w:rsidRDefault="00D70A70" w:rsidP="00D70A70">
            <w:pPr>
              <w:rPr>
                <w:rFonts w:cs="Arial"/>
                <w:sz w:val="20"/>
              </w:rPr>
            </w:pPr>
          </w:p>
        </w:tc>
      </w:tr>
      <w:tr w:rsidR="00C802E7" w14:paraId="5E9CA36B" w14:textId="77777777" w:rsidTr="003C00D9">
        <w:trPr>
          <w:trHeight w:val="284"/>
        </w:trPr>
        <w:tc>
          <w:tcPr>
            <w:tcW w:w="1843" w:type="dxa"/>
            <w:tcBorders>
              <w:top w:val="single" w:sz="4" w:space="0" w:color="auto"/>
              <w:left w:val="single" w:sz="4" w:space="0" w:color="auto"/>
              <w:right w:val="single" w:sz="4" w:space="0" w:color="auto"/>
            </w:tcBorders>
          </w:tcPr>
          <w:p w14:paraId="7BDC5EAF" w14:textId="361EAEBA" w:rsidR="00C802E7" w:rsidRDefault="0073000C" w:rsidP="00D70A70">
            <w:pPr>
              <w:rPr>
                <w:rFonts w:cs="Arial"/>
                <w:sz w:val="20"/>
              </w:rPr>
            </w:pPr>
            <w:r>
              <w:rPr>
                <w:rFonts w:cs="Arial"/>
                <w:bCs/>
                <w:sz w:val="20"/>
              </w:rPr>
              <w:t>Weight of paper (in grams per square metre (gsm) supplied:</w:t>
            </w:r>
          </w:p>
        </w:tc>
        <w:tc>
          <w:tcPr>
            <w:tcW w:w="5103" w:type="dxa"/>
            <w:tcBorders>
              <w:top w:val="single" w:sz="4" w:space="0" w:color="auto"/>
              <w:left w:val="single" w:sz="4" w:space="0" w:color="auto"/>
              <w:right w:val="single" w:sz="4" w:space="0" w:color="auto"/>
            </w:tcBorders>
          </w:tcPr>
          <w:p w14:paraId="502961E0" w14:textId="77777777" w:rsidR="00C802E7" w:rsidRDefault="00C802E7" w:rsidP="00D70A70">
            <w:pPr>
              <w:rPr>
                <w:rFonts w:cs="Arial"/>
                <w:sz w:val="20"/>
              </w:rPr>
            </w:pPr>
          </w:p>
        </w:tc>
      </w:tr>
      <w:tr w:rsidR="00C802E7" w14:paraId="78E86FB2" w14:textId="77777777" w:rsidTr="003C00D9">
        <w:trPr>
          <w:trHeight w:val="284"/>
        </w:trPr>
        <w:tc>
          <w:tcPr>
            <w:tcW w:w="1843" w:type="dxa"/>
            <w:tcBorders>
              <w:top w:val="single" w:sz="4" w:space="0" w:color="auto"/>
              <w:left w:val="single" w:sz="4" w:space="0" w:color="auto"/>
              <w:right w:val="single" w:sz="4" w:space="0" w:color="auto"/>
            </w:tcBorders>
          </w:tcPr>
          <w:p w14:paraId="3A361FEE" w14:textId="77777777" w:rsidR="00C802E7" w:rsidRDefault="00C802E7" w:rsidP="00D70A70">
            <w:pPr>
              <w:rPr>
                <w:rFonts w:cs="Arial"/>
                <w:sz w:val="20"/>
              </w:rPr>
            </w:pPr>
            <w:r>
              <w:rPr>
                <w:rFonts w:cs="Arial"/>
                <w:sz w:val="20"/>
              </w:rPr>
              <w:t>Country of origin:</w:t>
            </w:r>
          </w:p>
        </w:tc>
        <w:tc>
          <w:tcPr>
            <w:tcW w:w="5103" w:type="dxa"/>
            <w:tcBorders>
              <w:top w:val="single" w:sz="4" w:space="0" w:color="auto"/>
              <w:left w:val="single" w:sz="4" w:space="0" w:color="auto"/>
              <w:right w:val="single" w:sz="4" w:space="0" w:color="auto"/>
            </w:tcBorders>
          </w:tcPr>
          <w:p w14:paraId="4973C20E" w14:textId="77777777" w:rsidR="00C802E7" w:rsidRDefault="00C802E7" w:rsidP="00D70A70">
            <w:pPr>
              <w:rPr>
                <w:rFonts w:cs="Arial"/>
                <w:sz w:val="20"/>
              </w:rPr>
            </w:pPr>
          </w:p>
        </w:tc>
      </w:tr>
      <w:tr w:rsidR="006A76C5" w14:paraId="2531FB9B" w14:textId="77777777" w:rsidTr="003C00D9">
        <w:trPr>
          <w:trHeight w:val="284"/>
        </w:trPr>
        <w:tc>
          <w:tcPr>
            <w:tcW w:w="1843" w:type="dxa"/>
            <w:tcBorders>
              <w:top w:val="single" w:sz="4" w:space="0" w:color="auto"/>
              <w:left w:val="single" w:sz="4" w:space="0" w:color="auto"/>
              <w:right w:val="single" w:sz="4" w:space="0" w:color="auto"/>
            </w:tcBorders>
          </w:tcPr>
          <w:p w14:paraId="0811ECFD" w14:textId="77777777" w:rsidR="006A76C5" w:rsidRDefault="006A76C5" w:rsidP="00D70A70">
            <w:pPr>
              <w:rPr>
                <w:rFonts w:cs="Arial"/>
                <w:sz w:val="20"/>
              </w:rPr>
            </w:pPr>
            <w:r>
              <w:rPr>
                <w:rFonts w:cs="Arial"/>
                <w:sz w:val="20"/>
              </w:rPr>
              <w:t>Contact name:</w:t>
            </w:r>
          </w:p>
        </w:tc>
        <w:tc>
          <w:tcPr>
            <w:tcW w:w="5103" w:type="dxa"/>
            <w:tcBorders>
              <w:top w:val="single" w:sz="4" w:space="0" w:color="auto"/>
              <w:left w:val="single" w:sz="4" w:space="0" w:color="auto"/>
              <w:right w:val="single" w:sz="4" w:space="0" w:color="auto"/>
            </w:tcBorders>
          </w:tcPr>
          <w:p w14:paraId="32BD59FD" w14:textId="77777777" w:rsidR="006A76C5" w:rsidRDefault="006A76C5" w:rsidP="00D70A70">
            <w:pPr>
              <w:rPr>
                <w:rFonts w:cs="Arial"/>
                <w:sz w:val="20"/>
              </w:rPr>
            </w:pPr>
          </w:p>
        </w:tc>
      </w:tr>
      <w:tr w:rsidR="006A76C5" w14:paraId="16C7D87A" w14:textId="77777777" w:rsidTr="003C00D9">
        <w:trPr>
          <w:trHeight w:val="284"/>
        </w:trPr>
        <w:tc>
          <w:tcPr>
            <w:tcW w:w="1843" w:type="dxa"/>
            <w:tcBorders>
              <w:top w:val="single" w:sz="4" w:space="0" w:color="auto"/>
              <w:left w:val="single" w:sz="4" w:space="0" w:color="auto"/>
              <w:right w:val="single" w:sz="4" w:space="0" w:color="auto"/>
            </w:tcBorders>
          </w:tcPr>
          <w:p w14:paraId="098E21BC" w14:textId="77777777" w:rsidR="006A76C5" w:rsidRDefault="006A76C5" w:rsidP="00D70A70">
            <w:pPr>
              <w:rPr>
                <w:rFonts w:cs="Arial"/>
                <w:sz w:val="20"/>
              </w:rPr>
            </w:pPr>
            <w:r>
              <w:rPr>
                <w:rFonts w:cs="Arial"/>
                <w:sz w:val="20"/>
              </w:rPr>
              <w:t>Position:</w:t>
            </w:r>
          </w:p>
        </w:tc>
        <w:tc>
          <w:tcPr>
            <w:tcW w:w="5103" w:type="dxa"/>
            <w:tcBorders>
              <w:top w:val="single" w:sz="4" w:space="0" w:color="auto"/>
              <w:left w:val="nil"/>
              <w:bottom w:val="single" w:sz="4" w:space="0" w:color="auto"/>
              <w:right w:val="single" w:sz="4" w:space="0" w:color="auto"/>
            </w:tcBorders>
          </w:tcPr>
          <w:p w14:paraId="2CB0D428" w14:textId="77777777" w:rsidR="006A76C5" w:rsidRDefault="006A76C5" w:rsidP="00D70A70">
            <w:pPr>
              <w:rPr>
                <w:rFonts w:cs="Arial"/>
                <w:sz w:val="20"/>
              </w:rPr>
            </w:pPr>
          </w:p>
        </w:tc>
      </w:tr>
      <w:tr w:rsidR="00C802E7" w14:paraId="570B76E9" w14:textId="77777777" w:rsidTr="003C00D9">
        <w:trPr>
          <w:trHeight w:val="284"/>
        </w:trPr>
        <w:tc>
          <w:tcPr>
            <w:tcW w:w="1843" w:type="dxa"/>
            <w:vMerge w:val="restart"/>
            <w:tcBorders>
              <w:top w:val="single" w:sz="4" w:space="0" w:color="auto"/>
              <w:left w:val="single" w:sz="4" w:space="0" w:color="auto"/>
              <w:right w:val="single" w:sz="4" w:space="0" w:color="auto"/>
            </w:tcBorders>
          </w:tcPr>
          <w:p w14:paraId="0BC880E9" w14:textId="77777777" w:rsidR="00C802E7" w:rsidRDefault="00C802E7" w:rsidP="00D70A70">
            <w:pPr>
              <w:rPr>
                <w:rFonts w:cs="Arial"/>
                <w:sz w:val="20"/>
              </w:rPr>
            </w:pPr>
            <w:r>
              <w:rPr>
                <w:rFonts w:cs="Arial"/>
                <w:sz w:val="20"/>
              </w:rPr>
              <w:t>Mailing address:</w:t>
            </w:r>
          </w:p>
        </w:tc>
        <w:tc>
          <w:tcPr>
            <w:tcW w:w="5103" w:type="dxa"/>
            <w:tcBorders>
              <w:top w:val="single" w:sz="4" w:space="0" w:color="auto"/>
              <w:left w:val="nil"/>
              <w:bottom w:val="single" w:sz="4" w:space="0" w:color="auto"/>
              <w:right w:val="single" w:sz="4" w:space="0" w:color="auto"/>
            </w:tcBorders>
          </w:tcPr>
          <w:p w14:paraId="26063427" w14:textId="77777777" w:rsidR="00C802E7" w:rsidRDefault="00C802E7" w:rsidP="00D70A70">
            <w:pPr>
              <w:rPr>
                <w:rFonts w:cs="Arial"/>
                <w:sz w:val="20"/>
              </w:rPr>
            </w:pPr>
          </w:p>
        </w:tc>
      </w:tr>
      <w:tr w:rsidR="00C802E7" w14:paraId="7988B5A3" w14:textId="77777777" w:rsidTr="003C00D9">
        <w:trPr>
          <w:trHeight w:val="284"/>
        </w:trPr>
        <w:tc>
          <w:tcPr>
            <w:tcW w:w="1843" w:type="dxa"/>
            <w:vMerge/>
            <w:tcBorders>
              <w:left w:val="single" w:sz="4" w:space="0" w:color="auto"/>
              <w:right w:val="single" w:sz="4" w:space="0" w:color="auto"/>
            </w:tcBorders>
          </w:tcPr>
          <w:p w14:paraId="6DDDB211" w14:textId="77777777" w:rsidR="00C802E7" w:rsidRDefault="00C802E7" w:rsidP="00D70A70">
            <w:pPr>
              <w:rPr>
                <w:rFonts w:cs="Arial"/>
                <w:sz w:val="20"/>
              </w:rPr>
            </w:pPr>
          </w:p>
        </w:tc>
        <w:tc>
          <w:tcPr>
            <w:tcW w:w="5103" w:type="dxa"/>
            <w:tcBorders>
              <w:top w:val="single" w:sz="4" w:space="0" w:color="auto"/>
              <w:left w:val="nil"/>
              <w:bottom w:val="single" w:sz="4" w:space="0" w:color="auto"/>
              <w:right w:val="single" w:sz="4" w:space="0" w:color="auto"/>
            </w:tcBorders>
          </w:tcPr>
          <w:p w14:paraId="6D0525D1" w14:textId="77777777" w:rsidR="00C802E7" w:rsidRDefault="00C802E7" w:rsidP="00D70A70">
            <w:pPr>
              <w:rPr>
                <w:rFonts w:cs="Arial"/>
                <w:sz w:val="20"/>
              </w:rPr>
            </w:pPr>
          </w:p>
        </w:tc>
      </w:tr>
      <w:tr w:rsidR="00C802E7" w14:paraId="0B1EB883" w14:textId="77777777" w:rsidTr="003C00D9">
        <w:trPr>
          <w:trHeight w:val="284"/>
        </w:trPr>
        <w:tc>
          <w:tcPr>
            <w:tcW w:w="1843" w:type="dxa"/>
            <w:vMerge/>
            <w:tcBorders>
              <w:left w:val="single" w:sz="4" w:space="0" w:color="auto"/>
              <w:right w:val="single" w:sz="4" w:space="0" w:color="auto"/>
            </w:tcBorders>
          </w:tcPr>
          <w:p w14:paraId="0CAD3204" w14:textId="77777777" w:rsidR="00C802E7" w:rsidRDefault="00C802E7" w:rsidP="00D70A70">
            <w:pPr>
              <w:rPr>
                <w:rFonts w:cs="Arial"/>
                <w:sz w:val="20"/>
              </w:rPr>
            </w:pPr>
          </w:p>
        </w:tc>
        <w:tc>
          <w:tcPr>
            <w:tcW w:w="5103" w:type="dxa"/>
            <w:tcBorders>
              <w:top w:val="single" w:sz="4" w:space="0" w:color="auto"/>
              <w:left w:val="nil"/>
              <w:bottom w:val="single" w:sz="4" w:space="0" w:color="auto"/>
              <w:right w:val="single" w:sz="4" w:space="0" w:color="auto"/>
            </w:tcBorders>
          </w:tcPr>
          <w:p w14:paraId="6B648A68" w14:textId="77777777" w:rsidR="00C802E7" w:rsidRDefault="00C802E7" w:rsidP="00D70A70">
            <w:pPr>
              <w:rPr>
                <w:rFonts w:cs="Arial"/>
                <w:sz w:val="20"/>
              </w:rPr>
            </w:pPr>
          </w:p>
        </w:tc>
      </w:tr>
      <w:tr w:rsidR="00C802E7" w14:paraId="75DAB8B8" w14:textId="77777777" w:rsidTr="003C00D9">
        <w:trPr>
          <w:trHeight w:val="284"/>
        </w:trPr>
        <w:tc>
          <w:tcPr>
            <w:tcW w:w="1843" w:type="dxa"/>
            <w:vMerge/>
            <w:tcBorders>
              <w:left w:val="single" w:sz="4" w:space="0" w:color="auto"/>
              <w:right w:val="single" w:sz="4" w:space="0" w:color="auto"/>
            </w:tcBorders>
          </w:tcPr>
          <w:p w14:paraId="34992F77" w14:textId="77777777" w:rsidR="00C802E7" w:rsidRDefault="00C802E7" w:rsidP="00D70A70">
            <w:pPr>
              <w:rPr>
                <w:rFonts w:cs="Arial"/>
                <w:sz w:val="20"/>
              </w:rPr>
            </w:pPr>
          </w:p>
        </w:tc>
        <w:tc>
          <w:tcPr>
            <w:tcW w:w="5103" w:type="dxa"/>
            <w:tcBorders>
              <w:top w:val="single" w:sz="4" w:space="0" w:color="auto"/>
              <w:left w:val="nil"/>
              <w:bottom w:val="single" w:sz="4" w:space="0" w:color="auto"/>
              <w:right w:val="single" w:sz="4" w:space="0" w:color="auto"/>
            </w:tcBorders>
          </w:tcPr>
          <w:p w14:paraId="73BEB2B5" w14:textId="77777777" w:rsidR="00C802E7" w:rsidRDefault="00C802E7" w:rsidP="00D70A70">
            <w:pPr>
              <w:rPr>
                <w:rFonts w:cs="Arial"/>
                <w:sz w:val="20"/>
              </w:rPr>
            </w:pPr>
          </w:p>
        </w:tc>
      </w:tr>
      <w:tr w:rsidR="00C802E7" w14:paraId="79E2D082" w14:textId="77777777" w:rsidTr="003C00D9">
        <w:trPr>
          <w:trHeight w:val="284"/>
        </w:trPr>
        <w:tc>
          <w:tcPr>
            <w:tcW w:w="1843" w:type="dxa"/>
            <w:vMerge/>
            <w:tcBorders>
              <w:left w:val="single" w:sz="4" w:space="0" w:color="auto"/>
              <w:right w:val="single" w:sz="4" w:space="0" w:color="auto"/>
            </w:tcBorders>
          </w:tcPr>
          <w:p w14:paraId="62ED6B7E" w14:textId="77777777" w:rsidR="00C802E7" w:rsidRDefault="00C802E7" w:rsidP="00D70A70">
            <w:pPr>
              <w:rPr>
                <w:rFonts w:cs="Arial"/>
                <w:sz w:val="20"/>
              </w:rPr>
            </w:pPr>
          </w:p>
        </w:tc>
        <w:tc>
          <w:tcPr>
            <w:tcW w:w="5103" w:type="dxa"/>
            <w:tcBorders>
              <w:top w:val="single" w:sz="4" w:space="0" w:color="auto"/>
              <w:left w:val="nil"/>
              <w:bottom w:val="single" w:sz="4" w:space="0" w:color="auto"/>
              <w:right w:val="single" w:sz="4" w:space="0" w:color="auto"/>
            </w:tcBorders>
          </w:tcPr>
          <w:p w14:paraId="4941BC54" w14:textId="77777777" w:rsidR="00C802E7" w:rsidRDefault="00C802E7" w:rsidP="00D70A70">
            <w:pPr>
              <w:rPr>
                <w:rFonts w:cs="Arial"/>
                <w:sz w:val="20"/>
              </w:rPr>
            </w:pPr>
          </w:p>
        </w:tc>
      </w:tr>
      <w:tr w:rsidR="006A76C5" w14:paraId="54F627CB" w14:textId="77777777" w:rsidTr="003C00D9">
        <w:trPr>
          <w:trHeight w:val="284"/>
        </w:trPr>
        <w:tc>
          <w:tcPr>
            <w:tcW w:w="1843" w:type="dxa"/>
            <w:tcBorders>
              <w:top w:val="single" w:sz="4" w:space="0" w:color="auto"/>
              <w:left w:val="single" w:sz="4" w:space="0" w:color="auto"/>
              <w:bottom w:val="single" w:sz="4" w:space="0" w:color="auto"/>
              <w:right w:val="single" w:sz="4" w:space="0" w:color="auto"/>
            </w:tcBorders>
          </w:tcPr>
          <w:p w14:paraId="0D65FDF2" w14:textId="77777777" w:rsidR="006A76C5" w:rsidRDefault="006A76C5" w:rsidP="00D70A70">
            <w:pPr>
              <w:rPr>
                <w:rFonts w:cs="Arial"/>
                <w:sz w:val="20"/>
              </w:rPr>
            </w:pPr>
            <w:r>
              <w:rPr>
                <w:rFonts w:cs="Arial"/>
                <w:sz w:val="20"/>
              </w:rPr>
              <w:t>Telephone:</w:t>
            </w:r>
          </w:p>
        </w:tc>
        <w:tc>
          <w:tcPr>
            <w:tcW w:w="5103" w:type="dxa"/>
            <w:tcBorders>
              <w:left w:val="single" w:sz="4" w:space="0" w:color="auto"/>
              <w:bottom w:val="single" w:sz="4" w:space="0" w:color="auto"/>
              <w:right w:val="single" w:sz="4" w:space="0" w:color="auto"/>
            </w:tcBorders>
          </w:tcPr>
          <w:p w14:paraId="1CCBE3FD" w14:textId="77777777" w:rsidR="006A76C5" w:rsidRDefault="006A76C5" w:rsidP="00D70A70">
            <w:pPr>
              <w:rPr>
                <w:rFonts w:cs="Arial"/>
                <w:sz w:val="20"/>
              </w:rPr>
            </w:pPr>
          </w:p>
        </w:tc>
      </w:tr>
      <w:tr w:rsidR="006A76C5" w14:paraId="06B71E0E" w14:textId="77777777" w:rsidTr="003C00D9">
        <w:trPr>
          <w:trHeight w:val="284"/>
        </w:trPr>
        <w:tc>
          <w:tcPr>
            <w:tcW w:w="1843" w:type="dxa"/>
            <w:tcBorders>
              <w:top w:val="single" w:sz="4" w:space="0" w:color="auto"/>
              <w:left w:val="single" w:sz="4" w:space="0" w:color="auto"/>
              <w:bottom w:val="single" w:sz="4" w:space="0" w:color="auto"/>
              <w:right w:val="single" w:sz="4" w:space="0" w:color="auto"/>
            </w:tcBorders>
          </w:tcPr>
          <w:p w14:paraId="02616A25" w14:textId="77777777" w:rsidR="006A76C5" w:rsidRDefault="006A76C5" w:rsidP="00D70A70">
            <w:pPr>
              <w:rPr>
                <w:rFonts w:cs="Arial"/>
                <w:sz w:val="20"/>
              </w:rPr>
            </w:pPr>
            <w:r>
              <w:rPr>
                <w:rFonts w:cs="Arial"/>
                <w:sz w:val="20"/>
              </w:rPr>
              <w:t>Facsimile:</w:t>
            </w:r>
          </w:p>
        </w:tc>
        <w:tc>
          <w:tcPr>
            <w:tcW w:w="5103" w:type="dxa"/>
            <w:tcBorders>
              <w:top w:val="single" w:sz="4" w:space="0" w:color="auto"/>
              <w:left w:val="single" w:sz="4" w:space="0" w:color="auto"/>
              <w:bottom w:val="single" w:sz="4" w:space="0" w:color="auto"/>
              <w:right w:val="single" w:sz="4" w:space="0" w:color="auto"/>
            </w:tcBorders>
          </w:tcPr>
          <w:p w14:paraId="6E31C749" w14:textId="77777777" w:rsidR="006A76C5" w:rsidRDefault="006A76C5" w:rsidP="00D70A70">
            <w:pPr>
              <w:rPr>
                <w:rFonts w:cs="Arial"/>
                <w:sz w:val="20"/>
              </w:rPr>
            </w:pPr>
          </w:p>
        </w:tc>
      </w:tr>
      <w:tr w:rsidR="006A76C5" w14:paraId="2849DA5A" w14:textId="77777777" w:rsidTr="003C00D9">
        <w:trPr>
          <w:trHeight w:val="284"/>
        </w:trPr>
        <w:tc>
          <w:tcPr>
            <w:tcW w:w="1843" w:type="dxa"/>
            <w:tcBorders>
              <w:top w:val="single" w:sz="4" w:space="0" w:color="auto"/>
              <w:left w:val="single" w:sz="4" w:space="0" w:color="auto"/>
              <w:bottom w:val="single" w:sz="4" w:space="0" w:color="auto"/>
              <w:right w:val="single" w:sz="4" w:space="0" w:color="auto"/>
            </w:tcBorders>
          </w:tcPr>
          <w:p w14:paraId="3A08C418" w14:textId="77777777" w:rsidR="006A76C5" w:rsidRDefault="006A76C5" w:rsidP="00D70A70">
            <w:pPr>
              <w:rPr>
                <w:rFonts w:cs="Arial"/>
                <w:sz w:val="20"/>
              </w:rPr>
            </w:pPr>
            <w:r>
              <w:rPr>
                <w:rFonts w:cs="Arial"/>
                <w:sz w:val="20"/>
              </w:rPr>
              <w:t>E-mail address:</w:t>
            </w:r>
          </w:p>
        </w:tc>
        <w:tc>
          <w:tcPr>
            <w:tcW w:w="5103" w:type="dxa"/>
            <w:tcBorders>
              <w:top w:val="single" w:sz="4" w:space="0" w:color="auto"/>
              <w:left w:val="single" w:sz="4" w:space="0" w:color="auto"/>
              <w:bottom w:val="single" w:sz="4" w:space="0" w:color="auto"/>
              <w:right w:val="single" w:sz="4" w:space="0" w:color="auto"/>
            </w:tcBorders>
          </w:tcPr>
          <w:p w14:paraId="7D57B1B8" w14:textId="77777777" w:rsidR="006A76C5" w:rsidRDefault="006A76C5" w:rsidP="00D70A70">
            <w:pPr>
              <w:rPr>
                <w:rFonts w:cs="Arial"/>
                <w:sz w:val="20"/>
              </w:rPr>
            </w:pPr>
          </w:p>
        </w:tc>
      </w:tr>
    </w:tbl>
    <w:p w14:paraId="2A4DC27A" w14:textId="77777777" w:rsidR="006A76C5" w:rsidRDefault="006A76C5" w:rsidP="00B50D3A"/>
    <w:p w14:paraId="70D56CA7" w14:textId="48A31C3F" w:rsidR="00C802E7" w:rsidRPr="00CE4F3B" w:rsidRDefault="00B50D3A" w:rsidP="003C00D9">
      <w:pPr>
        <w:pStyle w:val="Heading2"/>
      </w:pPr>
      <w:r w:rsidRPr="00CE4F3B">
        <w:t>A.</w:t>
      </w:r>
      <w:r w:rsidR="00D70A70" w:rsidRPr="00CE4F3B">
        <w:t>3</w:t>
      </w:r>
      <w:r w:rsidR="00D70A70" w:rsidRPr="00CE4F3B">
        <w:tab/>
      </w:r>
      <w:r w:rsidR="006A76C5" w:rsidRPr="00CE4F3B">
        <w:t xml:space="preserve">Overseas manufacturer(s) of the goods </w:t>
      </w:r>
      <w:r w:rsidR="001D40EB">
        <w:t xml:space="preserve">and </w:t>
      </w:r>
      <w:r w:rsidR="00E27651">
        <w:t xml:space="preserve">the alleged </w:t>
      </w:r>
      <w:r w:rsidR="001D40EB">
        <w:t>circumvention goods</w:t>
      </w:r>
    </w:p>
    <w:p w14:paraId="46B62A98" w14:textId="1474486F" w:rsidR="00C802E7" w:rsidRPr="00D70A70" w:rsidRDefault="00C802E7" w:rsidP="00C802E7">
      <w:pPr>
        <w:jc w:val="both"/>
        <w:rPr>
          <w:rFonts w:cs="Arial"/>
        </w:rPr>
      </w:pPr>
      <w:r w:rsidRPr="00D70A70">
        <w:rPr>
          <w:rFonts w:cs="Arial"/>
        </w:rPr>
        <w:t xml:space="preserve">If </w:t>
      </w:r>
      <w:r w:rsidR="00D70A70" w:rsidRPr="00D70A70">
        <w:rPr>
          <w:rFonts w:cs="Arial"/>
        </w:rPr>
        <w:t>the supplier(s) liste</w:t>
      </w:r>
      <w:r w:rsidR="00D70A70">
        <w:rPr>
          <w:rFonts w:cs="Arial"/>
        </w:rPr>
        <w:t>d in your response to question A.2</w:t>
      </w:r>
      <w:r w:rsidR="00D70A70" w:rsidRPr="00D70A70">
        <w:rPr>
          <w:rFonts w:cs="Arial"/>
        </w:rPr>
        <w:t xml:space="preserve"> above </w:t>
      </w:r>
      <w:r w:rsidR="00D70A70">
        <w:rPr>
          <w:rFonts w:cs="Arial"/>
        </w:rPr>
        <w:t>is</w:t>
      </w:r>
      <w:r w:rsidR="00D70A70" w:rsidRPr="00D70A70">
        <w:rPr>
          <w:rFonts w:cs="Arial"/>
        </w:rPr>
        <w:t xml:space="preserve"> not the manufacturer of the </w:t>
      </w:r>
      <w:r w:rsidR="00AE0470">
        <w:rPr>
          <w:rFonts w:cs="Arial"/>
          <w:bCs/>
        </w:rPr>
        <w:t>A4 copy paper</w:t>
      </w:r>
      <w:r w:rsidR="005B7C84">
        <w:rPr>
          <w:rFonts w:cs="Arial"/>
          <w:bCs/>
        </w:rPr>
        <w:t xml:space="preserve"> </w:t>
      </w:r>
      <w:r w:rsidR="00D70A70" w:rsidRPr="00D70A70">
        <w:rPr>
          <w:rFonts w:cs="Arial"/>
        </w:rPr>
        <w:t>supplied, please complete the below for</w:t>
      </w:r>
      <w:r w:rsidRPr="00D70A70">
        <w:rPr>
          <w:rFonts w:cs="Arial"/>
        </w:rPr>
        <w:t xml:space="preserve"> </w:t>
      </w:r>
      <w:r w:rsidR="00D70A70">
        <w:rPr>
          <w:rFonts w:cs="Arial"/>
        </w:rPr>
        <w:t xml:space="preserve">each manufacturer of the </w:t>
      </w:r>
      <w:r w:rsidR="00AE0470">
        <w:rPr>
          <w:rFonts w:cs="Arial"/>
          <w:bCs/>
        </w:rPr>
        <w:t>A4 copy paper</w:t>
      </w:r>
      <w:r w:rsidR="005B7C84">
        <w:rPr>
          <w:rFonts w:cs="Arial"/>
          <w:bCs/>
        </w:rPr>
        <w:t xml:space="preserve"> </w:t>
      </w:r>
      <w:r w:rsidR="00D70A70">
        <w:rPr>
          <w:rFonts w:cs="Arial"/>
        </w:rPr>
        <w:t>supplied (</w:t>
      </w:r>
      <w:r w:rsidR="00D70A70">
        <w:rPr>
          <w:rFonts w:cs="Arial"/>
          <w:bCs/>
        </w:rPr>
        <w:t>using a new box for each supplier)</w:t>
      </w:r>
      <w:r w:rsidR="00D70A70" w:rsidRPr="00C802E7">
        <w:rPr>
          <w:rFonts w:cs="Arial"/>
          <w:bCs/>
        </w:rPr>
        <w:t>.</w:t>
      </w:r>
    </w:p>
    <w:p w14:paraId="558CE0A9" w14:textId="77777777" w:rsidR="006A76C5" w:rsidRDefault="006A76C5" w:rsidP="003C00D9"/>
    <w:tbl>
      <w:tblPr>
        <w:tblW w:w="6946" w:type="dxa"/>
        <w:tblInd w:w="108" w:type="dxa"/>
        <w:tblLayout w:type="fixed"/>
        <w:tblLook w:val="0000" w:firstRow="0" w:lastRow="0" w:firstColumn="0" w:lastColumn="0" w:noHBand="0" w:noVBand="0"/>
      </w:tblPr>
      <w:tblGrid>
        <w:gridCol w:w="2581"/>
        <w:gridCol w:w="4365"/>
      </w:tblGrid>
      <w:tr w:rsidR="00D70A70" w14:paraId="03245C69" w14:textId="77777777" w:rsidTr="003C00D9">
        <w:trPr>
          <w:trHeight w:val="284"/>
        </w:trPr>
        <w:tc>
          <w:tcPr>
            <w:tcW w:w="2581" w:type="dxa"/>
            <w:tcBorders>
              <w:top w:val="single" w:sz="4" w:space="0" w:color="auto"/>
              <w:left w:val="single" w:sz="4" w:space="0" w:color="auto"/>
              <w:right w:val="single" w:sz="4" w:space="0" w:color="auto"/>
            </w:tcBorders>
            <w:vAlign w:val="center"/>
          </w:tcPr>
          <w:p w14:paraId="18938C43" w14:textId="77777777" w:rsidR="00D70A70" w:rsidRDefault="00D70A70" w:rsidP="003C00D9">
            <w:pPr>
              <w:rPr>
                <w:rFonts w:cs="Arial"/>
                <w:sz w:val="20"/>
              </w:rPr>
            </w:pPr>
            <w:r>
              <w:rPr>
                <w:rFonts w:cs="Arial"/>
                <w:sz w:val="20"/>
              </w:rPr>
              <w:t xml:space="preserve">Commodity: </w:t>
            </w:r>
          </w:p>
        </w:tc>
        <w:tc>
          <w:tcPr>
            <w:tcW w:w="4365" w:type="dxa"/>
            <w:tcBorders>
              <w:top w:val="single" w:sz="4" w:space="0" w:color="auto"/>
              <w:left w:val="single" w:sz="4" w:space="0" w:color="auto"/>
              <w:bottom w:val="single" w:sz="4" w:space="0" w:color="auto"/>
              <w:right w:val="single" w:sz="4" w:space="0" w:color="auto"/>
            </w:tcBorders>
            <w:vAlign w:val="center"/>
          </w:tcPr>
          <w:p w14:paraId="6F78AA26" w14:textId="705EADB6" w:rsidR="00D70A70" w:rsidRPr="00622FAA" w:rsidRDefault="00AE0470" w:rsidP="003C00D9">
            <w:pPr>
              <w:rPr>
                <w:rFonts w:cs="Arial"/>
                <w:sz w:val="20"/>
              </w:rPr>
            </w:pPr>
            <w:r w:rsidRPr="000E03E5">
              <w:rPr>
                <w:rFonts w:cs="Arial"/>
                <w:bCs/>
                <w:sz w:val="20"/>
              </w:rPr>
              <w:t>A4 copy paper</w:t>
            </w:r>
          </w:p>
        </w:tc>
      </w:tr>
      <w:tr w:rsidR="00D70A70" w14:paraId="074476C6" w14:textId="77777777" w:rsidTr="003C00D9">
        <w:trPr>
          <w:trHeight w:val="284"/>
        </w:trPr>
        <w:tc>
          <w:tcPr>
            <w:tcW w:w="2581" w:type="dxa"/>
            <w:tcBorders>
              <w:top w:val="single" w:sz="4" w:space="0" w:color="auto"/>
              <w:left w:val="single" w:sz="4" w:space="0" w:color="auto"/>
              <w:right w:val="single" w:sz="4" w:space="0" w:color="auto"/>
            </w:tcBorders>
            <w:vAlign w:val="center"/>
          </w:tcPr>
          <w:p w14:paraId="24F9CB23" w14:textId="77777777" w:rsidR="00D70A70" w:rsidRDefault="00D70A70" w:rsidP="003C00D9">
            <w:pPr>
              <w:rPr>
                <w:rFonts w:cs="Arial"/>
                <w:bCs/>
                <w:sz w:val="20"/>
              </w:rPr>
            </w:pPr>
            <w:r>
              <w:rPr>
                <w:rFonts w:cs="Arial"/>
                <w:bCs/>
                <w:sz w:val="20"/>
              </w:rPr>
              <w:t>Supplier name (from A.2):</w:t>
            </w:r>
          </w:p>
        </w:tc>
        <w:tc>
          <w:tcPr>
            <w:tcW w:w="4365" w:type="dxa"/>
            <w:tcBorders>
              <w:top w:val="single" w:sz="4" w:space="0" w:color="auto"/>
              <w:left w:val="single" w:sz="4" w:space="0" w:color="auto"/>
              <w:right w:val="single" w:sz="4" w:space="0" w:color="auto"/>
            </w:tcBorders>
            <w:vAlign w:val="center"/>
          </w:tcPr>
          <w:p w14:paraId="1DF2D0E4" w14:textId="77777777" w:rsidR="00D70A70" w:rsidRDefault="00D70A70" w:rsidP="003C00D9">
            <w:pPr>
              <w:rPr>
                <w:rFonts w:cs="Arial"/>
                <w:sz w:val="20"/>
              </w:rPr>
            </w:pPr>
          </w:p>
        </w:tc>
      </w:tr>
      <w:tr w:rsidR="00D70A70" w14:paraId="77A9BA08" w14:textId="77777777" w:rsidTr="003C00D9">
        <w:trPr>
          <w:trHeight w:val="284"/>
        </w:trPr>
        <w:tc>
          <w:tcPr>
            <w:tcW w:w="2581" w:type="dxa"/>
            <w:tcBorders>
              <w:top w:val="single" w:sz="4" w:space="0" w:color="auto"/>
              <w:left w:val="single" w:sz="4" w:space="0" w:color="auto"/>
              <w:right w:val="single" w:sz="4" w:space="0" w:color="auto"/>
            </w:tcBorders>
            <w:vAlign w:val="center"/>
          </w:tcPr>
          <w:p w14:paraId="688D4964" w14:textId="77777777" w:rsidR="00D70A70" w:rsidRDefault="00D70A70" w:rsidP="003C00D9">
            <w:pPr>
              <w:rPr>
                <w:rFonts w:cs="Arial"/>
                <w:bCs/>
                <w:sz w:val="20"/>
              </w:rPr>
            </w:pPr>
            <w:r>
              <w:rPr>
                <w:rFonts w:cs="Arial"/>
                <w:bCs/>
                <w:sz w:val="20"/>
              </w:rPr>
              <w:t>Manufacturer name:</w:t>
            </w:r>
          </w:p>
        </w:tc>
        <w:tc>
          <w:tcPr>
            <w:tcW w:w="4365" w:type="dxa"/>
            <w:tcBorders>
              <w:top w:val="single" w:sz="4" w:space="0" w:color="auto"/>
              <w:left w:val="single" w:sz="4" w:space="0" w:color="auto"/>
              <w:right w:val="single" w:sz="4" w:space="0" w:color="auto"/>
            </w:tcBorders>
            <w:vAlign w:val="center"/>
          </w:tcPr>
          <w:p w14:paraId="0F457BC4" w14:textId="77777777" w:rsidR="00D70A70" w:rsidRDefault="00D70A70" w:rsidP="003C00D9">
            <w:pPr>
              <w:rPr>
                <w:rFonts w:cs="Arial"/>
                <w:sz w:val="20"/>
              </w:rPr>
            </w:pPr>
          </w:p>
        </w:tc>
      </w:tr>
      <w:tr w:rsidR="00D70A70" w14:paraId="45CFFF51" w14:textId="77777777" w:rsidTr="003C00D9">
        <w:trPr>
          <w:trHeight w:val="284"/>
        </w:trPr>
        <w:tc>
          <w:tcPr>
            <w:tcW w:w="2581" w:type="dxa"/>
            <w:tcBorders>
              <w:top w:val="single" w:sz="4" w:space="0" w:color="auto"/>
              <w:left w:val="single" w:sz="4" w:space="0" w:color="auto"/>
              <w:right w:val="single" w:sz="4" w:space="0" w:color="auto"/>
            </w:tcBorders>
            <w:vAlign w:val="center"/>
          </w:tcPr>
          <w:p w14:paraId="4552CF13" w14:textId="77777777" w:rsidR="00D70A70" w:rsidRDefault="00D70A70" w:rsidP="003C00D9">
            <w:pPr>
              <w:rPr>
                <w:rFonts w:cs="Arial"/>
                <w:sz w:val="20"/>
              </w:rPr>
            </w:pPr>
            <w:r>
              <w:rPr>
                <w:rFonts w:cs="Arial"/>
                <w:sz w:val="20"/>
              </w:rPr>
              <w:t>Country of origin:</w:t>
            </w:r>
          </w:p>
        </w:tc>
        <w:tc>
          <w:tcPr>
            <w:tcW w:w="4365" w:type="dxa"/>
            <w:tcBorders>
              <w:top w:val="single" w:sz="4" w:space="0" w:color="auto"/>
              <w:left w:val="single" w:sz="4" w:space="0" w:color="auto"/>
              <w:right w:val="single" w:sz="4" w:space="0" w:color="auto"/>
            </w:tcBorders>
            <w:vAlign w:val="center"/>
          </w:tcPr>
          <w:p w14:paraId="14DEE3A5" w14:textId="77777777" w:rsidR="00D70A70" w:rsidRDefault="00D70A70" w:rsidP="003C00D9">
            <w:pPr>
              <w:rPr>
                <w:rFonts w:cs="Arial"/>
                <w:sz w:val="20"/>
              </w:rPr>
            </w:pPr>
          </w:p>
        </w:tc>
      </w:tr>
      <w:tr w:rsidR="00D70A70" w14:paraId="05E5C27D" w14:textId="77777777" w:rsidTr="003C00D9">
        <w:trPr>
          <w:trHeight w:val="284"/>
        </w:trPr>
        <w:tc>
          <w:tcPr>
            <w:tcW w:w="2581" w:type="dxa"/>
            <w:tcBorders>
              <w:top w:val="single" w:sz="4" w:space="0" w:color="auto"/>
              <w:left w:val="single" w:sz="4" w:space="0" w:color="auto"/>
              <w:right w:val="single" w:sz="4" w:space="0" w:color="auto"/>
            </w:tcBorders>
            <w:vAlign w:val="center"/>
          </w:tcPr>
          <w:p w14:paraId="5782A01D" w14:textId="77777777" w:rsidR="00D70A70" w:rsidRDefault="00D70A70" w:rsidP="003C00D9">
            <w:pPr>
              <w:rPr>
                <w:rFonts w:cs="Arial"/>
                <w:sz w:val="20"/>
              </w:rPr>
            </w:pPr>
            <w:r>
              <w:rPr>
                <w:rFonts w:cs="Arial"/>
                <w:sz w:val="20"/>
              </w:rPr>
              <w:t>Manufacturer contact name:</w:t>
            </w:r>
          </w:p>
        </w:tc>
        <w:tc>
          <w:tcPr>
            <w:tcW w:w="4365" w:type="dxa"/>
            <w:tcBorders>
              <w:top w:val="single" w:sz="4" w:space="0" w:color="auto"/>
              <w:left w:val="single" w:sz="4" w:space="0" w:color="auto"/>
              <w:right w:val="single" w:sz="4" w:space="0" w:color="auto"/>
            </w:tcBorders>
            <w:vAlign w:val="center"/>
          </w:tcPr>
          <w:p w14:paraId="494562A2" w14:textId="77777777" w:rsidR="00D70A70" w:rsidRDefault="00D70A70" w:rsidP="003C00D9">
            <w:pPr>
              <w:rPr>
                <w:rFonts w:cs="Arial"/>
                <w:sz w:val="20"/>
              </w:rPr>
            </w:pPr>
          </w:p>
        </w:tc>
      </w:tr>
      <w:tr w:rsidR="00D70A70" w14:paraId="7067BE24" w14:textId="77777777" w:rsidTr="003C00D9">
        <w:trPr>
          <w:trHeight w:val="284"/>
        </w:trPr>
        <w:tc>
          <w:tcPr>
            <w:tcW w:w="2581" w:type="dxa"/>
            <w:tcBorders>
              <w:top w:val="single" w:sz="4" w:space="0" w:color="auto"/>
              <w:left w:val="single" w:sz="4" w:space="0" w:color="auto"/>
              <w:right w:val="single" w:sz="4" w:space="0" w:color="auto"/>
            </w:tcBorders>
            <w:vAlign w:val="center"/>
          </w:tcPr>
          <w:p w14:paraId="5A62DC85" w14:textId="77777777" w:rsidR="00D70A70" w:rsidRDefault="00D70A70" w:rsidP="003C00D9">
            <w:pPr>
              <w:rPr>
                <w:rFonts w:cs="Arial"/>
                <w:sz w:val="20"/>
              </w:rPr>
            </w:pPr>
            <w:r>
              <w:rPr>
                <w:rFonts w:cs="Arial"/>
                <w:sz w:val="20"/>
              </w:rPr>
              <w:t>Position:</w:t>
            </w:r>
          </w:p>
        </w:tc>
        <w:tc>
          <w:tcPr>
            <w:tcW w:w="4365" w:type="dxa"/>
            <w:tcBorders>
              <w:top w:val="single" w:sz="4" w:space="0" w:color="auto"/>
              <w:left w:val="nil"/>
              <w:bottom w:val="single" w:sz="4" w:space="0" w:color="auto"/>
              <w:right w:val="single" w:sz="4" w:space="0" w:color="auto"/>
            </w:tcBorders>
            <w:vAlign w:val="center"/>
          </w:tcPr>
          <w:p w14:paraId="1DB2D37A" w14:textId="77777777" w:rsidR="00D70A70" w:rsidRDefault="00D70A70" w:rsidP="003C00D9">
            <w:pPr>
              <w:rPr>
                <w:rFonts w:cs="Arial"/>
                <w:sz w:val="20"/>
              </w:rPr>
            </w:pPr>
          </w:p>
        </w:tc>
      </w:tr>
      <w:tr w:rsidR="00D70A70" w14:paraId="71580376" w14:textId="77777777" w:rsidTr="003C00D9">
        <w:trPr>
          <w:trHeight w:val="284"/>
        </w:trPr>
        <w:tc>
          <w:tcPr>
            <w:tcW w:w="2581" w:type="dxa"/>
            <w:vMerge w:val="restart"/>
            <w:tcBorders>
              <w:top w:val="single" w:sz="4" w:space="0" w:color="auto"/>
              <w:left w:val="single" w:sz="4" w:space="0" w:color="auto"/>
              <w:right w:val="single" w:sz="4" w:space="0" w:color="auto"/>
            </w:tcBorders>
            <w:vAlign w:val="center"/>
          </w:tcPr>
          <w:p w14:paraId="56F66E94" w14:textId="77777777" w:rsidR="00D70A70" w:rsidRDefault="00D70A70" w:rsidP="003C00D9">
            <w:pPr>
              <w:rPr>
                <w:rFonts w:cs="Arial"/>
                <w:sz w:val="20"/>
              </w:rPr>
            </w:pPr>
            <w:r>
              <w:rPr>
                <w:rFonts w:cs="Arial"/>
                <w:sz w:val="20"/>
              </w:rPr>
              <w:t>Mailing address:</w:t>
            </w:r>
          </w:p>
        </w:tc>
        <w:tc>
          <w:tcPr>
            <w:tcW w:w="4365" w:type="dxa"/>
            <w:tcBorders>
              <w:top w:val="single" w:sz="4" w:space="0" w:color="auto"/>
              <w:left w:val="nil"/>
              <w:bottom w:val="single" w:sz="4" w:space="0" w:color="auto"/>
              <w:right w:val="single" w:sz="4" w:space="0" w:color="auto"/>
            </w:tcBorders>
            <w:vAlign w:val="center"/>
          </w:tcPr>
          <w:p w14:paraId="46FCF536" w14:textId="77777777" w:rsidR="00D70A70" w:rsidRDefault="00D70A70" w:rsidP="003C00D9">
            <w:pPr>
              <w:rPr>
                <w:rFonts w:cs="Arial"/>
                <w:sz w:val="20"/>
              </w:rPr>
            </w:pPr>
          </w:p>
        </w:tc>
      </w:tr>
      <w:tr w:rsidR="00D70A70" w14:paraId="016D5DCA" w14:textId="77777777" w:rsidTr="003C00D9">
        <w:trPr>
          <w:trHeight w:val="284"/>
        </w:trPr>
        <w:tc>
          <w:tcPr>
            <w:tcW w:w="2581" w:type="dxa"/>
            <w:vMerge/>
            <w:tcBorders>
              <w:left w:val="single" w:sz="4" w:space="0" w:color="auto"/>
              <w:right w:val="single" w:sz="4" w:space="0" w:color="auto"/>
            </w:tcBorders>
            <w:vAlign w:val="center"/>
          </w:tcPr>
          <w:p w14:paraId="5889C6D1" w14:textId="77777777" w:rsidR="00D70A70" w:rsidRDefault="00D70A70" w:rsidP="003C00D9">
            <w:pPr>
              <w:rPr>
                <w:rFonts w:cs="Arial"/>
                <w:sz w:val="20"/>
              </w:rPr>
            </w:pPr>
          </w:p>
        </w:tc>
        <w:tc>
          <w:tcPr>
            <w:tcW w:w="4365" w:type="dxa"/>
            <w:tcBorders>
              <w:top w:val="single" w:sz="4" w:space="0" w:color="auto"/>
              <w:left w:val="nil"/>
              <w:bottom w:val="single" w:sz="4" w:space="0" w:color="auto"/>
              <w:right w:val="single" w:sz="4" w:space="0" w:color="auto"/>
            </w:tcBorders>
            <w:vAlign w:val="center"/>
          </w:tcPr>
          <w:p w14:paraId="389D30FE" w14:textId="77777777" w:rsidR="00D70A70" w:rsidRDefault="00D70A70" w:rsidP="003C00D9">
            <w:pPr>
              <w:rPr>
                <w:rFonts w:cs="Arial"/>
                <w:sz w:val="20"/>
              </w:rPr>
            </w:pPr>
          </w:p>
        </w:tc>
      </w:tr>
      <w:tr w:rsidR="00D70A70" w14:paraId="0F390B92" w14:textId="77777777" w:rsidTr="003C00D9">
        <w:trPr>
          <w:trHeight w:val="284"/>
        </w:trPr>
        <w:tc>
          <w:tcPr>
            <w:tcW w:w="2581" w:type="dxa"/>
            <w:vMerge/>
            <w:tcBorders>
              <w:left w:val="single" w:sz="4" w:space="0" w:color="auto"/>
              <w:right w:val="single" w:sz="4" w:space="0" w:color="auto"/>
            </w:tcBorders>
            <w:vAlign w:val="center"/>
          </w:tcPr>
          <w:p w14:paraId="5BB3B5DE" w14:textId="77777777" w:rsidR="00D70A70" w:rsidRDefault="00D70A70" w:rsidP="003C00D9">
            <w:pPr>
              <w:rPr>
                <w:rFonts w:cs="Arial"/>
                <w:sz w:val="20"/>
              </w:rPr>
            </w:pPr>
          </w:p>
        </w:tc>
        <w:tc>
          <w:tcPr>
            <w:tcW w:w="4365" w:type="dxa"/>
            <w:tcBorders>
              <w:top w:val="single" w:sz="4" w:space="0" w:color="auto"/>
              <w:left w:val="nil"/>
              <w:bottom w:val="single" w:sz="4" w:space="0" w:color="auto"/>
              <w:right w:val="single" w:sz="4" w:space="0" w:color="auto"/>
            </w:tcBorders>
            <w:vAlign w:val="center"/>
          </w:tcPr>
          <w:p w14:paraId="1854FB4A" w14:textId="77777777" w:rsidR="00D70A70" w:rsidRDefault="00D70A70" w:rsidP="003C00D9">
            <w:pPr>
              <w:rPr>
                <w:rFonts w:cs="Arial"/>
                <w:sz w:val="20"/>
              </w:rPr>
            </w:pPr>
          </w:p>
        </w:tc>
      </w:tr>
      <w:tr w:rsidR="00D70A70" w14:paraId="1D5E1BAC" w14:textId="77777777" w:rsidTr="003C00D9">
        <w:trPr>
          <w:trHeight w:val="284"/>
        </w:trPr>
        <w:tc>
          <w:tcPr>
            <w:tcW w:w="2581" w:type="dxa"/>
            <w:vMerge/>
            <w:tcBorders>
              <w:left w:val="single" w:sz="4" w:space="0" w:color="auto"/>
              <w:right w:val="single" w:sz="4" w:space="0" w:color="auto"/>
            </w:tcBorders>
            <w:vAlign w:val="center"/>
          </w:tcPr>
          <w:p w14:paraId="1A7D90AC" w14:textId="77777777" w:rsidR="00D70A70" w:rsidRDefault="00D70A70" w:rsidP="003C00D9">
            <w:pPr>
              <w:rPr>
                <w:rFonts w:cs="Arial"/>
                <w:sz w:val="20"/>
              </w:rPr>
            </w:pPr>
          </w:p>
        </w:tc>
        <w:tc>
          <w:tcPr>
            <w:tcW w:w="4365" w:type="dxa"/>
            <w:tcBorders>
              <w:top w:val="single" w:sz="4" w:space="0" w:color="auto"/>
              <w:left w:val="nil"/>
              <w:bottom w:val="single" w:sz="4" w:space="0" w:color="auto"/>
              <w:right w:val="single" w:sz="4" w:space="0" w:color="auto"/>
            </w:tcBorders>
            <w:vAlign w:val="center"/>
          </w:tcPr>
          <w:p w14:paraId="5E23C58A" w14:textId="77777777" w:rsidR="00D70A70" w:rsidRDefault="00D70A70" w:rsidP="003C00D9">
            <w:pPr>
              <w:rPr>
                <w:rFonts w:cs="Arial"/>
                <w:sz w:val="20"/>
              </w:rPr>
            </w:pPr>
          </w:p>
        </w:tc>
      </w:tr>
      <w:tr w:rsidR="00D70A70" w14:paraId="247C87C4" w14:textId="77777777" w:rsidTr="003C00D9">
        <w:trPr>
          <w:trHeight w:val="284"/>
        </w:trPr>
        <w:tc>
          <w:tcPr>
            <w:tcW w:w="2581" w:type="dxa"/>
            <w:vMerge/>
            <w:tcBorders>
              <w:left w:val="single" w:sz="4" w:space="0" w:color="auto"/>
              <w:right w:val="single" w:sz="4" w:space="0" w:color="auto"/>
            </w:tcBorders>
            <w:vAlign w:val="center"/>
          </w:tcPr>
          <w:p w14:paraId="3E585579" w14:textId="77777777" w:rsidR="00D70A70" w:rsidRDefault="00D70A70" w:rsidP="003C00D9">
            <w:pPr>
              <w:rPr>
                <w:rFonts w:cs="Arial"/>
                <w:sz w:val="20"/>
              </w:rPr>
            </w:pPr>
          </w:p>
        </w:tc>
        <w:tc>
          <w:tcPr>
            <w:tcW w:w="4365" w:type="dxa"/>
            <w:tcBorders>
              <w:top w:val="single" w:sz="4" w:space="0" w:color="auto"/>
              <w:left w:val="nil"/>
              <w:bottom w:val="single" w:sz="4" w:space="0" w:color="auto"/>
              <w:right w:val="single" w:sz="4" w:space="0" w:color="auto"/>
            </w:tcBorders>
            <w:vAlign w:val="center"/>
          </w:tcPr>
          <w:p w14:paraId="5DD3E171" w14:textId="77777777" w:rsidR="00D70A70" w:rsidRDefault="00D70A70" w:rsidP="003C00D9">
            <w:pPr>
              <w:rPr>
                <w:rFonts w:cs="Arial"/>
                <w:sz w:val="20"/>
              </w:rPr>
            </w:pPr>
          </w:p>
        </w:tc>
      </w:tr>
      <w:tr w:rsidR="00D70A70" w14:paraId="3295CE20" w14:textId="77777777" w:rsidTr="003C00D9">
        <w:trPr>
          <w:trHeight w:val="284"/>
        </w:trPr>
        <w:tc>
          <w:tcPr>
            <w:tcW w:w="2581" w:type="dxa"/>
            <w:tcBorders>
              <w:top w:val="single" w:sz="4" w:space="0" w:color="auto"/>
              <w:left w:val="single" w:sz="4" w:space="0" w:color="auto"/>
              <w:bottom w:val="single" w:sz="4" w:space="0" w:color="auto"/>
              <w:right w:val="single" w:sz="4" w:space="0" w:color="auto"/>
            </w:tcBorders>
            <w:vAlign w:val="center"/>
          </w:tcPr>
          <w:p w14:paraId="58712A44" w14:textId="77777777" w:rsidR="00D70A70" w:rsidRDefault="00D70A70" w:rsidP="003C00D9">
            <w:pPr>
              <w:rPr>
                <w:rFonts w:cs="Arial"/>
                <w:sz w:val="20"/>
              </w:rPr>
            </w:pPr>
            <w:r>
              <w:rPr>
                <w:rFonts w:cs="Arial"/>
                <w:sz w:val="20"/>
              </w:rPr>
              <w:t>Telephone:</w:t>
            </w:r>
          </w:p>
        </w:tc>
        <w:tc>
          <w:tcPr>
            <w:tcW w:w="4365" w:type="dxa"/>
            <w:tcBorders>
              <w:left w:val="single" w:sz="4" w:space="0" w:color="auto"/>
              <w:bottom w:val="single" w:sz="4" w:space="0" w:color="auto"/>
              <w:right w:val="single" w:sz="4" w:space="0" w:color="auto"/>
            </w:tcBorders>
            <w:vAlign w:val="center"/>
          </w:tcPr>
          <w:p w14:paraId="086F5829" w14:textId="77777777" w:rsidR="00D70A70" w:rsidRDefault="00D70A70" w:rsidP="003C00D9">
            <w:pPr>
              <w:rPr>
                <w:rFonts w:cs="Arial"/>
                <w:sz w:val="20"/>
              </w:rPr>
            </w:pPr>
          </w:p>
        </w:tc>
      </w:tr>
      <w:tr w:rsidR="00D70A70" w14:paraId="2D401F60" w14:textId="77777777" w:rsidTr="003C00D9">
        <w:trPr>
          <w:trHeight w:val="284"/>
        </w:trPr>
        <w:tc>
          <w:tcPr>
            <w:tcW w:w="2581" w:type="dxa"/>
            <w:tcBorders>
              <w:top w:val="single" w:sz="4" w:space="0" w:color="auto"/>
              <w:left w:val="single" w:sz="4" w:space="0" w:color="auto"/>
              <w:bottom w:val="single" w:sz="4" w:space="0" w:color="auto"/>
              <w:right w:val="single" w:sz="4" w:space="0" w:color="auto"/>
            </w:tcBorders>
            <w:vAlign w:val="center"/>
          </w:tcPr>
          <w:p w14:paraId="38116210" w14:textId="77777777" w:rsidR="00D70A70" w:rsidRDefault="00D70A70" w:rsidP="003C00D9">
            <w:pPr>
              <w:rPr>
                <w:rFonts w:cs="Arial"/>
                <w:sz w:val="20"/>
              </w:rPr>
            </w:pPr>
            <w:r>
              <w:rPr>
                <w:rFonts w:cs="Arial"/>
                <w:sz w:val="20"/>
              </w:rPr>
              <w:lastRenderedPageBreak/>
              <w:t>Facsimile:</w:t>
            </w:r>
          </w:p>
        </w:tc>
        <w:tc>
          <w:tcPr>
            <w:tcW w:w="4365" w:type="dxa"/>
            <w:tcBorders>
              <w:top w:val="single" w:sz="4" w:space="0" w:color="auto"/>
              <w:left w:val="single" w:sz="4" w:space="0" w:color="auto"/>
              <w:bottom w:val="single" w:sz="4" w:space="0" w:color="auto"/>
              <w:right w:val="single" w:sz="4" w:space="0" w:color="auto"/>
            </w:tcBorders>
            <w:vAlign w:val="center"/>
          </w:tcPr>
          <w:p w14:paraId="0DEBE1BF" w14:textId="77777777" w:rsidR="00D70A70" w:rsidRDefault="00D70A70" w:rsidP="003C00D9">
            <w:pPr>
              <w:rPr>
                <w:rFonts w:cs="Arial"/>
                <w:sz w:val="20"/>
              </w:rPr>
            </w:pPr>
          </w:p>
        </w:tc>
      </w:tr>
      <w:tr w:rsidR="00D70A70" w14:paraId="5EAE0CE3" w14:textId="77777777" w:rsidTr="003C00D9">
        <w:trPr>
          <w:trHeight w:val="284"/>
        </w:trPr>
        <w:tc>
          <w:tcPr>
            <w:tcW w:w="2581" w:type="dxa"/>
            <w:tcBorders>
              <w:top w:val="single" w:sz="4" w:space="0" w:color="auto"/>
              <w:left w:val="single" w:sz="4" w:space="0" w:color="auto"/>
              <w:bottom w:val="single" w:sz="4" w:space="0" w:color="auto"/>
              <w:right w:val="single" w:sz="4" w:space="0" w:color="auto"/>
            </w:tcBorders>
            <w:vAlign w:val="center"/>
          </w:tcPr>
          <w:p w14:paraId="10006831" w14:textId="77777777" w:rsidR="00D70A70" w:rsidRDefault="00D70A70" w:rsidP="003C00D9">
            <w:pPr>
              <w:rPr>
                <w:rFonts w:cs="Arial"/>
                <w:sz w:val="20"/>
              </w:rPr>
            </w:pPr>
            <w:r>
              <w:rPr>
                <w:rFonts w:cs="Arial"/>
                <w:sz w:val="20"/>
              </w:rPr>
              <w:t>E-mail address:</w:t>
            </w:r>
          </w:p>
        </w:tc>
        <w:tc>
          <w:tcPr>
            <w:tcW w:w="4365" w:type="dxa"/>
            <w:tcBorders>
              <w:top w:val="single" w:sz="4" w:space="0" w:color="auto"/>
              <w:left w:val="single" w:sz="4" w:space="0" w:color="auto"/>
              <w:bottom w:val="single" w:sz="4" w:space="0" w:color="auto"/>
              <w:right w:val="single" w:sz="4" w:space="0" w:color="auto"/>
            </w:tcBorders>
            <w:vAlign w:val="center"/>
          </w:tcPr>
          <w:p w14:paraId="7AA9C9C2" w14:textId="77777777" w:rsidR="00D70A70" w:rsidRDefault="00D70A70" w:rsidP="003C00D9">
            <w:pPr>
              <w:rPr>
                <w:rFonts w:cs="Arial"/>
                <w:sz w:val="20"/>
              </w:rPr>
            </w:pPr>
          </w:p>
        </w:tc>
      </w:tr>
    </w:tbl>
    <w:p w14:paraId="56315294" w14:textId="77777777" w:rsidR="00D70A70" w:rsidRDefault="00D70A70" w:rsidP="003C00D9"/>
    <w:p w14:paraId="3D39EA1B" w14:textId="219C5C90" w:rsidR="006A76C5" w:rsidRPr="00CE4F3B" w:rsidRDefault="00D70A70" w:rsidP="003C00D9">
      <w:pPr>
        <w:pStyle w:val="Heading2"/>
      </w:pPr>
      <w:r w:rsidRPr="00CE4F3B">
        <w:t>A.4</w:t>
      </w:r>
      <w:r w:rsidR="00F02047" w:rsidRPr="00CE4F3B">
        <w:tab/>
      </w:r>
      <w:r w:rsidR="00F02047" w:rsidRPr="003D1F63">
        <w:t>Timing of proposed visit by the Commission</w:t>
      </w:r>
    </w:p>
    <w:p w14:paraId="3E5D9F8D" w14:textId="53BE2178" w:rsidR="00165920" w:rsidRPr="00165920" w:rsidRDefault="000350C3" w:rsidP="00165920">
      <w:pPr>
        <w:spacing w:after="240"/>
        <w:rPr>
          <w:szCs w:val="22"/>
        </w:rPr>
      </w:pPr>
      <w:r>
        <w:rPr>
          <w:szCs w:val="22"/>
        </w:rPr>
        <w:t>O</w:t>
      </w:r>
      <w:r w:rsidR="00165920" w:rsidRPr="00165920">
        <w:rPr>
          <w:szCs w:val="22"/>
        </w:rPr>
        <w:t xml:space="preserve">n 20 March 2020, the Commission published </w:t>
      </w:r>
      <w:r w:rsidR="00165920" w:rsidRPr="003D1F63">
        <w:rPr>
          <w:szCs w:val="22"/>
        </w:rPr>
        <w:t>Anti-Dumping Notice No. 2020/029</w:t>
      </w:r>
      <w:r w:rsidR="00165920" w:rsidRPr="000350C3">
        <w:rPr>
          <w:szCs w:val="22"/>
        </w:rPr>
        <w:t>,</w:t>
      </w:r>
      <w:r w:rsidR="00165920" w:rsidRPr="00165920">
        <w:rPr>
          <w:szCs w:val="22"/>
          <w:vertAlign w:val="superscript"/>
        </w:rPr>
        <w:footnoteReference w:id="3"/>
      </w:r>
      <w:r w:rsidR="00165920" w:rsidRPr="00165920">
        <w:rPr>
          <w:szCs w:val="22"/>
        </w:rPr>
        <w:t xml:space="preserve"> advising that </w:t>
      </w:r>
      <w:r w:rsidR="00165920" w:rsidRPr="00165920">
        <w:rPr>
          <w:szCs w:val="22"/>
          <w:u w:val="single"/>
        </w:rPr>
        <w:t>onsite</w:t>
      </w:r>
      <w:r w:rsidR="00165920" w:rsidRPr="00165920">
        <w:rPr>
          <w:szCs w:val="22"/>
        </w:rPr>
        <w:t xml:space="preserve"> verification activities have been temporarily suspended until further notice as a result of the COVID-19 pandemic. </w:t>
      </w:r>
    </w:p>
    <w:p w14:paraId="7BBA938E" w14:textId="17EC5EDF" w:rsidR="006A76C5" w:rsidRPr="00440C72" w:rsidRDefault="00165920" w:rsidP="00440C72">
      <w:pPr>
        <w:spacing w:after="240"/>
        <w:rPr>
          <w:szCs w:val="22"/>
        </w:rPr>
      </w:pPr>
      <w:r w:rsidRPr="00165920">
        <w:rPr>
          <w:szCs w:val="22"/>
        </w:rPr>
        <w:t xml:space="preserve">The Commission remains committed to ensuring that data submitted by parties is complete, relevant and accurate. If an onsite visit is not possible, the Commission may elect to undertake alternative verification activities. This includes but is not limited to remote verification, desktop assessments or delaying verification activities until such time as onsite verification is possible. The Commission will continue to monitor current events and assess when the suspension of onsite </w:t>
      </w:r>
      <w:r>
        <w:rPr>
          <w:szCs w:val="22"/>
        </w:rPr>
        <w:t>importer</w:t>
      </w:r>
      <w:r w:rsidRPr="00165920">
        <w:rPr>
          <w:szCs w:val="22"/>
        </w:rPr>
        <w:t xml:space="preserve"> verification activities can be lifted.</w:t>
      </w:r>
    </w:p>
    <w:p w14:paraId="3AB57F78" w14:textId="77777777" w:rsidR="006A76C5" w:rsidRDefault="006A76C5" w:rsidP="006A76C5">
      <w:pPr>
        <w:jc w:val="both"/>
        <w:rPr>
          <w:rFonts w:cs="Arial"/>
        </w:rPr>
      </w:pPr>
    </w:p>
    <w:p w14:paraId="59C299F3" w14:textId="31F8E2B3" w:rsidR="003C00D9" w:rsidRDefault="003C00D9" w:rsidP="006A76C5">
      <w:pPr>
        <w:jc w:val="both"/>
        <w:rPr>
          <w:rFonts w:cs="Arial"/>
        </w:rPr>
      </w:pPr>
    </w:p>
    <w:p w14:paraId="11B6EEEE" w14:textId="68B97FA3" w:rsidR="003C00D9" w:rsidRDefault="003C00D9" w:rsidP="003C00D9">
      <w:pPr>
        <w:pStyle w:val="Heading1"/>
      </w:pPr>
      <w:r>
        <w:lastRenderedPageBreak/>
        <w:t>Part B</w:t>
      </w:r>
      <w:r>
        <w:br/>
        <w:t>Imports and forward orders</w:t>
      </w:r>
    </w:p>
    <w:p w14:paraId="5939BEB4" w14:textId="27C832A7" w:rsidR="006A76C5" w:rsidRPr="005C038E" w:rsidRDefault="006A76C5" w:rsidP="00C06AE0">
      <w:pPr>
        <w:pStyle w:val="Instructions"/>
        <w:rPr>
          <w:bdr w:val="single" w:sz="4" w:space="0" w:color="auto"/>
        </w:rPr>
      </w:pPr>
      <w:r>
        <w:t xml:space="preserve">Please complete this part after </w:t>
      </w:r>
      <w:r w:rsidR="00F02047">
        <w:t>the Commission</w:t>
      </w:r>
      <w:r>
        <w:t xml:space="preserve"> has provided you with </w:t>
      </w:r>
      <w:r w:rsidR="002E547B">
        <w:t xml:space="preserve">your </w:t>
      </w:r>
      <w:r>
        <w:t>detailed spreadsheets of imports</w:t>
      </w:r>
      <w:r w:rsidR="002E547B">
        <w:t>,</w:t>
      </w:r>
      <w:r w:rsidRPr="002E547B">
        <w:t xml:space="preserve"> </w:t>
      </w:r>
      <w:r w:rsidR="002E547B" w:rsidRPr="002E547B">
        <w:t xml:space="preserve">and </w:t>
      </w:r>
      <w:r w:rsidR="00924D03">
        <w:t>return</w:t>
      </w:r>
      <w:r w:rsidR="002E547B" w:rsidRPr="002E547B">
        <w:t xml:space="preserve"> </w:t>
      </w:r>
      <w:r w:rsidR="00924D03">
        <w:t xml:space="preserve">this part, </w:t>
      </w:r>
      <w:r w:rsidR="002E547B" w:rsidRPr="002E547B">
        <w:t>along with your response to Part</w:t>
      </w:r>
      <w:r w:rsidR="00BF5A69">
        <w:t>s</w:t>
      </w:r>
      <w:r w:rsidR="002E547B" w:rsidRPr="002E547B">
        <w:t xml:space="preserve"> </w:t>
      </w:r>
      <w:r w:rsidR="00FB2087">
        <w:t xml:space="preserve">C </w:t>
      </w:r>
      <w:r w:rsidR="00BF5A69">
        <w:t xml:space="preserve">&amp; </w:t>
      </w:r>
      <w:r w:rsidR="00FB2087">
        <w:t>D</w:t>
      </w:r>
      <w:r w:rsidR="00BF5A69">
        <w:t xml:space="preserve"> </w:t>
      </w:r>
      <w:r w:rsidR="002E547B" w:rsidRPr="002E547B">
        <w:t xml:space="preserve">no later </w:t>
      </w:r>
      <w:r w:rsidR="002E547B" w:rsidRPr="009D0128">
        <w:t xml:space="preserve">than </w:t>
      </w:r>
      <w:r w:rsidR="0072562D" w:rsidRPr="0072562D">
        <w:t>19</w:t>
      </w:r>
      <w:r w:rsidR="009D0128" w:rsidRPr="0072562D">
        <w:t xml:space="preserve"> May</w:t>
      </w:r>
      <w:r w:rsidR="005C038E" w:rsidRPr="0072562D">
        <w:t xml:space="preserve"> 2020</w:t>
      </w:r>
      <w:r w:rsidR="002E547B" w:rsidRPr="0072562D">
        <w:t>.</w:t>
      </w:r>
    </w:p>
    <w:p w14:paraId="1755D855" w14:textId="77777777" w:rsidR="006A76C5" w:rsidRDefault="006A76C5" w:rsidP="003C00D9"/>
    <w:p w14:paraId="1854B483" w14:textId="620049F5" w:rsidR="000D4093" w:rsidRDefault="006A76C5" w:rsidP="003C00D9">
      <w:r>
        <w:t xml:space="preserve">To assist with the identification of imports of the </w:t>
      </w:r>
      <w:r w:rsidR="0072562D">
        <w:rPr>
          <w:bCs/>
        </w:rPr>
        <w:t>goods and the circumvention goods</w:t>
      </w:r>
      <w:r w:rsidR="00B249FC">
        <w:t>,</w:t>
      </w:r>
      <w:r>
        <w:t xml:space="preserve"> </w:t>
      </w:r>
      <w:r w:rsidR="00F02047">
        <w:t>the Commission</w:t>
      </w:r>
      <w:r>
        <w:t xml:space="preserve"> will provide </w:t>
      </w:r>
      <w:r w:rsidR="007103C6">
        <w:t>you with</w:t>
      </w:r>
      <w:r>
        <w:t xml:space="preserve"> spreadsheets of your imports of </w:t>
      </w:r>
      <w:r w:rsidR="00AE0470">
        <w:rPr>
          <w:bCs/>
        </w:rPr>
        <w:t>A4 copy paper</w:t>
      </w:r>
      <w:r w:rsidR="005B7C84">
        <w:rPr>
          <w:bCs/>
        </w:rPr>
        <w:t xml:space="preserve"> </w:t>
      </w:r>
      <w:r w:rsidR="005B7C84">
        <w:t xml:space="preserve">from </w:t>
      </w:r>
      <w:r w:rsidR="005B7C84" w:rsidRPr="00595965">
        <w:t>1</w:t>
      </w:r>
      <w:r w:rsidR="009E7CBB" w:rsidRPr="00595965">
        <w:t> </w:t>
      </w:r>
      <w:r w:rsidR="005B7C84" w:rsidRPr="00595965">
        <w:t xml:space="preserve">January </w:t>
      </w:r>
      <w:r w:rsidR="0087386E">
        <w:t>2</w:t>
      </w:r>
      <w:r w:rsidR="00FC4196">
        <w:t xml:space="preserve">015. </w:t>
      </w:r>
    </w:p>
    <w:p w14:paraId="17F0DC5E" w14:textId="77777777" w:rsidR="0087386E" w:rsidRDefault="0087386E" w:rsidP="003C00D9"/>
    <w:p w14:paraId="7889B582" w14:textId="2DA17D9F" w:rsidR="0087386E" w:rsidRDefault="0087386E" w:rsidP="003C00D9">
      <w:r>
        <w:t>Within this spreadsheet, you will be required to identify all the circumvention goods.</w:t>
      </w:r>
      <w:r w:rsidR="0064133E">
        <w:t xml:space="preserve"> Please note that you cannot complete this part of the questionnaire until the Commission provides you with the list of your imports.</w:t>
      </w:r>
      <w:r>
        <w:t xml:space="preserve"> </w:t>
      </w:r>
      <w:r w:rsidR="0064133E">
        <w:t xml:space="preserve">The Commission will provide this list to you after receiving your response to Part A of the questionnaire. </w:t>
      </w:r>
    </w:p>
    <w:p w14:paraId="75DCDB21" w14:textId="73B96992" w:rsidR="006A76C5" w:rsidRDefault="006A76C5" w:rsidP="000508BB"/>
    <w:p w14:paraId="34CF868D" w14:textId="77777777" w:rsidR="006A76C5" w:rsidRPr="00CE4F3B" w:rsidRDefault="00B249FC" w:rsidP="00C06AE0">
      <w:pPr>
        <w:pStyle w:val="Heading2"/>
      </w:pPr>
      <w:r w:rsidRPr="00CE4F3B">
        <w:t>B.3</w:t>
      </w:r>
      <w:r w:rsidR="006A76C5" w:rsidRPr="00CE4F3B">
        <w:tab/>
        <w:t>Forward orders</w:t>
      </w:r>
    </w:p>
    <w:p w14:paraId="24600C56" w14:textId="544C58D9" w:rsidR="002E547B" w:rsidRDefault="006A76C5" w:rsidP="00EC7927">
      <w:r>
        <w:t xml:space="preserve">Please </w:t>
      </w:r>
      <w:r w:rsidR="00B3481A">
        <w:t>complete</w:t>
      </w:r>
      <w:r w:rsidR="002E547B">
        <w:t xml:space="preserve"> the </w:t>
      </w:r>
      <w:r w:rsidR="002E547B" w:rsidRPr="000E03E5">
        <w:rPr>
          <w:u w:val="single"/>
        </w:rPr>
        <w:t>Part B – Forward Orders</w:t>
      </w:r>
      <w:r w:rsidR="002E547B">
        <w:t xml:space="preserve"> spreadsheet within the “</w:t>
      </w:r>
      <w:r w:rsidR="00AE0470">
        <w:t>A4 copy paper</w:t>
      </w:r>
      <w:r w:rsidR="00F74F27" w:rsidRPr="00F74F27">
        <w:t xml:space="preserve"> </w:t>
      </w:r>
      <w:r w:rsidR="002E547B">
        <w:t>Importer Questionnaire Spreadshee</w:t>
      </w:r>
      <w:r w:rsidR="00924D03">
        <w:t>ts” workbook</w:t>
      </w:r>
      <w:r w:rsidR="002E547B">
        <w:t>.</w:t>
      </w:r>
      <w:r w:rsidR="00924D03">
        <w:t xml:space="preserve"> </w:t>
      </w:r>
      <w:r w:rsidR="002E547B">
        <w:t xml:space="preserve">The completed spreadsheet should be returned as part of the Part B response, along with details of your selected </w:t>
      </w:r>
      <w:r w:rsidR="0023380F">
        <w:t>import consignments</w:t>
      </w:r>
      <w:r w:rsidR="004927B3">
        <w:t xml:space="preserve"> </w:t>
      </w:r>
      <w:r w:rsidR="002E547B">
        <w:t xml:space="preserve">as discussed in B.1 above. </w:t>
      </w:r>
    </w:p>
    <w:p w14:paraId="78ED4BC0" w14:textId="3ADE633C" w:rsidR="00C06AE0" w:rsidRDefault="00C06AE0" w:rsidP="00C06AE0">
      <w:pPr>
        <w:pStyle w:val="Heading1"/>
      </w:pPr>
      <w:r>
        <w:lastRenderedPageBreak/>
        <w:t xml:space="preserve">Part C </w:t>
      </w:r>
      <w:r>
        <w:br/>
        <w:t>Sales</w:t>
      </w:r>
    </w:p>
    <w:p w14:paraId="27257E3C" w14:textId="5BCABC63" w:rsidR="006A76C5" w:rsidRPr="005C038E" w:rsidRDefault="006A76C5" w:rsidP="00C06AE0">
      <w:pPr>
        <w:pStyle w:val="Instructions"/>
        <w:rPr>
          <w:bdr w:val="single" w:sz="4" w:space="0" w:color="auto"/>
        </w:rPr>
      </w:pPr>
      <w:r>
        <w:t xml:space="preserve">Please return your responses to Part C </w:t>
      </w:r>
      <w:r w:rsidR="002E547B">
        <w:t>along with your response to Part</w:t>
      </w:r>
      <w:r w:rsidR="00BF5A69">
        <w:t>s</w:t>
      </w:r>
      <w:r w:rsidR="002E547B">
        <w:t xml:space="preserve"> </w:t>
      </w:r>
      <w:r w:rsidR="00FB2087">
        <w:t>B &amp; D</w:t>
      </w:r>
      <w:r w:rsidR="00FB2087" w:rsidRPr="00FB2087">
        <w:t xml:space="preserve"> </w:t>
      </w:r>
      <w:r w:rsidR="002E547B">
        <w:t xml:space="preserve">no </w:t>
      </w:r>
      <w:r w:rsidR="002E547B" w:rsidRPr="002E547B">
        <w:t xml:space="preserve">later </w:t>
      </w:r>
      <w:r w:rsidR="002E547B" w:rsidRPr="009D0128">
        <w:t xml:space="preserve">than </w:t>
      </w:r>
      <w:r w:rsidR="00FC4196">
        <w:t>19</w:t>
      </w:r>
      <w:r w:rsidR="009D0128" w:rsidRPr="009D0128">
        <w:t xml:space="preserve"> May</w:t>
      </w:r>
      <w:r w:rsidR="005C038E" w:rsidRPr="009D0128">
        <w:t xml:space="preserve"> 2020.</w:t>
      </w:r>
    </w:p>
    <w:p w14:paraId="58194761" w14:textId="77777777" w:rsidR="00C06AE0" w:rsidRDefault="00C06AE0" w:rsidP="00C06AE0"/>
    <w:p w14:paraId="18D3D1A9" w14:textId="77777777" w:rsidR="006A76C5" w:rsidRPr="00156ED8" w:rsidRDefault="00B249FC" w:rsidP="00C06AE0">
      <w:pPr>
        <w:pStyle w:val="Heading2"/>
      </w:pPr>
      <w:r w:rsidRPr="00156ED8">
        <w:t>C.1</w:t>
      </w:r>
      <w:r w:rsidR="006A76C5" w:rsidRPr="00156ED8">
        <w:tab/>
        <w:t>Your sales</w:t>
      </w:r>
    </w:p>
    <w:p w14:paraId="111F0E2C" w14:textId="4A86801F" w:rsidR="006A76C5" w:rsidRDefault="006A76C5" w:rsidP="00C06AE0">
      <w:r>
        <w:t>Please provide details of all your sales</w:t>
      </w:r>
      <w:r w:rsidR="00440C72">
        <w:t xml:space="preserve"> of A4 copy paper, including the</w:t>
      </w:r>
      <w:r w:rsidR="00FC4196">
        <w:t xml:space="preserve"> circumvention goods</w:t>
      </w:r>
      <w:r w:rsidR="00440C72">
        <w:t>,</w:t>
      </w:r>
      <w:r>
        <w:t xml:space="preserve"> in the Australian market </w:t>
      </w:r>
      <w:r w:rsidR="002E547B">
        <w:t xml:space="preserve">from </w:t>
      </w:r>
      <w:r w:rsidR="00F74F27" w:rsidRPr="006C0E28">
        <w:t>1</w:t>
      </w:r>
      <w:r w:rsidR="009E7CBB" w:rsidRPr="006C0E28">
        <w:t> </w:t>
      </w:r>
      <w:r w:rsidR="00FC4196">
        <w:t>January 2019</w:t>
      </w:r>
      <w:r w:rsidR="00F74F27" w:rsidRPr="006C0E28">
        <w:t xml:space="preserve"> to 31 December 2019</w:t>
      </w:r>
      <w:r w:rsidRPr="006C0E28">
        <w:t>.</w:t>
      </w:r>
    </w:p>
    <w:p w14:paraId="78E97B83" w14:textId="77777777" w:rsidR="00C06AE0" w:rsidRDefault="00C06AE0" w:rsidP="00C06AE0"/>
    <w:p w14:paraId="6F6F764A" w14:textId="61CC4DC3" w:rsidR="006A76C5" w:rsidRDefault="006A76C5" w:rsidP="00C06AE0">
      <w:r>
        <w:t xml:space="preserve">If possible, and where appropriate, the following data should be provided in Microsoft Excel format (a suggested </w:t>
      </w:r>
      <w:r w:rsidR="008C1015">
        <w:t xml:space="preserve">spreadsheet </w:t>
      </w:r>
      <w:r w:rsidR="008C1015" w:rsidRPr="000E03E5">
        <w:rPr>
          <w:u w:val="single"/>
        </w:rPr>
        <w:t>Part C – Sales</w:t>
      </w:r>
      <w:r w:rsidR="008C1015">
        <w:t xml:space="preserve"> is provided within the “</w:t>
      </w:r>
      <w:r w:rsidR="00AE0470">
        <w:rPr>
          <w:bCs/>
        </w:rPr>
        <w:t>A4 copy paper</w:t>
      </w:r>
      <w:r w:rsidR="00F74F27">
        <w:rPr>
          <w:bCs/>
        </w:rPr>
        <w:t xml:space="preserve"> </w:t>
      </w:r>
      <w:r w:rsidR="00280430">
        <w:t>Importer</w:t>
      </w:r>
      <w:r w:rsidR="004927B3">
        <w:t xml:space="preserve"> </w:t>
      </w:r>
      <w:r w:rsidR="008C1015">
        <w:t>Questionnaire Spreadshee</w:t>
      </w:r>
      <w:r w:rsidR="00924D03">
        <w:t>ts” workbook</w:t>
      </w:r>
      <w:r w:rsidR="008C1015">
        <w:t>).</w:t>
      </w:r>
    </w:p>
    <w:p w14:paraId="16A3CA6D" w14:textId="77777777" w:rsidR="00C06AE0" w:rsidRDefault="00C06AE0" w:rsidP="00C06AE0"/>
    <w:p w14:paraId="3E1BF04A" w14:textId="0DFE4779" w:rsidR="00C06AE0" w:rsidRDefault="008C1015" w:rsidP="00C06AE0">
      <w:r>
        <w:t>Please include:</w:t>
      </w:r>
    </w:p>
    <w:p w14:paraId="789F6B45" w14:textId="6F8AA0FA" w:rsidR="006A76C5" w:rsidRDefault="00AC4BB2" w:rsidP="00C06AE0">
      <w:pPr>
        <w:pStyle w:val="ListParagraph"/>
        <w:numPr>
          <w:ilvl w:val="0"/>
          <w:numId w:val="22"/>
        </w:numPr>
      </w:pPr>
      <w:r>
        <w:t>c</w:t>
      </w:r>
      <w:r w:rsidR="006A76C5">
        <w:t>ustomer name;</w:t>
      </w:r>
    </w:p>
    <w:p w14:paraId="16E33A9E" w14:textId="6349F499" w:rsidR="006A76C5" w:rsidRDefault="00AC4BB2" w:rsidP="00C06AE0">
      <w:pPr>
        <w:pStyle w:val="ListParagraph"/>
        <w:numPr>
          <w:ilvl w:val="0"/>
          <w:numId w:val="22"/>
        </w:numPr>
      </w:pPr>
      <w:r>
        <w:t>c</w:t>
      </w:r>
      <w:r w:rsidR="006A76C5">
        <w:t>ustomer level of trade (</w:t>
      </w:r>
      <w:r w:rsidR="00280430">
        <w:t>d</w:t>
      </w:r>
      <w:r w:rsidR="006A76C5">
        <w:t xml:space="preserve">istributor, </w:t>
      </w:r>
      <w:r w:rsidR="00280430">
        <w:t>e</w:t>
      </w:r>
      <w:r w:rsidR="006A76C5">
        <w:t xml:space="preserve">nd user </w:t>
      </w:r>
      <w:r w:rsidR="004927B3">
        <w:t>etc.</w:t>
      </w:r>
      <w:r w:rsidR="006A76C5">
        <w:t>);</w:t>
      </w:r>
    </w:p>
    <w:p w14:paraId="0120E138" w14:textId="190BB8F4" w:rsidR="00C139FC" w:rsidRDefault="00AC4BB2" w:rsidP="00C139FC">
      <w:pPr>
        <w:pStyle w:val="ListParagraph"/>
        <w:numPr>
          <w:ilvl w:val="0"/>
          <w:numId w:val="22"/>
        </w:numPr>
      </w:pPr>
      <w:r>
        <w:t>c</w:t>
      </w:r>
      <w:r w:rsidR="00813194">
        <w:t xml:space="preserve">ustomer’s </w:t>
      </w:r>
      <w:r w:rsidR="00C139FC">
        <w:t>l</w:t>
      </w:r>
      <w:r w:rsidR="006A76C5">
        <w:t xml:space="preserve">ocation </w:t>
      </w:r>
      <w:r w:rsidR="00813194">
        <w:t>(</w:t>
      </w:r>
      <w:r w:rsidR="006A76C5">
        <w:t>state</w:t>
      </w:r>
      <w:r w:rsidR="00813194">
        <w:t>/territory</w:t>
      </w:r>
      <w:r w:rsidR="00C139FC">
        <w:t>, city</w:t>
      </w:r>
      <w:r w:rsidR="00813194">
        <w:t>)</w:t>
      </w:r>
      <w:r w:rsidR="006A76C5">
        <w:t>;</w:t>
      </w:r>
    </w:p>
    <w:p w14:paraId="16DC35E1" w14:textId="0D8AC041" w:rsidR="00C139FC" w:rsidRDefault="00C139FC" w:rsidP="00C139FC">
      <w:pPr>
        <w:pStyle w:val="ListParagraph"/>
        <w:numPr>
          <w:ilvl w:val="0"/>
          <w:numId w:val="22"/>
        </w:numPr>
      </w:pPr>
      <w:r>
        <w:t>weight of goods (in gsm);</w:t>
      </w:r>
    </w:p>
    <w:p w14:paraId="6F72C899" w14:textId="65E12F6B" w:rsidR="006A76C5" w:rsidRDefault="00AC4BB2" w:rsidP="00C06AE0">
      <w:pPr>
        <w:pStyle w:val="ListParagraph"/>
        <w:numPr>
          <w:ilvl w:val="0"/>
          <w:numId w:val="22"/>
        </w:numPr>
      </w:pPr>
      <w:r>
        <w:t>i</w:t>
      </w:r>
      <w:r w:rsidR="006A76C5">
        <w:t>nvoice number;</w:t>
      </w:r>
    </w:p>
    <w:p w14:paraId="21867BA3" w14:textId="1F261A34" w:rsidR="006A76C5" w:rsidRDefault="00AC4BB2" w:rsidP="00C06AE0">
      <w:pPr>
        <w:pStyle w:val="ListParagraph"/>
        <w:numPr>
          <w:ilvl w:val="0"/>
          <w:numId w:val="22"/>
        </w:numPr>
      </w:pPr>
      <w:r>
        <w:t>i</w:t>
      </w:r>
      <w:r w:rsidR="006A76C5">
        <w:t>nvoice date;</w:t>
      </w:r>
    </w:p>
    <w:p w14:paraId="3F41DEFA" w14:textId="7FFE9DA3" w:rsidR="006A76C5" w:rsidRDefault="00AC4BB2" w:rsidP="00C06AE0">
      <w:pPr>
        <w:pStyle w:val="ListParagraph"/>
        <w:numPr>
          <w:ilvl w:val="0"/>
          <w:numId w:val="22"/>
        </w:numPr>
      </w:pPr>
      <w:r>
        <w:t>d</w:t>
      </w:r>
      <w:r w:rsidR="006A76C5">
        <w:t>elivery terms (</w:t>
      </w:r>
      <w:r w:rsidR="004927B3">
        <w:t>e.g.</w:t>
      </w:r>
      <w:r w:rsidR="006A76C5">
        <w:t xml:space="preserve"> </w:t>
      </w:r>
      <w:r w:rsidR="00813194">
        <w:t>free into store</w:t>
      </w:r>
      <w:r w:rsidR="006A76C5">
        <w:t xml:space="preserve">, </w:t>
      </w:r>
      <w:r w:rsidR="00813194">
        <w:t>e</w:t>
      </w:r>
      <w:r w:rsidR="006A76C5">
        <w:t xml:space="preserve">x-warehouse); </w:t>
      </w:r>
    </w:p>
    <w:p w14:paraId="5D13F097" w14:textId="50D58069" w:rsidR="006A76C5" w:rsidRDefault="00AC4BB2" w:rsidP="00C06AE0">
      <w:pPr>
        <w:pStyle w:val="ListParagraph"/>
        <w:numPr>
          <w:ilvl w:val="0"/>
          <w:numId w:val="22"/>
        </w:numPr>
      </w:pPr>
      <w:r>
        <w:t>p</w:t>
      </w:r>
      <w:r w:rsidR="004927B3">
        <w:t>ayment</w:t>
      </w:r>
      <w:r w:rsidR="00813194">
        <w:t xml:space="preserve"> </w:t>
      </w:r>
      <w:r w:rsidR="006A76C5">
        <w:t>terms (</w:t>
      </w:r>
      <w:r w:rsidR="00813194">
        <w:t xml:space="preserve">including number of </w:t>
      </w:r>
      <w:r w:rsidR="006A76C5">
        <w:t>days);</w:t>
      </w:r>
    </w:p>
    <w:p w14:paraId="71055AF5" w14:textId="68907F08" w:rsidR="00813194" w:rsidRDefault="00AC4BB2" w:rsidP="00C06AE0">
      <w:pPr>
        <w:pStyle w:val="ListParagraph"/>
        <w:numPr>
          <w:ilvl w:val="0"/>
          <w:numId w:val="22"/>
        </w:numPr>
      </w:pPr>
      <w:r>
        <w:t>p</w:t>
      </w:r>
      <w:r w:rsidR="00813194">
        <w:t>roduct code;</w:t>
      </w:r>
    </w:p>
    <w:p w14:paraId="6101AD8A" w14:textId="782AB5D9" w:rsidR="006A76C5" w:rsidRDefault="00AC4BB2" w:rsidP="009E7CBB">
      <w:pPr>
        <w:pStyle w:val="ListParagraph"/>
        <w:numPr>
          <w:ilvl w:val="0"/>
          <w:numId w:val="22"/>
        </w:numPr>
      </w:pPr>
      <w:r>
        <w:t>p</w:t>
      </w:r>
      <w:r w:rsidR="00813194">
        <w:t>roduct description;</w:t>
      </w:r>
    </w:p>
    <w:p w14:paraId="186B7B6D" w14:textId="56F1F877" w:rsidR="006A76C5" w:rsidRDefault="00AC4BB2" w:rsidP="00C06AE0">
      <w:pPr>
        <w:pStyle w:val="ListParagraph"/>
        <w:numPr>
          <w:ilvl w:val="0"/>
          <w:numId w:val="22"/>
        </w:numPr>
      </w:pPr>
      <w:r>
        <w:t>q</w:t>
      </w:r>
      <w:r w:rsidR="006A76C5">
        <w:t>uantity</w:t>
      </w:r>
      <w:r w:rsidR="00813194">
        <w:t xml:space="preserve"> (including unit of quantity)</w:t>
      </w:r>
      <w:r w:rsidR="006A76C5">
        <w:t>;</w:t>
      </w:r>
    </w:p>
    <w:p w14:paraId="6E6AB479" w14:textId="4BD2FDC2" w:rsidR="006A76C5" w:rsidRDefault="00AC4BB2" w:rsidP="00C06AE0">
      <w:pPr>
        <w:pStyle w:val="ListParagraph"/>
        <w:numPr>
          <w:ilvl w:val="0"/>
          <w:numId w:val="22"/>
        </w:numPr>
      </w:pPr>
      <w:r>
        <w:t>p</w:t>
      </w:r>
      <w:r w:rsidR="006A76C5">
        <w:t>ack</w:t>
      </w:r>
      <w:r w:rsidR="00813194">
        <w:t>aging type</w:t>
      </w:r>
      <w:r w:rsidR="006A76C5">
        <w:t>;</w:t>
      </w:r>
    </w:p>
    <w:p w14:paraId="0E9A88C9" w14:textId="13279FD5" w:rsidR="006A76C5" w:rsidRDefault="00AC4BB2" w:rsidP="00C06AE0">
      <w:pPr>
        <w:pStyle w:val="ListParagraph"/>
        <w:numPr>
          <w:ilvl w:val="0"/>
          <w:numId w:val="22"/>
        </w:numPr>
      </w:pPr>
      <w:r>
        <w:t>t</w:t>
      </w:r>
      <w:r w:rsidR="006A76C5">
        <w:t>otal invoice</w:t>
      </w:r>
      <w:r w:rsidR="00813194">
        <w:t xml:space="preserve"> value</w:t>
      </w:r>
      <w:r w:rsidR="006A76C5">
        <w:t>;</w:t>
      </w:r>
    </w:p>
    <w:p w14:paraId="597E4030" w14:textId="352940C0" w:rsidR="006A76C5" w:rsidRDefault="00AC4BB2" w:rsidP="00C06AE0">
      <w:pPr>
        <w:pStyle w:val="ListParagraph"/>
        <w:numPr>
          <w:ilvl w:val="0"/>
          <w:numId w:val="22"/>
        </w:numPr>
      </w:pPr>
      <w:r>
        <w:t>u</w:t>
      </w:r>
      <w:r w:rsidR="006A76C5">
        <w:t>nit invoice price;</w:t>
      </w:r>
    </w:p>
    <w:p w14:paraId="5B7161FA" w14:textId="30914559" w:rsidR="006A76C5" w:rsidRDefault="00AC4BB2" w:rsidP="00C06AE0">
      <w:pPr>
        <w:pStyle w:val="ListParagraph"/>
        <w:numPr>
          <w:ilvl w:val="0"/>
          <w:numId w:val="22"/>
        </w:numPr>
      </w:pPr>
      <w:r>
        <w:t>o</w:t>
      </w:r>
      <w:r w:rsidR="006A76C5">
        <w:t>ff invoice discount/rebate amount (if applicable, list each type of discount/rebate individually);</w:t>
      </w:r>
    </w:p>
    <w:p w14:paraId="27C8AD48" w14:textId="78B1DC8E" w:rsidR="006A76C5" w:rsidRDefault="00AC4BB2" w:rsidP="00C06AE0">
      <w:pPr>
        <w:pStyle w:val="ListParagraph"/>
        <w:numPr>
          <w:ilvl w:val="0"/>
          <w:numId w:val="22"/>
        </w:numPr>
      </w:pPr>
      <w:r>
        <w:t>n</w:t>
      </w:r>
      <w:r w:rsidR="006A76C5">
        <w:t>et unit sales price;</w:t>
      </w:r>
    </w:p>
    <w:p w14:paraId="58AC677D" w14:textId="75A993E6" w:rsidR="006A76C5" w:rsidRDefault="00AC4BB2" w:rsidP="00C06AE0">
      <w:pPr>
        <w:pStyle w:val="ListParagraph"/>
        <w:numPr>
          <w:ilvl w:val="0"/>
          <w:numId w:val="22"/>
        </w:numPr>
      </w:pPr>
      <w:r>
        <w:t>y</w:t>
      </w:r>
      <w:r w:rsidR="006A76C5">
        <w:t>our supplier of the goods;</w:t>
      </w:r>
    </w:p>
    <w:p w14:paraId="690B196C" w14:textId="2E57ED37" w:rsidR="006A76C5" w:rsidRDefault="00AC4BB2" w:rsidP="00C06AE0">
      <w:pPr>
        <w:pStyle w:val="ListParagraph"/>
        <w:numPr>
          <w:ilvl w:val="0"/>
          <w:numId w:val="22"/>
        </w:numPr>
      </w:pPr>
      <w:r>
        <w:t>p</w:t>
      </w:r>
      <w:r w:rsidR="006A76C5">
        <w:t>urchase order number to supplier; and</w:t>
      </w:r>
    </w:p>
    <w:p w14:paraId="13AFE8DB" w14:textId="08B7A6D6" w:rsidR="00695279" w:rsidRDefault="00AC4BB2" w:rsidP="00440C72">
      <w:pPr>
        <w:pStyle w:val="ListParagraph"/>
        <w:numPr>
          <w:ilvl w:val="0"/>
          <w:numId w:val="22"/>
        </w:numPr>
      </w:pPr>
      <w:r>
        <w:t>c</w:t>
      </w:r>
      <w:r w:rsidR="006A76C5">
        <w:t xml:space="preserve">ountry of origin. </w:t>
      </w:r>
    </w:p>
    <w:p w14:paraId="03B2CFD2" w14:textId="3A17C146" w:rsidR="00695279" w:rsidRDefault="00E4439E" w:rsidP="005A78D0">
      <w:pPr>
        <w:pStyle w:val="Heading1"/>
      </w:pPr>
      <w:bookmarkStart w:id="2" w:name="_Toc34830934"/>
      <w:r>
        <w:rPr>
          <w:snapToGrid w:val="0"/>
        </w:rPr>
        <w:lastRenderedPageBreak/>
        <w:t>PART</w:t>
      </w:r>
      <w:r w:rsidR="00C56461">
        <w:rPr>
          <w:snapToGrid w:val="0"/>
        </w:rPr>
        <w:t xml:space="preserve"> D</w:t>
      </w:r>
      <w:r w:rsidR="00C56461" w:rsidRPr="008B1016">
        <w:rPr>
          <w:snapToGrid w:val="0"/>
        </w:rPr>
        <w:t xml:space="preserve"> </w:t>
      </w:r>
      <w:r w:rsidR="00C56461" w:rsidRPr="005E1358">
        <w:rPr>
          <w:snapToGrid w:val="0"/>
        </w:rPr>
        <w:br/>
      </w:r>
      <w:bookmarkEnd w:id="2"/>
      <w:r w:rsidR="00C139FC">
        <w:t>THe</w:t>
      </w:r>
      <w:r w:rsidR="008C3B52">
        <w:t xml:space="preserve"> GOODS AND THE</w:t>
      </w:r>
      <w:r w:rsidR="00C139FC">
        <w:t xml:space="preserve"> circumventio</w:t>
      </w:r>
      <w:r w:rsidR="00F709F0">
        <w:t>n</w:t>
      </w:r>
      <w:r w:rsidR="00C139FC">
        <w:t xml:space="preserve"> goods</w:t>
      </w:r>
    </w:p>
    <w:p w14:paraId="55DFCF40" w14:textId="3102A299" w:rsidR="008D286E" w:rsidRPr="005C038E" w:rsidRDefault="008D286E" w:rsidP="005A78D0">
      <w:pPr>
        <w:pStyle w:val="Instructions"/>
        <w:rPr>
          <w:bdr w:val="single" w:sz="4" w:space="0" w:color="auto"/>
        </w:rPr>
      </w:pPr>
      <w:r>
        <w:t xml:space="preserve">Please return your response to Part </w:t>
      </w:r>
      <w:r w:rsidR="005B615B">
        <w:t>D</w:t>
      </w:r>
      <w:r>
        <w:t xml:space="preserve"> along with your response to Parts </w:t>
      </w:r>
      <w:r w:rsidR="005B615B">
        <w:t xml:space="preserve">B </w:t>
      </w:r>
      <w:r w:rsidR="00FB2087">
        <w:t>&amp;</w:t>
      </w:r>
      <w:r w:rsidR="005B615B">
        <w:t xml:space="preserve"> C</w:t>
      </w:r>
      <w:r>
        <w:t xml:space="preserve"> no </w:t>
      </w:r>
      <w:r w:rsidRPr="005C038E">
        <w:t xml:space="preserve">later than </w:t>
      </w:r>
      <w:r w:rsidR="00C139FC">
        <w:t>19</w:t>
      </w:r>
      <w:r w:rsidR="009D0128" w:rsidRPr="009D0128">
        <w:t xml:space="preserve"> May</w:t>
      </w:r>
      <w:r w:rsidRPr="009D0128">
        <w:t xml:space="preserve"> 2020.</w:t>
      </w:r>
    </w:p>
    <w:p w14:paraId="39D383AE" w14:textId="77777777" w:rsidR="008D286E" w:rsidRPr="00E35F32" w:rsidRDefault="008D286E" w:rsidP="00156ED8">
      <w:pPr>
        <w:rPr>
          <w:rFonts w:cs="Arial"/>
          <w:szCs w:val="24"/>
        </w:rPr>
      </w:pPr>
    </w:p>
    <w:p w14:paraId="46D161C9" w14:textId="07CA56E6" w:rsidR="00B84589" w:rsidRPr="00B84589" w:rsidRDefault="005B615B" w:rsidP="00B84589">
      <w:pPr>
        <w:pStyle w:val="Heading2"/>
        <w:rPr>
          <w:snapToGrid w:val="0"/>
        </w:rPr>
      </w:pPr>
      <w:r>
        <w:rPr>
          <w:snapToGrid w:val="0"/>
        </w:rPr>
        <w:t>D</w:t>
      </w:r>
      <w:r w:rsidR="0033335E">
        <w:rPr>
          <w:snapToGrid w:val="0"/>
        </w:rPr>
        <w:t>.</w:t>
      </w:r>
      <w:r w:rsidR="00156ED8">
        <w:rPr>
          <w:snapToGrid w:val="0"/>
        </w:rPr>
        <w:t>1</w:t>
      </w:r>
      <w:r w:rsidR="00156ED8">
        <w:rPr>
          <w:snapToGrid w:val="0"/>
        </w:rPr>
        <w:tab/>
      </w:r>
      <w:r w:rsidR="00C139FC">
        <w:rPr>
          <w:snapToGrid w:val="0"/>
        </w:rPr>
        <w:t>Ordering process</w:t>
      </w:r>
    </w:p>
    <w:p w14:paraId="39048197" w14:textId="184F46F4" w:rsidR="00B84589" w:rsidRPr="00834504" w:rsidRDefault="00B84589" w:rsidP="0076567F">
      <w:pPr>
        <w:keepLines/>
        <w:numPr>
          <w:ilvl w:val="0"/>
          <w:numId w:val="33"/>
        </w:numPr>
        <w:ind w:left="426" w:hanging="426"/>
        <w:contextualSpacing/>
        <w:rPr>
          <w:rFonts w:cs="Arial"/>
          <w:snapToGrid w:val="0"/>
          <w:szCs w:val="22"/>
        </w:rPr>
      </w:pPr>
      <w:r w:rsidRPr="00834504">
        <w:rPr>
          <w:rFonts w:cs="Arial"/>
          <w:snapToGrid w:val="0"/>
          <w:szCs w:val="22"/>
        </w:rPr>
        <w:t xml:space="preserve">When did you first commence importing the </w:t>
      </w:r>
      <w:r w:rsidR="003E27D5">
        <w:rPr>
          <w:rFonts w:cs="Arial"/>
          <w:snapToGrid w:val="0"/>
          <w:szCs w:val="22"/>
        </w:rPr>
        <w:t xml:space="preserve">alleged </w:t>
      </w:r>
      <w:r w:rsidRPr="00834504">
        <w:rPr>
          <w:rFonts w:cs="Arial"/>
          <w:snapToGrid w:val="0"/>
          <w:szCs w:val="22"/>
        </w:rPr>
        <w:t>circumvention goods into Australia?</w:t>
      </w:r>
    </w:p>
    <w:p w14:paraId="1A6131A9" w14:textId="77777777" w:rsidR="00B84589" w:rsidRPr="00834504" w:rsidRDefault="00B84589" w:rsidP="00B84589">
      <w:pPr>
        <w:keepLines/>
        <w:ind w:left="426"/>
        <w:contextualSpacing/>
        <w:rPr>
          <w:rFonts w:cs="Arial"/>
          <w:snapToGrid w:val="0"/>
          <w:szCs w:val="22"/>
        </w:rPr>
      </w:pPr>
    </w:p>
    <w:p w14:paraId="64A6C74C" w14:textId="3B247825" w:rsidR="00C139FC" w:rsidRPr="00C139FC" w:rsidRDefault="00C139FC" w:rsidP="0076567F">
      <w:pPr>
        <w:keepLines/>
        <w:numPr>
          <w:ilvl w:val="0"/>
          <w:numId w:val="33"/>
        </w:numPr>
        <w:ind w:left="426" w:hanging="426"/>
        <w:contextualSpacing/>
        <w:rPr>
          <w:rFonts w:cs="Arial"/>
          <w:snapToGrid w:val="0"/>
          <w:szCs w:val="22"/>
        </w:rPr>
      </w:pPr>
      <w:r w:rsidRPr="00C139FC">
        <w:rPr>
          <w:rFonts w:cs="Arial"/>
          <w:snapToGrid w:val="0"/>
          <w:szCs w:val="22"/>
        </w:rPr>
        <w:t>Fully describe the ordering and purchase process from your overseas suppliers</w:t>
      </w:r>
      <w:r w:rsidRPr="00834504">
        <w:rPr>
          <w:rFonts w:cs="Arial"/>
          <w:snapToGrid w:val="0"/>
          <w:szCs w:val="22"/>
        </w:rPr>
        <w:t>,</w:t>
      </w:r>
      <w:r w:rsidRPr="00C139FC">
        <w:rPr>
          <w:rFonts w:cs="Arial"/>
          <w:snapToGrid w:val="0"/>
          <w:szCs w:val="22"/>
        </w:rPr>
        <w:t xml:space="preserve"> from market offer through to invoicing, delivery and payment.</w:t>
      </w:r>
      <w:r w:rsidRPr="00834504">
        <w:rPr>
          <w:rFonts w:cs="Arial"/>
          <w:snapToGrid w:val="0"/>
          <w:szCs w:val="22"/>
        </w:rPr>
        <w:t xml:space="preserve"> </w:t>
      </w:r>
    </w:p>
    <w:p w14:paraId="6D389928" w14:textId="77777777" w:rsidR="00C139FC" w:rsidRPr="00C139FC" w:rsidRDefault="00C139FC" w:rsidP="0076567F">
      <w:pPr>
        <w:ind w:left="426" w:hanging="426"/>
        <w:rPr>
          <w:rFonts w:cs="Arial"/>
          <w:snapToGrid w:val="0"/>
          <w:szCs w:val="22"/>
        </w:rPr>
      </w:pPr>
    </w:p>
    <w:p w14:paraId="2F58789C" w14:textId="7231BDC3" w:rsidR="00C139FC" w:rsidRPr="00C139FC" w:rsidRDefault="00C139FC" w:rsidP="0076567F">
      <w:pPr>
        <w:keepLines/>
        <w:numPr>
          <w:ilvl w:val="0"/>
          <w:numId w:val="33"/>
        </w:numPr>
        <w:ind w:left="426" w:hanging="426"/>
        <w:contextualSpacing/>
        <w:rPr>
          <w:rFonts w:cs="Arial"/>
          <w:snapToGrid w:val="0"/>
          <w:szCs w:val="22"/>
        </w:rPr>
      </w:pPr>
      <w:r w:rsidRPr="00C139FC">
        <w:rPr>
          <w:rFonts w:cs="Arial"/>
          <w:snapToGrid w:val="0"/>
          <w:szCs w:val="22"/>
        </w:rPr>
        <w:t xml:space="preserve">Does the process described above differ in any way </w:t>
      </w:r>
      <w:r w:rsidR="00257963">
        <w:rPr>
          <w:rFonts w:cs="Arial"/>
          <w:snapToGrid w:val="0"/>
          <w:szCs w:val="22"/>
        </w:rPr>
        <w:t xml:space="preserve">between </w:t>
      </w:r>
      <w:r w:rsidRPr="00C139FC">
        <w:rPr>
          <w:rFonts w:cs="Arial"/>
          <w:snapToGrid w:val="0"/>
          <w:szCs w:val="22"/>
        </w:rPr>
        <w:t xml:space="preserve">the goods and </w:t>
      </w:r>
      <w:r w:rsidR="003E27D5">
        <w:rPr>
          <w:rFonts w:cs="Arial"/>
          <w:snapToGrid w:val="0"/>
          <w:szCs w:val="22"/>
        </w:rPr>
        <w:t xml:space="preserve">the </w:t>
      </w:r>
      <w:r w:rsidRPr="00834504">
        <w:rPr>
          <w:rFonts w:cs="Arial"/>
          <w:snapToGrid w:val="0"/>
          <w:szCs w:val="22"/>
        </w:rPr>
        <w:t xml:space="preserve">alleged </w:t>
      </w:r>
      <w:r w:rsidRPr="00C139FC">
        <w:rPr>
          <w:rFonts w:cs="Arial"/>
          <w:snapToGrid w:val="0"/>
          <w:szCs w:val="22"/>
        </w:rPr>
        <w:t>circumvention goods? Provide details.</w:t>
      </w:r>
    </w:p>
    <w:p w14:paraId="7017D3DB" w14:textId="77777777" w:rsidR="00C139FC" w:rsidRPr="00C139FC" w:rsidRDefault="00C139FC" w:rsidP="0076567F">
      <w:pPr>
        <w:ind w:left="426" w:hanging="426"/>
        <w:contextualSpacing/>
        <w:rPr>
          <w:rFonts w:cs="Arial"/>
          <w:snapToGrid w:val="0"/>
          <w:szCs w:val="22"/>
        </w:rPr>
      </w:pPr>
    </w:p>
    <w:p w14:paraId="1F3E4881" w14:textId="77777777" w:rsidR="00773D47" w:rsidRPr="00773D47" w:rsidRDefault="00C139FC" w:rsidP="0076567F">
      <w:pPr>
        <w:keepLines/>
        <w:numPr>
          <w:ilvl w:val="0"/>
          <w:numId w:val="33"/>
        </w:numPr>
        <w:ind w:left="426" w:hanging="426"/>
        <w:contextualSpacing/>
        <w:rPr>
          <w:rFonts w:cs="Arial"/>
          <w:b/>
          <w:szCs w:val="22"/>
        </w:rPr>
      </w:pPr>
      <w:r w:rsidRPr="00834504">
        <w:rPr>
          <w:rFonts w:cs="Arial"/>
          <w:snapToGrid w:val="0"/>
          <w:szCs w:val="22"/>
        </w:rPr>
        <w:t xml:space="preserve">Are </w:t>
      </w:r>
      <w:r w:rsidRPr="00C139FC">
        <w:rPr>
          <w:rFonts w:cs="Arial"/>
          <w:snapToGrid w:val="0"/>
          <w:szCs w:val="22"/>
        </w:rPr>
        <w:t xml:space="preserve">the </w:t>
      </w:r>
      <w:r w:rsidRPr="00834504">
        <w:rPr>
          <w:rFonts w:cs="Arial"/>
          <w:snapToGrid w:val="0"/>
          <w:szCs w:val="22"/>
        </w:rPr>
        <w:t xml:space="preserve">alleged </w:t>
      </w:r>
      <w:r w:rsidRPr="00C139FC">
        <w:rPr>
          <w:rFonts w:cs="Arial"/>
          <w:snapToGrid w:val="0"/>
          <w:szCs w:val="22"/>
        </w:rPr>
        <w:t>circumvention goods that you imported</w:t>
      </w:r>
      <w:r w:rsidRPr="00834504">
        <w:rPr>
          <w:rFonts w:cs="Arial"/>
          <w:snapToGrid w:val="0"/>
          <w:szCs w:val="22"/>
        </w:rPr>
        <w:t xml:space="preserve"> into</w:t>
      </w:r>
      <w:r w:rsidRPr="00C139FC">
        <w:rPr>
          <w:rFonts w:cs="Arial"/>
          <w:snapToGrid w:val="0"/>
          <w:szCs w:val="22"/>
        </w:rPr>
        <w:t xml:space="preserve"> Australia during the inquir</w:t>
      </w:r>
      <w:r w:rsidR="00F709F0" w:rsidRPr="00834504">
        <w:rPr>
          <w:rFonts w:cs="Arial"/>
          <w:snapToGrid w:val="0"/>
          <w:szCs w:val="22"/>
        </w:rPr>
        <w:t>y period part of your supplier or suppliers’</w:t>
      </w:r>
      <w:r w:rsidRPr="00C139FC">
        <w:rPr>
          <w:rFonts w:cs="Arial"/>
          <w:snapToGrid w:val="0"/>
          <w:szCs w:val="22"/>
        </w:rPr>
        <w:t xml:space="preserve"> standard product offering to Australia, </w:t>
      </w:r>
      <w:r w:rsidR="003E27D5">
        <w:rPr>
          <w:rFonts w:cs="Arial"/>
          <w:snapToGrid w:val="0"/>
          <w:szCs w:val="22"/>
        </w:rPr>
        <w:t>or are they only available in</w:t>
      </w:r>
      <w:r w:rsidRPr="00C139FC">
        <w:rPr>
          <w:rFonts w:cs="Arial"/>
          <w:snapToGrid w:val="0"/>
          <w:szCs w:val="22"/>
        </w:rPr>
        <w:t xml:space="preserve"> special circumstances (e.g. through special order</w:t>
      </w:r>
      <w:r w:rsidRPr="00834504">
        <w:rPr>
          <w:rFonts w:cs="Arial"/>
          <w:snapToGrid w:val="0"/>
          <w:szCs w:val="22"/>
        </w:rPr>
        <w:t>, to certain customers etc.</w:t>
      </w:r>
      <w:r w:rsidRPr="00C139FC">
        <w:rPr>
          <w:rFonts w:cs="Arial"/>
          <w:snapToGrid w:val="0"/>
          <w:szCs w:val="22"/>
        </w:rPr>
        <w:t>)?</w:t>
      </w:r>
      <w:r w:rsidRPr="00834504">
        <w:rPr>
          <w:rFonts w:cs="Arial"/>
          <w:snapToGrid w:val="0"/>
          <w:szCs w:val="22"/>
        </w:rPr>
        <w:t xml:space="preserve"> Please p</w:t>
      </w:r>
      <w:r w:rsidRPr="00C139FC">
        <w:rPr>
          <w:rFonts w:cs="Arial"/>
          <w:snapToGrid w:val="0"/>
          <w:szCs w:val="22"/>
        </w:rPr>
        <w:t xml:space="preserve">rovide details. </w:t>
      </w:r>
    </w:p>
    <w:p w14:paraId="71C78D9A" w14:textId="77777777" w:rsidR="00773D47" w:rsidRDefault="00773D47" w:rsidP="00773D47">
      <w:pPr>
        <w:pStyle w:val="ListParagraph"/>
        <w:rPr>
          <w:rFonts w:cs="Arial"/>
          <w:snapToGrid w:val="0"/>
          <w:szCs w:val="22"/>
        </w:rPr>
      </w:pPr>
    </w:p>
    <w:p w14:paraId="5D277AEF" w14:textId="755B0360" w:rsidR="00C139FC" w:rsidRPr="00C139FC" w:rsidRDefault="00773D47" w:rsidP="0076567F">
      <w:pPr>
        <w:keepLines/>
        <w:numPr>
          <w:ilvl w:val="0"/>
          <w:numId w:val="33"/>
        </w:numPr>
        <w:ind w:left="426" w:hanging="426"/>
        <w:contextualSpacing/>
        <w:rPr>
          <w:rFonts w:cs="Arial"/>
          <w:b/>
          <w:szCs w:val="22"/>
        </w:rPr>
      </w:pPr>
      <w:r>
        <w:rPr>
          <w:rFonts w:cs="Arial"/>
          <w:snapToGrid w:val="0"/>
          <w:szCs w:val="22"/>
        </w:rPr>
        <w:t>Are the alleged circumvention goods purchased in accordance with a supply agreement or contract? If so, please provide a copy of this supply agreement/contract.</w:t>
      </w:r>
      <w:r w:rsidR="00C139FC" w:rsidRPr="00C139FC">
        <w:rPr>
          <w:rFonts w:cs="Arial"/>
          <w:snapToGrid w:val="0"/>
          <w:szCs w:val="22"/>
        </w:rPr>
        <w:br/>
      </w:r>
    </w:p>
    <w:p w14:paraId="4EA3FEC3" w14:textId="3F0B4CD8" w:rsidR="00C139FC" w:rsidRPr="00C139FC" w:rsidRDefault="00C139FC" w:rsidP="0076567F">
      <w:pPr>
        <w:keepLines/>
        <w:numPr>
          <w:ilvl w:val="0"/>
          <w:numId w:val="33"/>
        </w:numPr>
        <w:ind w:left="426" w:hanging="426"/>
        <w:contextualSpacing/>
        <w:rPr>
          <w:rFonts w:cs="Arial"/>
          <w:snapToGrid w:val="0"/>
          <w:szCs w:val="22"/>
        </w:rPr>
      </w:pPr>
      <w:r w:rsidRPr="00C139FC">
        <w:rPr>
          <w:rFonts w:cs="Arial"/>
          <w:snapToGrid w:val="0"/>
          <w:szCs w:val="22"/>
        </w:rPr>
        <w:t>Do you</w:t>
      </w:r>
      <w:r w:rsidR="0028191A" w:rsidRPr="00834504">
        <w:rPr>
          <w:rFonts w:cs="Arial"/>
          <w:snapToGrid w:val="0"/>
          <w:szCs w:val="22"/>
        </w:rPr>
        <w:t xml:space="preserve"> (or did you initially)</w:t>
      </w:r>
      <w:r w:rsidRPr="00C139FC">
        <w:rPr>
          <w:rFonts w:cs="Arial"/>
          <w:snapToGrid w:val="0"/>
          <w:szCs w:val="22"/>
        </w:rPr>
        <w:t xml:space="preserve"> specifically request the</w:t>
      </w:r>
      <w:r w:rsidR="00E3341D">
        <w:rPr>
          <w:rFonts w:cs="Arial"/>
          <w:snapToGrid w:val="0"/>
          <w:szCs w:val="22"/>
        </w:rPr>
        <w:t xml:space="preserve"> alleged</w:t>
      </w:r>
      <w:r w:rsidRPr="00C139FC">
        <w:rPr>
          <w:rFonts w:cs="Arial"/>
          <w:snapToGrid w:val="0"/>
          <w:szCs w:val="22"/>
        </w:rPr>
        <w:t xml:space="preserve"> circumvention goods?</w:t>
      </w:r>
    </w:p>
    <w:p w14:paraId="047153D0" w14:textId="77777777" w:rsidR="00C139FC" w:rsidRPr="00C139FC" w:rsidRDefault="00C139FC" w:rsidP="0076567F">
      <w:pPr>
        <w:ind w:left="426" w:hanging="426"/>
        <w:contextualSpacing/>
        <w:rPr>
          <w:rFonts w:cs="Arial"/>
          <w:snapToGrid w:val="0"/>
          <w:szCs w:val="22"/>
        </w:rPr>
      </w:pPr>
    </w:p>
    <w:p w14:paraId="0AA9054B" w14:textId="4666103D" w:rsidR="00C139FC" w:rsidRPr="00C139FC" w:rsidRDefault="00C139FC" w:rsidP="0076567F">
      <w:pPr>
        <w:keepLines/>
        <w:numPr>
          <w:ilvl w:val="0"/>
          <w:numId w:val="33"/>
        </w:numPr>
        <w:ind w:left="426" w:hanging="426"/>
        <w:contextualSpacing/>
        <w:rPr>
          <w:szCs w:val="22"/>
        </w:rPr>
      </w:pPr>
      <w:r w:rsidRPr="00C139FC">
        <w:rPr>
          <w:rFonts w:cs="Arial"/>
          <w:snapToGrid w:val="0"/>
          <w:szCs w:val="22"/>
        </w:rPr>
        <w:t>What is the minimum order quantity from your supplier of the goods</w:t>
      </w:r>
      <w:r w:rsidR="0028191A" w:rsidRPr="00834504">
        <w:rPr>
          <w:rFonts w:cs="Arial"/>
          <w:snapToGrid w:val="0"/>
          <w:szCs w:val="22"/>
        </w:rPr>
        <w:t xml:space="preserve"> and the </w:t>
      </w:r>
      <w:r w:rsidR="00E3341D">
        <w:rPr>
          <w:rFonts w:cs="Arial"/>
          <w:snapToGrid w:val="0"/>
          <w:szCs w:val="22"/>
        </w:rPr>
        <w:t xml:space="preserve">alleged </w:t>
      </w:r>
      <w:r w:rsidR="0028191A" w:rsidRPr="00834504">
        <w:rPr>
          <w:rFonts w:cs="Arial"/>
          <w:snapToGrid w:val="0"/>
          <w:szCs w:val="22"/>
        </w:rPr>
        <w:t>circumvention goods?</w:t>
      </w:r>
      <w:r w:rsidRPr="00C139FC">
        <w:rPr>
          <w:rFonts w:cs="Arial"/>
          <w:snapToGrid w:val="0"/>
          <w:szCs w:val="22"/>
        </w:rPr>
        <w:t xml:space="preserve"> </w:t>
      </w:r>
    </w:p>
    <w:p w14:paraId="69B377C0" w14:textId="77777777" w:rsidR="008D286E" w:rsidRPr="00E35F32" w:rsidRDefault="008D286E" w:rsidP="008D286E">
      <w:pPr>
        <w:contextualSpacing/>
        <w:rPr>
          <w:rFonts w:cs="Arial"/>
          <w:szCs w:val="24"/>
        </w:rPr>
      </w:pPr>
    </w:p>
    <w:p w14:paraId="6FFDFDBA" w14:textId="119B8198" w:rsidR="008D286E" w:rsidRDefault="0003238F" w:rsidP="00156ED8">
      <w:pPr>
        <w:pStyle w:val="Heading2"/>
        <w:rPr>
          <w:snapToGrid w:val="0"/>
        </w:rPr>
      </w:pPr>
      <w:r>
        <w:rPr>
          <w:snapToGrid w:val="0"/>
        </w:rPr>
        <w:t>D</w:t>
      </w:r>
      <w:r w:rsidR="0033335E">
        <w:rPr>
          <w:snapToGrid w:val="0"/>
        </w:rPr>
        <w:t>.</w:t>
      </w:r>
      <w:r w:rsidR="00E35F32">
        <w:rPr>
          <w:snapToGrid w:val="0"/>
        </w:rPr>
        <w:t>2</w:t>
      </w:r>
      <w:r w:rsidR="00156ED8">
        <w:rPr>
          <w:snapToGrid w:val="0"/>
        </w:rPr>
        <w:tab/>
      </w:r>
      <w:r w:rsidR="0028191A">
        <w:rPr>
          <w:snapToGrid w:val="0"/>
        </w:rPr>
        <w:t>Purchase price</w:t>
      </w:r>
    </w:p>
    <w:p w14:paraId="0A4227AD" w14:textId="67CC5D08" w:rsidR="0028191A" w:rsidRPr="0028191A" w:rsidRDefault="0028191A" w:rsidP="0076567F">
      <w:pPr>
        <w:keepLines/>
        <w:numPr>
          <w:ilvl w:val="0"/>
          <w:numId w:val="34"/>
        </w:numPr>
        <w:ind w:left="426" w:hanging="426"/>
        <w:contextualSpacing/>
        <w:rPr>
          <w:rFonts w:cs="Arial"/>
          <w:snapToGrid w:val="0"/>
          <w:color w:val="000000" w:themeColor="text1"/>
          <w:szCs w:val="22"/>
        </w:rPr>
      </w:pPr>
      <w:r w:rsidRPr="0028191A">
        <w:rPr>
          <w:rFonts w:cs="Arial"/>
          <w:snapToGrid w:val="0"/>
          <w:color w:val="000000" w:themeColor="text1"/>
          <w:szCs w:val="22"/>
        </w:rPr>
        <w:t>Is there a difference in purchase price from your supplier</w:t>
      </w:r>
      <w:r w:rsidRPr="00834504">
        <w:rPr>
          <w:rFonts w:cs="Arial"/>
          <w:snapToGrid w:val="0"/>
          <w:color w:val="000000" w:themeColor="text1"/>
          <w:szCs w:val="22"/>
        </w:rPr>
        <w:t>/</w:t>
      </w:r>
      <w:r w:rsidRPr="0028191A">
        <w:rPr>
          <w:rFonts w:cs="Arial"/>
          <w:snapToGrid w:val="0"/>
          <w:color w:val="000000" w:themeColor="text1"/>
          <w:szCs w:val="22"/>
        </w:rPr>
        <w:t xml:space="preserve">s between the goods and the </w:t>
      </w:r>
      <w:r w:rsidR="00E3341D">
        <w:rPr>
          <w:rFonts w:cs="Arial"/>
          <w:snapToGrid w:val="0"/>
          <w:color w:val="000000" w:themeColor="text1"/>
          <w:szCs w:val="22"/>
        </w:rPr>
        <w:t xml:space="preserve">alleged </w:t>
      </w:r>
      <w:r w:rsidRPr="0028191A">
        <w:rPr>
          <w:rFonts w:cs="Arial"/>
          <w:snapToGrid w:val="0"/>
          <w:color w:val="000000" w:themeColor="text1"/>
          <w:szCs w:val="22"/>
        </w:rPr>
        <w:t>circumvention goods, assuming all other factors of the sale were the same (e.g. order quantity, product characteristics, credit terms</w:t>
      </w:r>
      <w:r w:rsidR="00270F2D" w:rsidRPr="00834504">
        <w:rPr>
          <w:rFonts w:cs="Arial"/>
          <w:snapToGrid w:val="0"/>
          <w:color w:val="000000" w:themeColor="text1"/>
          <w:szCs w:val="22"/>
        </w:rPr>
        <w:t xml:space="preserve"> etc.).</w:t>
      </w:r>
      <w:r w:rsidRPr="0028191A">
        <w:rPr>
          <w:rFonts w:cs="Arial"/>
          <w:snapToGrid w:val="0"/>
          <w:color w:val="000000" w:themeColor="text1"/>
          <w:szCs w:val="22"/>
        </w:rPr>
        <w:t xml:space="preserve"> Provide details. </w:t>
      </w:r>
    </w:p>
    <w:p w14:paraId="26F8D9A3" w14:textId="27EA2C52" w:rsidR="0028191A" w:rsidRPr="0028191A" w:rsidRDefault="0028191A" w:rsidP="0076567F">
      <w:pPr>
        <w:ind w:left="426" w:hanging="426"/>
        <w:contextualSpacing/>
        <w:rPr>
          <w:rFonts w:cs="Arial"/>
          <w:snapToGrid w:val="0"/>
          <w:color w:val="000000" w:themeColor="text1"/>
          <w:szCs w:val="22"/>
        </w:rPr>
      </w:pPr>
      <w:r w:rsidRPr="0028191A">
        <w:rPr>
          <w:rFonts w:cs="Arial"/>
          <w:snapToGrid w:val="0"/>
          <w:color w:val="000000" w:themeColor="text1"/>
          <w:szCs w:val="22"/>
        </w:rPr>
        <w:br/>
        <w:t>If the answer to the above is yes, quantify the price difference for each year of the inquiry period</w:t>
      </w:r>
      <w:r w:rsidR="00270F2D" w:rsidRPr="00834504">
        <w:rPr>
          <w:rFonts w:cs="Arial"/>
          <w:snapToGrid w:val="0"/>
          <w:color w:val="000000" w:themeColor="text1"/>
          <w:szCs w:val="22"/>
        </w:rPr>
        <w:t xml:space="preserve"> from 1 January 2015</w:t>
      </w:r>
      <w:r w:rsidRPr="0028191A">
        <w:rPr>
          <w:rFonts w:cs="Arial"/>
          <w:snapToGrid w:val="0"/>
          <w:color w:val="000000" w:themeColor="text1"/>
          <w:szCs w:val="22"/>
        </w:rPr>
        <w:t>. Provide any documents that support this price difference (e.g. price lists, comparable invoices, etc).</w:t>
      </w:r>
    </w:p>
    <w:p w14:paraId="28A91124" w14:textId="77777777" w:rsidR="008D286E" w:rsidRPr="00E35F32" w:rsidRDefault="008D286E" w:rsidP="008D286E">
      <w:pPr>
        <w:rPr>
          <w:rFonts w:cs="Arial"/>
          <w:szCs w:val="24"/>
        </w:rPr>
      </w:pPr>
    </w:p>
    <w:p w14:paraId="79035A02" w14:textId="3EA92515" w:rsidR="008D286E" w:rsidRDefault="0003238F" w:rsidP="00156ED8">
      <w:pPr>
        <w:pStyle w:val="Heading2"/>
        <w:rPr>
          <w:snapToGrid w:val="0"/>
        </w:rPr>
      </w:pPr>
      <w:r>
        <w:rPr>
          <w:snapToGrid w:val="0"/>
        </w:rPr>
        <w:t>D</w:t>
      </w:r>
      <w:r w:rsidR="0033335E">
        <w:rPr>
          <w:snapToGrid w:val="0"/>
        </w:rPr>
        <w:t>.</w:t>
      </w:r>
      <w:r w:rsidR="00156ED8">
        <w:rPr>
          <w:snapToGrid w:val="0"/>
        </w:rPr>
        <w:t>3</w:t>
      </w:r>
      <w:r w:rsidR="00156ED8">
        <w:rPr>
          <w:snapToGrid w:val="0"/>
        </w:rPr>
        <w:tab/>
      </w:r>
      <w:r w:rsidR="001C1F6C">
        <w:rPr>
          <w:snapToGrid w:val="0"/>
        </w:rPr>
        <w:t>Supplier relationships</w:t>
      </w:r>
    </w:p>
    <w:p w14:paraId="388D5EB8" w14:textId="4F9EEE40" w:rsidR="001C1F6C" w:rsidRPr="001C1F6C" w:rsidRDefault="001C1F6C" w:rsidP="00B17A90">
      <w:pPr>
        <w:ind w:left="426" w:hanging="426"/>
        <w:rPr>
          <w:rFonts w:cs="Arial"/>
          <w:snapToGrid w:val="0"/>
          <w:szCs w:val="22"/>
        </w:rPr>
      </w:pPr>
      <w:r w:rsidRPr="00E42727">
        <w:rPr>
          <w:rFonts w:cs="Arial"/>
          <w:snapToGrid w:val="0"/>
          <w:szCs w:val="22"/>
        </w:rPr>
        <w:t>1.</w:t>
      </w:r>
      <w:r>
        <w:rPr>
          <w:rFonts w:cs="Arial"/>
          <w:snapToGrid w:val="0"/>
          <w:sz w:val="24"/>
        </w:rPr>
        <w:tab/>
      </w:r>
      <w:r w:rsidRPr="001C1F6C">
        <w:rPr>
          <w:rFonts w:cs="Arial"/>
          <w:snapToGrid w:val="0"/>
          <w:szCs w:val="22"/>
        </w:rPr>
        <w:t xml:space="preserve">If your company ‘shifted’ from importing the goods to the </w:t>
      </w:r>
      <w:r w:rsidR="00EE4FF4">
        <w:rPr>
          <w:rFonts w:cs="Arial"/>
          <w:snapToGrid w:val="0"/>
          <w:szCs w:val="22"/>
        </w:rPr>
        <w:t xml:space="preserve">alleged </w:t>
      </w:r>
      <w:r w:rsidRPr="001C1F6C">
        <w:rPr>
          <w:rFonts w:cs="Arial"/>
          <w:snapToGrid w:val="0"/>
          <w:szCs w:val="22"/>
        </w:rPr>
        <w:t>circumvention goods during the inquiry period, answer the following questions:</w:t>
      </w:r>
    </w:p>
    <w:p w14:paraId="6096717E" w14:textId="4C2F4967" w:rsidR="001C1F6C" w:rsidRPr="00B17A90" w:rsidRDefault="001C1F6C" w:rsidP="00B17A90">
      <w:pPr>
        <w:keepLines/>
        <w:numPr>
          <w:ilvl w:val="0"/>
          <w:numId w:val="35"/>
        </w:numPr>
        <w:ind w:left="993" w:hanging="426"/>
        <w:contextualSpacing/>
        <w:rPr>
          <w:rFonts w:cs="Arial"/>
          <w:snapToGrid w:val="0"/>
          <w:szCs w:val="22"/>
        </w:rPr>
      </w:pPr>
      <w:r w:rsidRPr="001C1F6C">
        <w:rPr>
          <w:rFonts w:cs="Arial"/>
          <w:snapToGrid w:val="0"/>
          <w:szCs w:val="22"/>
        </w:rPr>
        <w:t>Which supplier(s) were supplying you the goods prior to shifting to imports of the circumvention goods?</w:t>
      </w:r>
    </w:p>
    <w:p w14:paraId="66FDE6E5" w14:textId="48EE89DD" w:rsidR="001C1F6C" w:rsidRPr="00B17A90" w:rsidRDefault="001C1F6C" w:rsidP="00B17A90">
      <w:pPr>
        <w:keepLines/>
        <w:numPr>
          <w:ilvl w:val="0"/>
          <w:numId w:val="35"/>
        </w:numPr>
        <w:ind w:left="993" w:hanging="426"/>
        <w:contextualSpacing/>
        <w:rPr>
          <w:rFonts w:cs="Arial"/>
          <w:snapToGrid w:val="0"/>
          <w:szCs w:val="22"/>
        </w:rPr>
      </w:pPr>
      <w:r w:rsidRPr="001C1F6C">
        <w:rPr>
          <w:rFonts w:cs="Arial"/>
          <w:snapToGrid w:val="0"/>
          <w:szCs w:val="22"/>
        </w:rPr>
        <w:t>What was the reason for this shift in imports?</w:t>
      </w:r>
    </w:p>
    <w:p w14:paraId="7349CDAE" w14:textId="02DED570" w:rsidR="001C1F6C" w:rsidRPr="001C1F6C" w:rsidRDefault="001C1F6C" w:rsidP="00EE4FF4">
      <w:pPr>
        <w:keepLines/>
        <w:numPr>
          <w:ilvl w:val="0"/>
          <w:numId w:val="35"/>
        </w:numPr>
        <w:ind w:left="993" w:hanging="426"/>
        <w:contextualSpacing/>
        <w:rPr>
          <w:rFonts w:cs="Arial"/>
          <w:snapToGrid w:val="0"/>
          <w:szCs w:val="22"/>
        </w:rPr>
      </w:pPr>
      <w:r w:rsidRPr="001C1F6C">
        <w:rPr>
          <w:rFonts w:cs="Arial"/>
          <w:snapToGrid w:val="0"/>
          <w:szCs w:val="22"/>
        </w:rPr>
        <w:t>What was this shift in response to?</w:t>
      </w:r>
    </w:p>
    <w:p w14:paraId="258B4F2A" w14:textId="77777777" w:rsidR="008D286E" w:rsidRPr="00E35F32" w:rsidRDefault="008D286E" w:rsidP="008D286E">
      <w:pPr>
        <w:contextualSpacing/>
        <w:rPr>
          <w:rFonts w:cs="Arial"/>
          <w:szCs w:val="24"/>
          <w:highlight w:val="yellow"/>
        </w:rPr>
      </w:pPr>
    </w:p>
    <w:p w14:paraId="6C68B2EE" w14:textId="21CCB302" w:rsidR="008D286E" w:rsidRDefault="0003238F" w:rsidP="0033335E">
      <w:pPr>
        <w:pStyle w:val="Heading2"/>
        <w:rPr>
          <w:snapToGrid w:val="0"/>
        </w:rPr>
      </w:pPr>
      <w:r>
        <w:rPr>
          <w:snapToGrid w:val="0"/>
        </w:rPr>
        <w:t>D</w:t>
      </w:r>
      <w:r w:rsidR="0033335E">
        <w:rPr>
          <w:snapToGrid w:val="0"/>
        </w:rPr>
        <w:t>.</w:t>
      </w:r>
      <w:r w:rsidR="00E35F32">
        <w:rPr>
          <w:snapToGrid w:val="0"/>
        </w:rPr>
        <w:t>4</w:t>
      </w:r>
      <w:r w:rsidR="0033335E">
        <w:rPr>
          <w:snapToGrid w:val="0"/>
        </w:rPr>
        <w:tab/>
      </w:r>
      <w:r w:rsidR="00B42612">
        <w:rPr>
          <w:snapToGrid w:val="0"/>
        </w:rPr>
        <w:t>End use applications</w:t>
      </w:r>
    </w:p>
    <w:p w14:paraId="332AE13D" w14:textId="7C308942" w:rsidR="00D77C08" w:rsidRPr="00D77C08" w:rsidRDefault="00D77C08" w:rsidP="00D77C08">
      <w:pPr>
        <w:keepLines/>
        <w:numPr>
          <w:ilvl w:val="0"/>
          <w:numId w:val="36"/>
        </w:numPr>
        <w:ind w:left="426" w:hanging="426"/>
        <w:contextualSpacing/>
        <w:rPr>
          <w:rFonts w:cs="Arial"/>
          <w:snapToGrid w:val="0"/>
          <w:szCs w:val="22"/>
        </w:rPr>
      </w:pPr>
      <w:r w:rsidRPr="00D77C08">
        <w:rPr>
          <w:rFonts w:cs="Arial"/>
          <w:snapToGrid w:val="0"/>
          <w:szCs w:val="22"/>
        </w:rPr>
        <w:t>After importing the</w:t>
      </w:r>
      <w:r w:rsidR="001F5CB5" w:rsidRPr="00834504">
        <w:rPr>
          <w:rFonts w:cs="Arial"/>
          <w:snapToGrid w:val="0"/>
          <w:szCs w:val="22"/>
        </w:rPr>
        <w:t xml:space="preserve"> alleged</w:t>
      </w:r>
      <w:r w:rsidRPr="00D77C08">
        <w:rPr>
          <w:rFonts w:cs="Arial"/>
          <w:snapToGrid w:val="0"/>
          <w:szCs w:val="22"/>
        </w:rPr>
        <w:t xml:space="preserve"> circumvention goods, expla</w:t>
      </w:r>
      <w:r w:rsidR="006F5F5B">
        <w:rPr>
          <w:rFonts w:cs="Arial"/>
          <w:snapToGrid w:val="0"/>
          <w:szCs w:val="22"/>
        </w:rPr>
        <w:t>in the subsequent sales and distribution channel within the Australian market</w:t>
      </w:r>
      <w:r w:rsidRPr="00D77C08">
        <w:rPr>
          <w:rFonts w:cs="Arial"/>
          <w:snapToGrid w:val="0"/>
          <w:szCs w:val="22"/>
        </w:rPr>
        <w:t>. For example, do you on-sell the products to other Aus</w:t>
      </w:r>
      <w:r w:rsidR="001F5CB5" w:rsidRPr="00834504">
        <w:rPr>
          <w:rFonts w:cs="Arial"/>
          <w:snapToGrid w:val="0"/>
          <w:szCs w:val="22"/>
        </w:rPr>
        <w:t>tralian entities for their use</w:t>
      </w:r>
      <w:r w:rsidR="006F5F5B">
        <w:rPr>
          <w:rFonts w:cs="Arial"/>
          <w:snapToGrid w:val="0"/>
          <w:szCs w:val="22"/>
        </w:rPr>
        <w:t>/consumption,</w:t>
      </w:r>
      <w:r w:rsidR="001F5CB5" w:rsidRPr="00834504">
        <w:rPr>
          <w:rFonts w:cs="Arial"/>
          <w:snapToGrid w:val="0"/>
          <w:szCs w:val="22"/>
        </w:rPr>
        <w:t xml:space="preserve"> </w:t>
      </w:r>
      <w:r w:rsidRPr="00D77C08">
        <w:rPr>
          <w:rFonts w:cs="Arial"/>
          <w:snapToGrid w:val="0"/>
          <w:szCs w:val="22"/>
        </w:rPr>
        <w:t xml:space="preserve">or </w:t>
      </w:r>
      <w:r w:rsidR="001F5CB5" w:rsidRPr="00834504">
        <w:rPr>
          <w:rFonts w:cs="Arial"/>
          <w:snapToGrid w:val="0"/>
          <w:szCs w:val="22"/>
        </w:rPr>
        <w:t>for</w:t>
      </w:r>
      <w:r w:rsidR="006F5F5B">
        <w:rPr>
          <w:rFonts w:cs="Arial"/>
          <w:snapToGrid w:val="0"/>
          <w:szCs w:val="22"/>
        </w:rPr>
        <w:t xml:space="preserve"> their</w:t>
      </w:r>
      <w:r w:rsidR="001F5CB5" w:rsidRPr="00834504">
        <w:rPr>
          <w:rFonts w:cs="Arial"/>
          <w:snapToGrid w:val="0"/>
          <w:szCs w:val="22"/>
        </w:rPr>
        <w:t xml:space="preserve"> further on-sale</w:t>
      </w:r>
      <w:r w:rsidRPr="00D77C08">
        <w:rPr>
          <w:rFonts w:cs="Arial"/>
          <w:snapToGrid w:val="0"/>
          <w:szCs w:val="22"/>
        </w:rPr>
        <w:t>?</w:t>
      </w:r>
    </w:p>
    <w:p w14:paraId="0F0FA918" w14:textId="77777777" w:rsidR="00D77C08" w:rsidRPr="00D77C08" w:rsidRDefault="00D77C08" w:rsidP="00D77C08">
      <w:pPr>
        <w:keepLines/>
        <w:ind w:left="426" w:hanging="426"/>
        <w:contextualSpacing/>
        <w:rPr>
          <w:rFonts w:cs="Arial"/>
          <w:snapToGrid w:val="0"/>
          <w:szCs w:val="22"/>
        </w:rPr>
      </w:pPr>
    </w:p>
    <w:p w14:paraId="66D6BF94" w14:textId="080B4CF6" w:rsidR="00D77C08" w:rsidRPr="00D77C08" w:rsidRDefault="00D77C08" w:rsidP="00D77C08">
      <w:pPr>
        <w:keepLines/>
        <w:numPr>
          <w:ilvl w:val="0"/>
          <w:numId w:val="36"/>
        </w:numPr>
        <w:ind w:left="426" w:hanging="426"/>
        <w:contextualSpacing/>
        <w:rPr>
          <w:rFonts w:cs="Arial"/>
          <w:snapToGrid w:val="0"/>
          <w:szCs w:val="22"/>
        </w:rPr>
      </w:pPr>
      <w:r w:rsidRPr="00D77C08">
        <w:rPr>
          <w:rFonts w:cs="Arial"/>
          <w:snapToGrid w:val="0"/>
          <w:szCs w:val="22"/>
        </w:rPr>
        <w:lastRenderedPageBreak/>
        <w:t xml:space="preserve">In general, are there any specific purpose(s) and/or end use(s) that the </w:t>
      </w:r>
      <w:r w:rsidR="006F5F5B">
        <w:rPr>
          <w:rFonts w:cs="Arial"/>
          <w:snapToGrid w:val="0"/>
          <w:szCs w:val="22"/>
        </w:rPr>
        <w:t xml:space="preserve">alleged </w:t>
      </w:r>
      <w:r w:rsidRPr="00D77C08">
        <w:rPr>
          <w:rFonts w:cs="Arial"/>
          <w:snapToGrid w:val="0"/>
          <w:szCs w:val="22"/>
        </w:rPr>
        <w:t>circumvention goods you import are suitable for that the goods are not suitable for? Provide specific product details and supporting evidence where possible.</w:t>
      </w:r>
    </w:p>
    <w:p w14:paraId="57808401" w14:textId="77777777" w:rsidR="00D77C08" w:rsidRPr="00D77C08" w:rsidRDefault="00D77C08" w:rsidP="00D77C08">
      <w:pPr>
        <w:keepLines/>
        <w:ind w:left="426" w:hanging="426"/>
        <w:contextualSpacing/>
        <w:rPr>
          <w:rFonts w:cs="Arial"/>
          <w:snapToGrid w:val="0"/>
          <w:szCs w:val="22"/>
        </w:rPr>
      </w:pPr>
    </w:p>
    <w:p w14:paraId="4D1C5605" w14:textId="77777777" w:rsidR="00E42727" w:rsidRDefault="00D77C08" w:rsidP="00E42727">
      <w:pPr>
        <w:keepLines/>
        <w:numPr>
          <w:ilvl w:val="0"/>
          <w:numId w:val="36"/>
        </w:numPr>
        <w:ind w:left="426" w:hanging="426"/>
        <w:contextualSpacing/>
        <w:rPr>
          <w:rFonts w:cs="Arial"/>
          <w:snapToGrid w:val="0"/>
          <w:szCs w:val="22"/>
        </w:rPr>
      </w:pPr>
      <w:r w:rsidRPr="00D77C08">
        <w:rPr>
          <w:rFonts w:cs="Arial"/>
          <w:snapToGrid w:val="0"/>
          <w:szCs w:val="22"/>
        </w:rPr>
        <w:t>Are there any purpose(s) and/or end use(s) that the goods and</w:t>
      </w:r>
      <w:r w:rsidR="00E42727">
        <w:rPr>
          <w:rFonts w:cs="Arial"/>
          <w:snapToGrid w:val="0"/>
          <w:szCs w:val="22"/>
        </w:rPr>
        <w:t xml:space="preserve"> the</w:t>
      </w:r>
      <w:r w:rsidRPr="00D77C08">
        <w:rPr>
          <w:rFonts w:cs="Arial"/>
          <w:snapToGrid w:val="0"/>
          <w:szCs w:val="22"/>
        </w:rPr>
        <w:t xml:space="preserve"> circumvention goods can be used interchangeably for?</w:t>
      </w:r>
    </w:p>
    <w:p w14:paraId="703FE881" w14:textId="02C30BD6" w:rsidR="00D77C08" w:rsidRPr="00D77C08" w:rsidRDefault="00D77C08" w:rsidP="00E42727">
      <w:pPr>
        <w:pStyle w:val="ListParagraph"/>
        <w:rPr>
          <w:rFonts w:cs="Arial"/>
          <w:snapToGrid w:val="0"/>
          <w:szCs w:val="22"/>
        </w:rPr>
      </w:pPr>
    </w:p>
    <w:p w14:paraId="5EC79D5D" w14:textId="4DA0F1A8" w:rsidR="00D77C08" w:rsidRPr="00D77C08" w:rsidRDefault="00D77C08" w:rsidP="00D77C08">
      <w:pPr>
        <w:keepLines/>
        <w:numPr>
          <w:ilvl w:val="0"/>
          <w:numId w:val="36"/>
        </w:numPr>
        <w:ind w:left="426" w:hanging="426"/>
        <w:contextualSpacing/>
        <w:rPr>
          <w:rFonts w:cs="Arial"/>
          <w:snapToGrid w:val="0"/>
          <w:szCs w:val="22"/>
        </w:rPr>
      </w:pPr>
      <w:r w:rsidRPr="00D77C08">
        <w:rPr>
          <w:rFonts w:cs="Arial"/>
          <w:snapToGrid w:val="0"/>
          <w:szCs w:val="22"/>
        </w:rPr>
        <w:t>What standards/specifications are the goods and</w:t>
      </w:r>
      <w:r w:rsidR="00E42727">
        <w:rPr>
          <w:rFonts w:cs="Arial"/>
          <w:snapToGrid w:val="0"/>
          <w:szCs w:val="22"/>
        </w:rPr>
        <w:t xml:space="preserve"> the</w:t>
      </w:r>
      <w:r w:rsidRPr="00D77C08">
        <w:rPr>
          <w:rFonts w:cs="Arial"/>
          <w:snapToGrid w:val="0"/>
          <w:szCs w:val="22"/>
        </w:rPr>
        <w:t xml:space="preserve"> </w:t>
      </w:r>
      <w:r w:rsidR="00E42727">
        <w:rPr>
          <w:rFonts w:cs="Arial"/>
          <w:snapToGrid w:val="0"/>
          <w:szCs w:val="22"/>
        </w:rPr>
        <w:t xml:space="preserve">alleged </w:t>
      </w:r>
      <w:r w:rsidRPr="00D77C08">
        <w:rPr>
          <w:rFonts w:cs="Arial"/>
          <w:snapToGrid w:val="0"/>
          <w:szCs w:val="22"/>
        </w:rPr>
        <w:t>circumvention goods</w:t>
      </w:r>
      <w:r w:rsidR="00B07CF1" w:rsidRPr="00834504">
        <w:rPr>
          <w:rFonts w:cs="Arial"/>
          <w:snapToGrid w:val="0"/>
          <w:szCs w:val="22"/>
        </w:rPr>
        <w:t xml:space="preserve"> manufactured</w:t>
      </w:r>
      <w:r w:rsidRPr="00D77C08">
        <w:rPr>
          <w:rFonts w:cs="Arial"/>
          <w:snapToGrid w:val="0"/>
          <w:szCs w:val="22"/>
        </w:rPr>
        <w:t xml:space="preserve"> to?</w:t>
      </w:r>
      <w:r w:rsidR="00834504">
        <w:rPr>
          <w:rFonts w:cs="Arial"/>
          <w:snapToGrid w:val="0"/>
          <w:szCs w:val="22"/>
        </w:rPr>
        <w:t xml:space="preserve"> What are the </w:t>
      </w:r>
      <w:r w:rsidR="00DE0A4E">
        <w:rPr>
          <w:rFonts w:cs="Arial"/>
          <w:snapToGrid w:val="0"/>
          <w:szCs w:val="22"/>
        </w:rPr>
        <w:t xml:space="preserve">relevant </w:t>
      </w:r>
      <w:r w:rsidR="00834504">
        <w:rPr>
          <w:rFonts w:cs="Arial"/>
          <w:snapToGrid w:val="0"/>
          <w:szCs w:val="22"/>
        </w:rPr>
        <w:t>tolerances</w:t>
      </w:r>
      <w:r w:rsidR="00DE0A4E">
        <w:rPr>
          <w:rFonts w:cs="Arial"/>
          <w:snapToGrid w:val="0"/>
          <w:szCs w:val="22"/>
        </w:rPr>
        <w:t xml:space="preserve"> that apply to the manufacture of</w:t>
      </w:r>
      <w:r w:rsidR="00834504">
        <w:rPr>
          <w:rFonts w:cs="Arial"/>
          <w:snapToGrid w:val="0"/>
          <w:szCs w:val="22"/>
        </w:rPr>
        <w:t xml:space="preserve"> the products? </w:t>
      </w:r>
    </w:p>
    <w:p w14:paraId="2AECE668" w14:textId="77777777" w:rsidR="00D77C08" w:rsidRPr="00D77C08" w:rsidRDefault="00D77C08" w:rsidP="00D77C08">
      <w:pPr>
        <w:ind w:left="426" w:hanging="426"/>
        <w:contextualSpacing/>
        <w:rPr>
          <w:rFonts w:cs="Arial"/>
          <w:snapToGrid w:val="0"/>
          <w:szCs w:val="22"/>
        </w:rPr>
      </w:pPr>
    </w:p>
    <w:p w14:paraId="44EBA3B3" w14:textId="6F98CC9B" w:rsidR="00E42727" w:rsidRDefault="00D77C08" w:rsidP="00E42727">
      <w:pPr>
        <w:keepLines/>
        <w:numPr>
          <w:ilvl w:val="0"/>
          <w:numId w:val="36"/>
        </w:numPr>
        <w:ind w:left="426" w:hanging="426"/>
        <w:contextualSpacing/>
        <w:rPr>
          <w:rFonts w:cs="Arial"/>
          <w:snapToGrid w:val="0"/>
          <w:szCs w:val="22"/>
        </w:rPr>
      </w:pPr>
      <w:r w:rsidRPr="00D77C08">
        <w:rPr>
          <w:rFonts w:cs="Arial"/>
          <w:snapToGrid w:val="0"/>
          <w:szCs w:val="22"/>
        </w:rPr>
        <w:t xml:space="preserve">If you are </w:t>
      </w:r>
      <w:r w:rsidR="00B07CF1" w:rsidRPr="00834504">
        <w:rPr>
          <w:rFonts w:cs="Arial"/>
          <w:snapToGrid w:val="0"/>
          <w:szCs w:val="22"/>
        </w:rPr>
        <w:t>importing both the goods and the alleged circumvention goods</w:t>
      </w:r>
      <w:r w:rsidRPr="00D77C08">
        <w:rPr>
          <w:rFonts w:cs="Arial"/>
          <w:snapToGrid w:val="0"/>
          <w:szCs w:val="22"/>
        </w:rPr>
        <w:t xml:space="preserve">, explain </w:t>
      </w:r>
      <w:r w:rsidR="00B07CF1" w:rsidRPr="00834504">
        <w:rPr>
          <w:rFonts w:cs="Arial"/>
          <w:snapToGrid w:val="0"/>
          <w:szCs w:val="22"/>
        </w:rPr>
        <w:t>why</w:t>
      </w:r>
      <w:r w:rsidRPr="00D77C08">
        <w:rPr>
          <w:rFonts w:cs="Arial"/>
          <w:snapToGrid w:val="0"/>
          <w:szCs w:val="22"/>
        </w:rPr>
        <w:t xml:space="preserve"> you</w:t>
      </w:r>
      <w:r w:rsidR="00B07CF1" w:rsidRPr="00834504">
        <w:rPr>
          <w:rFonts w:cs="Arial"/>
          <w:snapToGrid w:val="0"/>
          <w:szCs w:val="22"/>
        </w:rPr>
        <w:t xml:space="preserve"> are</w:t>
      </w:r>
      <w:r w:rsidRPr="00D77C08">
        <w:rPr>
          <w:rFonts w:cs="Arial"/>
          <w:snapToGrid w:val="0"/>
          <w:szCs w:val="22"/>
        </w:rPr>
        <w:t xml:space="preserve"> importing a mix of </w:t>
      </w:r>
      <w:r w:rsidR="00257963">
        <w:rPr>
          <w:rFonts w:cs="Arial"/>
          <w:snapToGrid w:val="0"/>
          <w:szCs w:val="22"/>
        </w:rPr>
        <w:t xml:space="preserve">these products </w:t>
      </w:r>
      <w:r w:rsidR="00B07CF1" w:rsidRPr="00834504">
        <w:rPr>
          <w:rFonts w:cs="Arial"/>
          <w:snapToGrid w:val="0"/>
          <w:szCs w:val="22"/>
        </w:rPr>
        <w:t>to Australia.</w:t>
      </w:r>
    </w:p>
    <w:p w14:paraId="54AEE954" w14:textId="6F31CC6F" w:rsidR="00D77C08" w:rsidRPr="00D77C08" w:rsidRDefault="00D77C08" w:rsidP="00C75108">
      <w:pPr>
        <w:pStyle w:val="ListParagraph"/>
        <w:rPr>
          <w:rFonts w:cs="Arial"/>
          <w:snapToGrid w:val="0"/>
          <w:szCs w:val="22"/>
        </w:rPr>
      </w:pPr>
    </w:p>
    <w:p w14:paraId="553A149B" w14:textId="6EAECF42" w:rsidR="00D77C08" w:rsidRDefault="00D77C08" w:rsidP="00D77C08">
      <w:pPr>
        <w:keepLines/>
        <w:numPr>
          <w:ilvl w:val="0"/>
          <w:numId w:val="36"/>
        </w:numPr>
        <w:ind w:left="426" w:hanging="426"/>
        <w:contextualSpacing/>
        <w:rPr>
          <w:rFonts w:cs="Arial"/>
          <w:snapToGrid w:val="0"/>
          <w:szCs w:val="22"/>
        </w:rPr>
      </w:pPr>
      <w:r w:rsidRPr="00D77C08">
        <w:rPr>
          <w:rFonts w:cs="Arial"/>
          <w:snapToGrid w:val="0"/>
          <w:szCs w:val="22"/>
        </w:rPr>
        <w:t>If your company on-sells the circumvention goods to other parties</w:t>
      </w:r>
      <w:r w:rsidR="00B07CF1" w:rsidRPr="00834504">
        <w:rPr>
          <w:rFonts w:cs="Arial"/>
          <w:snapToGrid w:val="0"/>
          <w:szCs w:val="22"/>
        </w:rPr>
        <w:t xml:space="preserve"> within the Australian market</w:t>
      </w:r>
      <w:r w:rsidR="001247B0">
        <w:rPr>
          <w:rFonts w:cs="Arial"/>
          <w:snapToGrid w:val="0"/>
          <w:szCs w:val="22"/>
        </w:rPr>
        <w:t>,</w:t>
      </w:r>
      <w:r w:rsidR="00B07CF1" w:rsidRPr="00834504">
        <w:rPr>
          <w:rFonts w:cs="Arial"/>
          <w:snapToGrid w:val="0"/>
          <w:szCs w:val="22"/>
        </w:rPr>
        <w:t xml:space="preserve"> please refer to questions </w:t>
      </w:r>
      <w:r w:rsidR="001247B0">
        <w:rPr>
          <w:rFonts w:cs="Arial"/>
          <w:snapToGrid w:val="0"/>
          <w:szCs w:val="22"/>
        </w:rPr>
        <w:t xml:space="preserve">at sections </w:t>
      </w:r>
      <w:r w:rsidR="00B07CF1" w:rsidRPr="0082480A">
        <w:rPr>
          <w:rFonts w:cs="Arial"/>
          <w:snapToGrid w:val="0"/>
          <w:szCs w:val="22"/>
        </w:rPr>
        <w:t>D.5 and D.6</w:t>
      </w:r>
      <w:r w:rsidRPr="0082480A">
        <w:rPr>
          <w:rFonts w:cs="Arial"/>
          <w:snapToGrid w:val="0"/>
          <w:szCs w:val="22"/>
        </w:rPr>
        <w:t xml:space="preserve"> below</w:t>
      </w:r>
      <w:r w:rsidRPr="00D77C08">
        <w:rPr>
          <w:rFonts w:cs="Arial"/>
          <w:snapToGrid w:val="0"/>
          <w:szCs w:val="22"/>
        </w:rPr>
        <w:t>.</w:t>
      </w:r>
    </w:p>
    <w:p w14:paraId="5A89F2F4" w14:textId="77777777" w:rsidR="0048714D" w:rsidRDefault="0048714D" w:rsidP="0048714D">
      <w:pPr>
        <w:pStyle w:val="ListParagraph"/>
        <w:rPr>
          <w:rFonts w:cs="Arial"/>
          <w:snapToGrid w:val="0"/>
          <w:szCs w:val="22"/>
        </w:rPr>
      </w:pPr>
    </w:p>
    <w:p w14:paraId="3E7955D1" w14:textId="053BA189" w:rsidR="0048714D" w:rsidRDefault="0048714D" w:rsidP="0048714D">
      <w:pPr>
        <w:pStyle w:val="Heading2"/>
        <w:rPr>
          <w:snapToGrid w:val="0"/>
        </w:rPr>
      </w:pPr>
      <w:r>
        <w:rPr>
          <w:snapToGrid w:val="0"/>
        </w:rPr>
        <w:t>D.5</w:t>
      </w:r>
      <w:r>
        <w:rPr>
          <w:snapToGrid w:val="0"/>
        </w:rPr>
        <w:tab/>
      </w:r>
      <w:r w:rsidR="00916548">
        <w:rPr>
          <w:snapToGrid w:val="0"/>
        </w:rPr>
        <w:t>Selling price in the Australian market</w:t>
      </w:r>
    </w:p>
    <w:p w14:paraId="7387B047" w14:textId="77777777" w:rsidR="00586C37" w:rsidRPr="00586C37" w:rsidRDefault="00916548" w:rsidP="00586C37">
      <w:pPr>
        <w:pStyle w:val="ListParagraph"/>
        <w:numPr>
          <w:ilvl w:val="0"/>
          <w:numId w:val="42"/>
        </w:numPr>
        <w:ind w:left="426" w:hanging="426"/>
        <w:rPr>
          <w:b/>
          <w:bCs/>
          <w:iCs/>
          <w:snapToGrid w:val="0"/>
        </w:rPr>
      </w:pPr>
      <w:r w:rsidRPr="00586C37">
        <w:rPr>
          <w:snapToGrid w:val="0"/>
        </w:rPr>
        <w:t xml:space="preserve">Is there a difference in selling price between the goods and the </w:t>
      </w:r>
      <w:r w:rsidR="00E42727" w:rsidRPr="00586C37">
        <w:rPr>
          <w:snapToGrid w:val="0"/>
        </w:rPr>
        <w:t xml:space="preserve">alleged </w:t>
      </w:r>
      <w:r w:rsidRPr="00586C37">
        <w:rPr>
          <w:snapToGrid w:val="0"/>
        </w:rPr>
        <w:t xml:space="preserve">circumvention goods to your Australian customer/s, assuming all other factors of the sale were the same (e.g. order quantity, product characteristics, credit terms etc.). Provide details. </w:t>
      </w:r>
    </w:p>
    <w:p w14:paraId="26BC77AA" w14:textId="77777777" w:rsidR="00586C37" w:rsidRPr="00586C37" w:rsidRDefault="00586C37" w:rsidP="00586C37">
      <w:pPr>
        <w:pStyle w:val="ListParagraph"/>
        <w:ind w:left="426" w:hanging="426"/>
        <w:rPr>
          <w:b/>
          <w:bCs/>
          <w:iCs/>
          <w:snapToGrid w:val="0"/>
        </w:rPr>
      </w:pPr>
    </w:p>
    <w:p w14:paraId="4676B0EB" w14:textId="37828F33" w:rsidR="0048714D" w:rsidRPr="00586C37" w:rsidRDefault="00916548" w:rsidP="00252013">
      <w:pPr>
        <w:pStyle w:val="ListParagraph"/>
        <w:ind w:left="426"/>
        <w:rPr>
          <w:b/>
          <w:bCs/>
          <w:iCs/>
          <w:snapToGrid w:val="0"/>
        </w:rPr>
      </w:pPr>
      <w:r w:rsidRPr="00586C37">
        <w:rPr>
          <w:snapToGrid w:val="0"/>
        </w:rPr>
        <w:t>If the answer to the above is yes, quantify the price difference for each year of the inquiry period from 1 January 2015. Provide any documents that support this price difference (e.g. price lists, comparable invoices, etc.).</w:t>
      </w:r>
    </w:p>
    <w:p w14:paraId="59C28153" w14:textId="77777777" w:rsidR="00E42727" w:rsidRPr="00E42727" w:rsidRDefault="00E42727" w:rsidP="00E42727">
      <w:pPr>
        <w:pStyle w:val="ListParagraph"/>
        <w:rPr>
          <w:rFonts w:cs="Arial"/>
          <w:snapToGrid w:val="0"/>
          <w:szCs w:val="22"/>
        </w:rPr>
      </w:pPr>
    </w:p>
    <w:p w14:paraId="062F259C" w14:textId="70EB3363" w:rsidR="00E42727" w:rsidRDefault="00E42727" w:rsidP="00E42727">
      <w:pPr>
        <w:pStyle w:val="Heading2"/>
        <w:rPr>
          <w:snapToGrid w:val="0"/>
          <w:szCs w:val="22"/>
        </w:rPr>
      </w:pPr>
      <w:r>
        <w:rPr>
          <w:snapToGrid w:val="0"/>
          <w:szCs w:val="22"/>
        </w:rPr>
        <w:t>D.6</w:t>
      </w:r>
      <w:r>
        <w:rPr>
          <w:snapToGrid w:val="0"/>
          <w:szCs w:val="22"/>
        </w:rPr>
        <w:tab/>
        <w:t>General questions</w:t>
      </w:r>
    </w:p>
    <w:p w14:paraId="51A91B39" w14:textId="77777777" w:rsidR="008D46FC" w:rsidRPr="00C4398C" w:rsidRDefault="00E42727" w:rsidP="008D46FC">
      <w:pPr>
        <w:keepLines/>
        <w:numPr>
          <w:ilvl w:val="0"/>
          <w:numId w:val="40"/>
        </w:numPr>
        <w:ind w:left="426"/>
        <w:contextualSpacing/>
        <w:rPr>
          <w:rFonts w:cs="Arial"/>
          <w:szCs w:val="22"/>
        </w:rPr>
      </w:pPr>
      <w:r w:rsidRPr="00E42727">
        <w:rPr>
          <w:rFonts w:cs="Arial"/>
          <w:szCs w:val="22"/>
        </w:rPr>
        <w:t>If your customer(s) changed their preference from purchasing the goods to the circumvention goods</w:t>
      </w:r>
      <w:r>
        <w:rPr>
          <w:rFonts w:cs="Arial"/>
          <w:szCs w:val="22"/>
        </w:rPr>
        <w:t>,</w:t>
      </w:r>
      <w:r w:rsidRPr="00E42727">
        <w:rPr>
          <w:rFonts w:cs="Arial"/>
          <w:snapToGrid w:val="0"/>
          <w:szCs w:val="22"/>
        </w:rPr>
        <w:t xml:space="preserve"> please indicate what factors may have contributed</w:t>
      </w:r>
      <w:r>
        <w:rPr>
          <w:rFonts w:cs="Arial"/>
          <w:snapToGrid w:val="0"/>
          <w:szCs w:val="22"/>
        </w:rPr>
        <w:t xml:space="preserve"> to this</w:t>
      </w:r>
      <w:r w:rsidRPr="00E42727">
        <w:rPr>
          <w:rFonts w:cs="Arial"/>
          <w:snapToGrid w:val="0"/>
          <w:szCs w:val="22"/>
        </w:rPr>
        <w:t xml:space="preserve">, e.g. price, end use, quality, </w:t>
      </w:r>
      <w:r>
        <w:rPr>
          <w:rFonts w:cs="Arial"/>
          <w:snapToGrid w:val="0"/>
          <w:szCs w:val="22"/>
        </w:rPr>
        <w:t>any other factors etc</w:t>
      </w:r>
      <w:r w:rsidRPr="00E42727">
        <w:rPr>
          <w:rFonts w:cs="Arial"/>
          <w:snapToGrid w:val="0"/>
          <w:szCs w:val="22"/>
        </w:rPr>
        <w:t>.</w:t>
      </w:r>
    </w:p>
    <w:p w14:paraId="2668E1C0" w14:textId="77777777" w:rsidR="00C4398C" w:rsidRPr="00C4398C" w:rsidRDefault="00C4398C" w:rsidP="00C4398C">
      <w:pPr>
        <w:keepLines/>
        <w:ind w:left="426"/>
        <w:contextualSpacing/>
        <w:rPr>
          <w:rFonts w:cs="Arial"/>
          <w:szCs w:val="22"/>
        </w:rPr>
      </w:pPr>
    </w:p>
    <w:p w14:paraId="15444578" w14:textId="402A8A75" w:rsidR="00C4398C" w:rsidRPr="008D46FC" w:rsidRDefault="00C4398C" w:rsidP="008D46FC">
      <w:pPr>
        <w:keepLines/>
        <w:numPr>
          <w:ilvl w:val="0"/>
          <w:numId w:val="40"/>
        </w:numPr>
        <w:ind w:left="426"/>
        <w:contextualSpacing/>
        <w:rPr>
          <w:rFonts w:cs="Arial"/>
          <w:szCs w:val="22"/>
        </w:rPr>
      </w:pPr>
      <w:r>
        <w:rPr>
          <w:rFonts w:cs="Arial"/>
          <w:szCs w:val="22"/>
        </w:rPr>
        <w:t>Do you sell</w:t>
      </w:r>
      <w:r w:rsidRPr="00C4398C">
        <w:rPr>
          <w:rFonts w:cs="Arial"/>
          <w:szCs w:val="22"/>
        </w:rPr>
        <w:t xml:space="preserve"> the alleged circumvention goods </w:t>
      </w:r>
      <w:r>
        <w:rPr>
          <w:rFonts w:cs="Arial"/>
          <w:szCs w:val="22"/>
        </w:rPr>
        <w:t xml:space="preserve">to your customer/s in the Australian market </w:t>
      </w:r>
      <w:r w:rsidRPr="00C4398C">
        <w:rPr>
          <w:rFonts w:cs="Arial"/>
          <w:szCs w:val="22"/>
        </w:rPr>
        <w:t>in accordance with a supply agreement or contract? If so, please provide a copy of this supply agreement/contract.</w:t>
      </w:r>
    </w:p>
    <w:p w14:paraId="38D66628" w14:textId="77777777" w:rsidR="008D46FC" w:rsidRDefault="008D46FC" w:rsidP="008D46FC">
      <w:pPr>
        <w:keepLines/>
        <w:ind w:left="426"/>
        <w:contextualSpacing/>
        <w:rPr>
          <w:rFonts w:cs="Arial"/>
          <w:szCs w:val="22"/>
        </w:rPr>
      </w:pPr>
    </w:p>
    <w:p w14:paraId="4EDB91C2" w14:textId="5DE7AA5D" w:rsidR="008D46FC" w:rsidRDefault="008D46FC" w:rsidP="008D46FC">
      <w:pPr>
        <w:keepLines/>
        <w:numPr>
          <w:ilvl w:val="0"/>
          <w:numId w:val="40"/>
        </w:numPr>
        <w:ind w:left="426"/>
        <w:contextualSpacing/>
        <w:rPr>
          <w:rFonts w:cs="Arial"/>
          <w:szCs w:val="22"/>
        </w:rPr>
      </w:pPr>
      <w:r w:rsidRPr="008D46FC">
        <w:rPr>
          <w:rFonts w:cs="Arial"/>
          <w:szCs w:val="22"/>
        </w:rPr>
        <w:t xml:space="preserve">Is the </w:t>
      </w:r>
      <w:r>
        <w:rPr>
          <w:rFonts w:cs="Arial"/>
          <w:szCs w:val="22"/>
        </w:rPr>
        <w:t xml:space="preserve">weight in gsm of </w:t>
      </w:r>
      <w:r w:rsidRPr="008D46FC">
        <w:rPr>
          <w:rFonts w:cs="Arial"/>
          <w:szCs w:val="22"/>
        </w:rPr>
        <w:t>the</w:t>
      </w:r>
      <w:r>
        <w:rPr>
          <w:rFonts w:cs="Arial"/>
          <w:szCs w:val="22"/>
        </w:rPr>
        <w:t xml:space="preserve"> </w:t>
      </w:r>
      <w:r w:rsidRPr="008D46FC">
        <w:rPr>
          <w:rFonts w:cs="Arial"/>
          <w:szCs w:val="22"/>
        </w:rPr>
        <w:t>goods that you supply to your Australian customers described on any of the commercial or other documentation associated with that sale, including your offer for sale to your Australian customers? If so, please provide documentary evidence of this (invoice, purchase order, offer for sale, etc</w:t>
      </w:r>
      <w:r>
        <w:rPr>
          <w:rFonts w:cs="Arial"/>
          <w:szCs w:val="22"/>
        </w:rPr>
        <w:t>.</w:t>
      </w:r>
      <w:r w:rsidRPr="008D46FC">
        <w:rPr>
          <w:rFonts w:cs="Arial"/>
          <w:szCs w:val="22"/>
        </w:rPr>
        <w:t>).</w:t>
      </w:r>
    </w:p>
    <w:p w14:paraId="1028437A" w14:textId="77777777" w:rsidR="00300417" w:rsidRDefault="00300417" w:rsidP="00300417">
      <w:pPr>
        <w:pStyle w:val="ListParagraph"/>
        <w:rPr>
          <w:rFonts w:cs="Arial"/>
          <w:szCs w:val="22"/>
        </w:rPr>
      </w:pPr>
    </w:p>
    <w:p w14:paraId="1F023772" w14:textId="3ED45DFD" w:rsidR="004F10AC" w:rsidRPr="00586C37" w:rsidRDefault="00FC026E" w:rsidP="00586C37">
      <w:pPr>
        <w:keepLines/>
        <w:numPr>
          <w:ilvl w:val="0"/>
          <w:numId w:val="40"/>
        </w:numPr>
        <w:ind w:left="426"/>
        <w:contextualSpacing/>
        <w:rPr>
          <w:rFonts w:cs="Arial"/>
          <w:szCs w:val="22"/>
        </w:rPr>
      </w:pPr>
      <w:r>
        <w:rPr>
          <w:rFonts w:cs="Arial"/>
          <w:szCs w:val="22"/>
        </w:rPr>
        <w:t xml:space="preserve">How are </w:t>
      </w:r>
      <w:r w:rsidR="00300417">
        <w:rPr>
          <w:rFonts w:cs="Arial"/>
          <w:szCs w:val="22"/>
        </w:rPr>
        <w:t xml:space="preserve">the goods </w:t>
      </w:r>
      <w:r>
        <w:rPr>
          <w:rFonts w:cs="Arial"/>
          <w:szCs w:val="22"/>
        </w:rPr>
        <w:t xml:space="preserve">and the alleged circumvention goods </w:t>
      </w:r>
      <w:r w:rsidR="00300417">
        <w:rPr>
          <w:rFonts w:cs="Arial"/>
          <w:szCs w:val="22"/>
        </w:rPr>
        <w:t>marketed in the Australian market?</w:t>
      </w:r>
      <w:r w:rsidR="004F10AC">
        <w:rPr>
          <w:rFonts w:cs="Arial"/>
          <w:szCs w:val="22"/>
        </w:rPr>
        <w:t xml:space="preserve"> In your response, address the following:</w:t>
      </w:r>
    </w:p>
    <w:p w14:paraId="18947E38" w14:textId="4D151A30" w:rsidR="004F10AC" w:rsidRDefault="004F10AC" w:rsidP="004F10AC">
      <w:pPr>
        <w:keepLines/>
        <w:numPr>
          <w:ilvl w:val="1"/>
          <w:numId w:val="40"/>
        </w:numPr>
        <w:ind w:left="993" w:hanging="426"/>
        <w:contextualSpacing/>
        <w:rPr>
          <w:rFonts w:cs="Arial"/>
          <w:szCs w:val="22"/>
        </w:rPr>
      </w:pPr>
      <w:r>
        <w:rPr>
          <w:rFonts w:cs="Arial"/>
          <w:szCs w:val="22"/>
        </w:rPr>
        <w:t xml:space="preserve">the </w:t>
      </w:r>
      <w:r w:rsidR="008F673B">
        <w:rPr>
          <w:rFonts w:cs="Arial"/>
          <w:szCs w:val="22"/>
        </w:rPr>
        <w:t xml:space="preserve">applications and </w:t>
      </w:r>
      <w:r>
        <w:rPr>
          <w:rFonts w:cs="Arial"/>
          <w:szCs w:val="22"/>
        </w:rPr>
        <w:t>end use</w:t>
      </w:r>
      <w:r w:rsidR="008A2589">
        <w:rPr>
          <w:rFonts w:cs="Arial"/>
          <w:szCs w:val="22"/>
        </w:rPr>
        <w:t>s</w:t>
      </w:r>
      <w:r>
        <w:rPr>
          <w:rFonts w:cs="Arial"/>
          <w:szCs w:val="22"/>
        </w:rPr>
        <w:t xml:space="preserve"> that the goods and the alleged circumvention goods are</w:t>
      </w:r>
      <w:r w:rsidR="00300417">
        <w:rPr>
          <w:rFonts w:cs="Arial"/>
          <w:szCs w:val="22"/>
        </w:rPr>
        <w:t xml:space="preserve"> </w:t>
      </w:r>
      <w:r>
        <w:rPr>
          <w:rFonts w:cs="Arial"/>
          <w:szCs w:val="22"/>
        </w:rPr>
        <w:t>marketed for;</w:t>
      </w:r>
    </w:p>
    <w:p w14:paraId="682659C4" w14:textId="1981C581" w:rsidR="00961B45" w:rsidRDefault="00961B45" w:rsidP="00961B45">
      <w:pPr>
        <w:keepLines/>
        <w:numPr>
          <w:ilvl w:val="1"/>
          <w:numId w:val="40"/>
        </w:numPr>
        <w:ind w:left="993" w:hanging="426"/>
        <w:contextualSpacing/>
        <w:rPr>
          <w:rFonts w:cs="Arial"/>
          <w:szCs w:val="22"/>
        </w:rPr>
      </w:pPr>
      <w:r>
        <w:rPr>
          <w:rFonts w:cs="Arial"/>
          <w:szCs w:val="22"/>
        </w:rPr>
        <w:t>the type of customers (end users, retailers etc.) the marketing of the goods and the alleged circumvention goods is targeted at;</w:t>
      </w:r>
    </w:p>
    <w:p w14:paraId="40806A7B" w14:textId="2DFAB951" w:rsidR="00961B45" w:rsidRDefault="008F673B" w:rsidP="00961B45">
      <w:pPr>
        <w:keepLines/>
        <w:numPr>
          <w:ilvl w:val="1"/>
          <w:numId w:val="40"/>
        </w:numPr>
        <w:ind w:left="993" w:hanging="426"/>
        <w:contextualSpacing/>
        <w:rPr>
          <w:rFonts w:cs="Arial"/>
          <w:szCs w:val="22"/>
        </w:rPr>
      </w:pPr>
      <w:r>
        <w:rPr>
          <w:rFonts w:cs="Arial"/>
          <w:szCs w:val="22"/>
        </w:rPr>
        <w:t>whether the goods and the alleged circumvention goods are marketed as proprietary</w:t>
      </w:r>
      <w:r w:rsidR="006071F5">
        <w:rPr>
          <w:rFonts w:cs="Arial"/>
          <w:szCs w:val="22"/>
        </w:rPr>
        <w:t>/private label</w:t>
      </w:r>
      <w:r>
        <w:rPr>
          <w:rFonts w:cs="Arial"/>
          <w:szCs w:val="22"/>
        </w:rPr>
        <w:t xml:space="preserve"> brands</w:t>
      </w:r>
      <w:r w:rsidR="006071F5">
        <w:rPr>
          <w:rFonts w:cs="Arial"/>
          <w:szCs w:val="22"/>
        </w:rPr>
        <w:t xml:space="preserve"> (</w:t>
      </w:r>
      <w:r w:rsidR="00BB6838">
        <w:rPr>
          <w:rFonts w:cs="Arial"/>
          <w:szCs w:val="22"/>
        </w:rPr>
        <w:t xml:space="preserve">whether they be the </w:t>
      </w:r>
      <w:r w:rsidR="006071F5">
        <w:rPr>
          <w:rFonts w:cs="Arial"/>
          <w:szCs w:val="22"/>
        </w:rPr>
        <w:t>customer</w:t>
      </w:r>
      <w:r w:rsidR="00BB6838">
        <w:rPr>
          <w:rFonts w:cs="Arial"/>
          <w:szCs w:val="22"/>
        </w:rPr>
        <w:t>’s</w:t>
      </w:r>
      <w:r w:rsidR="006071F5">
        <w:rPr>
          <w:rFonts w:cs="Arial"/>
          <w:szCs w:val="22"/>
        </w:rPr>
        <w:t xml:space="preserve"> or manufacturer</w:t>
      </w:r>
      <w:r w:rsidR="00BB6838">
        <w:rPr>
          <w:rFonts w:cs="Arial"/>
          <w:szCs w:val="22"/>
        </w:rPr>
        <w:t>’s</w:t>
      </w:r>
      <w:r w:rsidR="006071F5">
        <w:rPr>
          <w:rFonts w:cs="Arial"/>
          <w:szCs w:val="22"/>
        </w:rPr>
        <w:t>)</w:t>
      </w:r>
      <w:r>
        <w:rPr>
          <w:rFonts w:cs="Arial"/>
          <w:szCs w:val="22"/>
        </w:rPr>
        <w:t xml:space="preserve"> or </w:t>
      </w:r>
      <w:r w:rsidR="006071F5">
        <w:rPr>
          <w:rFonts w:cs="Arial"/>
          <w:szCs w:val="22"/>
        </w:rPr>
        <w:t xml:space="preserve">generic </w:t>
      </w:r>
      <w:r>
        <w:rPr>
          <w:rFonts w:cs="Arial"/>
          <w:szCs w:val="22"/>
        </w:rPr>
        <w:t>brands;</w:t>
      </w:r>
    </w:p>
    <w:p w14:paraId="3457B60F" w14:textId="0447422F" w:rsidR="00961B45" w:rsidRPr="00961B45" w:rsidRDefault="006071F5" w:rsidP="00961B45">
      <w:pPr>
        <w:keepLines/>
        <w:numPr>
          <w:ilvl w:val="1"/>
          <w:numId w:val="40"/>
        </w:numPr>
        <w:ind w:left="993" w:hanging="426"/>
        <w:contextualSpacing/>
        <w:rPr>
          <w:rFonts w:cs="Arial"/>
          <w:szCs w:val="22"/>
        </w:rPr>
      </w:pPr>
      <w:r>
        <w:rPr>
          <w:rFonts w:cs="Arial"/>
          <w:szCs w:val="22"/>
        </w:rPr>
        <w:t>the advertising and marketing costs incurred in respect of the goods and the alleged circumvention goods.</w:t>
      </w:r>
    </w:p>
    <w:p w14:paraId="394E294B" w14:textId="4C63DA87" w:rsidR="00FB60F1" w:rsidRPr="008D46FC" w:rsidRDefault="00FB60F1" w:rsidP="00FB60F1">
      <w:pPr>
        <w:rPr>
          <w:rFonts w:cs="Arial"/>
          <w:szCs w:val="22"/>
        </w:rPr>
      </w:pPr>
      <w:r>
        <w:rPr>
          <w:rFonts w:cs="Arial"/>
          <w:szCs w:val="22"/>
        </w:rPr>
        <w:br w:type="page"/>
      </w:r>
    </w:p>
    <w:p w14:paraId="164C4BC8" w14:textId="77777777" w:rsidR="00FB60F1" w:rsidRPr="007103C6" w:rsidRDefault="00FB60F1" w:rsidP="00FB60F1">
      <w:pPr>
        <w:pStyle w:val="Heading1"/>
      </w:pPr>
      <w:r w:rsidRPr="007103C6">
        <w:lastRenderedPageBreak/>
        <w:t>Checklist</w:t>
      </w:r>
    </w:p>
    <w:p w14:paraId="0803EB83" w14:textId="60A51853" w:rsidR="00FB60F1" w:rsidRPr="0046755C" w:rsidRDefault="00FB60F1" w:rsidP="00FB60F1">
      <w:pPr>
        <w:pStyle w:val="BodyText2"/>
        <w:numPr>
          <w:ilvl w:val="0"/>
          <w:numId w:val="5"/>
        </w:numPr>
        <w:rPr>
          <w:rFonts w:cs="Arial"/>
          <w:color w:val="FF0000"/>
        </w:rPr>
      </w:pPr>
      <w:r w:rsidRPr="00D10A4C">
        <w:rPr>
          <w:rFonts w:cs="Arial"/>
        </w:rPr>
        <w:t xml:space="preserve"> Return by </w:t>
      </w:r>
      <w:r>
        <w:rPr>
          <w:rFonts w:cs="Arial"/>
          <w:b/>
          <w:color w:val="FF0000"/>
        </w:rPr>
        <w:t>5</w:t>
      </w:r>
      <w:r w:rsidR="00811897">
        <w:rPr>
          <w:rFonts w:cs="Arial"/>
          <w:b/>
          <w:color w:val="FF0000"/>
        </w:rPr>
        <w:t xml:space="preserve"> May</w:t>
      </w:r>
      <w:bookmarkStart w:id="3" w:name="_GoBack"/>
      <w:bookmarkEnd w:id="3"/>
      <w:r w:rsidRPr="000350C3">
        <w:rPr>
          <w:rFonts w:cs="Arial"/>
          <w:b/>
          <w:color w:val="FF0000"/>
        </w:rPr>
        <w:t xml:space="preserve"> 2020</w:t>
      </w:r>
    </w:p>
    <w:p w14:paraId="196EA861" w14:textId="77777777" w:rsidR="00FB60F1" w:rsidRPr="00D10A4C" w:rsidRDefault="00FB60F1" w:rsidP="00FB60F1">
      <w:pPr>
        <w:pStyle w:val="BodyText2"/>
        <w:numPr>
          <w:ilvl w:val="0"/>
          <w:numId w:val="6"/>
        </w:numPr>
        <w:spacing w:after="120"/>
        <w:ind w:left="1797" w:hanging="357"/>
        <w:rPr>
          <w:rFonts w:cs="Arial"/>
        </w:rPr>
      </w:pPr>
      <w:r w:rsidRPr="00D10A4C">
        <w:rPr>
          <w:rFonts w:cs="Arial"/>
        </w:rPr>
        <w:t>Part A response</w:t>
      </w:r>
    </w:p>
    <w:p w14:paraId="453E5606" w14:textId="3DB981BF" w:rsidR="00FB60F1" w:rsidRPr="00D10A4C" w:rsidRDefault="00FB60F1" w:rsidP="00FB60F1">
      <w:pPr>
        <w:pStyle w:val="BodyText2"/>
        <w:numPr>
          <w:ilvl w:val="1"/>
          <w:numId w:val="6"/>
        </w:numPr>
        <w:rPr>
          <w:rFonts w:cs="Arial"/>
        </w:rPr>
      </w:pPr>
      <w:r w:rsidRPr="00D10A4C">
        <w:rPr>
          <w:rFonts w:cs="Arial"/>
        </w:rPr>
        <w:t>Your company</w:t>
      </w:r>
      <w:r w:rsidR="00FF39AB">
        <w:rPr>
          <w:rFonts w:cs="Arial"/>
        </w:rPr>
        <w:t>’s</w:t>
      </w:r>
      <w:r w:rsidRPr="00D10A4C">
        <w:rPr>
          <w:rFonts w:cs="Arial"/>
        </w:rPr>
        <w:t xml:space="preserve"> details</w:t>
      </w:r>
    </w:p>
    <w:p w14:paraId="0376F448" w14:textId="60AC413D" w:rsidR="00FB60F1" w:rsidRPr="00D10A4C" w:rsidRDefault="00FF39AB" w:rsidP="00FB60F1">
      <w:pPr>
        <w:pStyle w:val="BodyText2"/>
        <w:numPr>
          <w:ilvl w:val="1"/>
          <w:numId w:val="6"/>
        </w:numPr>
        <w:rPr>
          <w:rFonts w:cs="Arial"/>
        </w:rPr>
      </w:pPr>
      <w:r>
        <w:rPr>
          <w:rFonts w:cs="Arial"/>
        </w:rPr>
        <w:t>Your s</w:t>
      </w:r>
      <w:r w:rsidR="00FB60F1" w:rsidRPr="00D10A4C">
        <w:rPr>
          <w:rFonts w:cs="Arial"/>
        </w:rPr>
        <w:t>upplier</w:t>
      </w:r>
      <w:r>
        <w:rPr>
          <w:rFonts w:cs="Arial"/>
        </w:rPr>
        <w:t>’s</w:t>
      </w:r>
      <w:r w:rsidR="00FB60F1" w:rsidRPr="00D10A4C">
        <w:rPr>
          <w:rFonts w:cs="Arial"/>
        </w:rPr>
        <w:t xml:space="preserve"> details</w:t>
      </w:r>
    </w:p>
    <w:p w14:paraId="0586284E" w14:textId="77777777" w:rsidR="00FB60F1" w:rsidRPr="00D10A4C" w:rsidRDefault="00FB60F1" w:rsidP="00FB60F1">
      <w:pPr>
        <w:pStyle w:val="BodyText2"/>
        <w:numPr>
          <w:ilvl w:val="0"/>
          <w:numId w:val="5"/>
        </w:numPr>
        <w:tabs>
          <w:tab w:val="num" w:pos="993"/>
        </w:tabs>
        <w:spacing w:before="240"/>
        <w:ind w:left="1077" w:hanging="357"/>
        <w:rPr>
          <w:rFonts w:cs="Arial"/>
        </w:rPr>
      </w:pPr>
      <w:r w:rsidRPr="00D10A4C">
        <w:rPr>
          <w:rFonts w:cs="Arial"/>
        </w:rPr>
        <w:t>Return by</w:t>
      </w:r>
      <w:r>
        <w:rPr>
          <w:rFonts w:cs="Arial"/>
        </w:rPr>
        <w:t xml:space="preserve"> </w:t>
      </w:r>
      <w:r w:rsidRPr="009F0D20">
        <w:rPr>
          <w:rFonts w:cs="Arial"/>
          <w:b/>
          <w:color w:val="FF0000"/>
        </w:rPr>
        <w:t>19</w:t>
      </w:r>
      <w:r w:rsidRPr="000350C3">
        <w:rPr>
          <w:rFonts w:cs="Arial"/>
          <w:b/>
          <w:color w:val="FF0000"/>
        </w:rPr>
        <w:t xml:space="preserve"> May 2020</w:t>
      </w:r>
    </w:p>
    <w:p w14:paraId="06C4EA04" w14:textId="77777777" w:rsidR="00FB60F1" w:rsidRPr="00D10A4C" w:rsidRDefault="00FB60F1" w:rsidP="00FB60F1">
      <w:pPr>
        <w:pStyle w:val="BodyText2"/>
        <w:numPr>
          <w:ilvl w:val="0"/>
          <w:numId w:val="7"/>
        </w:numPr>
        <w:spacing w:after="120"/>
        <w:ind w:left="1797" w:hanging="357"/>
        <w:rPr>
          <w:rFonts w:cs="Arial"/>
        </w:rPr>
      </w:pPr>
      <w:r w:rsidRPr="00D10A4C">
        <w:rPr>
          <w:rFonts w:cs="Arial"/>
        </w:rPr>
        <w:t>Part B response</w:t>
      </w:r>
    </w:p>
    <w:p w14:paraId="02896483" w14:textId="1890F654" w:rsidR="0082480A" w:rsidRDefault="0082480A" w:rsidP="00FB60F1">
      <w:pPr>
        <w:pStyle w:val="BodyText2"/>
        <w:numPr>
          <w:ilvl w:val="1"/>
          <w:numId w:val="8"/>
        </w:numPr>
        <w:rPr>
          <w:rFonts w:cs="Arial"/>
        </w:rPr>
      </w:pPr>
      <w:r>
        <w:rPr>
          <w:rFonts w:cs="Arial"/>
        </w:rPr>
        <w:t>List of your imports</w:t>
      </w:r>
    </w:p>
    <w:p w14:paraId="322055D0" w14:textId="77777777" w:rsidR="00FB60F1" w:rsidRPr="00D10A4C" w:rsidRDefault="00FB60F1" w:rsidP="00FB60F1">
      <w:pPr>
        <w:pStyle w:val="BodyText2"/>
        <w:numPr>
          <w:ilvl w:val="1"/>
          <w:numId w:val="8"/>
        </w:numPr>
        <w:rPr>
          <w:rFonts w:cs="Arial"/>
        </w:rPr>
      </w:pPr>
      <w:r w:rsidRPr="00D10A4C">
        <w:rPr>
          <w:rFonts w:cs="Arial"/>
        </w:rPr>
        <w:t>Information on forward orders</w:t>
      </w:r>
    </w:p>
    <w:p w14:paraId="1D88D1CC" w14:textId="77777777" w:rsidR="00FB60F1" w:rsidRPr="00B02971" w:rsidRDefault="00FB60F1" w:rsidP="00FB60F1">
      <w:pPr>
        <w:pStyle w:val="BodyText2"/>
        <w:numPr>
          <w:ilvl w:val="0"/>
          <w:numId w:val="9"/>
        </w:numPr>
        <w:spacing w:before="120" w:after="120"/>
        <w:ind w:left="1797" w:hanging="357"/>
        <w:rPr>
          <w:rFonts w:cs="Arial"/>
        </w:rPr>
      </w:pPr>
      <w:r w:rsidRPr="00B02971">
        <w:rPr>
          <w:rFonts w:cs="Arial"/>
        </w:rPr>
        <w:t>Part C response</w:t>
      </w:r>
    </w:p>
    <w:p w14:paraId="24E552A8" w14:textId="77777777" w:rsidR="00FB60F1" w:rsidRPr="00B02971" w:rsidRDefault="00FB60F1" w:rsidP="00FB60F1">
      <w:pPr>
        <w:pStyle w:val="BodyText2"/>
        <w:numPr>
          <w:ilvl w:val="1"/>
          <w:numId w:val="8"/>
        </w:numPr>
        <w:rPr>
          <w:rFonts w:cs="Arial"/>
        </w:rPr>
      </w:pPr>
      <w:r>
        <w:rPr>
          <w:rFonts w:cs="Arial"/>
        </w:rPr>
        <w:t>S</w:t>
      </w:r>
      <w:r w:rsidRPr="00B02971">
        <w:rPr>
          <w:rFonts w:cs="Arial"/>
        </w:rPr>
        <w:t xml:space="preserve">preadsheet </w:t>
      </w:r>
      <w:r>
        <w:rPr>
          <w:rFonts w:cs="Arial"/>
        </w:rPr>
        <w:t>listing</w:t>
      </w:r>
      <w:r w:rsidRPr="00B02971">
        <w:rPr>
          <w:rFonts w:cs="Arial"/>
        </w:rPr>
        <w:t xml:space="preserve"> sales </w:t>
      </w:r>
    </w:p>
    <w:p w14:paraId="0DC50BDB" w14:textId="77777777" w:rsidR="00FB60F1" w:rsidRDefault="00FB60F1" w:rsidP="00FB60F1">
      <w:pPr>
        <w:pStyle w:val="BodyText2"/>
        <w:numPr>
          <w:ilvl w:val="0"/>
          <w:numId w:val="9"/>
        </w:numPr>
        <w:spacing w:before="120" w:after="120"/>
        <w:ind w:left="1797" w:hanging="357"/>
        <w:rPr>
          <w:rFonts w:cs="Arial"/>
        </w:rPr>
      </w:pPr>
      <w:r>
        <w:rPr>
          <w:rFonts w:cs="Arial"/>
        </w:rPr>
        <w:t>Part D</w:t>
      </w:r>
      <w:r w:rsidRPr="00B02971">
        <w:rPr>
          <w:rFonts w:cs="Arial"/>
        </w:rPr>
        <w:t xml:space="preserve"> response</w:t>
      </w:r>
    </w:p>
    <w:p w14:paraId="71197C74" w14:textId="77777777" w:rsidR="00E42727" w:rsidRPr="00E42727" w:rsidRDefault="00E42727" w:rsidP="00FB60F1">
      <w:pPr>
        <w:keepLines/>
        <w:contextualSpacing/>
        <w:rPr>
          <w:rFonts w:cs="Arial"/>
          <w:szCs w:val="22"/>
        </w:rPr>
      </w:pPr>
    </w:p>
    <w:p w14:paraId="43E630CE" w14:textId="77777777" w:rsidR="00E42727" w:rsidRPr="00E42727" w:rsidRDefault="00E42727" w:rsidP="00E42727"/>
    <w:p w14:paraId="0E6EB34E" w14:textId="77777777" w:rsidR="007103C6" w:rsidRDefault="007103C6" w:rsidP="00154605"/>
    <w:sectPr w:rsidR="007103C6" w:rsidSect="00641075">
      <w:footerReference w:type="default" r:id="rId14"/>
      <w:headerReference w:type="first" r:id="rId15"/>
      <w:footerReference w:type="first" r:id="rId16"/>
      <w:pgSz w:w="11906" w:h="16838" w:code="9"/>
      <w:pgMar w:top="1134" w:right="1466" w:bottom="1418"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29ED1" w14:textId="77777777" w:rsidR="009B1229" w:rsidRDefault="009B1229">
      <w:r>
        <w:separator/>
      </w:r>
    </w:p>
  </w:endnote>
  <w:endnote w:type="continuationSeparator" w:id="0">
    <w:p w14:paraId="46E1D7DB" w14:textId="77777777" w:rsidR="009B1229" w:rsidRDefault="009B1229">
      <w:r>
        <w:continuationSeparator/>
      </w:r>
    </w:p>
  </w:endnote>
  <w:endnote w:type="continuationNotice" w:id="1">
    <w:p w14:paraId="0DD46C39" w14:textId="77777777" w:rsidR="009B1229" w:rsidRDefault="009B12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688889"/>
      <w:docPartObj>
        <w:docPartGallery w:val="Page Numbers (Bottom of Page)"/>
        <w:docPartUnique/>
      </w:docPartObj>
    </w:sdtPr>
    <w:sdtEndPr/>
    <w:sdtContent>
      <w:sdt>
        <w:sdtPr>
          <w:id w:val="-1769616900"/>
          <w:docPartObj>
            <w:docPartGallery w:val="Page Numbers (Top of Page)"/>
            <w:docPartUnique/>
          </w:docPartObj>
        </w:sdtPr>
        <w:sdtEndPr/>
        <w:sdtContent>
          <w:p w14:paraId="7A03DDE0" w14:textId="6EFEAEEC" w:rsidR="009B1229" w:rsidRDefault="009B1229">
            <w:pPr>
              <w:pStyle w:val="Footer"/>
              <w:jc w:val="right"/>
            </w:pPr>
            <w:r w:rsidRPr="00E3341D">
              <w:rPr>
                <w:sz w:val="20"/>
              </w:rPr>
              <w:t xml:space="preserve">Page </w:t>
            </w:r>
            <w:r w:rsidRPr="00E3341D">
              <w:rPr>
                <w:b/>
                <w:bCs/>
                <w:sz w:val="20"/>
              </w:rPr>
              <w:fldChar w:fldCharType="begin"/>
            </w:r>
            <w:r w:rsidRPr="00E3341D">
              <w:rPr>
                <w:b/>
                <w:bCs/>
                <w:sz w:val="20"/>
              </w:rPr>
              <w:instrText xml:space="preserve"> PAGE </w:instrText>
            </w:r>
            <w:r w:rsidRPr="00E3341D">
              <w:rPr>
                <w:b/>
                <w:bCs/>
                <w:sz w:val="20"/>
              </w:rPr>
              <w:fldChar w:fldCharType="separate"/>
            </w:r>
            <w:r w:rsidR="00811897">
              <w:rPr>
                <w:b/>
                <w:bCs/>
                <w:noProof/>
                <w:sz w:val="20"/>
              </w:rPr>
              <w:t>9</w:t>
            </w:r>
            <w:r w:rsidRPr="00E3341D">
              <w:rPr>
                <w:b/>
                <w:bCs/>
                <w:sz w:val="20"/>
              </w:rPr>
              <w:fldChar w:fldCharType="end"/>
            </w:r>
            <w:r w:rsidRPr="00E3341D">
              <w:rPr>
                <w:sz w:val="20"/>
              </w:rPr>
              <w:t xml:space="preserve"> of </w:t>
            </w:r>
            <w:r w:rsidRPr="00E3341D">
              <w:rPr>
                <w:b/>
                <w:bCs/>
                <w:sz w:val="20"/>
              </w:rPr>
              <w:fldChar w:fldCharType="begin"/>
            </w:r>
            <w:r w:rsidRPr="00E3341D">
              <w:rPr>
                <w:b/>
                <w:bCs/>
                <w:sz w:val="20"/>
              </w:rPr>
              <w:instrText xml:space="preserve"> NUMPAGES  </w:instrText>
            </w:r>
            <w:r w:rsidRPr="00E3341D">
              <w:rPr>
                <w:b/>
                <w:bCs/>
                <w:sz w:val="20"/>
              </w:rPr>
              <w:fldChar w:fldCharType="separate"/>
            </w:r>
            <w:r w:rsidR="00811897">
              <w:rPr>
                <w:b/>
                <w:bCs/>
                <w:noProof/>
                <w:sz w:val="20"/>
              </w:rPr>
              <w:t>11</w:t>
            </w:r>
            <w:r w:rsidRPr="00E3341D">
              <w:rPr>
                <w:b/>
                <w:bCs/>
                <w:sz w:val="20"/>
              </w:rPr>
              <w:fldChar w:fldCharType="end"/>
            </w:r>
          </w:p>
        </w:sdtContent>
      </w:sdt>
    </w:sdtContent>
  </w:sdt>
  <w:p w14:paraId="23CFE7FF" w14:textId="77777777" w:rsidR="009B1229" w:rsidRDefault="009B12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0030692"/>
      <w:docPartObj>
        <w:docPartGallery w:val="Page Numbers (Bottom of Page)"/>
        <w:docPartUnique/>
      </w:docPartObj>
    </w:sdtPr>
    <w:sdtEndPr/>
    <w:sdtContent>
      <w:sdt>
        <w:sdtPr>
          <w:id w:val="1520202927"/>
          <w:docPartObj>
            <w:docPartGallery w:val="Page Numbers (Top of Page)"/>
            <w:docPartUnique/>
          </w:docPartObj>
        </w:sdtPr>
        <w:sdtEndPr/>
        <w:sdtContent>
          <w:p w14:paraId="58F799BE" w14:textId="68DE3946" w:rsidR="009B1229" w:rsidRDefault="009B122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1189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11897">
              <w:rPr>
                <w:b/>
                <w:bCs/>
                <w:noProof/>
              </w:rPr>
              <w:t>11</w:t>
            </w:r>
            <w:r>
              <w:rPr>
                <w:b/>
                <w:bCs/>
                <w:sz w:val="24"/>
                <w:szCs w:val="24"/>
              </w:rPr>
              <w:fldChar w:fldCharType="end"/>
            </w:r>
          </w:p>
        </w:sdtContent>
      </w:sdt>
    </w:sdtContent>
  </w:sdt>
  <w:p w14:paraId="633CC496" w14:textId="77777777" w:rsidR="009B1229" w:rsidRDefault="009B12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367AF" w14:textId="77777777" w:rsidR="009B1229" w:rsidRDefault="009B1229">
      <w:r>
        <w:separator/>
      </w:r>
    </w:p>
  </w:footnote>
  <w:footnote w:type="continuationSeparator" w:id="0">
    <w:p w14:paraId="3D351AF1" w14:textId="77777777" w:rsidR="009B1229" w:rsidRDefault="009B1229">
      <w:r>
        <w:continuationSeparator/>
      </w:r>
    </w:p>
  </w:footnote>
  <w:footnote w:type="continuationNotice" w:id="1">
    <w:p w14:paraId="6656CDD3" w14:textId="77777777" w:rsidR="009B1229" w:rsidRDefault="009B1229"/>
  </w:footnote>
  <w:footnote w:id="2">
    <w:p w14:paraId="5CB8D36B" w14:textId="77777777" w:rsidR="00252013" w:rsidRDefault="00252013" w:rsidP="00252013">
      <w:pPr>
        <w:pStyle w:val="FootnoteText"/>
      </w:pPr>
      <w:r>
        <w:rPr>
          <w:rStyle w:val="FootnoteReference"/>
        </w:rPr>
        <w:footnoteRef/>
      </w:r>
      <w:r>
        <w:t xml:space="preserve"> </w:t>
      </w:r>
      <w:r w:rsidRPr="00E912A4">
        <w:rPr>
          <w:sz w:val="18"/>
          <w:szCs w:val="18"/>
        </w:rPr>
        <w:t xml:space="preserve">Anti-Dumping Notice (ADN) Nos. </w:t>
      </w:r>
      <w:hyperlink r:id="rId1" w:history="1">
        <w:r w:rsidRPr="00E912A4">
          <w:rPr>
            <w:rStyle w:val="Hyperlink"/>
            <w:sz w:val="18"/>
            <w:szCs w:val="18"/>
          </w:rPr>
          <w:t>2017/39</w:t>
        </w:r>
      </w:hyperlink>
      <w:r w:rsidRPr="00E912A4">
        <w:rPr>
          <w:rStyle w:val="Hyperlink"/>
          <w:sz w:val="18"/>
          <w:szCs w:val="18"/>
        </w:rPr>
        <w:t xml:space="preserve"> </w:t>
      </w:r>
      <w:r w:rsidRPr="00E912A4">
        <w:rPr>
          <w:sz w:val="18"/>
          <w:szCs w:val="18"/>
        </w:rPr>
        <w:t xml:space="preserve">and </w:t>
      </w:r>
      <w:hyperlink r:id="rId2" w:history="1">
        <w:r w:rsidRPr="00E912A4">
          <w:rPr>
            <w:rStyle w:val="Hyperlink"/>
            <w:sz w:val="18"/>
            <w:szCs w:val="18"/>
          </w:rPr>
          <w:t>2017/40</w:t>
        </w:r>
      </w:hyperlink>
      <w:r w:rsidRPr="00E912A4">
        <w:rPr>
          <w:sz w:val="18"/>
          <w:szCs w:val="18"/>
        </w:rPr>
        <w:t xml:space="preserve"> ref</w:t>
      </w:r>
      <w:r>
        <w:rPr>
          <w:sz w:val="18"/>
          <w:szCs w:val="18"/>
        </w:rPr>
        <w:t>er.</w:t>
      </w:r>
    </w:p>
  </w:footnote>
  <w:footnote w:id="3">
    <w:p w14:paraId="3697341E" w14:textId="77777777" w:rsidR="009B1229" w:rsidRPr="000C4FA4" w:rsidRDefault="009B1229" w:rsidP="00165920">
      <w:pPr>
        <w:pStyle w:val="FootnoteText"/>
      </w:pPr>
      <w:r>
        <w:rPr>
          <w:rStyle w:val="FootnoteReference"/>
        </w:rPr>
        <w:footnoteRef/>
      </w:r>
      <w:r>
        <w:t xml:space="preserve"> </w:t>
      </w:r>
      <w:hyperlink r:id="rId3" w:history="1">
        <w:r w:rsidRPr="00B15F77">
          <w:rPr>
            <w:rStyle w:val="Hyperlink"/>
          </w:rPr>
          <w:t>https://www.industry.gov.au/sites/default/files/adc/public-record/notice_adn_-_adn_2020-029_-temporary_suspension_of_international_onsite_verification_0.pdf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6613B" w14:textId="77777777" w:rsidR="009B1229" w:rsidRDefault="009B1229" w:rsidP="00AF735F">
    <w:pPr>
      <w:pStyle w:val="Header"/>
      <w:rPr>
        <w:rFonts w:cs="Arial"/>
        <w:b/>
        <w:color w:val="FF0000"/>
      </w:rPr>
    </w:pPr>
    <w:r>
      <w:tab/>
    </w:r>
    <w:r w:rsidRPr="005A4147">
      <w:rPr>
        <w:rFonts w:cs="Arial"/>
        <w:b/>
        <w:color w:val="FF0000"/>
      </w:rPr>
      <w:t>PUBLIC RECORD/FOR OFFICIAL USE ONLY</w:t>
    </w:r>
  </w:p>
  <w:p w14:paraId="62ACF0D2" w14:textId="77777777" w:rsidR="009B1229" w:rsidRDefault="009B1229" w:rsidP="00AF735F">
    <w:pPr>
      <w:pStyle w:val="Header"/>
      <w:rPr>
        <w:rFonts w:cs="Arial"/>
        <w:b/>
      </w:rPr>
    </w:pPr>
  </w:p>
  <w:p w14:paraId="18263128" w14:textId="1B2F499E" w:rsidR="009B1229" w:rsidRDefault="009B1229" w:rsidP="00392783">
    <w:pPr>
      <w:pStyle w:val="Header"/>
      <w:jc w:val="center"/>
      <w:rPr>
        <w:rFonts w:cs="Arial"/>
        <w:b/>
      </w:rPr>
    </w:pPr>
    <w:r>
      <w:rPr>
        <w:rFonts w:cs="Arial"/>
        <w:b/>
        <w:noProof/>
        <w:lang w:eastAsia="en-AU"/>
      </w:rPr>
      <w:drawing>
        <wp:inline distT="0" distB="0" distL="0" distR="0" wp14:anchorId="17BF30D1" wp14:editId="37800645">
          <wp:extent cx="5799241"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6899" cy="868729"/>
                  </a:xfrm>
                  <a:prstGeom prst="rect">
                    <a:avLst/>
                  </a:prstGeom>
                  <a:noFill/>
                </pic:spPr>
              </pic:pic>
            </a:graphicData>
          </a:graphic>
        </wp:inline>
      </w:drawing>
    </w:r>
  </w:p>
  <w:p w14:paraId="1F9F80B5" w14:textId="77777777" w:rsidR="009B1229" w:rsidRPr="00E3341D" w:rsidRDefault="009B1229" w:rsidP="00AF735F">
    <w:pPr>
      <w:pStyle w:val="Header"/>
      <w:rPr>
        <w:rFonts w:cs="Arial"/>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7F6E"/>
    <w:multiLevelType w:val="hybridMultilevel"/>
    <w:tmpl w:val="5BA683DA"/>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C74DE5"/>
    <w:multiLevelType w:val="hybridMultilevel"/>
    <w:tmpl w:val="4A203E9E"/>
    <w:lvl w:ilvl="0" w:tplc="97B6BE4C">
      <w:start w:val="1"/>
      <w:numFmt w:val="decimal"/>
      <w:lvlText w:val="%1."/>
      <w:lvlJc w:val="left"/>
      <w:pPr>
        <w:ind w:left="1004" w:hanging="360"/>
      </w:pPr>
      <w:rPr>
        <w:b w:val="0"/>
        <w:sz w:val="22"/>
        <w:szCs w:val="22"/>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06715A17"/>
    <w:multiLevelType w:val="hybridMultilevel"/>
    <w:tmpl w:val="FD240A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8170F3C"/>
    <w:multiLevelType w:val="hybridMultilevel"/>
    <w:tmpl w:val="2654CD1A"/>
    <w:lvl w:ilvl="0" w:tplc="102E3986">
      <w:start w:val="1"/>
      <w:numFmt w:val="decimal"/>
      <w:lvlText w:val="%1."/>
      <w:lvlJc w:val="left"/>
      <w:pPr>
        <w:ind w:left="1004" w:hanging="360"/>
      </w:pPr>
      <w:rPr>
        <w:b w:val="0"/>
        <w:sz w:val="22"/>
        <w:szCs w:val="22"/>
      </w:rPr>
    </w:lvl>
    <w:lvl w:ilvl="1" w:tplc="0C090017">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0E7546FD"/>
    <w:multiLevelType w:val="hybridMultilevel"/>
    <w:tmpl w:val="304C2F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0966B0"/>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2B4499D"/>
    <w:multiLevelType w:val="hybridMultilevel"/>
    <w:tmpl w:val="7A9EA1E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322A5C"/>
    <w:multiLevelType w:val="hybridMultilevel"/>
    <w:tmpl w:val="FD240A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C2E42C3"/>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3F93712"/>
    <w:multiLevelType w:val="hybridMultilevel"/>
    <w:tmpl w:val="A8F40B70"/>
    <w:lvl w:ilvl="0" w:tplc="0D745B0C">
      <w:start w:val="1"/>
      <w:numFmt w:val="lowerLetter"/>
      <w:lvlText w:val="%1)"/>
      <w:lvlJc w:val="left"/>
      <w:pPr>
        <w:ind w:left="1004" w:hanging="360"/>
      </w:pPr>
      <w:rPr>
        <w:b w:val="0"/>
        <w:sz w:val="22"/>
        <w:szCs w:val="22"/>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 w15:restartNumberingAfterBreak="0">
    <w:nsid w:val="281031EC"/>
    <w:multiLevelType w:val="hybridMultilevel"/>
    <w:tmpl w:val="5B7C3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C12770"/>
    <w:multiLevelType w:val="hybridMultilevel"/>
    <w:tmpl w:val="D7C65F2A"/>
    <w:lvl w:ilvl="0" w:tplc="5DB0B6F2">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9670ECB"/>
    <w:multiLevelType w:val="hybridMultilevel"/>
    <w:tmpl w:val="8208D366"/>
    <w:lvl w:ilvl="0" w:tplc="8166ACE0">
      <w:start w:val="1"/>
      <w:numFmt w:val="bullet"/>
      <w:lvlText w:val=""/>
      <w:lvlJc w:val="left"/>
      <w:pPr>
        <w:tabs>
          <w:tab w:val="num" w:pos="3053"/>
        </w:tabs>
        <w:ind w:left="3053"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8059F6"/>
    <w:multiLevelType w:val="hybridMultilevel"/>
    <w:tmpl w:val="F118D5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AF5255"/>
    <w:multiLevelType w:val="hybridMultilevel"/>
    <w:tmpl w:val="9C82C1AA"/>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5" w15:restartNumberingAfterBreak="0">
    <w:nsid w:val="3934405A"/>
    <w:multiLevelType w:val="hybridMultilevel"/>
    <w:tmpl w:val="81F6190C"/>
    <w:lvl w:ilvl="0" w:tplc="28BC2634">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B5D23E2"/>
    <w:multiLevelType w:val="hybridMultilevel"/>
    <w:tmpl w:val="7D14D622"/>
    <w:lvl w:ilvl="0" w:tplc="5E045326">
      <w:start w:val="1"/>
      <w:numFmt w:val="lowerRoman"/>
      <w:lvlText w:val="%1."/>
      <w:lvlJc w:val="right"/>
      <w:pPr>
        <w:ind w:left="1724"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F15C52"/>
    <w:multiLevelType w:val="hybridMultilevel"/>
    <w:tmpl w:val="18583F8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FA84C92"/>
    <w:multiLevelType w:val="hybridMultilevel"/>
    <w:tmpl w:val="0A9EA1CA"/>
    <w:lvl w:ilvl="0" w:tplc="51906010">
      <w:start w:val="1"/>
      <w:numFmt w:val="decimal"/>
      <w:lvlText w:val="%1."/>
      <w:lvlJc w:val="left"/>
      <w:pPr>
        <w:ind w:left="1004" w:hanging="360"/>
      </w:pPr>
      <w:rPr>
        <w:b w:val="0"/>
        <w:sz w:val="22"/>
        <w:szCs w:val="22"/>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9" w15:restartNumberingAfterBreak="0">
    <w:nsid w:val="43CA5353"/>
    <w:multiLevelType w:val="hybridMultilevel"/>
    <w:tmpl w:val="C1321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21" w15:restartNumberingAfterBreak="0">
    <w:nsid w:val="475E2755"/>
    <w:multiLevelType w:val="hybridMultilevel"/>
    <w:tmpl w:val="8208D366"/>
    <w:lvl w:ilvl="0" w:tplc="04090003">
      <w:start w:val="1"/>
      <w:numFmt w:val="bullet"/>
      <w:lvlText w:val="o"/>
      <w:lvlJc w:val="left"/>
      <w:pPr>
        <w:tabs>
          <w:tab w:val="num" w:pos="1800"/>
        </w:tabs>
        <w:ind w:left="180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B4C5FEE"/>
    <w:multiLevelType w:val="hybridMultilevel"/>
    <w:tmpl w:val="83829C5A"/>
    <w:lvl w:ilvl="0" w:tplc="927C17EC">
      <w:start w:val="1"/>
      <w:numFmt w:val="bullet"/>
      <w:lvlText w:val=""/>
      <w:lvlJc w:val="left"/>
      <w:pPr>
        <w:tabs>
          <w:tab w:val="num" w:pos="1080"/>
        </w:tabs>
        <w:ind w:left="1080" w:hanging="360"/>
      </w:pPr>
      <w:rPr>
        <w:rFonts w:ascii="Wingdings" w:hAnsi="Wingdings" w:hint="default"/>
        <w:color w:val="auto"/>
        <w:sz w:val="3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0A8121B"/>
    <w:multiLevelType w:val="hybridMultilevel"/>
    <w:tmpl w:val="D2AEF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DA074F"/>
    <w:multiLevelType w:val="hybridMultilevel"/>
    <w:tmpl w:val="3FE22C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7DA1E59"/>
    <w:multiLevelType w:val="hybridMultilevel"/>
    <w:tmpl w:val="0CF8DEC8"/>
    <w:lvl w:ilvl="0" w:tplc="50F6508A">
      <w:start w:val="1"/>
      <w:numFmt w:val="decimal"/>
      <w:lvlText w:val="%1."/>
      <w:lvlJc w:val="left"/>
      <w:pPr>
        <w:ind w:left="1004" w:hanging="360"/>
      </w:pPr>
      <w:rPr>
        <w:b w:val="0"/>
        <w:sz w:val="22"/>
        <w:szCs w:val="22"/>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6" w15:restartNumberingAfterBreak="0">
    <w:nsid w:val="58975BA1"/>
    <w:multiLevelType w:val="hybridMultilevel"/>
    <w:tmpl w:val="16540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D8204A"/>
    <w:multiLevelType w:val="hybridMultilevel"/>
    <w:tmpl w:val="33245CF6"/>
    <w:lvl w:ilvl="0" w:tplc="2D90318C">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1D2738"/>
    <w:multiLevelType w:val="hybridMultilevel"/>
    <w:tmpl w:val="B5225550"/>
    <w:lvl w:ilvl="0" w:tplc="9EC8F07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E816E0"/>
    <w:multiLevelType w:val="hybridMultilevel"/>
    <w:tmpl w:val="6888A798"/>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0" w15:restartNumberingAfterBreak="0">
    <w:nsid w:val="5F417E0E"/>
    <w:multiLevelType w:val="hybridMultilevel"/>
    <w:tmpl w:val="8870D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B56705"/>
    <w:multiLevelType w:val="hybridMultilevel"/>
    <w:tmpl w:val="601A2C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61E01724"/>
    <w:multiLevelType w:val="hybridMultilevel"/>
    <w:tmpl w:val="F2E60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2A3C87"/>
    <w:multiLevelType w:val="hybridMultilevel"/>
    <w:tmpl w:val="0E68EE4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D425CF7"/>
    <w:multiLevelType w:val="hybridMultilevel"/>
    <w:tmpl w:val="542A1F68"/>
    <w:lvl w:ilvl="0" w:tplc="288CE8A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5353307"/>
    <w:multiLevelType w:val="hybridMultilevel"/>
    <w:tmpl w:val="8D0A2FE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8B630DB"/>
    <w:multiLevelType w:val="hybridMultilevel"/>
    <w:tmpl w:val="E820A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3C27F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A9E4CE8"/>
    <w:multiLevelType w:val="hybridMultilevel"/>
    <w:tmpl w:val="4B2AF2AE"/>
    <w:lvl w:ilvl="0" w:tplc="2D90318C">
      <w:start w:val="1"/>
      <w:numFmt w:val="bullet"/>
      <w:lvlText w:val=""/>
      <w:lvlJc w:val="left"/>
      <w:pPr>
        <w:tabs>
          <w:tab w:val="num" w:pos="454"/>
        </w:tabs>
        <w:ind w:left="454" w:hanging="45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496194"/>
    <w:multiLevelType w:val="hybridMultilevel"/>
    <w:tmpl w:val="1EC4BC94"/>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27"/>
  </w:num>
  <w:num w:numId="3">
    <w:abstractNumId w:val="40"/>
  </w:num>
  <w:num w:numId="4">
    <w:abstractNumId w:val="35"/>
  </w:num>
  <w:num w:numId="5">
    <w:abstractNumId w:val="22"/>
  </w:num>
  <w:num w:numId="6">
    <w:abstractNumId w:val="39"/>
  </w:num>
  <w:num w:numId="7">
    <w:abstractNumId w:val="5"/>
  </w:num>
  <w:num w:numId="8">
    <w:abstractNumId w:val="21"/>
  </w:num>
  <w:num w:numId="9">
    <w:abstractNumId w:val="12"/>
  </w:num>
  <w:num w:numId="10">
    <w:abstractNumId w:val="8"/>
  </w:num>
  <w:num w:numId="11">
    <w:abstractNumId w:val="10"/>
  </w:num>
  <w:num w:numId="12">
    <w:abstractNumId w:val="2"/>
  </w:num>
  <w:num w:numId="13">
    <w:abstractNumId w:val="17"/>
  </w:num>
  <w:num w:numId="14">
    <w:abstractNumId w:val="32"/>
  </w:num>
  <w:num w:numId="15">
    <w:abstractNumId w:val="7"/>
  </w:num>
  <w:num w:numId="16">
    <w:abstractNumId w:val="34"/>
  </w:num>
  <w:num w:numId="17">
    <w:abstractNumId w:val="20"/>
  </w:num>
  <w:num w:numId="18">
    <w:abstractNumId w:val="36"/>
  </w:num>
  <w:num w:numId="19">
    <w:abstractNumId w:val="30"/>
  </w:num>
  <w:num w:numId="20">
    <w:abstractNumId w:val="38"/>
  </w:num>
  <w:num w:numId="21">
    <w:abstractNumId w:val="31"/>
  </w:num>
  <w:num w:numId="22">
    <w:abstractNumId w:val="33"/>
  </w:num>
  <w:num w:numId="23">
    <w:abstractNumId w:val="6"/>
  </w:num>
  <w:num w:numId="24">
    <w:abstractNumId w:val="37"/>
  </w:num>
  <w:num w:numId="25">
    <w:abstractNumId w:val="14"/>
  </w:num>
  <w:num w:numId="26">
    <w:abstractNumId w:val="19"/>
  </w:num>
  <w:num w:numId="27">
    <w:abstractNumId w:val="26"/>
  </w:num>
  <w:num w:numId="28">
    <w:abstractNumId w:val="24"/>
  </w:num>
  <w:num w:numId="29">
    <w:abstractNumId w:val="23"/>
  </w:num>
  <w:num w:numId="30">
    <w:abstractNumId w:val="13"/>
  </w:num>
  <w:num w:numId="31">
    <w:abstractNumId w:val="41"/>
  </w:num>
  <w:num w:numId="32">
    <w:abstractNumId w:val="0"/>
  </w:num>
  <w:num w:numId="33">
    <w:abstractNumId w:val="25"/>
  </w:num>
  <w:num w:numId="34">
    <w:abstractNumId w:val="18"/>
  </w:num>
  <w:num w:numId="35">
    <w:abstractNumId w:val="9"/>
  </w:num>
  <w:num w:numId="36">
    <w:abstractNumId w:val="1"/>
  </w:num>
  <w:num w:numId="37">
    <w:abstractNumId w:val="16"/>
  </w:num>
  <w:num w:numId="38">
    <w:abstractNumId w:val="4"/>
  </w:num>
  <w:num w:numId="39">
    <w:abstractNumId w:val="28"/>
  </w:num>
  <w:num w:numId="40">
    <w:abstractNumId w:val="3"/>
  </w:num>
  <w:num w:numId="41">
    <w:abstractNumId w:val="29"/>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stylePaneSortMethod w:val="0000"/>
  <w:defaultTabStop w:val="720"/>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CC"/>
    <w:rsid w:val="0001706E"/>
    <w:rsid w:val="000219DF"/>
    <w:rsid w:val="0003238F"/>
    <w:rsid w:val="000350C3"/>
    <w:rsid w:val="000508BB"/>
    <w:rsid w:val="00095377"/>
    <w:rsid w:val="000A2EA2"/>
    <w:rsid w:val="000A6064"/>
    <w:rsid w:val="000B47FC"/>
    <w:rsid w:val="000D4093"/>
    <w:rsid w:val="000E03E5"/>
    <w:rsid w:val="000E3254"/>
    <w:rsid w:val="000F660D"/>
    <w:rsid w:val="001003B3"/>
    <w:rsid w:val="001247B0"/>
    <w:rsid w:val="00124899"/>
    <w:rsid w:val="001305B7"/>
    <w:rsid w:val="00136BD1"/>
    <w:rsid w:val="00136E27"/>
    <w:rsid w:val="0014303F"/>
    <w:rsid w:val="00143881"/>
    <w:rsid w:val="00154605"/>
    <w:rsid w:val="00156ED8"/>
    <w:rsid w:val="00165920"/>
    <w:rsid w:val="001662DF"/>
    <w:rsid w:val="001804DB"/>
    <w:rsid w:val="0018302A"/>
    <w:rsid w:val="001A5EDC"/>
    <w:rsid w:val="001B351B"/>
    <w:rsid w:val="001C1F6C"/>
    <w:rsid w:val="001C4015"/>
    <w:rsid w:val="001D40EB"/>
    <w:rsid w:val="001F2793"/>
    <w:rsid w:val="001F51C0"/>
    <w:rsid w:val="001F5CB5"/>
    <w:rsid w:val="0023380F"/>
    <w:rsid w:val="00252013"/>
    <w:rsid w:val="00257963"/>
    <w:rsid w:val="00266A04"/>
    <w:rsid w:val="00267823"/>
    <w:rsid w:val="00270F2D"/>
    <w:rsid w:val="00280430"/>
    <w:rsid w:val="0028191A"/>
    <w:rsid w:val="00283B91"/>
    <w:rsid w:val="002B259E"/>
    <w:rsid w:val="002B3DF2"/>
    <w:rsid w:val="002B4622"/>
    <w:rsid w:val="002C61CC"/>
    <w:rsid w:val="002E46C1"/>
    <w:rsid w:val="002E547B"/>
    <w:rsid w:val="002F41D1"/>
    <w:rsid w:val="00300417"/>
    <w:rsid w:val="00313999"/>
    <w:rsid w:val="003323A4"/>
    <w:rsid w:val="00332946"/>
    <w:rsid w:val="0033335E"/>
    <w:rsid w:val="00362CA0"/>
    <w:rsid w:val="003651D7"/>
    <w:rsid w:val="00365291"/>
    <w:rsid w:val="0037230C"/>
    <w:rsid w:val="00375A6B"/>
    <w:rsid w:val="00384FFD"/>
    <w:rsid w:val="00392783"/>
    <w:rsid w:val="003A7117"/>
    <w:rsid w:val="003C00D9"/>
    <w:rsid w:val="003D1F63"/>
    <w:rsid w:val="003D4E1F"/>
    <w:rsid w:val="003E27D5"/>
    <w:rsid w:val="003E44D2"/>
    <w:rsid w:val="003F224C"/>
    <w:rsid w:val="0040120D"/>
    <w:rsid w:val="00411A3B"/>
    <w:rsid w:val="0041439D"/>
    <w:rsid w:val="00432377"/>
    <w:rsid w:val="00440C72"/>
    <w:rsid w:val="0046755C"/>
    <w:rsid w:val="0048221E"/>
    <w:rsid w:val="0048714D"/>
    <w:rsid w:val="004927B3"/>
    <w:rsid w:val="004A12D1"/>
    <w:rsid w:val="004B672F"/>
    <w:rsid w:val="004D4512"/>
    <w:rsid w:val="004F10AC"/>
    <w:rsid w:val="0050222B"/>
    <w:rsid w:val="00503114"/>
    <w:rsid w:val="005140C8"/>
    <w:rsid w:val="00516BA4"/>
    <w:rsid w:val="00534CCC"/>
    <w:rsid w:val="00537285"/>
    <w:rsid w:val="00565CBB"/>
    <w:rsid w:val="00586C37"/>
    <w:rsid w:val="00595965"/>
    <w:rsid w:val="005A3509"/>
    <w:rsid w:val="005A4147"/>
    <w:rsid w:val="005A78D0"/>
    <w:rsid w:val="005B615B"/>
    <w:rsid w:val="005B7C84"/>
    <w:rsid w:val="005C038E"/>
    <w:rsid w:val="005D66E2"/>
    <w:rsid w:val="005D700F"/>
    <w:rsid w:val="005F7FB2"/>
    <w:rsid w:val="0060060F"/>
    <w:rsid w:val="006071F5"/>
    <w:rsid w:val="00622FAA"/>
    <w:rsid w:val="006361A4"/>
    <w:rsid w:val="00641075"/>
    <w:rsid w:val="0064133E"/>
    <w:rsid w:val="006508CA"/>
    <w:rsid w:val="006509A6"/>
    <w:rsid w:val="00666CB8"/>
    <w:rsid w:val="006745C4"/>
    <w:rsid w:val="00695279"/>
    <w:rsid w:val="006A76C5"/>
    <w:rsid w:val="006B43A5"/>
    <w:rsid w:val="006B61FA"/>
    <w:rsid w:val="006B6712"/>
    <w:rsid w:val="006C0E28"/>
    <w:rsid w:val="006C6182"/>
    <w:rsid w:val="006D5112"/>
    <w:rsid w:val="006D68E4"/>
    <w:rsid w:val="006F5F5B"/>
    <w:rsid w:val="007103C6"/>
    <w:rsid w:val="0071525D"/>
    <w:rsid w:val="0072562D"/>
    <w:rsid w:val="0073000C"/>
    <w:rsid w:val="0073433D"/>
    <w:rsid w:val="0074537A"/>
    <w:rsid w:val="00756E0A"/>
    <w:rsid w:val="0076567F"/>
    <w:rsid w:val="00770AF7"/>
    <w:rsid w:val="00773D47"/>
    <w:rsid w:val="007743E8"/>
    <w:rsid w:val="007822BC"/>
    <w:rsid w:val="007A66A7"/>
    <w:rsid w:val="007F5C20"/>
    <w:rsid w:val="00802C97"/>
    <w:rsid w:val="00811897"/>
    <w:rsid w:val="00813194"/>
    <w:rsid w:val="00816ED5"/>
    <w:rsid w:val="008215FC"/>
    <w:rsid w:val="0082480A"/>
    <w:rsid w:val="00833D82"/>
    <w:rsid w:val="00834504"/>
    <w:rsid w:val="0087386E"/>
    <w:rsid w:val="008A0A7E"/>
    <w:rsid w:val="008A2589"/>
    <w:rsid w:val="008C1015"/>
    <w:rsid w:val="008C3B52"/>
    <w:rsid w:val="008D286E"/>
    <w:rsid w:val="008D30F6"/>
    <w:rsid w:val="008D46FC"/>
    <w:rsid w:val="008D5B3C"/>
    <w:rsid w:val="008E60F5"/>
    <w:rsid w:val="008F673B"/>
    <w:rsid w:val="0090719F"/>
    <w:rsid w:val="00916548"/>
    <w:rsid w:val="0092234C"/>
    <w:rsid w:val="00924D03"/>
    <w:rsid w:val="0093683F"/>
    <w:rsid w:val="00936C6A"/>
    <w:rsid w:val="00961B45"/>
    <w:rsid w:val="0098356B"/>
    <w:rsid w:val="00991C9D"/>
    <w:rsid w:val="009A216C"/>
    <w:rsid w:val="009B1229"/>
    <w:rsid w:val="009B4462"/>
    <w:rsid w:val="009B44D3"/>
    <w:rsid w:val="009D0128"/>
    <w:rsid w:val="009D72DA"/>
    <w:rsid w:val="009E7CBB"/>
    <w:rsid w:val="009F0D20"/>
    <w:rsid w:val="009F5D8E"/>
    <w:rsid w:val="00A00D47"/>
    <w:rsid w:val="00A0684E"/>
    <w:rsid w:val="00A85594"/>
    <w:rsid w:val="00AA2AAE"/>
    <w:rsid w:val="00AB74A0"/>
    <w:rsid w:val="00AC0E86"/>
    <w:rsid w:val="00AC4BB2"/>
    <w:rsid w:val="00AE0470"/>
    <w:rsid w:val="00AE70AC"/>
    <w:rsid w:val="00AF735F"/>
    <w:rsid w:val="00B01181"/>
    <w:rsid w:val="00B07CF1"/>
    <w:rsid w:val="00B17A90"/>
    <w:rsid w:val="00B22DB8"/>
    <w:rsid w:val="00B249FC"/>
    <w:rsid w:val="00B32B06"/>
    <w:rsid w:val="00B33419"/>
    <w:rsid w:val="00B3481A"/>
    <w:rsid w:val="00B42612"/>
    <w:rsid w:val="00B50D3A"/>
    <w:rsid w:val="00B6186B"/>
    <w:rsid w:val="00B84589"/>
    <w:rsid w:val="00B94A17"/>
    <w:rsid w:val="00B94AF6"/>
    <w:rsid w:val="00B9516B"/>
    <w:rsid w:val="00BA3EA1"/>
    <w:rsid w:val="00BB0531"/>
    <w:rsid w:val="00BB39FB"/>
    <w:rsid w:val="00BB6838"/>
    <w:rsid w:val="00BC2AAF"/>
    <w:rsid w:val="00BC71E1"/>
    <w:rsid w:val="00BF02EB"/>
    <w:rsid w:val="00BF5A69"/>
    <w:rsid w:val="00C06AE0"/>
    <w:rsid w:val="00C139FC"/>
    <w:rsid w:val="00C35030"/>
    <w:rsid w:val="00C42442"/>
    <w:rsid w:val="00C4398C"/>
    <w:rsid w:val="00C507B6"/>
    <w:rsid w:val="00C51DAE"/>
    <w:rsid w:val="00C56461"/>
    <w:rsid w:val="00C75108"/>
    <w:rsid w:val="00C802E7"/>
    <w:rsid w:val="00C96B4F"/>
    <w:rsid w:val="00CB4DCB"/>
    <w:rsid w:val="00CC0749"/>
    <w:rsid w:val="00CC48BC"/>
    <w:rsid w:val="00CC5691"/>
    <w:rsid w:val="00CE4F3B"/>
    <w:rsid w:val="00D0512A"/>
    <w:rsid w:val="00D44FC8"/>
    <w:rsid w:val="00D70A70"/>
    <w:rsid w:val="00D77C08"/>
    <w:rsid w:val="00D822EC"/>
    <w:rsid w:val="00D86FBD"/>
    <w:rsid w:val="00DD09B3"/>
    <w:rsid w:val="00DD6ABF"/>
    <w:rsid w:val="00DD7DF3"/>
    <w:rsid w:val="00DE0A4E"/>
    <w:rsid w:val="00E10E79"/>
    <w:rsid w:val="00E27651"/>
    <w:rsid w:val="00E3341D"/>
    <w:rsid w:val="00E35F32"/>
    <w:rsid w:val="00E42727"/>
    <w:rsid w:val="00E4439E"/>
    <w:rsid w:val="00E94327"/>
    <w:rsid w:val="00E976FF"/>
    <w:rsid w:val="00EA27FF"/>
    <w:rsid w:val="00EA3870"/>
    <w:rsid w:val="00EA7141"/>
    <w:rsid w:val="00EC3E79"/>
    <w:rsid w:val="00EC7927"/>
    <w:rsid w:val="00EE4FF4"/>
    <w:rsid w:val="00EF33B2"/>
    <w:rsid w:val="00EF7229"/>
    <w:rsid w:val="00F02047"/>
    <w:rsid w:val="00F709F0"/>
    <w:rsid w:val="00F74F27"/>
    <w:rsid w:val="00F81DDD"/>
    <w:rsid w:val="00F82044"/>
    <w:rsid w:val="00FB2087"/>
    <w:rsid w:val="00FB3E94"/>
    <w:rsid w:val="00FB60F1"/>
    <w:rsid w:val="00FC026E"/>
    <w:rsid w:val="00FC0273"/>
    <w:rsid w:val="00FC4196"/>
    <w:rsid w:val="00FC5C2E"/>
    <w:rsid w:val="00FD35BC"/>
    <w:rsid w:val="00FF1D9F"/>
    <w:rsid w:val="00FF39AB"/>
    <w:rsid w:val="00FF3A9A"/>
    <w:rsid w:val="00FF47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C0933A6"/>
  <w15:docId w15:val="{52E3D33E-98FE-4D89-9382-E4484ABE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927"/>
    <w:rPr>
      <w:rFonts w:ascii="Arial" w:hAnsi="Arial"/>
      <w:sz w:val="22"/>
      <w:lang w:eastAsia="en-US"/>
    </w:rPr>
  </w:style>
  <w:style w:type="paragraph" w:styleId="Heading1">
    <w:name w:val="heading 1"/>
    <w:basedOn w:val="Normal"/>
    <w:next w:val="Normal"/>
    <w:qFormat/>
    <w:rsid w:val="00AE0470"/>
    <w:pPr>
      <w:keepNext/>
      <w:pageBreakBefore/>
      <w:spacing w:after="240"/>
      <w:jc w:val="center"/>
      <w:outlineLvl w:val="0"/>
    </w:pPr>
    <w:rPr>
      <w:rFonts w:cs="Arial"/>
      <w:b/>
      <w:bCs/>
      <w:caps/>
      <w:sz w:val="32"/>
      <w:szCs w:val="32"/>
    </w:rPr>
  </w:style>
  <w:style w:type="paragraph" w:styleId="Heading2">
    <w:name w:val="heading 2"/>
    <w:basedOn w:val="Normal"/>
    <w:next w:val="Normal"/>
    <w:qFormat/>
    <w:rsid w:val="00B50D3A"/>
    <w:pPr>
      <w:keepNext/>
      <w:spacing w:after="40"/>
      <w:outlineLvl w:val="1"/>
    </w:pPr>
    <w:rPr>
      <w:rFonts w:cs="Arial"/>
      <w:b/>
      <w:bCs/>
      <w:iCs/>
      <w:sz w:val="28"/>
      <w:szCs w:val="28"/>
    </w:rPr>
  </w:style>
  <w:style w:type="paragraph" w:styleId="Heading3">
    <w:name w:val="heading 3"/>
    <w:basedOn w:val="Normal"/>
    <w:next w:val="Normal"/>
    <w:qFormat/>
    <w:rsid w:val="00AA2AAE"/>
    <w:pPr>
      <w:keepNext/>
      <w:spacing w:before="100" w:beforeAutospacing="1" w:after="100" w:afterAutospacing="1"/>
      <w:outlineLvl w:val="2"/>
    </w:pPr>
    <w:rPr>
      <w:rFonts w:cs="Arial"/>
      <w:bCs/>
      <w:sz w:val="28"/>
      <w:szCs w:val="26"/>
    </w:rPr>
  </w:style>
  <w:style w:type="paragraph" w:styleId="Heading4">
    <w:name w:val="heading 4"/>
    <w:basedOn w:val="Normal"/>
    <w:next w:val="Normal"/>
    <w:qFormat/>
    <w:rsid w:val="00AA2AAE"/>
    <w:pPr>
      <w:keepNext/>
      <w:spacing w:before="100" w:beforeAutospacing="1" w:after="100" w:afterAutospacing="1"/>
      <w:outlineLvl w:val="3"/>
    </w:pPr>
    <w:rPr>
      <w:b/>
      <w:bCs/>
      <w:szCs w:val="28"/>
    </w:rPr>
  </w:style>
  <w:style w:type="paragraph" w:styleId="Heading5">
    <w:name w:val="heading 5"/>
    <w:basedOn w:val="Normal"/>
    <w:next w:val="Normal"/>
    <w:qFormat/>
    <w:pPr>
      <w:spacing w:before="240" w:after="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address">
    <w:name w:val="address"/>
    <w:basedOn w:val="Normal"/>
    <w:rsid w:val="006A76C5"/>
    <w:rPr>
      <w:sz w:val="20"/>
    </w:rPr>
  </w:style>
  <w:style w:type="paragraph" w:styleId="BlockText">
    <w:name w:val="Block Text"/>
    <w:basedOn w:val="Normal"/>
    <w:pPr>
      <w:spacing w:after="120"/>
      <w:ind w:left="1440" w:right="1440"/>
    </w:pPr>
  </w:style>
  <w:style w:type="paragraph" w:customStyle="1" w:styleId="TITLE1">
    <w:name w:val="TITLE 1"/>
    <w:basedOn w:val="Normal"/>
    <w:autoRedefine/>
    <w:rsid w:val="00AA2AAE"/>
    <w:pPr>
      <w:spacing w:before="100" w:beforeAutospacing="1" w:after="100" w:afterAutospacing="1"/>
      <w:jc w:val="right"/>
    </w:pPr>
    <w:rPr>
      <w:b/>
      <w:caps/>
      <w:sz w:val="52"/>
      <w:lang w:val="en-US"/>
    </w:rPr>
  </w:style>
  <w:style w:type="paragraph" w:customStyle="1" w:styleId="Title2">
    <w:name w:val="Title 2"/>
    <w:basedOn w:val="Header"/>
    <w:autoRedefine/>
    <w:rsid w:val="00AA2AAE"/>
    <w:pPr>
      <w:tabs>
        <w:tab w:val="clear" w:pos="4153"/>
        <w:tab w:val="clear" w:pos="8306"/>
      </w:tabs>
      <w:spacing w:before="100" w:beforeAutospacing="1" w:after="100" w:afterAutospacing="1"/>
      <w:jc w:val="right"/>
    </w:pPr>
    <w:rPr>
      <w:sz w:val="32"/>
      <w:lang w:val="en-US"/>
    </w:rPr>
  </w:style>
  <w:style w:type="character" w:styleId="CommentReference">
    <w:name w:val="annotation reference"/>
    <w:semiHidden/>
    <w:rPr>
      <w:rFonts w:ascii="Arial" w:hAnsi="Arial"/>
      <w:sz w:val="16"/>
      <w:szCs w:val="16"/>
    </w:rPr>
  </w:style>
  <w:style w:type="paragraph" w:styleId="BodyTextIndent">
    <w:name w:val="Body Text Indent"/>
    <w:basedOn w:val="Normal"/>
    <w:pPr>
      <w:spacing w:after="120"/>
      <w:ind w:left="283"/>
    </w:pPr>
  </w:style>
  <w:style w:type="paragraph" w:styleId="BodyText">
    <w:name w:val="Body Text"/>
    <w:basedOn w:val="Normal"/>
    <w:rsid w:val="006A76C5"/>
    <w:pPr>
      <w:widowControl w:val="0"/>
      <w:tabs>
        <w:tab w:val="left" w:pos="432"/>
      </w:tabs>
      <w:spacing w:before="120"/>
      <w:jc w:val="both"/>
    </w:pPr>
  </w:style>
  <w:style w:type="paragraph" w:styleId="BodyText2">
    <w:name w:val="Body Text 2"/>
    <w:basedOn w:val="Normal"/>
    <w:rsid w:val="006A76C5"/>
  </w:style>
  <w:style w:type="character" w:styleId="Hyperlink">
    <w:name w:val="Hyperlink"/>
    <w:uiPriority w:val="99"/>
    <w:rsid w:val="006A76C5"/>
    <w:rPr>
      <w:color w:val="0000FF"/>
      <w:u w:val="single"/>
    </w:rPr>
  </w:style>
  <w:style w:type="paragraph" w:styleId="Title">
    <w:name w:val="Title"/>
    <w:basedOn w:val="Normal"/>
    <w:qFormat/>
    <w:rsid w:val="006A76C5"/>
    <w:pPr>
      <w:jc w:val="center"/>
    </w:pPr>
    <w:rPr>
      <w:b/>
    </w:rPr>
  </w:style>
  <w:style w:type="paragraph" w:styleId="Subtitle">
    <w:name w:val="Subtitle"/>
    <w:basedOn w:val="Normal"/>
    <w:link w:val="SubtitleChar"/>
    <w:qFormat/>
    <w:rsid w:val="006A76C5"/>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link w:val="BalloonTextChar"/>
    <w:rsid w:val="0014303F"/>
    <w:rPr>
      <w:rFonts w:ascii="Tahoma" w:hAnsi="Tahoma" w:cs="Tahoma"/>
      <w:sz w:val="16"/>
      <w:szCs w:val="16"/>
    </w:rPr>
  </w:style>
  <w:style w:type="character" w:customStyle="1" w:styleId="BalloonTextChar">
    <w:name w:val="Balloon Text Char"/>
    <w:basedOn w:val="DefaultParagraphFont"/>
    <w:link w:val="BalloonText"/>
    <w:rsid w:val="0014303F"/>
    <w:rPr>
      <w:rFonts w:ascii="Tahoma" w:hAnsi="Tahoma" w:cs="Tahoma"/>
      <w:sz w:val="16"/>
      <w:szCs w:val="16"/>
      <w:lang w:eastAsia="en-US"/>
    </w:rPr>
  </w:style>
  <w:style w:type="character" w:customStyle="1" w:styleId="FooterChar">
    <w:name w:val="Footer Char"/>
    <w:basedOn w:val="DefaultParagraphFont"/>
    <w:link w:val="Footer"/>
    <w:uiPriority w:val="99"/>
    <w:rsid w:val="006B43A5"/>
    <w:rPr>
      <w:sz w:val="24"/>
      <w:lang w:eastAsia="en-US"/>
    </w:rPr>
  </w:style>
  <w:style w:type="paragraph" w:styleId="BodyText3">
    <w:name w:val="Body Text 3"/>
    <w:basedOn w:val="Normal"/>
    <w:link w:val="BodyText3Char"/>
    <w:semiHidden/>
    <w:unhideWhenUsed/>
    <w:rsid w:val="00136E27"/>
    <w:pPr>
      <w:spacing w:after="120"/>
    </w:pPr>
    <w:rPr>
      <w:sz w:val="16"/>
      <w:szCs w:val="16"/>
    </w:rPr>
  </w:style>
  <w:style w:type="character" w:customStyle="1" w:styleId="BodyText3Char">
    <w:name w:val="Body Text 3 Char"/>
    <w:basedOn w:val="DefaultParagraphFont"/>
    <w:link w:val="BodyText3"/>
    <w:semiHidden/>
    <w:rsid w:val="00136E27"/>
    <w:rPr>
      <w:sz w:val="16"/>
      <w:szCs w:val="16"/>
      <w:lang w:eastAsia="en-US"/>
    </w:rPr>
  </w:style>
  <w:style w:type="paragraph" w:styleId="ListParagraph">
    <w:name w:val="List Paragraph"/>
    <w:basedOn w:val="Normal"/>
    <w:link w:val="ListParagraphChar"/>
    <w:uiPriority w:val="34"/>
    <w:qFormat/>
    <w:rsid w:val="00695279"/>
    <w:pPr>
      <w:ind w:left="720"/>
      <w:contextualSpacing/>
    </w:pPr>
    <w:rPr>
      <w:szCs w:val="24"/>
    </w:rPr>
  </w:style>
  <w:style w:type="character" w:customStyle="1" w:styleId="ListParagraphChar">
    <w:name w:val="List Paragraph Char"/>
    <w:basedOn w:val="DefaultParagraphFont"/>
    <w:link w:val="ListParagraph"/>
    <w:uiPriority w:val="34"/>
    <w:rsid w:val="00695279"/>
    <w:rPr>
      <w:sz w:val="24"/>
      <w:szCs w:val="24"/>
      <w:lang w:eastAsia="en-US"/>
    </w:rPr>
  </w:style>
  <w:style w:type="character" w:customStyle="1" w:styleId="SubtitleChar">
    <w:name w:val="Subtitle Char"/>
    <w:basedOn w:val="DefaultParagraphFont"/>
    <w:link w:val="Subtitle"/>
    <w:rsid w:val="00695279"/>
    <w:rPr>
      <w:b/>
      <w:bCs/>
      <w:sz w:val="24"/>
      <w:lang w:eastAsia="en-US"/>
    </w:rPr>
  </w:style>
  <w:style w:type="paragraph" w:customStyle="1" w:styleId="Instructions">
    <w:name w:val="Instructions"/>
    <w:basedOn w:val="Subtitle"/>
    <w:qFormat/>
    <w:rsid w:val="00C06AE0"/>
    <w:pPr>
      <w:pBdr>
        <w:top w:val="single" w:sz="8" w:space="1" w:color="auto"/>
        <w:left w:val="single" w:sz="8" w:space="4" w:color="auto"/>
        <w:bottom w:val="single" w:sz="8" w:space="1" w:color="auto"/>
        <w:right w:val="single" w:sz="8" w:space="4" w:color="auto"/>
      </w:pBdr>
      <w:shd w:val="clear" w:color="auto" w:fill="F2F2F2" w:themeFill="background1" w:themeFillShade="F2"/>
      <w:jc w:val="both"/>
    </w:pPr>
    <w:rPr>
      <w:rFonts w:cs="Arial"/>
    </w:rPr>
  </w:style>
  <w:style w:type="table" w:styleId="TableGrid">
    <w:name w:val="Table Grid"/>
    <w:basedOn w:val="TableNormal"/>
    <w:uiPriority w:val="59"/>
    <w:rsid w:val="001F5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forqns">
    <w:name w:val="Instructions for qns"/>
    <w:basedOn w:val="ListParagraph"/>
    <w:qFormat/>
    <w:rsid w:val="005D700F"/>
    <w:pPr>
      <w:spacing w:before="120"/>
    </w:pPr>
    <w:rPr>
      <w:rFonts w:cs="Arial"/>
      <w:i/>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rsid w:val="00C56461"/>
    <w:rPr>
      <w:sz w:val="20"/>
    </w:r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basedOn w:val="DefaultParagraphFont"/>
    <w:link w:val="FootnoteText"/>
    <w:rsid w:val="00C56461"/>
    <w:rPr>
      <w:rFonts w:ascii="Arial" w:hAnsi="Arial"/>
      <w:lang w:eastAsia="en-US"/>
    </w:rPr>
  </w:style>
  <w:style w:type="character" w:styleId="FootnoteReference">
    <w:name w:val="footnote reference"/>
    <w:aliases w:val="Ref,de nota al pie,註腳內容,Footnote Reference1,Ref1,de nota al pie1,de nota al pie + (Asian) MS Mincho,11 pt,註?腳內—e,fr"/>
    <w:rsid w:val="00C56461"/>
    <w:rPr>
      <w:vertAlign w:val="superscript"/>
    </w:rPr>
  </w:style>
  <w:style w:type="paragraph" w:styleId="NoSpacing">
    <w:name w:val="No Spacing"/>
    <w:uiPriority w:val="1"/>
    <w:qFormat/>
    <w:rsid w:val="0090719F"/>
    <w:rPr>
      <w:rFonts w:ascii="Arial" w:hAnsi="Arial"/>
      <w:sz w:val="22"/>
      <w:lang w:eastAsia="en-US"/>
    </w:rPr>
  </w:style>
  <w:style w:type="paragraph" w:styleId="CommentText">
    <w:name w:val="annotation text"/>
    <w:basedOn w:val="Normal"/>
    <w:link w:val="CommentTextChar"/>
    <w:semiHidden/>
    <w:unhideWhenUsed/>
    <w:rsid w:val="0073000C"/>
    <w:rPr>
      <w:sz w:val="20"/>
    </w:rPr>
  </w:style>
  <w:style w:type="character" w:customStyle="1" w:styleId="CommentTextChar">
    <w:name w:val="Comment Text Char"/>
    <w:basedOn w:val="DefaultParagraphFont"/>
    <w:link w:val="CommentText"/>
    <w:semiHidden/>
    <w:rsid w:val="0073000C"/>
    <w:rPr>
      <w:rFonts w:ascii="Arial" w:hAnsi="Arial"/>
      <w:lang w:eastAsia="en-US"/>
    </w:rPr>
  </w:style>
  <w:style w:type="paragraph" w:styleId="CommentSubject">
    <w:name w:val="annotation subject"/>
    <w:basedOn w:val="CommentText"/>
    <w:next w:val="CommentText"/>
    <w:link w:val="CommentSubjectChar"/>
    <w:semiHidden/>
    <w:unhideWhenUsed/>
    <w:rsid w:val="0073000C"/>
    <w:rPr>
      <w:b/>
      <w:bCs/>
    </w:rPr>
  </w:style>
  <w:style w:type="character" w:customStyle="1" w:styleId="CommentSubjectChar">
    <w:name w:val="Comment Subject Char"/>
    <w:basedOn w:val="CommentTextChar"/>
    <w:link w:val="CommentSubject"/>
    <w:semiHidden/>
    <w:rsid w:val="0073000C"/>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igations2@adcommission.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dcommission.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sites/default/files/adc/public-record/notice_adn_-_adn_2020-029_-temporary_suspension_of_international_onsite_verification_0.pdf" TargetMode="External"/><Relationship Id="rId2" Type="http://schemas.openxmlformats.org/officeDocument/2006/relationships/hyperlink" Target="https://www.industry.gov.au/sites/default/files/adc/public-record/224_-_notice_-_adn_2017-40_-_findings_in_relation_to_a_subsidy_investigation.pdf" TargetMode="External"/><Relationship Id="rId1" Type="http://schemas.openxmlformats.org/officeDocument/2006/relationships/hyperlink" Target="https://www.industry.gov.au/sites/default/files/adc/public-record/223_-_notice_-_adn_2017-39_-_findings_in_relation_to_a_dumping_investigat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A04FB2422694A8E5DF6E3FDCA5BE3" ma:contentTypeVersion="61" ma:contentTypeDescription="Create a new document." ma:contentTypeScope="" ma:versionID="84bf005a6139fcd5c73060b24625b752">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7806f68e4f7a68eb8e9904bbeb58330d"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n99e4c9942c6404eb103464a00e6097b>
    <adb9bed2e36e4a93af574aeb444da63e xmlns="5d55e9dd-4cea-4593-8805-904a126b9e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10512864-d848-4cee-85c4-81451700d166</TermId>
        </TermInfo>
      </Terms>
    </adb9bed2e36e4a93af574aeb444da63e>
    <ecb3b0d026e346229db3a0eefecebd00 xmlns="5d55e9dd-4cea-4593-8805-904a126b9efb">
      <Terms xmlns="http://schemas.microsoft.com/office/infopath/2007/PartnerControls"/>
    </ecb3b0d026e346229db3a0eefecebd00>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Anti-circumvention</TermName>
          <TermId xmlns="http://schemas.microsoft.com/office/infopath/2007/PartnerControls">fe90d486-7f1e-40b3-9801-c8f5d1028836</TermId>
        </TermInfo>
      </Terms>
    </a9e5005df30c49b59c550e68528fb7bc>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Importer</TermName>
          <TermId xmlns="http://schemas.microsoft.com/office/infopath/2007/PartnerControls">5c3dc9c5-fd15-4ceb-a529-9cf0178829cb</TermId>
        </TermInfo>
      </Terms>
    </nba65ea250ff47ef835926baceee72ae>
    <g7bcb40ba23249a78edca7d43a67c1c9 xmlns="5d55e9dd-4cea-4593-8805-904a126b9efb">
      <Terms xmlns="http://schemas.microsoft.com/office/infopath/2007/PartnerControl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2616</Value>
      <Value>61</Value>
      <Value>1092</Value>
      <Value>3</Value>
      <Value>206</Value>
      <Value>202</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X37KMNPMRHAR-1445239737-21</_dlc_DocId>
    <_dlc_DocIdUrl xmlns="5d55e9dd-4cea-4593-8805-904a126b9efb">
      <Url>https://dochub/div/antidumpingcommission/businessfunctions/operations/paperwoodproducts/anticircumvention/_layouts/15/DocIdRedir.aspx?ID=X37KMNPMRHAR-1445239737-21</Url>
      <Description>X37KMNPMRHAR-1445239737-21</Description>
    </_dlc_DocIdUrl>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A4 copy paper</TermName>
          <TermId xmlns="http://schemas.microsoft.com/office/infopath/2007/PartnerControls">de7cfce0-d5e3-4264-8aec-5bfe57e93803</TermId>
        </TermInfo>
      </Terms>
    </e1a8023ac9bd4d13a46790ba8a934c2f>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a525dd14246c4526810fcf7cf11229a1>
    <he2708d2568a40a6ba455dff069e5096 xmlns="5d55e9dd-4cea-4593-8805-904a126b9efb">
      <Terms xmlns="http://schemas.microsoft.com/office/infopath/2007/PartnerControls"/>
    </he2708d2568a40a6ba455dff069e5096>
    <DocHub_CaseNumber xmlns="5d55e9dd-4cea-4593-8805-904a126b9efb">552</DocHub_CaseNumber>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C5665-DE95-487D-85AA-E23E880F0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D3E82A-336A-408D-BD65-5CE952E65BA5}">
  <ds:schemaRefs>
    <ds:schemaRef ds:uri="http://purl.org/dc/elements/1.1/"/>
    <ds:schemaRef ds:uri="http://schemas.openxmlformats.org/package/2006/metadata/core-properties"/>
    <ds:schemaRef ds:uri="http://schemas.microsoft.com/office/infopath/2007/PartnerControls"/>
    <ds:schemaRef ds:uri="http://purl.org/dc/terms/"/>
    <ds:schemaRef ds:uri="5d55e9dd-4cea-4593-8805-904a126b9efb"/>
    <ds:schemaRef ds:uri="http://schemas.microsoft.com/office/2006/documentManagement/types"/>
    <ds:schemaRef ds:uri="http://schemas.microsoft.com/sharepoint/v4"/>
    <ds:schemaRef ds:uri="http://schemas.microsoft.com/sharepoint/v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F421EFF-BFBE-438D-B2E8-D355B183F267}">
  <ds:schemaRefs>
    <ds:schemaRef ds:uri="http://schemas.microsoft.com/sharepoint/v3/contenttype/forms"/>
  </ds:schemaRefs>
</ds:datastoreItem>
</file>

<file path=customXml/itemProps4.xml><?xml version="1.0" encoding="utf-8"?>
<ds:datastoreItem xmlns:ds="http://schemas.openxmlformats.org/officeDocument/2006/customXml" ds:itemID="{EE858EFE-6710-4082-906B-749BDE578232}">
  <ds:schemaRefs>
    <ds:schemaRef ds:uri="http://schemas.microsoft.com/sharepoint/events"/>
  </ds:schemaRefs>
</ds:datastoreItem>
</file>

<file path=customXml/itemProps5.xml><?xml version="1.0" encoding="utf-8"?>
<ds:datastoreItem xmlns:ds="http://schemas.openxmlformats.org/officeDocument/2006/customXml" ds:itemID="{BC190D6A-114F-4422-A947-0C41B36CD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11</Pages>
  <Words>2223</Words>
  <Characters>12673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Blank</vt:lpstr>
    </vt:vector>
  </TitlesOfParts>
  <Company>Australian Customs and Border Protection Service</Company>
  <LinksUpToDate>false</LinksUpToDate>
  <CharactersWithSpaces>14867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
  <dc:creator>Abdala, Juan</dc:creator>
  <cp:keywords/>
  <dc:description/>
  <cp:lastModifiedBy>Halilovic, Jasna</cp:lastModifiedBy>
  <cp:revision>78</cp:revision>
  <cp:lastPrinted>2020-03-12T01:07:00Z</cp:lastPrinted>
  <dcterms:created xsi:type="dcterms:W3CDTF">2020-04-27T03:33:00Z</dcterms:created>
  <dcterms:modified xsi:type="dcterms:W3CDTF">2020-04-28T02:44:00Z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0x010100259A04FB2422694A8E5DF6E3FDCA5BE3</vt:lpwstr>
  </property>
  <property fmtid="{D5CDD505-2E9C-101B-9397-08002B2CF9AE}" pid="7" name="_dlc_DocIdItemGuid">
    <vt:lpwstr>6b8ffea2-956f-431f-976a-f06a6063b8dc</vt:lpwstr>
  </property>
  <property fmtid="{D5CDD505-2E9C-101B-9397-08002B2CF9AE}" pid="8" name="DocHub_Year">
    <vt:lpwstr/>
  </property>
  <property fmtid="{D5CDD505-2E9C-101B-9397-08002B2CF9AE}" pid="9" name="DocHub_DocumentType">
    <vt:lpwstr>206;#Questionnaire|c725ebab-79e6-46da-aab1-b09883062aed</vt:lpwstr>
  </property>
  <property fmtid="{D5CDD505-2E9C-101B-9397-08002B2CF9AE}" pid="10" name="DocHub_SecurityClassification">
    <vt:lpwstr>3;#UNCLASSIFIED|6106d03b-a1a0-4e30-9d91-d5e9fb4314f9</vt:lpwstr>
  </property>
  <property fmtid="{D5CDD505-2E9C-101B-9397-08002B2CF9AE}" pid="11" name="DocHub_CaseType">
    <vt:lpwstr>61;#Anti-circumvention|fe90d486-7f1e-40b3-9801-c8f5d1028836</vt:lpwstr>
  </property>
  <property fmtid="{D5CDD505-2E9C-101B-9397-08002B2CF9AE}" pid="12" name="DocHub_ EconomicStrategicServicesTemplateCategory">
    <vt:lpwstr>1373;#Investigation|1d69ac64-1b19-474f-be8a-bc2c21ab078f</vt:lpwstr>
  </property>
  <property fmtid="{D5CDD505-2E9C-101B-9397-08002B2CF9AE}" pid="13" name="DocHub_Keywords">
    <vt:lpwstr>2616;#template|10512864-d848-4cee-85c4-81451700d166</vt:lpwstr>
  </property>
  <property fmtid="{D5CDD505-2E9C-101B-9397-08002B2CF9AE}" pid="14" name="DocHub_ADCEntityType">
    <vt:lpwstr>1092;#Importer|5c3dc9c5-fd15-4ceb-a529-9cf0178829cb</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TrainingType">
    <vt:lpwstr/>
  </property>
  <property fmtid="{D5CDD505-2E9C-101B-9397-08002B2CF9AE}" pid="19" name="DocHub_AttachmentAppendix">
    <vt:lpwstr/>
  </property>
  <property fmtid="{D5CDD505-2E9C-101B-9397-08002B2CF9AE}" pid="20" name="DocHub_Entity">
    <vt:lpwstr/>
  </property>
  <property fmtid="{D5CDD505-2E9C-101B-9397-08002B2CF9AE}" pid="21" name="DocHub_Goods">
    <vt:lpwstr>202;#A4 copy paper|de7cfce0-d5e3-4264-8aec-5bfe57e93803</vt:lpwstr>
  </property>
  <property fmtid="{D5CDD505-2E9C-101B-9397-08002B2CF9AE}" pid="22" name="DocHub_Country">
    <vt:lpwstr/>
  </property>
  <property fmtid="{D5CDD505-2E9C-101B-9397-08002B2CF9AE}" pid="23" name="DocHub_ReportType">
    <vt:lpwstr/>
  </property>
</Properties>
</file>