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B40BC3" w14:textId="6371C82D" w:rsidR="00CF3558" w:rsidRPr="00F70035" w:rsidRDefault="00CF3558" w:rsidP="00CF3558">
      <w:pPr>
        <w:widowControl w:val="0"/>
        <w:rPr>
          <w:snapToGrid w:val="0"/>
        </w:rPr>
      </w:pPr>
    </w:p>
    <w:p w14:paraId="1533F4FC" w14:textId="2ADD7031" w:rsidR="00CF3558" w:rsidRPr="00CF3558" w:rsidRDefault="00CF3558" w:rsidP="00CF3558">
      <w:pPr>
        <w:widowControl w:val="0"/>
        <w:spacing w:after="0"/>
        <w:jc w:val="center"/>
        <w:rPr>
          <w:rFonts w:ascii="Arial" w:hAnsi="Arial" w:cs="Arial"/>
          <w:b/>
          <w:caps/>
          <w:snapToGrid w:val="0"/>
          <w:sz w:val="44"/>
          <w:szCs w:val="44"/>
        </w:rPr>
      </w:pPr>
      <w:r w:rsidRPr="00CF3558">
        <w:rPr>
          <w:rFonts w:ascii="Arial" w:hAnsi="Arial" w:cs="Arial"/>
          <w:b/>
          <w:caps/>
          <w:snapToGrid w:val="0"/>
          <w:sz w:val="44"/>
          <w:szCs w:val="44"/>
        </w:rPr>
        <w:t xml:space="preserve">Government Questionnaire </w:t>
      </w:r>
    </w:p>
    <w:p w14:paraId="083D785F" w14:textId="077369C4" w:rsidR="00CF3558" w:rsidRPr="00CF3558" w:rsidRDefault="00B32D6F" w:rsidP="00CF3558">
      <w:pPr>
        <w:widowControl w:val="0"/>
        <w:spacing w:after="0"/>
        <w:jc w:val="center"/>
        <w:rPr>
          <w:rFonts w:ascii="Arial" w:hAnsi="Arial" w:cs="Arial"/>
          <w:b/>
          <w:snapToGrid w:val="0"/>
          <w:sz w:val="36"/>
        </w:rPr>
      </w:pPr>
      <w:r w:rsidRPr="00B32D6F">
        <w:rPr>
          <w:rFonts w:ascii="Arial" w:hAnsi="Arial" w:cs="Arial"/>
          <w:b/>
          <w:caps/>
          <w:snapToGrid w:val="0"/>
          <w:sz w:val="44"/>
          <w:szCs w:val="44"/>
        </w:rPr>
        <w:t>The Republic of India</w:t>
      </w:r>
    </w:p>
    <w:p w14:paraId="393F8657" w14:textId="77777777" w:rsidR="00CF3558" w:rsidRPr="00CF3558" w:rsidRDefault="00CF3558" w:rsidP="00CF3558">
      <w:pPr>
        <w:widowControl w:val="0"/>
        <w:spacing w:after="0"/>
        <w:rPr>
          <w:rFonts w:ascii="Arial" w:hAnsi="Arial" w:cs="Arial"/>
          <w:snapToGrid w:val="0"/>
        </w:rPr>
      </w:pPr>
    </w:p>
    <w:p w14:paraId="5511896D" w14:textId="3ED171D3" w:rsidR="00CF3558" w:rsidRPr="00CF3558" w:rsidRDefault="00CF3558" w:rsidP="00CF3558">
      <w:pPr>
        <w:widowControl w:val="0"/>
        <w:spacing w:after="0"/>
        <w:rPr>
          <w:rFonts w:ascii="Arial" w:hAnsi="Arial" w:cs="Arial"/>
          <w:snapToGrid w:val="0"/>
          <w:sz w:val="28"/>
        </w:rPr>
      </w:pPr>
      <w:r w:rsidRPr="00CF3558">
        <w:rPr>
          <w:rFonts w:ascii="Arial" w:hAnsi="Arial" w:cs="Arial"/>
          <w:b/>
          <w:snapToGrid w:val="0"/>
          <w:sz w:val="28"/>
        </w:rPr>
        <w:t>Case number:</w:t>
      </w:r>
      <w:r w:rsidR="00B32D6F" w:rsidRPr="00343DAC">
        <w:rPr>
          <w:rFonts w:ascii="Arial" w:hAnsi="Arial" w:cs="Arial"/>
          <w:bCs/>
          <w:snapToGrid w:val="0"/>
          <w:sz w:val="28"/>
        </w:rPr>
        <w:t>716</w:t>
      </w:r>
    </w:p>
    <w:p w14:paraId="1CD201ED" w14:textId="77777777" w:rsidR="00CF3558" w:rsidRPr="00CF3558" w:rsidRDefault="00CF3558" w:rsidP="00CF3558">
      <w:pPr>
        <w:widowControl w:val="0"/>
        <w:spacing w:after="0"/>
        <w:rPr>
          <w:rFonts w:ascii="Arial" w:hAnsi="Arial" w:cs="Arial"/>
        </w:rPr>
      </w:pPr>
    </w:p>
    <w:p w14:paraId="3FA0A715" w14:textId="77777777" w:rsidR="00CF3558" w:rsidRPr="00CF3558" w:rsidRDefault="00CF3558" w:rsidP="00CF3558">
      <w:pPr>
        <w:widowControl w:val="0"/>
        <w:spacing w:after="0"/>
        <w:rPr>
          <w:rFonts w:ascii="Arial" w:hAnsi="Arial" w:cs="Arial"/>
        </w:rPr>
      </w:pPr>
    </w:p>
    <w:p w14:paraId="11369D22" w14:textId="2ED1217A" w:rsidR="00CF3558" w:rsidRPr="00CF3558" w:rsidRDefault="00CF3558" w:rsidP="00CF3558">
      <w:pPr>
        <w:widowControl w:val="0"/>
        <w:spacing w:after="0"/>
        <w:ind w:left="1470" w:hanging="1470"/>
        <w:rPr>
          <w:rFonts w:ascii="Arial" w:hAnsi="Arial" w:cs="Arial"/>
          <w:snapToGrid w:val="0"/>
          <w:sz w:val="28"/>
        </w:rPr>
      </w:pPr>
      <w:r w:rsidRPr="00CF3558">
        <w:rPr>
          <w:rFonts w:ascii="Arial" w:hAnsi="Arial" w:cs="Arial"/>
          <w:b/>
          <w:snapToGrid w:val="0"/>
          <w:sz w:val="28"/>
        </w:rPr>
        <w:t>Product:</w:t>
      </w:r>
      <w:bookmarkStart w:id="0" w:name="goods"/>
      <w:r w:rsidR="00B32D6F" w:rsidRPr="00B32D6F">
        <w:t xml:space="preserve"> </w:t>
      </w:r>
      <w:r w:rsidR="00B32D6F" w:rsidRPr="00343DAC">
        <w:rPr>
          <w:rFonts w:ascii="Arial" w:hAnsi="Arial" w:cs="Arial"/>
          <w:bCs/>
          <w:snapToGrid w:val="0"/>
          <w:sz w:val="28"/>
        </w:rPr>
        <w:t>Zinc coated (galvanised) steel</w:t>
      </w:r>
    </w:p>
    <w:bookmarkEnd w:id="0"/>
    <w:p w14:paraId="7736E648" w14:textId="77777777" w:rsidR="00CF3558" w:rsidRPr="00CF3558" w:rsidRDefault="00CF3558" w:rsidP="00CF3558">
      <w:pPr>
        <w:widowControl w:val="0"/>
        <w:spacing w:after="0"/>
        <w:rPr>
          <w:rFonts w:ascii="Arial" w:hAnsi="Arial" w:cs="Arial"/>
          <w:snapToGrid w:val="0"/>
        </w:rPr>
      </w:pPr>
    </w:p>
    <w:p w14:paraId="102D5C8F" w14:textId="77777777" w:rsidR="00CF3558" w:rsidRPr="00CF3558" w:rsidRDefault="00CF3558" w:rsidP="00CF3558">
      <w:pPr>
        <w:widowControl w:val="0"/>
        <w:spacing w:after="0"/>
        <w:rPr>
          <w:rFonts w:ascii="Arial" w:hAnsi="Arial" w:cs="Arial"/>
          <w:snapToGrid w:val="0"/>
        </w:rPr>
      </w:pPr>
    </w:p>
    <w:p w14:paraId="37448BED" w14:textId="45D1A2E4" w:rsidR="00CF3558" w:rsidRPr="00CF3558" w:rsidRDefault="00CF3558" w:rsidP="00CF3558">
      <w:pPr>
        <w:widowControl w:val="0"/>
        <w:spacing w:after="0"/>
        <w:ind w:left="1470" w:hanging="1470"/>
        <w:rPr>
          <w:rFonts w:ascii="Arial" w:hAnsi="Arial" w:cs="Arial"/>
          <w:b/>
          <w:snapToGrid w:val="0"/>
          <w:sz w:val="28"/>
        </w:rPr>
      </w:pPr>
      <w:r w:rsidRPr="00CF3558">
        <w:rPr>
          <w:rFonts w:ascii="Arial" w:hAnsi="Arial" w:cs="Arial"/>
          <w:b/>
          <w:snapToGrid w:val="0"/>
          <w:sz w:val="28"/>
        </w:rPr>
        <w:t>From:</w:t>
      </w:r>
      <w:r w:rsidR="00B32D6F" w:rsidRPr="00B32D6F">
        <w:t xml:space="preserve"> </w:t>
      </w:r>
      <w:r w:rsidR="00B32D6F" w:rsidRPr="00343DAC">
        <w:rPr>
          <w:rFonts w:ascii="Arial" w:hAnsi="Arial" w:cs="Arial"/>
          <w:bCs/>
          <w:snapToGrid w:val="0"/>
          <w:sz w:val="28"/>
        </w:rPr>
        <w:t>The Republic of India</w:t>
      </w:r>
    </w:p>
    <w:p w14:paraId="5BB8E2DB" w14:textId="77777777" w:rsidR="00CF3558" w:rsidRPr="00CF3558" w:rsidRDefault="00CF3558" w:rsidP="00CF3558">
      <w:pPr>
        <w:widowControl w:val="0"/>
        <w:spacing w:after="0"/>
        <w:rPr>
          <w:rFonts w:ascii="Arial" w:hAnsi="Arial" w:cs="Arial"/>
          <w:snapToGrid w:val="0"/>
        </w:rPr>
      </w:pPr>
    </w:p>
    <w:p w14:paraId="5EE3CAA4" w14:textId="77777777" w:rsidR="00CF3558" w:rsidRPr="00CF3558" w:rsidRDefault="00CF3558" w:rsidP="00CF3558">
      <w:pPr>
        <w:widowControl w:val="0"/>
        <w:spacing w:after="0"/>
        <w:rPr>
          <w:rFonts w:ascii="Arial" w:hAnsi="Arial" w:cs="Arial"/>
          <w:snapToGrid w:val="0"/>
        </w:rPr>
      </w:pPr>
    </w:p>
    <w:p w14:paraId="63E1E2AC" w14:textId="38472A81" w:rsidR="00CF3558" w:rsidRPr="00CF3558" w:rsidRDefault="00CF3558" w:rsidP="00CF3558">
      <w:pPr>
        <w:widowControl w:val="0"/>
        <w:spacing w:after="0"/>
        <w:rPr>
          <w:rFonts w:ascii="Arial" w:hAnsi="Arial" w:cs="Arial"/>
          <w:snapToGrid w:val="0"/>
          <w:sz w:val="28"/>
        </w:rPr>
      </w:pPr>
      <w:r w:rsidRPr="00CF3558">
        <w:rPr>
          <w:rFonts w:ascii="Arial" w:hAnsi="Arial" w:cs="Arial"/>
          <w:b/>
          <w:snapToGrid w:val="0"/>
          <w:sz w:val="28"/>
        </w:rPr>
        <w:t xml:space="preserve">Inquiry period: </w:t>
      </w:r>
      <w:r w:rsidR="00A95DE2" w:rsidRPr="00A95DE2">
        <w:rPr>
          <w:rFonts w:ascii="Arial" w:hAnsi="Arial" w:cs="Arial"/>
          <w:snapToGrid w:val="0"/>
          <w:sz w:val="28"/>
        </w:rPr>
        <w:t>1</w:t>
      </w:r>
      <w:r w:rsidR="00B32D6F" w:rsidRPr="00B32D6F">
        <w:rPr>
          <w:rFonts w:ascii="Arial" w:hAnsi="Arial" w:cs="Arial"/>
          <w:snapToGrid w:val="0"/>
          <w:sz w:val="28"/>
        </w:rPr>
        <w:t xml:space="preserve"> July 2025 </w:t>
      </w:r>
      <w:r w:rsidR="00DA6D41">
        <w:rPr>
          <w:rFonts w:ascii="Arial" w:hAnsi="Arial" w:cs="Arial"/>
          <w:snapToGrid w:val="0"/>
          <w:sz w:val="28"/>
        </w:rPr>
        <w:t>to</w:t>
      </w:r>
      <w:r w:rsidR="00B32D6F" w:rsidRPr="00B32D6F">
        <w:rPr>
          <w:rFonts w:ascii="Arial" w:hAnsi="Arial" w:cs="Arial"/>
          <w:snapToGrid w:val="0"/>
          <w:sz w:val="28"/>
        </w:rPr>
        <w:t xml:space="preserve"> 31 June 2026 (the period)</w:t>
      </w:r>
      <w:r w:rsidRPr="00CF3558">
        <w:rPr>
          <w:rFonts w:ascii="Arial" w:hAnsi="Arial" w:cs="Arial"/>
          <w:snapToGrid w:val="0"/>
          <w:sz w:val="28"/>
        </w:rPr>
        <w:fldChar w:fldCharType="begin"/>
      </w:r>
      <w:r w:rsidRPr="00CF3558">
        <w:rPr>
          <w:rFonts w:ascii="Arial" w:hAnsi="Arial" w:cs="Arial"/>
          <w:snapToGrid w:val="0"/>
          <w:sz w:val="28"/>
        </w:rPr>
        <w:instrText xml:space="preserve"> ASK poistart "Insert period of investigation start date"\o  \* MERGEFORMAT </w:instrText>
      </w:r>
      <w:r w:rsidRPr="00CF3558">
        <w:rPr>
          <w:rFonts w:ascii="Arial" w:hAnsi="Arial" w:cs="Arial"/>
          <w:snapToGrid w:val="0"/>
          <w:sz w:val="28"/>
        </w:rPr>
        <w:fldChar w:fldCharType="separate"/>
      </w:r>
      <w:bookmarkStart w:id="1" w:name="poistart"/>
      <w:r w:rsidRPr="00CF3558">
        <w:rPr>
          <w:rFonts w:ascii="Arial" w:hAnsi="Arial" w:cs="Arial"/>
          <w:snapToGrid w:val="0"/>
          <w:sz w:val="28"/>
        </w:rPr>
        <w:t>1-November-99</w:t>
      </w:r>
      <w:bookmarkEnd w:id="1"/>
      <w:r w:rsidRPr="00CF3558">
        <w:rPr>
          <w:rFonts w:ascii="Arial" w:hAnsi="Arial" w:cs="Arial"/>
          <w:snapToGrid w:val="0"/>
          <w:sz w:val="28"/>
        </w:rPr>
        <w:fldChar w:fldCharType="end"/>
      </w:r>
    </w:p>
    <w:p w14:paraId="6BC1CC4E" w14:textId="77777777" w:rsidR="00CF3558" w:rsidRPr="00CF3558" w:rsidRDefault="00CF3558" w:rsidP="00CF3558">
      <w:pPr>
        <w:widowControl w:val="0"/>
        <w:spacing w:after="0"/>
        <w:rPr>
          <w:rFonts w:ascii="Arial" w:hAnsi="Arial" w:cs="Arial"/>
          <w:snapToGrid w:val="0"/>
        </w:rPr>
      </w:pPr>
    </w:p>
    <w:p w14:paraId="04C7B4CA" w14:textId="77777777" w:rsidR="00CF3558" w:rsidRPr="00CF3558" w:rsidRDefault="00CF3558" w:rsidP="00CF3558">
      <w:pPr>
        <w:widowControl w:val="0"/>
        <w:spacing w:after="0"/>
        <w:rPr>
          <w:rFonts w:ascii="Arial" w:hAnsi="Arial" w:cs="Arial"/>
          <w:snapToGrid w:val="0"/>
        </w:rPr>
      </w:pPr>
    </w:p>
    <w:p w14:paraId="7C6F64F3" w14:textId="7BEB24D7" w:rsidR="00CF3558" w:rsidRPr="007045F3" w:rsidRDefault="00CF3558" w:rsidP="00CF3558">
      <w:pPr>
        <w:widowControl w:val="0"/>
        <w:spacing w:after="0"/>
        <w:rPr>
          <w:rFonts w:ascii="Arial" w:hAnsi="Arial" w:cs="Arial"/>
          <w:snapToGrid w:val="0"/>
          <w:color w:val="FF0000"/>
        </w:rPr>
      </w:pPr>
      <w:r w:rsidRPr="00CF3558">
        <w:rPr>
          <w:rFonts w:ascii="Arial" w:hAnsi="Arial" w:cs="Arial"/>
          <w:b/>
          <w:snapToGrid w:val="0"/>
          <w:sz w:val="28"/>
        </w:rPr>
        <w:t>Response due by:</w:t>
      </w:r>
      <w:r w:rsidR="003C12E8">
        <w:rPr>
          <w:rFonts w:ascii="Arial" w:hAnsi="Arial" w:cs="Arial"/>
          <w:b/>
          <w:snapToGrid w:val="0"/>
          <w:sz w:val="28"/>
        </w:rPr>
        <w:t xml:space="preserve"> </w:t>
      </w:r>
      <w:r w:rsidR="009520B0" w:rsidRPr="00CA72E9">
        <w:rPr>
          <w:rFonts w:ascii="Arial" w:hAnsi="Arial" w:cs="Arial"/>
          <w:b/>
          <w:snapToGrid w:val="0"/>
          <w:sz w:val="28"/>
        </w:rPr>
        <w:t>16 October</w:t>
      </w:r>
      <w:r w:rsidR="003C12E8" w:rsidRPr="00CA72E9">
        <w:rPr>
          <w:rFonts w:ascii="Arial" w:hAnsi="Arial" w:cs="Arial"/>
          <w:b/>
          <w:snapToGrid w:val="0"/>
          <w:sz w:val="28"/>
        </w:rPr>
        <w:t xml:space="preserve"> 2026</w:t>
      </w:r>
    </w:p>
    <w:p w14:paraId="5880A7A0" w14:textId="77777777" w:rsidR="00CF3558" w:rsidRPr="00CF3558" w:rsidRDefault="00CF3558" w:rsidP="00CF3558">
      <w:pPr>
        <w:widowControl w:val="0"/>
        <w:spacing w:after="0"/>
        <w:rPr>
          <w:rFonts w:ascii="Arial" w:hAnsi="Arial" w:cs="Arial"/>
          <w:b/>
          <w:snapToGrid w:val="0"/>
        </w:rPr>
      </w:pPr>
    </w:p>
    <w:p w14:paraId="5AAB8DF3" w14:textId="77777777" w:rsidR="00CF3558" w:rsidRPr="00CF3558" w:rsidRDefault="00CF3558" w:rsidP="00CF3558">
      <w:pPr>
        <w:widowControl w:val="0"/>
        <w:spacing w:after="0"/>
        <w:rPr>
          <w:rFonts w:ascii="Arial" w:hAnsi="Arial" w:cs="Arial"/>
          <w:b/>
          <w:snapToGrid w:val="0"/>
        </w:rPr>
      </w:pPr>
    </w:p>
    <w:p w14:paraId="0271818B" w14:textId="253A56BE" w:rsidR="00CF3558" w:rsidRPr="00CF3558" w:rsidRDefault="00CF3558" w:rsidP="00CF3558">
      <w:pPr>
        <w:widowControl w:val="0"/>
        <w:spacing w:after="0"/>
        <w:rPr>
          <w:rFonts w:ascii="Arial" w:hAnsi="Arial" w:cs="Arial"/>
        </w:rPr>
      </w:pPr>
      <w:r w:rsidRPr="00CF3558">
        <w:rPr>
          <w:rFonts w:ascii="Arial" w:hAnsi="Arial" w:cs="Arial"/>
          <w:b/>
          <w:snapToGrid w:val="0"/>
          <w:sz w:val="28"/>
        </w:rPr>
        <w:t xml:space="preserve">Email enquiries to: </w:t>
      </w:r>
      <w:hyperlink r:id="rId11" w:history="1">
        <w:r w:rsidR="002465FC">
          <w:rPr>
            <w:rStyle w:val="Hyperlink"/>
            <w:rFonts w:ascii="Arial" w:hAnsi="Arial" w:cs="Arial"/>
            <w:snapToGrid w:val="0"/>
            <w:sz w:val="28"/>
          </w:rPr>
          <w:t>investigations@adcommission.gov.au</w:t>
        </w:r>
      </w:hyperlink>
      <w:r w:rsidRPr="00CF3558">
        <w:rPr>
          <w:rFonts w:ascii="Arial" w:hAnsi="Arial" w:cs="Arial"/>
          <w:b/>
          <w:snapToGrid w:val="0"/>
          <w:sz w:val="28"/>
        </w:rPr>
        <w:t xml:space="preserve"> </w:t>
      </w:r>
    </w:p>
    <w:p w14:paraId="578351F0" w14:textId="77777777" w:rsidR="00CF3558" w:rsidRPr="00CF3558" w:rsidRDefault="00CF3558" w:rsidP="00CF3558">
      <w:pPr>
        <w:widowControl w:val="0"/>
        <w:spacing w:after="0"/>
        <w:rPr>
          <w:rFonts w:ascii="Arial" w:hAnsi="Arial" w:cs="Arial"/>
        </w:rPr>
      </w:pPr>
    </w:p>
    <w:p w14:paraId="63EB56FA" w14:textId="77777777" w:rsidR="00CF3558" w:rsidRPr="00CF3558" w:rsidRDefault="00CF3558" w:rsidP="00CF3558">
      <w:pPr>
        <w:widowControl w:val="0"/>
        <w:spacing w:after="0"/>
        <w:rPr>
          <w:rFonts w:ascii="Arial" w:hAnsi="Arial" w:cs="Arial"/>
        </w:rPr>
      </w:pPr>
    </w:p>
    <w:p w14:paraId="5674B027" w14:textId="77777777" w:rsidR="00CF3558" w:rsidRPr="00CF3558" w:rsidRDefault="00CF3558" w:rsidP="00CF3558">
      <w:pPr>
        <w:widowControl w:val="0"/>
        <w:spacing w:after="0"/>
        <w:rPr>
          <w:rFonts w:ascii="Arial" w:hAnsi="Arial" w:cs="Arial"/>
          <w:snapToGrid w:val="0"/>
          <w:sz w:val="28"/>
        </w:rPr>
      </w:pPr>
      <w:r w:rsidRPr="00CF3558">
        <w:rPr>
          <w:rFonts w:ascii="Arial" w:hAnsi="Arial" w:cs="Arial"/>
          <w:b/>
          <w:snapToGrid w:val="0"/>
          <w:sz w:val="28"/>
        </w:rPr>
        <w:t>Anti-Dumping Commission website:</w:t>
      </w:r>
      <w:r w:rsidRPr="00CF3558">
        <w:rPr>
          <w:rFonts w:ascii="Arial" w:hAnsi="Arial" w:cs="Arial"/>
          <w:snapToGrid w:val="0"/>
          <w:sz w:val="28"/>
        </w:rPr>
        <w:t xml:space="preserve"> </w:t>
      </w:r>
      <w:hyperlink r:id="rId12" w:history="1">
        <w:r w:rsidRPr="00CF3558">
          <w:rPr>
            <w:rStyle w:val="Hyperlink"/>
            <w:rFonts w:ascii="Arial" w:hAnsi="Arial" w:cs="Arial"/>
            <w:sz w:val="28"/>
          </w:rPr>
          <w:t>www.adcommission.gov.au</w:t>
        </w:r>
      </w:hyperlink>
      <w:r w:rsidRPr="00CF3558">
        <w:rPr>
          <w:rFonts w:ascii="Arial" w:hAnsi="Arial" w:cs="Arial"/>
          <w:snapToGrid w:val="0"/>
          <w:sz w:val="28"/>
        </w:rPr>
        <w:t xml:space="preserve"> </w:t>
      </w:r>
    </w:p>
    <w:p w14:paraId="5596A142" w14:textId="77777777" w:rsidR="00CF3558" w:rsidRPr="00CF3558" w:rsidRDefault="00CF3558" w:rsidP="00CF3558">
      <w:pPr>
        <w:widowControl w:val="0"/>
        <w:rPr>
          <w:rFonts w:ascii="Arial" w:hAnsi="Arial" w:cs="Arial"/>
          <w:snapToGrid w:val="0"/>
        </w:rPr>
      </w:pPr>
    </w:p>
    <w:p w14:paraId="0EB539B2" w14:textId="77777777" w:rsidR="00CF3558" w:rsidRDefault="00CF3558" w:rsidP="00CF3558">
      <w:pPr>
        <w:widowControl w:val="0"/>
        <w:rPr>
          <w:rFonts w:ascii="Arial" w:hAnsi="Arial" w:cs="Arial"/>
          <w:snapToGrid w:val="0"/>
        </w:rPr>
      </w:pPr>
    </w:p>
    <w:p w14:paraId="082A23DC" w14:textId="7238B130" w:rsidR="005C075F" w:rsidRPr="005C075F" w:rsidRDefault="005C075F" w:rsidP="005C075F">
      <w:pPr>
        <w:widowControl w:val="0"/>
        <w:pBdr>
          <w:top w:val="single" w:sz="4" w:space="1" w:color="auto"/>
          <w:left w:val="single" w:sz="4" w:space="4" w:color="auto"/>
          <w:bottom w:val="single" w:sz="4" w:space="1" w:color="auto"/>
          <w:right w:val="single" w:sz="4" w:space="4" w:color="auto"/>
        </w:pBdr>
        <w:rPr>
          <w:rFonts w:ascii="Arial" w:hAnsi="Arial" w:cs="Arial"/>
          <w:b/>
          <w:snapToGrid w:val="0"/>
          <w:sz w:val="28"/>
        </w:rPr>
      </w:pPr>
      <w:r w:rsidRPr="005C075F">
        <w:rPr>
          <w:rFonts w:ascii="Arial" w:hAnsi="Arial" w:cs="Arial"/>
          <w:b/>
          <w:snapToGrid w:val="0"/>
          <w:sz w:val="28"/>
        </w:rPr>
        <w:t xml:space="preserve">Responses to the exporter questionnaire </w:t>
      </w:r>
      <w:r w:rsidR="00D01D24">
        <w:rPr>
          <w:rFonts w:ascii="Arial" w:hAnsi="Arial" w:cs="Arial"/>
          <w:b/>
          <w:snapToGrid w:val="0"/>
          <w:sz w:val="28"/>
        </w:rPr>
        <w:t>should</w:t>
      </w:r>
      <w:r w:rsidRPr="005C075F">
        <w:rPr>
          <w:rFonts w:ascii="Arial" w:hAnsi="Arial" w:cs="Arial"/>
          <w:b/>
          <w:snapToGrid w:val="0"/>
          <w:sz w:val="28"/>
        </w:rPr>
        <w:t xml:space="preserve"> be submitted via SIGBOX. Please contact the commission on the above email address to request access to SIGBOX.</w:t>
      </w:r>
    </w:p>
    <w:p w14:paraId="1793477C" w14:textId="77777777" w:rsidR="005C075F" w:rsidRPr="00CF3558" w:rsidRDefault="005C075F" w:rsidP="00CF3558">
      <w:pPr>
        <w:widowControl w:val="0"/>
        <w:rPr>
          <w:rFonts w:ascii="Arial" w:hAnsi="Arial" w:cs="Arial"/>
          <w:snapToGrid w:val="0"/>
        </w:rPr>
      </w:pPr>
    </w:p>
    <w:p w14:paraId="59731789" w14:textId="77777777" w:rsidR="00CF3558" w:rsidRPr="00CF3558" w:rsidRDefault="00CF3558" w:rsidP="00CF3558">
      <w:pPr>
        <w:pStyle w:val="Heading1"/>
        <w:rPr>
          <w:rFonts w:cs="Arial"/>
        </w:rPr>
      </w:pPr>
      <w:bookmarkStart w:id="2" w:name="_Toc506971814"/>
      <w:bookmarkStart w:id="3" w:name="_Toc508203806"/>
      <w:bookmarkStart w:id="4" w:name="_Toc508290340"/>
      <w:bookmarkStart w:id="5" w:name="_Toc515637624"/>
      <w:bookmarkStart w:id="6" w:name="_Toc16518180"/>
      <w:bookmarkStart w:id="7" w:name="_Toc239324165"/>
      <w:r w:rsidRPr="00CF3558">
        <w:rPr>
          <w:rFonts w:cs="Arial"/>
        </w:rPr>
        <w:lastRenderedPageBreak/>
        <w:t>Table of contents</w:t>
      </w:r>
      <w:bookmarkEnd w:id="2"/>
      <w:bookmarkEnd w:id="3"/>
      <w:bookmarkEnd w:id="4"/>
      <w:bookmarkEnd w:id="5"/>
      <w:bookmarkEnd w:id="6"/>
      <w:bookmarkEnd w:id="7"/>
    </w:p>
    <w:p w14:paraId="6FE75283" w14:textId="2EC8540E" w:rsidR="003F5C40" w:rsidRDefault="00CF3558" w:rsidP="00FC1FBF">
      <w:pPr>
        <w:pStyle w:val="TOC1"/>
        <w:rPr>
          <w:rFonts w:asciiTheme="minorHAnsi" w:eastAsiaTheme="minorEastAsia" w:hAnsiTheme="minorHAnsi" w:cstheme="minorBidi"/>
          <w:noProof/>
          <w:kern w:val="2"/>
          <w:sz w:val="24"/>
          <w:szCs w:val="24"/>
          <w:lang w:eastAsia="en-AU"/>
          <w14:ligatures w14:val="standardContextual"/>
        </w:rPr>
      </w:pPr>
      <w:r w:rsidRPr="00CF3558">
        <w:rPr>
          <w:rFonts w:cs="Arial"/>
        </w:rPr>
        <w:fldChar w:fldCharType="begin"/>
      </w:r>
      <w:r w:rsidRPr="00CF3558">
        <w:rPr>
          <w:rFonts w:cs="Arial"/>
        </w:rPr>
        <w:instrText xml:space="preserve"> TOC \o "1-2" \h \z \u </w:instrText>
      </w:r>
      <w:r w:rsidRPr="00CF3558">
        <w:rPr>
          <w:rFonts w:cs="Arial"/>
        </w:rPr>
        <w:fldChar w:fldCharType="separate"/>
      </w:r>
      <w:hyperlink w:anchor="_Toc239324165" w:history="1">
        <w:r w:rsidR="003F5C40" w:rsidRPr="00B323A4">
          <w:rPr>
            <w:rStyle w:val="Hyperlink"/>
            <w:rFonts w:cs="Arial"/>
            <w:noProof/>
          </w:rPr>
          <w:t>Table of contents</w:t>
        </w:r>
        <w:r w:rsidR="003F5C40">
          <w:rPr>
            <w:noProof/>
            <w:webHidden/>
          </w:rPr>
          <w:tab/>
        </w:r>
        <w:r w:rsidR="003F5C40">
          <w:rPr>
            <w:noProof/>
            <w:webHidden/>
          </w:rPr>
          <w:fldChar w:fldCharType="begin"/>
        </w:r>
        <w:r w:rsidR="003F5C40">
          <w:rPr>
            <w:noProof/>
            <w:webHidden/>
          </w:rPr>
          <w:instrText xml:space="preserve"> PAGEREF _Toc239324165 \h </w:instrText>
        </w:r>
        <w:r w:rsidR="003F5C40">
          <w:rPr>
            <w:noProof/>
            <w:webHidden/>
          </w:rPr>
        </w:r>
        <w:r w:rsidR="003F5C40">
          <w:rPr>
            <w:noProof/>
            <w:webHidden/>
          </w:rPr>
          <w:fldChar w:fldCharType="separate"/>
        </w:r>
        <w:r w:rsidR="00274ABB">
          <w:rPr>
            <w:noProof/>
            <w:webHidden/>
          </w:rPr>
          <w:t>2</w:t>
        </w:r>
        <w:r w:rsidR="003F5C40">
          <w:rPr>
            <w:noProof/>
            <w:webHidden/>
          </w:rPr>
          <w:fldChar w:fldCharType="end"/>
        </w:r>
      </w:hyperlink>
    </w:p>
    <w:p w14:paraId="18556487" w14:textId="7ED1957B" w:rsidR="003F5C40" w:rsidRDefault="003F5C40" w:rsidP="00FC1FBF">
      <w:pPr>
        <w:pStyle w:val="TOC1"/>
        <w:rPr>
          <w:rFonts w:asciiTheme="minorHAnsi" w:eastAsiaTheme="minorEastAsia" w:hAnsiTheme="minorHAnsi" w:cstheme="minorBidi"/>
          <w:noProof/>
          <w:kern w:val="2"/>
          <w:sz w:val="24"/>
          <w:szCs w:val="24"/>
          <w:lang w:eastAsia="en-AU"/>
          <w14:ligatures w14:val="standardContextual"/>
        </w:rPr>
      </w:pPr>
      <w:hyperlink w:anchor="_Toc239324166" w:history="1">
        <w:r w:rsidRPr="00B323A4">
          <w:rPr>
            <w:rStyle w:val="Hyperlink"/>
            <w:rFonts w:cs="Arial"/>
            <w:noProof/>
          </w:rPr>
          <w:t>Section A: Background and General Instructions</w:t>
        </w:r>
        <w:r>
          <w:rPr>
            <w:noProof/>
            <w:webHidden/>
          </w:rPr>
          <w:tab/>
        </w:r>
        <w:r>
          <w:rPr>
            <w:noProof/>
            <w:webHidden/>
          </w:rPr>
          <w:fldChar w:fldCharType="begin"/>
        </w:r>
        <w:r>
          <w:rPr>
            <w:noProof/>
            <w:webHidden/>
          </w:rPr>
          <w:instrText xml:space="preserve"> PAGEREF _Toc239324166 \h </w:instrText>
        </w:r>
        <w:r>
          <w:rPr>
            <w:noProof/>
            <w:webHidden/>
          </w:rPr>
        </w:r>
        <w:r>
          <w:rPr>
            <w:noProof/>
            <w:webHidden/>
          </w:rPr>
          <w:fldChar w:fldCharType="separate"/>
        </w:r>
        <w:r w:rsidR="00274ABB">
          <w:rPr>
            <w:noProof/>
            <w:webHidden/>
          </w:rPr>
          <w:t>3</w:t>
        </w:r>
        <w:r>
          <w:rPr>
            <w:noProof/>
            <w:webHidden/>
          </w:rPr>
          <w:fldChar w:fldCharType="end"/>
        </w:r>
      </w:hyperlink>
    </w:p>
    <w:p w14:paraId="1EFE491D" w14:textId="16B97D98" w:rsidR="003F5C40" w:rsidRDefault="003F5C40">
      <w:pPr>
        <w:pStyle w:val="TOC2"/>
        <w:tabs>
          <w:tab w:val="left" w:pos="960"/>
        </w:tabs>
        <w:rPr>
          <w:rFonts w:asciiTheme="minorHAnsi" w:eastAsiaTheme="minorEastAsia" w:hAnsiTheme="minorHAnsi" w:cstheme="minorBidi"/>
          <w:smallCaps w:val="0"/>
          <w:noProof/>
          <w:kern w:val="2"/>
          <w:sz w:val="24"/>
          <w:szCs w:val="24"/>
          <w:lang w:eastAsia="en-AU"/>
          <w14:ligatures w14:val="standardContextual"/>
        </w:rPr>
      </w:pPr>
      <w:hyperlink w:anchor="_Toc239324167" w:history="1">
        <w:r w:rsidRPr="00B323A4">
          <w:rPr>
            <w:rStyle w:val="Hyperlink"/>
            <w:rFonts w:cs="Arial"/>
            <w:noProof/>
          </w:rPr>
          <w:t>A-1</w:t>
        </w:r>
        <w:r>
          <w:rPr>
            <w:rFonts w:asciiTheme="minorHAnsi" w:eastAsiaTheme="minorEastAsia" w:hAnsiTheme="minorHAnsi" w:cstheme="minorBidi"/>
            <w:smallCaps w:val="0"/>
            <w:noProof/>
            <w:kern w:val="2"/>
            <w:sz w:val="24"/>
            <w:szCs w:val="24"/>
            <w:lang w:eastAsia="en-AU"/>
            <w14:ligatures w14:val="standardContextual"/>
          </w:rPr>
          <w:tab/>
        </w:r>
        <w:r w:rsidRPr="00B323A4">
          <w:rPr>
            <w:rStyle w:val="Hyperlink"/>
            <w:rFonts w:cs="Arial"/>
            <w:noProof/>
          </w:rPr>
          <w:t>Background</w:t>
        </w:r>
        <w:r>
          <w:rPr>
            <w:noProof/>
            <w:webHidden/>
          </w:rPr>
          <w:tab/>
        </w:r>
        <w:r>
          <w:rPr>
            <w:noProof/>
            <w:webHidden/>
          </w:rPr>
          <w:fldChar w:fldCharType="begin"/>
        </w:r>
        <w:r>
          <w:rPr>
            <w:noProof/>
            <w:webHidden/>
          </w:rPr>
          <w:instrText xml:space="preserve"> PAGEREF _Toc239324167 \h </w:instrText>
        </w:r>
        <w:r>
          <w:rPr>
            <w:noProof/>
            <w:webHidden/>
          </w:rPr>
        </w:r>
        <w:r>
          <w:rPr>
            <w:noProof/>
            <w:webHidden/>
          </w:rPr>
          <w:fldChar w:fldCharType="separate"/>
        </w:r>
        <w:r w:rsidR="00274ABB">
          <w:rPr>
            <w:noProof/>
            <w:webHidden/>
          </w:rPr>
          <w:t>3</w:t>
        </w:r>
        <w:r>
          <w:rPr>
            <w:noProof/>
            <w:webHidden/>
          </w:rPr>
          <w:fldChar w:fldCharType="end"/>
        </w:r>
      </w:hyperlink>
    </w:p>
    <w:p w14:paraId="1C47AE9C" w14:textId="485206FB" w:rsidR="003F5C40" w:rsidRDefault="003F5C40">
      <w:pPr>
        <w:pStyle w:val="TOC2"/>
        <w:tabs>
          <w:tab w:val="left" w:pos="960"/>
        </w:tabs>
        <w:rPr>
          <w:rFonts w:asciiTheme="minorHAnsi" w:eastAsiaTheme="minorEastAsia" w:hAnsiTheme="minorHAnsi" w:cstheme="minorBidi"/>
          <w:smallCaps w:val="0"/>
          <w:noProof/>
          <w:kern w:val="2"/>
          <w:sz w:val="24"/>
          <w:szCs w:val="24"/>
          <w:lang w:eastAsia="en-AU"/>
          <w14:ligatures w14:val="standardContextual"/>
        </w:rPr>
      </w:pPr>
      <w:hyperlink w:anchor="_Toc239324168" w:history="1">
        <w:r w:rsidRPr="00B323A4">
          <w:rPr>
            <w:rStyle w:val="Hyperlink"/>
            <w:rFonts w:cs="Arial"/>
            <w:noProof/>
          </w:rPr>
          <w:t>A-2</w:t>
        </w:r>
        <w:r>
          <w:rPr>
            <w:rFonts w:asciiTheme="minorHAnsi" w:eastAsiaTheme="minorEastAsia" w:hAnsiTheme="minorHAnsi" w:cstheme="minorBidi"/>
            <w:smallCaps w:val="0"/>
            <w:noProof/>
            <w:kern w:val="2"/>
            <w:sz w:val="24"/>
            <w:szCs w:val="24"/>
            <w:lang w:eastAsia="en-AU"/>
            <w14:ligatures w14:val="standardContextual"/>
          </w:rPr>
          <w:tab/>
        </w:r>
        <w:r w:rsidRPr="00B323A4">
          <w:rPr>
            <w:rStyle w:val="Hyperlink"/>
            <w:rFonts w:cs="Arial"/>
            <w:noProof/>
          </w:rPr>
          <w:t>Inquiry Period</w:t>
        </w:r>
        <w:r>
          <w:rPr>
            <w:noProof/>
            <w:webHidden/>
          </w:rPr>
          <w:tab/>
        </w:r>
        <w:r>
          <w:rPr>
            <w:noProof/>
            <w:webHidden/>
          </w:rPr>
          <w:fldChar w:fldCharType="begin"/>
        </w:r>
        <w:r>
          <w:rPr>
            <w:noProof/>
            <w:webHidden/>
          </w:rPr>
          <w:instrText xml:space="preserve"> PAGEREF _Toc239324168 \h </w:instrText>
        </w:r>
        <w:r>
          <w:rPr>
            <w:noProof/>
            <w:webHidden/>
          </w:rPr>
        </w:r>
        <w:r>
          <w:rPr>
            <w:noProof/>
            <w:webHidden/>
          </w:rPr>
          <w:fldChar w:fldCharType="separate"/>
        </w:r>
        <w:r w:rsidR="00274ABB">
          <w:rPr>
            <w:noProof/>
            <w:webHidden/>
          </w:rPr>
          <w:t>5</w:t>
        </w:r>
        <w:r>
          <w:rPr>
            <w:noProof/>
            <w:webHidden/>
          </w:rPr>
          <w:fldChar w:fldCharType="end"/>
        </w:r>
      </w:hyperlink>
    </w:p>
    <w:p w14:paraId="05025EAF" w14:textId="4B408495" w:rsidR="003F5C40" w:rsidRDefault="003F5C40">
      <w:pPr>
        <w:pStyle w:val="TOC2"/>
        <w:tabs>
          <w:tab w:val="left" w:pos="960"/>
        </w:tabs>
        <w:rPr>
          <w:rFonts w:asciiTheme="minorHAnsi" w:eastAsiaTheme="minorEastAsia" w:hAnsiTheme="minorHAnsi" w:cstheme="minorBidi"/>
          <w:smallCaps w:val="0"/>
          <w:noProof/>
          <w:kern w:val="2"/>
          <w:sz w:val="24"/>
          <w:szCs w:val="24"/>
          <w:lang w:eastAsia="en-AU"/>
          <w14:ligatures w14:val="standardContextual"/>
        </w:rPr>
      </w:pPr>
      <w:hyperlink w:anchor="_Toc239324169" w:history="1">
        <w:r w:rsidRPr="00B323A4">
          <w:rPr>
            <w:rStyle w:val="Hyperlink"/>
            <w:rFonts w:cs="Arial"/>
            <w:noProof/>
          </w:rPr>
          <w:t>A-3</w:t>
        </w:r>
        <w:r>
          <w:rPr>
            <w:rFonts w:asciiTheme="minorHAnsi" w:eastAsiaTheme="minorEastAsia" w:hAnsiTheme="minorHAnsi" w:cstheme="minorBidi"/>
            <w:smallCaps w:val="0"/>
            <w:noProof/>
            <w:kern w:val="2"/>
            <w:sz w:val="24"/>
            <w:szCs w:val="24"/>
            <w:lang w:eastAsia="en-AU"/>
            <w14:ligatures w14:val="standardContextual"/>
          </w:rPr>
          <w:tab/>
        </w:r>
        <w:r w:rsidRPr="00B323A4">
          <w:rPr>
            <w:rStyle w:val="Hyperlink"/>
            <w:rFonts w:cs="Arial"/>
            <w:noProof/>
          </w:rPr>
          <w:t>Purpose of this questionnaire</w:t>
        </w:r>
        <w:r>
          <w:rPr>
            <w:noProof/>
            <w:webHidden/>
          </w:rPr>
          <w:tab/>
        </w:r>
        <w:r>
          <w:rPr>
            <w:noProof/>
            <w:webHidden/>
          </w:rPr>
          <w:fldChar w:fldCharType="begin"/>
        </w:r>
        <w:r>
          <w:rPr>
            <w:noProof/>
            <w:webHidden/>
          </w:rPr>
          <w:instrText xml:space="preserve"> PAGEREF _Toc239324169 \h </w:instrText>
        </w:r>
        <w:r>
          <w:rPr>
            <w:noProof/>
            <w:webHidden/>
          </w:rPr>
        </w:r>
        <w:r>
          <w:rPr>
            <w:noProof/>
            <w:webHidden/>
          </w:rPr>
          <w:fldChar w:fldCharType="separate"/>
        </w:r>
        <w:r w:rsidR="00274ABB">
          <w:rPr>
            <w:noProof/>
            <w:webHidden/>
          </w:rPr>
          <w:t>5</w:t>
        </w:r>
        <w:r>
          <w:rPr>
            <w:noProof/>
            <w:webHidden/>
          </w:rPr>
          <w:fldChar w:fldCharType="end"/>
        </w:r>
      </w:hyperlink>
    </w:p>
    <w:p w14:paraId="46F7020B" w14:textId="654F7B68" w:rsidR="003F5C40" w:rsidRDefault="003F5C40">
      <w:pPr>
        <w:pStyle w:val="TOC2"/>
        <w:tabs>
          <w:tab w:val="left" w:pos="960"/>
        </w:tabs>
        <w:rPr>
          <w:rFonts w:asciiTheme="minorHAnsi" w:eastAsiaTheme="minorEastAsia" w:hAnsiTheme="minorHAnsi" w:cstheme="minorBidi"/>
          <w:smallCaps w:val="0"/>
          <w:noProof/>
          <w:kern w:val="2"/>
          <w:sz w:val="24"/>
          <w:szCs w:val="24"/>
          <w:lang w:eastAsia="en-AU"/>
          <w14:ligatures w14:val="standardContextual"/>
        </w:rPr>
      </w:pPr>
      <w:hyperlink w:anchor="_Toc239324170" w:history="1">
        <w:r w:rsidRPr="00B323A4">
          <w:rPr>
            <w:rStyle w:val="Hyperlink"/>
            <w:rFonts w:cs="Arial"/>
            <w:noProof/>
          </w:rPr>
          <w:t>A-4</w:t>
        </w:r>
        <w:r>
          <w:rPr>
            <w:rFonts w:asciiTheme="minorHAnsi" w:eastAsiaTheme="minorEastAsia" w:hAnsiTheme="minorHAnsi" w:cstheme="minorBidi"/>
            <w:smallCaps w:val="0"/>
            <w:noProof/>
            <w:kern w:val="2"/>
            <w:sz w:val="24"/>
            <w:szCs w:val="24"/>
            <w:lang w:eastAsia="en-AU"/>
            <w14:ligatures w14:val="standardContextual"/>
          </w:rPr>
          <w:tab/>
        </w:r>
        <w:r w:rsidRPr="00B323A4">
          <w:rPr>
            <w:rStyle w:val="Hyperlink"/>
            <w:rFonts w:cs="Arial"/>
            <w:noProof/>
          </w:rPr>
          <w:t>Response to this questionnaire</w:t>
        </w:r>
        <w:r>
          <w:rPr>
            <w:noProof/>
            <w:webHidden/>
          </w:rPr>
          <w:tab/>
        </w:r>
        <w:r>
          <w:rPr>
            <w:noProof/>
            <w:webHidden/>
          </w:rPr>
          <w:fldChar w:fldCharType="begin"/>
        </w:r>
        <w:r>
          <w:rPr>
            <w:noProof/>
            <w:webHidden/>
          </w:rPr>
          <w:instrText xml:space="preserve"> PAGEREF _Toc239324170 \h </w:instrText>
        </w:r>
        <w:r>
          <w:rPr>
            <w:noProof/>
            <w:webHidden/>
          </w:rPr>
        </w:r>
        <w:r>
          <w:rPr>
            <w:noProof/>
            <w:webHidden/>
          </w:rPr>
          <w:fldChar w:fldCharType="separate"/>
        </w:r>
        <w:r w:rsidR="00274ABB">
          <w:rPr>
            <w:noProof/>
            <w:webHidden/>
          </w:rPr>
          <w:t>5</w:t>
        </w:r>
        <w:r>
          <w:rPr>
            <w:noProof/>
            <w:webHidden/>
          </w:rPr>
          <w:fldChar w:fldCharType="end"/>
        </w:r>
      </w:hyperlink>
    </w:p>
    <w:p w14:paraId="0D1628C1" w14:textId="2EA1C379" w:rsidR="003F5C40" w:rsidRDefault="003F5C40">
      <w:pPr>
        <w:pStyle w:val="TOC2"/>
        <w:tabs>
          <w:tab w:val="left" w:pos="960"/>
        </w:tabs>
        <w:rPr>
          <w:rFonts w:asciiTheme="minorHAnsi" w:eastAsiaTheme="minorEastAsia" w:hAnsiTheme="minorHAnsi" w:cstheme="minorBidi"/>
          <w:smallCaps w:val="0"/>
          <w:noProof/>
          <w:kern w:val="2"/>
          <w:sz w:val="24"/>
          <w:szCs w:val="24"/>
          <w:lang w:eastAsia="en-AU"/>
          <w14:ligatures w14:val="standardContextual"/>
        </w:rPr>
      </w:pPr>
      <w:hyperlink w:anchor="_Toc239324171" w:history="1">
        <w:r w:rsidRPr="00B323A4">
          <w:rPr>
            <w:rStyle w:val="Hyperlink"/>
            <w:rFonts w:cs="Arial"/>
            <w:noProof/>
          </w:rPr>
          <w:t>A-5</w:t>
        </w:r>
        <w:r>
          <w:rPr>
            <w:rFonts w:asciiTheme="minorHAnsi" w:eastAsiaTheme="minorEastAsia" w:hAnsiTheme="minorHAnsi" w:cstheme="minorBidi"/>
            <w:smallCaps w:val="0"/>
            <w:noProof/>
            <w:kern w:val="2"/>
            <w:sz w:val="24"/>
            <w:szCs w:val="24"/>
            <w:lang w:eastAsia="en-AU"/>
            <w14:ligatures w14:val="standardContextual"/>
          </w:rPr>
          <w:tab/>
        </w:r>
        <w:r w:rsidRPr="00B323A4">
          <w:rPr>
            <w:rStyle w:val="Hyperlink"/>
            <w:rFonts w:cs="Arial"/>
            <w:noProof/>
          </w:rPr>
          <w:t>If you decide to respond</w:t>
        </w:r>
        <w:r>
          <w:rPr>
            <w:noProof/>
            <w:webHidden/>
          </w:rPr>
          <w:tab/>
        </w:r>
        <w:r>
          <w:rPr>
            <w:noProof/>
            <w:webHidden/>
          </w:rPr>
          <w:fldChar w:fldCharType="begin"/>
        </w:r>
        <w:r>
          <w:rPr>
            <w:noProof/>
            <w:webHidden/>
          </w:rPr>
          <w:instrText xml:space="preserve"> PAGEREF _Toc239324171 \h </w:instrText>
        </w:r>
        <w:r>
          <w:rPr>
            <w:noProof/>
            <w:webHidden/>
          </w:rPr>
        </w:r>
        <w:r>
          <w:rPr>
            <w:noProof/>
            <w:webHidden/>
          </w:rPr>
          <w:fldChar w:fldCharType="separate"/>
        </w:r>
        <w:r w:rsidR="00274ABB">
          <w:rPr>
            <w:noProof/>
            <w:webHidden/>
          </w:rPr>
          <w:t>5</w:t>
        </w:r>
        <w:r>
          <w:rPr>
            <w:noProof/>
            <w:webHidden/>
          </w:rPr>
          <w:fldChar w:fldCharType="end"/>
        </w:r>
      </w:hyperlink>
    </w:p>
    <w:p w14:paraId="262635E7" w14:textId="1479DB5D" w:rsidR="003F5C40" w:rsidRDefault="003F5C40">
      <w:pPr>
        <w:pStyle w:val="TOC2"/>
        <w:tabs>
          <w:tab w:val="left" w:pos="960"/>
        </w:tabs>
        <w:rPr>
          <w:rFonts w:asciiTheme="minorHAnsi" w:eastAsiaTheme="minorEastAsia" w:hAnsiTheme="minorHAnsi" w:cstheme="minorBidi"/>
          <w:smallCaps w:val="0"/>
          <w:noProof/>
          <w:kern w:val="2"/>
          <w:sz w:val="24"/>
          <w:szCs w:val="24"/>
          <w:lang w:eastAsia="en-AU"/>
          <w14:ligatures w14:val="standardContextual"/>
        </w:rPr>
      </w:pPr>
      <w:hyperlink w:anchor="_Toc239324172" w:history="1">
        <w:r w:rsidRPr="00B323A4">
          <w:rPr>
            <w:rStyle w:val="Hyperlink"/>
            <w:rFonts w:cs="Arial"/>
            <w:noProof/>
          </w:rPr>
          <w:t>A-6</w:t>
        </w:r>
        <w:r>
          <w:rPr>
            <w:rFonts w:asciiTheme="minorHAnsi" w:eastAsiaTheme="minorEastAsia" w:hAnsiTheme="minorHAnsi" w:cstheme="minorBidi"/>
            <w:smallCaps w:val="0"/>
            <w:noProof/>
            <w:kern w:val="2"/>
            <w:sz w:val="24"/>
            <w:szCs w:val="24"/>
            <w:lang w:eastAsia="en-AU"/>
            <w14:ligatures w14:val="standardContextual"/>
          </w:rPr>
          <w:tab/>
        </w:r>
        <w:r w:rsidRPr="00B323A4">
          <w:rPr>
            <w:rStyle w:val="Hyperlink"/>
            <w:rFonts w:cs="Arial"/>
            <w:noProof/>
          </w:rPr>
          <w:t>Clarification</w:t>
        </w:r>
        <w:r>
          <w:rPr>
            <w:noProof/>
            <w:webHidden/>
          </w:rPr>
          <w:tab/>
        </w:r>
        <w:r>
          <w:rPr>
            <w:noProof/>
            <w:webHidden/>
          </w:rPr>
          <w:fldChar w:fldCharType="begin"/>
        </w:r>
        <w:r>
          <w:rPr>
            <w:noProof/>
            <w:webHidden/>
          </w:rPr>
          <w:instrText xml:space="preserve"> PAGEREF _Toc239324172 \h </w:instrText>
        </w:r>
        <w:r>
          <w:rPr>
            <w:noProof/>
            <w:webHidden/>
          </w:rPr>
        </w:r>
        <w:r>
          <w:rPr>
            <w:noProof/>
            <w:webHidden/>
          </w:rPr>
          <w:fldChar w:fldCharType="separate"/>
        </w:r>
        <w:r w:rsidR="00274ABB">
          <w:rPr>
            <w:noProof/>
            <w:webHidden/>
          </w:rPr>
          <w:t>7</w:t>
        </w:r>
        <w:r>
          <w:rPr>
            <w:noProof/>
            <w:webHidden/>
          </w:rPr>
          <w:fldChar w:fldCharType="end"/>
        </w:r>
      </w:hyperlink>
    </w:p>
    <w:p w14:paraId="22EEA4D4" w14:textId="58DBD44B" w:rsidR="003F5C40" w:rsidRDefault="003F5C40" w:rsidP="00FC1FBF">
      <w:pPr>
        <w:pStyle w:val="TOC1"/>
        <w:rPr>
          <w:rFonts w:asciiTheme="minorHAnsi" w:eastAsiaTheme="minorEastAsia" w:hAnsiTheme="minorHAnsi" w:cstheme="minorBidi"/>
          <w:noProof/>
          <w:kern w:val="2"/>
          <w:sz w:val="24"/>
          <w:szCs w:val="24"/>
          <w:lang w:eastAsia="en-AU"/>
          <w14:ligatures w14:val="standardContextual"/>
        </w:rPr>
      </w:pPr>
      <w:hyperlink w:anchor="_Toc239324173" w:history="1">
        <w:r w:rsidRPr="00B323A4">
          <w:rPr>
            <w:rStyle w:val="Hyperlink"/>
            <w:rFonts w:cs="Arial"/>
            <w:noProof/>
          </w:rPr>
          <w:t>Section B: DOMESTIC MARKET</w:t>
        </w:r>
        <w:r>
          <w:rPr>
            <w:noProof/>
            <w:webHidden/>
          </w:rPr>
          <w:tab/>
        </w:r>
        <w:r>
          <w:rPr>
            <w:noProof/>
            <w:webHidden/>
          </w:rPr>
          <w:fldChar w:fldCharType="begin"/>
        </w:r>
        <w:r>
          <w:rPr>
            <w:noProof/>
            <w:webHidden/>
          </w:rPr>
          <w:instrText xml:space="preserve"> PAGEREF _Toc239324173 \h </w:instrText>
        </w:r>
        <w:r>
          <w:rPr>
            <w:noProof/>
            <w:webHidden/>
          </w:rPr>
        </w:r>
        <w:r>
          <w:rPr>
            <w:noProof/>
            <w:webHidden/>
          </w:rPr>
          <w:fldChar w:fldCharType="separate"/>
        </w:r>
        <w:r w:rsidR="00274ABB">
          <w:rPr>
            <w:noProof/>
            <w:webHidden/>
          </w:rPr>
          <w:t>8</w:t>
        </w:r>
        <w:r>
          <w:rPr>
            <w:noProof/>
            <w:webHidden/>
          </w:rPr>
          <w:fldChar w:fldCharType="end"/>
        </w:r>
      </w:hyperlink>
    </w:p>
    <w:p w14:paraId="38361E8D" w14:textId="43E77AB0" w:rsidR="003F5C40" w:rsidRDefault="003F5C40" w:rsidP="00FC1FBF">
      <w:pPr>
        <w:pStyle w:val="TOC1"/>
        <w:rPr>
          <w:rFonts w:asciiTheme="minorHAnsi" w:eastAsiaTheme="minorEastAsia" w:hAnsiTheme="minorHAnsi" w:cstheme="minorBidi"/>
          <w:noProof/>
          <w:kern w:val="2"/>
          <w:sz w:val="24"/>
          <w:szCs w:val="24"/>
          <w:lang w:eastAsia="en-AU"/>
          <w14:ligatures w14:val="standardContextual"/>
        </w:rPr>
      </w:pPr>
      <w:hyperlink w:anchor="_Toc239324174" w:history="1">
        <w:r w:rsidRPr="00B323A4">
          <w:rPr>
            <w:rStyle w:val="Hyperlink"/>
            <w:rFonts w:cs="Arial"/>
            <w:noProof/>
          </w:rPr>
          <w:t>Section C: Subsidies</w:t>
        </w:r>
        <w:r>
          <w:rPr>
            <w:noProof/>
            <w:webHidden/>
          </w:rPr>
          <w:tab/>
        </w:r>
        <w:r>
          <w:rPr>
            <w:noProof/>
            <w:webHidden/>
          </w:rPr>
          <w:fldChar w:fldCharType="begin"/>
        </w:r>
        <w:r>
          <w:rPr>
            <w:noProof/>
            <w:webHidden/>
          </w:rPr>
          <w:instrText xml:space="preserve"> PAGEREF _Toc239324174 \h </w:instrText>
        </w:r>
        <w:r>
          <w:rPr>
            <w:noProof/>
            <w:webHidden/>
          </w:rPr>
        </w:r>
        <w:r>
          <w:rPr>
            <w:noProof/>
            <w:webHidden/>
          </w:rPr>
          <w:fldChar w:fldCharType="separate"/>
        </w:r>
        <w:r w:rsidR="00274ABB">
          <w:rPr>
            <w:noProof/>
            <w:webHidden/>
          </w:rPr>
          <w:t>10</w:t>
        </w:r>
        <w:r>
          <w:rPr>
            <w:noProof/>
            <w:webHidden/>
          </w:rPr>
          <w:fldChar w:fldCharType="end"/>
        </w:r>
      </w:hyperlink>
    </w:p>
    <w:p w14:paraId="0F3ED048" w14:textId="07047F38" w:rsidR="003F5C40" w:rsidRDefault="003F5C40">
      <w:pPr>
        <w:pStyle w:val="TOC2"/>
        <w:tabs>
          <w:tab w:val="left" w:pos="960"/>
        </w:tabs>
        <w:rPr>
          <w:rFonts w:asciiTheme="minorHAnsi" w:eastAsiaTheme="minorEastAsia" w:hAnsiTheme="minorHAnsi" w:cstheme="minorBidi"/>
          <w:smallCaps w:val="0"/>
          <w:noProof/>
          <w:kern w:val="2"/>
          <w:sz w:val="24"/>
          <w:szCs w:val="24"/>
          <w:lang w:eastAsia="en-AU"/>
          <w14:ligatures w14:val="standardContextual"/>
        </w:rPr>
      </w:pPr>
      <w:hyperlink w:anchor="_Toc239324175" w:history="1">
        <w:r w:rsidRPr="00B323A4">
          <w:rPr>
            <w:rStyle w:val="Hyperlink"/>
            <w:rFonts w:cs="Arial"/>
            <w:noProof/>
          </w:rPr>
          <w:t>C-1</w:t>
        </w:r>
        <w:r>
          <w:rPr>
            <w:rFonts w:asciiTheme="minorHAnsi" w:eastAsiaTheme="minorEastAsia" w:hAnsiTheme="minorHAnsi" w:cstheme="minorBidi"/>
            <w:smallCaps w:val="0"/>
            <w:noProof/>
            <w:kern w:val="2"/>
            <w:sz w:val="24"/>
            <w:szCs w:val="24"/>
            <w:lang w:eastAsia="en-AU"/>
            <w14:ligatures w14:val="standardContextual"/>
          </w:rPr>
          <w:tab/>
        </w:r>
        <w:r w:rsidRPr="00B323A4">
          <w:rPr>
            <w:rStyle w:val="Hyperlink"/>
            <w:rFonts w:cs="Arial"/>
            <w:noProof/>
          </w:rPr>
          <w:t>Introduction</w:t>
        </w:r>
        <w:r>
          <w:rPr>
            <w:noProof/>
            <w:webHidden/>
          </w:rPr>
          <w:tab/>
        </w:r>
        <w:r>
          <w:rPr>
            <w:noProof/>
            <w:webHidden/>
          </w:rPr>
          <w:fldChar w:fldCharType="begin"/>
        </w:r>
        <w:r>
          <w:rPr>
            <w:noProof/>
            <w:webHidden/>
          </w:rPr>
          <w:instrText xml:space="preserve"> PAGEREF _Toc239324175 \h </w:instrText>
        </w:r>
        <w:r>
          <w:rPr>
            <w:noProof/>
            <w:webHidden/>
          </w:rPr>
        </w:r>
        <w:r>
          <w:rPr>
            <w:noProof/>
            <w:webHidden/>
          </w:rPr>
          <w:fldChar w:fldCharType="separate"/>
        </w:r>
        <w:r w:rsidR="00274ABB">
          <w:rPr>
            <w:noProof/>
            <w:webHidden/>
          </w:rPr>
          <w:t>10</w:t>
        </w:r>
        <w:r>
          <w:rPr>
            <w:noProof/>
            <w:webHidden/>
          </w:rPr>
          <w:fldChar w:fldCharType="end"/>
        </w:r>
      </w:hyperlink>
    </w:p>
    <w:p w14:paraId="77C91173" w14:textId="27CF845E" w:rsidR="003F5C40" w:rsidRDefault="003F5C40">
      <w:pPr>
        <w:pStyle w:val="TOC2"/>
        <w:tabs>
          <w:tab w:val="left" w:pos="960"/>
        </w:tabs>
        <w:rPr>
          <w:rFonts w:asciiTheme="minorHAnsi" w:eastAsiaTheme="minorEastAsia" w:hAnsiTheme="minorHAnsi" w:cstheme="minorBidi"/>
          <w:smallCaps w:val="0"/>
          <w:noProof/>
          <w:kern w:val="2"/>
          <w:sz w:val="24"/>
          <w:szCs w:val="24"/>
          <w:lang w:eastAsia="en-AU"/>
          <w14:ligatures w14:val="standardContextual"/>
        </w:rPr>
      </w:pPr>
      <w:hyperlink w:anchor="_Toc239324176" w:history="1">
        <w:r w:rsidRPr="00B323A4">
          <w:rPr>
            <w:rStyle w:val="Hyperlink"/>
            <w:rFonts w:cs="Arial"/>
            <w:noProof/>
            <w:lang w:eastAsia="en-AU"/>
          </w:rPr>
          <w:t>C-2</w:t>
        </w:r>
        <w:r>
          <w:rPr>
            <w:rFonts w:asciiTheme="minorHAnsi" w:eastAsiaTheme="minorEastAsia" w:hAnsiTheme="minorHAnsi" w:cstheme="minorBidi"/>
            <w:smallCaps w:val="0"/>
            <w:noProof/>
            <w:kern w:val="2"/>
            <w:sz w:val="24"/>
            <w:szCs w:val="24"/>
            <w:lang w:eastAsia="en-AU"/>
            <w14:ligatures w14:val="standardContextual"/>
          </w:rPr>
          <w:tab/>
        </w:r>
        <w:r w:rsidRPr="00B323A4">
          <w:rPr>
            <w:rStyle w:val="Hyperlink"/>
            <w:rFonts w:cs="Arial"/>
            <w:noProof/>
            <w:lang w:eastAsia="en-AU"/>
          </w:rPr>
          <w:t>Any other programs not previously addressed</w:t>
        </w:r>
        <w:r>
          <w:rPr>
            <w:noProof/>
            <w:webHidden/>
          </w:rPr>
          <w:tab/>
        </w:r>
        <w:r>
          <w:rPr>
            <w:noProof/>
            <w:webHidden/>
          </w:rPr>
          <w:fldChar w:fldCharType="begin"/>
        </w:r>
        <w:r>
          <w:rPr>
            <w:noProof/>
            <w:webHidden/>
          </w:rPr>
          <w:instrText xml:space="preserve"> PAGEREF _Toc239324176 \h </w:instrText>
        </w:r>
        <w:r>
          <w:rPr>
            <w:noProof/>
            <w:webHidden/>
          </w:rPr>
        </w:r>
        <w:r>
          <w:rPr>
            <w:noProof/>
            <w:webHidden/>
          </w:rPr>
          <w:fldChar w:fldCharType="separate"/>
        </w:r>
        <w:r w:rsidR="00274ABB">
          <w:rPr>
            <w:noProof/>
            <w:webHidden/>
          </w:rPr>
          <w:t>10</w:t>
        </w:r>
        <w:r>
          <w:rPr>
            <w:noProof/>
            <w:webHidden/>
          </w:rPr>
          <w:fldChar w:fldCharType="end"/>
        </w:r>
      </w:hyperlink>
    </w:p>
    <w:p w14:paraId="77AF6AED" w14:textId="65AD1485" w:rsidR="003F5C40" w:rsidRDefault="003F5C40">
      <w:pPr>
        <w:pStyle w:val="TOC2"/>
        <w:tabs>
          <w:tab w:val="left" w:pos="960"/>
        </w:tabs>
        <w:rPr>
          <w:rFonts w:asciiTheme="minorHAnsi" w:eastAsiaTheme="minorEastAsia" w:hAnsiTheme="minorHAnsi" w:cstheme="minorBidi"/>
          <w:smallCaps w:val="0"/>
          <w:noProof/>
          <w:kern w:val="2"/>
          <w:sz w:val="24"/>
          <w:szCs w:val="24"/>
          <w:lang w:eastAsia="en-AU"/>
          <w14:ligatures w14:val="standardContextual"/>
        </w:rPr>
      </w:pPr>
      <w:hyperlink w:anchor="_Toc239324177" w:history="1">
        <w:r w:rsidRPr="00B323A4">
          <w:rPr>
            <w:rStyle w:val="Hyperlink"/>
            <w:rFonts w:cs="Arial"/>
            <w:noProof/>
          </w:rPr>
          <w:t>C-3</w:t>
        </w:r>
        <w:r>
          <w:rPr>
            <w:rFonts w:asciiTheme="minorHAnsi" w:eastAsiaTheme="minorEastAsia" w:hAnsiTheme="minorHAnsi" w:cstheme="minorBidi"/>
            <w:smallCaps w:val="0"/>
            <w:noProof/>
            <w:kern w:val="2"/>
            <w:sz w:val="24"/>
            <w:szCs w:val="24"/>
            <w:lang w:eastAsia="en-AU"/>
            <w14:ligatures w14:val="standardContextual"/>
          </w:rPr>
          <w:tab/>
        </w:r>
        <w:r w:rsidRPr="00B323A4">
          <w:rPr>
            <w:rStyle w:val="Hyperlink"/>
            <w:rFonts w:cs="Arial"/>
            <w:noProof/>
          </w:rPr>
          <w:t>General questions</w:t>
        </w:r>
        <w:r>
          <w:rPr>
            <w:noProof/>
            <w:webHidden/>
          </w:rPr>
          <w:tab/>
        </w:r>
        <w:r>
          <w:rPr>
            <w:noProof/>
            <w:webHidden/>
          </w:rPr>
          <w:fldChar w:fldCharType="begin"/>
        </w:r>
        <w:r>
          <w:rPr>
            <w:noProof/>
            <w:webHidden/>
          </w:rPr>
          <w:instrText xml:space="preserve"> PAGEREF _Toc239324177 \h </w:instrText>
        </w:r>
        <w:r>
          <w:rPr>
            <w:noProof/>
            <w:webHidden/>
          </w:rPr>
        </w:r>
        <w:r>
          <w:rPr>
            <w:noProof/>
            <w:webHidden/>
          </w:rPr>
          <w:fldChar w:fldCharType="separate"/>
        </w:r>
        <w:r w:rsidR="00274ABB">
          <w:rPr>
            <w:noProof/>
            <w:webHidden/>
          </w:rPr>
          <w:t>10</w:t>
        </w:r>
        <w:r>
          <w:rPr>
            <w:noProof/>
            <w:webHidden/>
          </w:rPr>
          <w:fldChar w:fldCharType="end"/>
        </w:r>
      </w:hyperlink>
    </w:p>
    <w:p w14:paraId="1FA5F392" w14:textId="5FC6A480" w:rsidR="003F5C40" w:rsidRDefault="003F5C40">
      <w:pPr>
        <w:pStyle w:val="TOC2"/>
        <w:tabs>
          <w:tab w:val="left" w:pos="960"/>
        </w:tabs>
        <w:rPr>
          <w:rFonts w:asciiTheme="minorHAnsi" w:eastAsiaTheme="minorEastAsia" w:hAnsiTheme="minorHAnsi" w:cstheme="minorBidi"/>
          <w:smallCaps w:val="0"/>
          <w:noProof/>
          <w:kern w:val="2"/>
          <w:sz w:val="24"/>
          <w:szCs w:val="24"/>
          <w:lang w:eastAsia="en-AU"/>
          <w14:ligatures w14:val="standardContextual"/>
        </w:rPr>
      </w:pPr>
      <w:hyperlink w:anchor="_Toc239324178" w:history="1">
        <w:r w:rsidRPr="00B323A4">
          <w:rPr>
            <w:rStyle w:val="Hyperlink"/>
            <w:rFonts w:cs="Arial"/>
            <w:noProof/>
          </w:rPr>
          <w:t>C-4</w:t>
        </w:r>
        <w:r>
          <w:rPr>
            <w:rFonts w:asciiTheme="minorHAnsi" w:eastAsiaTheme="minorEastAsia" w:hAnsiTheme="minorHAnsi" w:cstheme="minorBidi"/>
            <w:smallCaps w:val="0"/>
            <w:noProof/>
            <w:kern w:val="2"/>
            <w:sz w:val="24"/>
            <w:szCs w:val="24"/>
            <w:lang w:eastAsia="en-AU"/>
            <w14:ligatures w14:val="standardContextual"/>
          </w:rPr>
          <w:tab/>
        </w:r>
        <w:r w:rsidRPr="00B323A4">
          <w:rPr>
            <w:rStyle w:val="Hyperlink"/>
            <w:rFonts w:cs="Arial"/>
            <w:noProof/>
          </w:rPr>
          <w:t>Specific questions: Preferential tax policies</w:t>
        </w:r>
        <w:r>
          <w:rPr>
            <w:noProof/>
            <w:webHidden/>
          </w:rPr>
          <w:tab/>
        </w:r>
        <w:r>
          <w:rPr>
            <w:noProof/>
            <w:webHidden/>
          </w:rPr>
          <w:fldChar w:fldCharType="begin"/>
        </w:r>
        <w:r>
          <w:rPr>
            <w:noProof/>
            <w:webHidden/>
          </w:rPr>
          <w:instrText xml:space="preserve"> PAGEREF _Toc239324178 \h </w:instrText>
        </w:r>
        <w:r>
          <w:rPr>
            <w:noProof/>
            <w:webHidden/>
          </w:rPr>
        </w:r>
        <w:r>
          <w:rPr>
            <w:noProof/>
            <w:webHidden/>
          </w:rPr>
          <w:fldChar w:fldCharType="separate"/>
        </w:r>
        <w:r w:rsidR="00274ABB">
          <w:rPr>
            <w:noProof/>
            <w:webHidden/>
          </w:rPr>
          <w:t>13</w:t>
        </w:r>
        <w:r>
          <w:rPr>
            <w:noProof/>
            <w:webHidden/>
          </w:rPr>
          <w:fldChar w:fldCharType="end"/>
        </w:r>
      </w:hyperlink>
    </w:p>
    <w:p w14:paraId="3C7DEA0D" w14:textId="6D05E6A1" w:rsidR="003F5C40" w:rsidRDefault="003F5C40" w:rsidP="00FC1FBF">
      <w:pPr>
        <w:pStyle w:val="TOC1"/>
        <w:rPr>
          <w:rFonts w:asciiTheme="minorHAnsi" w:eastAsiaTheme="minorEastAsia" w:hAnsiTheme="minorHAnsi" w:cstheme="minorBidi"/>
          <w:noProof/>
          <w:kern w:val="2"/>
          <w:sz w:val="24"/>
          <w:szCs w:val="24"/>
          <w:lang w:eastAsia="en-AU"/>
          <w14:ligatures w14:val="standardContextual"/>
        </w:rPr>
      </w:pPr>
      <w:hyperlink w:anchor="_Toc239324179" w:history="1">
        <w:r w:rsidRPr="00B323A4">
          <w:rPr>
            <w:rStyle w:val="Hyperlink"/>
            <w:rFonts w:cs="Arial"/>
            <w:noProof/>
          </w:rPr>
          <w:t>Section d: Declaration</w:t>
        </w:r>
        <w:r>
          <w:rPr>
            <w:noProof/>
            <w:webHidden/>
          </w:rPr>
          <w:tab/>
        </w:r>
        <w:r>
          <w:rPr>
            <w:noProof/>
            <w:webHidden/>
          </w:rPr>
          <w:fldChar w:fldCharType="begin"/>
        </w:r>
        <w:r>
          <w:rPr>
            <w:noProof/>
            <w:webHidden/>
          </w:rPr>
          <w:instrText xml:space="preserve"> PAGEREF _Toc239324179 \h </w:instrText>
        </w:r>
        <w:r>
          <w:rPr>
            <w:noProof/>
            <w:webHidden/>
          </w:rPr>
        </w:r>
        <w:r>
          <w:rPr>
            <w:noProof/>
            <w:webHidden/>
          </w:rPr>
          <w:fldChar w:fldCharType="separate"/>
        </w:r>
        <w:r w:rsidR="00274ABB">
          <w:rPr>
            <w:noProof/>
            <w:webHidden/>
          </w:rPr>
          <w:t>15</w:t>
        </w:r>
        <w:r>
          <w:rPr>
            <w:noProof/>
            <w:webHidden/>
          </w:rPr>
          <w:fldChar w:fldCharType="end"/>
        </w:r>
      </w:hyperlink>
    </w:p>
    <w:p w14:paraId="4588CF89" w14:textId="05ABD278" w:rsidR="003F5C40" w:rsidRDefault="003F5C40" w:rsidP="00FC1FBF">
      <w:pPr>
        <w:pStyle w:val="TOC1"/>
        <w:rPr>
          <w:rFonts w:asciiTheme="minorHAnsi" w:eastAsiaTheme="minorEastAsia" w:hAnsiTheme="minorHAnsi" w:cstheme="minorBidi"/>
          <w:noProof/>
          <w:kern w:val="2"/>
          <w:sz w:val="24"/>
          <w:szCs w:val="24"/>
          <w:lang w:eastAsia="en-AU"/>
          <w14:ligatures w14:val="standardContextual"/>
        </w:rPr>
      </w:pPr>
      <w:hyperlink w:anchor="_Toc239324180" w:history="1">
        <w:r w:rsidRPr="00B323A4">
          <w:rPr>
            <w:rStyle w:val="Hyperlink"/>
            <w:rFonts w:cs="Arial"/>
            <w:noProof/>
          </w:rPr>
          <w:t>Appendix  Glossary of terms</w:t>
        </w:r>
        <w:r>
          <w:rPr>
            <w:noProof/>
            <w:webHidden/>
          </w:rPr>
          <w:tab/>
        </w:r>
        <w:r>
          <w:rPr>
            <w:noProof/>
            <w:webHidden/>
          </w:rPr>
          <w:fldChar w:fldCharType="begin"/>
        </w:r>
        <w:r>
          <w:rPr>
            <w:noProof/>
            <w:webHidden/>
          </w:rPr>
          <w:instrText xml:space="preserve"> PAGEREF _Toc239324180 \h </w:instrText>
        </w:r>
        <w:r>
          <w:rPr>
            <w:noProof/>
            <w:webHidden/>
          </w:rPr>
        </w:r>
        <w:r>
          <w:rPr>
            <w:noProof/>
            <w:webHidden/>
          </w:rPr>
          <w:fldChar w:fldCharType="separate"/>
        </w:r>
        <w:r w:rsidR="00274ABB">
          <w:rPr>
            <w:noProof/>
            <w:webHidden/>
          </w:rPr>
          <w:t>16</w:t>
        </w:r>
        <w:r>
          <w:rPr>
            <w:noProof/>
            <w:webHidden/>
          </w:rPr>
          <w:fldChar w:fldCharType="end"/>
        </w:r>
      </w:hyperlink>
    </w:p>
    <w:p w14:paraId="7E9E79DB" w14:textId="2C8E9A4E" w:rsidR="00575005" w:rsidRDefault="00CF3558" w:rsidP="00FC1FBF">
      <w:pPr>
        <w:pStyle w:val="TOC1"/>
      </w:pPr>
      <w:r w:rsidRPr="00CF3558">
        <w:fldChar w:fldCharType="end"/>
      </w:r>
    </w:p>
    <w:p w14:paraId="768FAC33" w14:textId="0FF2F5D3" w:rsidR="00CF3558" w:rsidRPr="00575005" w:rsidRDefault="00575005" w:rsidP="00575005">
      <w:pPr>
        <w:rPr>
          <w:rFonts w:ascii="Arial" w:eastAsia="Times New Roman" w:hAnsi="Arial" w:cs="Arial"/>
          <w:b/>
          <w:bCs/>
          <w:caps/>
          <w:kern w:val="0"/>
          <w:sz w:val="20"/>
          <w:szCs w:val="20"/>
          <w14:ligatures w14:val="none"/>
        </w:rPr>
      </w:pPr>
      <w:r>
        <w:rPr>
          <w:rFonts w:cs="Arial"/>
        </w:rPr>
        <w:br w:type="page"/>
      </w:r>
    </w:p>
    <w:p w14:paraId="20B5C112" w14:textId="77777777" w:rsidR="00CF3558" w:rsidRDefault="00CF3558" w:rsidP="00CF3558">
      <w:pPr>
        <w:pStyle w:val="Heading1"/>
        <w:rPr>
          <w:rFonts w:cs="Arial"/>
        </w:rPr>
      </w:pPr>
      <w:bookmarkStart w:id="8" w:name="_Toc16518181"/>
      <w:bookmarkStart w:id="9" w:name="_Toc239324166"/>
      <w:r w:rsidRPr="00CF3558">
        <w:rPr>
          <w:rFonts w:cs="Arial"/>
        </w:rPr>
        <w:lastRenderedPageBreak/>
        <w:t>Section A: Background and General Instructions</w:t>
      </w:r>
      <w:bookmarkEnd w:id="8"/>
      <w:bookmarkEnd w:id="9"/>
    </w:p>
    <w:p w14:paraId="6B74DE2C" w14:textId="77777777" w:rsidR="000C3DB6" w:rsidRPr="000C3DB6" w:rsidRDefault="000C3DB6" w:rsidP="000C3DB6"/>
    <w:p w14:paraId="77BC826A" w14:textId="77777777" w:rsidR="00CF3558" w:rsidRPr="00CF3558" w:rsidRDefault="00CF3558" w:rsidP="0050619A">
      <w:pPr>
        <w:pStyle w:val="Heading2"/>
        <w:numPr>
          <w:ilvl w:val="0"/>
          <w:numId w:val="7"/>
        </w:numPr>
        <w:spacing w:after="120"/>
        <w:ind w:left="357" w:hanging="357"/>
        <w:rPr>
          <w:rFonts w:cs="Arial"/>
        </w:rPr>
      </w:pPr>
      <w:bookmarkStart w:id="10" w:name="_Toc16518182"/>
      <w:bookmarkStart w:id="11" w:name="_Toc239324167"/>
      <w:r w:rsidRPr="00CF3558">
        <w:rPr>
          <w:rFonts w:cs="Arial"/>
        </w:rPr>
        <w:t>Background</w:t>
      </w:r>
      <w:bookmarkEnd w:id="10"/>
      <w:bookmarkEnd w:id="11"/>
    </w:p>
    <w:p w14:paraId="09660449" w14:textId="0F3B5BE5" w:rsidR="00C63EE0" w:rsidRPr="009520B0" w:rsidRDefault="007963DC" w:rsidP="00C1241E">
      <w:pPr>
        <w:autoSpaceDE w:val="0"/>
        <w:autoSpaceDN w:val="0"/>
        <w:adjustRightInd w:val="0"/>
        <w:spacing w:after="240" w:line="240" w:lineRule="auto"/>
        <w:ind w:right="-51"/>
        <w:rPr>
          <w:rFonts w:ascii="Arial" w:hAnsi="Arial" w:cs="Arial"/>
          <w:lang w:eastAsia="en-GB"/>
        </w:rPr>
      </w:pPr>
      <w:r w:rsidRPr="007963DC">
        <w:rPr>
          <w:rFonts w:ascii="Arial" w:hAnsi="Arial" w:cs="Arial"/>
          <w:lang w:eastAsia="en-GB"/>
        </w:rPr>
        <w:t xml:space="preserve">On </w:t>
      </w:r>
      <w:r w:rsidR="008572CB" w:rsidRPr="009520B0">
        <w:rPr>
          <w:rFonts w:ascii="Arial" w:hAnsi="Arial" w:cs="Arial"/>
          <w:lang w:eastAsia="en-GB"/>
        </w:rPr>
        <w:t>9</w:t>
      </w:r>
      <w:r w:rsidR="00660701" w:rsidRPr="009520B0">
        <w:rPr>
          <w:rFonts w:ascii="Arial" w:hAnsi="Arial" w:cs="Arial"/>
          <w:lang w:eastAsia="en-GB"/>
        </w:rPr>
        <w:t xml:space="preserve"> </w:t>
      </w:r>
      <w:r w:rsidR="00D82A62" w:rsidRPr="009520B0">
        <w:rPr>
          <w:rFonts w:ascii="Arial" w:hAnsi="Arial" w:cs="Arial"/>
          <w:lang w:eastAsia="en-GB"/>
        </w:rPr>
        <w:t>September</w:t>
      </w:r>
      <w:r w:rsidR="00660701" w:rsidRPr="009520B0">
        <w:rPr>
          <w:rFonts w:ascii="Arial" w:hAnsi="Arial" w:cs="Arial"/>
          <w:lang w:eastAsia="en-GB"/>
        </w:rPr>
        <w:t xml:space="preserve"> 2026</w:t>
      </w:r>
      <w:r w:rsidRPr="009520B0">
        <w:rPr>
          <w:rFonts w:ascii="Arial" w:hAnsi="Arial" w:cs="Arial"/>
          <w:lang w:eastAsia="en-GB"/>
        </w:rPr>
        <w:t>, following application</w:t>
      </w:r>
      <w:r w:rsidR="00D82A62" w:rsidRPr="009520B0">
        <w:rPr>
          <w:rFonts w:ascii="Arial" w:hAnsi="Arial" w:cs="Arial"/>
          <w:lang w:eastAsia="en-GB"/>
        </w:rPr>
        <w:t xml:space="preserve"> </w:t>
      </w:r>
      <w:r w:rsidRPr="009520B0">
        <w:rPr>
          <w:rFonts w:ascii="Arial" w:hAnsi="Arial" w:cs="Arial"/>
          <w:lang w:eastAsia="en-GB"/>
        </w:rPr>
        <w:t xml:space="preserve">by </w:t>
      </w:r>
      <w:r w:rsidR="00D82A62" w:rsidRPr="009520B0">
        <w:rPr>
          <w:rFonts w:ascii="Arial" w:hAnsi="Arial" w:cs="Arial"/>
          <w:lang w:eastAsia="en-GB"/>
        </w:rPr>
        <w:t>BlueScope Steel Limited (BlueScope)</w:t>
      </w:r>
      <w:r w:rsidRPr="009520B0">
        <w:rPr>
          <w:rFonts w:ascii="Arial" w:hAnsi="Arial" w:cs="Arial"/>
          <w:lang w:eastAsia="en-GB"/>
        </w:rPr>
        <w:t>,</w:t>
      </w:r>
      <w:r w:rsidR="00CF3558" w:rsidRPr="009520B0">
        <w:rPr>
          <w:rFonts w:ascii="Arial" w:hAnsi="Arial" w:cs="Arial"/>
          <w:lang w:eastAsia="en-GB"/>
        </w:rPr>
        <w:t xml:space="preserve"> the Commissioner of the Anti-Dumping Commission (the Commissioner) initiated </w:t>
      </w:r>
      <w:r w:rsidR="00C43590" w:rsidRPr="009520B0">
        <w:rPr>
          <w:rFonts w:ascii="Arial" w:hAnsi="Arial" w:cs="Arial"/>
          <w:lang w:eastAsia="en-GB"/>
        </w:rPr>
        <w:t>a</w:t>
      </w:r>
      <w:r w:rsidR="00D82A62" w:rsidRPr="009520B0">
        <w:rPr>
          <w:rFonts w:ascii="Arial" w:hAnsi="Arial" w:cs="Arial"/>
          <w:lang w:eastAsia="en-GB"/>
        </w:rPr>
        <w:t xml:space="preserve"> continuation inquiry into the anti</w:t>
      </w:r>
      <w:r w:rsidR="002465FC">
        <w:rPr>
          <w:rFonts w:ascii="Arial" w:hAnsi="Arial" w:cs="Arial"/>
          <w:lang w:eastAsia="en-GB"/>
        </w:rPr>
        <w:t>-</w:t>
      </w:r>
      <w:r w:rsidR="00D82A62" w:rsidRPr="009520B0">
        <w:rPr>
          <w:rFonts w:ascii="Arial" w:hAnsi="Arial" w:cs="Arial"/>
          <w:lang w:eastAsia="en-GB"/>
        </w:rPr>
        <w:t>dumping measures applying to zinc coated (galvanised) steel exported to Australia from the Republic of India (India), Malaysia and the Socialist Republic of Vietnam</w:t>
      </w:r>
      <w:r w:rsidR="00A6655F" w:rsidRPr="009520B0">
        <w:rPr>
          <w:rFonts w:ascii="Arial" w:hAnsi="Arial" w:cs="Arial"/>
          <w:lang w:eastAsia="en-GB"/>
        </w:rPr>
        <w:t xml:space="preserve"> (Vietnam)</w:t>
      </w:r>
      <w:r w:rsidR="005E62EA" w:rsidRPr="009520B0">
        <w:rPr>
          <w:rFonts w:ascii="Arial" w:hAnsi="Arial" w:cs="Arial"/>
          <w:lang w:eastAsia="en-GB"/>
        </w:rPr>
        <w:t>, referred to as</w:t>
      </w:r>
      <w:r w:rsidR="00D82A62" w:rsidRPr="009520B0">
        <w:rPr>
          <w:rFonts w:ascii="Arial" w:hAnsi="Arial" w:cs="Arial"/>
          <w:lang w:eastAsia="en-GB"/>
        </w:rPr>
        <w:t xml:space="preserve"> Continuation Inquiry 716.</w:t>
      </w:r>
    </w:p>
    <w:p w14:paraId="2CEA8256" w14:textId="7F981B8E" w:rsidR="00C63EE0" w:rsidRPr="009520B0" w:rsidRDefault="00C63EE0" w:rsidP="00C1241E">
      <w:pPr>
        <w:autoSpaceDE w:val="0"/>
        <w:autoSpaceDN w:val="0"/>
        <w:adjustRightInd w:val="0"/>
        <w:spacing w:after="240" w:line="240" w:lineRule="auto"/>
        <w:ind w:right="-51"/>
        <w:rPr>
          <w:rFonts w:ascii="Arial" w:hAnsi="Arial" w:cs="Arial"/>
          <w:snapToGrid w:val="0"/>
          <w:lang w:eastAsia="en-AU"/>
        </w:rPr>
      </w:pPr>
      <w:r w:rsidRPr="009520B0">
        <w:rPr>
          <w:rFonts w:ascii="Arial" w:hAnsi="Arial" w:cs="Arial"/>
          <w:snapToGrid w:val="0"/>
          <w:lang w:eastAsia="en-AU"/>
        </w:rPr>
        <w:t>The continuation will examine whether reasonable grounds for asserting that the expiration of the anti-dumping measures to which the applications relate might lead, or might be likely to lead, to a continuation of, or a recurrence of, the material injury that the measures are intended to prevent</w:t>
      </w:r>
    </w:p>
    <w:p w14:paraId="4A4ED8CB" w14:textId="6131C385" w:rsidR="000545C7" w:rsidRPr="009520B0" w:rsidRDefault="000545C7" w:rsidP="00C1241E">
      <w:pPr>
        <w:autoSpaceDE w:val="0"/>
        <w:autoSpaceDN w:val="0"/>
        <w:adjustRightInd w:val="0"/>
        <w:spacing w:after="240" w:line="240" w:lineRule="auto"/>
        <w:ind w:right="-51"/>
        <w:rPr>
          <w:rFonts w:ascii="Arial" w:hAnsi="Arial" w:cs="Arial"/>
          <w:lang w:eastAsia="en-AU"/>
        </w:rPr>
      </w:pPr>
      <w:r w:rsidRPr="009520B0">
        <w:rPr>
          <w:rFonts w:ascii="Arial" w:hAnsi="Arial" w:cs="Arial"/>
          <w:lang w:eastAsia="en-AU"/>
        </w:rPr>
        <w:t xml:space="preserve">The measures applying to exports of </w:t>
      </w:r>
      <w:r w:rsidR="00D82A62" w:rsidRPr="009520B0">
        <w:rPr>
          <w:rFonts w:ascii="Arial" w:hAnsi="Arial" w:cs="Arial"/>
          <w:lang w:eastAsia="en-GB"/>
        </w:rPr>
        <w:t>zinc coated (galvanised) steel</w:t>
      </w:r>
      <w:r w:rsidRPr="009520B0">
        <w:rPr>
          <w:rFonts w:ascii="Arial" w:hAnsi="Arial" w:cs="Arial"/>
          <w:lang w:eastAsia="en-AU"/>
        </w:rPr>
        <w:t xml:space="preserve"> from </w:t>
      </w:r>
      <w:r w:rsidR="00D82A62" w:rsidRPr="009520B0">
        <w:rPr>
          <w:rFonts w:ascii="Arial" w:hAnsi="Arial" w:cs="Arial"/>
          <w:lang w:eastAsia="en-AU"/>
        </w:rPr>
        <w:t>India</w:t>
      </w:r>
      <w:r w:rsidRPr="009520B0">
        <w:rPr>
          <w:rFonts w:ascii="Arial" w:hAnsi="Arial" w:cs="Arial"/>
          <w:lang w:eastAsia="en-AU"/>
        </w:rPr>
        <w:t xml:space="preserve">, Malaysia and </w:t>
      </w:r>
      <w:r w:rsidR="00D82A62" w:rsidRPr="009520B0">
        <w:rPr>
          <w:rFonts w:ascii="Arial" w:hAnsi="Arial" w:cs="Arial"/>
          <w:lang w:eastAsia="en-AU"/>
        </w:rPr>
        <w:t>Vietnam</w:t>
      </w:r>
      <w:r w:rsidRPr="009520B0">
        <w:rPr>
          <w:rFonts w:ascii="Arial" w:hAnsi="Arial" w:cs="Arial"/>
          <w:lang w:eastAsia="en-AU"/>
        </w:rPr>
        <w:t xml:space="preserve"> were previously the subject of </w:t>
      </w:r>
      <w:r w:rsidR="0046386F" w:rsidRPr="009520B0">
        <w:rPr>
          <w:rFonts w:ascii="Arial" w:hAnsi="Arial" w:cs="Arial"/>
          <w:i/>
          <w:iCs/>
          <w:lang w:eastAsia="en-AU"/>
        </w:rPr>
        <w:t xml:space="preserve">Anti-Dumping Commission </w:t>
      </w:r>
      <w:r w:rsidR="00641753" w:rsidRPr="009520B0">
        <w:rPr>
          <w:rFonts w:ascii="Arial" w:hAnsi="Arial" w:cs="Arial"/>
          <w:i/>
          <w:iCs/>
          <w:lang w:eastAsia="en-AU"/>
        </w:rPr>
        <w:t>Continuation Inquiry 592</w:t>
      </w:r>
      <w:r w:rsidR="0046386F" w:rsidRPr="009520B0">
        <w:rPr>
          <w:rFonts w:ascii="Arial" w:hAnsi="Arial" w:cs="Arial"/>
          <w:lang w:eastAsia="en-AU"/>
        </w:rPr>
        <w:t xml:space="preserve"> </w:t>
      </w:r>
      <w:r w:rsidRPr="009520B0">
        <w:rPr>
          <w:rFonts w:ascii="Arial" w:hAnsi="Arial" w:cs="Arial"/>
          <w:lang w:eastAsia="en-AU"/>
        </w:rPr>
        <w:t>(</w:t>
      </w:r>
      <w:r w:rsidR="0046386F" w:rsidRPr="009520B0">
        <w:rPr>
          <w:rFonts w:ascii="Arial" w:hAnsi="Arial" w:cs="Arial"/>
          <w:lang w:eastAsia="en-AU"/>
        </w:rPr>
        <w:t>CON 592)</w:t>
      </w:r>
      <w:r w:rsidRPr="009520B0">
        <w:rPr>
          <w:rFonts w:ascii="Arial" w:hAnsi="Arial" w:cs="Arial"/>
          <w:lang w:eastAsia="en-AU"/>
        </w:rPr>
        <w:t xml:space="preserve"> that resulted in the measures being continued for a further five years</w:t>
      </w:r>
      <w:r w:rsidR="003A5741" w:rsidRPr="009520B0">
        <w:rPr>
          <w:rFonts w:ascii="Arial" w:hAnsi="Arial" w:cs="Arial"/>
          <w:lang w:eastAsia="en-AU"/>
        </w:rPr>
        <w:t xml:space="preserve"> from </w:t>
      </w:r>
      <w:r w:rsidR="00A81A99" w:rsidRPr="009520B0">
        <w:rPr>
          <w:rFonts w:ascii="Arial" w:hAnsi="Arial" w:cs="Arial"/>
          <w:lang w:eastAsia="en-AU"/>
        </w:rPr>
        <w:t>17 August 2022</w:t>
      </w:r>
      <w:r w:rsidRPr="009520B0">
        <w:rPr>
          <w:rFonts w:ascii="Arial" w:hAnsi="Arial" w:cs="Arial"/>
          <w:lang w:eastAsia="en-AU"/>
        </w:rPr>
        <w:t xml:space="preserve">. </w:t>
      </w:r>
    </w:p>
    <w:p w14:paraId="675A1009" w14:textId="64015183" w:rsidR="002C5D3E" w:rsidRDefault="00CF3558" w:rsidP="00C1241E">
      <w:pPr>
        <w:spacing w:after="240" w:line="240" w:lineRule="auto"/>
        <w:ind w:right="-51"/>
        <w:rPr>
          <w:rStyle w:val="Hyperlink"/>
          <w:rFonts w:ascii="Arial" w:hAnsi="Arial" w:cs="Arial"/>
        </w:rPr>
      </w:pPr>
      <w:r w:rsidRPr="009520B0">
        <w:rPr>
          <w:rFonts w:ascii="Arial" w:hAnsi="Arial" w:cs="Arial"/>
          <w:lang w:eastAsia="en-GB"/>
        </w:rPr>
        <w:t>Anti-Dumping Notice (ADN) No. 202</w:t>
      </w:r>
      <w:r w:rsidR="005F1172" w:rsidRPr="009520B0">
        <w:rPr>
          <w:rFonts w:ascii="Arial" w:hAnsi="Arial" w:cs="Arial"/>
          <w:lang w:eastAsia="en-GB"/>
        </w:rPr>
        <w:t>6</w:t>
      </w:r>
      <w:r w:rsidRPr="009520B0">
        <w:rPr>
          <w:rFonts w:ascii="Arial" w:hAnsi="Arial" w:cs="Arial"/>
          <w:lang w:eastAsia="en-GB"/>
        </w:rPr>
        <w:t>/</w:t>
      </w:r>
      <w:r w:rsidR="00D82A62" w:rsidRPr="009520B0">
        <w:rPr>
          <w:rFonts w:ascii="Arial" w:hAnsi="Arial" w:cs="Arial"/>
          <w:lang w:eastAsia="en-GB"/>
        </w:rPr>
        <w:t>127</w:t>
      </w:r>
      <w:r w:rsidR="000A7CBC" w:rsidRPr="009520B0">
        <w:rPr>
          <w:rFonts w:ascii="Arial" w:hAnsi="Arial" w:cs="Arial"/>
          <w:lang w:eastAsia="en-GB"/>
        </w:rPr>
        <w:t xml:space="preserve"> </w:t>
      </w:r>
      <w:r w:rsidR="0027026C" w:rsidRPr="009520B0">
        <w:rPr>
          <w:rFonts w:ascii="Arial" w:hAnsi="Arial" w:cs="Arial"/>
          <w:lang w:eastAsia="en-GB"/>
        </w:rPr>
        <w:t xml:space="preserve">was published on </w:t>
      </w:r>
      <w:r w:rsidR="008572CB" w:rsidRPr="009520B0">
        <w:rPr>
          <w:rFonts w:ascii="Arial" w:hAnsi="Arial" w:cs="Arial"/>
          <w:lang w:eastAsia="en-GB"/>
        </w:rPr>
        <w:t>9</w:t>
      </w:r>
      <w:r w:rsidR="00D2188D" w:rsidRPr="009520B0">
        <w:rPr>
          <w:rFonts w:ascii="Arial" w:hAnsi="Arial" w:cs="Arial"/>
          <w:lang w:eastAsia="en-GB"/>
        </w:rPr>
        <w:t xml:space="preserve"> </w:t>
      </w:r>
      <w:r w:rsidR="00D82A62" w:rsidRPr="009520B0">
        <w:rPr>
          <w:rFonts w:ascii="Arial" w:hAnsi="Arial" w:cs="Arial"/>
          <w:lang w:eastAsia="en-GB"/>
        </w:rPr>
        <w:t>September</w:t>
      </w:r>
      <w:r w:rsidR="00D2188D" w:rsidRPr="009520B0">
        <w:rPr>
          <w:rFonts w:ascii="Arial" w:hAnsi="Arial" w:cs="Arial"/>
          <w:lang w:eastAsia="en-GB"/>
        </w:rPr>
        <w:t xml:space="preserve"> </w:t>
      </w:r>
      <w:r w:rsidR="007045F3" w:rsidRPr="009520B0">
        <w:rPr>
          <w:rFonts w:ascii="Arial" w:hAnsi="Arial" w:cs="Arial"/>
          <w:lang w:eastAsia="en-GB"/>
        </w:rPr>
        <w:t>202</w:t>
      </w:r>
      <w:r w:rsidR="005F1172" w:rsidRPr="009520B0">
        <w:rPr>
          <w:rFonts w:ascii="Arial" w:hAnsi="Arial" w:cs="Arial"/>
          <w:lang w:eastAsia="en-GB"/>
        </w:rPr>
        <w:t>6</w:t>
      </w:r>
      <w:r w:rsidR="0027026C" w:rsidRPr="009520B0">
        <w:rPr>
          <w:rFonts w:ascii="Arial" w:hAnsi="Arial" w:cs="Arial"/>
          <w:lang w:eastAsia="en-GB"/>
        </w:rPr>
        <w:t xml:space="preserve"> and</w:t>
      </w:r>
      <w:r w:rsidR="0027026C" w:rsidRPr="007963DC">
        <w:rPr>
          <w:rFonts w:ascii="Arial" w:hAnsi="Arial" w:cs="Arial"/>
          <w:lang w:eastAsia="en-GB"/>
        </w:rPr>
        <w:t xml:space="preserve"> </w:t>
      </w:r>
      <w:r w:rsidRPr="007963DC">
        <w:rPr>
          <w:rFonts w:ascii="Arial" w:hAnsi="Arial" w:cs="Arial"/>
          <w:lang w:eastAsia="en-GB"/>
        </w:rPr>
        <w:t>outlin</w:t>
      </w:r>
      <w:r w:rsidR="0027026C" w:rsidRPr="007963DC">
        <w:rPr>
          <w:rFonts w:ascii="Arial" w:hAnsi="Arial" w:cs="Arial"/>
          <w:lang w:eastAsia="en-GB"/>
        </w:rPr>
        <w:t>es</w:t>
      </w:r>
      <w:r w:rsidRPr="007963DC">
        <w:rPr>
          <w:rFonts w:ascii="Arial" w:hAnsi="Arial" w:cs="Arial"/>
          <w:lang w:eastAsia="en-GB"/>
        </w:rPr>
        <w:t xml:space="preserve"> the details of the i</w:t>
      </w:r>
      <w:r w:rsidR="00073F80" w:rsidRPr="007963DC">
        <w:rPr>
          <w:rFonts w:ascii="Arial" w:hAnsi="Arial" w:cs="Arial"/>
          <w:lang w:eastAsia="en-GB"/>
        </w:rPr>
        <w:t>nquiry</w:t>
      </w:r>
      <w:r w:rsidRPr="007963DC">
        <w:rPr>
          <w:rFonts w:ascii="Arial" w:hAnsi="Arial" w:cs="Arial"/>
          <w:lang w:eastAsia="en-GB"/>
        </w:rPr>
        <w:t xml:space="preserve"> and the procedures to be followed</w:t>
      </w:r>
      <w:r w:rsidR="0027026C" w:rsidRPr="007963DC">
        <w:rPr>
          <w:rFonts w:ascii="Arial" w:hAnsi="Arial" w:cs="Arial"/>
          <w:lang w:eastAsia="en-GB"/>
        </w:rPr>
        <w:t>.</w:t>
      </w:r>
      <w:r w:rsidR="000545C7">
        <w:rPr>
          <w:rFonts w:ascii="Arial" w:hAnsi="Arial" w:cs="Arial"/>
          <w:lang w:eastAsia="en-GB"/>
        </w:rPr>
        <w:t xml:space="preserve"> </w:t>
      </w:r>
      <w:r w:rsidR="0027026C">
        <w:rPr>
          <w:rFonts w:ascii="Arial" w:hAnsi="Arial" w:cs="Arial"/>
          <w:lang w:eastAsia="en-GB"/>
        </w:rPr>
        <w:t>The notice was published</w:t>
      </w:r>
      <w:r w:rsidR="00FB4167">
        <w:rPr>
          <w:rFonts w:ascii="Arial" w:hAnsi="Arial" w:cs="Arial"/>
          <w:lang w:eastAsia="en-GB"/>
        </w:rPr>
        <w:t xml:space="preserve"> </w:t>
      </w:r>
      <w:r w:rsidRPr="00CF3558">
        <w:rPr>
          <w:rFonts w:ascii="Arial" w:hAnsi="Arial" w:cs="Arial"/>
          <w:lang w:eastAsia="en-GB"/>
        </w:rPr>
        <w:t xml:space="preserve">on the Anti-Dumping Commission’s (the commission) website at </w:t>
      </w:r>
      <w:hyperlink r:id="rId13" w:history="1">
        <w:r w:rsidRPr="00CF3558">
          <w:rPr>
            <w:rStyle w:val="Hyperlink"/>
            <w:rFonts w:ascii="Arial" w:hAnsi="Arial" w:cs="Arial"/>
          </w:rPr>
          <w:t>www.adcommission.gov.au</w:t>
        </w:r>
      </w:hyperlink>
      <w:r w:rsidR="007963DC">
        <w:t>.</w:t>
      </w:r>
    </w:p>
    <w:p w14:paraId="052628CD" w14:textId="77777777" w:rsidR="00CF3558" w:rsidRPr="00117022" w:rsidRDefault="00CF3558" w:rsidP="00117022">
      <w:pPr>
        <w:pStyle w:val="Heading2"/>
        <w:numPr>
          <w:ilvl w:val="0"/>
          <w:numId w:val="7"/>
        </w:numPr>
        <w:spacing w:after="120"/>
        <w:ind w:left="357" w:hanging="357"/>
        <w:rPr>
          <w:rFonts w:cs="Arial"/>
        </w:rPr>
      </w:pPr>
      <w:bookmarkStart w:id="12" w:name="_Toc16518183"/>
      <w:r w:rsidRPr="00117022">
        <w:rPr>
          <w:rFonts w:cs="Arial"/>
        </w:rPr>
        <w:t>Product concerned</w:t>
      </w:r>
      <w:bookmarkEnd w:id="12"/>
    </w:p>
    <w:p w14:paraId="6E774ADB" w14:textId="0442C333" w:rsidR="003D7525" w:rsidRDefault="00CF3558" w:rsidP="002C5D3E">
      <w:pPr>
        <w:spacing w:after="240" w:line="240" w:lineRule="auto"/>
        <w:rPr>
          <w:rFonts w:ascii="Arial" w:hAnsi="Arial" w:cs="Arial"/>
          <w:lang w:eastAsia="en-GB"/>
        </w:rPr>
      </w:pPr>
      <w:r w:rsidRPr="00CF3558">
        <w:rPr>
          <w:rFonts w:ascii="Arial" w:hAnsi="Arial" w:cs="Arial"/>
          <w:lang w:eastAsia="en-GB"/>
        </w:rPr>
        <w:t xml:space="preserve">The goods </w:t>
      </w:r>
      <w:r w:rsidR="00DA1B8F">
        <w:rPr>
          <w:rFonts w:ascii="Arial" w:hAnsi="Arial" w:cs="Arial"/>
          <w:lang w:eastAsia="en-GB"/>
        </w:rPr>
        <w:t xml:space="preserve">subject to the </w:t>
      </w:r>
      <w:r w:rsidR="00510508">
        <w:rPr>
          <w:rFonts w:ascii="Arial" w:hAnsi="Arial" w:cs="Arial"/>
          <w:lang w:eastAsia="en-GB"/>
        </w:rPr>
        <w:t xml:space="preserve">current </w:t>
      </w:r>
      <w:r w:rsidR="00DA1B8F">
        <w:rPr>
          <w:rFonts w:ascii="Arial" w:hAnsi="Arial" w:cs="Arial"/>
          <w:lang w:eastAsia="en-GB"/>
        </w:rPr>
        <w:t xml:space="preserve">anti-dumping measures and </w:t>
      </w:r>
      <w:r w:rsidR="00510508">
        <w:rPr>
          <w:rFonts w:ascii="Arial" w:hAnsi="Arial" w:cs="Arial"/>
          <w:lang w:eastAsia="en-GB"/>
        </w:rPr>
        <w:t>this inquiry</w:t>
      </w:r>
      <w:r w:rsidR="003D7525" w:rsidRPr="00CF3558">
        <w:rPr>
          <w:rFonts w:ascii="Arial" w:hAnsi="Arial" w:cs="Arial"/>
          <w:lang w:eastAsia="en-GB"/>
        </w:rPr>
        <w:t xml:space="preserve"> are</w:t>
      </w:r>
      <w:r w:rsidR="001F5F48">
        <w:rPr>
          <w:rFonts w:ascii="Arial" w:hAnsi="Arial" w:cs="Arial"/>
          <w:lang w:eastAsia="en-GB"/>
        </w:rPr>
        <w:t xml:space="preserve"> described below</w:t>
      </w:r>
      <w:r w:rsidR="003D7525" w:rsidRPr="00CF3558">
        <w:rPr>
          <w:rFonts w:ascii="Arial" w:hAnsi="Arial" w:cs="Arial"/>
          <w:lang w:eastAsia="en-GB"/>
        </w:rPr>
        <w:t xml:space="preserve">: </w:t>
      </w:r>
    </w:p>
    <w:tbl>
      <w:tblPr>
        <w:tblStyle w:val="TableGrid"/>
        <w:tblW w:w="0" w:type="auto"/>
        <w:tblBorders>
          <w:insideH w:val="none" w:sz="0" w:space="0" w:color="auto"/>
          <w:insideV w:val="none" w:sz="0" w:space="0" w:color="auto"/>
        </w:tblBorders>
        <w:tblLook w:val="04A0" w:firstRow="1" w:lastRow="0" w:firstColumn="1" w:lastColumn="0" w:noHBand="0" w:noVBand="1"/>
      </w:tblPr>
      <w:tblGrid>
        <w:gridCol w:w="9628"/>
      </w:tblGrid>
      <w:tr w:rsidR="00BF7654" w14:paraId="17689A79" w14:textId="77777777" w:rsidTr="002E6331">
        <w:tc>
          <w:tcPr>
            <w:tcW w:w="9628" w:type="dxa"/>
            <w:tcBorders>
              <w:bottom w:val="single" w:sz="4" w:space="0" w:color="auto"/>
            </w:tcBorders>
            <w:shd w:val="clear" w:color="auto" w:fill="D9D9D9" w:themeFill="background1" w:themeFillShade="D9"/>
          </w:tcPr>
          <w:p w14:paraId="60D646D7" w14:textId="011B08C2" w:rsidR="00BF7654" w:rsidRDefault="00BF7654" w:rsidP="00B96CA0">
            <w:pPr>
              <w:spacing w:after="120"/>
              <w:rPr>
                <w:rFonts w:ascii="Arial" w:hAnsi="Arial" w:cs="Arial"/>
                <w:lang w:eastAsia="en-GB"/>
              </w:rPr>
            </w:pPr>
            <w:r w:rsidRPr="008B223E">
              <w:rPr>
                <w:rFonts w:ascii="Arial" w:hAnsi="Arial" w:cs="Arial"/>
                <w:b/>
                <w:bCs/>
                <w:snapToGrid w:val="0"/>
              </w:rPr>
              <w:t>Full description of the goods the subject of the application</w:t>
            </w:r>
          </w:p>
        </w:tc>
      </w:tr>
      <w:tr w:rsidR="004C5072" w14:paraId="3DD91D45" w14:textId="77777777" w:rsidTr="004C5072">
        <w:tc>
          <w:tcPr>
            <w:tcW w:w="9628" w:type="dxa"/>
            <w:tcBorders>
              <w:top w:val="single" w:sz="4" w:space="0" w:color="auto"/>
              <w:bottom w:val="single" w:sz="4" w:space="0" w:color="auto"/>
            </w:tcBorders>
          </w:tcPr>
          <w:p w14:paraId="51E3E8D5" w14:textId="77777777" w:rsidR="004C5072" w:rsidRPr="00542827" w:rsidRDefault="004C5072" w:rsidP="004C5072">
            <w:pPr>
              <w:rPr>
                <w:rFonts w:ascii="Arial" w:hAnsi="Arial" w:cs="Arial"/>
                <w:i/>
                <w:iCs/>
                <w:snapToGrid w:val="0"/>
              </w:rPr>
            </w:pPr>
          </w:p>
          <w:p w14:paraId="2F682259" w14:textId="0E1A7C16" w:rsidR="004C5072" w:rsidRPr="00542827" w:rsidRDefault="00D50E3E" w:rsidP="001F5F48">
            <w:pPr>
              <w:ind w:left="22"/>
              <w:rPr>
                <w:rFonts w:ascii="Arial" w:hAnsi="Arial" w:cs="Arial"/>
                <w:i/>
                <w:iCs/>
                <w:snapToGrid w:val="0"/>
              </w:rPr>
            </w:pPr>
            <w:r w:rsidRPr="00542827">
              <w:rPr>
                <w:rFonts w:ascii="Arial" w:hAnsi="Arial" w:cs="Arial"/>
                <w:i/>
                <w:iCs/>
                <w:snapToGrid w:val="0"/>
              </w:rPr>
              <w:t>Fl</w:t>
            </w:r>
            <w:r w:rsidR="004C5072" w:rsidRPr="00542827">
              <w:rPr>
                <w:rFonts w:ascii="Arial" w:hAnsi="Arial" w:cs="Arial"/>
                <w:i/>
                <w:iCs/>
                <w:snapToGrid w:val="0"/>
              </w:rPr>
              <w:t xml:space="preserve">at rolled iron or steel products (whether or not containing alloys) that are plated or coated with zinc exported to Australia from India, Malaysia and Vietnam. These goods are generically called ‘galvanised steel’. Galvanised steel of any width is included in this application. </w:t>
            </w:r>
          </w:p>
          <w:p w14:paraId="48FA8A8C" w14:textId="77777777" w:rsidR="004C5072" w:rsidRPr="00542827" w:rsidRDefault="004C5072" w:rsidP="001F5F48">
            <w:pPr>
              <w:ind w:left="22"/>
              <w:rPr>
                <w:rFonts w:ascii="Arial" w:hAnsi="Arial" w:cs="Arial"/>
                <w:i/>
                <w:iCs/>
                <w:snapToGrid w:val="0"/>
              </w:rPr>
            </w:pPr>
          </w:p>
          <w:p w14:paraId="5855EB16" w14:textId="77777777" w:rsidR="004C5072" w:rsidRPr="00542827" w:rsidRDefault="004C5072" w:rsidP="004C5072">
            <w:pPr>
              <w:rPr>
                <w:rFonts w:ascii="Arial" w:hAnsi="Arial" w:cs="Arial"/>
                <w:i/>
                <w:iCs/>
                <w:snapToGrid w:val="0"/>
              </w:rPr>
            </w:pPr>
            <w:r w:rsidRPr="00542827">
              <w:rPr>
                <w:rFonts w:ascii="Arial" w:hAnsi="Arial" w:cs="Arial"/>
                <w:i/>
                <w:iCs/>
                <w:snapToGrid w:val="0"/>
              </w:rPr>
              <w:t>These goods do not include painted galvanised steel, pre-painted galvanised steel, electro-galvanised steel, corrugated galvanised steel or zinc alloy coated or plated steel.</w:t>
            </w:r>
          </w:p>
          <w:p w14:paraId="7F4CBC1A" w14:textId="5190BE32" w:rsidR="002E6331" w:rsidRPr="00542827" w:rsidRDefault="002E6331" w:rsidP="004C5072">
            <w:pPr>
              <w:rPr>
                <w:rFonts w:ascii="Arial" w:hAnsi="Arial" w:cs="Arial"/>
                <w:b/>
                <w:bCs/>
                <w:i/>
                <w:iCs/>
                <w:snapToGrid w:val="0"/>
              </w:rPr>
            </w:pPr>
          </w:p>
        </w:tc>
      </w:tr>
      <w:tr w:rsidR="00BF7654" w14:paraId="19C8F1E5" w14:textId="77777777" w:rsidTr="00B554CB">
        <w:tblPrEx>
          <w:tblBorders>
            <w:insideH w:val="single" w:sz="4" w:space="0" w:color="auto"/>
            <w:insideV w:val="single" w:sz="4" w:space="0" w:color="auto"/>
          </w:tblBorders>
        </w:tblPrEx>
        <w:tc>
          <w:tcPr>
            <w:tcW w:w="9628" w:type="dxa"/>
            <w:shd w:val="clear" w:color="auto" w:fill="D9D9D9" w:themeFill="background1" w:themeFillShade="D9"/>
          </w:tcPr>
          <w:p w14:paraId="4B29B31B" w14:textId="00FCE473" w:rsidR="00BF7654" w:rsidRPr="00622C3A" w:rsidRDefault="00622C3A" w:rsidP="00B96CA0">
            <w:pPr>
              <w:spacing w:after="120"/>
              <w:rPr>
                <w:rFonts w:ascii="Arial" w:hAnsi="Arial" w:cs="Arial"/>
                <w:b/>
                <w:bCs/>
                <w:snapToGrid w:val="0"/>
              </w:rPr>
            </w:pPr>
            <w:r w:rsidRPr="00622C3A">
              <w:rPr>
                <w:rFonts w:ascii="Arial" w:hAnsi="Arial" w:cs="Arial"/>
                <w:b/>
                <w:bCs/>
                <w:snapToGrid w:val="0"/>
              </w:rPr>
              <w:t>Additional information</w:t>
            </w:r>
          </w:p>
        </w:tc>
      </w:tr>
      <w:tr w:rsidR="00BF7654" w14:paraId="6067DD8E" w14:textId="77777777" w:rsidTr="00BF7654">
        <w:tblPrEx>
          <w:tblBorders>
            <w:insideH w:val="single" w:sz="4" w:space="0" w:color="auto"/>
            <w:insideV w:val="single" w:sz="4" w:space="0" w:color="auto"/>
          </w:tblBorders>
        </w:tblPrEx>
        <w:tc>
          <w:tcPr>
            <w:tcW w:w="9628" w:type="dxa"/>
          </w:tcPr>
          <w:p w14:paraId="1706A586" w14:textId="77777777" w:rsidR="002264E2" w:rsidRPr="00B554CB" w:rsidRDefault="002264E2" w:rsidP="002264E2">
            <w:pPr>
              <w:spacing w:after="120"/>
              <w:rPr>
                <w:rFonts w:ascii="Arial" w:hAnsi="Arial" w:cs="Arial"/>
                <w:i/>
                <w:iCs/>
                <w:lang w:eastAsia="en-GB"/>
              </w:rPr>
            </w:pPr>
            <w:r w:rsidRPr="00B554CB">
              <w:rPr>
                <w:rFonts w:ascii="Arial" w:hAnsi="Arial" w:cs="Arial"/>
                <w:i/>
                <w:iCs/>
                <w:lang w:eastAsia="en-GB"/>
              </w:rPr>
              <w:t>The goods include the same categories of goods as identified in Trade Measures Report No. 190 and 193, however, this application also includes goods that are alloyed (i.e. with minor additions, e.g. boron, chromium, etc). The goods the subject of this application include all zinc coated product options, including all grades/models of zinc coated steel, all coating mass classes and all surface treatments.</w:t>
            </w:r>
          </w:p>
          <w:p w14:paraId="7508B807" w14:textId="77777777" w:rsidR="002264E2" w:rsidRPr="00B554CB" w:rsidRDefault="002264E2" w:rsidP="002264E2">
            <w:pPr>
              <w:spacing w:after="120"/>
              <w:rPr>
                <w:rFonts w:ascii="Arial" w:hAnsi="Arial" w:cs="Arial"/>
                <w:i/>
                <w:iCs/>
                <w:lang w:eastAsia="en-GB"/>
              </w:rPr>
            </w:pPr>
            <w:r w:rsidRPr="00B554CB">
              <w:rPr>
                <w:rFonts w:ascii="Arial" w:hAnsi="Arial" w:cs="Arial"/>
                <w:i/>
                <w:iCs/>
                <w:lang w:eastAsia="en-GB"/>
              </w:rPr>
              <w:t>Trade or further generic names often used to describe the goods the subject of the application include:</w:t>
            </w:r>
          </w:p>
          <w:p w14:paraId="6A88E724" w14:textId="5BC9D117" w:rsidR="002264E2" w:rsidRPr="00B554CB" w:rsidRDefault="002264E2" w:rsidP="00B554CB">
            <w:pPr>
              <w:pStyle w:val="ListParagraph"/>
              <w:numPr>
                <w:ilvl w:val="0"/>
                <w:numId w:val="43"/>
              </w:numPr>
              <w:spacing w:after="120"/>
              <w:ind w:left="731" w:hanging="371"/>
              <w:rPr>
                <w:rFonts w:cs="Arial"/>
                <w:i/>
                <w:iCs/>
                <w:lang w:eastAsia="en-GB"/>
              </w:rPr>
            </w:pPr>
            <w:r w:rsidRPr="00B554CB">
              <w:rPr>
                <w:rFonts w:cs="Arial"/>
                <w:i/>
                <w:iCs/>
                <w:lang w:eastAsia="en-GB"/>
              </w:rPr>
              <w:t xml:space="preserve">“GALVABOND®” steel </w:t>
            </w:r>
          </w:p>
          <w:p w14:paraId="211840FF" w14:textId="486F5747" w:rsidR="002264E2" w:rsidRPr="00B554CB" w:rsidRDefault="002264E2" w:rsidP="00B554CB">
            <w:pPr>
              <w:pStyle w:val="ListParagraph"/>
              <w:numPr>
                <w:ilvl w:val="0"/>
                <w:numId w:val="43"/>
              </w:numPr>
              <w:spacing w:after="120"/>
              <w:ind w:left="731" w:hanging="371"/>
              <w:rPr>
                <w:rFonts w:cs="Arial"/>
                <w:i/>
                <w:iCs/>
                <w:lang w:eastAsia="en-GB"/>
              </w:rPr>
            </w:pPr>
            <w:r w:rsidRPr="00B554CB">
              <w:rPr>
                <w:rFonts w:cs="Arial"/>
                <w:i/>
                <w:iCs/>
                <w:lang w:eastAsia="en-GB"/>
              </w:rPr>
              <w:t>“ZINCFORM®” steel</w:t>
            </w:r>
          </w:p>
          <w:p w14:paraId="3A824636" w14:textId="5BED17E1" w:rsidR="002264E2" w:rsidRPr="00B554CB" w:rsidRDefault="002264E2" w:rsidP="00B554CB">
            <w:pPr>
              <w:pStyle w:val="ListParagraph"/>
              <w:numPr>
                <w:ilvl w:val="0"/>
                <w:numId w:val="43"/>
              </w:numPr>
              <w:spacing w:after="120"/>
              <w:ind w:left="731" w:hanging="371"/>
              <w:rPr>
                <w:rFonts w:cs="Arial"/>
                <w:i/>
                <w:iCs/>
                <w:lang w:eastAsia="en-GB"/>
              </w:rPr>
            </w:pPr>
            <w:r w:rsidRPr="00B554CB">
              <w:rPr>
                <w:rFonts w:cs="Arial"/>
                <w:i/>
                <w:iCs/>
                <w:lang w:eastAsia="en-GB"/>
              </w:rPr>
              <w:t>“GALVASPAN®” steel</w:t>
            </w:r>
          </w:p>
          <w:p w14:paraId="32CC5BB6" w14:textId="12EFCC43" w:rsidR="002264E2" w:rsidRPr="00B554CB" w:rsidRDefault="002264E2" w:rsidP="00B554CB">
            <w:pPr>
              <w:pStyle w:val="ListParagraph"/>
              <w:numPr>
                <w:ilvl w:val="0"/>
                <w:numId w:val="43"/>
              </w:numPr>
              <w:spacing w:after="120"/>
              <w:ind w:left="731" w:hanging="371"/>
              <w:rPr>
                <w:rFonts w:cs="Arial"/>
                <w:i/>
                <w:iCs/>
                <w:lang w:eastAsia="en-GB"/>
              </w:rPr>
            </w:pPr>
            <w:r w:rsidRPr="00B554CB">
              <w:rPr>
                <w:rFonts w:cs="Arial"/>
                <w:i/>
                <w:iCs/>
                <w:lang w:eastAsia="en-GB"/>
              </w:rPr>
              <w:t xml:space="preserve">“ZINCHITEN®” steel </w:t>
            </w:r>
          </w:p>
          <w:p w14:paraId="64E723A4" w14:textId="6B902D27" w:rsidR="002264E2" w:rsidRPr="00B554CB" w:rsidRDefault="002264E2" w:rsidP="00B554CB">
            <w:pPr>
              <w:pStyle w:val="ListParagraph"/>
              <w:numPr>
                <w:ilvl w:val="0"/>
                <w:numId w:val="43"/>
              </w:numPr>
              <w:spacing w:after="120"/>
              <w:ind w:left="731" w:hanging="371"/>
              <w:rPr>
                <w:rFonts w:cs="Arial"/>
                <w:i/>
                <w:iCs/>
                <w:lang w:eastAsia="en-GB"/>
              </w:rPr>
            </w:pPr>
            <w:r w:rsidRPr="00B554CB">
              <w:rPr>
                <w:rFonts w:cs="Arial"/>
                <w:i/>
                <w:iCs/>
                <w:lang w:eastAsia="en-GB"/>
              </w:rPr>
              <w:t xml:space="preserve">“ZINCANNEAL” steel </w:t>
            </w:r>
          </w:p>
          <w:p w14:paraId="124F3235" w14:textId="014CA43B" w:rsidR="002264E2" w:rsidRPr="00B554CB" w:rsidRDefault="002264E2" w:rsidP="00B554CB">
            <w:pPr>
              <w:pStyle w:val="ListParagraph"/>
              <w:numPr>
                <w:ilvl w:val="0"/>
                <w:numId w:val="43"/>
              </w:numPr>
              <w:spacing w:after="120"/>
              <w:ind w:left="731" w:hanging="371"/>
              <w:rPr>
                <w:rFonts w:cs="Arial"/>
                <w:i/>
                <w:iCs/>
                <w:lang w:eastAsia="en-GB"/>
              </w:rPr>
            </w:pPr>
            <w:r w:rsidRPr="00B554CB">
              <w:rPr>
                <w:rFonts w:cs="Arial"/>
                <w:i/>
                <w:iCs/>
                <w:lang w:eastAsia="en-GB"/>
              </w:rPr>
              <w:t xml:space="preserve">“ZINCSEAL” steel </w:t>
            </w:r>
          </w:p>
          <w:p w14:paraId="0345D6C0" w14:textId="042B8F05" w:rsidR="002264E2" w:rsidRPr="00B554CB" w:rsidRDefault="002264E2" w:rsidP="00B554CB">
            <w:pPr>
              <w:pStyle w:val="ListParagraph"/>
              <w:numPr>
                <w:ilvl w:val="0"/>
                <w:numId w:val="43"/>
              </w:numPr>
              <w:spacing w:after="120"/>
              <w:ind w:left="731" w:hanging="371"/>
              <w:rPr>
                <w:rFonts w:cs="Arial"/>
                <w:i/>
                <w:iCs/>
                <w:lang w:eastAsia="en-GB"/>
              </w:rPr>
            </w:pPr>
            <w:r w:rsidRPr="00B554CB">
              <w:rPr>
                <w:rFonts w:cs="Arial"/>
                <w:i/>
                <w:iCs/>
                <w:lang w:eastAsia="en-GB"/>
              </w:rPr>
              <w:t>Galv</w:t>
            </w:r>
          </w:p>
          <w:p w14:paraId="294C3FC5" w14:textId="6F28498D" w:rsidR="002264E2" w:rsidRPr="00B554CB" w:rsidRDefault="002264E2" w:rsidP="00B554CB">
            <w:pPr>
              <w:pStyle w:val="ListParagraph"/>
              <w:numPr>
                <w:ilvl w:val="0"/>
                <w:numId w:val="43"/>
              </w:numPr>
              <w:spacing w:after="120"/>
              <w:ind w:left="731" w:hanging="371"/>
              <w:rPr>
                <w:rFonts w:cs="Arial"/>
                <w:i/>
                <w:iCs/>
                <w:lang w:eastAsia="en-GB"/>
              </w:rPr>
            </w:pPr>
            <w:r w:rsidRPr="00B554CB">
              <w:rPr>
                <w:rFonts w:cs="Arial"/>
                <w:i/>
                <w:iCs/>
                <w:lang w:eastAsia="en-GB"/>
              </w:rPr>
              <w:t>GI</w:t>
            </w:r>
          </w:p>
          <w:p w14:paraId="6D372F00" w14:textId="2C974D38" w:rsidR="002264E2" w:rsidRPr="00B554CB" w:rsidRDefault="002264E2" w:rsidP="00B554CB">
            <w:pPr>
              <w:pStyle w:val="ListParagraph"/>
              <w:numPr>
                <w:ilvl w:val="0"/>
                <w:numId w:val="43"/>
              </w:numPr>
              <w:spacing w:after="120"/>
              <w:ind w:left="731" w:hanging="371"/>
              <w:rPr>
                <w:rFonts w:cs="Arial"/>
                <w:i/>
                <w:iCs/>
                <w:lang w:eastAsia="en-GB"/>
              </w:rPr>
            </w:pPr>
            <w:r w:rsidRPr="00B554CB">
              <w:rPr>
                <w:rFonts w:cs="Arial"/>
                <w:i/>
                <w:iCs/>
                <w:lang w:eastAsia="en-GB"/>
              </w:rPr>
              <w:t>Hot Dip Zinc coated steel</w:t>
            </w:r>
          </w:p>
          <w:p w14:paraId="7912F9F3" w14:textId="20BB9095" w:rsidR="002264E2" w:rsidRPr="00B554CB" w:rsidRDefault="002264E2" w:rsidP="00B554CB">
            <w:pPr>
              <w:pStyle w:val="ListParagraph"/>
              <w:numPr>
                <w:ilvl w:val="0"/>
                <w:numId w:val="43"/>
              </w:numPr>
              <w:spacing w:after="120"/>
              <w:ind w:left="731" w:hanging="371"/>
              <w:rPr>
                <w:rFonts w:cs="Arial"/>
                <w:i/>
                <w:iCs/>
                <w:lang w:eastAsia="en-GB"/>
              </w:rPr>
            </w:pPr>
            <w:r w:rsidRPr="00B554CB">
              <w:rPr>
                <w:rFonts w:cs="Arial"/>
                <w:i/>
                <w:iCs/>
                <w:lang w:eastAsia="en-GB"/>
              </w:rPr>
              <w:t>Hot Dip Zinc/Iron alloy coated steel</w:t>
            </w:r>
          </w:p>
          <w:p w14:paraId="680BCF4B" w14:textId="3DA9C1F9" w:rsidR="002264E2" w:rsidRPr="00B554CB" w:rsidRDefault="002264E2" w:rsidP="00B554CB">
            <w:pPr>
              <w:pStyle w:val="ListParagraph"/>
              <w:numPr>
                <w:ilvl w:val="0"/>
                <w:numId w:val="43"/>
              </w:numPr>
              <w:spacing w:after="120"/>
              <w:ind w:left="731" w:hanging="371"/>
              <w:rPr>
                <w:rFonts w:cs="Arial"/>
                <w:i/>
                <w:iCs/>
                <w:lang w:eastAsia="en-GB"/>
              </w:rPr>
            </w:pPr>
            <w:r w:rsidRPr="00B554CB">
              <w:rPr>
                <w:rFonts w:cs="Arial"/>
                <w:i/>
                <w:iCs/>
                <w:lang w:eastAsia="en-GB"/>
              </w:rPr>
              <w:t>Galvanneal</w:t>
            </w:r>
          </w:p>
          <w:p w14:paraId="281C5F5E" w14:textId="77777777" w:rsidR="002264E2" w:rsidRPr="00B554CB" w:rsidRDefault="002264E2" w:rsidP="002264E2">
            <w:pPr>
              <w:spacing w:after="120"/>
              <w:rPr>
                <w:rFonts w:ascii="Arial" w:hAnsi="Arial" w:cs="Arial"/>
                <w:i/>
                <w:iCs/>
                <w:lang w:eastAsia="en-GB"/>
              </w:rPr>
            </w:pPr>
            <w:r w:rsidRPr="00B554CB">
              <w:rPr>
                <w:rFonts w:ascii="Arial" w:hAnsi="Arial" w:cs="Arial"/>
                <w:i/>
                <w:iCs/>
                <w:lang w:eastAsia="en-GB"/>
              </w:rPr>
              <w:t xml:space="preserve">The amount of zinc coating on the steel is described as its coating mass and is nominated in grams per meter squared (g/m2) with the prefix being Z (Zinc) or ZF (Zinc converted to a Zinc/Iron alloy coating). The </w:t>
            </w:r>
            <w:r w:rsidRPr="00B554CB">
              <w:rPr>
                <w:rFonts w:ascii="Arial" w:hAnsi="Arial" w:cs="Arial"/>
                <w:i/>
                <w:iCs/>
                <w:lang w:eastAsia="en-GB"/>
              </w:rPr>
              <w:lastRenderedPageBreak/>
              <w:t>common coating masses used for zinc coating are: Z350, Z275, Z200/Z180, Z100, and for zinc/iron alloy coatings are ZF100, ZF80 and ZF30 or equivalents based on international standards and naming conventions.</w:t>
            </w:r>
          </w:p>
          <w:p w14:paraId="63835AEF" w14:textId="77777777" w:rsidR="002264E2" w:rsidRPr="00B554CB" w:rsidRDefault="002264E2" w:rsidP="002264E2">
            <w:pPr>
              <w:spacing w:after="120"/>
              <w:rPr>
                <w:rFonts w:ascii="Arial" w:hAnsi="Arial" w:cs="Arial"/>
                <w:i/>
                <w:iCs/>
                <w:lang w:eastAsia="en-GB"/>
              </w:rPr>
            </w:pPr>
            <w:r w:rsidRPr="00B554CB">
              <w:rPr>
                <w:rFonts w:ascii="Arial" w:hAnsi="Arial" w:cs="Arial"/>
                <w:i/>
                <w:iCs/>
                <w:lang w:eastAsia="en-GB"/>
              </w:rPr>
              <w:t>Surface treatments can include but not be limited to; passivated or not passivated (often referred to as chromated or unchromated), oiled or not oiled, skin passed or not skin passed, phosphated or not phosphated (for zinc iron alloy coated steel only).</w:t>
            </w:r>
          </w:p>
          <w:p w14:paraId="27866C69" w14:textId="77777777" w:rsidR="00BF7654" w:rsidRDefault="002264E2" w:rsidP="002264E2">
            <w:pPr>
              <w:spacing w:after="120"/>
              <w:rPr>
                <w:rFonts w:ascii="Arial" w:hAnsi="Arial" w:cs="Arial"/>
                <w:i/>
                <w:iCs/>
                <w:lang w:eastAsia="en-GB"/>
              </w:rPr>
            </w:pPr>
            <w:r w:rsidRPr="00B554CB">
              <w:rPr>
                <w:rFonts w:ascii="Arial" w:hAnsi="Arial" w:cs="Arial"/>
                <w:i/>
                <w:iCs/>
                <w:lang w:eastAsia="en-GB"/>
              </w:rPr>
              <w:t>There are a number of relevant International Standards for zinc coated products that cover their own range of products via specific grade designations, including the recommended or guaranteed properties of each of these product grades. These relevant standards are noted below in Table 1.</w:t>
            </w:r>
          </w:p>
          <w:p w14:paraId="21F79F10" w14:textId="6212FE3E" w:rsidR="00ED5C38" w:rsidRDefault="005F6D16" w:rsidP="0017601B">
            <w:pPr>
              <w:spacing w:after="60"/>
              <w:jc w:val="center"/>
              <w:rPr>
                <w:rFonts w:ascii="Arial" w:hAnsi="Arial" w:cs="Arial"/>
                <w:lang w:eastAsia="en-GB"/>
              </w:rPr>
            </w:pPr>
            <w:r w:rsidRPr="00436643">
              <w:rPr>
                <w:rFonts w:cs="Arial"/>
                <w:i/>
                <w:noProof/>
              </w:rPr>
              <w:drawing>
                <wp:inline distT="0" distB="0" distL="0" distR="0" wp14:anchorId="0DB0832B" wp14:editId="23962625">
                  <wp:extent cx="4834328" cy="2047875"/>
                  <wp:effectExtent l="0" t="0" r="444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867556" cy="2061951"/>
                          </a:xfrm>
                          <a:prstGeom prst="rect">
                            <a:avLst/>
                          </a:prstGeom>
                          <a:noFill/>
                          <a:ln>
                            <a:noFill/>
                          </a:ln>
                        </pic:spPr>
                      </pic:pic>
                    </a:graphicData>
                  </a:graphic>
                </wp:inline>
              </w:drawing>
            </w:r>
          </w:p>
          <w:p w14:paraId="399631E6" w14:textId="77777777" w:rsidR="008D3EF0" w:rsidRDefault="00651BA9" w:rsidP="00651BA9">
            <w:pPr>
              <w:spacing w:after="120"/>
              <w:jc w:val="center"/>
              <w:rPr>
                <w:rFonts w:ascii="Arial" w:hAnsi="Arial" w:cs="Arial"/>
                <w:b/>
                <w:bCs/>
                <w:sz w:val="18"/>
                <w:szCs w:val="18"/>
                <w:lang w:eastAsia="en-GB"/>
              </w:rPr>
            </w:pPr>
            <w:r w:rsidRPr="00957609">
              <w:rPr>
                <w:rFonts w:ascii="Arial" w:hAnsi="Arial" w:cs="Arial"/>
                <w:b/>
                <w:bCs/>
                <w:sz w:val="18"/>
                <w:szCs w:val="18"/>
                <w:lang w:eastAsia="en-GB"/>
              </w:rPr>
              <w:t>Table 1: Relevant International Standards for zinc coated steel</w:t>
            </w:r>
          </w:p>
          <w:p w14:paraId="4CF4A4EC" w14:textId="75C00D6D" w:rsidR="00D537DF" w:rsidRPr="00AF1206" w:rsidRDefault="00D537DF" w:rsidP="00D537DF">
            <w:pPr>
              <w:spacing w:after="120"/>
              <w:rPr>
                <w:rFonts w:ascii="Arial" w:hAnsi="Arial" w:cs="Arial"/>
                <w:lang w:eastAsia="en-GB"/>
              </w:rPr>
            </w:pPr>
            <w:r w:rsidRPr="00AF1206">
              <w:rPr>
                <w:rFonts w:ascii="Arial" w:hAnsi="Arial" w:cs="Arial"/>
                <w:lang w:eastAsia="en-GB"/>
              </w:rPr>
              <w:t>There are also current exemption notices applying to the goods</w:t>
            </w:r>
            <w:r w:rsidR="00AF1206" w:rsidRPr="00AF1206">
              <w:rPr>
                <w:rFonts w:ascii="Arial" w:hAnsi="Arial" w:cs="Arial"/>
                <w:lang w:eastAsia="en-GB"/>
              </w:rPr>
              <w:t>. Further details</w:t>
            </w:r>
            <w:r w:rsidR="00AF1206">
              <w:rPr>
                <w:rFonts w:ascii="Arial" w:hAnsi="Arial" w:cs="Arial"/>
                <w:lang w:eastAsia="en-GB"/>
              </w:rPr>
              <w:t xml:space="preserve"> of the exempt goods and the relevant exemption notices are available on the Dumping Commodity Register</w:t>
            </w:r>
            <w:r w:rsidR="004A0E45">
              <w:rPr>
                <w:rFonts w:ascii="Arial" w:hAnsi="Arial" w:cs="Arial"/>
                <w:lang w:eastAsia="en-GB"/>
              </w:rPr>
              <w:t xml:space="preserve"> </w:t>
            </w:r>
            <w:r w:rsidR="00BD17CE">
              <w:rPr>
                <w:rFonts w:ascii="Arial" w:hAnsi="Arial" w:cs="Arial"/>
                <w:lang w:eastAsia="en-GB"/>
              </w:rPr>
              <w:t xml:space="preserve">(DCR) </w:t>
            </w:r>
            <w:r w:rsidR="004A0E45">
              <w:rPr>
                <w:rFonts w:ascii="Arial" w:hAnsi="Arial" w:cs="Arial"/>
                <w:lang w:eastAsia="en-GB"/>
              </w:rPr>
              <w:t>for the goods.</w:t>
            </w:r>
            <w:r w:rsidR="00BD17CE" w:rsidRPr="006E1CBE">
              <w:rPr>
                <w:rStyle w:val="FootnoteReference"/>
              </w:rPr>
              <w:footnoteReference w:id="2"/>
            </w:r>
          </w:p>
        </w:tc>
      </w:tr>
    </w:tbl>
    <w:p w14:paraId="4EF46F20" w14:textId="77777777" w:rsidR="003D7525" w:rsidRPr="00064006" w:rsidRDefault="003D7525" w:rsidP="00C1241E">
      <w:pPr>
        <w:spacing w:before="240" w:after="240" w:line="240" w:lineRule="auto"/>
        <w:rPr>
          <w:rFonts w:ascii="Arial" w:hAnsi="Arial" w:cs="Arial"/>
        </w:rPr>
      </w:pPr>
      <w:bookmarkStart w:id="13" w:name="_Toc16518186"/>
      <w:r w:rsidRPr="00064006">
        <w:rPr>
          <w:rFonts w:ascii="Arial" w:hAnsi="Arial" w:cs="Arial"/>
        </w:rPr>
        <w:lastRenderedPageBreak/>
        <w:t>The goods are generally, but not exclusively, classified to the following tariff subheadings (Table 2, below) of Schedule 3 to the</w:t>
      </w:r>
      <w:r w:rsidRPr="00064006">
        <w:rPr>
          <w:rFonts w:ascii="Arial" w:hAnsi="Arial" w:cs="Arial"/>
          <w:i/>
        </w:rPr>
        <w:t xml:space="preserve"> Customs Tariff Act 1995</w:t>
      </w:r>
      <w:r w:rsidRPr="00064006">
        <w:rPr>
          <w:rStyle w:val="FootnoteReference"/>
          <w:rFonts w:ascii="Arial" w:hAnsi="Arial" w:cs="Arial"/>
        </w:rPr>
        <w:footnoteReference w:id="3"/>
      </w:r>
      <w:r w:rsidRPr="00064006">
        <w:rPr>
          <w:rFonts w:ascii="Arial" w:hAnsi="Arial" w:cs="Arial"/>
        </w:rPr>
        <w:t>:</w:t>
      </w:r>
    </w:p>
    <w:tbl>
      <w:tblPr>
        <w:tblW w:w="5075" w:type="pct"/>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1468"/>
        <w:gridCol w:w="1251"/>
        <w:gridCol w:w="7053"/>
      </w:tblGrid>
      <w:tr w:rsidR="003D7525" w:rsidRPr="006E1CBE" w14:paraId="58FDBDCB" w14:textId="77777777" w:rsidTr="006F5E5B">
        <w:trPr>
          <w:cantSplit/>
          <w:trHeight w:val="464"/>
        </w:trPr>
        <w:tc>
          <w:tcPr>
            <w:tcW w:w="751" w:type="pct"/>
            <w:tcBorders>
              <w:top w:val="single" w:sz="4" w:space="0" w:color="00000A"/>
              <w:left w:val="single" w:sz="4" w:space="0" w:color="00000A"/>
              <w:bottom w:val="single" w:sz="4" w:space="0" w:color="00000A"/>
              <w:right w:val="single" w:sz="4" w:space="0" w:color="00000A"/>
            </w:tcBorders>
            <w:shd w:val="clear" w:color="auto" w:fill="D9D9D9" w:themeFill="background1" w:themeFillShade="D9"/>
            <w:tcMar>
              <w:left w:w="108" w:type="dxa"/>
            </w:tcMar>
          </w:tcPr>
          <w:p w14:paraId="12581012" w14:textId="77777777" w:rsidR="003D7525" w:rsidRPr="006E1CBE" w:rsidRDefault="003D7525" w:rsidP="006F5E5B">
            <w:pPr>
              <w:pStyle w:val="TextBody"/>
              <w:spacing w:before="40" w:after="40"/>
              <w:jc w:val="center"/>
              <w:rPr>
                <w:b/>
                <w:sz w:val="20"/>
                <w:szCs w:val="20"/>
              </w:rPr>
            </w:pPr>
            <w:r w:rsidRPr="006E1CBE">
              <w:rPr>
                <w:b/>
                <w:sz w:val="20"/>
                <w:szCs w:val="20"/>
              </w:rPr>
              <w:t>Tariff Subheading</w:t>
            </w:r>
          </w:p>
        </w:tc>
        <w:tc>
          <w:tcPr>
            <w:tcW w:w="640" w:type="pct"/>
            <w:tcBorders>
              <w:top w:val="single" w:sz="4" w:space="0" w:color="00000A"/>
              <w:left w:val="single" w:sz="4" w:space="0" w:color="00000A"/>
              <w:bottom w:val="single" w:sz="4" w:space="0" w:color="00000A"/>
              <w:right w:val="single" w:sz="4" w:space="0" w:color="00000A"/>
            </w:tcBorders>
            <w:shd w:val="clear" w:color="auto" w:fill="D9D9D9" w:themeFill="background1" w:themeFillShade="D9"/>
            <w:tcMar>
              <w:left w:w="108" w:type="dxa"/>
            </w:tcMar>
          </w:tcPr>
          <w:p w14:paraId="576D362A" w14:textId="77777777" w:rsidR="003D7525" w:rsidRPr="006E1CBE" w:rsidRDefault="003D7525" w:rsidP="006F5E5B">
            <w:pPr>
              <w:pStyle w:val="TextBody"/>
              <w:spacing w:before="40" w:after="40"/>
              <w:jc w:val="center"/>
              <w:rPr>
                <w:b/>
                <w:sz w:val="20"/>
                <w:szCs w:val="20"/>
              </w:rPr>
            </w:pPr>
            <w:r w:rsidRPr="006E1CBE">
              <w:rPr>
                <w:b/>
                <w:sz w:val="20"/>
                <w:szCs w:val="20"/>
              </w:rPr>
              <w:t>Statistical Code</w:t>
            </w:r>
          </w:p>
        </w:tc>
        <w:tc>
          <w:tcPr>
            <w:tcW w:w="3609" w:type="pct"/>
            <w:tcBorders>
              <w:top w:val="single" w:sz="4" w:space="0" w:color="00000A"/>
              <w:left w:val="single" w:sz="4" w:space="0" w:color="00000A"/>
              <w:bottom w:val="single" w:sz="4" w:space="0" w:color="00000A"/>
              <w:right w:val="single" w:sz="4" w:space="0" w:color="00000A"/>
            </w:tcBorders>
            <w:shd w:val="clear" w:color="auto" w:fill="D9D9D9" w:themeFill="background1" w:themeFillShade="D9"/>
            <w:tcMar>
              <w:left w:w="108" w:type="dxa"/>
            </w:tcMar>
          </w:tcPr>
          <w:p w14:paraId="13C3C8DF" w14:textId="77777777" w:rsidR="003D7525" w:rsidRPr="006E1CBE" w:rsidRDefault="003D7525" w:rsidP="006F5E5B">
            <w:pPr>
              <w:pStyle w:val="TextBody"/>
              <w:spacing w:before="40" w:after="40"/>
              <w:rPr>
                <w:b/>
                <w:sz w:val="20"/>
                <w:szCs w:val="20"/>
              </w:rPr>
            </w:pPr>
            <w:r w:rsidRPr="006E1CBE">
              <w:rPr>
                <w:b/>
                <w:sz w:val="20"/>
                <w:szCs w:val="20"/>
              </w:rPr>
              <w:t>Description</w:t>
            </w:r>
          </w:p>
        </w:tc>
      </w:tr>
      <w:tr w:rsidR="003D7525" w:rsidRPr="006E1CBE" w14:paraId="4CA66C85" w14:textId="77777777" w:rsidTr="006F5E5B">
        <w:trPr>
          <w:cantSplit/>
          <w:trHeight w:val="452"/>
        </w:trPr>
        <w:tc>
          <w:tcPr>
            <w:tcW w:w="751" w:type="pct"/>
            <w:tcBorders>
              <w:top w:val="single" w:sz="4" w:space="0" w:color="00000A"/>
              <w:left w:val="single" w:sz="4" w:space="0" w:color="00000A"/>
              <w:bottom w:val="single" w:sz="4" w:space="0" w:color="00000A"/>
              <w:right w:val="single" w:sz="4" w:space="0" w:color="00000A"/>
            </w:tcBorders>
            <w:shd w:val="clear" w:color="auto" w:fill="D9D9D9" w:themeFill="background1" w:themeFillShade="D9"/>
            <w:tcMar>
              <w:left w:w="108" w:type="dxa"/>
            </w:tcMar>
            <w:vAlign w:val="center"/>
          </w:tcPr>
          <w:p w14:paraId="19670A16" w14:textId="77777777" w:rsidR="003D7525" w:rsidRPr="006E1CBE" w:rsidRDefault="003D7525" w:rsidP="006F5E5B">
            <w:pPr>
              <w:pStyle w:val="TextBody"/>
              <w:spacing w:before="40" w:after="40"/>
              <w:rPr>
                <w:sz w:val="20"/>
                <w:szCs w:val="20"/>
                <w:highlight w:val="lightGray"/>
              </w:rPr>
            </w:pPr>
            <w:r w:rsidRPr="006E1CBE">
              <w:rPr>
                <w:sz w:val="20"/>
                <w:szCs w:val="20"/>
              </w:rPr>
              <w:t>7210</w:t>
            </w:r>
          </w:p>
        </w:tc>
        <w:tc>
          <w:tcPr>
            <w:tcW w:w="4249" w:type="pct"/>
            <w:gridSpan w:val="2"/>
            <w:tcBorders>
              <w:top w:val="single" w:sz="4" w:space="0" w:color="00000A"/>
              <w:left w:val="single" w:sz="4" w:space="0" w:color="00000A"/>
              <w:bottom w:val="single" w:sz="4" w:space="0" w:color="00000A"/>
              <w:right w:val="single" w:sz="4" w:space="0" w:color="00000A"/>
            </w:tcBorders>
            <w:shd w:val="clear" w:color="auto" w:fill="D9D9D9" w:themeFill="background1" w:themeFillShade="D9"/>
            <w:tcMar>
              <w:left w:w="108" w:type="dxa"/>
            </w:tcMar>
          </w:tcPr>
          <w:p w14:paraId="20FAB2B4" w14:textId="77777777" w:rsidR="003D7525" w:rsidRPr="006E1CBE" w:rsidRDefault="003D7525" w:rsidP="006F5E5B">
            <w:pPr>
              <w:pStyle w:val="TextBody"/>
              <w:spacing w:before="40" w:after="40"/>
              <w:rPr>
                <w:bCs/>
                <w:sz w:val="20"/>
                <w:szCs w:val="20"/>
                <w:highlight w:val="lightGray"/>
              </w:rPr>
            </w:pPr>
            <w:r w:rsidRPr="006E1CBE">
              <w:rPr>
                <w:bCs/>
                <w:sz w:val="20"/>
                <w:szCs w:val="20"/>
              </w:rPr>
              <w:t>FLAT-ROLLED PRODUCTS OF IRON OR NON-ALLOY STEEL, OF A WIDTH OF 600 mm OR MORE, CLAD, PLATED OR COATED</w:t>
            </w:r>
          </w:p>
        </w:tc>
      </w:tr>
      <w:tr w:rsidR="003D7525" w:rsidRPr="006E1CBE" w14:paraId="3767ADA8" w14:textId="77777777" w:rsidTr="006F5E5B">
        <w:trPr>
          <w:cantSplit/>
          <w:trHeight w:val="270"/>
        </w:trPr>
        <w:tc>
          <w:tcPr>
            <w:tcW w:w="751" w:type="pct"/>
            <w:vMerge w:val="restart"/>
            <w:tcBorders>
              <w:left w:val="single" w:sz="4" w:space="0" w:color="00000A"/>
              <w:right w:val="single" w:sz="4" w:space="0" w:color="00000A"/>
            </w:tcBorders>
            <w:tcMar>
              <w:left w:w="108" w:type="dxa"/>
            </w:tcMar>
            <w:vAlign w:val="center"/>
          </w:tcPr>
          <w:p w14:paraId="279E0EF2" w14:textId="77777777" w:rsidR="003D7525" w:rsidRPr="006E1CBE" w:rsidRDefault="003D7525" w:rsidP="006F5E5B">
            <w:pPr>
              <w:pStyle w:val="TextBody"/>
              <w:spacing w:before="40" w:after="40"/>
              <w:rPr>
                <w:sz w:val="20"/>
                <w:szCs w:val="20"/>
              </w:rPr>
            </w:pPr>
            <w:r w:rsidRPr="006E1CBE">
              <w:rPr>
                <w:sz w:val="20"/>
                <w:szCs w:val="20"/>
              </w:rPr>
              <w:t>7210.49.00</w:t>
            </w:r>
          </w:p>
        </w:tc>
        <w:tc>
          <w:tcPr>
            <w:tcW w:w="640" w:type="pct"/>
            <w:tcBorders>
              <w:top w:val="single" w:sz="4" w:space="0" w:color="00000A"/>
              <w:left w:val="single" w:sz="4" w:space="0" w:color="00000A"/>
              <w:bottom w:val="single" w:sz="4" w:space="0" w:color="00000A"/>
              <w:right w:val="single" w:sz="4" w:space="0" w:color="00000A"/>
            </w:tcBorders>
            <w:tcMar>
              <w:left w:w="108" w:type="dxa"/>
            </w:tcMar>
          </w:tcPr>
          <w:p w14:paraId="75B03194" w14:textId="77777777" w:rsidR="003D7525" w:rsidRPr="006E1CBE" w:rsidRDefault="003D7525" w:rsidP="006F5E5B">
            <w:pPr>
              <w:pStyle w:val="TextBody"/>
              <w:spacing w:before="40" w:after="40"/>
              <w:jc w:val="center"/>
              <w:rPr>
                <w:bCs/>
                <w:sz w:val="20"/>
                <w:szCs w:val="20"/>
              </w:rPr>
            </w:pPr>
            <w:r w:rsidRPr="006E1CBE">
              <w:rPr>
                <w:bCs/>
                <w:sz w:val="20"/>
                <w:szCs w:val="20"/>
              </w:rPr>
              <w:t>55</w:t>
            </w:r>
          </w:p>
        </w:tc>
        <w:tc>
          <w:tcPr>
            <w:tcW w:w="3609" w:type="pct"/>
            <w:tcBorders>
              <w:top w:val="single" w:sz="4" w:space="0" w:color="00000A"/>
              <w:left w:val="single" w:sz="4" w:space="0" w:color="00000A"/>
              <w:bottom w:val="single" w:sz="4" w:space="0" w:color="00000A"/>
              <w:right w:val="single" w:sz="4" w:space="0" w:color="00000A"/>
            </w:tcBorders>
          </w:tcPr>
          <w:p w14:paraId="036AE88A" w14:textId="77777777" w:rsidR="003D7525" w:rsidRPr="006E1CBE" w:rsidRDefault="003D7525" w:rsidP="006F5E5B">
            <w:pPr>
              <w:pStyle w:val="TextBody"/>
              <w:spacing w:before="40" w:after="40"/>
              <w:rPr>
                <w:bCs/>
                <w:sz w:val="20"/>
                <w:szCs w:val="20"/>
              </w:rPr>
            </w:pPr>
            <w:r w:rsidRPr="006E1CBE">
              <w:rPr>
                <w:bCs/>
                <w:sz w:val="20"/>
                <w:szCs w:val="20"/>
              </w:rPr>
              <w:t>Of a thickness of less than 0.5 mm</w:t>
            </w:r>
          </w:p>
        </w:tc>
      </w:tr>
      <w:tr w:rsidR="003D7525" w:rsidRPr="006E1CBE" w14:paraId="18A0F8FC" w14:textId="77777777" w:rsidTr="006F5E5B">
        <w:trPr>
          <w:cantSplit/>
          <w:trHeight w:val="123"/>
        </w:trPr>
        <w:tc>
          <w:tcPr>
            <w:tcW w:w="751" w:type="pct"/>
            <w:vMerge/>
            <w:tcBorders>
              <w:left w:val="single" w:sz="4" w:space="0" w:color="00000A"/>
              <w:right w:val="single" w:sz="4" w:space="0" w:color="00000A"/>
            </w:tcBorders>
            <w:tcMar>
              <w:left w:w="108" w:type="dxa"/>
            </w:tcMar>
            <w:vAlign w:val="center"/>
          </w:tcPr>
          <w:p w14:paraId="1F7DD05D" w14:textId="77777777" w:rsidR="003D7525" w:rsidRPr="006E1CBE" w:rsidRDefault="003D7525" w:rsidP="006F5E5B">
            <w:pPr>
              <w:pStyle w:val="TextBody"/>
              <w:spacing w:before="40" w:after="40"/>
              <w:rPr>
                <w:sz w:val="20"/>
                <w:szCs w:val="20"/>
              </w:rPr>
            </w:pPr>
          </w:p>
        </w:tc>
        <w:tc>
          <w:tcPr>
            <w:tcW w:w="640" w:type="pct"/>
            <w:tcBorders>
              <w:top w:val="single" w:sz="4" w:space="0" w:color="00000A"/>
              <w:left w:val="single" w:sz="4" w:space="0" w:color="00000A"/>
              <w:bottom w:val="single" w:sz="4" w:space="0" w:color="00000A"/>
              <w:right w:val="single" w:sz="4" w:space="0" w:color="00000A"/>
            </w:tcBorders>
            <w:tcMar>
              <w:left w:w="108" w:type="dxa"/>
            </w:tcMar>
          </w:tcPr>
          <w:p w14:paraId="38AF3A74" w14:textId="77777777" w:rsidR="003D7525" w:rsidRPr="006E1CBE" w:rsidRDefault="003D7525" w:rsidP="006F5E5B">
            <w:pPr>
              <w:pStyle w:val="TextBody"/>
              <w:spacing w:before="40" w:after="40"/>
              <w:jc w:val="center"/>
              <w:rPr>
                <w:bCs/>
                <w:sz w:val="20"/>
                <w:szCs w:val="20"/>
              </w:rPr>
            </w:pPr>
            <w:r w:rsidRPr="006E1CBE">
              <w:rPr>
                <w:bCs/>
                <w:sz w:val="20"/>
                <w:szCs w:val="20"/>
              </w:rPr>
              <w:t>56</w:t>
            </w:r>
          </w:p>
        </w:tc>
        <w:tc>
          <w:tcPr>
            <w:tcW w:w="3609" w:type="pct"/>
            <w:tcBorders>
              <w:top w:val="single" w:sz="4" w:space="0" w:color="00000A"/>
              <w:left w:val="single" w:sz="4" w:space="0" w:color="00000A"/>
              <w:bottom w:val="single" w:sz="4" w:space="0" w:color="00000A"/>
              <w:right w:val="single" w:sz="4" w:space="0" w:color="00000A"/>
            </w:tcBorders>
          </w:tcPr>
          <w:p w14:paraId="35625699" w14:textId="77777777" w:rsidR="003D7525" w:rsidRPr="006E1CBE" w:rsidRDefault="003D7525" w:rsidP="006F5E5B">
            <w:pPr>
              <w:pStyle w:val="TextBody"/>
              <w:spacing w:before="40" w:after="40"/>
              <w:rPr>
                <w:bCs/>
                <w:sz w:val="20"/>
                <w:szCs w:val="20"/>
                <w:highlight w:val="lightGray"/>
              </w:rPr>
            </w:pPr>
            <w:r w:rsidRPr="006E1CBE">
              <w:rPr>
                <w:bCs/>
                <w:sz w:val="20"/>
                <w:szCs w:val="20"/>
              </w:rPr>
              <w:t>Of a thickness of 0.5 mm or more but less than 1.5 mm</w:t>
            </w:r>
          </w:p>
        </w:tc>
      </w:tr>
      <w:tr w:rsidR="003D7525" w:rsidRPr="006E1CBE" w14:paraId="3C2F687D" w14:textId="77777777" w:rsidTr="006F5E5B">
        <w:trPr>
          <w:cantSplit/>
          <w:trHeight w:val="123"/>
        </w:trPr>
        <w:tc>
          <w:tcPr>
            <w:tcW w:w="751" w:type="pct"/>
            <w:vMerge/>
            <w:tcBorders>
              <w:left w:val="single" w:sz="4" w:space="0" w:color="00000A"/>
              <w:right w:val="single" w:sz="4" w:space="0" w:color="00000A"/>
            </w:tcBorders>
            <w:tcMar>
              <w:left w:w="108" w:type="dxa"/>
            </w:tcMar>
            <w:vAlign w:val="center"/>
          </w:tcPr>
          <w:p w14:paraId="727CA75F" w14:textId="77777777" w:rsidR="003D7525" w:rsidRPr="006E1CBE" w:rsidRDefault="003D7525" w:rsidP="006F5E5B">
            <w:pPr>
              <w:pStyle w:val="TextBody"/>
              <w:spacing w:before="40" w:after="40"/>
              <w:rPr>
                <w:sz w:val="20"/>
                <w:szCs w:val="20"/>
              </w:rPr>
            </w:pPr>
          </w:p>
        </w:tc>
        <w:tc>
          <w:tcPr>
            <w:tcW w:w="640" w:type="pct"/>
            <w:tcBorders>
              <w:top w:val="single" w:sz="4" w:space="0" w:color="00000A"/>
              <w:left w:val="single" w:sz="4" w:space="0" w:color="00000A"/>
              <w:bottom w:val="single" w:sz="4" w:space="0" w:color="00000A"/>
              <w:right w:val="single" w:sz="4" w:space="0" w:color="00000A"/>
            </w:tcBorders>
            <w:tcMar>
              <w:left w:w="108" w:type="dxa"/>
            </w:tcMar>
          </w:tcPr>
          <w:p w14:paraId="332DE0D2" w14:textId="77777777" w:rsidR="003D7525" w:rsidRPr="006E1CBE" w:rsidRDefault="003D7525" w:rsidP="006F5E5B">
            <w:pPr>
              <w:pStyle w:val="TextBody"/>
              <w:spacing w:before="40" w:after="40"/>
              <w:jc w:val="center"/>
              <w:rPr>
                <w:bCs/>
                <w:sz w:val="20"/>
                <w:szCs w:val="20"/>
              </w:rPr>
            </w:pPr>
            <w:r w:rsidRPr="006E1CBE">
              <w:rPr>
                <w:bCs/>
                <w:sz w:val="20"/>
                <w:szCs w:val="20"/>
              </w:rPr>
              <w:t>57</w:t>
            </w:r>
          </w:p>
        </w:tc>
        <w:tc>
          <w:tcPr>
            <w:tcW w:w="3609" w:type="pct"/>
            <w:tcBorders>
              <w:top w:val="single" w:sz="4" w:space="0" w:color="00000A"/>
              <w:left w:val="single" w:sz="4" w:space="0" w:color="00000A"/>
              <w:bottom w:val="single" w:sz="4" w:space="0" w:color="00000A"/>
              <w:right w:val="single" w:sz="4" w:space="0" w:color="00000A"/>
            </w:tcBorders>
          </w:tcPr>
          <w:p w14:paraId="0216B521" w14:textId="77777777" w:rsidR="003D7525" w:rsidRPr="006E1CBE" w:rsidRDefault="003D7525" w:rsidP="006F5E5B">
            <w:pPr>
              <w:pStyle w:val="TextBody"/>
              <w:spacing w:before="40" w:after="40"/>
              <w:rPr>
                <w:bCs/>
                <w:sz w:val="20"/>
                <w:szCs w:val="20"/>
                <w:highlight w:val="lightGray"/>
              </w:rPr>
            </w:pPr>
            <w:r w:rsidRPr="006E1CBE">
              <w:rPr>
                <w:bCs/>
                <w:sz w:val="20"/>
                <w:szCs w:val="20"/>
              </w:rPr>
              <w:t>Of a thickness of 1.5 mm or more but less than 2.5 mm</w:t>
            </w:r>
          </w:p>
        </w:tc>
      </w:tr>
      <w:tr w:rsidR="003D7525" w:rsidRPr="006E1CBE" w14:paraId="7908A152" w14:textId="77777777" w:rsidTr="006F5E5B">
        <w:trPr>
          <w:cantSplit/>
          <w:trHeight w:val="123"/>
        </w:trPr>
        <w:tc>
          <w:tcPr>
            <w:tcW w:w="751" w:type="pct"/>
            <w:vMerge/>
            <w:tcBorders>
              <w:left w:val="single" w:sz="4" w:space="0" w:color="00000A"/>
              <w:bottom w:val="single" w:sz="4" w:space="0" w:color="00000A"/>
              <w:right w:val="single" w:sz="4" w:space="0" w:color="00000A"/>
            </w:tcBorders>
            <w:tcMar>
              <w:left w:w="108" w:type="dxa"/>
            </w:tcMar>
            <w:vAlign w:val="center"/>
          </w:tcPr>
          <w:p w14:paraId="01C8516B" w14:textId="77777777" w:rsidR="003D7525" w:rsidRPr="006E1CBE" w:rsidRDefault="003D7525" w:rsidP="006F5E5B">
            <w:pPr>
              <w:pStyle w:val="TextBody"/>
              <w:spacing w:before="40" w:after="40"/>
              <w:rPr>
                <w:sz w:val="20"/>
                <w:szCs w:val="20"/>
              </w:rPr>
            </w:pPr>
          </w:p>
        </w:tc>
        <w:tc>
          <w:tcPr>
            <w:tcW w:w="640" w:type="pct"/>
            <w:tcBorders>
              <w:top w:val="single" w:sz="4" w:space="0" w:color="00000A"/>
              <w:left w:val="single" w:sz="4" w:space="0" w:color="00000A"/>
              <w:bottom w:val="single" w:sz="4" w:space="0" w:color="00000A"/>
              <w:right w:val="single" w:sz="4" w:space="0" w:color="00000A"/>
            </w:tcBorders>
            <w:tcMar>
              <w:left w:w="108" w:type="dxa"/>
            </w:tcMar>
          </w:tcPr>
          <w:p w14:paraId="7CE81D5B" w14:textId="77777777" w:rsidR="003D7525" w:rsidRPr="006E1CBE" w:rsidRDefault="003D7525" w:rsidP="006F5E5B">
            <w:pPr>
              <w:pStyle w:val="TextBody"/>
              <w:spacing w:before="40" w:after="40"/>
              <w:jc w:val="center"/>
              <w:rPr>
                <w:bCs/>
                <w:sz w:val="20"/>
                <w:szCs w:val="20"/>
              </w:rPr>
            </w:pPr>
            <w:r w:rsidRPr="006E1CBE">
              <w:rPr>
                <w:bCs/>
                <w:sz w:val="20"/>
                <w:szCs w:val="20"/>
              </w:rPr>
              <w:t>58</w:t>
            </w:r>
          </w:p>
        </w:tc>
        <w:tc>
          <w:tcPr>
            <w:tcW w:w="3609" w:type="pct"/>
            <w:tcBorders>
              <w:top w:val="single" w:sz="4" w:space="0" w:color="00000A"/>
              <w:left w:val="single" w:sz="4" w:space="0" w:color="00000A"/>
              <w:bottom w:val="single" w:sz="4" w:space="0" w:color="00000A"/>
              <w:right w:val="single" w:sz="4" w:space="0" w:color="00000A"/>
            </w:tcBorders>
          </w:tcPr>
          <w:p w14:paraId="6FBB21B2" w14:textId="77777777" w:rsidR="003D7525" w:rsidRPr="006E1CBE" w:rsidRDefault="003D7525" w:rsidP="006F5E5B">
            <w:pPr>
              <w:pStyle w:val="TextBody"/>
              <w:spacing w:before="40" w:after="40"/>
              <w:rPr>
                <w:bCs/>
                <w:sz w:val="20"/>
                <w:szCs w:val="20"/>
                <w:highlight w:val="lightGray"/>
              </w:rPr>
            </w:pPr>
            <w:r w:rsidRPr="006E1CBE">
              <w:rPr>
                <w:bCs/>
                <w:sz w:val="20"/>
                <w:szCs w:val="20"/>
              </w:rPr>
              <w:t>Of a thickness of 2.5 mm or more</w:t>
            </w:r>
          </w:p>
        </w:tc>
      </w:tr>
      <w:tr w:rsidR="003D7525" w:rsidRPr="006E1CBE" w14:paraId="58558F95" w14:textId="77777777" w:rsidTr="006F5E5B">
        <w:trPr>
          <w:cantSplit/>
          <w:trHeight w:val="452"/>
        </w:trPr>
        <w:tc>
          <w:tcPr>
            <w:tcW w:w="751" w:type="pct"/>
            <w:tcBorders>
              <w:top w:val="single" w:sz="4" w:space="0" w:color="00000A"/>
              <w:left w:val="single" w:sz="4" w:space="0" w:color="00000A"/>
              <w:right w:val="single" w:sz="4" w:space="0" w:color="00000A"/>
            </w:tcBorders>
            <w:shd w:val="clear" w:color="auto" w:fill="D9D9D9" w:themeFill="background1" w:themeFillShade="D9"/>
            <w:tcMar>
              <w:left w:w="108" w:type="dxa"/>
            </w:tcMar>
            <w:vAlign w:val="center"/>
          </w:tcPr>
          <w:p w14:paraId="5B21CA23" w14:textId="77777777" w:rsidR="003D7525" w:rsidRPr="006E1CBE" w:rsidRDefault="003D7525" w:rsidP="006F5E5B">
            <w:pPr>
              <w:pStyle w:val="TextBody"/>
              <w:spacing w:before="40" w:after="40"/>
              <w:rPr>
                <w:sz w:val="20"/>
                <w:szCs w:val="20"/>
              </w:rPr>
            </w:pPr>
            <w:r w:rsidRPr="006E1CBE">
              <w:rPr>
                <w:sz w:val="20"/>
                <w:szCs w:val="20"/>
              </w:rPr>
              <w:t>7212</w:t>
            </w:r>
          </w:p>
        </w:tc>
        <w:tc>
          <w:tcPr>
            <w:tcW w:w="4249" w:type="pct"/>
            <w:gridSpan w:val="2"/>
            <w:tcBorders>
              <w:top w:val="single" w:sz="4" w:space="0" w:color="00000A"/>
              <w:left w:val="single" w:sz="4" w:space="0" w:color="00000A"/>
              <w:bottom w:val="single" w:sz="4" w:space="0" w:color="00000A"/>
              <w:right w:val="single" w:sz="4" w:space="0" w:color="00000A"/>
            </w:tcBorders>
            <w:shd w:val="clear" w:color="auto" w:fill="D9D9D9" w:themeFill="background1" w:themeFillShade="D9"/>
            <w:tcMar>
              <w:left w:w="108" w:type="dxa"/>
            </w:tcMar>
          </w:tcPr>
          <w:p w14:paraId="3A548A97" w14:textId="77777777" w:rsidR="003D7525" w:rsidRPr="006E1CBE" w:rsidRDefault="003D7525" w:rsidP="006F5E5B">
            <w:pPr>
              <w:pStyle w:val="TextBody"/>
              <w:spacing w:before="40" w:after="40"/>
              <w:rPr>
                <w:sz w:val="20"/>
                <w:szCs w:val="20"/>
              </w:rPr>
            </w:pPr>
            <w:r w:rsidRPr="006E1CBE">
              <w:rPr>
                <w:bCs/>
                <w:sz w:val="20"/>
                <w:szCs w:val="20"/>
              </w:rPr>
              <w:t>FLAT-ROLLED PRODUCTS OF IRON OR NON-ALLOY STEEL, OF A WIDTH OF LESS THAN 600 mm, CLAD, PLATED OR COATED</w:t>
            </w:r>
          </w:p>
        </w:tc>
      </w:tr>
      <w:tr w:rsidR="003D7525" w:rsidRPr="006E1CBE" w14:paraId="4791A072" w14:textId="77777777" w:rsidTr="006F5E5B">
        <w:trPr>
          <w:cantSplit/>
          <w:trHeight w:val="270"/>
        </w:trPr>
        <w:tc>
          <w:tcPr>
            <w:tcW w:w="751" w:type="pct"/>
            <w:tcBorders>
              <w:top w:val="single" w:sz="4" w:space="0" w:color="00000A"/>
              <w:left w:val="single" w:sz="4" w:space="0" w:color="00000A"/>
              <w:right w:val="single" w:sz="4" w:space="0" w:color="00000A"/>
            </w:tcBorders>
            <w:tcMar>
              <w:left w:w="108" w:type="dxa"/>
            </w:tcMar>
          </w:tcPr>
          <w:p w14:paraId="657220F7" w14:textId="77777777" w:rsidR="003D7525" w:rsidRPr="006E1CBE" w:rsidRDefault="003D7525" w:rsidP="006F5E5B">
            <w:pPr>
              <w:pStyle w:val="TextBody"/>
              <w:spacing w:before="40" w:after="40"/>
              <w:rPr>
                <w:sz w:val="20"/>
                <w:szCs w:val="20"/>
              </w:rPr>
            </w:pPr>
            <w:r w:rsidRPr="006E1CBE">
              <w:rPr>
                <w:sz w:val="20"/>
                <w:szCs w:val="20"/>
              </w:rPr>
              <w:t>7212.30.00</w:t>
            </w:r>
          </w:p>
        </w:tc>
        <w:tc>
          <w:tcPr>
            <w:tcW w:w="640" w:type="pct"/>
            <w:tcBorders>
              <w:top w:val="single" w:sz="4" w:space="0" w:color="00000A"/>
              <w:left w:val="single" w:sz="4" w:space="0" w:color="00000A"/>
              <w:bottom w:val="single" w:sz="4" w:space="0" w:color="00000A"/>
              <w:right w:val="single" w:sz="4" w:space="0" w:color="00000A"/>
            </w:tcBorders>
            <w:tcMar>
              <w:left w:w="108" w:type="dxa"/>
            </w:tcMar>
          </w:tcPr>
          <w:p w14:paraId="66679BC3" w14:textId="77777777" w:rsidR="003D7525" w:rsidRPr="006E1CBE" w:rsidRDefault="003D7525" w:rsidP="006F5E5B">
            <w:pPr>
              <w:pStyle w:val="TextBody"/>
              <w:spacing w:before="40" w:after="40"/>
              <w:jc w:val="center"/>
              <w:rPr>
                <w:sz w:val="20"/>
                <w:szCs w:val="20"/>
              </w:rPr>
            </w:pPr>
            <w:r w:rsidRPr="006E1CBE">
              <w:rPr>
                <w:sz w:val="20"/>
                <w:szCs w:val="20"/>
              </w:rPr>
              <w:t>61</w:t>
            </w:r>
          </w:p>
        </w:tc>
        <w:tc>
          <w:tcPr>
            <w:tcW w:w="3609" w:type="pct"/>
            <w:tcBorders>
              <w:top w:val="single" w:sz="4" w:space="0" w:color="00000A"/>
              <w:left w:val="single" w:sz="4" w:space="0" w:color="00000A"/>
              <w:bottom w:val="single" w:sz="4" w:space="0" w:color="00000A"/>
              <w:right w:val="single" w:sz="4" w:space="0" w:color="00000A"/>
            </w:tcBorders>
          </w:tcPr>
          <w:p w14:paraId="2FCF8798" w14:textId="77777777" w:rsidR="003D7525" w:rsidRPr="006E1CBE" w:rsidRDefault="003D7525" w:rsidP="006F5E5B">
            <w:pPr>
              <w:pStyle w:val="TextBody"/>
              <w:spacing w:before="40" w:after="40"/>
              <w:rPr>
                <w:sz w:val="20"/>
                <w:szCs w:val="20"/>
              </w:rPr>
            </w:pPr>
            <w:r w:rsidRPr="006E1CBE">
              <w:rPr>
                <w:sz w:val="20"/>
                <w:szCs w:val="20"/>
              </w:rPr>
              <w:t>- Otherwise plated or coated with zinc</w:t>
            </w:r>
          </w:p>
        </w:tc>
      </w:tr>
      <w:tr w:rsidR="003D7525" w:rsidRPr="006E1CBE" w14:paraId="0F99C078" w14:textId="77777777" w:rsidTr="006F5E5B">
        <w:trPr>
          <w:cantSplit/>
          <w:trHeight w:val="452"/>
        </w:trPr>
        <w:tc>
          <w:tcPr>
            <w:tcW w:w="751" w:type="pct"/>
            <w:tcBorders>
              <w:top w:val="single" w:sz="4" w:space="0" w:color="00000A"/>
              <w:left w:val="single" w:sz="4" w:space="0" w:color="00000A"/>
              <w:bottom w:val="single" w:sz="4" w:space="0" w:color="auto"/>
              <w:right w:val="single" w:sz="4" w:space="0" w:color="00000A"/>
            </w:tcBorders>
            <w:shd w:val="clear" w:color="auto" w:fill="D9D9D9" w:themeFill="background1" w:themeFillShade="D9"/>
            <w:tcMar>
              <w:left w:w="108" w:type="dxa"/>
            </w:tcMar>
            <w:vAlign w:val="center"/>
          </w:tcPr>
          <w:p w14:paraId="38C5012B" w14:textId="77777777" w:rsidR="003D7525" w:rsidRPr="006E1CBE" w:rsidRDefault="003D7525" w:rsidP="006F5E5B">
            <w:pPr>
              <w:pStyle w:val="TextBody"/>
              <w:spacing w:before="40" w:after="40"/>
              <w:rPr>
                <w:sz w:val="20"/>
                <w:szCs w:val="20"/>
              </w:rPr>
            </w:pPr>
            <w:r w:rsidRPr="006E1CBE">
              <w:rPr>
                <w:sz w:val="20"/>
                <w:szCs w:val="20"/>
              </w:rPr>
              <w:t>7225</w:t>
            </w:r>
          </w:p>
        </w:tc>
        <w:tc>
          <w:tcPr>
            <w:tcW w:w="4249" w:type="pct"/>
            <w:gridSpan w:val="2"/>
            <w:tcBorders>
              <w:top w:val="single" w:sz="4" w:space="0" w:color="00000A"/>
              <w:left w:val="single" w:sz="4" w:space="0" w:color="00000A"/>
              <w:bottom w:val="single" w:sz="4" w:space="0" w:color="auto"/>
              <w:right w:val="single" w:sz="4" w:space="0" w:color="00000A"/>
            </w:tcBorders>
            <w:shd w:val="clear" w:color="auto" w:fill="D9D9D9" w:themeFill="background1" w:themeFillShade="D9"/>
            <w:tcMar>
              <w:left w:w="108" w:type="dxa"/>
            </w:tcMar>
          </w:tcPr>
          <w:p w14:paraId="78CA9A98" w14:textId="77777777" w:rsidR="003D7525" w:rsidRPr="006E1CBE" w:rsidRDefault="003D7525" w:rsidP="006F5E5B">
            <w:pPr>
              <w:pStyle w:val="TextBody"/>
              <w:spacing w:before="40" w:after="40"/>
              <w:rPr>
                <w:sz w:val="20"/>
                <w:szCs w:val="20"/>
              </w:rPr>
            </w:pPr>
            <w:r w:rsidRPr="006E1CBE">
              <w:rPr>
                <w:sz w:val="20"/>
                <w:szCs w:val="20"/>
              </w:rPr>
              <w:t>FLAT-ROLLED PRODUCTS OF OTHER ALLOY STEEL, OF A WIDTH OF 600 mm OR MORE:</w:t>
            </w:r>
          </w:p>
        </w:tc>
      </w:tr>
      <w:tr w:rsidR="003D7525" w:rsidRPr="006E1CBE" w14:paraId="2C4A88C2" w14:textId="77777777" w:rsidTr="006F5E5B">
        <w:trPr>
          <w:cantSplit/>
          <w:trHeight w:val="270"/>
        </w:trPr>
        <w:tc>
          <w:tcPr>
            <w:tcW w:w="751" w:type="pct"/>
            <w:tcBorders>
              <w:top w:val="single" w:sz="4" w:space="0" w:color="00000A"/>
              <w:left w:val="single" w:sz="4" w:space="0" w:color="00000A"/>
              <w:bottom w:val="single" w:sz="4" w:space="0" w:color="auto"/>
              <w:right w:val="single" w:sz="4" w:space="0" w:color="00000A"/>
            </w:tcBorders>
            <w:tcMar>
              <w:left w:w="108" w:type="dxa"/>
            </w:tcMar>
            <w:vAlign w:val="center"/>
          </w:tcPr>
          <w:p w14:paraId="187969D4" w14:textId="77777777" w:rsidR="003D7525" w:rsidRPr="006E1CBE" w:rsidRDefault="003D7525" w:rsidP="006F5E5B">
            <w:pPr>
              <w:pStyle w:val="TextBody"/>
              <w:spacing w:before="40" w:after="40"/>
              <w:rPr>
                <w:sz w:val="20"/>
                <w:szCs w:val="20"/>
              </w:rPr>
            </w:pPr>
            <w:r w:rsidRPr="006E1CBE">
              <w:rPr>
                <w:sz w:val="20"/>
                <w:szCs w:val="20"/>
              </w:rPr>
              <w:t>7225.92.00</w:t>
            </w:r>
          </w:p>
        </w:tc>
        <w:tc>
          <w:tcPr>
            <w:tcW w:w="640" w:type="pct"/>
            <w:tcBorders>
              <w:top w:val="single" w:sz="4" w:space="0" w:color="00000A"/>
              <w:left w:val="single" w:sz="4" w:space="0" w:color="00000A"/>
              <w:bottom w:val="single" w:sz="4" w:space="0" w:color="auto"/>
              <w:right w:val="single" w:sz="4" w:space="0" w:color="00000A"/>
            </w:tcBorders>
            <w:tcMar>
              <w:left w:w="108" w:type="dxa"/>
            </w:tcMar>
          </w:tcPr>
          <w:p w14:paraId="04DDA045" w14:textId="77777777" w:rsidR="003D7525" w:rsidRPr="006E1CBE" w:rsidRDefault="003D7525" w:rsidP="006F5E5B">
            <w:pPr>
              <w:pStyle w:val="TextBody"/>
              <w:spacing w:before="40" w:after="40"/>
              <w:jc w:val="center"/>
              <w:rPr>
                <w:sz w:val="20"/>
                <w:szCs w:val="20"/>
              </w:rPr>
            </w:pPr>
            <w:r w:rsidRPr="006E1CBE">
              <w:rPr>
                <w:sz w:val="20"/>
                <w:szCs w:val="20"/>
              </w:rPr>
              <w:t>38</w:t>
            </w:r>
          </w:p>
        </w:tc>
        <w:tc>
          <w:tcPr>
            <w:tcW w:w="3609" w:type="pct"/>
            <w:tcBorders>
              <w:top w:val="single" w:sz="4" w:space="0" w:color="00000A"/>
              <w:left w:val="single" w:sz="4" w:space="0" w:color="00000A"/>
              <w:bottom w:val="single" w:sz="4" w:space="0" w:color="auto"/>
              <w:right w:val="single" w:sz="4" w:space="0" w:color="00000A"/>
            </w:tcBorders>
          </w:tcPr>
          <w:p w14:paraId="455A17A9" w14:textId="77777777" w:rsidR="003D7525" w:rsidRPr="006E1CBE" w:rsidRDefault="003D7525" w:rsidP="006F5E5B">
            <w:pPr>
              <w:pStyle w:val="TextBody"/>
              <w:spacing w:before="40" w:after="40"/>
              <w:rPr>
                <w:sz w:val="20"/>
                <w:szCs w:val="20"/>
              </w:rPr>
            </w:pPr>
            <w:r w:rsidRPr="006E1CBE">
              <w:rPr>
                <w:sz w:val="20"/>
                <w:szCs w:val="20"/>
              </w:rPr>
              <w:t>-- Otherwise plated or coated with zinc</w:t>
            </w:r>
          </w:p>
        </w:tc>
      </w:tr>
      <w:tr w:rsidR="003D7525" w:rsidRPr="006E1CBE" w14:paraId="1E9AF632" w14:textId="77777777" w:rsidTr="006F5E5B">
        <w:trPr>
          <w:cantSplit/>
          <w:trHeight w:val="452"/>
        </w:trPr>
        <w:tc>
          <w:tcPr>
            <w:tcW w:w="751" w:type="pct"/>
            <w:tcBorders>
              <w:top w:val="single" w:sz="4" w:space="0" w:color="00000A"/>
              <w:left w:val="single" w:sz="4" w:space="0" w:color="00000A"/>
              <w:bottom w:val="single" w:sz="4" w:space="0" w:color="auto"/>
              <w:right w:val="single" w:sz="4" w:space="0" w:color="00000A"/>
            </w:tcBorders>
            <w:shd w:val="clear" w:color="auto" w:fill="D9D9D9" w:themeFill="background1" w:themeFillShade="D9"/>
            <w:tcMar>
              <w:left w:w="108" w:type="dxa"/>
            </w:tcMar>
            <w:vAlign w:val="center"/>
          </w:tcPr>
          <w:p w14:paraId="426D5690" w14:textId="77777777" w:rsidR="003D7525" w:rsidRPr="006E1CBE" w:rsidRDefault="003D7525" w:rsidP="006F5E5B">
            <w:pPr>
              <w:pStyle w:val="TextBody"/>
              <w:spacing w:before="40" w:after="40"/>
              <w:rPr>
                <w:bCs/>
                <w:sz w:val="20"/>
                <w:szCs w:val="20"/>
              </w:rPr>
            </w:pPr>
            <w:r w:rsidRPr="006E1CBE">
              <w:rPr>
                <w:bCs/>
                <w:sz w:val="20"/>
                <w:szCs w:val="20"/>
              </w:rPr>
              <w:lastRenderedPageBreak/>
              <w:t>7226</w:t>
            </w:r>
          </w:p>
        </w:tc>
        <w:tc>
          <w:tcPr>
            <w:tcW w:w="4249" w:type="pct"/>
            <w:gridSpan w:val="2"/>
            <w:tcBorders>
              <w:top w:val="single" w:sz="4" w:space="0" w:color="00000A"/>
              <w:left w:val="single" w:sz="4" w:space="0" w:color="00000A"/>
              <w:bottom w:val="single" w:sz="4" w:space="0" w:color="auto"/>
              <w:right w:val="single" w:sz="4" w:space="0" w:color="00000A"/>
            </w:tcBorders>
            <w:shd w:val="clear" w:color="auto" w:fill="D9D9D9" w:themeFill="background1" w:themeFillShade="D9"/>
            <w:tcMar>
              <w:left w:w="108" w:type="dxa"/>
            </w:tcMar>
          </w:tcPr>
          <w:p w14:paraId="779EB537" w14:textId="77777777" w:rsidR="003D7525" w:rsidRPr="006E1CBE" w:rsidRDefault="003D7525" w:rsidP="006F5E5B">
            <w:pPr>
              <w:pStyle w:val="TextBody"/>
              <w:spacing w:before="40" w:after="40"/>
              <w:rPr>
                <w:bCs/>
                <w:sz w:val="20"/>
                <w:szCs w:val="20"/>
              </w:rPr>
            </w:pPr>
            <w:r w:rsidRPr="006E1CBE">
              <w:rPr>
                <w:bCs/>
                <w:sz w:val="20"/>
                <w:szCs w:val="20"/>
              </w:rPr>
              <w:t>FLAT-ROLLED PRODUCTS OF OTHER ALLOY STEEL, OF A WIDTH OF LESS THAN 600 mm:</w:t>
            </w:r>
          </w:p>
        </w:tc>
      </w:tr>
      <w:tr w:rsidR="003D7525" w:rsidRPr="006E1CBE" w14:paraId="46D1E8FE" w14:textId="77777777" w:rsidTr="006F5E5B">
        <w:trPr>
          <w:cantSplit/>
          <w:trHeight w:val="257"/>
        </w:trPr>
        <w:tc>
          <w:tcPr>
            <w:tcW w:w="751" w:type="pct"/>
            <w:tcBorders>
              <w:top w:val="single" w:sz="4" w:space="0" w:color="00000A"/>
              <w:left w:val="single" w:sz="4" w:space="0" w:color="00000A"/>
              <w:bottom w:val="single" w:sz="4" w:space="0" w:color="auto"/>
              <w:right w:val="single" w:sz="4" w:space="0" w:color="00000A"/>
            </w:tcBorders>
            <w:tcMar>
              <w:left w:w="108" w:type="dxa"/>
            </w:tcMar>
            <w:vAlign w:val="center"/>
          </w:tcPr>
          <w:p w14:paraId="39E38F57" w14:textId="77777777" w:rsidR="003D7525" w:rsidRPr="006E1CBE" w:rsidRDefault="003D7525" w:rsidP="006F5E5B">
            <w:pPr>
              <w:pStyle w:val="TextBody"/>
              <w:spacing w:before="40" w:after="40"/>
              <w:rPr>
                <w:bCs/>
                <w:sz w:val="20"/>
                <w:szCs w:val="20"/>
              </w:rPr>
            </w:pPr>
            <w:r w:rsidRPr="006E1CBE">
              <w:rPr>
                <w:bCs/>
                <w:sz w:val="20"/>
                <w:szCs w:val="20"/>
              </w:rPr>
              <w:t>7226.99.00</w:t>
            </w:r>
          </w:p>
        </w:tc>
        <w:tc>
          <w:tcPr>
            <w:tcW w:w="640" w:type="pct"/>
            <w:tcBorders>
              <w:top w:val="single" w:sz="4" w:space="0" w:color="00000A"/>
              <w:left w:val="single" w:sz="4" w:space="0" w:color="00000A"/>
              <w:bottom w:val="single" w:sz="4" w:space="0" w:color="auto"/>
              <w:right w:val="single" w:sz="4" w:space="0" w:color="00000A"/>
            </w:tcBorders>
            <w:tcMar>
              <w:left w:w="108" w:type="dxa"/>
            </w:tcMar>
          </w:tcPr>
          <w:p w14:paraId="69FED8C4" w14:textId="77777777" w:rsidR="003D7525" w:rsidRPr="006E1CBE" w:rsidRDefault="003D7525" w:rsidP="006F5E5B">
            <w:pPr>
              <w:pStyle w:val="TextBody"/>
              <w:spacing w:before="40" w:after="40"/>
              <w:jc w:val="center"/>
              <w:rPr>
                <w:bCs/>
                <w:sz w:val="20"/>
                <w:szCs w:val="20"/>
              </w:rPr>
            </w:pPr>
            <w:r w:rsidRPr="006E1CBE">
              <w:rPr>
                <w:bCs/>
                <w:sz w:val="20"/>
                <w:szCs w:val="20"/>
              </w:rPr>
              <w:t>71</w:t>
            </w:r>
          </w:p>
        </w:tc>
        <w:tc>
          <w:tcPr>
            <w:tcW w:w="3609" w:type="pct"/>
            <w:tcBorders>
              <w:top w:val="single" w:sz="4" w:space="0" w:color="00000A"/>
              <w:left w:val="single" w:sz="4" w:space="0" w:color="00000A"/>
              <w:bottom w:val="single" w:sz="4" w:space="0" w:color="auto"/>
              <w:right w:val="single" w:sz="4" w:space="0" w:color="00000A"/>
            </w:tcBorders>
            <w:tcMar>
              <w:left w:w="108" w:type="dxa"/>
            </w:tcMar>
          </w:tcPr>
          <w:p w14:paraId="70CEC113" w14:textId="77777777" w:rsidR="003D7525" w:rsidRPr="006E1CBE" w:rsidRDefault="003D7525" w:rsidP="006F5E5B">
            <w:pPr>
              <w:pStyle w:val="TextBody"/>
              <w:spacing w:before="40" w:after="40"/>
              <w:rPr>
                <w:bCs/>
                <w:sz w:val="20"/>
                <w:szCs w:val="20"/>
              </w:rPr>
            </w:pPr>
            <w:r w:rsidRPr="006E1CBE">
              <w:rPr>
                <w:bCs/>
                <w:sz w:val="20"/>
                <w:szCs w:val="20"/>
              </w:rPr>
              <w:t>-- Other</w:t>
            </w:r>
          </w:p>
        </w:tc>
      </w:tr>
    </w:tbl>
    <w:p w14:paraId="552FE557" w14:textId="6DB7890B" w:rsidR="0004482D" w:rsidRPr="0017601B" w:rsidRDefault="003D7525" w:rsidP="0017601B">
      <w:pPr>
        <w:spacing w:before="60" w:after="240" w:line="240" w:lineRule="auto"/>
        <w:jc w:val="center"/>
        <w:rPr>
          <w:rFonts w:ascii="Arial" w:eastAsia="Times New Roman" w:hAnsi="Arial" w:cs="Arial"/>
          <w:b/>
          <w:bCs/>
          <w:kern w:val="0"/>
          <w:sz w:val="18"/>
          <w:szCs w:val="18"/>
          <w:lang w:eastAsia="en-GB"/>
          <w14:ligatures w14:val="none"/>
        </w:rPr>
      </w:pPr>
      <w:bookmarkStart w:id="14" w:name="_Ref238747527"/>
      <w:r w:rsidRPr="0017601B">
        <w:rPr>
          <w:rFonts w:ascii="Arial" w:eastAsia="Times New Roman" w:hAnsi="Arial" w:cs="Arial"/>
          <w:b/>
          <w:bCs/>
          <w:kern w:val="0"/>
          <w:sz w:val="18"/>
          <w:szCs w:val="18"/>
          <w:lang w:eastAsia="en-GB"/>
          <w14:ligatures w14:val="none"/>
        </w:rPr>
        <w:t xml:space="preserve">Table </w:t>
      </w:r>
      <w:r w:rsidRPr="0017601B">
        <w:rPr>
          <w:rFonts w:ascii="Arial" w:eastAsia="Times New Roman" w:hAnsi="Arial" w:cs="Arial"/>
          <w:b/>
          <w:bCs/>
          <w:kern w:val="0"/>
          <w:sz w:val="18"/>
          <w:szCs w:val="18"/>
          <w:lang w:eastAsia="en-GB"/>
          <w14:ligatures w14:val="none"/>
        </w:rPr>
        <w:fldChar w:fldCharType="begin"/>
      </w:r>
      <w:r w:rsidRPr="0017601B">
        <w:rPr>
          <w:rFonts w:ascii="Arial" w:eastAsia="Times New Roman" w:hAnsi="Arial" w:cs="Arial"/>
          <w:b/>
          <w:bCs/>
          <w:kern w:val="0"/>
          <w:sz w:val="18"/>
          <w:szCs w:val="18"/>
          <w:lang w:eastAsia="en-GB"/>
          <w14:ligatures w14:val="none"/>
        </w:rPr>
        <w:instrText xml:space="preserve"> SEQ Table \* ARABIC </w:instrText>
      </w:r>
      <w:r w:rsidRPr="0017601B">
        <w:rPr>
          <w:rFonts w:ascii="Arial" w:eastAsia="Times New Roman" w:hAnsi="Arial" w:cs="Arial"/>
          <w:b/>
          <w:bCs/>
          <w:kern w:val="0"/>
          <w:sz w:val="18"/>
          <w:szCs w:val="18"/>
          <w:lang w:eastAsia="en-GB"/>
          <w14:ligatures w14:val="none"/>
        </w:rPr>
        <w:fldChar w:fldCharType="separate"/>
      </w:r>
      <w:r w:rsidR="00274ABB">
        <w:rPr>
          <w:rFonts w:ascii="Arial" w:eastAsia="Times New Roman" w:hAnsi="Arial" w:cs="Arial"/>
          <w:b/>
          <w:bCs/>
          <w:noProof/>
          <w:kern w:val="0"/>
          <w:sz w:val="18"/>
          <w:szCs w:val="18"/>
          <w:lang w:eastAsia="en-GB"/>
          <w14:ligatures w14:val="none"/>
        </w:rPr>
        <w:t>1</w:t>
      </w:r>
      <w:r w:rsidRPr="0017601B">
        <w:rPr>
          <w:rFonts w:ascii="Arial" w:eastAsia="Times New Roman" w:hAnsi="Arial" w:cs="Arial"/>
          <w:b/>
          <w:bCs/>
          <w:kern w:val="0"/>
          <w:sz w:val="18"/>
          <w:szCs w:val="18"/>
          <w:lang w:eastAsia="en-GB"/>
          <w14:ligatures w14:val="none"/>
        </w:rPr>
        <w:fldChar w:fldCharType="end"/>
      </w:r>
      <w:bookmarkEnd w:id="14"/>
      <w:r w:rsidRPr="0017601B">
        <w:rPr>
          <w:rFonts w:ascii="Arial" w:eastAsia="Times New Roman" w:hAnsi="Arial" w:cs="Arial"/>
          <w:b/>
          <w:bCs/>
          <w:kern w:val="0"/>
          <w:sz w:val="18"/>
          <w:szCs w:val="18"/>
          <w:lang w:eastAsia="en-GB"/>
          <w14:ligatures w14:val="none"/>
        </w:rPr>
        <w:t>: General tariff classification for the goods</w:t>
      </w:r>
    </w:p>
    <w:p w14:paraId="125BA53C" w14:textId="7401E1B5" w:rsidR="00987639" w:rsidRPr="00CF3558" w:rsidRDefault="00987639" w:rsidP="0050619A">
      <w:pPr>
        <w:pStyle w:val="Heading2"/>
        <w:numPr>
          <w:ilvl w:val="0"/>
          <w:numId w:val="7"/>
        </w:numPr>
        <w:spacing w:after="120"/>
        <w:ind w:left="357" w:hanging="357"/>
        <w:rPr>
          <w:rFonts w:cs="Arial"/>
        </w:rPr>
      </w:pPr>
      <w:bookmarkStart w:id="15" w:name="_Toc239324168"/>
      <w:bookmarkEnd w:id="13"/>
      <w:r>
        <w:rPr>
          <w:rFonts w:cs="Arial"/>
        </w:rPr>
        <w:t>Inquiry Period</w:t>
      </w:r>
      <w:bookmarkEnd w:id="15"/>
    </w:p>
    <w:p w14:paraId="7775474F" w14:textId="6BB0B92E" w:rsidR="001A4637" w:rsidRDefault="0033713E" w:rsidP="002C5D3E">
      <w:pPr>
        <w:spacing w:after="240" w:line="240" w:lineRule="auto"/>
        <w:rPr>
          <w:rFonts w:ascii="Arial" w:hAnsi="Arial" w:cs="Arial"/>
          <w:szCs w:val="24"/>
        </w:rPr>
      </w:pPr>
      <w:r>
        <w:rPr>
          <w:rFonts w:ascii="Arial" w:hAnsi="Arial" w:cs="Arial"/>
          <w:szCs w:val="24"/>
        </w:rPr>
        <w:t>For the purpose of this in</w:t>
      </w:r>
      <w:r w:rsidR="00D01D24">
        <w:rPr>
          <w:rFonts w:ascii="Arial" w:hAnsi="Arial" w:cs="Arial"/>
          <w:szCs w:val="24"/>
        </w:rPr>
        <w:t>quiry</w:t>
      </w:r>
      <w:r>
        <w:rPr>
          <w:rFonts w:ascii="Arial" w:hAnsi="Arial" w:cs="Arial"/>
          <w:szCs w:val="24"/>
        </w:rPr>
        <w:t xml:space="preserve">, </w:t>
      </w:r>
      <w:r w:rsidR="00E179D7">
        <w:rPr>
          <w:rFonts w:ascii="Arial" w:hAnsi="Arial" w:cs="Arial"/>
          <w:szCs w:val="24"/>
        </w:rPr>
        <w:t xml:space="preserve">the commission will examine the period from </w:t>
      </w:r>
      <w:r w:rsidR="007045F3" w:rsidRPr="0063299C">
        <w:rPr>
          <w:rFonts w:ascii="Arial" w:hAnsi="Arial" w:cs="Arial"/>
          <w:b/>
          <w:szCs w:val="24"/>
        </w:rPr>
        <w:t xml:space="preserve">1 </w:t>
      </w:r>
      <w:r w:rsidR="003D7525">
        <w:rPr>
          <w:rFonts w:ascii="Arial" w:hAnsi="Arial" w:cs="Arial"/>
          <w:b/>
          <w:szCs w:val="24"/>
        </w:rPr>
        <w:t>July</w:t>
      </w:r>
      <w:r w:rsidR="007045F3" w:rsidRPr="0063299C">
        <w:rPr>
          <w:rFonts w:ascii="Arial" w:hAnsi="Arial" w:cs="Arial"/>
          <w:b/>
          <w:szCs w:val="24"/>
        </w:rPr>
        <w:t xml:space="preserve"> 202</w:t>
      </w:r>
      <w:r w:rsidR="00575005">
        <w:rPr>
          <w:rFonts w:ascii="Arial" w:hAnsi="Arial" w:cs="Arial"/>
          <w:b/>
          <w:szCs w:val="24"/>
        </w:rPr>
        <w:t>5</w:t>
      </w:r>
      <w:r w:rsidR="007045F3" w:rsidRPr="0063299C">
        <w:rPr>
          <w:rFonts w:ascii="Arial" w:hAnsi="Arial" w:cs="Arial"/>
          <w:b/>
          <w:szCs w:val="24"/>
        </w:rPr>
        <w:t xml:space="preserve"> to 3</w:t>
      </w:r>
      <w:r w:rsidR="00987639">
        <w:rPr>
          <w:rFonts w:ascii="Arial" w:hAnsi="Arial" w:cs="Arial"/>
          <w:b/>
          <w:szCs w:val="24"/>
        </w:rPr>
        <w:t>1</w:t>
      </w:r>
      <w:r w:rsidR="007045F3" w:rsidRPr="0063299C">
        <w:rPr>
          <w:rFonts w:ascii="Arial" w:hAnsi="Arial" w:cs="Arial"/>
          <w:b/>
          <w:szCs w:val="24"/>
        </w:rPr>
        <w:t xml:space="preserve"> </w:t>
      </w:r>
      <w:r w:rsidR="003D7525">
        <w:rPr>
          <w:rFonts w:ascii="Arial" w:hAnsi="Arial" w:cs="Arial"/>
          <w:b/>
          <w:szCs w:val="24"/>
        </w:rPr>
        <w:t>June</w:t>
      </w:r>
      <w:r w:rsidR="007045F3" w:rsidRPr="0063299C">
        <w:rPr>
          <w:rFonts w:ascii="Arial" w:hAnsi="Arial" w:cs="Arial"/>
          <w:b/>
          <w:szCs w:val="24"/>
        </w:rPr>
        <w:t xml:space="preserve"> 202</w:t>
      </w:r>
      <w:r w:rsidR="00987639">
        <w:rPr>
          <w:rFonts w:ascii="Arial" w:hAnsi="Arial" w:cs="Arial"/>
          <w:b/>
          <w:szCs w:val="24"/>
        </w:rPr>
        <w:t>6</w:t>
      </w:r>
      <w:r w:rsidR="007045F3" w:rsidRPr="0063299C">
        <w:rPr>
          <w:rFonts w:ascii="Arial" w:hAnsi="Arial" w:cs="Arial"/>
          <w:b/>
          <w:szCs w:val="24"/>
        </w:rPr>
        <w:t xml:space="preserve"> </w:t>
      </w:r>
      <w:r w:rsidR="00E179D7" w:rsidRPr="0063299C">
        <w:rPr>
          <w:rFonts w:ascii="Arial" w:hAnsi="Arial" w:cs="Arial"/>
          <w:szCs w:val="24"/>
        </w:rPr>
        <w:t>(the in</w:t>
      </w:r>
      <w:r w:rsidR="007045F3" w:rsidRPr="0063299C">
        <w:rPr>
          <w:rFonts w:ascii="Arial" w:hAnsi="Arial" w:cs="Arial"/>
          <w:szCs w:val="24"/>
        </w:rPr>
        <w:t>quiry</w:t>
      </w:r>
      <w:r w:rsidR="00E179D7" w:rsidRPr="0063299C">
        <w:rPr>
          <w:rFonts w:ascii="Arial" w:hAnsi="Arial" w:cs="Arial"/>
          <w:szCs w:val="24"/>
        </w:rPr>
        <w:t xml:space="preserve"> period) to determine </w:t>
      </w:r>
      <w:r w:rsidR="00BD1A69">
        <w:rPr>
          <w:rFonts w:ascii="Arial" w:hAnsi="Arial" w:cs="Arial"/>
          <w:szCs w:val="24"/>
        </w:rPr>
        <w:t xml:space="preserve">the existence and amount of any dumping or countervailing </w:t>
      </w:r>
      <w:r w:rsidR="00CF7D06">
        <w:rPr>
          <w:rFonts w:ascii="Arial" w:hAnsi="Arial" w:cs="Arial"/>
          <w:szCs w:val="24"/>
        </w:rPr>
        <w:t>subsidy in relation to the goods exported to Australia from India</w:t>
      </w:r>
      <w:r w:rsidR="00E179D7">
        <w:rPr>
          <w:rFonts w:ascii="Arial" w:hAnsi="Arial" w:cs="Arial"/>
          <w:szCs w:val="24"/>
        </w:rPr>
        <w:t xml:space="preserve">. </w:t>
      </w:r>
    </w:p>
    <w:p w14:paraId="7F958B31" w14:textId="77777777" w:rsidR="00CF3558" w:rsidRPr="00CF3558" w:rsidRDefault="00CF3558" w:rsidP="0050619A">
      <w:pPr>
        <w:pStyle w:val="Heading2"/>
        <w:numPr>
          <w:ilvl w:val="0"/>
          <w:numId w:val="7"/>
        </w:numPr>
        <w:spacing w:after="120"/>
        <w:ind w:left="357" w:hanging="357"/>
        <w:rPr>
          <w:rFonts w:cs="Arial"/>
        </w:rPr>
      </w:pPr>
      <w:bookmarkStart w:id="16" w:name="_Toc16518187"/>
      <w:bookmarkStart w:id="17" w:name="_Toc239324169"/>
      <w:r w:rsidRPr="00CF3558">
        <w:rPr>
          <w:rFonts w:cs="Arial"/>
        </w:rPr>
        <w:t>Purpose of this questionnaire</w:t>
      </w:r>
      <w:bookmarkEnd w:id="16"/>
      <w:bookmarkEnd w:id="17"/>
    </w:p>
    <w:p w14:paraId="492E8DB5" w14:textId="52DF31A7" w:rsidR="003D7525" w:rsidRPr="00056D42" w:rsidRDefault="003D7525" w:rsidP="003D7525">
      <w:pPr>
        <w:spacing w:after="240" w:line="240" w:lineRule="auto"/>
        <w:rPr>
          <w:rFonts w:ascii="Arial" w:hAnsi="Arial" w:cs="Arial"/>
        </w:rPr>
      </w:pPr>
      <w:r w:rsidRPr="00056D42">
        <w:rPr>
          <w:rFonts w:ascii="Arial" w:hAnsi="Arial" w:cs="Arial"/>
        </w:rPr>
        <w:t xml:space="preserve">The purpose of this questionnaire is to assist the commission to obtain information from the Government of </w:t>
      </w:r>
      <w:r w:rsidR="004236B8">
        <w:rPr>
          <w:rFonts w:ascii="Arial" w:hAnsi="Arial" w:cs="Arial"/>
        </w:rPr>
        <w:t xml:space="preserve">the Republic of </w:t>
      </w:r>
      <w:r w:rsidRPr="00056D42">
        <w:rPr>
          <w:rFonts w:ascii="Arial" w:hAnsi="Arial" w:cs="Arial"/>
        </w:rPr>
        <w:t>India (GOI) it considers necessary for the inquiry into dumping and countervailable subsidies received by exporters of the goods from India.</w:t>
      </w:r>
    </w:p>
    <w:p w14:paraId="19FF3585" w14:textId="24495B79" w:rsidR="003D7525" w:rsidRPr="00056D42" w:rsidRDefault="003D7525" w:rsidP="003D7525">
      <w:pPr>
        <w:spacing w:after="240" w:line="240" w:lineRule="auto"/>
        <w:rPr>
          <w:rFonts w:ascii="Arial" w:hAnsi="Arial" w:cs="Arial"/>
        </w:rPr>
      </w:pPr>
      <w:r w:rsidRPr="00056D42">
        <w:rPr>
          <w:rFonts w:ascii="Arial" w:hAnsi="Arial" w:cs="Arial"/>
        </w:rPr>
        <w:t>Please note that the subsidy/countervailing sections of this questionnaire focus on the programs alleged in the last continuation inquiry</w:t>
      </w:r>
      <w:r w:rsidR="004D7B80">
        <w:rPr>
          <w:rFonts w:ascii="Arial" w:hAnsi="Arial" w:cs="Arial"/>
        </w:rPr>
        <w:t xml:space="preserve">, being </w:t>
      </w:r>
      <w:r w:rsidR="004D7B80" w:rsidRPr="004D7B80">
        <w:rPr>
          <w:rFonts w:ascii="Arial" w:hAnsi="Arial" w:cs="Arial"/>
          <w:i/>
          <w:iCs/>
        </w:rPr>
        <w:t>Anti-Dumping Commission Continuation Inquiry 592</w:t>
      </w:r>
      <w:r w:rsidRPr="00056D42">
        <w:rPr>
          <w:rFonts w:ascii="Arial" w:hAnsi="Arial" w:cs="Arial"/>
        </w:rPr>
        <w:t xml:space="preserve"> (CON 592). The commission may also investigate any additional subsidy program(s) if additional information becomes available.</w:t>
      </w:r>
    </w:p>
    <w:p w14:paraId="6EB4DDD8" w14:textId="77777777" w:rsidR="003D7525" w:rsidRPr="00056D42" w:rsidRDefault="003D7525" w:rsidP="003D7525">
      <w:pPr>
        <w:spacing w:after="240" w:line="240" w:lineRule="auto"/>
        <w:rPr>
          <w:rFonts w:ascii="Arial" w:hAnsi="Arial" w:cs="Arial"/>
        </w:rPr>
      </w:pPr>
      <w:r w:rsidRPr="00056D42">
        <w:rPr>
          <w:rFonts w:ascii="Arial" w:hAnsi="Arial" w:cs="Arial"/>
        </w:rPr>
        <w:t>Any additional questions will be posed to the GOI using supplementary questionnaires.</w:t>
      </w:r>
    </w:p>
    <w:p w14:paraId="0DBA954E" w14:textId="2BAF9FF4" w:rsidR="003D7525" w:rsidRDefault="003D7525" w:rsidP="003D7525">
      <w:pPr>
        <w:spacing w:after="240" w:line="240" w:lineRule="auto"/>
        <w:rPr>
          <w:rFonts w:ascii="Arial" w:hAnsi="Arial" w:cs="Arial"/>
        </w:rPr>
      </w:pPr>
      <w:r w:rsidRPr="00056D42">
        <w:rPr>
          <w:rFonts w:ascii="Arial" w:hAnsi="Arial" w:cs="Arial"/>
        </w:rPr>
        <w:t>Separate questionnaires have been sent to identified exporters of the goods from India. These exporter questionnaires also request information on subsidies.</w:t>
      </w:r>
    </w:p>
    <w:p w14:paraId="378DB4CC" w14:textId="77777777" w:rsidR="00CF3558" w:rsidRPr="00CF3558" w:rsidRDefault="00CF3558" w:rsidP="0050619A">
      <w:pPr>
        <w:pStyle w:val="Heading2"/>
        <w:numPr>
          <w:ilvl w:val="0"/>
          <w:numId w:val="7"/>
        </w:numPr>
        <w:spacing w:after="120"/>
        <w:ind w:left="357" w:hanging="357"/>
        <w:rPr>
          <w:rFonts w:cs="Arial"/>
        </w:rPr>
      </w:pPr>
      <w:bookmarkStart w:id="18" w:name="_Toc16518188"/>
      <w:bookmarkStart w:id="19" w:name="_Toc239324170"/>
      <w:r w:rsidRPr="00CF3558">
        <w:rPr>
          <w:rFonts w:cs="Arial"/>
        </w:rPr>
        <w:t>Response to this questionnaire</w:t>
      </w:r>
      <w:bookmarkEnd w:id="18"/>
      <w:bookmarkEnd w:id="19"/>
    </w:p>
    <w:p w14:paraId="7BD9E7E7" w14:textId="77777777" w:rsidR="00056D42" w:rsidRPr="00056D42" w:rsidRDefault="00056D42" w:rsidP="00056D42">
      <w:pPr>
        <w:spacing w:after="240" w:line="240" w:lineRule="auto"/>
        <w:rPr>
          <w:rFonts w:ascii="Arial" w:hAnsi="Arial" w:cs="Arial"/>
        </w:rPr>
      </w:pPr>
      <w:r w:rsidRPr="00056D42">
        <w:rPr>
          <w:rFonts w:ascii="Arial" w:hAnsi="Arial" w:cs="Arial"/>
        </w:rPr>
        <w:t xml:space="preserve">The GOI may elect not to respond to and complete the questionnaire. </w:t>
      </w:r>
    </w:p>
    <w:p w14:paraId="71A28C44" w14:textId="77777777" w:rsidR="00056D42" w:rsidRDefault="00056D42" w:rsidP="00056D42">
      <w:pPr>
        <w:spacing w:after="240" w:line="240" w:lineRule="auto"/>
        <w:rPr>
          <w:rFonts w:ascii="Arial" w:hAnsi="Arial" w:cs="Arial"/>
        </w:rPr>
      </w:pPr>
      <w:r w:rsidRPr="00056D42">
        <w:rPr>
          <w:rFonts w:ascii="Arial" w:hAnsi="Arial" w:cs="Arial"/>
        </w:rPr>
        <w:t xml:space="preserve">However, if the GOI does not respond the commission may be required to rely on information supplied by other parties (possibly information supplied by the Australian industry). </w:t>
      </w:r>
    </w:p>
    <w:p w14:paraId="29B25861" w14:textId="73D69FBE" w:rsidR="00056D42" w:rsidRPr="00056D42" w:rsidRDefault="00056D42" w:rsidP="00056D42">
      <w:pPr>
        <w:spacing w:after="240" w:line="240" w:lineRule="auto"/>
        <w:rPr>
          <w:rFonts w:ascii="Arial" w:hAnsi="Arial" w:cs="Arial"/>
        </w:rPr>
      </w:pPr>
      <w:r w:rsidRPr="007912BB">
        <w:rPr>
          <w:rFonts w:ascii="Arial" w:hAnsi="Arial" w:cs="Arial"/>
        </w:rPr>
        <w:t>Furthermore, if the GO</w:t>
      </w:r>
      <w:r>
        <w:rPr>
          <w:rFonts w:ascii="Arial" w:hAnsi="Arial" w:cs="Arial"/>
        </w:rPr>
        <w:t>I</w:t>
      </w:r>
      <w:r w:rsidRPr="007912BB">
        <w:rPr>
          <w:rFonts w:ascii="Arial" w:hAnsi="Arial" w:cs="Arial"/>
        </w:rPr>
        <w:t xml:space="preserve"> does not respond, the Commissioner may act on the basis of all facts available and may make such assumptions as the Commissioner considers reasonable, in determining whether a countervailable subsidy has been received in respect of particular goods, or the amount of a countervailable subsidy.</w:t>
      </w:r>
    </w:p>
    <w:p w14:paraId="03EBF695" w14:textId="7C730947" w:rsidR="00056D42" w:rsidRDefault="00056D42" w:rsidP="00056D42">
      <w:pPr>
        <w:spacing w:after="240" w:line="240" w:lineRule="auto"/>
        <w:rPr>
          <w:rFonts w:ascii="Arial" w:hAnsi="Arial" w:cs="Arial"/>
        </w:rPr>
      </w:pPr>
      <w:r w:rsidRPr="00056D42">
        <w:rPr>
          <w:rFonts w:ascii="Arial" w:hAnsi="Arial" w:cs="Arial"/>
        </w:rPr>
        <w:t>Therefore, it may be in the GOI interests, and the interest of Indian exporters of zinc coated (galvanised) steel, to provide a complete response.</w:t>
      </w:r>
    </w:p>
    <w:p w14:paraId="6FAC80D5" w14:textId="23A0B7B4" w:rsidR="00056D42" w:rsidRDefault="00056D42" w:rsidP="00056D42">
      <w:pPr>
        <w:spacing w:after="240" w:line="240" w:lineRule="auto"/>
        <w:rPr>
          <w:rFonts w:ascii="Arial" w:hAnsi="Arial" w:cs="Arial"/>
        </w:rPr>
      </w:pPr>
      <w:r w:rsidRPr="00056D42">
        <w:rPr>
          <w:rFonts w:ascii="Arial" w:hAnsi="Arial" w:cs="Arial"/>
        </w:rPr>
        <w:t xml:space="preserve">If the GOI elects to respond to this questionnaire, the response is due by </w:t>
      </w:r>
      <w:r w:rsidR="007B47FD" w:rsidRPr="006A0B28">
        <w:rPr>
          <w:rFonts w:ascii="Arial" w:hAnsi="Arial" w:cs="Arial"/>
          <w:b/>
          <w:bCs/>
        </w:rPr>
        <w:t>16 Octo</w:t>
      </w:r>
      <w:r w:rsidRPr="006A0B28">
        <w:rPr>
          <w:rFonts w:ascii="Arial" w:hAnsi="Arial" w:cs="Arial"/>
          <w:b/>
          <w:bCs/>
        </w:rPr>
        <w:t>ber 2026</w:t>
      </w:r>
      <w:r w:rsidRPr="009520B0">
        <w:rPr>
          <w:rFonts w:ascii="Arial" w:hAnsi="Arial" w:cs="Arial"/>
        </w:rPr>
        <w:t>.</w:t>
      </w:r>
    </w:p>
    <w:p w14:paraId="7D357092" w14:textId="77777777" w:rsidR="00CF3558" w:rsidRPr="00CF3558" w:rsidRDefault="00CF3558" w:rsidP="0050619A">
      <w:pPr>
        <w:pStyle w:val="Heading2"/>
        <w:numPr>
          <w:ilvl w:val="0"/>
          <w:numId w:val="7"/>
        </w:numPr>
        <w:spacing w:after="120"/>
        <w:ind w:left="357" w:hanging="357"/>
        <w:rPr>
          <w:rFonts w:cs="Arial"/>
        </w:rPr>
      </w:pPr>
      <w:bookmarkStart w:id="20" w:name="_Toc16518189"/>
      <w:bookmarkStart w:id="21" w:name="_Toc239324171"/>
      <w:r w:rsidRPr="00CF3558">
        <w:rPr>
          <w:rFonts w:cs="Arial"/>
        </w:rPr>
        <w:t>If you decide to respond</w:t>
      </w:r>
      <w:bookmarkEnd w:id="20"/>
      <w:bookmarkEnd w:id="21"/>
    </w:p>
    <w:p w14:paraId="062C8B1A" w14:textId="5B7A7BF4" w:rsidR="00CF3558" w:rsidRPr="00CF3558" w:rsidRDefault="00CF3558" w:rsidP="002C5D3E">
      <w:pPr>
        <w:spacing w:after="240" w:line="240" w:lineRule="auto"/>
        <w:rPr>
          <w:rFonts w:ascii="Arial" w:hAnsi="Arial" w:cs="Arial"/>
        </w:rPr>
      </w:pPr>
      <w:r w:rsidRPr="00CF3558">
        <w:rPr>
          <w:rFonts w:ascii="Arial" w:hAnsi="Arial" w:cs="Arial"/>
        </w:rPr>
        <w:t>Should the GO</w:t>
      </w:r>
      <w:r w:rsidR="00056D42">
        <w:rPr>
          <w:rFonts w:ascii="Arial" w:hAnsi="Arial" w:cs="Arial"/>
        </w:rPr>
        <w:t>I</w:t>
      </w:r>
      <w:r w:rsidRPr="00CF3558">
        <w:rPr>
          <w:rFonts w:ascii="Arial" w:hAnsi="Arial" w:cs="Arial"/>
        </w:rPr>
        <w:t xml:space="preserve"> elect</w:t>
      </w:r>
      <w:r w:rsidR="0021070B">
        <w:rPr>
          <w:rFonts w:ascii="Arial" w:hAnsi="Arial" w:cs="Arial"/>
        </w:rPr>
        <w:t>s</w:t>
      </w:r>
      <w:r w:rsidRPr="00CF3558">
        <w:rPr>
          <w:rFonts w:ascii="Arial" w:hAnsi="Arial" w:cs="Arial"/>
        </w:rPr>
        <w:t xml:space="preserve"> to provide a response to this questionnaire, please note the following.</w:t>
      </w:r>
    </w:p>
    <w:p w14:paraId="56C45164" w14:textId="77777777" w:rsidR="00CF3558" w:rsidRPr="00BC015D" w:rsidRDefault="00CF3558" w:rsidP="00BC015D">
      <w:pPr>
        <w:rPr>
          <w:rFonts w:ascii="Arial" w:hAnsi="Arial" w:cs="Arial"/>
          <w:u w:val="single"/>
        </w:rPr>
      </w:pPr>
      <w:bookmarkStart w:id="22" w:name="_Toc16518190"/>
      <w:r w:rsidRPr="00BC015D">
        <w:rPr>
          <w:rFonts w:ascii="Arial" w:hAnsi="Arial" w:cs="Arial"/>
          <w:u w:val="single"/>
        </w:rPr>
        <w:t>Confidential and non-confidential versions</w:t>
      </w:r>
      <w:bookmarkEnd w:id="22"/>
    </w:p>
    <w:p w14:paraId="13AE2843" w14:textId="1AFB44CA" w:rsidR="00CF3558" w:rsidRPr="00CF3558" w:rsidRDefault="00CF3558" w:rsidP="00330CF0">
      <w:pPr>
        <w:spacing w:after="240" w:line="240" w:lineRule="auto"/>
        <w:rPr>
          <w:rFonts w:ascii="Arial" w:hAnsi="Arial" w:cs="Arial"/>
          <w:snapToGrid w:val="0"/>
        </w:rPr>
      </w:pPr>
      <w:r w:rsidRPr="00CF3558">
        <w:rPr>
          <w:rFonts w:ascii="Arial" w:hAnsi="Arial" w:cs="Arial"/>
        </w:rPr>
        <w:t>If the GO</w:t>
      </w:r>
      <w:r w:rsidR="00056D42">
        <w:rPr>
          <w:rFonts w:ascii="Arial" w:hAnsi="Arial" w:cs="Arial"/>
        </w:rPr>
        <w:t>I</w:t>
      </w:r>
      <w:r w:rsidRPr="00CF3558">
        <w:rPr>
          <w:rFonts w:ascii="Arial" w:hAnsi="Arial" w:cs="Arial"/>
        </w:rPr>
        <w:t xml:space="preserve"> elects to respond to this questionnaire, you </w:t>
      </w:r>
      <w:r w:rsidRPr="00CF3558">
        <w:rPr>
          <w:rFonts w:ascii="Arial" w:hAnsi="Arial" w:cs="Arial"/>
          <w:snapToGrid w:val="0"/>
        </w:rPr>
        <w:t xml:space="preserve">are </w:t>
      </w:r>
      <w:r w:rsidRPr="00CF3558">
        <w:rPr>
          <w:rFonts w:ascii="Arial" w:hAnsi="Arial" w:cs="Arial"/>
          <w:snapToGrid w:val="0"/>
          <w:u w:val="single"/>
        </w:rPr>
        <w:t>required</w:t>
      </w:r>
      <w:r w:rsidRPr="00CF3558">
        <w:rPr>
          <w:rFonts w:ascii="Arial" w:hAnsi="Arial" w:cs="Arial"/>
          <w:snapToGrid w:val="0"/>
        </w:rPr>
        <w:t xml:space="preserve"> to lodge a confidential and a non-confidential version of your submission by the due date. </w:t>
      </w:r>
    </w:p>
    <w:p w14:paraId="35264D8B" w14:textId="52A1206F" w:rsidR="00CF3558" w:rsidRPr="00CF3558" w:rsidRDefault="00CF3558" w:rsidP="007A33DC">
      <w:pPr>
        <w:widowControl w:val="0"/>
        <w:spacing w:after="240" w:line="240" w:lineRule="auto"/>
        <w:ind w:right="-51"/>
        <w:rPr>
          <w:rFonts w:ascii="Arial" w:hAnsi="Arial" w:cs="Arial"/>
          <w:snapToGrid w:val="0"/>
        </w:rPr>
      </w:pPr>
      <w:r w:rsidRPr="00CF3558">
        <w:rPr>
          <w:rFonts w:ascii="Arial" w:hAnsi="Arial" w:cs="Arial"/>
          <w:snapToGrid w:val="0"/>
        </w:rPr>
        <w:t xml:space="preserve">In submitting these versions, please ensure that </w:t>
      </w:r>
      <w:r w:rsidRPr="00CF3558">
        <w:rPr>
          <w:rFonts w:ascii="Arial" w:hAnsi="Arial" w:cs="Arial"/>
          <w:snapToGrid w:val="0"/>
          <w:u w:val="single"/>
        </w:rPr>
        <w:t>each page</w:t>
      </w:r>
      <w:r w:rsidRPr="00CF3558">
        <w:rPr>
          <w:rFonts w:ascii="Arial" w:hAnsi="Arial" w:cs="Arial"/>
          <w:snapToGrid w:val="0"/>
        </w:rPr>
        <w:t xml:space="preserve"> of the information you provide is clearly marked either “</w:t>
      </w:r>
      <w:r w:rsidR="00340F41">
        <w:rPr>
          <w:rFonts w:ascii="Arial" w:hAnsi="Arial" w:cs="Arial"/>
          <w:b/>
          <w:snapToGrid w:val="0"/>
        </w:rPr>
        <w:t>SENSITIVE</w:t>
      </w:r>
      <w:r w:rsidRPr="00CF3558">
        <w:rPr>
          <w:rFonts w:ascii="Arial" w:hAnsi="Arial" w:cs="Arial"/>
          <w:snapToGrid w:val="0"/>
        </w:rPr>
        <w:t>”</w:t>
      </w:r>
      <w:r w:rsidR="007A33DC">
        <w:rPr>
          <w:rFonts w:ascii="Arial" w:hAnsi="Arial" w:cs="Arial"/>
          <w:snapToGrid w:val="0"/>
        </w:rPr>
        <w:t xml:space="preserve"> or </w:t>
      </w:r>
      <w:r w:rsidR="007A33DC" w:rsidRPr="007A33DC">
        <w:rPr>
          <w:rFonts w:ascii="Arial" w:hAnsi="Arial" w:cs="Arial"/>
          <w:b/>
          <w:bCs/>
          <w:snapToGrid w:val="0"/>
        </w:rPr>
        <w:t>“PUBLIC RECORD”</w:t>
      </w:r>
      <w:r w:rsidRPr="00CF3558">
        <w:rPr>
          <w:rFonts w:ascii="Arial" w:hAnsi="Arial" w:cs="Arial"/>
          <w:snapToGrid w:val="0"/>
        </w:rPr>
        <w:t xml:space="preserve"> in the header and footer. </w:t>
      </w:r>
    </w:p>
    <w:p w14:paraId="687A7DEA" w14:textId="5B8333F8" w:rsidR="00CF3558" w:rsidRPr="00CF3558" w:rsidRDefault="00CF3558" w:rsidP="007A33DC">
      <w:pPr>
        <w:widowControl w:val="0"/>
        <w:spacing w:after="240" w:line="240" w:lineRule="auto"/>
        <w:ind w:right="-51"/>
        <w:rPr>
          <w:rFonts w:ascii="Arial" w:hAnsi="Arial" w:cs="Arial"/>
          <w:snapToGrid w:val="0"/>
        </w:rPr>
      </w:pPr>
      <w:r w:rsidRPr="00CF3558">
        <w:rPr>
          <w:rFonts w:ascii="Arial" w:hAnsi="Arial" w:cs="Arial"/>
          <w:snapToGrid w:val="0"/>
        </w:rPr>
        <w:lastRenderedPageBreak/>
        <w:t xml:space="preserve">All information provided to the </w:t>
      </w:r>
      <w:r w:rsidR="00B53C77">
        <w:rPr>
          <w:rFonts w:ascii="Arial" w:hAnsi="Arial" w:cs="Arial"/>
          <w:snapToGrid w:val="0"/>
        </w:rPr>
        <w:t>c</w:t>
      </w:r>
      <w:r w:rsidRPr="00CF3558">
        <w:rPr>
          <w:rFonts w:ascii="Arial" w:hAnsi="Arial" w:cs="Arial"/>
          <w:snapToGrid w:val="0"/>
        </w:rPr>
        <w:t xml:space="preserve">ommission in confidence will be treated accordingly. The non-confidential version of your submission will be placed on the Public Record, which all interested parties can access. </w:t>
      </w:r>
    </w:p>
    <w:p w14:paraId="5702013D" w14:textId="2D9B198F" w:rsidR="00CF3558" w:rsidRPr="00330CF0" w:rsidRDefault="00CF3558" w:rsidP="00330CF0">
      <w:pPr>
        <w:widowControl w:val="0"/>
        <w:spacing w:after="240" w:line="240" w:lineRule="auto"/>
        <w:ind w:right="-51"/>
        <w:rPr>
          <w:rFonts w:ascii="Arial" w:hAnsi="Arial" w:cs="Arial"/>
          <w:snapToGrid w:val="0"/>
        </w:rPr>
      </w:pPr>
      <w:r w:rsidRPr="00CF3558">
        <w:rPr>
          <w:rFonts w:ascii="Arial" w:hAnsi="Arial" w:cs="Arial"/>
          <w:snapToGrid w:val="0"/>
        </w:rPr>
        <w:t xml:space="preserve">Your non-confidential submission must contain sufficient detail to allow a reasonable understanding of the substance of the confidential version. If, for some reason, you cannot produce a non-confidential summary, contact the case </w:t>
      </w:r>
      <w:r w:rsidR="00B53C77">
        <w:rPr>
          <w:rFonts w:ascii="Arial" w:hAnsi="Arial" w:cs="Arial"/>
          <w:snapToGrid w:val="0"/>
        </w:rPr>
        <w:t>manager</w:t>
      </w:r>
      <w:r w:rsidRPr="00CF3558">
        <w:rPr>
          <w:rFonts w:ascii="Arial" w:hAnsi="Arial" w:cs="Arial"/>
          <w:snapToGrid w:val="0"/>
        </w:rPr>
        <w:t xml:space="preserve"> (see contact details on Page 1 of this questionnaire).</w:t>
      </w:r>
    </w:p>
    <w:p w14:paraId="02F6584E" w14:textId="77777777" w:rsidR="00CF3558" w:rsidRPr="000D5CC4" w:rsidRDefault="00CF3558" w:rsidP="000D5CC4">
      <w:pPr>
        <w:keepNext/>
        <w:keepLines/>
        <w:spacing w:after="240" w:line="240" w:lineRule="auto"/>
        <w:rPr>
          <w:rFonts w:ascii="Arial" w:hAnsi="Arial" w:cs="Arial"/>
          <w:u w:val="single"/>
        </w:rPr>
      </w:pPr>
      <w:bookmarkStart w:id="23" w:name="_Toc16518191"/>
      <w:r w:rsidRPr="000D5CC4">
        <w:rPr>
          <w:rFonts w:ascii="Arial" w:hAnsi="Arial" w:cs="Arial"/>
          <w:u w:val="single"/>
        </w:rPr>
        <w:t>Declaration</w:t>
      </w:r>
      <w:bookmarkEnd w:id="23"/>
    </w:p>
    <w:p w14:paraId="3FA66554" w14:textId="4D6C69CC" w:rsidR="00CF3558" w:rsidRPr="00CF3558" w:rsidRDefault="00CF3558" w:rsidP="007A33DC">
      <w:pPr>
        <w:spacing w:after="240" w:line="240" w:lineRule="auto"/>
        <w:rPr>
          <w:rFonts w:ascii="Arial" w:hAnsi="Arial" w:cs="Arial"/>
        </w:rPr>
      </w:pPr>
      <w:r w:rsidRPr="00CF3558">
        <w:rPr>
          <w:rFonts w:ascii="Arial" w:hAnsi="Arial" w:cs="Arial"/>
        </w:rPr>
        <w:t>You are required to make a declaration that the information contained in the GO</w:t>
      </w:r>
      <w:r w:rsidR="00056D42">
        <w:rPr>
          <w:rFonts w:ascii="Arial" w:hAnsi="Arial" w:cs="Arial"/>
        </w:rPr>
        <w:t>I</w:t>
      </w:r>
      <w:r w:rsidRPr="00CF3558">
        <w:rPr>
          <w:rFonts w:ascii="Arial" w:hAnsi="Arial" w:cs="Arial"/>
        </w:rPr>
        <w:t>’s response is complete and correct. You must return the signed declaration of an authorised GO</w:t>
      </w:r>
      <w:r w:rsidR="00056D42">
        <w:rPr>
          <w:rFonts w:ascii="Arial" w:hAnsi="Arial" w:cs="Arial"/>
        </w:rPr>
        <w:t>I</w:t>
      </w:r>
      <w:r w:rsidRPr="00CF3558">
        <w:rPr>
          <w:rFonts w:ascii="Arial" w:hAnsi="Arial" w:cs="Arial"/>
        </w:rPr>
        <w:t xml:space="preserve"> official at Section </w:t>
      </w:r>
      <w:r w:rsidR="00E91D85">
        <w:rPr>
          <w:rFonts w:ascii="Arial" w:hAnsi="Arial" w:cs="Arial"/>
        </w:rPr>
        <w:t>E</w:t>
      </w:r>
      <w:r w:rsidRPr="00CF3558">
        <w:rPr>
          <w:rFonts w:ascii="Arial" w:hAnsi="Arial" w:cs="Arial"/>
        </w:rPr>
        <w:t xml:space="preserve"> of this questionnaire with the GO</w:t>
      </w:r>
      <w:r w:rsidR="00056D42">
        <w:rPr>
          <w:rFonts w:ascii="Arial" w:hAnsi="Arial" w:cs="Arial"/>
        </w:rPr>
        <w:t>I</w:t>
      </w:r>
      <w:r w:rsidRPr="00CF3558">
        <w:rPr>
          <w:rFonts w:ascii="Arial" w:hAnsi="Arial" w:cs="Arial"/>
        </w:rPr>
        <w:t>’s response.</w:t>
      </w:r>
    </w:p>
    <w:p w14:paraId="6D8A1BCF" w14:textId="77777777" w:rsidR="00CF3558" w:rsidRDefault="00CF3558" w:rsidP="000D5CC4">
      <w:pPr>
        <w:keepNext/>
        <w:keepLines/>
        <w:spacing w:after="240" w:line="240" w:lineRule="auto"/>
        <w:rPr>
          <w:rFonts w:ascii="Arial" w:hAnsi="Arial" w:cs="Arial"/>
          <w:u w:val="single"/>
        </w:rPr>
      </w:pPr>
      <w:bookmarkStart w:id="24" w:name="_Toc16518192"/>
      <w:r w:rsidRPr="001453B1">
        <w:rPr>
          <w:rFonts w:ascii="Arial" w:hAnsi="Arial" w:cs="Arial"/>
          <w:u w:val="single"/>
        </w:rPr>
        <w:t>Coordination of responses</w:t>
      </w:r>
      <w:bookmarkEnd w:id="24"/>
    </w:p>
    <w:p w14:paraId="1EE5C8CA" w14:textId="0484AFC3" w:rsidR="00CF3558" w:rsidRPr="00CF3558" w:rsidRDefault="00CF3558" w:rsidP="007A33DC">
      <w:pPr>
        <w:spacing w:after="240" w:line="240" w:lineRule="auto"/>
        <w:rPr>
          <w:rFonts w:ascii="Arial" w:hAnsi="Arial" w:cs="Arial"/>
          <w:iCs/>
        </w:rPr>
      </w:pPr>
      <w:r w:rsidRPr="00CF3558">
        <w:rPr>
          <w:rFonts w:ascii="Arial" w:hAnsi="Arial" w:cs="Arial"/>
          <w:iCs/>
        </w:rPr>
        <w:t xml:space="preserve">In completing the questionnaire, if a question requires information from other authorities (e.g. provincial or local governments, state owned entities, etc.) please forward the questions to the correct source. </w:t>
      </w:r>
    </w:p>
    <w:p w14:paraId="7054A7AD" w14:textId="19EC2461" w:rsidR="00CF3558" w:rsidRPr="00CF3558" w:rsidRDefault="00CF3558" w:rsidP="007A33DC">
      <w:pPr>
        <w:spacing w:after="240" w:line="240" w:lineRule="auto"/>
        <w:rPr>
          <w:rFonts w:ascii="Arial" w:hAnsi="Arial" w:cs="Arial"/>
        </w:rPr>
      </w:pPr>
      <w:r w:rsidRPr="00CF3558">
        <w:rPr>
          <w:rFonts w:ascii="Arial" w:hAnsi="Arial" w:cs="Arial"/>
        </w:rPr>
        <w:t>However, it is the responsibility of the GO</w:t>
      </w:r>
      <w:r w:rsidR="00056D42">
        <w:rPr>
          <w:rFonts w:ascii="Arial" w:hAnsi="Arial" w:cs="Arial"/>
        </w:rPr>
        <w:t>I</w:t>
      </w:r>
      <w:r w:rsidRPr="00CF3558">
        <w:rPr>
          <w:rFonts w:ascii="Arial" w:hAnsi="Arial" w:cs="Arial"/>
        </w:rPr>
        <w:t xml:space="preserve"> to ensure that a </w:t>
      </w:r>
      <w:r w:rsidRPr="00CF3558">
        <w:rPr>
          <w:rFonts w:ascii="Arial" w:hAnsi="Arial" w:cs="Arial"/>
          <w:u w:val="single"/>
        </w:rPr>
        <w:t>full and complete response</w:t>
      </w:r>
      <w:r w:rsidRPr="00CF3558">
        <w:rPr>
          <w:rFonts w:ascii="Arial" w:hAnsi="Arial" w:cs="Arial"/>
        </w:rPr>
        <w:t xml:space="preserve"> to all sections of the questionnaire is submitted, and that responses from all levels of governments, agencies and/or other applicable entities are collated and coordinated in the one response.</w:t>
      </w:r>
    </w:p>
    <w:p w14:paraId="7AB17DD2" w14:textId="77777777" w:rsidR="00CF3558" w:rsidRDefault="00CF3558" w:rsidP="000D5CC4">
      <w:pPr>
        <w:keepNext/>
        <w:keepLines/>
        <w:spacing w:after="240" w:line="240" w:lineRule="auto"/>
        <w:rPr>
          <w:rFonts w:ascii="Arial" w:hAnsi="Arial" w:cs="Arial"/>
          <w:u w:val="single"/>
        </w:rPr>
      </w:pPr>
      <w:bookmarkStart w:id="25" w:name="_Toc16518193"/>
      <w:r w:rsidRPr="001453B1">
        <w:rPr>
          <w:rFonts w:ascii="Arial" w:hAnsi="Arial" w:cs="Arial"/>
          <w:u w:val="single"/>
        </w:rPr>
        <w:t>Consultants/parties acting on your behalf</w:t>
      </w:r>
      <w:bookmarkEnd w:id="25"/>
    </w:p>
    <w:p w14:paraId="36F7A24C" w14:textId="5531E69A" w:rsidR="00CF3558" w:rsidRPr="00CF3558" w:rsidRDefault="00CF3558" w:rsidP="007A33DC">
      <w:pPr>
        <w:spacing w:after="240" w:line="240" w:lineRule="auto"/>
        <w:rPr>
          <w:rFonts w:ascii="Arial" w:hAnsi="Arial" w:cs="Arial"/>
        </w:rPr>
      </w:pPr>
      <w:r w:rsidRPr="00CF3558">
        <w:rPr>
          <w:rFonts w:ascii="Arial" w:hAnsi="Arial" w:cs="Arial"/>
        </w:rPr>
        <w:t xml:space="preserve">If you intend to have another party acting on your </w:t>
      </w:r>
      <w:r w:rsidR="00330CF0" w:rsidRPr="00CF3558">
        <w:rPr>
          <w:rFonts w:ascii="Arial" w:hAnsi="Arial" w:cs="Arial"/>
        </w:rPr>
        <w:t>behalf,</w:t>
      </w:r>
      <w:r w:rsidRPr="00CF3558">
        <w:rPr>
          <w:rFonts w:ascii="Arial" w:hAnsi="Arial" w:cs="Arial"/>
        </w:rPr>
        <w:t xml:space="preserve"> please advise the commission of the relevant details.</w:t>
      </w:r>
    </w:p>
    <w:p w14:paraId="5519FEA5" w14:textId="0C9DC665" w:rsidR="00CF3558" w:rsidRPr="00CF3558" w:rsidRDefault="00CF3558" w:rsidP="007A33DC">
      <w:pPr>
        <w:spacing w:after="240" w:line="240" w:lineRule="auto"/>
        <w:rPr>
          <w:rFonts w:ascii="Arial" w:hAnsi="Arial" w:cs="Arial"/>
        </w:rPr>
      </w:pPr>
      <w:r w:rsidRPr="00CF3558">
        <w:rPr>
          <w:rFonts w:ascii="Arial" w:hAnsi="Arial" w:cs="Arial"/>
        </w:rPr>
        <w:t>The commission will generally require a written authorisation from the GO</w:t>
      </w:r>
      <w:r w:rsidR="00056D42">
        <w:rPr>
          <w:rFonts w:ascii="Arial" w:hAnsi="Arial" w:cs="Arial"/>
        </w:rPr>
        <w:t>I</w:t>
      </w:r>
      <w:r w:rsidRPr="00CF3558">
        <w:rPr>
          <w:rFonts w:ascii="Arial" w:hAnsi="Arial" w:cs="Arial"/>
        </w:rPr>
        <w:t xml:space="preserve"> for any party acting on its behalf. </w:t>
      </w:r>
    </w:p>
    <w:p w14:paraId="614AF341" w14:textId="77777777" w:rsidR="00CF3558" w:rsidRDefault="00CF3558" w:rsidP="000D5CC4">
      <w:pPr>
        <w:keepNext/>
        <w:keepLines/>
        <w:spacing w:after="240" w:line="240" w:lineRule="auto"/>
        <w:rPr>
          <w:rFonts w:ascii="Arial" w:hAnsi="Arial" w:cs="Arial"/>
          <w:u w:val="single"/>
        </w:rPr>
      </w:pPr>
      <w:bookmarkStart w:id="26" w:name="_Toc16518194"/>
      <w:r w:rsidRPr="001453B1">
        <w:rPr>
          <w:rFonts w:ascii="Arial" w:hAnsi="Arial" w:cs="Arial"/>
          <w:u w:val="single"/>
        </w:rPr>
        <w:t>Provision of documents</w:t>
      </w:r>
      <w:bookmarkEnd w:id="26"/>
    </w:p>
    <w:p w14:paraId="561ED5BB" w14:textId="42D2C0CF" w:rsidR="00CF3558" w:rsidRPr="00CF3558" w:rsidRDefault="00CF3558" w:rsidP="007A33DC">
      <w:pPr>
        <w:autoSpaceDE w:val="0"/>
        <w:autoSpaceDN w:val="0"/>
        <w:adjustRightInd w:val="0"/>
        <w:spacing w:after="240" w:line="240" w:lineRule="auto"/>
        <w:rPr>
          <w:rFonts w:ascii="Arial" w:hAnsi="Arial" w:cs="Arial"/>
        </w:rPr>
      </w:pPr>
      <w:r w:rsidRPr="00CF3558">
        <w:rPr>
          <w:rFonts w:ascii="Arial" w:hAnsi="Arial" w:cs="Arial"/>
        </w:rPr>
        <w:t>Numerous documents are requested from the GO</w:t>
      </w:r>
      <w:r w:rsidR="00056D42">
        <w:rPr>
          <w:rFonts w:ascii="Arial" w:hAnsi="Arial" w:cs="Arial"/>
        </w:rPr>
        <w:t>I</w:t>
      </w:r>
      <w:r w:rsidRPr="00CF3558">
        <w:rPr>
          <w:rFonts w:ascii="Arial" w:hAnsi="Arial" w:cs="Arial"/>
        </w:rPr>
        <w:t xml:space="preserve"> throughout this questionnaire. In many cases, the titles or description of these documents within the questionnaire may not correlate to the official title that the GO</w:t>
      </w:r>
      <w:r w:rsidR="00056D42">
        <w:rPr>
          <w:rFonts w:ascii="Arial" w:hAnsi="Arial" w:cs="Arial"/>
        </w:rPr>
        <w:t>I</w:t>
      </w:r>
      <w:r w:rsidRPr="00CF3558">
        <w:rPr>
          <w:rFonts w:ascii="Arial" w:hAnsi="Arial" w:cs="Arial"/>
        </w:rPr>
        <w:t xml:space="preserve"> has granted each </w:t>
      </w:r>
      <w:r w:rsidR="00395439" w:rsidRPr="00CF3558">
        <w:rPr>
          <w:rFonts w:ascii="Arial" w:hAnsi="Arial" w:cs="Arial"/>
        </w:rPr>
        <w:t>document but</w:t>
      </w:r>
      <w:r w:rsidRPr="00CF3558">
        <w:rPr>
          <w:rFonts w:ascii="Arial" w:hAnsi="Arial" w:cs="Arial"/>
        </w:rPr>
        <w:t xml:space="preserve"> is rather a descriptor of the document to the best of the commission’s knowledge. </w:t>
      </w:r>
    </w:p>
    <w:p w14:paraId="56AD9C70" w14:textId="0A1F528F" w:rsidR="00CF3558" w:rsidRPr="00CF3558" w:rsidRDefault="00CF3558" w:rsidP="007A33DC">
      <w:pPr>
        <w:autoSpaceDE w:val="0"/>
        <w:autoSpaceDN w:val="0"/>
        <w:adjustRightInd w:val="0"/>
        <w:spacing w:after="240" w:line="240" w:lineRule="auto"/>
        <w:rPr>
          <w:rFonts w:ascii="Arial" w:hAnsi="Arial" w:cs="Arial"/>
        </w:rPr>
      </w:pPr>
      <w:r w:rsidRPr="00CF3558">
        <w:rPr>
          <w:rFonts w:ascii="Arial" w:hAnsi="Arial" w:cs="Arial"/>
        </w:rPr>
        <w:t>If the listed title is unknown to the GO</w:t>
      </w:r>
      <w:r w:rsidR="00056D42">
        <w:rPr>
          <w:rFonts w:ascii="Arial" w:hAnsi="Arial" w:cs="Arial"/>
        </w:rPr>
        <w:t>I</w:t>
      </w:r>
      <w:r w:rsidRPr="00CF3558">
        <w:rPr>
          <w:rFonts w:ascii="Arial" w:hAnsi="Arial" w:cs="Arial"/>
        </w:rPr>
        <w:t xml:space="preserve"> but a document that appears to be similar to the requested document, relates to a similar topic area, or otherwise would be considered to contain useful information is identified by the GO</w:t>
      </w:r>
      <w:r w:rsidR="00056D42">
        <w:rPr>
          <w:rFonts w:ascii="Arial" w:hAnsi="Arial" w:cs="Arial"/>
        </w:rPr>
        <w:t>I</w:t>
      </w:r>
      <w:r w:rsidRPr="00CF3558">
        <w:rPr>
          <w:rFonts w:ascii="Arial" w:hAnsi="Arial" w:cs="Arial"/>
        </w:rPr>
        <w:t>, please provide this document.</w:t>
      </w:r>
    </w:p>
    <w:p w14:paraId="798EE129" w14:textId="09BDF39B" w:rsidR="00CF3558" w:rsidRPr="00CF3558" w:rsidRDefault="00CF3558" w:rsidP="00330CF0">
      <w:pPr>
        <w:autoSpaceDE w:val="0"/>
        <w:autoSpaceDN w:val="0"/>
        <w:adjustRightInd w:val="0"/>
        <w:spacing w:after="120" w:line="240" w:lineRule="auto"/>
        <w:rPr>
          <w:rFonts w:ascii="Arial" w:hAnsi="Arial" w:cs="Arial"/>
        </w:rPr>
      </w:pPr>
      <w:r w:rsidRPr="00CF3558">
        <w:rPr>
          <w:rFonts w:ascii="Arial" w:hAnsi="Arial" w:cs="Arial"/>
        </w:rPr>
        <w:t xml:space="preserve">Further, when providing requested documents, please indicate whether the documents: </w:t>
      </w:r>
    </w:p>
    <w:p w14:paraId="7960D68E" w14:textId="70F55155" w:rsidR="00CF3558" w:rsidRPr="00CF3558" w:rsidRDefault="00CF3558" w:rsidP="003E660E">
      <w:pPr>
        <w:numPr>
          <w:ilvl w:val="0"/>
          <w:numId w:val="5"/>
        </w:numPr>
        <w:autoSpaceDE w:val="0"/>
        <w:autoSpaceDN w:val="0"/>
        <w:adjustRightInd w:val="0"/>
        <w:spacing w:after="240" w:line="240" w:lineRule="auto"/>
        <w:ind w:left="782" w:hanging="357"/>
        <w:contextualSpacing/>
        <w:rPr>
          <w:rFonts w:ascii="Arial" w:hAnsi="Arial" w:cs="Arial"/>
        </w:rPr>
      </w:pPr>
      <w:r w:rsidRPr="00CF3558">
        <w:rPr>
          <w:rFonts w:ascii="Arial" w:hAnsi="Arial" w:cs="Arial"/>
        </w:rPr>
        <w:t>are current/in force</w:t>
      </w:r>
    </w:p>
    <w:p w14:paraId="1313FEC0" w14:textId="760AB435" w:rsidR="00CF3558" w:rsidRPr="00CF3558" w:rsidRDefault="00CF3558" w:rsidP="003E660E">
      <w:pPr>
        <w:numPr>
          <w:ilvl w:val="0"/>
          <w:numId w:val="5"/>
        </w:numPr>
        <w:autoSpaceDE w:val="0"/>
        <w:autoSpaceDN w:val="0"/>
        <w:adjustRightInd w:val="0"/>
        <w:spacing w:after="240" w:line="240" w:lineRule="auto"/>
        <w:ind w:left="782" w:hanging="357"/>
        <w:contextualSpacing/>
        <w:rPr>
          <w:rFonts w:ascii="Arial" w:hAnsi="Arial" w:cs="Arial"/>
        </w:rPr>
      </w:pPr>
      <w:r w:rsidRPr="00CF3558">
        <w:rPr>
          <w:rFonts w:ascii="Arial" w:hAnsi="Arial" w:cs="Arial"/>
        </w:rPr>
        <w:t>were current/in force during the i</w:t>
      </w:r>
      <w:r w:rsidR="00D01D24">
        <w:rPr>
          <w:rFonts w:ascii="Arial" w:hAnsi="Arial" w:cs="Arial"/>
        </w:rPr>
        <w:t>nquiry</w:t>
      </w:r>
      <w:r w:rsidRPr="00CF3558">
        <w:rPr>
          <w:rFonts w:ascii="Arial" w:hAnsi="Arial" w:cs="Arial"/>
        </w:rPr>
        <w:t xml:space="preserve"> period or</w:t>
      </w:r>
    </w:p>
    <w:p w14:paraId="0120B44A" w14:textId="7360FDFC" w:rsidR="00CF3558" w:rsidRPr="00CF3558" w:rsidRDefault="00CF3558" w:rsidP="003E660E">
      <w:pPr>
        <w:numPr>
          <w:ilvl w:val="0"/>
          <w:numId w:val="5"/>
        </w:numPr>
        <w:autoSpaceDE w:val="0"/>
        <w:autoSpaceDN w:val="0"/>
        <w:adjustRightInd w:val="0"/>
        <w:spacing w:after="240" w:line="240" w:lineRule="auto"/>
        <w:ind w:left="782" w:hanging="357"/>
        <w:rPr>
          <w:rFonts w:ascii="Arial" w:hAnsi="Arial" w:cs="Arial"/>
        </w:rPr>
      </w:pPr>
      <w:r w:rsidRPr="00CF3558">
        <w:rPr>
          <w:rFonts w:ascii="Arial" w:hAnsi="Arial" w:cs="Arial"/>
        </w:rPr>
        <w:t xml:space="preserve">have been repealed, </w:t>
      </w:r>
      <w:r w:rsidR="00395439" w:rsidRPr="00CF3558">
        <w:rPr>
          <w:rFonts w:ascii="Arial" w:hAnsi="Arial" w:cs="Arial"/>
        </w:rPr>
        <w:t>revised,</w:t>
      </w:r>
      <w:r w:rsidRPr="00CF3558">
        <w:rPr>
          <w:rFonts w:ascii="Arial" w:hAnsi="Arial" w:cs="Arial"/>
        </w:rPr>
        <w:t xml:space="preserve"> or superseded.</w:t>
      </w:r>
    </w:p>
    <w:p w14:paraId="647E9597" w14:textId="3432F129" w:rsidR="00CF3558" w:rsidRPr="00CF3558" w:rsidRDefault="00CF3558" w:rsidP="003E660E">
      <w:pPr>
        <w:autoSpaceDE w:val="0"/>
        <w:autoSpaceDN w:val="0"/>
        <w:adjustRightInd w:val="0"/>
        <w:spacing w:after="240" w:line="240" w:lineRule="auto"/>
        <w:rPr>
          <w:rFonts w:ascii="Arial" w:hAnsi="Arial" w:cs="Arial"/>
        </w:rPr>
      </w:pPr>
      <w:r w:rsidRPr="00CF3558">
        <w:rPr>
          <w:rFonts w:ascii="Arial" w:hAnsi="Arial" w:cs="Arial"/>
        </w:rPr>
        <w:t xml:space="preserve">Where the documents have been repealed, </w:t>
      </w:r>
      <w:r w:rsidR="00395439" w:rsidRPr="00CF3558">
        <w:rPr>
          <w:rFonts w:ascii="Arial" w:hAnsi="Arial" w:cs="Arial"/>
        </w:rPr>
        <w:t>revised,</w:t>
      </w:r>
      <w:r w:rsidRPr="00CF3558">
        <w:rPr>
          <w:rFonts w:ascii="Arial" w:hAnsi="Arial" w:cs="Arial"/>
        </w:rPr>
        <w:t xml:space="preserve"> or superseded, where applicable:</w:t>
      </w:r>
    </w:p>
    <w:p w14:paraId="673DBB63" w14:textId="0E3E1DB9" w:rsidR="00CF3558" w:rsidRPr="00CF3558" w:rsidRDefault="00CF3558" w:rsidP="00CF3558">
      <w:pPr>
        <w:numPr>
          <w:ilvl w:val="0"/>
          <w:numId w:val="6"/>
        </w:numPr>
        <w:autoSpaceDE w:val="0"/>
        <w:autoSpaceDN w:val="0"/>
        <w:adjustRightInd w:val="0"/>
        <w:spacing w:after="0" w:line="240" w:lineRule="auto"/>
        <w:jc w:val="both"/>
        <w:rPr>
          <w:rFonts w:ascii="Arial" w:hAnsi="Arial" w:cs="Arial"/>
        </w:rPr>
      </w:pPr>
      <w:r w:rsidRPr="00CF3558">
        <w:rPr>
          <w:rFonts w:ascii="Arial" w:hAnsi="Arial" w:cs="Arial"/>
        </w:rPr>
        <w:t>indicate when this revision occurred</w:t>
      </w:r>
    </w:p>
    <w:p w14:paraId="464AB6A2" w14:textId="25039825" w:rsidR="00CF3558" w:rsidRPr="00CF3558" w:rsidRDefault="00CF3558" w:rsidP="00CF3558">
      <w:pPr>
        <w:numPr>
          <w:ilvl w:val="0"/>
          <w:numId w:val="6"/>
        </w:numPr>
        <w:autoSpaceDE w:val="0"/>
        <w:autoSpaceDN w:val="0"/>
        <w:adjustRightInd w:val="0"/>
        <w:spacing w:after="0" w:line="240" w:lineRule="auto"/>
        <w:jc w:val="both"/>
        <w:rPr>
          <w:rFonts w:ascii="Arial" w:hAnsi="Arial" w:cs="Arial"/>
        </w:rPr>
      </w:pPr>
      <w:r w:rsidRPr="00CF3558">
        <w:rPr>
          <w:rFonts w:ascii="Arial" w:hAnsi="Arial" w:cs="Arial"/>
        </w:rPr>
        <w:t>provide any notice of repeal</w:t>
      </w:r>
    </w:p>
    <w:p w14:paraId="3B4D2D62" w14:textId="15F09857" w:rsidR="00CF3558" w:rsidRPr="00CF3558" w:rsidRDefault="00CF3558" w:rsidP="00CF3558">
      <w:pPr>
        <w:numPr>
          <w:ilvl w:val="0"/>
          <w:numId w:val="6"/>
        </w:numPr>
        <w:autoSpaceDE w:val="0"/>
        <w:autoSpaceDN w:val="0"/>
        <w:adjustRightInd w:val="0"/>
        <w:spacing w:after="0" w:line="240" w:lineRule="auto"/>
        <w:jc w:val="both"/>
        <w:rPr>
          <w:rFonts w:ascii="Arial" w:hAnsi="Arial" w:cs="Arial"/>
        </w:rPr>
      </w:pPr>
      <w:r w:rsidRPr="00CF3558">
        <w:rPr>
          <w:rFonts w:ascii="Arial" w:hAnsi="Arial" w:cs="Arial"/>
        </w:rPr>
        <w:t>provide the revised version</w:t>
      </w:r>
    </w:p>
    <w:p w14:paraId="1AD2DBD9" w14:textId="4A10FB00" w:rsidR="00CF3558" w:rsidRPr="00CF3558" w:rsidRDefault="00CF3558" w:rsidP="00CF3558">
      <w:pPr>
        <w:numPr>
          <w:ilvl w:val="0"/>
          <w:numId w:val="6"/>
        </w:numPr>
        <w:autoSpaceDE w:val="0"/>
        <w:autoSpaceDN w:val="0"/>
        <w:adjustRightInd w:val="0"/>
        <w:spacing w:after="0" w:line="240" w:lineRule="auto"/>
        <w:jc w:val="both"/>
        <w:rPr>
          <w:rFonts w:ascii="Arial" w:hAnsi="Arial" w:cs="Arial"/>
        </w:rPr>
      </w:pPr>
      <w:r w:rsidRPr="00CF3558">
        <w:rPr>
          <w:rFonts w:ascii="Arial" w:hAnsi="Arial" w:cs="Arial"/>
        </w:rPr>
        <w:t>provide the document that supersedes the requested document and</w:t>
      </w:r>
    </w:p>
    <w:p w14:paraId="57271A89" w14:textId="2756B152" w:rsidR="00544FC2" w:rsidRPr="00217B4E" w:rsidRDefault="00CF3558" w:rsidP="004D5C70">
      <w:pPr>
        <w:numPr>
          <w:ilvl w:val="0"/>
          <w:numId w:val="6"/>
        </w:numPr>
        <w:autoSpaceDE w:val="0"/>
        <w:autoSpaceDN w:val="0"/>
        <w:adjustRightInd w:val="0"/>
        <w:spacing w:after="0" w:line="240" w:lineRule="auto"/>
        <w:jc w:val="both"/>
        <w:rPr>
          <w:rFonts w:ascii="Arial" w:hAnsi="Arial" w:cs="Arial"/>
        </w:rPr>
      </w:pPr>
      <w:r w:rsidRPr="00CF3558">
        <w:rPr>
          <w:rFonts w:ascii="Arial" w:hAnsi="Arial" w:cs="Arial"/>
        </w:rPr>
        <w:lastRenderedPageBreak/>
        <w:t>indicate whether the revised version was in force during the in</w:t>
      </w:r>
      <w:r w:rsidR="00D01D24">
        <w:rPr>
          <w:rFonts w:ascii="Arial" w:hAnsi="Arial" w:cs="Arial"/>
        </w:rPr>
        <w:t>quiry</w:t>
      </w:r>
      <w:r w:rsidRPr="00CF3558">
        <w:rPr>
          <w:rFonts w:ascii="Arial" w:hAnsi="Arial" w:cs="Arial"/>
        </w:rPr>
        <w:t xml:space="preserve"> period.</w:t>
      </w:r>
    </w:p>
    <w:p w14:paraId="55B05E38" w14:textId="77777777" w:rsidR="00CF3558" w:rsidRPr="00CF3558" w:rsidRDefault="00CF3558" w:rsidP="00CF3558">
      <w:pPr>
        <w:spacing w:after="0"/>
        <w:rPr>
          <w:rFonts w:ascii="Arial" w:hAnsi="Arial" w:cs="Arial"/>
          <w:u w:val="single"/>
        </w:rPr>
      </w:pPr>
    </w:p>
    <w:p w14:paraId="6A1B5DF6" w14:textId="6FC7129D" w:rsidR="00CF3558" w:rsidRDefault="00CF3558" w:rsidP="000D5CC4">
      <w:pPr>
        <w:keepNext/>
        <w:keepLines/>
        <w:spacing w:after="240" w:line="240" w:lineRule="auto"/>
        <w:rPr>
          <w:rFonts w:ascii="Arial" w:hAnsi="Arial" w:cs="Arial"/>
          <w:u w:val="single"/>
        </w:rPr>
      </w:pPr>
      <w:bookmarkStart w:id="27" w:name="_Toc16518195"/>
      <w:r w:rsidRPr="001453B1">
        <w:rPr>
          <w:rFonts w:ascii="Arial" w:hAnsi="Arial" w:cs="Arial"/>
          <w:u w:val="single"/>
        </w:rPr>
        <w:t>Lodg</w:t>
      </w:r>
      <w:r w:rsidR="000A7CBC" w:rsidRPr="001453B1">
        <w:rPr>
          <w:rFonts w:ascii="Arial" w:hAnsi="Arial" w:cs="Arial"/>
          <w:u w:val="single"/>
        </w:rPr>
        <w:t>e</w:t>
      </w:r>
      <w:r w:rsidRPr="001453B1">
        <w:rPr>
          <w:rFonts w:ascii="Arial" w:hAnsi="Arial" w:cs="Arial"/>
          <w:u w:val="single"/>
        </w:rPr>
        <w:t>ment</w:t>
      </w:r>
      <w:bookmarkEnd w:id="27"/>
    </w:p>
    <w:p w14:paraId="66A91735" w14:textId="5BD933E4" w:rsidR="000E6636" w:rsidRPr="00633696" w:rsidRDefault="000E6636" w:rsidP="00C5503B">
      <w:pPr>
        <w:spacing w:after="240" w:line="240" w:lineRule="auto"/>
        <w:rPr>
          <w:rFonts w:ascii="Arial" w:hAnsi="Arial" w:cs="Arial"/>
        </w:rPr>
      </w:pPr>
      <w:r w:rsidRPr="00633696">
        <w:rPr>
          <w:rFonts w:ascii="Arial" w:hAnsi="Arial" w:cs="Arial"/>
        </w:rPr>
        <w:t>You may lodge your response by email</w:t>
      </w:r>
      <w:r>
        <w:rPr>
          <w:rFonts w:ascii="Arial" w:hAnsi="Arial" w:cs="Arial"/>
        </w:rPr>
        <w:t xml:space="preserve"> or via SIGBOX</w:t>
      </w:r>
      <w:r w:rsidRPr="00633696">
        <w:rPr>
          <w:rFonts w:ascii="Arial" w:hAnsi="Arial" w:cs="Arial"/>
        </w:rPr>
        <w:t xml:space="preserve">. The email address for lodgement is shown on the front cover of this questionnaire. If you lodge by email </w:t>
      </w:r>
      <w:r w:rsidR="00817A5C">
        <w:rPr>
          <w:rFonts w:ascii="Arial" w:hAnsi="Arial" w:cs="Arial"/>
        </w:rPr>
        <w:t xml:space="preserve">or SIGBOX, </w:t>
      </w:r>
      <w:r w:rsidRPr="00633696">
        <w:rPr>
          <w:rFonts w:ascii="Arial" w:hAnsi="Arial" w:cs="Arial"/>
        </w:rPr>
        <w:t xml:space="preserve">you are still required to provide a confidential and a non-confidential version of your submission by the due date. Should you wish to provide a written response the front cover lists the address for lodgement. </w:t>
      </w:r>
    </w:p>
    <w:p w14:paraId="22898C5E" w14:textId="77777777" w:rsidR="000E6636" w:rsidRPr="00633696" w:rsidRDefault="000E6636" w:rsidP="00C5503B">
      <w:pPr>
        <w:spacing w:after="240" w:line="240" w:lineRule="auto"/>
        <w:rPr>
          <w:rFonts w:ascii="Arial" w:hAnsi="Arial" w:cs="Arial"/>
        </w:rPr>
      </w:pPr>
      <w:r w:rsidRPr="00633696">
        <w:rPr>
          <w:rFonts w:ascii="Arial" w:hAnsi="Arial" w:cs="Arial"/>
        </w:rPr>
        <w:t xml:space="preserve">In completing any lists of names and addresses requested throughout this questionnaire, electronic responses in a Microsoft Excel spreadsheet would be preferred. If lodging your response in hard copy, please include these lists in electronic format. </w:t>
      </w:r>
    </w:p>
    <w:p w14:paraId="253A2E72" w14:textId="77777777" w:rsidR="00CF3558" w:rsidRDefault="00CF3558" w:rsidP="000D5CC4">
      <w:pPr>
        <w:keepNext/>
        <w:keepLines/>
        <w:spacing w:after="240" w:line="240" w:lineRule="auto"/>
        <w:rPr>
          <w:rFonts w:ascii="Arial" w:hAnsi="Arial" w:cs="Arial"/>
          <w:u w:val="single"/>
        </w:rPr>
      </w:pPr>
      <w:bookmarkStart w:id="28" w:name="_Toc16518196"/>
      <w:r w:rsidRPr="001453B1">
        <w:rPr>
          <w:rFonts w:ascii="Arial" w:hAnsi="Arial" w:cs="Arial"/>
          <w:u w:val="single"/>
        </w:rPr>
        <w:t>General matters</w:t>
      </w:r>
      <w:bookmarkEnd w:id="28"/>
    </w:p>
    <w:p w14:paraId="44148748" w14:textId="77777777" w:rsidR="00CF3558" w:rsidRPr="00CF3558" w:rsidRDefault="00CF3558" w:rsidP="00330CF0">
      <w:pPr>
        <w:spacing w:after="120" w:line="240" w:lineRule="auto"/>
        <w:rPr>
          <w:rFonts w:ascii="Arial" w:hAnsi="Arial" w:cs="Arial"/>
        </w:rPr>
      </w:pPr>
      <w:r w:rsidRPr="00CF3558">
        <w:rPr>
          <w:rFonts w:ascii="Arial" w:hAnsi="Arial" w:cs="Arial"/>
        </w:rPr>
        <w:t>Responses to questions should:</w:t>
      </w:r>
    </w:p>
    <w:p w14:paraId="6296B404" w14:textId="736F897F" w:rsidR="00CF3558" w:rsidRPr="00CF3558" w:rsidRDefault="00CF3558" w:rsidP="00CF3558">
      <w:pPr>
        <w:numPr>
          <w:ilvl w:val="0"/>
          <w:numId w:val="4"/>
        </w:numPr>
        <w:spacing w:after="0" w:line="240" w:lineRule="auto"/>
        <w:ind w:left="782" w:hanging="357"/>
        <w:jc w:val="both"/>
        <w:rPr>
          <w:rFonts w:ascii="Arial" w:hAnsi="Arial" w:cs="Arial"/>
          <w:iCs/>
        </w:rPr>
      </w:pPr>
      <w:r w:rsidRPr="00CF3558">
        <w:rPr>
          <w:rFonts w:ascii="Arial" w:hAnsi="Arial" w:cs="Arial"/>
        </w:rPr>
        <w:t>be as accurate and complete as possible, and attach all relevant supporting documents,</w:t>
      </w:r>
      <w:r w:rsidRPr="00CF3558">
        <w:rPr>
          <w:rStyle w:val="FootnoteReference"/>
          <w:rFonts w:ascii="Arial" w:hAnsi="Arial" w:cs="Arial"/>
        </w:rPr>
        <w:footnoteReference w:id="4"/>
      </w:r>
      <w:r w:rsidRPr="00CF3558">
        <w:rPr>
          <w:rFonts w:ascii="Arial" w:hAnsi="Arial" w:cs="Arial"/>
        </w:rPr>
        <w:t xml:space="preserve"> even where not specifically requested in this questionnaire</w:t>
      </w:r>
    </w:p>
    <w:p w14:paraId="4A84D5A5" w14:textId="3358FC66" w:rsidR="00CF3558" w:rsidRPr="00CF3558" w:rsidRDefault="00CF3558" w:rsidP="00CF3558">
      <w:pPr>
        <w:numPr>
          <w:ilvl w:val="0"/>
          <w:numId w:val="4"/>
        </w:numPr>
        <w:spacing w:after="0" w:line="240" w:lineRule="auto"/>
        <w:ind w:left="782" w:hanging="357"/>
        <w:jc w:val="both"/>
        <w:rPr>
          <w:rFonts w:ascii="Arial" w:hAnsi="Arial" w:cs="Arial"/>
        </w:rPr>
      </w:pPr>
      <w:r w:rsidRPr="00CF3558">
        <w:rPr>
          <w:rFonts w:ascii="Arial" w:hAnsi="Arial" w:cs="Arial"/>
        </w:rPr>
        <w:t xml:space="preserve">be in </w:t>
      </w:r>
      <w:r w:rsidRPr="00CF3558">
        <w:rPr>
          <w:rFonts w:ascii="Arial" w:hAnsi="Arial" w:cs="Arial"/>
          <w:u w:val="single"/>
        </w:rPr>
        <w:t>English</w:t>
      </w:r>
      <w:r w:rsidRPr="00CF3558">
        <w:rPr>
          <w:rFonts w:ascii="Arial" w:hAnsi="Arial" w:cs="Arial"/>
        </w:rPr>
        <w:t xml:space="preserve"> (with fully translated versions of all requested and other applicable documents submitted)</w:t>
      </w:r>
    </w:p>
    <w:p w14:paraId="6504ECC3" w14:textId="77D797D0" w:rsidR="00CF3558" w:rsidRPr="00CF3558" w:rsidRDefault="00CF3558" w:rsidP="00CF3558">
      <w:pPr>
        <w:numPr>
          <w:ilvl w:val="0"/>
          <w:numId w:val="4"/>
        </w:numPr>
        <w:spacing w:after="0" w:line="240" w:lineRule="auto"/>
        <w:ind w:left="782" w:hanging="357"/>
        <w:jc w:val="both"/>
        <w:rPr>
          <w:rFonts w:ascii="Arial" w:hAnsi="Arial" w:cs="Arial"/>
        </w:rPr>
      </w:pPr>
      <w:r w:rsidRPr="00CF3558">
        <w:rPr>
          <w:rFonts w:ascii="Arial" w:hAnsi="Arial" w:cs="Arial"/>
        </w:rPr>
        <w:t>list your source(s) of information for each question</w:t>
      </w:r>
    </w:p>
    <w:p w14:paraId="08FBDC2B" w14:textId="24E800B3" w:rsidR="00CF3558" w:rsidRPr="00CF3558" w:rsidRDefault="00CF3558" w:rsidP="00CF3558">
      <w:pPr>
        <w:numPr>
          <w:ilvl w:val="0"/>
          <w:numId w:val="4"/>
        </w:numPr>
        <w:spacing w:after="0" w:line="240" w:lineRule="auto"/>
        <w:ind w:left="782" w:hanging="357"/>
        <w:jc w:val="both"/>
        <w:rPr>
          <w:rFonts w:ascii="Arial" w:hAnsi="Arial" w:cs="Arial"/>
        </w:rPr>
      </w:pPr>
      <w:r w:rsidRPr="00CF3558">
        <w:rPr>
          <w:rFonts w:ascii="Arial" w:hAnsi="Arial" w:cs="Arial"/>
        </w:rPr>
        <w:t>identify all units of measurement used in any tables, lists and calculations</w:t>
      </w:r>
    </w:p>
    <w:p w14:paraId="413A239B" w14:textId="77777777" w:rsidR="00CF3558" w:rsidRPr="00CF3558" w:rsidRDefault="00CF3558" w:rsidP="00CF3558">
      <w:pPr>
        <w:numPr>
          <w:ilvl w:val="0"/>
          <w:numId w:val="4"/>
        </w:numPr>
        <w:spacing w:after="240" w:line="240" w:lineRule="auto"/>
        <w:ind w:left="782" w:hanging="357"/>
        <w:jc w:val="both"/>
        <w:rPr>
          <w:rFonts w:ascii="Arial" w:hAnsi="Arial" w:cs="Arial"/>
        </w:rPr>
      </w:pPr>
      <w:r w:rsidRPr="00CF3558">
        <w:rPr>
          <w:rFonts w:ascii="Arial" w:hAnsi="Arial" w:cs="Arial"/>
        </w:rPr>
        <w:t>show any amounts in the currency in which they were originally denominated.</w:t>
      </w:r>
    </w:p>
    <w:p w14:paraId="6E74BDCF" w14:textId="77777777" w:rsidR="00CF3558" w:rsidRPr="00CF3558" w:rsidRDefault="00CF3558" w:rsidP="007A33DC">
      <w:pPr>
        <w:spacing w:after="240" w:line="240" w:lineRule="auto"/>
        <w:rPr>
          <w:rFonts w:ascii="Arial" w:hAnsi="Arial" w:cs="Arial"/>
        </w:rPr>
      </w:pPr>
      <w:r w:rsidRPr="00CF3558">
        <w:rPr>
          <w:rFonts w:ascii="Arial" w:hAnsi="Arial" w:cs="Arial"/>
        </w:rPr>
        <w:t>Please note that references throughout this questionnaire to companies benefiting from a particular program should be read as including any parent and associated companies, and, if the company has been subject to merger or acquisition, any former associated companies or former parent companies.</w:t>
      </w:r>
    </w:p>
    <w:p w14:paraId="0FA29980" w14:textId="22ADAF82" w:rsidR="00CF3558" w:rsidRPr="00CF3558" w:rsidRDefault="00CF3558" w:rsidP="007A33DC">
      <w:pPr>
        <w:spacing w:after="240" w:line="240" w:lineRule="auto"/>
        <w:rPr>
          <w:rFonts w:ascii="Arial" w:hAnsi="Arial" w:cs="Arial"/>
        </w:rPr>
      </w:pPr>
      <w:r w:rsidRPr="00CF3558">
        <w:rPr>
          <w:rFonts w:ascii="Arial" w:hAnsi="Arial" w:cs="Arial"/>
        </w:rPr>
        <w:t xml:space="preserve">Please note that answers such as "Not Applicable", or an answer that only refers to an exhibit or an attachment without any explanation, may be considered to be inadequate by the commission. We therefore suggest that in answering the questions you outline the key elements of your response in the primary submission </w:t>
      </w:r>
      <w:r w:rsidR="00395439" w:rsidRPr="00CF3558">
        <w:rPr>
          <w:rFonts w:ascii="Arial" w:hAnsi="Arial" w:cs="Arial"/>
        </w:rPr>
        <w:t>document and</w:t>
      </w:r>
      <w:r w:rsidRPr="00CF3558">
        <w:rPr>
          <w:rFonts w:ascii="Arial" w:hAnsi="Arial" w:cs="Arial"/>
        </w:rPr>
        <w:t xml:space="preserve"> not merely refer to supporting documents the relevance and reliability of which has not been explained in your answer.</w:t>
      </w:r>
    </w:p>
    <w:p w14:paraId="6BE77B2B" w14:textId="77777777" w:rsidR="00CF3558" w:rsidRPr="00CF3558" w:rsidRDefault="00CF3558" w:rsidP="00B91BB8">
      <w:pPr>
        <w:pStyle w:val="Heading2"/>
        <w:numPr>
          <w:ilvl w:val="0"/>
          <w:numId w:val="7"/>
        </w:numPr>
        <w:spacing w:after="120"/>
        <w:ind w:left="357" w:hanging="357"/>
        <w:rPr>
          <w:rFonts w:cs="Arial"/>
        </w:rPr>
      </w:pPr>
      <w:bookmarkStart w:id="29" w:name="_Toc16518197"/>
      <w:bookmarkStart w:id="30" w:name="_Toc239324172"/>
      <w:r w:rsidRPr="00CF3558">
        <w:rPr>
          <w:rFonts w:cs="Arial"/>
        </w:rPr>
        <w:t>Clarification</w:t>
      </w:r>
      <w:bookmarkEnd w:id="29"/>
      <w:bookmarkEnd w:id="30"/>
    </w:p>
    <w:p w14:paraId="2A6D1F40" w14:textId="77777777" w:rsidR="00CF3558" w:rsidRPr="00CF3558" w:rsidRDefault="00CF3558" w:rsidP="007A33DC">
      <w:pPr>
        <w:spacing w:after="240" w:line="240" w:lineRule="auto"/>
        <w:rPr>
          <w:rFonts w:ascii="Arial" w:hAnsi="Arial" w:cs="Arial"/>
        </w:rPr>
      </w:pPr>
      <w:r w:rsidRPr="00CF3558">
        <w:rPr>
          <w:rFonts w:ascii="Arial" w:hAnsi="Arial" w:cs="Arial"/>
        </w:rPr>
        <w:t>If you have any difficulties in completing the questionnaire, or require clarification on any questions asked, contact the case manager as soon as possible (contact details are provided on the cover page of this questionnaire).</w:t>
      </w:r>
    </w:p>
    <w:p w14:paraId="3754B331" w14:textId="77777777" w:rsidR="00CF3558" w:rsidRPr="00CF3558" w:rsidRDefault="00CF3558" w:rsidP="00CF3558">
      <w:pPr>
        <w:rPr>
          <w:rFonts w:ascii="Arial" w:hAnsi="Arial" w:cs="Arial"/>
        </w:rPr>
      </w:pPr>
      <w:bookmarkStart w:id="31" w:name="_Ref524003620"/>
      <w:bookmarkStart w:id="32" w:name="_Toc16518201"/>
      <w:r w:rsidRPr="00CF3558">
        <w:rPr>
          <w:rFonts w:ascii="Arial" w:hAnsi="Arial" w:cs="Arial"/>
        </w:rPr>
        <w:br w:type="page"/>
      </w:r>
    </w:p>
    <w:p w14:paraId="199CD671" w14:textId="2023FE3B" w:rsidR="004E05A1" w:rsidRDefault="00CF3558" w:rsidP="00575005">
      <w:pPr>
        <w:pStyle w:val="Heading1"/>
        <w:rPr>
          <w:rFonts w:cs="Arial"/>
        </w:rPr>
      </w:pPr>
      <w:bookmarkStart w:id="33" w:name="_Toc239324173"/>
      <w:r w:rsidRPr="00CF3558">
        <w:rPr>
          <w:rFonts w:cs="Arial"/>
        </w:rPr>
        <w:lastRenderedPageBreak/>
        <w:t>Section B: DOMESTIC MARKET</w:t>
      </w:r>
      <w:bookmarkEnd w:id="33"/>
    </w:p>
    <w:p w14:paraId="787A8775" w14:textId="77777777" w:rsidR="00575005" w:rsidRPr="00575005" w:rsidRDefault="00575005" w:rsidP="00575005"/>
    <w:p w14:paraId="7526F73E" w14:textId="77777777" w:rsidR="00CF3558" w:rsidRPr="00FF4419" w:rsidRDefault="00CF3558" w:rsidP="0050619A">
      <w:pPr>
        <w:pStyle w:val="Heading4"/>
        <w:numPr>
          <w:ilvl w:val="0"/>
          <w:numId w:val="16"/>
        </w:numPr>
        <w:rPr>
          <w:rFonts w:cs="Arial"/>
          <w:sz w:val="22"/>
          <w:szCs w:val="22"/>
        </w:rPr>
      </w:pPr>
      <w:r w:rsidRPr="00FF4419">
        <w:rPr>
          <w:rFonts w:cs="Arial"/>
          <w:sz w:val="22"/>
          <w:szCs w:val="22"/>
        </w:rPr>
        <w:t>Identify the administration co-ordinating the response to this questionnaire and provide the names and contact details of the official(s) (including email addresses). Please note that the commission may have further inquiries concerning the questionnaire response and a contact must be available to respond to any further information requests.</w:t>
      </w:r>
    </w:p>
    <w:p w14:paraId="47C67E0C" w14:textId="7C8B5292" w:rsidR="00CF3558" w:rsidRPr="007E264D" w:rsidRDefault="00CF3558" w:rsidP="0050619A">
      <w:pPr>
        <w:pStyle w:val="Heading4"/>
        <w:numPr>
          <w:ilvl w:val="0"/>
          <w:numId w:val="16"/>
        </w:numPr>
        <w:rPr>
          <w:rFonts w:cs="Arial"/>
          <w:sz w:val="22"/>
          <w:szCs w:val="22"/>
        </w:rPr>
      </w:pPr>
      <w:r w:rsidRPr="007E264D">
        <w:rPr>
          <w:rFonts w:cs="Arial"/>
          <w:sz w:val="22"/>
          <w:szCs w:val="22"/>
        </w:rPr>
        <w:t xml:space="preserve">Describe the nature and structure of </w:t>
      </w:r>
      <w:r w:rsidR="005A091C" w:rsidRPr="005A091C">
        <w:rPr>
          <w:rFonts w:cs="Arial"/>
          <w:sz w:val="22"/>
          <w:szCs w:val="22"/>
        </w:rPr>
        <w:t>zinc coated (galvanised) steel</w:t>
      </w:r>
      <w:r w:rsidR="007B7AF4" w:rsidRPr="007E264D">
        <w:rPr>
          <w:rFonts w:cs="Arial"/>
          <w:sz w:val="22"/>
          <w:szCs w:val="22"/>
        </w:rPr>
        <w:t xml:space="preserve"> </w:t>
      </w:r>
      <w:r w:rsidRPr="007E264D">
        <w:rPr>
          <w:rFonts w:cs="Arial"/>
          <w:sz w:val="22"/>
          <w:szCs w:val="22"/>
        </w:rPr>
        <w:t xml:space="preserve">market sector in </w:t>
      </w:r>
      <w:r w:rsidR="005A091C">
        <w:rPr>
          <w:rFonts w:cs="Arial"/>
          <w:sz w:val="22"/>
          <w:szCs w:val="22"/>
        </w:rPr>
        <w:t>India</w:t>
      </w:r>
      <w:r w:rsidRPr="007E264D">
        <w:rPr>
          <w:rFonts w:cs="Arial"/>
          <w:sz w:val="22"/>
          <w:szCs w:val="22"/>
        </w:rPr>
        <w:t>.</w:t>
      </w:r>
      <w:r w:rsidR="007E264D" w:rsidRPr="007E264D">
        <w:rPr>
          <w:rFonts w:cs="Arial"/>
          <w:sz w:val="22"/>
          <w:szCs w:val="22"/>
        </w:rPr>
        <w:t xml:space="preserve"> </w:t>
      </w:r>
      <w:r w:rsidRPr="007E264D">
        <w:rPr>
          <w:rFonts w:cs="Arial"/>
          <w:sz w:val="22"/>
          <w:szCs w:val="22"/>
        </w:rPr>
        <w:t>Without limiting your response, include information concerning:</w:t>
      </w:r>
    </w:p>
    <w:p w14:paraId="7CFF9241" w14:textId="18F5536B" w:rsidR="00CD53F6" w:rsidRDefault="00CD53F6">
      <w:pPr>
        <w:pStyle w:val="ListParagraph"/>
        <w:numPr>
          <w:ilvl w:val="0"/>
          <w:numId w:val="34"/>
        </w:numPr>
        <w:spacing w:after="0"/>
        <w:ind w:left="1434" w:hanging="357"/>
        <w:contextualSpacing w:val="0"/>
        <w:rPr>
          <w:rFonts w:cs="Arial"/>
          <w:sz w:val="22"/>
          <w:szCs w:val="22"/>
        </w:rPr>
      </w:pPr>
      <w:r w:rsidRPr="00AD2E4F">
        <w:rPr>
          <w:rFonts w:cs="Arial"/>
          <w:sz w:val="22"/>
          <w:szCs w:val="22"/>
        </w:rPr>
        <w:t xml:space="preserve">any government involvement in upstream materials </w:t>
      </w:r>
    </w:p>
    <w:p w14:paraId="24DE6F7F" w14:textId="5B0E88A6" w:rsidR="00CF3558" w:rsidRPr="00AD2E4F" w:rsidRDefault="00CF3558">
      <w:pPr>
        <w:pStyle w:val="ListParagraph"/>
        <w:numPr>
          <w:ilvl w:val="0"/>
          <w:numId w:val="34"/>
        </w:numPr>
        <w:spacing w:before="240" w:after="0"/>
        <w:ind w:left="1434" w:hanging="357"/>
        <w:contextualSpacing w:val="0"/>
        <w:rPr>
          <w:rFonts w:cs="Arial"/>
          <w:sz w:val="22"/>
          <w:szCs w:val="22"/>
        </w:rPr>
      </w:pPr>
      <w:r w:rsidRPr="00AD2E4F">
        <w:rPr>
          <w:rFonts w:cs="Arial"/>
          <w:sz w:val="22"/>
          <w:szCs w:val="22"/>
        </w:rPr>
        <w:t xml:space="preserve">the size (value and quantity) of these industries for the period </w:t>
      </w:r>
      <w:r w:rsidR="008668B0" w:rsidRPr="00AD2E4F">
        <w:rPr>
          <w:rFonts w:cs="Arial"/>
          <w:b/>
          <w:bCs/>
          <w:sz w:val="22"/>
          <w:szCs w:val="22"/>
        </w:rPr>
        <w:t xml:space="preserve">1 </w:t>
      </w:r>
      <w:r w:rsidR="00263654">
        <w:rPr>
          <w:rFonts w:cs="Arial"/>
          <w:b/>
          <w:bCs/>
          <w:sz w:val="22"/>
          <w:szCs w:val="22"/>
        </w:rPr>
        <w:t>July</w:t>
      </w:r>
      <w:r w:rsidR="008668B0" w:rsidRPr="00AD2E4F">
        <w:rPr>
          <w:rFonts w:cs="Arial"/>
          <w:b/>
          <w:bCs/>
          <w:sz w:val="22"/>
          <w:szCs w:val="22"/>
        </w:rPr>
        <w:t xml:space="preserve"> 202</w:t>
      </w:r>
      <w:r w:rsidR="007B7AF4" w:rsidRPr="00AD2E4F">
        <w:rPr>
          <w:rFonts w:cs="Arial"/>
          <w:b/>
          <w:bCs/>
          <w:sz w:val="22"/>
          <w:szCs w:val="22"/>
        </w:rPr>
        <w:t>5</w:t>
      </w:r>
      <w:r w:rsidR="008668B0" w:rsidRPr="00AD2E4F">
        <w:rPr>
          <w:rFonts w:cs="Arial"/>
          <w:b/>
          <w:bCs/>
          <w:sz w:val="22"/>
          <w:szCs w:val="22"/>
        </w:rPr>
        <w:t xml:space="preserve"> to </w:t>
      </w:r>
      <w:r w:rsidR="00BD0567">
        <w:rPr>
          <w:rFonts w:cs="Arial"/>
          <w:b/>
          <w:bCs/>
          <w:sz w:val="22"/>
          <w:szCs w:val="22"/>
        </w:rPr>
        <w:br/>
      </w:r>
      <w:r w:rsidR="008668B0" w:rsidRPr="00AD2E4F">
        <w:rPr>
          <w:rFonts w:cs="Arial"/>
          <w:b/>
          <w:bCs/>
          <w:sz w:val="22"/>
          <w:szCs w:val="22"/>
        </w:rPr>
        <w:t>3</w:t>
      </w:r>
      <w:r w:rsidR="007B7AF4" w:rsidRPr="00AD2E4F">
        <w:rPr>
          <w:rFonts w:cs="Arial"/>
          <w:b/>
          <w:bCs/>
          <w:sz w:val="22"/>
          <w:szCs w:val="22"/>
        </w:rPr>
        <w:t>1</w:t>
      </w:r>
      <w:r w:rsidR="008668B0" w:rsidRPr="00AD2E4F">
        <w:rPr>
          <w:rFonts w:cs="Arial"/>
          <w:b/>
          <w:bCs/>
          <w:sz w:val="22"/>
          <w:szCs w:val="22"/>
        </w:rPr>
        <w:t xml:space="preserve"> </w:t>
      </w:r>
      <w:r w:rsidR="00263654">
        <w:rPr>
          <w:rFonts w:cs="Arial"/>
          <w:b/>
          <w:bCs/>
          <w:sz w:val="22"/>
          <w:szCs w:val="22"/>
        </w:rPr>
        <w:t>June</w:t>
      </w:r>
      <w:r w:rsidR="008668B0" w:rsidRPr="00AD2E4F">
        <w:rPr>
          <w:rFonts w:cs="Arial"/>
          <w:b/>
          <w:bCs/>
          <w:sz w:val="22"/>
          <w:szCs w:val="22"/>
        </w:rPr>
        <w:t xml:space="preserve"> 202</w:t>
      </w:r>
      <w:r w:rsidR="007B7AF4" w:rsidRPr="00AD2E4F">
        <w:rPr>
          <w:rFonts w:cs="Arial"/>
          <w:b/>
          <w:bCs/>
          <w:sz w:val="22"/>
          <w:szCs w:val="22"/>
        </w:rPr>
        <w:t>6</w:t>
      </w:r>
      <w:r w:rsidRPr="00AD2E4F">
        <w:rPr>
          <w:rFonts w:cs="Arial"/>
          <w:sz w:val="22"/>
          <w:szCs w:val="22"/>
        </w:rPr>
        <w:t>, indicating:</w:t>
      </w:r>
    </w:p>
    <w:p w14:paraId="393F8D15" w14:textId="77777777" w:rsidR="00AD2E4F" w:rsidRPr="00CD53F6" w:rsidRDefault="00AD2E4F" w:rsidP="00AD2E4F">
      <w:pPr>
        <w:pStyle w:val="ListParagraph"/>
        <w:spacing w:after="0"/>
        <w:ind w:left="1440"/>
        <w:rPr>
          <w:rFonts w:cs="Arial"/>
        </w:rPr>
      </w:pPr>
    </w:p>
    <w:p w14:paraId="2B805B1C" w14:textId="5234E8D9" w:rsidR="00CF3558" w:rsidRPr="00FB4DEB" w:rsidRDefault="00CF3558">
      <w:pPr>
        <w:pStyle w:val="ListParagraph"/>
        <w:numPr>
          <w:ilvl w:val="0"/>
          <w:numId w:val="35"/>
        </w:numPr>
        <w:ind w:right="709"/>
        <w:rPr>
          <w:rFonts w:cs="Arial"/>
          <w:sz w:val="22"/>
          <w:szCs w:val="22"/>
        </w:rPr>
      </w:pPr>
      <w:r w:rsidRPr="00FB4DEB">
        <w:rPr>
          <w:rFonts w:cs="Arial"/>
          <w:sz w:val="22"/>
          <w:szCs w:val="22"/>
        </w:rPr>
        <w:t xml:space="preserve">domestic production by type of enterprise (e.g. state-invested, foreign invested, </w:t>
      </w:r>
      <w:r w:rsidR="00FB4DEB" w:rsidRPr="00FB4DEB">
        <w:rPr>
          <w:rFonts w:cs="Arial"/>
          <w:sz w:val="22"/>
          <w:szCs w:val="22"/>
        </w:rPr>
        <w:t>d</w:t>
      </w:r>
      <w:r w:rsidRPr="00FB4DEB">
        <w:rPr>
          <w:rFonts w:cs="Arial"/>
          <w:sz w:val="22"/>
          <w:szCs w:val="22"/>
        </w:rPr>
        <w:t>omestic private)</w:t>
      </w:r>
    </w:p>
    <w:p w14:paraId="7633F984" w14:textId="04CF2553" w:rsidR="00CF3558" w:rsidRPr="00FB4DEB" w:rsidRDefault="00CF3558">
      <w:pPr>
        <w:pStyle w:val="ListParagraph"/>
        <w:numPr>
          <w:ilvl w:val="0"/>
          <w:numId w:val="35"/>
        </w:numPr>
        <w:ind w:right="709"/>
        <w:rPr>
          <w:rFonts w:cs="Arial"/>
          <w:sz w:val="22"/>
          <w:szCs w:val="22"/>
        </w:rPr>
      </w:pPr>
      <w:r w:rsidRPr="00FB4DEB">
        <w:rPr>
          <w:rFonts w:cs="Arial"/>
          <w:sz w:val="22"/>
          <w:szCs w:val="22"/>
        </w:rPr>
        <w:t>total imports (including source of imports)</w:t>
      </w:r>
    </w:p>
    <w:p w14:paraId="42F82D92" w14:textId="19D7906F" w:rsidR="00CF3558" w:rsidRPr="00FB4DEB" w:rsidRDefault="00CF3558">
      <w:pPr>
        <w:pStyle w:val="ListParagraph"/>
        <w:numPr>
          <w:ilvl w:val="0"/>
          <w:numId w:val="35"/>
        </w:numPr>
        <w:ind w:right="709"/>
        <w:rPr>
          <w:rFonts w:cs="Arial"/>
          <w:sz w:val="22"/>
          <w:szCs w:val="22"/>
        </w:rPr>
      </w:pPr>
      <w:r w:rsidRPr="00FB4DEB">
        <w:rPr>
          <w:rFonts w:cs="Arial"/>
          <w:sz w:val="22"/>
          <w:szCs w:val="22"/>
        </w:rPr>
        <w:t>total exports</w:t>
      </w:r>
    </w:p>
    <w:p w14:paraId="45F9142E" w14:textId="328AF268" w:rsidR="00CF3558" w:rsidRPr="00FB4DEB" w:rsidRDefault="00CF3558">
      <w:pPr>
        <w:pStyle w:val="ListParagraph"/>
        <w:numPr>
          <w:ilvl w:val="0"/>
          <w:numId w:val="35"/>
        </w:numPr>
        <w:ind w:right="709"/>
        <w:rPr>
          <w:rFonts w:cs="Arial"/>
          <w:sz w:val="22"/>
          <w:szCs w:val="22"/>
        </w:rPr>
      </w:pPr>
      <w:r w:rsidRPr="00FB4DEB">
        <w:rPr>
          <w:rFonts w:cs="Arial"/>
          <w:sz w:val="22"/>
          <w:szCs w:val="22"/>
        </w:rPr>
        <w:t>the identity of key domestic manufacturers</w:t>
      </w:r>
    </w:p>
    <w:p w14:paraId="7F87EFE4" w14:textId="7DCCBD66" w:rsidR="00CF3558" w:rsidRPr="00FB4DEB" w:rsidRDefault="00CF3558">
      <w:pPr>
        <w:pStyle w:val="ListParagraph"/>
        <w:numPr>
          <w:ilvl w:val="0"/>
          <w:numId w:val="35"/>
        </w:numPr>
        <w:ind w:right="709"/>
        <w:rPr>
          <w:rFonts w:cs="Arial"/>
          <w:sz w:val="22"/>
          <w:szCs w:val="22"/>
        </w:rPr>
      </w:pPr>
      <w:r w:rsidRPr="00FB4DEB">
        <w:rPr>
          <w:rFonts w:cs="Arial"/>
          <w:sz w:val="22"/>
          <w:szCs w:val="22"/>
        </w:rPr>
        <w:t>growth indications</w:t>
      </w:r>
    </w:p>
    <w:p w14:paraId="1D0AED19" w14:textId="17825F78" w:rsidR="00CF3558" w:rsidRPr="00FB4DEB" w:rsidRDefault="00CF3558">
      <w:pPr>
        <w:pStyle w:val="ListParagraph"/>
        <w:numPr>
          <w:ilvl w:val="0"/>
          <w:numId w:val="35"/>
        </w:numPr>
        <w:ind w:right="709"/>
        <w:rPr>
          <w:rFonts w:cs="Arial"/>
          <w:sz w:val="22"/>
          <w:szCs w:val="22"/>
        </w:rPr>
      </w:pPr>
      <w:r w:rsidRPr="00FB4DEB">
        <w:rPr>
          <w:rFonts w:cs="Arial"/>
          <w:sz w:val="22"/>
          <w:szCs w:val="22"/>
        </w:rPr>
        <w:t>the extent of vertical integration in the industries</w:t>
      </w:r>
    </w:p>
    <w:p w14:paraId="4736A7E1" w14:textId="5A0F17BB" w:rsidR="00CF3558" w:rsidRPr="00FB4DEB" w:rsidRDefault="00CF3558">
      <w:pPr>
        <w:pStyle w:val="ListParagraph"/>
        <w:numPr>
          <w:ilvl w:val="0"/>
          <w:numId w:val="35"/>
        </w:numPr>
        <w:ind w:right="709"/>
        <w:rPr>
          <w:rFonts w:cs="Arial"/>
          <w:sz w:val="22"/>
          <w:szCs w:val="22"/>
        </w:rPr>
      </w:pPr>
      <w:r w:rsidRPr="00FB4DEB">
        <w:rPr>
          <w:rFonts w:cs="Arial"/>
          <w:sz w:val="22"/>
          <w:szCs w:val="22"/>
        </w:rPr>
        <w:t xml:space="preserve">the extent of the reliance on imported </w:t>
      </w:r>
      <w:r w:rsidR="00D642CB" w:rsidRPr="00D642CB">
        <w:rPr>
          <w:rFonts w:cs="Arial"/>
          <w:sz w:val="22"/>
          <w:szCs w:val="22"/>
        </w:rPr>
        <w:t>zinc coated (galvanised) steel</w:t>
      </w:r>
      <w:r w:rsidR="0096654B" w:rsidRPr="00FB4DEB">
        <w:rPr>
          <w:rFonts w:cs="Arial"/>
          <w:sz w:val="22"/>
          <w:szCs w:val="22"/>
        </w:rPr>
        <w:t xml:space="preserve"> and </w:t>
      </w:r>
      <w:r w:rsidRPr="00FB4DEB">
        <w:rPr>
          <w:rFonts w:cs="Arial"/>
          <w:sz w:val="22"/>
          <w:szCs w:val="22"/>
        </w:rPr>
        <w:t xml:space="preserve">raw materials (including upstream raw materials such as </w:t>
      </w:r>
      <w:r w:rsidR="00554ABB" w:rsidRPr="00FB4DEB">
        <w:rPr>
          <w:rFonts w:cs="Arial"/>
          <w:sz w:val="22"/>
          <w:szCs w:val="22"/>
        </w:rPr>
        <w:t>hot rolled coil steel)</w:t>
      </w:r>
    </w:p>
    <w:p w14:paraId="16D34DBD" w14:textId="0492E04D" w:rsidR="00CF3558" w:rsidRPr="00FB4DEB" w:rsidRDefault="00CF3558">
      <w:pPr>
        <w:pStyle w:val="ListParagraph"/>
        <w:numPr>
          <w:ilvl w:val="0"/>
          <w:numId w:val="35"/>
        </w:numPr>
        <w:ind w:right="709"/>
        <w:rPr>
          <w:rFonts w:cs="Arial"/>
          <w:sz w:val="22"/>
          <w:szCs w:val="22"/>
        </w:rPr>
      </w:pPr>
      <w:r w:rsidRPr="00FB4DEB">
        <w:rPr>
          <w:rFonts w:cs="Arial"/>
          <w:sz w:val="22"/>
          <w:szCs w:val="22"/>
        </w:rPr>
        <w:t xml:space="preserve">government involvement at each level of the industry including the extent of any restrictions, </w:t>
      </w:r>
      <w:r w:rsidR="00395439" w:rsidRPr="00FB4DEB">
        <w:rPr>
          <w:rFonts w:cs="Arial"/>
          <w:sz w:val="22"/>
          <w:szCs w:val="22"/>
        </w:rPr>
        <w:t>quotas,</w:t>
      </w:r>
      <w:r w:rsidRPr="00FB4DEB">
        <w:rPr>
          <w:rFonts w:cs="Arial"/>
          <w:sz w:val="22"/>
          <w:szCs w:val="22"/>
        </w:rPr>
        <w:t xml:space="preserve"> or limits on the production volumes of these industries.</w:t>
      </w:r>
    </w:p>
    <w:p w14:paraId="435A0DD2" w14:textId="41CCAB95" w:rsidR="00CF3558" w:rsidRPr="00FF4419" w:rsidRDefault="00CF3558" w:rsidP="0050619A">
      <w:pPr>
        <w:pStyle w:val="Heading4"/>
        <w:numPr>
          <w:ilvl w:val="0"/>
          <w:numId w:val="16"/>
        </w:numPr>
        <w:rPr>
          <w:rFonts w:cs="Arial"/>
          <w:sz w:val="22"/>
          <w:szCs w:val="22"/>
        </w:rPr>
      </w:pPr>
      <w:r w:rsidRPr="00FF4419">
        <w:rPr>
          <w:rFonts w:cs="Arial"/>
          <w:sz w:val="22"/>
          <w:szCs w:val="22"/>
        </w:rPr>
        <w:t xml:space="preserve">Provide a list of all </w:t>
      </w:r>
      <w:r w:rsidR="00263654">
        <w:rPr>
          <w:rFonts w:cs="Arial"/>
          <w:sz w:val="22"/>
          <w:szCs w:val="22"/>
        </w:rPr>
        <w:t>Indian</w:t>
      </w:r>
      <w:r w:rsidRPr="00FF4419">
        <w:rPr>
          <w:rFonts w:cs="Arial"/>
          <w:sz w:val="22"/>
          <w:szCs w:val="22"/>
        </w:rPr>
        <w:t xml:space="preserve"> </w:t>
      </w:r>
      <w:r w:rsidR="00263654" w:rsidRPr="00263654">
        <w:rPr>
          <w:rFonts w:cs="Arial"/>
          <w:sz w:val="22"/>
          <w:szCs w:val="22"/>
        </w:rPr>
        <w:t>zinc coated (galvanised) steel</w:t>
      </w:r>
      <w:r w:rsidR="0096654B">
        <w:rPr>
          <w:rFonts w:cs="Arial"/>
          <w:sz w:val="22"/>
          <w:szCs w:val="22"/>
        </w:rPr>
        <w:t xml:space="preserve"> </w:t>
      </w:r>
      <w:r w:rsidRPr="00FF4419">
        <w:rPr>
          <w:rFonts w:cs="Arial"/>
          <w:sz w:val="22"/>
          <w:szCs w:val="22"/>
        </w:rPr>
        <w:t xml:space="preserve">producers and/or exporters that have produced and/or exported </w:t>
      </w:r>
      <w:r w:rsidR="00263654" w:rsidRPr="005A091C">
        <w:rPr>
          <w:rFonts w:cs="Arial"/>
          <w:sz w:val="22"/>
          <w:szCs w:val="22"/>
        </w:rPr>
        <w:t>zinc coated (galvanised) steel</w:t>
      </w:r>
      <w:r w:rsidR="000F0E2B" w:rsidRPr="000F0E2B">
        <w:rPr>
          <w:rFonts w:cs="Arial"/>
          <w:sz w:val="22"/>
          <w:szCs w:val="22"/>
        </w:rPr>
        <w:t xml:space="preserve"> </w:t>
      </w:r>
      <w:r w:rsidR="0096654B">
        <w:rPr>
          <w:rFonts w:cs="Arial"/>
          <w:sz w:val="22"/>
          <w:szCs w:val="22"/>
        </w:rPr>
        <w:t>destined</w:t>
      </w:r>
      <w:r w:rsidRPr="00FF4419">
        <w:rPr>
          <w:rFonts w:cs="Arial"/>
          <w:sz w:val="22"/>
          <w:szCs w:val="22"/>
        </w:rPr>
        <w:t xml:space="preserve"> for Australia during the i</w:t>
      </w:r>
      <w:r w:rsidR="00C1347F">
        <w:rPr>
          <w:rFonts w:cs="Arial"/>
          <w:sz w:val="22"/>
          <w:szCs w:val="22"/>
        </w:rPr>
        <w:t>nquiry</w:t>
      </w:r>
      <w:r w:rsidRPr="00FF4419">
        <w:rPr>
          <w:rFonts w:cs="Arial"/>
          <w:sz w:val="22"/>
          <w:szCs w:val="22"/>
        </w:rPr>
        <w:t xml:space="preserve"> period. If possible, please provide this listing in </w:t>
      </w:r>
      <w:r w:rsidR="001A0BA9">
        <w:rPr>
          <w:rFonts w:cs="Arial"/>
          <w:sz w:val="22"/>
          <w:szCs w:val="22"/>
        </w:rPr>
        <w:t xml:space="preserve">the </w:t>
      </w:r>
      <w:r w:rsidRPr="00FF4419">
        <w:rPr>
          <w:rFonts w:cs="Arial"/>
          <w:sz w:val="22"/>
          <w:szCs w:val="22"/>
        </w:rPr>
        <w:t>Microsoft Excel format</w:t>
      </w:r>
      <w:r w:rsidR="001A0BA9">
        <w:rPr>
          <w:rFonts w:cs="Arial"/>
          <w:sz w:val="22"/>
          <w:szCs w:val="22"/>
        </w:rPr>
        <w:t xml:space="preserve"> provided</w:t>
      </w:r>
      <w:r w:rsidRPr="00FF4419">
        <w:rPr>
          <w:rFonts w:cs="Arial"/>
          <w:sz w:val="22"/>
          <w:szCs w:val="22"/>
        </w:rPr>
        <w:t>.</w:t>
      </w:r>
    </w:p>
    <w:p w14:paraId="70D11A09" w14:textId="77777777" w:rsidR="00CF3558" w:rsidRPr="00FF4419" w:rsidRDefault="00CF3558" w:rsidP="00CF3558">
      <w:pPr>
        <w:ind w:left="720"/>
        <w:rPr>
          <w:rFonts w:ascii="Arial" w:hAnsi="Arial" w:cs="Arial"/>
        </w:rPr>
      </w:pPr>
      <w:r w:rsidRPr="00FF4419">
        <w:rPr>
          <w:rFonts w:ascii="Arial" w:hAnsi="Arial" w:cs="Arial"/>
        </w:rPr>
        <w:t>This listing will be referred to as ‘</w:t>
      </w:r>
      <w:r w:rsidRPr="00663BBC">
        <w:rPr>
          <w:rFonts w:ascii="Arial" w:hAnsi="Arial" w:cs="Arial"/>
          <w:u w:val="single"/>
        </w:rPr>
        <w:t>your response to Question B-3</w:t>
      </w:r>
      <w:r w:rsidRPr="00FF4419">
        <w:rPr>
          <w:rFonts w:ascii="Arial" w:hAnsi="Arial" w:cs="Arial"/>
        </w:rPr>
        <w:t>’ throughout this questionnaire.</w:t>
      </w:r>
    </w:p>
    <w:p w14:paraId="20E0C8ED" w14:textId="77777777" w:rsidR="00CF3558" w:rsidRPr="00FF4419" w:rsidRDefault="00CF3558" w:rsidP="00CF3558">
      <w:pPr>
        <w:ind w:left="720"/>
        <w:rPr>
          <w:rFonts w:ascii="Arial" w:hAnsi="Arial" w:cs="Arial"/>
        </w:rPr>
      </w:pPr>
      <w:r w:rsidRPr="00FF4419">
        <w:rPr>
          <w:rFonts w:ascii="Arial" w:hAnsi="Arial" w:cs="Arial"/>
        </w:rPr>
        <w:t>Within this list, indicate the following:</w:t>
      </w:r>
    </w:p>
    <w:p w14:paraId="6A88F719" w14:textId="77777777" w:rsidR="00CF3558" w:rsidRPr="00FF4419" w:rsidRDefault="00CF3558" w:rsidP="0050619A">
      <w:pPr>
        <w:pStyle w:val="ListParagraph"/>
        <w:numPr>
          <w:ilvl w:val="0"/>
          <w:numId w:val="8"/>
        </w:numPr>
        <w:rPr>
          <w:rFonts w:cs="Arial"/>
          <w:sz w:val="22"/>
          <w:szCs w:val="22"/>
        </w:rPr>
      </w:pPr>
      <w:r w:rsidRPr="00FF4419">
        <w:rPr>
          <w:rFonts w:cs="Arial"/>
          <w:sz w:val="22"/>
          <w:szCs w:val="22"/>
        </w:rPr>
        <w:t>the business’ address (including the city/town and province);</w:t>
      </w:r>
    </w:p>
    <w:p w14:paraId="237C7378" w14:textId="096D4E33" w:rsidR="00CF3558" w:rsidRPr="00FF4419" w:rsidRDefault="00CF3558" w:rsidP="0050619A">
      <w:pPr>
        <w:pStyle w:val="ListParagraph"/>
        <w:numPr>
          <w:ilvl w:val="0"/>
          <w:numId w:val="8"/>
        </w:numPr>
        <w:rPr>
          <w:rFonts w:cs="Arial"/>
          <w:sz w:val="22"/>
          <w:szCs w:val="22"/>
        </w:rPr>
      </w:pPr>
      <w:r w:rsidRPr="00FF4419">
        <w:rPr>
          <w:rFonts w:cs="Arial"/>
          <w:sz w:val="22"/>
          <w:szCs w:val="22"/>
        </w:rPr>
        <w:t xml:space="preserve">whether the business is a producer, producer/exporter or trader of </w:t>
      </w:r>
      <w:r w:rsidR="00263654" w:rsidRPr="005A091C">
        <w:rPr>
          <w:rFonts w:cs="Arial"/>
          <w:sz w:val="22"/>
          <w:szCs w:val="22"/>
        </w:rPr>
        <w:t>zinc coated (galvanised) steel</w:t>
      </w:r>
      <w:r w:rsidRPr="00FF4419">
        <w:rPr>
          <w:rFonts w:cs="Arial"/>
          <w:sz w:val="22"/>
          <w:szCs w:val="22"/>
        </w:rPr>
        <w:t>; and</w:t>
      </w:r>
    </w:p>
    <w:p w14:paraId="78667FF5" w14:textId="215C7F10" w:rsidR="00CF3558" w:rsidRPr="00FF4419" w:rsidRDefault="00CF3558" w:rsidP="0050619A">
      <w:pPr>
        <w:pStyle w:val="ListParagraph"/>
        <w:numPr>
          <w:ilvl w:val="0"/>
          <w:numId w:val="8"/>
        </w:numPr>
        <w:rPr>
          <w:rFonts w:cs="Arial"/>
          <w:sz w:val="22"/>
          <w:szCs w:val="22"/>
        </w:rPr>
      </w:pPr>
      <w:r w:rsidRPr="00FF4419">
        <w:rPr>
          <w:rFonts w:cs="Arial"/>
          <w:sz w:val="22"/>
          <w:szCs w:val="22"/>
        </w:rPr>
        <w:t>the ownership structure of the business, including indirect ownership through associated companies (i.e. SIE, private, co-operative, FIE or joint venture); and if the business is not an SIE, whether it is otherwise associated with the GO</w:t>
      </w:r>
      <w:r w:rsidR="00263654">
        <w:rPr>
          <w:rFonts w:cs="Arial"/>
          <w:sz w:val="22"/>
          <w:szCs w:val="22"/>
        </w:rPr>
        <w:t>I</w:t>
      </w:r>
      <w:r w:rsidRPr="00FF4419">
        <w:rPr>
          <w:rFonts w:cs="Arial"/>
          <w:sz w:val="22"/>
          <w:szCs w:val="22"/>
        </w:rPr>
        <w:t xml:space="preserve">. </w:t>
      </w:r>
    </w:p>
    <w:p w14:paraId="0F47D125" w14:textId="6D69E97D" w:rsidR="00CF3558" w:rsidRPr="00FF4419" w:rsidRDefault="00CF3558" w:rsidP="00CF3558">
      <w:pPr>
        <w:ind w:left="720"/>
        <w:rPr>
          <w:rFonts w:ascii="Arial" w:hAnsi="Arial" w:cs="Arial"/>
        </w:rPr>
      </w:pPr>
      <w:r w:rsidRPr="00FF4419">
        <w:rPr>
          <w:rFonts w:ascii="Arial" w:hAnsi="Arial" w:cs="Arial"/>
        </w:rPr>
        <w:t>For all companies that are SIEs, indicate the percentage ownership held by the GO</w:t>
      </w:r>
      <w:r w:rsidR="00263654">
        <w:rPr>
          <w:rFonts w:ascii="Arial" w:hAnsi="Arial" w:cs="Arial"/>
        </w:rPr>
        <w:t>I</w:t>
      </w:r>
      <w:r w:rsidRPr="00FF4419">
        <w:rPr>
          <w:rFonts w:ascii="Arial" w:hAnsi="Arial" w:cs="Arial"/>
        </w:rPr>
        <w:t xml:space="preserve"> during the inquiry period.</w:t>
      </w:r>
    </w:p>
    <w:p w14:paraId="512F24B9" w14:textId="171C6C84" w:rsidR="00CF3558" w:rsidRPr="00FF4419" w:rsidRDefault="00CF3558" w:rsidP="00CF3558">
      <w:pPr>
        <w:ind w:left="720"/>
        <w:rPr>
          <w:rFonts w:ascii="Arial" w:hAnsi="Arial" w:cs="Arial"/>
        </w:rPr>
      </w:pPr>
      <w:r w:rsidRPr="00FF4419">
        <w:rPr>
          <w:rFonts w:ascii="Arial" w:hAnsi="Arial" w:cs="Arial"/>
        </w:rPr>
        <w:t>For all companies that are otherwise associated with the GO</w:t>
      </w:r>
      <w:r w:rsidR="00263654">
        <w:rPr>
          <w:rFonts w:ascii="Arial" w:hAnsi="Arial" w:cs="Arial"/>
        </w:rPr>
        <w:t>I</w:t>
      </w:r>
      <w:r w:rsidRPr="00FF4419">
        <w:rPr>
          <w:rFonts w:ascii="Arial" w:hAnsi="Arial" w:cs="Arial"/>
        </w:rPr>
        <w:t>, explain this association as it was during the inquiry period.</w:t>
      </w:r>
    </w:p>
    <w:p w14:paraId="30533FE2" w14:textId="73210190" w:rsidR="00263654" w:rsidRDefault="00263654" w:rsidP="00EC4EB7">
      <w:pPr>
        <w:pStyle w:val="Copies"/>
        <w:numPr>
          <w:ilvl w:val="0"/>
          <w:numId w:val="16"/>
        </w:numPr>
        <w:spacing w:before="0"/>
        <w:rPr>
          <w:rFonts w:cs="Arial"/>
          <w:sz w:val="22"/>
          <w:szCs w:val="22"/>
        </w:rPr>
      </w:pPr>
      <w:r w:rsidRPr="00263654">
        <w:rPr>
          <w:rFonts w:cs="Arial"/>
          <w:sz w:val="22"/>
          <w:szCs w:val="22"/>
        </w:rPr>
        <w:t>Provide a list of all manufacturers/producers of Hot Rolled Coil (HRC) in India that produced HRC during the inquiry period.</w:t>
      </w:r>
    </w:p>
    <w:p w14:paraId="091E617E" w14:textId="77777777" w:rsidR="00263654" w:rsidRDefault="00CF3558" w:rsidP="00263654">
      <w:pPr>
        <w:ind w:left="720"/>
        <w:rPr>
          <w:rFonts w:ascii="Arial" w:hAnsi="Arial" w:cs="Arial"/>
        </w:rPr>
      </w:pPr>
      <w:r w:rsidRPr="00C82989">
        <w:rPr>
          <w:rFonts w:cs="Arial"/>
          <w:lang w:eastAsia="en-AU"/>
        </w:rPr>
        <w:lastRenderedPageBreak/>
        <w:br/>
      </w:r>
      <w:r w:rsidR="00467ED9" w:rsidRPr="00FF4419">
        <w:rPr>
          <w:rFonts w:ascii="Arial" w:hAnsi="Arial" w:cs="Arial"/>
        </w:rPr>
        <w:t>This listing will be referred to as ‘</w:t>
      </w:r>
      <w:r w:rsidR="00467ED9" w:rsidRPr="00663BBC">
        <w:rPr>
          <w:rFonts w:ascii="Arial" w:hAnsi="Arial" w:cs="Arial"/>
          <w:u w:val="single"/>
        </w:rPr>
        <w:t>your response to Question B-</w:t>
      </w:r>
      <w:r w:rsidR="00467ED9">
        <w:rPr>
          <w:rFonts w:ascii="Arial" w:hAnsi="Arial" w:cs="Arial"/>
          <w:u w:val="single"/>
        </w:rPr>
        <w:t>4</w:t>
      </w:r>
      <w:r w:rsidR="00467ED9" w:rsidRPr="00FF4419">
        <w:rPr>
          <w:rFonts w:ascii="Arial" w:hAnsi="Arial" w:cs="Arial"/>
        </w:rPr>
        <w:t>’ throughout this questionnaire.</w:t>
      </w:r>
    </w:p>
    <w:p w14:paraId="0FFFA833" w14:textId="77777777" w:rsidR="00263654" w:rsidRDefault="00263654" w:rsidP="006E2A69">
      <w:pPr>
        <w:ind w:left="720"/>
        <w:rPr>
          <w:rFonts w:ascii="Arial" w:hAnsi="Arial" w:cs="Arial"/>
        </w:rPr>
      </w:pPr>
      <w:r w:rsidRPr="00263654">
        <w:rPr>
          <w:rFonts w:ascii="Arial" w:hAnsi="Arial" w:cs="Arial"/>
        </w:rPr>
        <w:t>Within this list, indicate the following:</w:t>
      </w:r>
    </w:p>
    <w:p w14:paraId="2728BC81" w14:textId="77777777" w:rsidR="00263654" w:rsidRPr="001F3559" w:rsidRDefault="00263654">
      <w:pPr>
        <w:pStyle w:val="ListParagraph"/>
        <w:numPr>
          <w:ilvl w:val="0"/>
          <w:numId w:val="38"/>
        </w:numPr>
        <w:rPr>
          <w:rFonts w:cs="Arial"/>
          <w:sz w:val="22"/>
          <w:szCs w:val="22"/>
        </w:rPr>
      </w:pPr>
      <w:r w:rsidRPr="001F3559">
        <w:rPr>
          <w:rFonts w:cs="Arial"/>
          <w:sz w:val="22"/>
          <w:szCs w:val="22"/>
        </w:rPr>
        <w:t>the business’ address (including the city/town and province);</w:t>
      </w:r>
    </w:p>
    <w:p w14:paraId="209FE240" w14:textId="60D463EC" w:rsidR="00263654" w:rsidRPr="001F3559" w:rsidRDefault="00263654">
      <w:pPr>
        <w:pStyle w:val="ListParagraph"/>
        <w:numPr>
          <w:ilvl w:val="0"/>
          <w:numId w:val="38"/>
        </w:numPr>
        <w:rPr>
          <w:rFonts w:cs="Arial"/>
          <w:sz w:val="22"/>
          <w:szCs w:val="22"/>
        </w:rPr>
      </w:pPr>
      <w:r w:rsidRPr="001F3559">
        <w:rPr>
          <w:rFonts w:cs="Arial"/>
          <w:sz w:val="22"/>
          <w:szCs w:val="22"/>
        </w:rPr>
        <w:t>the ownership structure of the business, including indirect ownership through associated companies.</w:t>
      </w:r>
    </w:p>
    <w:p w14:paraId="66644651" w14:textId="06F3617F" w:rsidR="00263654" w:rsidRDefault="00263654" w:rsidP="006E2A69">
      <w:pPr>
        <w:ind w:left="720"/>
        <w:rPr>
          <w:rFonts w:ascii="Arial" w:hAnsi="Arial" w:cs="Arial"/>
        </w:rPr>
      </w:pPr>
      <w:r w:rsidRPr="00263654">
        <w:rPr>
          <w:rFonts w:ascii="Arial" w:hAnsi="Arial" w:cs="Arial"/>
        </w:rPr>
        <w:t>For all companies that are otherwise associated with the GOI, explain this association as it was during the inquiry period.</w:t>
      </w:r>
    </w:p>
    <w:p w14:paraId="3D627824" w14:textId="77777777" w:rsidR="00343DAC" w:rsidRPr="00330E61" w:rsidRDefault="00343DAC" w:rsidP="00343DAC">
      <w:pPr>
        <w:pStyle w:val="Copies"/>
        <w:spacing w:before="0"/>
        <w:ind w:left="714" w:firstLine="0"/>
        <w:rPr>
          <w:rFonts w:cs="Arial"/>
          <w:sz w:val="22"/>
          <w:szCs w:val="22"/>
        </w:rPr>
      </w:pPr>
    </w:p>
    <w:p w14:paraId="14826032" w14:textId="05CF12A7" w:rsidR="006E2A69" w:rsidRPr="00330E61" w:rsidRDefault="006E2A69" w:rsidP="006E2A69">
      <w:pPr>
        <w:pStyle w:val="Copies"/>
        <w:numPr>
          <w:ilvl w:val="0"/>
          <w:numId w:val="16"/>
        </w:numPr>
        <w:spacing w:before="0"/>
        <w:rPr>
          <w:rFonts w:cs="Arial"/>
          <w:sz w:val="22"/>
          <w:szCs w:val="22"/>
        </w:rPr>
      </w:pPr>
      <w:r w:rsidRPr="00330E61">
        <w:rPr>
          <w:rFonts w:cs="Arial"/>
          <w:sz w:val="22"/>
          <w:szCs w:val="22"/>
        </w:rPr>
        <w:t xml:space="preserve">Are any of the companies listed in </w:t>
      </w:r>
      <w:r w:rsidR="00330E61" w:rsidRPr="00330E61">
        <w:rPr>
          <w:rFonts w:cs="Arial"/>
          <w:sz w:val="22"/>
          <w:szCs w:val="22"/>
        </w:rPr>
        <w:t>your response to Question B3</w:t>
      </w:r>
      <w:r w:rsidRPr="00330E61">
        <w:rPr>
          <w:rFonts w:cs="Arial"/>
          <w:sz w:val="22"/>
          <w:szCs w:val="22"/>
        </w:rPr>
        <w:t xml:space="preserve"> located in an area or economic zone which entitles them to preferential tax or other preferential policies provided by the GOI including those provided by regional, provincial or municipal authorities?</w:t>
      </w:r>
    </w:p>
    <w:p w14:paraId="0685EBB2" w14:textId="77777777" w:rsidR="006E2A69" w:rsidRPr="00330E61" w:rsidRDefault="006E2A69" w:rsidP="006E2A69">
      <w:pPr>
        <w:pStyle w:val="Copies"/>
        <w:spacing w:before="120"/>
        <w:ind w:left="714" w:firstLine="0"/>
        <w:rPr>
          <w:rFonts w:cs="Arial"/>
          <w:sz w:val="22"/>
          <w:szCs w:val="22"/>
        </w:rPr>
      </w:pPr>
      <w:r w:rsidRPr="00330E61">
        <w:rPr>
          <w:rFonts w:cs="Arial"/>
          <w:sz w:val="22"/>
          <w:szCs w:val="22"/>
        </w:rPr>
        <w:t>If so provide the following information:</w:t>
      </w:r>
    </w:p>
    <w:p w14:paraId="2153F92B" w14:textId="77777777" w:rsidR="006E2A69" w:rsidRPr="00330E61" w:rsidRDefault="006E2A69">
      <w:pPr>
        <w:pStyle w:val="Copies"/>
        <w:numPr>
          <w:ilvl w:val="0"/>
          <w:numId w:val="39"/>
        </w:numPr>
        <w:spacing w:before="0"/>
        <w:ind w:left="1429" w:hanging="357"/>
        <w:rPr>
          <w:rFonts w:cs="Arial"/>
          <w:sz w:val="22"/>
          <w:szCs w:val="22"/>
        </w:rPr>
      </w:pPr>
      <w:r w:rsidRPr="00330E61">
        <w:rPr>
          <w:rFonts w:cs="Arial"/>
          <w:sz w:val="22"/>
          <w:szCs w:val="22"/>
        </w:rPr>
        <w:t>a listing of the names of all such zones, areas, or other regions in India;</w:t>
      </w:r>
    </w:p>
    <w:p w14:paraId="43D71E1A" w14:textId="77777777" w:rsidR="006E2A69" w:rsidRPr="00330E61" w:rsidRDefault="006E2A69">
      <w:pPr>
        <w:pStyle w:val="Copies"/>
        <w:numPr>
          <w:ilvl w:val="0"/>
          <w:numId w:val="39"/>
        </w:numPr>
        <w:spacing w:before="0"/>
        <w:ind w:left="1429" w:hanging="357"/>
        <w:rPr>
          <w:rFonts w:cs="Arial"/>
          <w:sz w:val="22"/>
          <w:szCs w:val="22"/>
        </w:rPr>
      </w:pPr>
      <w:r w:rsidRPr="00330E61">
        <w:rPr>
          <w:rFonts w:cs="Arial"/>
          <w:sz w:val="22"/>
          <w:szCs w:val="22"/>
        </w:rPr>
        <w:t>an explanation of each such type of zone, area or other region in India; and</w:t>
      </w:r>
    </w:p>
    <w:p w14:paraId="59EF99B5" w14:textId="05D066B4" w:rsidR="006E2A69" w:rsidRPr="00330E61" w:rsidRDefault="006E2A69">
      <w:pPr>
        <w:pStyle w:val="Copies"/>
        <w:numPr>
          <w:ilvl w:val="0"/>
          <w:numId w:val="39"/>
        </w:numPr>
        <w:spacing w:before="0" w:after="120"/>
        <w:ind w:left="1429" w:hanging="357"/>
        <w:rPr>
          <w:rFonts w:cs="Arial"/>
          <w:sz w:val="22"/>
          <w:szCs w:val="22"/>
        </w:rPr>
      </w:pPr>
      <w:r w:rsidRPr="00330E61">
        <w:rPr>
          <w:rFonts w:cs="Arial"/>
          <w:sz w:val="22"/>
          <w:szCs w:val="22"/>
        </w:rPr>
        <w:t>a listing and explanation of what location in each zone makes businesses eligible for (including any GOI assistance or differential treatment).</w:t>
      </w:r>
    </w:p>
    <w:p w14:paraId="539B3B8E" w14:textId="2C410B4F" w:rsidR="00330E61" w:rsidRPr="00330E61" w:rsidRDefault="006E2A69" w:rsidP="006E2A69">
      <w:pPr>
        <w:pStyle w:val="ListParagraph"/>
        <w:numPr>
          <w:ilvl w:val="0"/>
          <w:numId w:val="16"/>
        </w:numPr>
        <w:spacing w:after="120"/>
        <w:contextualSpacing w:val="0"/>
        <w:rPr>
          <w:rFonts w:cs="Arial"/>
          <w:sz w:val="22"/>
          <w:szCs w:val="22"/>
        </w:rPr>
      </w:pPr>
      <w:r w:rsidRPr="00330E61">
        <w:rPr>
          <w:rFonts w:cs="Arial"/>
          <w:sz w:val="22"/>
          <w:szCs w:val="22"/>
        </w:rPr>
        <w:t xml:space="preserve">Are </w:t>
      </w:r>
      <w:r w:rsidR="00330E61" w:rsidRPr="00330E61">
        <w:rPr>
          <w:rFonts w:cs="Arial"/>
          <w:sz w:val="22"/>
          <w:szCs w:val="22"/>
        </w:rPr>
        <w:t>any of the entities listed in your response to Question B3 located in an area, zone or other region listed in your response to B-4 above? If so, identify which entities and which particular zone or area the entity is located in. Provide details in the Microsoft Excel format provided.</w:t>
      </w:r>
    </w:p>
    <w:p w14:paraId="31D0A2C5" w14:textId="3076AB6D" w:rsidR="006E2A69" w:rsidRPr="00330E61" w:rsidRDefault="006E2A69" w:rsidP="006E2A69">
      <w:pPr>
        <w:pStyle w:val="ListParagraph"/>
        <w:numPr>
          <w:ilvl w:val="0"/>
          <w:numId w:val="16"/>
        </w:numPr>
        <w:spacing w:after="120"/>
        <w:contextualSpacing w:val="0"/>
        <w:rPr>
          <w:rFonts w:cs="Arial"/>
          <w:sz w:val="22"/>
          <w:szCs w:val="22"/>
        </w:rPr>
      </w:pPr>
      <w:r w:rsidRPr="00330E61">
        <w:rPr>
          <w:rFonts w:cs="Arial"/>
          <w:sz w:val="22"/>
          <w:szCs w:val="22"/>
        </w:rPr>
        <w:t>Provide the names and addresses of all national, provincial and regional producer organisations that represent the interests of zinc coated (galvanised) steel manufacturers and traders in India.</w:t>
      </w:r>
    </w:p>
    <w:p w14:paraId="71F3521A" w14:textId="089D5C74" w:rsidR="00CF3558" w:rsidRPr="00FF4419" w:rsidRDefault="00CF3558" w:rsidP="0050619A">
      <w:pPr>
        <w:pStyle w:val="Heading4"/>
        <w:numPr>
          <w:ilvl w:val="0"/>
          <w:numId w:val="16"/>
        </w:numPr>
        <w:rPr>
          <w:rFonts w:cs="Arial"/>
          <w:sz w:val="22"/>
          <w:szCs w:val="22"/>
        </w:rPr>
      </w:pPr>
      <w:r w:rsidRPr="00FF4419">
        <w:rPr>
          <w:rFonts w:cs="Arial"/>
          <w:sz w:val="22"/>
          <w:szCs w:val="22"/>
        </w:rPr>
        <w:t xml:space="preserve">Provide total </w:t>
      </w:r>
      <w:r w:rsidRPr="00863F40">
        <w:rPr>
          <w:rFonts w:cs="Arial"/>
          <w:sz w:val="22"/>
          <w:szCs w:val="22"/>
        </w:rPr>
        <w:t xml:space="preserve">volume and value of the following (sourced from official government statistics) for the period </w:t>
      </w:r>
      <w:r w:rsidR="00A32B08" w:rsidRPr="007B604C">
        <w:rPr>
          <w:rFonts w:cs="Arial"/>
          <w:b/>
          <w:bCs/>
          <w:sz w:val="22"/>
          <w:szCs w:val="22"/>
        </w:rPr>
        <w:t xml:space="preserve">1 </w:t>
      </w:r>
      <w:r w:rsidR="006E2A69">
        <w:rPr>
          <w:rFonts w:cs="Arial"/>
          <w:b/>
          <w:bCs/>
          <w:sz w:val="22"/>
          <w:szCs w:val="22"/>
        </w:rPr>
        <w:t>July</w:t>
      </w:r>
      <w:r w:rsidR="00A32B08" w:rsidRPr="007B604C">
        <w:rPr>
          <w:rFonts w:cs="Arial"/>
          <w:b/>
          <w:bCs/>
          <w:sz w:val="22"/>
          <w:szCs w:val="22"/>
        </w:rPr>
        <w:t xml:space="preserve"> 202</w:t>
      </w:r>
      <w:r w:rsidR="006E2A69">
        <w:rPr>
          <w:rFonts w:cs="Arial"/>
          <w:b/>
          <w:bCs/>
          <w:sz w:val="22"/>
          <w:szCs w:val="22"/>
        </w:rPr>
        <w:t>5</w:t>
      </w:r>
      <w:r w:rsidR="00A32B08" w:rsidRPr="007B604C">
        <w:rPr>
          <w:rFonts w:cs="Arial"/>
          <w:b/>
          <w:bCs/>
          <w:sz w:val="22"/>
          <w:szCs w:val="22"/>
        </w:rPr>
        <w:t xml:space="preserve"> to 3</w:t>
      </w:r>
      <w:r w:rsidR="00A32B08">
        <w:rPr>
          <w:rFonts w:cs="Arial"/>
          <w:b/>
          <w:bCs/>
          <w:sz w:val="22"/>
          <w:szCs w:val="22"/>
        </w:rPr>
        <w:t>1</w:t>
      </w:r>
      <w:r w:rsidR="00A32B08" w:rsidRPr="007B604C">
        <w:rPr>
          <w:rFonts w:cs="Arial"/>
          <w:b/>
          <w:bCs/>
          <w:sz w:val="22"/>
          <w:szCs w:val="22"/>
        </w:rPr>
        <w:t xml:space="preserve"> </w:t>
      </w:r>
      <w:r w:rsidR="006E2A69">
        <w:rPr>
          <w:rFonts w:cs="Arial"/>
          <w:b/>
          <w:bCs/>
          <w:sz w:val="22"/>
          <w:szCs w:val="22"/>
        </w:rPr>
        <w:t>June</w:t>
      </w:r>
      <w:r w:rsidR="00A32B08" w:rsidRPr="007B604C">
        <w:rPr>
          <w:rFonts w:cs="Arial"/>
          <w:b/>
          <w:bCs/>
          <w:sz w:val="22"/>
          <w:szCs w:val="22"/>
        </w:rPr>
        <w:t xml:space="preserve"> 202</w:t>
      </w:r>
      <w:r w:rsidR="00A32B08">
        <w:rPr>
          <w:rFonts w:cs="Arial"/>
          <w:b/>
          <w:bCs/>
          <w:sz w:val="22"/>
          <w:szCs w:val="22"/>
        </w:rPr>
        <w:t>6</w:t>
      </w:r>
      <w:r w:rsidRPr="00863F40">
        <w:rPr>
          <w:rFonts w:cs="Arial"/>
          <w:sz w:val="22"/>
          <w:szCs w:val="22"/>
        </w:rPr>
        <w:t>, in domestic</w:t>
      </w:r>
      <w:r w:rsidRPr="00FF4419">
        <w:rPr>
          <w:rFonts w:cs="Arial"/>
          <w:sz w:val="22"/>
          <w:szCs w:val="22"/>
        </w:rPr>
        <w:t xml:space="preserve"> currency and Australian dollars. </w:t>
      </w:r>
    </w:p>
    <w:p w14:paraId="1EA19D84" w14:textId="0AFF61B8" w:rsidR="00CF3558" w:rsidRPr="00FF4419" w:rsidRDefault="00CF3558" w:rsidP="00CF3558">
      <w:pPr>
        <w:ind w:left="1400" w:hanging="680"/>
        <w:rPr>
          <w:rFonts w:ascii="Arial" w:hAnsi="Arial" w:cs="Arial"/>
        </w:rPr>
      </w:pPr>
      <w:r w:rsidRPr="00FF4419">
        <w:rPr>
          <w:rFonts w:ascii="Arial" w:hAnsi="Arial" w:cs="Arial"/>
        </w:rPr>
        <w:t>Indicate the source of the information</w:t>
      </w:r>
      <w:r w:rsidR="002C39AB">
        <w:rPr>
          <w:rFonts w:ascii="Arial" w:hAnsi="Arial" w:cs="Arial"/>
        </w:rPr>
        <w:t>.</w:t>
      </w:r>
    </w:p>
    <w:p w14:paraId="665DFB2B" w14:textId="77777777" w:rsidR="006E2A69" w:rsidRDefault="006E2A69">
      <w:pPr>
        <w:pStyle w:val="ListParagraph"/>
        <w:numPr>
          <w:ilvl w:val="0"/>
          <w:numId w:val="40"/>
        </w:numPr>
        <w:rPr>
          <w:rFonts w:cs="Arial"/>
        </w:rPr>
      </w:pPr>
      <w:r w:rsidRPr="006E2A69">
        <w:rPr>
          <w:rFonts w:cs="Arial"/>
        </w:rPr>
        <w:t xml:space="preserve">exports of zinc coated (galvanised) steel to Australia, in total; </w:t>
      </w:r>
    </w:p>
    <w:p w14:paraId="16863EAE" w14:textId="77777777" w:rsidR="006E2A69" w:rsidRDefault="006E2A69">
      <w:pPr>
        <w:pStyle w:val="ListParagraph"/>
        <w:numPr>
          <w:ilvl w:val="0"/>
          <w:numId w:val="40"/>
        </w:numPr>
        <w:rPr>
          <w:rFonts w:cs="Arial"/>
        </w:rPr>
      </w:pPr>
      <w:r w:rsidRPr="006E2A69">
        <w:rPr>
          <w:rFonts w:cs="Arial"/>
        </w:rPr>
        <w:t>exports of zinc coated (galvanised) steel to Australia, by company;</w:t>
      </w:r>
    </w:p>
    <w:p w14:paraId="54F763C1" w14:textId="77777777" w:rsidR="006E2A69" w:rsidRDefault="006E2A69">
      <w:pPr>
        <w:pStyle w:val="ListParagraph"/>
        <w:numPr>
          <w:ilvl w:val="0"/>
          <w:numId w:val="40"/>
        </w:numPr>
        <w:rPr>
          <w:rFonts w:cs="Arial"/>
        </w:rPr>
      </w:pPr>
      <w:r w:rsidRPr="006E2A69">
        <w:rPr>
          <w:rFonts w:cs="Arial"/>
        </w:rPr>
        <w:t>all exports of HRC; and</w:t>
      </w:r>
    </w:p>
    <w:p w14:paraId="42E0F8A4" w14:textId="691B3CC6" w:rsidR="006E2A69" w:rsidRPr="006E2A69" w:rsidRDefault="006E2A69">
      <w:pPr>
        <w:pStyle w:val="ListParagraph"/>
        <w:numPr>
          <w:ilvl w:val="0"/>
          <w:numId w:val="40"/>
        </w:numPr>
        <w:rPr>
          <w:rFonts w:cs="Arial"/>
        </w:rPr>
      </w:pPr>
      <w:r w:rsidRPr="006E2A69">
        <w:rPr>
          <w:rFonts w:cs="Arial"/>
        </w:rPr>
        <w:t>all imports of HRC.</w:t>
      </w:r>
    </w:p>
    <w:p w14:paraId="14D311B3" w14:textId="77777777" w:rsidR="00CF3558" w:rsidRDefault="00CF3558" w:rsidP="00CF3558">
      <w:pPr>
        <w:ind w:left="720"/>
        <w:rPr>
          <w:rFonts w:ascii="Arial" w:hAnsi="Arial" w:cs="Arial"/>
        </w:rPr>
      </w:pPr>
      <w:r w:rsidRPr="00FF4419">
        <w:rPr>
          <w:rFonts w:ascii="Arial" w:hAnsi="Arial" w:cs="Arial"/>
        </w:rPr>
        <w:t>For export and import values, specify if the value is based on ex-factory, F.O.B. (port, shipping point, etc.), C.I.F. or some other value.</w:t>
      </w:r>
    </w:p>
    <w:p w14:paraId="3AA982E9" w14:textId="28CA22CD" w:rsidR="00D74441" w:rsidRPr="00D74441" w:rsidRDefault="00D74441" w:rsidP="00D74441">
      <w:pPr>
        <w:pStyle w:val="ListParagraph"/>
        <w:numPr>
          <w:ilvl w:val="0"/>
          <w:numId w:val="16"/>
        </w:numPr>
        <w:spacing w:after="120"/>
        <w:contextualSpacing w:val="0"/>
        <w:rPr>
          <w:rFonts w:cs="Arial"/>
          <w:sz w:val="22"/>
          <w:szCs w:val="22"/>
        </w:rPr>
      </w:pPr>
      <w:bookmarkStart w:id="34" w:name="_Ref239758778"/>
      <w:r w:rsidRPr="00D74441">
        <w:rPr>
          <w:rFonts w:cs="Arial"/>
          <w:sz w:val="22"/>
          <w:szCs w:val="22"/>
        </w:rPr>
        <w:t>Specify and provide supporting documentation for the standard corporate tax rate during the investigation period for:</w:t>
      </w:r>
      <w:bookmarkEnd w:id="34"/>
    </w:p>
    <w:p w14:paraId="28E570F1" w14:textId="77777777" w:rsidR="00D74441" w:rsidRPr="005E23D2" w:rsidRDefault="00D74441">
      <w:pPr>
        <w:pStyle w:val="ListParagraph"/>
        <w:numPr>
          <w:ilvl w:val="0"/>
          <w:numId w:val="27"/>
        </w:numPr>
        <w:spacing w:after="0"/>
        <w:ind w:left="1434" w:hanging="357"/>
        <w:contextualSpacing w:val="0"/>
      </w:pPr>
      <w:r w:rsidRPr="005E23D2">
        <w:t>companies that manufacture zinc coated (galvanised) steel;</w:t>
      </w:r>
    </w:p>
    <w:p w14:paraId="052AA033" w14:textId="77777777" w:rsidR="00D74441" w:rsidRPr="005E23D2" w:rsidRDefault="00D74441">
      <w:pPr>
        <w:pStyle w:val="ListParagraph"/>
        <w:numPr>
          <w:ilvl w:val="0"/>
          <w:numId w:val="27"/>
        </w:numPr>
      </w:pPr>
      <w:r w:rsidRPr="005E23D2">
        <w:t>companies that trade in zinc coated (galvanised) steel;</w:t>
      </w:r>
    </w:p>
    <w:p w14:paraId="4F50856A" w14:textId="77777777" w:rsidR="00D74441" w:rsidRPr="005E23D2" w:rsidRDefault="00D74441">
      <w:pPr>
        <w:pStyle w:val="ListParagraph"/>
        <w:numPr>
          <w:ilvl w:val="0"/>
          <w:numId w:val="27"/>
        </w:numPr>
      </w:pPr>
      <w:r w:rsidRPr="005E23D2">
        <w:t>companies that manufacture steel;</w:t>
      </w:r>
    </w:p>
    <w:p w14:paraId="620D5E5A" w14:textId="0421B88E" w:rsidR="00D74441" w:rsidRPr="00D74441" w:rsidRDefault="00D74441">
      <w:pPr>
        <w:pStyle w:val="ListParagraph"/>
        <w:numPr>
          <w:ilvl w:val="0"/>
          <w:numId w:val="27"/>
        </w:numPr>
      </w:pPr>
      <w:r w:rsidRPr="005E23D2">
        <w:t>companies that trade in steel.</w:t>
      </w:r>
    </w:p>
    <w:p w14:paraId="02B5506C" w14:textId="2CC6C029" w:rsidR="00A32B08" w:rsidRDefault="00CF3558" w:rsidP="0050619A">
      <w:pPr>
        <w:pStyle w:val="Heading4"/>
        <w:numPr>
          <w:ilvl w:val="0"/>
          <w:numId w:val="16"/>
        </w:numPr>
        <w:rPr>
          <w:rFonts w:cs="Arial"/>
          <w:sz w:val="22"/>
          <w:szCs w:val="22"/>
        </w:rPr>
      </w:pPr>
      <w:r w:rsidRPr="00FF4419">
        <w:rPr>
          <w:rFonts w:cs="Arial"/>
          <w:sz w:val="22"/>
          <w:szCs w:val="22"/>
        </w:rPr>
        <w:t xml:space="preserve">Specify and provide supporting documentation for the corporate tax rates applicable in all provincial or local jurisdictions in </w:t>
      </w:r>
      <w:r w:rsidR="00D74441">
        <w:rPr>
          <w:rFonts w:cs="Arial"/>
          <w:sz w:val="22"/>
          <w:szCs w:val="22"/>
        </w:rPr>
        <w:t>India</w:t>
      </w:r>
      <w:r w:rsidRPr="00FF4419">
        <w:rPr>
          <w:rFonts w:cs="Arial"/>
          <w:sz w:val="22"/>
          <w:szCs w:val="22"/>
        </w:rPr>
        <w:t xml:space="preserve"> for those types of companies listed in (a) to (d) of Question </w:t>
      </w:r>
      <w:r w:rsidR="000E2DA7">
        <w:rPr>
          <w:rFonts w:cs="Arial"/>
          <w:sz w:val="22"/>
          <w:szCs w:val="22"/>
        </w:rPr>
        <w:t>B-9</w:t>
      </w:r>
      <w:r w:rsidRPr="00FF4419">
        <w:rPr>
          <w:rFonts w:cs="Arial"/>
          <w:sz w:val="22"/>
          <w:szCs w:val="22"/>
        </w:rPr>
        <w:fldChar w:fldCharType="begin"/>
      </w:r>
      <w:r w:rsidRPr="00FF4419">
        <w:rPr>
          <w:rFonts w:cs="Arial"/>
          <w:sz w:val="22"/>
          <w:szCs w:val="22"/>
        </w:rPr>
        <w:instrText xml:space="preserve"> REF _Ref16521214 \r \h  \* MERGEFORMAT </w:instrText>
      </w:r>
      <w:r w:rsidRPr="00FF4419">
        <w:rPr>
          <w:rFonts w:cs="Arial"/>
          <w:sz w:val="22"/>
          <w:szCs w:val="22"/>
        </w:rPr>
      </w:r>
      <w:r w:rsidRPr="00FF4419">
        <w:rPr>
          <w:rFonts w:cs="Arial"/>
          <w:sz w:val="22"/>
          <w:szCs w:val="22"/>
        </w:rPr>
        <w:fldChar w:fldCharType="separate"/>
      </w:r>
      <w:r w:rsidRPr="00FF4419">
        <w:rPr>
          <w:rFonts w:cs="Arial"/>
          <w:sz w:val="22"/>
          <w:szCs w:val="22"/>
        </w:rPr>
        <w:fldChar w:fldCharType="end"/>
      </w:r>
      <w:r w:rsidRPr="00FF4419">
        <w:rPr>
          <w:rFonts w:cs="Arial"/>
          <w:sz w:val="22"/>
          <w:szCs w:val="22"/>
        </w:rPr>
        <w:t xml:space="preserve"> above.</w:t>
      </w:r>
    </w:p>
    <w:p w14:paraId="29E38D94" w14:textId="3A8E5DE8" w:rsidR="00CF3558" w:rsidRPr="00FF4419" w:rsidRDefault="00CF3558" w:rsidP="0050619A">
      <w:pPr>
        <w:pStyle w:val="Heading4"/>
        <w:numPr>
          <w:ilvl w:val="0"/>
          <w:numId w:val="16"/>
        </w:numPr>
        <w:rPr>
          <w:rFonts w:cs="Arial"/>
          <w:sz w:val="22"/>
          <w:szCs w:val="22"/>
        </w:rPr>
      </w:pPr>
      <w:r w:rsidRPr="00FF4419">
        <w:rPr>
          <w:rFonts w:cs="Arial"/>
          <w:sz w:val="22"/>
          <w:szCs w:val="22"/>
        </w:rPr>
        <w:br w:type="page"/>
      </w:r>
    </w:p>
    <w:p w14:paraId="54379819" w14:textId="4B499DB8" w:rsidR="00CF3558" w:rsidRDefault="004E05A1" w:rsidP="004E05A1">
      <w:pPr>
        <w:pStyle w:val="Heading1"/>
        <w:tabs>
          <w:tab w:val="center" w:pos="4513"/>
          <w:tab w:val="left" w:pos="6849"/>
        </w:tabs>
        <w:jc w:val="left"/>
        <w:rPr>
          <w:rFonts w:cs="Arial"/>
        </w:rPr>
      </w:pPr>
      <w:r>
        <w:rPr>
          <w:rFonts w:cs="Arial"/>
        </w:rPr>
        <w:lastRenderedPageBreak/>
        <w:tab/>
      </w:r>
      <w:bookmarkStart w:id="35" w:name="_Toc239324174"/>
      <w:r w:rsidR="00CF3558" w:rsidRPr="00CF3558">
        <w:rPr>
          <w:rFonts w:cs="Arial"/>
        </w:rPr>
        <w:t xml:space="preserve">Section </w:t>
      </w:r>
      <w:r w:rsidR="009B25EF">
        <w:rPr>
          <w:rFonts w:cs="Arial"/>
        </w:rPr>
        <w:t>C</w:t>
      </w:r>
      <w:r w:rsidR="00CF3558" w:rsidRPr="00CF3558">
        <w:rPr>
          <w:rFonts w:cs="Arial"/>
        </w:rPr>
        <w:t>: Subsidies</w:t>
      </w:r>
      <w:bookmarkEnd w:id="35"/>
      <w:r>
        <w:rPr>
          <w:rFonts w:cs="Arial"/>
        </w:rPr>
        <w:tab/>
      </w:r>
    </w:p>
    <w:p w14:paraId="3B0DFFB7" w14:textId="77777777" w:rsidR="004E05A1" w:rsidRPr="004E05A1" w:rsidRDefault="004E05A1" w:rsidP="004E05A1"/>
    <w:p w14:paraId="73D2E85F" w14:textId="7EE61E7A" w:rsidR="00CF3558" w:rsidRPr="00CF3558" w:rsidRDefault="00CF3558" w:rsidP="0050619A">
      <w:pPr>
        <w:pStyle w:val="Heading2"/>
        <w:numPr>
          <w:ilvl w:val="0"/>
          <w:numId w:val="9"/>
        </w:numPr>
        <w:spacing w:before="240" w:after="120"/>
        <w:ind w:left="357" w:hanging="357"/>
        <w:rPr>
          <w:rFonts w:cs="Arial"/>
        </w:rPr>
      </w:pPr>
      <w:bookmarkStart w:id="36" w:name="_Toc239324175"/>
      <w:r w:rsidRPr="00CF3558">
        <w:rPr>
          <w:rFonts w:cs="Arial"/>
        </w:rPr>
        <w:t>Introduction</w:t>
      </w:r>
      <w:bookmarkEnd w:id="36"/>
    </w:p>
    <w:p w14:paraId="52DF7F54" w14:textId="78EBC844" w:rsidR="00C5012F" w:rsidRDefault="00C5012F" w:rsidP="00CF3558">
      <w:pPr>
        <w:rPr>
          <w:rFonts w:ascii="Arial" w:hAnsi="Arial" w:cs="Arial"/>
        </w:rPr>
      </w:pPr>
      <w:r w:rsidRPr="00C5012F">
        <w:rPr>
          <w:rFonts w:ascii="Arial" w:hAnsi="Arial" w:cs="Arial"/>
        </w:rPr>
        <w:t>In</w:t>
      </w:r>
      <w:r w:rsidR="004D7B80">
        <w:rPr>
          <w:rFonts w:ascii="Arial" w:hAnsi="Arial" w:cs="Arial"/>
        </w:rPr>
        <w:t xml:space="preserve"> CON 592</w:t>
      </w:r>
      <w:r w:rsidRPr="00C5012F">
        <w:rPr>
          <w:rFonts w:ascii="Arial" w:hAnsi="Arial" w:cs="Arial"/>
        </w:rPr>
        <w:t xml:space="preserve">, the commission identified the </w:t>
      </w:r>
      <w:r w:rsidR="009B25EF" w:rsidRPr="00C5012F">
        <w:rPr>
          <w:rFonts w:ascii="Arial" w:hAnsi="Arial" w:cs="Arial"/>
        </w:rPr>
        <w:t>following subsidy</w:t>
      </w:r>
      <w:r w:rsidRPr="00C5012F">
        <w:rPr>
          <w:rFonts w:ascii="Arial" w:hAnsi="Arial" w:cs="Arial"/>
        </w:rPr>
        <w:t xml:space="preserve"> programs (listed in the table below) as being countervailable. As a result, the following subsidy programs are being investigated during this inquiry.</w:t>
      </w:r>
    </w:p>
    <w:tbl>
      <w:tblPr>
        <w:tblStyle w:val="TableGrid3"/>
        <w:tblW w:w="5000" w:type="pct"/>
        <w:tblLook w:val="04A0" w:firstRow="1" w:lastRow="0" w:firstColumn="1" w:lastColumn="0" w:noHBand="0" w:noVBand="1"/>
      </w:tblPr>
      <w:tblGrid>
        <w:gridCol w:w="653"/>
        <w:gridCol w:w="7363"/>
        <w:gridCol w:w="1612"/>
      </w:tblGrid>
      <w:tr w:rsidR="009B25EF" w:rsidRPr="0071706A" w14:paraId="358DAEFF" w14:textId="77777777" w:rsidTr="0045694A">
        <w:trPr>
          <w:trHeight w:val="20"/>
        </w:trPr>
        <w:tc>
          <w:tcPr>
            <w:tcW w:w="339" w:type="pct"/>
            <w:shd w:val="clear" w:color="auto" w:fill="D9D9D9" w:themeFill="background1" w:themeFillShade="D9"/>
            <w:vAlign w:val="center"/>
          </w:tcPr>
          <w:p w14:paraId="6FA49C4E" w14:textId="77777777" w:rsidR="009B25EF" w:rsidRPr="0071706A" w:rsidRDefault="009B25EF" w:rsidP="004D7B80">
            <w:pPr>
              <w:spacing w:before="40" w:after="40"/>
              <w:rPr>
                <w:rFonts w:eastAsia="SimSun" w:cs="Arial"/>
                <w:b/>
                <w:color w:val="000000"/>
              </w:rPr>
            </w:pPr>
            <w:r w:rsidRPr="0071706A">
              <w:rPr>
                <w:rFonts w:eastAsia="SimSun" w:cs="Arial"/>
                <w:b/>
                <w:color w:val="000000"/>
              </w:rPr>
              <w:t>No.</w:t>
            </w:r>
            <w:r w:rsidRPr="0071706A">
              <w:rPr>
                <w:rStyle w:val="FootnoteReference"/>
                <w:rFonts w:eastAsia="SimSun" w:cs="Arial"/>
                <w:b/>
                <w:color w:val="000000"/>
              </w:rPr>
              <w:footnoteReference w:id="5"/>
            </w:r>
          </w:p>
        </w:tc>
        <w:tc>
          <w:tcPr>
            <w:tcW w:w="3824" w:type="pct"/>
            <w:shd w:val="clear" w:color="auto" w:fill="D9D9D9" w:themeFill="background1" w:themeFillShade="D9"/>
            <w:vAlign w:val="center"/>
          </w:tcPr>
          <w:p w14:paraId="190D4EE7" w14:textId="77777777" w:rsidR="009B25EF" w:rsidRPr="00F92EFE" w:rsidRDefault="009B25EF" w:rsidP="004D7B80">
            <w:pPr>
              <w:autoSpaceDE w:val="0"/>
              <w:autoSpaceDN w:val="0"/>
              <w:adjustRightInd w:val="0"/>
              <w:spacing w:before="40" w:after="40"/>
              <w:rPr>
                <w:rFonts w:eastAsia="SimSun" w:cs="Arial"/>
                <w:b/>
                <w:color w:val="000000"/>
              </w:rPr>
            </w:pPr>
            <w:r w:rsidRPr="00F92EFE">
              <w:rPr>
                <w:rFonts w:eastAsia="SimSun" w:cs="Arial"/>
                <w:b/>
                <w:color w:val="000000"/>
              </w:rPr>
              <w:t>Program name</w:t>
            </w:r>
          </w:p>
        </w:tc>
        <w:tc>
          <w:tcPr>
            <w:tcW w:w="837" w:type="pct"/>
            <w:shd w:val="clear" w:color="auto" w:fill="D9D9D9" w:themeFill="background1" w:themeFillShade="D9"/>
            <w:vAlign w:val="center"/>
          </w:tcPr>
          <w:p w14:paraId="2E98C36B" w14:textId="77777777" w:rsidR="009B25EF" w:rsidRPr="0071706A" w:rsidRDefault="009B25EF" w:rsidP="004D7B80">
            <w:pPr>
              <w:autoSpaceDE w:val="0"/>
              <w:autoSpaceDN w:val="0"/>
              <w:adjustRightInd w:val="0"/>
              <w:spacing w:before="40" w:after="40"/>
              <w:rPr>
                <w:rFonts w:eastAsia="SimSun" w:cs="Arial"/>
                <w:b/>
                <w:color w:val="000000"/>
              </w:rPr>
            </w:pPr>
            <w:r w:rsidRPr="0071706A">
              <w:rPr>
                <w:rFonts w:eastAsia="SimSun" w:cs="Arial"/>
                <w:b/>
                <w:color w:val="000000"/>
              </w:rPr>
              <w:t>Type</w:t>
            </w:r>
          </w:p>
        </w:tc>
      </w:tr>
      <w:tr w:rsidR="009B25EF" w:rsidRPr="0071706A" w14:paraId="4CA8D884" w14:textId="77777777" w:rsidTr="006F5E5B">
        <w:trPr>
          <w:trHeight w:val="20"/>
        </w:trPr>
        <w:tc>
          <w:tcPr>
            <w:tcW w:w="339" w:type="pct"/>
            <w:vAlign w:val="center"/>
          </w:tcPr>
          <w:p w14:paraId="177F3F49" w14:textId="77777777" w:rsidR="009B25EF" w:rsidRPr="0071706A" w:rsidRDefault="009B25EF" w:rsidP="004D7B80">
            <w:pPr>
              <w:autoSpaceDE w:val="0"/>
              <w:autoSpaceDN w:val="0"/>
              <w:adjustRightInd w:val="0"/>
              <w:spacing w:before="40" w:after="40"/>
              <w:rPr>
                <w:rFonts w:eastAsia="SimSun" w:cs="Arial"/>
                <w:color w:val="000000"/>
              </w:rPr>
            </w:pPr>
            <w:r w:rsidRPr="0071706A">
              <w:rPr>
                <w:rFonts w:eastAsia="SimSun" w:cs="Arial"/>
                <w:color w:val="000000"/>
              </w:rPr>
              <w:t>1</w:t>
            </w:r>
          </w:p>
        </w:tc>
        <w:tc>
          <w:tcPr>
            <w:tcW w:w="3824" w:type="pct"/>
            <w:vAlign w:val="center"/>
          </w:tcPr>
          <w:p w14:paraId="07AB9469" w14:textId="77777777" w:rsidR="009B25EF" w:rsidRPr="0071706A" w:rsidRDefault="009B25EF" w:rsidP="004D7B80">
            <w:pPr>
              <w:autoSpaceDE w:val="0"/>
              <w:autoSpaceDN w:val="0"/>
              <w:adjustRightInd w:val="0"/>
              <w:spacing w:before="40" w:after="40"/>
              <w:rPr>
                <w:rFonts w:eastAsia="SimSun" w:cs="Arial"/>
                <w:color w:val="000000"/>
              </w:rPr>
            </w:pPr>
            <w:r w:rsidRPr="0071706A">
              <w:rPr>
                <w:rFonts w:eastAsia="SimSun" w:cs="Arial"/>
                <w:color w:val="000000"/>
              </w:rPr>
              <w:t>Export Promotion Capital Goods Scheme</w:t>
            </w:r>
          </w:p>
        </w:tc>
        <w:tc>
          <w:tcPr>
            <w:tcW w:w="837" w:type="pct"/>
            <w:vAlign w:val="center"/>
          </w:tcPr>
          <w:p w14:paraId="5C693F28" w14:textId="77777777" w:rsidR="009B25EF" w:rsidRPr="0071706A" w:rsidRDefault="009B25EF" w:rsidP="004D7B80">
            <w:pPr>
              <w:autoSpaceDE w:val="0"/>
              <w:autoSpaceDN w:val="0"/>
              <w:adjustRightInd w:val="0"/>
              <w:spacing w:before="40" w:after="40"/>
              <w:rPr>
                <w:rFonts w:eastAsia="SimSun" w:cs="Arial"/>
                <w:color w:val="000000"/>
              </w:rPr>
            </w:pPr>
            <w:r w:rsidRPr="0071706A">
              <w:rPr>
                <w:rFonts w:eastAsia="SimSun" w:cs="Arial"/>
                <w:color w:val="000000"/>
              </w:rPr>
              <w:t>Tariff Policy</w:t>
            </w:r>
          </w:p>
        </w:tc>
      </w:tr>
      <w:tr w:rsidR="009B25EF" w:rsidRPr="0071706A" w14:paraId="2F3FC2CC" w14:textId="77777777" w:rsidTr="006F5E5B">
        <w:trPr>
          <w:trHeight w:val="20"/>
        </w:trPr>
        <w:tc>
          <w:tcPr>
            <w:tcW w:w="339" w:type="pct"/>
            <w:vAlign w:val="center"/>
          </w:tcPr>
          <w:p w14:paraId="04872AE1" w14:textId="77777777" w:rsidR="009B25EF" w:rsidRPr="0071706A" w:rsidRDefault="009B25EF" w:rsidP="004D7B80">
            <w:pPr>
              <w:autoSpaceDE w:val="0"/>
              <w:autoSpaceDN w:val="0"/>
              <w:adjustRightInd w:val="0"/>
              <w:spacing w:before="40" w:after="40"/>
              <w:rPr>
                <w:rFonts w:eastAsia="SimSun" w:cs="Arial"/>
                <w:color w:val="000000"/>
              </w:rPr>
            </w:pPr>
            <w:r w:rsidRPr="0071706A">
              <w:rPr>
                <w:rFonts w:eastAsia="SimSun" w:cs="Arial"/>
                <w:color w:val="000000"/>
              </w:rPr>
              <w:t>2</w:t>
            </w:r>
          </w:p>
        </w:tc>
        <w:tc>
          <w:tcPr>
            <w:tcW w:w="3824" w:type="pct"/>
            <w:vAlign w:val="center"/>
          </w:tcPr>
          <w:p w14:paraId="5084B4EE" w14:textId="77777777" w:rsidR="009B25EF" w:rsidRPr="0071706A" w:rsidRDefault="009B25EF" w:rsidP="004D7B80">
            <w:pPr>
              <w:autoSpaceDE w:val="0"/>
              <w:autoSpaceDN w:val="0"/>
              <w:adjustRightInd w:val="0"/>
              <w:spacing w:before="40" w:after="40"/>
              <w:rPr>
                <w:rFonts w:eastAsia="SimSun" w:cs="Arial"/>
                <w:color w:val="000000"/>
              </w:rPr>
            </w:pPr>
            <w:r w:rsidRPr="0071706A">
              <w:rPr>
                <w:rFonts w:eastAsia="SimSun" w:cs="Arial"/>
                <w:color w:val="000000"/>
              </w:rPr>
              <w:t>Duty Exemption/Remission Schemes – Advance Authorization Scheme</w:t>
            </w:r>
          </w:p>
        </w:tc>
        <w:tc>
          <w:tcPr>
            <w:tcW w:w="837" w:type="pct"/>
            <w:vAlign w:val="center"/>
          </w:tcPr>
          <w:p w14:paraId="0E1DFB56" w14:textId="77777777" w:rsidR="009B25EF" w:rsidRPr="0071706A" w:rsidRDefault="009B25EF" w:rsidP="004D7B80">
            <w:pPr>
              <w:autoSpaceDE w:val="0"/>
              <w:autoSpaceDN w:val="0"/>
              <w:adjustRightInd w:val="0"/>
              <w:spacing w:before="40" w:after="40"/>
              <w:rPr>
                <w:rFonts w:eastAsia="SimSun" w:cs="Arial"/>
                <w:color w:val="000000"/>
              </w:rPr>
            </w:pPr>
            <w:r w:rsidRPr="0071706A">
              <w:rPr>
                <w:rFonts w:eastAsia="SimSun" w:cs="Arial"/>
                <w:color w:val="000000"/>
              </w:rPr>
              <w:t>Tariff Policy</w:t>
            </w:r>
          </w:p>
        </w:tc>
      </w:tr>
      <w:tr w:rsidR="009B25EF" w:rsidRPr="0071706A" w14:paraId="2C70F287" w14:textId="77777777" w:rsidTr="006F5E5B">
        <w:trPr>
          <w:trHeight w:val="20"/>
        </w:trPr>
        <w:tc>
          <w:tcPr>
            <w:tcW w:w="339" w:type="pct"/>
            <w:vAlign w:val="center"/>
          </w:tcPr>
          <w:p w14:paraId="3C20DA8F" w14:textId="77777777" w:rsidR="009B25EF" w:rsidRPr="0071706A" w:rsidRDefault="009B25EF" w:rsidP="004D7B80">
            <w:pPr>
              <w:autoSpaceDE w:val="0"/>
              <w:autoSpaceDN w:val="0"/>
              <w:adjustRightInd w:val="0"/>
              <w:spacing w:before="40" w:after="40"/>
              <w:rPr>
                <w:rFonts w:eastAsia="SimSun" w:cs="Arial"/>
                <w:color w:val="000000"/>
              </w:rPr>
            </w:pPr>
            <w:r w:rsidRPr="0071706A">
              <w:rPr>
                <w:rFonts w:eastAsia="SimSun" w:cs="Arial"/>
                <w:color w:val="000000"/>
              </w:rPr>
              <w:t>3</w:t>
            </w:r>
          </w:p>
        </w:tc>
        <w:tc>
          <w:tcPr>
            <w:tcW w:w="3824" w:type="pct"/>
            <w:vAlign w:val="center"/>
          </w:tcPr>
          <w:p w14:paraId="536D809B" w14:textId="77777777" w:rsidR="009B25EF" w:rsidRPr="0071706A" w:rsidRDefault="009B25EF" w:rsidP="004D7B80">
            <w:pPr>
              <w:autoSpaceDE w:val="0"/>
              <w:autoSpaceDN w:val="0"/>
              <w:adjustRightInd w:val="0"/>
              <w:spacing w:before="40" w:after="40"/>
              <w:rPr>
                <w:rFonts w:eastAsia="SimSun" w:cs="Arial"/>
                <w:color w:val="000000"/>
              </w:rPr>
            </w:pPr>
            <w:r w:rsidRPr="0071706A">
              <w:rPr>
                <w:rFonts w:eastAsia="SimSun" w:cs="Arial"/>
                <w:color w:val="000000"/>
              </w:rPr>
              <w:t>Duty Exemption/Remission Schemes – Duty Entitlement Passbook Scheme</w:t>
            </w:r>
          </w:p>
        </w:tc>
        <w:tc>
          <w:tcPr>
            <w:tcW w:w="837" w:type="pct"/>
            <w:vAlign w:val="center"/>
          </w:tcPr>
          <w:p w14:paraId="2AEBA04A" w14:textId="77777777" w:rsidR="009B25EF" w:rsidRPr="0071706A" w:rsidRDefault="009B25EF" w:rsidP="004D7B80">
            <w:pPr>
              <w:autoSpaceDE w:val="0"/>
              <w:autoSpaceDN w:val="0"/>
              <w:adjustRightInd w:val="0"/>
              <w:spacing w:before="40" w:after="40"/>
              <w:rPr>
                <w:rFonts w:eastAsia="SimSun" w:cs="Arial"/>
                <w:color w:val="000000"/>
              </w:rPr>
            </w:pPr>
            <w:r w:rsidRPr="0071706A">
              <w:rPr>
                <w:rFonts w:eastAsia="SimSun" w:cs="Arial"/>
                <w:color w:val="000000"/>
              </w:rPr>
              <w:t>Tariff Policy</w:t>
            </w:r>
          </w:p>
        </w:tc>
      </w:tr>
      <w:tr w:rsidR="009B25EF" w:rsidRPr="0071706A" w14:paraId="42CA5B07" w14:textId="77777777" w:rsidTr="006F5E5B">
        <w:trPr>
          <w:trHeight w:val="20"/>
        </w:trPr>
        <w:tc>
          <w:tcPr>
            <w:tcW w:w="339" w:type="pct"/>
            <w:vAlign w:val="center"/>
          </w:tcPr>
          <w:p w14:paraId="0414EF00" w14:textId="77777777" w:rsidR="009B25EF" w:rsidRPr="0071706A" w:rsidRDefault="009B25EF" w:rsidP="004D7B80">
            <w:pPr>
              <w:autoSpaceDE w:val="0"/>
              <w:autoSpaceDN w:val="0"/>
              <w:adjustRightInd w:val="0"/>
              <w:spacing w:before="40" w:after="40"/>
              <w:rPr>
                <w:rFonts w:eastAsia="SimSun" w:cs="Arial"/>
                <w:color w:val="000000"/>
              </w:rPr>
            </w:pPr>
            <w:r w:rsidRPr="0071706A">
              <w:rPr>
                <w:rFonts w:eastAsia="SimSun" w:cs="Arial"/>
                <w:color w:val="000000"/>
              </w:rPr>
              <w:t>4</w:t>
            </w:r>
          </w:p>
        </w:tc>
        <w:tc>
          <w:tcPr>
            <w:tcW w:w="3824" w:type="pct"/>
            <w:vAlign w:val="center"/>
          </w:tcPr>
          <w:p w14:paraId="32219131" w14:textId="77777777" w:rsidR="009B25EF" w:rsidRPr="0071706A" w:rsidRDefault="009B25EF" w:rsidP="004D7B80">
            <w:pPr>
              <w:pStyle w:val="Default"/>
              <w:spacing w:before="40" w:after="40"/>
              <w:rPr>
                <w:sz w:val="20"/>
              </w:rPr>
            </w:pPr>
            <w:r w:rsidRPr="0071706A">
              <w:rPr>
                <w:sz w:val="20"/>
                <w:szCs w:val="20"/>
              </w:rPr>
              <w:t>Duty Exemption/Remission Schemes – Duty Drawback Scheme</w:t>
            </w:r>
          </w:p>
        </w:tc>
        <w:tc>
          <w:tcPr>
            <w:tcW w:w="837" w:type="pct"/>
            <w:vAlign w:val="center"/>
          </w:tcPr>
          <w:p w14:paraId="4CCBD580" w14:textId="77777777" w:rsidR="009B25EF" w:rsidRPr="0071706A" w:rsidRDefault="009B25EF" w:rsidP="004D7B80">
            <w:pPr>
              <w:autoSpaceDE w:val="0"/>
              <w:autoSpaceDN w:val="0"/>
              <w:adjustRightInd w:val="0"/>
              <w:spacing w:before="40" w:after="40"/>
              <w:rPr>
                <w:rFonts w:eastAsia="SimSun" w:cs="Arial"/>
                <w:color w:val="000000"/>
              </w:rPr>
            </w:pPr>
            <w:r w:rsidRPr="0071706A">
              <w:rPr>
                <w:rFonts w:eastAsia="SimSun" w:cs="Arial"/>
                <w:color w:val="000000"/>
              </w:rPr>
              <w:t>Tariff Policy</w:t>
            </w:r>
          </w:p>
        </w:tc>
      </w:tr>
      <w:tr w:rsidR="009B25EF" w:rsidRPr="0071706A" w14:paraId="2455A040" w14:textId="77777777" w:rsidTr="006F5E5B">
        <w:trPr>
          <w:trHeight w:val="20"/>
        </w:trPr>
        <w:tc>
          <w:tcPr>
            <w:tcW w:w="339" w:type="pct"/>
            <w:vAlign w:val="center"/>
          </w:tcPr>
          <w:p w14:paraId="6812F8FA" w14:textId="77777777" w:rsidR="009B25EF" w:rsidRPr="0071706A" w:rsidRDefault="009B25EF" w:rsidP="004D7B80">
            <w:pPr>
              <w:autoSpaceDE w:val="0"/>
              <w:autoSpaceDN w:val="0"/>
              <w:adjustRightInd w:val="0"/>
              <w:spacing w:before="40" w:after="40"/>
              <w:rPr>
                <w:rFonts w:eastAsia="SimSun" w:cs="Arial"/>
                <w:color w:val="000000"/>
              </w:rPr>
            </w:pPr>
            <w:r w:rsidRPr="00F92EFE">
              <w:rPr>
                <w:rFonts w:eastAsia="SimSun" w:cs="Arial"/>
                <w:color w:val="000000"/>
              </w:rPr>
              <w:t>5</w:t>
            </w:r>
          </w:p>
        </w:tc>
        <w:tc>
          <w:tcPr>
            <w:tcW w:w="3824" w:type="pct"/>
            <w:vAlign w:val="center"/>
          </w:tcPr>
          <w:p w14:paraId="3AE67C11" w14:textId="77777777" w:rsidR="009B25EF" w:rsidRPr="0071706A" w:rsidRDefault="009B25EF" w:rsidP="004D7B80">
            <w:pPr>
              <w:autoSpaceDE w:val="0"/>
              <w:autoSpaceDN w:val="0"/>
              <w:adjustRightInd w:val="0"/>
              <w:spacing w:before="40" w:after="40"/>
              <w:rPr>
                <w:rFonts w:eastAsia="SimSun" w:cs="Arial"/>
                <w:color w:val="000000"/>
              </w:rPr>
            </w:pPr>
            <w:r w:rsidRPr="0071706A">
              <w:rPr>
                <w:rFonts w:eastAsia="SimSun" w:cs="Arial"/>
                <w:color w:val="000000"/>
              </w:rPr>
              <w:t>80-IA Income Tax Deduction Program</w:t>
            </w:r>
          </w:p>
        </w:tc>
        <w:tc>
          <w:tcPr>
            <w:tcW w:w="837" w:type="pct"/>
            <w:vAlign w:val="center"/>
          </w:tcPr>
          <w:p w14:paraId="37326B92" w14:textId="77777777" w:rsidR="009B25EF" w:rsidRPr="0071706A" w:rsidRDefault="009B25EF" w:rsidP="004D7B80">
            <w:pPr>
              <w:autoSpaceDE w:val="0"/>
              <w:autoSpaceDN w:val="0"/>
              <w:adjustRightInd w:val="0"/>
              <w:spacing w:before="40" w:after="40"/>
              <w:rPr>
                <w:rFonts w:eastAsia="SimSun" w:cs="Arial"/>
                <w:color w:val="000000"/>
              </w:rPr>
            </w:pPr>
            <w:r w:rsidRPr="0071706A">
              <w:rPr>
                <w:rFonts w:eastAsia="SimSun" w:cs="Arial"/>
                <w:color w:val="000000"/>
              </w:rPr>
              <w:t>Tax</w:t>
            </w:r>
          </w:p>
        </w:tc>
      </w:tr>
      <w:tr w:rsidR="009B25EF" w:rsidRPr="0071706A" w14:paraId="3327F8C1" w14:textId="77777777" w:rsidTr="006F5E5B">
        <w:trPr>
          <w:trHeight w:val="20"/>
        </w:trPr>
        <w:tc>
          <w:tcPr>
            <w:tcW w:w="339" w:type="pct"/>
            <w:vAlign w:val="center"/>
          </w:tcPr>
          <w:p w14:paraId="03F1736C" w14:textId="77777777" w:rsidR="009B25EF" w:rsidRPr="0071706A" w:rsidRDefault="009B25EF" w:rsidP="004D7B80">
            <w:pPr>
              <w:autoSpaceDE w:val="0"/>
              <w:autoSpaceDN w:val="0"/>
              <w:adjustRightInd w:val="0"/>
              <w:spacing w:before="40" w:after="40"/>
              <w:rPr>
                <w:rFonts w:eastAsia="SimSun" w:cs="Arial"/>
                <w:color w:val="000000"/>
              </w:rPr>
            </w:pPr>
            <w:r w:rsidRPr="0071706A">
              <w:rPr>
                <w:rFonts w:eastAsia="SimSun" w:cs="Arial"/>
                <w:color w:val="000000"/>
              </w:rPr>
              <w:t>6</w:t>
            </w:r>
          </w:p>
        </w:tc>
        <w:tc>
          <w:tcPr>
            <w:tcW w:w="3824" w:type="pct"/>
            <w:vAlign w:val="center"/>
          </w:tcPr>
          <w:p w14:paraId="60E5A43D" w14:textId="77777777" w:rsidR="009B25EF" w:rsidRPr="0071706A" w:rsidRDefault="009B25EF" w:rsidP="004D7B80">
            <w:pPr>
              <w:autoSpaceDE w:val="0"/>
              <w:autoSpaceDN w:val="0"/>
              <w:adjustRightInd w:val="0"/>
              <w:spacing w:before="40" w:after="40"/>
              <w:rPr>
                <w:rFonts w:eastAsia="SimSun" w:cs="Arial"/>
                <w:color w:val="000000"/>
              </w:rPr>
            </w:pPr>
            <w:r w:rsidRPr="0071706A">
              <w:rPr>
                <w:rFonts w:eastAsia="SimSun" w:cs="Arial"/>
                <w:color w:val="000000"/>
              </w:rPr>
              <w:t>SGOM – Exemption from Electricity Duty</w:t>
            </w:r>
          </w:p>
        </w:tc>
        <w:tc>
          <w:tcPr>
            <w:tcW w:w="837" w:type="pct"/>
            <w:vAlign w:val="center"/>
          </w:tcPr>
          <w:p w14:paraId="64DAA63A" w14:textId="77777777" w:rsidR="009B25EF" w:rsidRPr="0071706A" w:rsidRDefault="009B25EF" w:rsidP="004D7B80">
            <w:pPr>
              <w:autoSpaceDE w:val="0"/>
              <w:autoSpaceDN w:val="0"/>
              <w:adjustRightInd w:val="0"/>
              <w:spacing w:before="40" w:after="40"/>
              <w:rPr>
                <w:rFonts w:eastAsia="SimSun" w:cs="Arial"/>
                <w:color w:val="000000"/>
              </w:rPr>
            </w:pPr>
            <w:r w:rsidRPr="0071706A">
              <w:rPr>
                <w:rFonts w:eastAsia="SimSun" w:cs="Arial"/>
                <w:color w:val="000000"/>
              </w:rPr>
              <w:t>Electricity</w:t>
            </w:r>
          </w:p>
        </w:tc>
      </w:tr>
      <w:tr w:rsidR="009B25EF" w:rsidRPr="0071706A" w14:paraId="56C7AFBE" w14:textId="77777777" w:rsidTr="006F5E5B">
        <w:trPr>
          <w:trHeight w:val="20"/>
        </w:trPr>
        <w:tc>
          <w:tcPr>
            <w:tcW w:w="339" w:type="pct"/>
            <w:vAlign w:val="center"/>
          </w:tcPr>
          <w:p w14:paraId="1F7EDD5B" w14:textId="77777777" w:rsidR="009B25EF" w:rsidRPr="0071706A" w:rsidRDefault="009B25EF" w:rsidP="004D7B80">
            <w:pPr>
              <w:autoSpaceDE w:val="0"/>
              <w:autoSpaceDN w:val="0"/>
              <w:adjustRightInd w:val="0"/>
              <w:spacing w:before="40" w:after="40"/>
              <w:rPr>
                <w:rFonts w:eastAsia="SimSun" w:cs="Arial"/>
                <w:color w:val="000000"/>
              </w:rPr>
            </w:pPr>
            <w:r w:rsidRPr="0071706A">
              <w:rPr>
                <w:rFonts w:eastAsia="SimSun" w:cs="Arial"/>
                <w:color w:val="000000"/>
              </w:rPr>
              <w:t>7</w:t>
            </w:r>
          </w:p>
        </w:tc>
        <w:tc>
          <w:tcPr>
            <w:tcW w:w="3824" w:type="pct"/>
            <w:vAlign w:val="center"/>
          </w:tcPr>
          <w:p w14:paraId="60FEAC58" w14:textId="77777777" w:rsidR="009B25EF" w:rsidRPr="0071706A" w:rsidRDefault="009B25EF" w:rsidP="004D7B80">
            <w:pPr>
              <w:autoSpaceDE w:val="0"/>
              <w:autoSpaceDN w:val="0"/>
              <w:adjustRightInd w:val="0"/>
              <w:spacing w:before="40" w:after="40"/>
              <w:rPr>
                <w:rFonts w:eastAsia="SimSun" w:cs="Arial"/>
                <w:color w:val="000000"/>
              </w:rPr>
            </w:pPr>
            <w:r w:rsidRPr="0071706A">
              <w:rPr>
                <w:rFonts w:eastAsia="SimSun" w:cs="Arial"/>
                <w:color w:val="000000"/>
              </w:rPr>
              <w:t>SGOM – Special Incentives of the SGOM for Mega Projects</w:t>
            </w:r>
          </w:p>
        </w:tc>
        <w:tc>
          <w:tcPr>
            <w:tcW w:w="837" w:type="pct"/>
            <w:vAlign w:val="center"/>
          </w:tcPr>
          <w:p w14:paraId="2526A654" w14:textId="77777777" w:rsidR="009B25EF" w:rsidRPr="0071706A" w:rsidRDefault="009B25EF" w:rsidP="004D7B80">
            <w:pPr>
              <w:autoSpaceDE w:val="0"/>
              <w:autoSpaceDN w:val="0"/>
              <w:adjustRightInd w:val="0"/>
              <w:spacing w:before="40" w:after="40"/>
              <w:rPr>
                <w:rFonts w:eastAsia="SimSun" w:cs="Arial"/>
                <w:color w:val="000000"/>
              </w:rPr>
            </w:pPr>
            <w:r w:rsidRPr="0071706A">
              <w:rPr>
                <w:rFonts w:eastAsia="SimSun" w:cs="Arial"/>
                <w:color w:val="000000"/>
              </w:rPr>
              <w:t>Grant</w:t>
            </w:r>
          </w:p>
        </w:tc>
      </w:tr>
      <w:tr w:rsidR="009B25EF" w:rsidRPr="0071706A" w14:paraId="4B594709" w14:textId="77777777" w:rsidTr="006F5E5B">
        <w:trPr>
          <w:trHeight w:val="20"/>
        </w:trPr>
        <w:tc>
          <w:tcPr>
            <w:tcW w:w="339" w:type="pct"/>
            <w:tcBorders>
              <w:bottom w:val="single" w:sz="4" w:space="0" w:color="auto"/>
            </w:tcBorders>
            <w:vAlign w:val="center"/>
          </w:tcPr>
          <w:p w14:paraId="45ADF3F3" w14:textId="77777777" w:rsidR="009B25EF" w:rsidRPr="0071706A" w:rsidRDefault="009B25EF" w:rsidP="004D7B80">
            <w:pPr>
              <w:autoSpaceDE w:val="0"/>
              <w:autoSpaceDN w:val="0"/>
              <w:adjustRightInd w:val="0"/>
              <w:spacing w:before="40" w:after="40"/>
              <w:rPr>
                <w:rFonts w:eastAsia="SimSun" w:cs="Arial"/>
                <w:color w:val="000000"/>
              </w:rPr>
            </w:pPr>
            <w:r w:rsidRPr="0071706A">
              <w:rPr>
                <w:rFonts w:eastAsia="SimSun" w:cs="Arial"/>
                <w:color w:val="000000"/>
              </w:rPr>
              <w:t>8</w:t>
            </w:r>
          </w:p>
        </w:tc>
        <w:tc>
          <w:tcPr>
            <w:tcW w:w="3824" w:type="pct"/>
            <w:tcBorders>
              <w:bottom w:val="single" w:sz="4" w:space="0" w:color="auto"/>
            </w:tcBorders>
            <w:vAlign w:val="center"/>
          </w:tcPr>
          <w:p w14:paraId="3D7488A5" w14:textId="77777777" w:rsidR="009B25EF" w:rsidRPr="0071706A" w:rsidRDefault="009B25EF" w:rsidP="004D7B80">
            <w:pPr>
              <w:autoSpaceDE w:val="0"/>
              <w:autoSpaceDN w:val="0"/>
              <w:adjustRightInd w:val="0"/>
              <w:spacing w:before="40" w:after="40"/>
              <w:rPr>
                <w:rFonts w:eastAsia="SimSun" w:cs="Arial"/>
                <w:color w:val="000000"/>
              </w:rPr>
            </w:pPr>
            <w:r w:rsidRPr="0071706A">
              <w:t>Merchandise Exports from India Scheme (based on Essar Program 3)</w:t>
            </w:r>
          </w:p>
        </w:tc>
        <w:tc>
          <w:tcPr>
            <w:tcW w:w="837" w:type="pct"/>
            <w:tcBorders>
              <w:bottom w:val="single" w:sz="4" w:space="0" w:color="auto"/>
            </w:tcBorders>
            <w:vAlign w:val="center"/>
          </w:tcPr>
          <w:p w14:paraId="3AAAF3D7" w14:textId="77777777" w:rsidR="009B25EF" w:rsidRPr="0071706A" w:rsidRDefault="009B25EF" w:rsidP="004D7B80">
            <w:pPr>
              <w:autoSpaceDE w:val="0"/>
              <w:autoSpaceDN w:val="0"/>
              <w:adjustRightInd w:val="0"/>
              <w:spacing w:before="40" w:after="40"/>
              <w:rPr>
                <w:rFonts w:eastAsia="SimSun" w:cs="Arial"/>
                <w:color w:val="000000"/>
              </w:rPr>
            </w:pPr>
            <w:r w:rsidRPr="0071706A">
              <w:rPr>
                <w:rFonts w:eastAsia="SimSun" w:cs="Arial"/>
                <w:color w:val="000000"/>
              </w:rPr>
              <w:t>Tariff Policy</w:t>
            </w:r>
          </w:p>
        </w:tc>
      </w:tr>
      <w:tr w:rsidR="009B25EF" w:rsidRPr="0071706A" w14:paraId="2E263914" w14:textId="77777777" w:rsidTr="006F5E5B">
        <w:trPr>
          <w:trHeight w:val="20"/>
        </w:trPr>
        <w:tc>
          <w:tcPr>
            <w:tcW w:w="339" w:type="pct"/>
            <w:tcBorders>
              <w:bottom w:val="single" w:sz="4" w:space="0" w:color="auto"/>
            </w:tcBorders>
            <w:vAlign w:val="center"/>
          </w:tcPr>
          <w:p w14:paraId="3B070C7F" w14:textId="77777777" w:rsidR="009B25EF" w:rsidRPr="0071706A" w:rsidRDefault="009B25EF" w:rsidP="004D7B80">
            <w:pPr>
              <w:autoSpaceDE w:val="0"/>
              <w:autoSpaceDN w:val="0"/>
              <w:adjustRightInd w:val="0"/>
              <w:spacing w:before="40" w:after="40"/>
              <w:rPr>
                <w:rFonts w:eastAsia="SimSun" w:cs="Arial"/>
                <w:color w:val="000000"/>
              </w:rPr>
            </w:pPr>
            <w:r w:rsidRPr="0071706A">
              <w:rPr>
                <w:rFonts w:eastAsia="SimSun" w:cs="Arial"/>
                <w:color w:val="000000"/>
              </w:rPr>
              <w:t>9</w:t>
            </w:r>
          </w:p>
        </w:tc>
        <w:tc>
          <w:tcPr>
            <w:tcW w:w="3824" w:type="pct"/>
            <w:tcBorders>
              <w:bottom w:val="single" w:sz="4" w:space="0" w:color="auto"/>
            </w:tcBorders>
            <w:vAlign w:val="center"/>
          </w:tcPr>
          <w:p w14:paraId="18773104" w14:textId="77777777" w:rsidR="009B25EF" w:rsidRPr="0071706A" w:rsidRDefault="009B25EF" w:rsidP="004D7B80">
            <w:pPr>
              <w:autoSpaceDE w:val="0"/>
              <w:autoSpaceDN w:val="0"/>
              <w:adjustRightInd w:val="0"/>
              <w:spacing w:before="40" w:after="40"/>
              <w:rPr>
                <w:rFonts w:eastAsia="SimSun" w:cs="Arial"/>
                <w:color w:val="000000"/>
              </w:rPr>
            </w:pPr>
            <w:r w:rsidRPr="0071706A">
              <w:rPr>
                <w:rFonts w:eastAsia="SimSun" w:cs="Arial"/>
                <w:color w:val="000000"/>
              </w:rPr>
              <w:t>Sales Tax Deferral Program</w:t>
            </w:r>
          </w:p>
        </w:tc>
        <w:tc>
          <w:tcPr>
            <w:tcW w:w="837" w:type="pct"/>
            <w:tcBorders>
              <w:bottom w:val="single" w:sz="4" w:space="0" w:color="auto"/>
            </w:tcBorders>
            <w:vAlign w:val="center"/>
          </w:tcPr>
          <w:p w14:paraId="2FA027DE" w14:textId="77777777" w:rsidR="009B25EF" w:rsidRPr="0071706A" w:rsidRDefault="009B25EF" w:rsidP="004D7B80">
            <w:pPr>
              <w:autoSpaceDE w:val="0"/>
              <w:autoSpaceDN w:val="0"/>
              <w:adjustRightInd w:val="0"/>
              <w:spacing w:before="40" w:after="40"/>
              <w:rPr>
                <w:rFonts w:eastAsia="SimSun" w:cs="Arial"/>
                <w:color w:val="000000"/>
              </w:rPr>
            </w:pPr>
            <w:r w:rsidRPr="0071706A">
              <w:rPr>
                <w:rFonts w:eastAsia="SimSun" w:cs="Arial"/>
                <w:color w:val="000000"/>
              </w:rPr>
              <w:t>Tax</w:t>
            </w:r>
          </w:p>
        </w:tc>
      </w:tr>
      <w:tr w:rsidR="009B25EF" w:rsidRPr="0071706A" w14:paraId="2FAF5AF1" w14:textId="77777777" w:rsidTr="006F5E5B">
        <w:trPr>
          <w:trHeight w:val="20"/>
        </w:trPr>
        <w:tc>
          <w:tcPr>
            <w:tcW w:w="339" w:type="pct"/>
            <w:tcBorders>
              <w:bottom w:val="single" w:sz="4" w:space="0" w:color="auto"/>
            </w:tcBorders>
            <w:vAlign w:val="center"/>
          </w:tcPr>
          <w:p w14:paraId="0B688E68" w14:textId="77777777" w:rsidR="009B25EF" w:rsidRPr="0071706A" w:rsidRDefault="009B25EF" w:rsidP="004D7B80">
            <w:pPr>
              <w:autoSpaceDE w:val="0"/>
              <w:autoSpaceDN w:val="0"/>
              <w:adjustRightInd w:val="0"/>
              <w:spacing w:before="40" w:after="40"/>
              <w:rPr>
                <w:rFonts w:eastAsia="SimSun" w:cs="Arial"/>
                <w:color w:val="000000"/>
              </w:rPr>
            </w:pPr>
            <w:r w:rsidRPr="0071706A">
              <w:rPr>
                <w:rFonts w:eastAsia="SimSun" w:cs="Arial"/>
                <w:color w:val="000000"/>
              </w:rPr>
              <w:t>10</w:t>
            </w:r>
          </w:p>
        </w:tc>
        <w:tc>
          <w:tcPr>
            <w:tcW w:w="3824" w:type="pct"/>
            <w:tcBorders>
              <w:bottom w:val="single" w:sz="4" w:space="0" w:color="auto"/>
            </w:tcBorders>
            <w:vAlign w:val="center"/>
          </w:tcPr>
          <w:p w14:paraId="452BF2F7" w14:textId="77777777" w:rsidR="009B25EF" w:rsidRPr="0071706A" w:rsidRDefault="009B25EF" w:rsidP="004D7B80">
            <w:pPr>
              <w:autoSpaceDE w:val="0"/>
              <w:autoSpaceDN w:val="0"/>
              <w:adjustRightInd w:val="0"/>
              <w:spacing w:before="40" w:after="40"/>
              <w:rPr>
                <w:rFonts w:eastAsia="SimSun" w:cs="Arial"/>
                <w:color w:val="000000"/>
              </w:rPr>
            </w:pPr>
            <w:r w:rsidRPr="0071706A">
              <w:rPr>
                <w:rFonts w:eastAsia="SimSun" w:cs="Arial"/>
                <w:color w:val="000000"/>
              </w:rPr>
              <w:t>Electricity Duty Exemption</w:t>
            </w:r>
          </w:p>
        </w:tc>
        <w:tc>
          <w:tcPr>
            <w:tcW w:w="837" w:type="pct"/>
            <w:tcBorders>
              <w:bottom w:val="single" w:sz="4" w:space="0" w:color="auto"/>
            </w:tcBorders>
            <w:vAlign w:val="center"/>
          </w:tcPr>
          <w:p w14:paraId="4214B6A3" w14:textId="77777777" w:rsidR="009B25EF" w:rsidRPr="0071706A" w:rsidRDefault="009B25EF" w:rsidP="004D7B80">
            <w:pPr>
              <w:autoSpaceDE w:val="0"/>
              <w:autoSpaceDN w:val="0"/>
              <w:adjustRightInd w:val="0"/>
              <w:spacing w:before="40" w:after="40"/>
              <w:rPr>
                <w:rFonts w:eastAsia="SimSun" w:cs="Arial"/>
                <w:color w:val="000000"/>
              </w:rPr>
            </w:pPr>
            <w:r w:rsidRPr="0071706A">
              <w:rPr>
                <w:rFonts w:eastAsia="SimSun" w:cs="Arial"/>
                <w:color w:val="000000"/>
              </w:rPr>
              <w:t>Electricity</w:t>
            </w:r>
          </w:p>
        </w:tc>
      </w:tr>
      <w:tr w:rsidR="009B25EF" w:rsidRPr="005E23D2" w14:paraId="1A229E0F" w14:textId="77777777" w:rsidTr="006F5E5B">
        <w:trPr>
          <w:trHeight w:val="20"/>
        </w:trPr>
        <w:tc>
          <w:tcPr>
            <w:tcW w:w="339" w:type="pct"/>
            <w:tcBorders>
              <w:top w:val="single" w:sz="4" w:space="0" w:color="auto"/>
              <w:left w:val="single" w:sz="4" w:space="0" w:color="auto"/>
              <w:bottom w:val="single" w:sz="4" w:space="0" w:color="auto"/>
              <w:right w:val="single" w:sz="4" w:space="0" w:color="auto"/>
            </w:tcBorders>
            <w:vAlign w:val="center"/>
          </w:tcPr>
          <w:p w14:paraId="75408D37" w14:textId="77777777" w:rsidR="009B25EF" w:rsidRPr="0071706A" w:rsidRDefault="009B25EF" w:rsidP="004D7B80">
            <w:pPr>
              <w:autoSpaceDE w:val="0"/>
              <w:autoSpaceDN w:val="0"/>
              <w:adjustRightInd w:val="0"/>
              <w:spacing w:before="40" w:after="40"/>
              <w:rPr>
                <w:rFonts w:eastAsia="SimSun" w:cs="Arial"/>
                <w:color w:val="000000"/>
              </w:rPr>
            </w:pPr>
            <w:r w:rsidRPr="0071706A">
              <w:rPr>
                <w:rFonts w:eastAsia="SimSun" w:cs="Arial"/>
                <w:color w:val="000000"/>
              </w:rPr>
              <w:t>11</w:t>
            </w:r>
          </w:p>
        </w:tc>
        <w:tc>
          <w:tcPr>
            <w:tcW w:w="3824" w:type="pct"/>
            <w:tcBorders>
              <w:top w:val="single" w:sz="4" w:space="0" w:color="auto"/>
              <w:left w:val="single" w:sz="4" w:space="0" w:color="auto"/>
              <w:bottom w:val="single" w:sz="4" w:space="0" w:color="auto"/>
              <w:right w:val="single" w:sz="4" w:space="0" w:color="auto"/>
            </w:tcBorders>
            <w:vAlign w:val="center"/>
          </w:tcPr>
          <w:p w14:paraId="487663A0" w14:textId="77777777" w:rsidR="009B25EF" w:rsidRPr="0071706A" w:rsidRDefault="009B25EF" w:rsidP="004D7B80">
            <w:pPr>
              <w:autoSpaceDE w:val="0"/>
              <w:autoSpaceDN w:val="0"/>
              <w:adjustRightInd w:val="0"/>
              <w:spacing w:before="40" w:after="40"/>
              <w:rPr>
                <w:rFonts w:eastAsia="SimSun" w:cs="Arial"/>
                <w:color w:val="000000"/>
              </w:rPr>
            </w:pPr>
            <w:r w:rsidRPr="0071706A">
              <w:rPr>
                <w:rFonts w:eastAsia="SimSun" w:cs="Arial"/>
                <w:color w:val="000000"/>
              </w:rPr>
              <w:t>Interest free loan</w:t>
            </w:r>
          </w:p>
        </w:tc>
        <w:tc>
          <w:tcPr>
            <w:tcW w:w="837" w:type="pct"/>
            <w:tcBorders>
              <w:top w:val="single" w:sz="4" w:space="0" w:color="auto"/>
              <w:left w:val="single" w:sz="4" w:space="0" w:color="auto"/>
              <w:bottom w:val="single" w:sz="4" w:space="0" w:color="auto"/>
              <w:right w:val="single" w:sz="4" w:space="0" w:color="auto"/>
            </w:tcBorders>
            <w:vAlign w:val="center"/>
          </w:tcPr>
          <w:p w14:paraId="00D8D9A7" w14:textId="77777777" w:rsidR="009B25EF" w:rsidRPr="005E23D2" w:rsidRDefault="009B25EF" w:rsidP="004D7B80">
            <w:pPr>
              <w:autoSpaceDE w:val="0"/>
              <w:autoSpaceDN w:val="0"/>
              <w:adjustRightInd w:val="0"/>
              <w:spacing w:before="40" w:after="40"/>
              <w:rPr>
                <w:rFonts w:eastAsia="SimSun" w:cs="Arial"/>
                <w:color w:val="000000"/>
              </w:rPr>
            </w:pPr>
            <w:r w:rsidRPr="0071706A">
              <w:rPr>
                <w:rFonts w:eastAsia="SimSun" w:cs="Arial"/>
                <w:color w:val="000000"/>
              </w:rPr>
              <w:t>Loan</w:t>
            </w:r>
          </w:p>
        </w:tc>
      </w:tr>
    </w:tbl>
    <w:p w14:paraId="3D165661" w14:textId="77777777" w:rsidR="009B25EF" w:rsidRPr="005E23D2" w:rsidRDefault="009B25EF" w:rsidP="0045694A">
      <w:pPr>
        <w:autoSpaceDE w:val="0"/>
        <w:autoSpaceDN w:val="0"/>
        <w:adjustRightInd w:val="0"/>
        <w:spacing w:after="0"/>
        <w:jc w:val="center"/>
        <w:rPr>
          <w:rFonts w:cs="Arial"/>
          <w:b/>
          <w:bCs/>
          <w:lang w:eastAsia="en-AU"/>
        </w:rPr>
      </w:pPr>
      <w:r w:rsidRPr="005E23D2">
        <w:rPr>
          <w:rFonts w:cs="Arial"/>
          <w:b/>
          <w:bCs/>
          <w:lang w:eastAsia="en-AU"/>
        </w:rPr>
        <w:t>Table C-1 Zinc coated (galvanised) steel subsidy programs</w:t>
      </w:r>
    </w:p>
    <w:p w14:paraId="1CFC9DAC" w14:textId="77777777" w:rsidR="009B25EF" w:rsidRPr="005E23D2" w:rsidRDefault="009B25EF" w:rsidP="009B25EF">
      <w:pPr>
        <w:autoSpaceDE w:val="0"/>
        <w:autoSpaceDN w:val="0"/>
        <w:adjustRightInd w:val="0"/>
        <w:spacing w:after="0"/>
        <w:jc w:val="center"/>
        <w:rPr>
          <w:rFonts w:cs="Arial"/>
          <w:b/>
          <w:bCs/>
          <w:lang w:eastAsia="en-AU"/>
        </w:rPr>
      </w:pPr>
    </w:p>
    <w:p w14:paraId="04179729" w14:textId="0AEBF9ED" w:rsidR="009B25EF" w:rsidRPr="009B25EF" w:rsidRDefault="009B25EF" w:rsidP="0045694A">
      <w:pPr>
        <w:autoSpaceDE w:val="0"/>
        <w:autoSpaceDN w:val="0"/>
        <w:adjustRightInd w:val="0"/>
        <w:spacing w:line="240" w:lineRule="auto"/>
        <w:jc w:val="both"/>
        <w:rPr>
          <w:rFonts w:cs="Arial"/>
          <w:lang w:eastAsia="en-AU"/>
        </w:rPr>
      </w:pPr>
      <w:r w:rsidRPr="005E23D2">
        <w:rPr>
          <w:rFonts w:cs="Arial"/>
          <w:i/>
          <w:lang w:eastAsia="en-AU"/>
        </w:rPr>
        <w:t xml:space="preserve">Note: the above titles of programs are to the best of the </w:t>
      </w:r>
      <w:r>
        <w:rPr>
          <w:rFonts w:cs="Arial"/>
          <w:i/>
          <w:lang w:eastAsia="en-AU"/>
        </w:rPr>
        <w:t>c</w:t>
      </w:r>
      <w:r w:rsidRPr="005E23D2">
        <w:rPr>
          <w:rFonts w:cs="Arial"/>
          <w:i/>
          <w:lang w:eastAsia="en-AU"/>
        </w:rPr>
        <w:t>ommission’s knowledge and in some cases may simply be descriptions of the program. Consequently, the below titles may not exactly reflect any official titles that the GOI has in place</w:t>
      </w:r>
      <w:r w:rsidRPr="005E23D2">
        <w:rPr>
          <w:rFonts w:cs="Arial"/>
          <w:lang w:eastAsia="en-AU"/>
        </w:rPr>
        <w:t xml:space="preserve">. </w:t>
      </w:r>
    </w:p>
    <w:p w14:paraId="0C46F580" w14:textId="77777777" w:rsidR="00CF3558" w:rsidRPr="00CF3558" w:rsidRDefault="00CF3558" w:rsidP="0050619A">
      <w:pPr>
        <w:pStyle w:val="Heading2"/>
        <w:numPr>
          <w:ilvl w:val="0"/>
          <w:numId w:val="9"/>
        </w:numPr>
        <w:spacing w:before="240" w:after="120"/>
        <w:ind w:left="357" w:hanging="357"/>
        <w:rPr>
          <w:rFonts w:cs="Arial"/>
          <w:lang w:eastAsia="en-AU"/>
        </w:rPr>
      </w:pPr>
      <w:bookmarkStart w:id="37" w:name="_Toc239324176"/>
      <w:r w:rsidRPr="00CF3558">
        <w:rPr>
          <w:rFonts w:cs="Arial"/>
          <w:lang w:eastAsia="en-AU"/>
        </w:rPr>
        <w:t>Any other programs not previously addressed</w:t>
      </w:r>
      <w:bookmarkEnd w:id="37"/>
    </w:p>
    <w:p w14:paraId="382C6EC7" w14:textId="77777777" w:rsidR="009B25EF" w:rsidRDefault="009B25EF" w:rsidP="00CF3558">
      <w:pPr>
        <w:rPr>
          <w:rFonts w:ascii="Arial" w:hAnsi="Arial" w:cs="Arial"/>
          <w:lang w:eastAsia="en-AU"/>
        </w:rPr>
      </w:pPr>
      <w:r w:rsidRPr="009B25EF">
        <w:rPr>
          <w:rFonts w:ascii="Arial" w:hAnsi="Arial" w:cs="Arial"/>
          <w:lang w:eastAsia="en-AU"/>
        </w:rPr>
        <w:t>Please identify any programs where the GOI, any of its agencies, or any other authorised non-Governmental body, provides any other assistance programs not previously addressed (including market development assistance programs or any domestic support programs related to the manufacture of subject goods) to manufacturers of zinc coated (galvanised) steel in India.</w:t>
      </w:r>
    </w:p>
    <w:p w14:paraId="00D03900" w14:textId="0EFA6CCB" w:rsidR="00CF3558" w:rsidRPr="00CF3558" w:rsidRDefault="00CF3558" w:rsidP="00CF3558">
      <w:pPr>
        <w:rPr>
          <w:rFonts w:ascii="Arial" w:hAnsi="Arial" w:cs="Arial"/>
        </w:rPr>
      </w:pPr>
      <w:r w:rsidRPr="00CF3558">
        <w:rPr>
          <w:rFonts w:ascii="Arial" w:hAnsi="Arial" w:cs="Arial"/>
        </w:rPr>
        <w:t>Such assistance programs are those that constitute a subsidy as defined in the Glossary of Terms.</w:t>
      </w:r>
    </w:p>
    <w:p w14:paraId="4F275C30" w14:textId="5DF182CA" w:rsidR="00CF3558" w:rsidRPr="00CF3558" w:rsidRDefault="00CF3558" w:rsidP="00CF3558">
      <w:pPr>
        <w:rPr>
          <w:rFonts w:ascii="Arial" w:hAnsi="Arial" w:cs="Arial"/>
        </w:rPr>
      </w:pPr>
      <w:r w:rsidRPr="00CF3558">
        <w:rPr>
          <w:rFonts w:ascii="Arial" w:hAnsi="Arial" w:cs="Arial"/>
        </w:rPr>
        <w:t xml:space="preserve">Please provide the information requested in the following Section </w:t>
      </w:r>
      <w:r w:rsidRPr="00CF3558">
        <w:rPr>
          <w:rFonts w:ascii="Arial" w:hAnsi="Arial" w:cs="Arial"/>
        </w:rPr>
        <w:fldChar w:fldCharType="begin"/>
      </w:r>
      <w:r w:rsidRPr="00CF3558">
        <w:rPr>
          <w:rFonts w:ascii="Arial" w:hAnsi="Arial" w:cs="Arial"/>
        </w:rPr>
        <w:instrText xml:space="preserve"> REF _Ref17194993 \r \h </w:instrText>
      </w:r>
      <w:r>
        <w:rPr>
          <w:rFonts w:ascii="Arial" w:hAnsi="Arial" w:cs="Arial"/>
        </w:rPr>
        <w:instrText xml:space="preserve"> \* MERGEFORMAT </w:instrText>
      </w:r>
      <w:r w:rsidRPr="00CF3558">
        <w:rPr>
          <w:rFonts w:ascii="Arial" w:hAnsi="Arial" w:cs="Arial"/>
        </w:rPr>
      </w:r>
      <w:r w:rsidRPr="00CF3558">
        <w:rPr>
          <w:rFonts w:ascii="Arial" w:hAnsi="Arial" w:cs="Arial"/>
        </w:rPr>
        <w:fldChar w:fldCharType="separate"/>
      </w:r>
      <w:r w:rsidR="00274ABB">
        <w:rPr>
          <w:rFonts w:ascii="Arial" w:hAnsi="Arial" w:cs="Arial"/>
        </w:rPr>
        <w:t>C-3</w:t>
      </w:r>
      <w:r w:rsidRPr="00CF3558">
        <w:rPr>
          <w:rFonts w:ascii="Arial" w:hAnsi="Arial" w:cs="Arial"/>
        </w:rPr>
        <w:fldChar w:fldCharType="end"/>
      </w:r>
      <w:r w:rsidRPr="00CF3558">
        <w:rPr>
          <w:rFonts w:ascii="Arial" w:hAnsi="Arial" w:cs="Arial"/>
        </w:rPr>
        <w:t xml:space="preserve"> for each program identified above and any additional programs you have identified. In addition, please respond to the program-specific information requested.</w:t>
      </w:r>
    </w:p>
    <w:p w14:paraId="34087734" w14:textId="77777777" w:rsidR="00CF3558" w:rsidRPr="00CF3558" w:rsidRDefault="00CF3558" w:rsidP="0050619A">
      <w:pPr>
        <w:pStyle w:val="Heading2"/>
        <w:numPr>
          <w:ilvl w:val="0"/>
          <w:numId w:val="9"/>
        </w:numPr>
        <w:spacing w:before="240" w:after="120"/>
        <w:ind w:left="357" w:hanging="357"/>
        <w:rPr>
          <w:rFonts w:cs="Arial"/>
        </w:rPr>
      </w:pPr>
      <w:bookmarkStart w:id="38" w:name="_Ref17194993"/>
      <w:bookmarkStart w:id="39" w:name="_Toc239324177"/>
      <w:r w:rsidRPr="00CF3558">
        <w:rPr>
          <w:rFonts w:cs="Arial"/>
        </w:rPr>
        <w:t>General questions</w:t>
      </w:r>
      <w:bookmarkEnd w:id="38"/>
      <w:bookmarkEnd w:id="39"/>
    </w:p>
    <w:p w14:paraId="2EA9FADC" w14:textId="77777777" w:rsidR="00221E74" w:rsidRDefault="00CF3558" w:rsidP="00221E74">
      <w:pPr>
        <w:rPr>
          <w:rFonts w:ascii="Arial" w:hAnsi="Arial" w:cs="Arial"/>
          <w:iCs/>
        </w:rPr>
      </w:pPr>
      <w:r w:rsidRPr="00CF3558">
        <w:rPr>
          <w:rFonts w:ascii="Arial" w:hAnsi="Arial" w:cs="Arial"/>
          <w:iCs/>
        </w:rPr>
        <w:t xml:space="preserve">For each program identified above in Table </w:t>
      </w:r>
      <w:r w:rsidR="009B25EF">
        <w:rPr>
          <w:rFonts w:ascii="Arial" w:hAnsi="Arial" w:cs="Arial"/>
          <w:iCs/>
        </w:rPr>
        <w:t>C</w:t>
      </w:r>
      <w:r w:rsidRPr="00CF3558">
        <w:rPr>
          <w:rFonts w:ascii="Arial" w:hAnsi="Arial" w:cs="Arial"/>
          <w:iCs/>
        </w:rPr>
        <w:t>-1, and any other additional programs that the GO</w:t>
      </w:r>
      <w:r w:rsidR="009B25EF">
        <w:rPr>
          <w:rFonts w:ascii="Arial" w:hAnsi="Arial" w:cs="Arial"/>
          <w:iCs/>
        </w:rPr>
        <w:t>I</w:t>
      </w:r>
      <w:r w:rsidRPr="00CF3558">
        <w:rPr>
          <w:rFonts w:ascii="Arial" w:hAnsi="Arial" w:cs="Arial"/>
          <w:iCs/>
        </w:rPr>
        <w:t xml:space="preserve"> identifies, answer the following questions. </w:t>
      </w:r>
    </w:p>
    <w:p w14:paraId="34EA97CF" w14:textId="77777777" w:rsidR="00221E74" w:rsidRDefault="00221E74" w:rsidP="00221E74">
      <w:pPr>
        <w:rPr>
          <w:rFonts w:ascii="Arial" w:hAnsi="Arial" w:cs="Arial"/>
          <w:i/>
        </w:rPr>
      </w:pPr>
      <w:r w:rsidRPr="00221E74">
        <w:rPr>
          <w:rFonts w:ascii="Arial" w:hAnsi="Arial" w:cs="Arial"/>
          <w:i/>
        </w:rPr>
        <w:t xml:space="preserve">Note: In responding to the questions in this part you are required to provide information on each program, regardless of the year the benefit was granted by the GOI or the year that the benefit was </w:t>
      </w:r>
      <w:r w:rsidRPr="00221E74">
        <w:rPr>
          <w:rFonts w:ascii="Arial" w:hAnsi="Arial" w:cs="Arial"/>
          <w:i/>
        </w:rPr>
        <w:lastRenderedPageBreak/>
        <w:t>received by the recipient company, as well as those further identified by the GOI, where the program benefits impact on the production and sale of rebar during the investigation period.</w:t>
      </w:r>
    </w:p>
    <w:p w14:paraId="59CA74E8" w14:textId="0A9D59B8" w:rsidR="00221E74" w:rsidRPr="00221E74" w:rsidRDefault="00221E74" w:rsidP="00221E74">
      <w:pPr>
        <w:pStyle w:val="Heading4"/>
        <w:numPr>
          <w:ilvl w:val="0"/>
          <w:numId w:val="17"/>
        </w:numPr>
        <w:ind w:left="714" w:hanging="714"/>
        <w:rPr>
          <w:rFonts w:cs="Arial"/>
          <w:sz w:val="22"/>
          <w:szCs w:val="22"/>
        </w:rPr>
      </w:pPr>
      <w:r w:rsidRPr="00725BF3">
        <w:rPr>
          <w:rFonts w:cs="Arial"/>
          <w:sz w:val="22"/>
          <w:szCs w:val="22"/>
        </w:rPr>
        <w:t>Provide</w:t>
      </w:r>
      <w:r w:rsidRPr="00221E74">
        <w:rPr>
          <w:rFonts w:cs="Arial"/>
          <w:sz w:val="22"/>
          <w:szCs w:val="22"/>
        </w:rPr>
        <w:t xml:space="preserve"> details of the program including the following:</w:t>
      </w:r>
    </w:p>
    <w:p w14:paraId="29965852" w14:textId="38F32205" w:rsidR="00CF3558" w:rsidRPr="00725BF3" w:rsidRDefault="00147820" w:rsidP="0050619A">
      <w:pPr>
        <w:pStyle w:val="ListParagraph"/>
        <w:numPr>
          <w:ilvl w:val="0"/>
          <w:numId w:val="10"/>
        </w:numPr>
        <w:ind w:left="1701" w:hanging="567"/>
        <w:rPr>
          <w:rFonts w:cs="Arial"/>
          <w:sz w:val="22"/>
          <w:szCs w:val="22"/>
        </w:rPr>
      </w:pPr>
      <w:r>
        <w:rPr>
          <w:rFonts w:cs="Arial"/>
          <w:sz w:val="22"/>
          <w:szCs w:val="22"/>
        </w:rPr>
        <w:t>t</w:t>
      </w:r>
      <w:r w:rsidR="00CF3558" w:rsidRPr="00725BF3">
        <w:rPr>
          <w:rFonts w:cs="Arial"/>
          <w:sz w:val="22"/>
          <w:szCs w:val="22"/>
        </w:rPr>
        <w:t>itle of the program</w:t>
      </w:r>
    </w:p>
    <w:p w14:paraId="07C6FA5D" w14:textId="0E3EA4FF" w:rsidR="00CF3558" w:rsidRPr="00725BF3" w:rsidRDefault="00147820" w:rsidP="0050619A">
      <w:pPr>
        <w:pStyle w:val="ListParagraph"/>
        <w:numPr>
          <w:ilvl w:val="0"/>
          <w:numId w:val="10"/>
        </w:numPr>
        <w:ind w:left="1701" w:hanging="567"/>
        <w:rPr>
          <w:rFonts w:cs="Arial"/>
          <w:sz w:val="22"/>
          <w:szCs w:val="22"/>
        </w:rPr>
      </w:pPr>
      <w:r>
        <w:rPr>
          <w:rFonts w:cs="Arial"/>
          <w:sz w:val="22"/>
          <w:szCs w:val="22"/>
        </w:rPr>
        <w:t>p</w:t>
      </w:r>
      <w:r w:rsidR="00CF3558" w:rsidRPr="00725BF3">
        <w:rPr>
          <w:rFonts w:cs="Arial"/>
          <w:sz w:val="22"/>
          <w:szCs w:val="22"/>
        </w:rPr>
        <w:t>olicy objective and/or purpose of the program</w:t>
      </w:r>
    </w:p>
    <w:p w14:paraId="777F7A94" w14:textId="144C768C" w:rsidR="00CF3558" w:rsidRPr="00725BF3" w:rsidRDefault="00147820" w:rsidP="0050619A">
      <w:pPr>
        <w:pStyle w:val="ListParagraph"/>
        <w:numPr>
          <w:ilvl w:val="0"/>
          <w:numId w:val="10"/>
        </w:numPr>
        <w:ind w:left="1701" w:hanging="567"/>
        <w:rPr>
          <w:rFonts w:cs="Arial"/>
          <w:sz w:val="22"/>
          <w:szCs w:val="22"/>
        </w:rPr>
      </w:pPr>
      <w:r>
        <w:rPr>
          <w:rFonts w:cs="Arial"/>
          <w:sz w:val="22"/>
          <w:szCs w:val="22"/>
        </w:rPr>
        <w:t>l</w:t>
      </w:r>
      <w:r w:rsidR="00CF3558" w:rsidRPr="00725BF3">
        <w:rPr>
          <w:rFonts w:cs="Arial"/>
          <w:sz w:val="22"/>
          <w:szCs w:val="22"/>
        </w:rPr>
        <w:t>egislation under which the subsidy is granted</w:t>
      </w:r>
    </w:p>
    <w:p w14:paraId="708E73D4" w14:textId="546C9D45" w:rsidR="00CF3558" w:rsidRPr="00725BF3" w:rsidRDefault="00147820" w:rsidP="0050619A">
      <w:pPr>
        <w:pStyle w:val="ListParagraph"/>
        <w:numPr>
          <w:ilvl w:val="0"/>
          <w:numId w:val="10"/>
        </w:numPr>
        <w:ind w:left="1701" w:hanging="567"/>
        <w:rPr>
          <w:rFonts w:cs="Arial"/>
          <w:sz w:val="22"/>
          <w:szCs w:val="22"/>
        </w:rPr>
      </w:pPr>
      <w:r>
        <w:rPr>
          <w:rFonts w:cs="Arial"/>
          <w:sz w:val="22"/>
          <w:szCs w:val="22"/>
        </w:rPr>
        <w:t>n</w:t>
      </w:r>
      <w:r w:rsidR="00CF3558" w:rsidRPr="00725BF3">
        <w:rPr>
          <w:rFonts w:cs="Arial"/>
          <w:sz w:val="22"/>
          <w:szCs w:val="22"/>
        </w:rPr>
        <w:t>ature or form of the subsidy</w:t>
      </w:r>
    </w:p>
    <w:p w14:paraId="23FE73CB" w14:textId="11FF1356" w:rsidR="00CF3558" w:rsidRPr="00725BF3" w:rsidRDefault="00147820" w:rsidP="0050619A">
      <w:pPr>
        <w:pStyle w:val="ListParagraph"/>
        <w:numPr>
          <w:ilvl w:val="0"/>
          <w:numId w:val="10"/>
        </w:numPr>
        <w:ind w:left="1701" w:hanging="567"/>
        <w:rPr>
          <w:rFonts w:cs="Arial"/>
          <w:sz w:val="22"/>
          <w:szCs w:val="22"/>
        </w:rPr>
      </w:pPr>
      <w:r>
        <w:rPr>
          <w:rFonts w:cs="Arial"/>
          <w:sz w:val="22"/>
          <w:szCs w:val="22"/>
        </w:rPr>
        <w:t>w</w:t>
      </w:r>
      <w:r w:rsidR="00CF3558" w:rsidRPr="00725BF3">
        <w:rPr>
          <w:rFonts w:cs="Arial"/>
          <w:sz w:val="22"/>
          <w:szCs w:val="22"/>
        </w:rPr>
        <w:t>hen the program was established</w:t>
      </w:r>
    </w:p>
    <w:p w14:paraId="73ACFC3F" w14:textId="5FE2238E" w:rsidR="00CF3558" w:rsidRPr="00725BF3" w:rsidRDefault="00147820" w:rsidP="0050619A">
      <w:pPr>
        <w:pStyle w:val="ListParagraph"/>
        <w:numPr>
          <w:ilvl w:val="0"/>
          <w:numId w:val="10"/>
        </w:numPr>
        <w:ind w:left="1701" w:hanging="567"/>
        <w:rPr>
          <w:rFonts w:cs="Arial"/>
          <w:sz w:val="22"/>
          <w:szCs w:val="22"/>
        </w:rPr>
      </w:pPr>
      <w:r>
        <w:rPr>
          <w:rFonts w:cs="Arial"/>
          <w:sz w:val="22"/>
          <w:szCs w:val="22"/>
        </w:rPr>
        <w:t>d</w:t>
      </w:r>
      <w:r w:rsidR="00CF3558" w:rsidRPr="00725BF3">
        <w:rPr>
          <w:rFonts w:cs="Arial"/>
          <w:sz w:val="22"/>
          <w:szCs w:val="22"/>
        </w:rPr>
        <w:t>uration of the program</w:t>
      </w:r>
    </w:p>
    <w:p w14:paraId="4E56045B" w14:textId="64EC9B45" w:rsidR="00CF3558" w:rsidRPr="00725BF3" w:rsidRDefault="00147820" w:rsidP="0050619A">
      <w:pPr>
        <w:pStyle w:val="ListParagraph"/>
        <w:numPr>
          <w:ilvl w:val="0"/>
          <w:numId w:val="10"/>
        </w:numPr>
        <w:ind w:left="1701" w:hanging="567"/>
        <w:rPr>
          <w:rFonts w:cs="Arial"/>
          <w:sz w:val="22"/>
          <w:szCs w:val="22"/>
        </w:rPr>
      </w:pPr>
      <w:r>
        <w:rPr>
          <w:rFonts w:cs="Arial"/>
          <w:sz w:val="22"/>
          <w:szCs w:val="22"/>
        </w:rPr>
        <w:t>h</w:t>
      </w:r>
      <w:r w:rsidR="00CF3558" w:rsidRPr="00725BF3">
        <w:rPr>
          <w:rFonts w:cs="Arial"/>
          <w:sz w:val="22"/>
          <w:szCs w:val="22"/>
        </w:rPr>
        <w:t>ow the program is administered and how it operates</w:t>
      </w:r>
    </w:p>
    <w:p w14:paraId="54F2007B" w14:textId="76FBECE0" w:rsidR="00CF3558" w:rsidRPr="00725BF3" w:rsidRDefault="00147820" w:rsidP="0050619A">
      <w:pPr>
        <w:pStyle w:val="ListParagraph"/>
        <w:numPr>
          <w:ilvl w:val="0"/>
          <w:numId w:val="10"/>
        </w:numPr>
        <w:ind w:left="1701" w:hanging="567"/>
        <w:rPr>
          <w:rFonts w:cs="Arial"/>
          <w:sz w:val="22"/>
          <w:szCs w:val="22"/>
        </w:rPr>
      </w:pPr>
      <w:r>
        <w:rPr>
          <w:rFonts w:cs="Arial"/>
          <w:sz w:val="22"/>
          <w:szCs w:val="22"/>
        </w:rPr>
        <w:t>t</w:t>
      </w:r>
      <w:r w:rsidR="00CF3558" w:rsidRPr="00725BF3">
        <w:rPr>
          <w:rFonts w:cs="Arial"/>
          <w:sz w:val="22"/>
          <w:szCs w:val="22"/>
        </w:rPr>
        <w:t>o whom and how the program is provided</w:t>
      </w:r>
    </w:p>
    <w:p w14:paraId="63095E53" w14:textId="62EC494E" w:rsidR="00CF3558" w:rsidRPr="00725BF3" w:rsidRDefault="00147820" w:rsidP="0050619A">
      <w:pPr>
        <w:pStyle w:val="ListParagraph"/>
        <w:numPr>
          <w:ilvl w:val="0"/>
          <w:numId w:val="10"/>
        </w:numPr>
        <w:ind w:left="1701" w:hanging="567"/>
        <w:rPr>
          <w:rFonts w:cs="Arial"/>
          <w:sz w:val="22"/>
          <w:szCs w:val="22"/>
        </w:rPr>
      </w:pPr>
      <w:r>
        <w:rPr>
          <w:rFonts w:cs="Arial"/>
          <w:sz w:val="22"/>
          <w:szCs w:val="22"/>
        </w:rPr>
        <w:t>t</w:t>
      </w:r>
      <w:r w:rsidR="00CF3558" w:rsidRPr="00725BF3">
        <w:rPr>
          <w:rFonts w:cs="Arial"/>
          <w:sz w:val="22"/>
          <w:szCs w:val="22"/>
        </w:rPr>
        <w:t>he eligibility criteria in order to receive benefits under the program.</w:t>
      </w:r>
    </w:p>
    <w:p w14:paraId="797488B7" w14:textId="77777777" w:rsidR="00CF3558" w:rsidRPr="00725BF3" w:rsidRDefault="00CF3558" w:rsidP="0050619A">
      <w:pPr>
        <w:pStyle w:val="Heading4"/>
        <w:numPr>
          <w:ilvl w:val="0"/>
          <w:numId w:val="17"/>
        </w:numPr>
        <w:ind w:left="714" w:hanging="714"/>
        <w:rPr>
          <w:rFonts w:cs="Arial"/>
          <w:sz w:val="22"/>
          <w:szCs w:val="22"/>
        </w:rPr>
      </w:pPr>
      <w:r w:rsidRPr="00725BF3">
        <w:rPr>
          <w:rFonts w:cs="Arial"/>
          <w:sz w:val="22"/>
          <w:szCs w:val="22"/>
        </w:rPr>
        <w:t>Provide translated copies in English of the decrees, laws and regulations relating to the program and any reports pertaining to the program published during or since the inquiry period. Specify the sections that govern the program.</w:t>
      </w:r>
    </w:p>
    <w:p w14:paraId="06ADCA46" w14:textId="31C31CA2" w:rsidR="00CF3558" w:rsidRPr="00725BF3" w:rsidRDefault="00CF3558" w:rsidP="0050619A">
      <w:pPr>
        <w:pStyle w:val="Heading4"/>
        <w:numPr>
          <w:ilvl w:val="0"/>
          <w:numId w:val="17"/>
        </w:numPr>
        <w:ind w:left="714" w:hanging="714"/>
        <w:rPr>
          <w:rFonts w:cs="Arial"/>
          <w:sz w:val="22"/>
          <w:szCs w:val="22"/>
        </w:rPr>
      </w:pPr>
      <w:r w:rsidRPr="00725BF3">
        <w:rPr>
          <w:rFonts w:cs="Arial"/>
          <w:sz w:val="22"/>
          <w:szCs w:val="22"/>
        </w:rPr>
        <w:t xml:space="preserve">Provide copies together with translations in English of all legislative, regulatory, </w:t>
      </w:r>
      <w:r w:rsidR="00395439" w:rsidRPr="00725BF3">
        <w:rPr>
          <w:rFonts w:cs="Arial"/>
          <w:sz w:val="22"/>
          <w:szCs w:val="22"/>
        </w:rPr>
        <w:t>administrative,</w:t>
      </w:r>
      <w:r w:rsidRPr="00725BF3">
        <w:rPr>
          <w:rFonts w:cs="Arial"/>
          <w:sz w:val="22"/>
          <w:szCs w:val="22"/>
        </w:rPr>
        <w:t xml:space="preserve"> and public documents relating to this program.</w:t>
      </w:r>
    </w:p>
    <w:p w14:paraId="54358139" w14:textId="2D5A951C" w:rsidR="00CF3558" w:rsidRPr="00725BF3" w:rsidRDefault="00CF3558" w:rsidP="0050619A">
      <w:pPr>
        <w:pStyle w:val="Heading4"/>
        <w:numPr>
          <w:ilvl w:val="0"/>
          <w:numId w:val="17"/>
        </w:numPr>
        <w:ind w:left="714" w:hanging="714"/>
        <w:rPr>
          <w:rFonts w:cs="Arial"/>
          <w:sz w:val="22"/>
          <w:szCs w:val="22"/>
        </w:rPr>
      </w:pPr>
      <w:r w:rsidRPr="00725BF3">
        <w:rPr>
          <w:rFonts w:cs="Arial"/>
          <w:sz w:val="22"/>
          <w:szCs w:val="22"/>
        </w:rPr>
        <w:t>Identify the GO</w:t>
      </w:r>
      <w:r w:rsidR="00221E74">
        <w:rPr>
          <w:rFonts w:cs="Arial"/>
          <w:sz w:val="22"/>
          <w:szCs w:val="22"/>
        </w:rPr>
        <w:t>I</w:t>
      </w:r>
      <w:r w:rsidRPr="00725BF3">
        <w:rPr>
          <w:rFonts w:cs="Arial"/>
          <w:sz w:val="22"/>
          <w:szCs w:val="22"/>
        </w:rPr>
        <w:t xml:space="preserve"> department or agency administering the program.</w:t>
      </w:r>
    </w:p>
    <w:p w14:paraId="23AB3E7A" w14:textId="77777777" w:rsidR="00CF3558" w:rsidRPr="00725BF3" w:rsidRDefault="00CF3558" w:rsidP="0050619A">
      <w:pPr>
        <w:pStyle w:val="Heading4"/>
        <w:numPr>
          <w:ilvl w:val="0"/>
          <w:numId w:val="17"/>
        </w:numPr>
        <w:ind w:left="714" w:hanging="714"/>
        <w:rPr>
          <w:rFonts w:cs="Arial"/>
          <w:sz w:val="22"/>
          <w:szCs w:val="22"/>
        </w:rPr>
      </w:pPr>
      <w:r w:rsidRPr="00725BF3">
        <w:rPr>
          <w:rFonts w:cs="Arial"/>
          <w:sz w:val="22"/>
          <w:szCs w:val="22"/>
        </w:rPr>
        <w:t>Identify and explain the types of records maintained by the relevant Government or agency (e.g., accounting records, company-specific files, databases, budget authorisations, etc.) regarding the program.</w:t>
      </w:r>
    </w:p>
    <w:p w14:paraId="49E3484B" w14:textId="4B74F27B" w:rsidR="003E6EBA" w:rsidRPr="00221E74" w:rsidRDefault="00CF3558" w:rsidP="00221E74">
      <w:pPr>
        <w:pStyle w:val="Heading4"/>
        <w:numPr>
          <w:ilvl w:val="0"/>
          <w:numId w:val="17"/>
        </w:numPr>
        <w:tabs>
          <w:tab w:val="num" w:pos="851"/>
        </w:tabs>
        <w:ind w:left="709" w:hanging="709"/>
        <w:rPr>
          <w:rFonts w:cs="Arial"/>
          <w:sz w:val="22"/>
          <w:szCs w:val="22"/>
        </w:rPr>
      </w:pPr>
      <w:r w:rsidRPr="00725BF3">
        <w:rPr>
          <w:rFonts w:cs="Arial"/>
          <w:sz w:val="22"/>
          <w:szCs w:val="22"/>
        </w:rPr>
        <w:t xml:space="preserve">Indicate whether any of the companies listed in </w:t>
      </w:r>
      <w:r w:rsidRPr="006F0A26">
        <w:rPr>
          <w:rFonts w:cs="Arial"/>
          <w:sz w:val="22"/>
          <w:szCs w:val="22"/>
          <w:u w:val="single"/>
        </w:rPr>
        <w:t>your response to Question B</w:t>
      </w:r>
      <w:r w:rsidR="006F0A26">
        <w:rPr>
          <w:rFonts w:cs="Arial"/>
          <w:sz w:val="22"/>
          <w:szCs w:val="22"/>
          <w:u w:val="single"/>
        </w:rPr>
        <w:t>-</w:t>
      </w:r>
      <w:r w:rsidRPr="006F0A26">
        <w:rPr>
          <w:rFonts w:cs="Arial"/>
          <w:sz w:val="22"/>
          <w:szCs w:val="22"/>
          <w:u w:val="single"/>
        </w:rPr>
        <w:t>3</w:t>
      </w:r>
      <w:r w:rsidR="00725BF3">
        <w:rPr>
          <w:rFonts w:cs="Arial"/>
          <w:sz w:val="22"/>
          <w:szCs w:val="22"/>
        </w:rPr>
        <w:t xml:space="preserve"> </w:t>
      </w:r>
      <w:r w:rsidRPr="00725BF3">
        <w:rPr>
          <w:rFonts w:cs="Arial"/>
          <w:sz w:val="22"/>
          <w:szCs w:val="22"/>
        </w:rPr>
        <w:t>applied for, accrued, or received benefits under the program during the inquiry period.</w:t>
      </w:r>
      <w:r w:rsidR="00221E74">
        <w:rPr>
          <w:rFonts w:cs="Arial"/>
          <w:sz w:val="22"/>
          <w:szCs w:val="22"/>
        </w:rPr>
        <w:t xml:space="preserve"> </w:t>
      </w:r>
      <w:r w:rsidR="003E6EBA" w:rsidRPr="00221E74">
        <w:rPr>
          <w:rFonts w:cs="Arial"/>
          <w:sz w:val="22"/>
          <w:szCs w:val="22"/>
        </w:rPr>
        <w:t>Provide, on an annual basis by calendar year (from 202</w:t>
      </w:r>
      <w:r w:rsidR="0009777B" w:rsidRPr="00221E74">
        <w:rPr>
          <w:rFonts w:cs="Arial"/>
          <w:sz w:val="22"/>
          <w:szCs w:val="22"/>
        </w:rPr>
        <w:t xml:space="preserve">1 </w:t>
      </w:r>
      <w:r w:rsidR="003E6EBA" w:rsidRPr="00221E74">
        <w:rPr>
          <w:rFonts w:cs="Arial"/>
          <w:sz w:val="22"/>
          <w:szCs w:val="22"/>
        </w:rPr>
        <w:t>to 2025) the amount(s) and/or nature of the benefit or concession granted (monetary and/or non-monetary) under the program.</w:t>
      </w:r>
    </w:p>
    <w:p w14:paraId="40DC6A47" w14:textId="77777777" w:rsidR="00CF3558" w:rsidRPr="00725BF3" w:rsidRDefault="00CF3558" w:rsidP="0050619A">
      <w:pPr>
        <w:pStyle w:val="Heading4"/>
        <w:numPr>
          <w:ilvl w:val="0"/>
          <w:numId w:val="17"/>
        </w:numPr>
        <w:ind w:left="714" w:hanging="714"/>
        <w:rPr>
          <w:rFonts w:cs="Arial"/>
          <w:sz w:val="22"/>
          <w:szCs w:val="22"/>
        </w:rPr>
      </w:pPr>
      <w:r w:rsidRPr="00725BF3">
        <w:rPr>
          <w:rFonts w:cs="Arial"/>
          <w:sz w:val="22"/>
          <w:szCs w:val="22"/>
        </w:rPr>
        <w:t>Answer the following questions regarding the application process:</w:t>
      </w:r>
    </w:p>
    <w:p w14:paraId="62E60B05" w14:textId="77777777" w:rsidR="00CF3558" w:rsidRPr="00725BF3" w:rsidRDefault="00CF3558" w:rsidP="0050619A">
      <w:pPr>
        <w:pStyle w:val="ListParagraph"/>
        <w:numPr>
          <w:ilvl w:val="0"/>
          <w:numId w:val="12"/>
        </w:numPr>
        <w:spacing w:after="120"/>
        <w:ind w:left="1701" w:hanging="567"/>
        <w:contextualSpacing w:val="0"/>
        <w:jc w:val="both"/>
        <w:rPr>
          <w:rFonts w:cs="Arial"/>
          <w:sz w:val="22"/>
          <w:szCs w:val="22"/>
        </w:rPr>
      </w:pPr>
      <w:r w:rsidRPr="00725BF3">
        <w:rPr>
          <w:rFonts w:cs="Arial"/>
          <w:sz w:val="22"/>
          <w:szCs w:val="22"/>
        </w:rPr>
        <w:t>Describe the application process (including any application fees charged by the Government agency or authority) for the program and provide a blank copy of the application form (translated, if necessary).</w:t>
      </w:r>
    </w:p>
    <w:p w14:paraId="2E41A7DE" w14:textId="77777777" w:rsidR="00CF3558" w:rsidRPr="00725BF3" w:rsidRDefault="00CF3558" w:rsidP="0050619A">
      <w:pPr>
        <w:pStyle w:val="ListParagraph"/>
        <w:numPr>
          <w:ilvl w:val="0"/>
          <w:numId w:val="11"/>
        </w:numPr>
        <w:spacing w:after="120"/>
        <w:ind w:left="1701" w:hanging="567"/>
        <w:contextualSpacing w:val="0"/>
        <w:jc w:val="both"/>
        <w:rPr>
          <w:rFonts w:cs="Arial"/>
          <w:sz w:val="22"/>
          <w:szCs w:val="22"/>
        </w:rPr>
      </w:pPr>
      <w:r w:rsidRPr="00725BF3">
        <w:rPr>
          <w:rFonts w:cs="Arial"/>
          <w:sz w:val="22"/>
          <w:szCs w:val="22"/>
        </w:rPr>
        <w:t>After an application is submitted, describe the procedures by which an application is analysed and eventually approved or refused.</w:t>
      </w:r>
    </w:p>
    <w:p w14:paraId="27D1BC74" w14:textId="77777777" w:rsidR="00CF3558" w:rsidRPr="00725BF3" w:rsidRDefault="00CF3558" w:rsidP="0050619A">
      <w:pPr>
        <w:pStyle w:val="ListParagraph"/>
        <w:numPr>
          <w:ilvl w:val="0"/>
          <w:numId w:val="11"/>
        </w:numPr>
        <w:spacing w:after="120"/>
        <w:ind w:left="1701" w:hanging="567"/>
        <w:contextualSpacing w:val="0"/>
        <w:jc w:val="both"/>
        <w:rPr>
          <w:rFonts w:cs="Arial"/>
          <w:sz w:val="22"/>
          <w:szCs w:val="22"/>
        </w:rPr>
      </w:pPr>
      <w:r w:rsidRPr="00725BF3">
        <w:rPr>
          <w:rFonts w:cs="Arial"/>
          <w:sz w:val="22"/>
          <w:szCs w:val="22"/>
        </w:rPr>
        <w:t>If the application is approved, provide the approval documents together with any conditions or criteria subject to which the approval is made.</w:t>
      </w:r>
    </w:p>
    <w:p w14:paraId="34376896" w14:textId="3BB0B8EB" w:rsidR="00147820" w:rsidRDefault="00CF3558" w:rsidP="0050619A">
      <w:pPr>
        <w:pStyle w:val="ListParagraph"/>
        <w:numPr>
          <w:ilvl w:val="0"/>
          <w:numId w:val="11"/>
        </w:numPr>
        <w:spacing w:after="120"/>
        <w:ind w:left="1701" w:hanging="567"/>
        <w:contextualSpacing w:val="0"/>
        <w:jc w:val="both"/>
        <w:rPr>
          <w:rFonts w:cs="Arial"/>
          <w:sz w:val="22"/>
          <w:szCs w:val="22"/>
        </w:rPr>
      </w:pPr>
      <w:r w:rsidRPr="00725BF3">
        <w:rPr>
          <w:rFonts w:cs="Arial"/>
          <w:sz w:val="22"/>
          <w:szCs w:val="22"/>
        </w:rPr>
        <w:t>If the application is refused, provide the refusal documents together with the reasons for refusal.</w:t>
      </w:r>
    </w:p>
    <w:p w14:paraId="05B2EA43" w14:textId="77777777" w:rsidR="00147820" w:rsidRDefault="00147820">
      <w:pPr>
        <w:rPr>
          <w:rFonts w:ascii="Arial" w:eastAsia="Times New Roman" w:hAnsi="Arial" w:cs="Arial"/>
          <w:kern w:val="0"/>
          <w14:ligatures w14:val="none"/>
        </w:rPr>
      </w:pPr>
      <w:r>
        <w:rPr>
          <w:rFonts w:cs="Arial"/>
        </w:rPr>
        <w:br w:type="page"/>
      </w:r>
    </w:p>
    <w:p w14:paraId="4CB4100B" w14:textId="77777777" w:rsidR="00CF3558" w:rsidRPr="00725BF3" w:rsidRDefault="00CF3558" w:rsidP="0050619A">
      <w:pPr>
        <w:pStyle w:val="Heading4"/>
        <w:numPr>
          <w:ilvl w:val="0"/>
          <w:numId w:val="17"/>
        </w:numPr>
        <w:ind w:left="714" w:hanging="714"/>
        <w:rPr>
          <w:rFonts w:cs="Arial"/>
          <w:sz w:val="22"/>
          <w:szCs w:val="22"/>
        </w:rPr>
      </w:pPr>
      <w:r w:rsidRPr="00725BF3">
        <w:rPr>
          <w:rFonts w:cs="Arial"/>
          <w:sz w:val="22"/>
          <w:szCs w:val="22"/>
        </w:rPr>
        <w:lastRenderedPageBreak/>
        <w:t>Answer the following questions regarding eligibility for and actual use of the benefits provided under this program.</w:t>
      </w:r>
    </w:p>
    <w:p w14:paraId="32D84FC3" w14:textId="77777777" w:rsidR="00CF3558" w:rsidRPr="00725BF3" w:rsidRDefault="00CF3558" w:rsidP="0050619A">
      <w:pPr>
        <w:pStyle w:val="ListParagraph"/>
        <w:numPr>
          <w:ilvl w:val="0"/>
          <w:numId w:val="13"/>
        </w:numPr>
        <w:spacing w:after="120"/>
        <w:ind w:left="1701" w:hanging="567"/>
        <w:contextualSpacing w:val="0"/>
        <w:rPr>
          <w:rFonts w:cs="Arial"/>
          <w:sz w:val="22"/>
          <w:szCs w:val="22"/>
        </w:rPr>
      </w:pPr>
      <w:r w:rsidRPr="00725BF3">
        <w:rPr>
          <w:rFonts w:cs="Arial"/>
          <w:sz w:val="22"/>
          <w:szCs w:val="22"/>
        </w:rPr>
        <w:t>Is eligibility for, or actual use of this program contingent, whether solely or as one of several other conditions, upon export performance? If so, please describe.</w:t>
      </w:r>
    </w:p>
    <w:p w14:paraId="2F78B68B" w14:textId="77777777" w:rsidR="00CF3558" w:rsidRPr="00725BF3" w:rsidRDefault="00CF3558" w:rsidP="0050619A">
      <w:pPr>
        <w:pStyle w:val="ListParagraph"/>
        <w:numPr>
          <w:ilvl w:val="0"/>
          <w:numId w:val="13"/>
        </w:numPr>
        <w:spacing w:after="120"/>
        <w:ind w:left="1701" w:hanging="567"/>
        <w:contextualSpacing w:val="0"/>
        <w:rPr>
          <w:rFonts w:cs="Arial"/>
          <w:sz w:val="22"/>
          <w:szCs w:val="22"/>
        </w:rPr>
      </w:pPr>
      <w:r w:rsidRPr="00725BF3">
        <w:rPr>
          <w:rFonts w:cs="Arial"/>
          <w:sz w:val="22"/>
          <w:szCs w:val="22"/>
        </w:rPr>
        <w:t>Is eligibility for this program contingent, whether solely or as one of several other conditions, upon the use of domestic over imported goods? If so, please describe.</w:t>
      </w:r>
    </w:p>
    <w:p w14:paraId="44FFD002" w14:textId="77777777" w:rsidR="00CF3558" w:rsidRPr="00725BF3" w:rsidRDefault="00CF3558" w:rsidP="0050619A">
      <w:pPr>
        <w:pStyle w:val="ListParagraph"/>
        <w:numPr>
          <w:ilvl w:val="0"/>
          <w:numId w:val="13"/>
        </w:numPr>
        <w:spacing w:after="120"/>
        <w:ind w:left="1701" w:hanging="567"/>
        <w:contextualSpacing w:val="0"/>
        <w:rPr>
          <w:rFonts w:cs="Arial"/>
          <w:sz w:val="22"/>
          <w:szCs w:val="22"/>
        </w:rPr>
      </w:pPr>
      <w:r w:rsidRPr="00725BF3">
        <w:rPr>
          <w:rFonts w:cs="Arial"/>
          <w:sz w:val="22"/>
          <w:szCs w:val="22"/>
        </w:rPr>
        <w:t>Is eligibility for the subsidy limited to enterprises or industries located within designated regions? If so, specify the enterprises or industries and the designated regions.</w:t>
      </w:r>
    </w:p>
    <w:p w14:paraId="24DBAA94" w14:textId="77777777" w:rsidR="00CF3558" w:rsidRPr="00725BF3" w:rsidRDefault="00CF3558" w:rsidP="0050619A">
      <w:pPr>
        <w:pStyle w:val="ListParagraph"/>
        <w:numPr>
          <w:ilvl w:val="0"/>
          <w:numId w:val="13"/>
        </w:numPr>
        <w:spacing w:after="120"/>
        <w:ind w:left="1701" w:hanging="567"/>
        <w:contextualSpacing w:val="0"/>
        <w:rPr>
          <w:rFonts w:cs="Arial"/>
          <w:sz w:val="22"/>
          <w:szCs w:val="22"/>
        </w:rPr>
      </w:pPr>
      <w:r w:rsidRPr="00725BF3">
        <w:rPr>
          <w:rFonts w:cs="Arial"/>
          <w:sz w:val="22"/>
          <w:szCs w:val="22"/>
        </w:rPr>
        <w:t>Is eligibility limited, by law, to any enterprise or group of enterprises, or to any industry or group of industries? If so, describe and specify the eligible enterprises or industries.</w:t>
      </w:r>
    </w:p>
    <w:p w14:paraId="1A2BBF0B" w14:textId="77777777" w:rsidR="00CF3558" w:rsidRPr="00725BF3" w:rsidRDefault="00CF3558" w:rsidP="0050619A">
      <w:pPr>
        <w:pStyle w:val="Heading4"/>
        <w:numPr>
          <w:ilvl w:val="0"/>
          <w:numId w:val="17"/>
        </w:numPr>
        <w:ind w:left="714" w:hanging="714"/>
        <w:rPr>
          <w:rFonts w:cs="Arial"/>
          <w:sz w:val="22"/>
          <w:szCs w:val="22"/>
        </w:rPr>
      </w:pPr>
      <w:r w:rsidRPr="00725BF3">
        <w:rPr>
          <w:rFonts w:cs="Arial"/>
          <w:sz w:val="22"/>
          <w:szCs w:val="22"/>
        </w:rPr>
        <w:t>Respond to the following questions regarding the criteria governing the eligibility for and receipt of any benefit under this program.</w:t>
      </w:r>
    </w:p>
    <w:p w14:paraId="1B4CC338" w14:textId="77777777" w:rsidR="00CF3558" w:rsidRPr="00725BF3" w:rsidRDefault="00CF3558" w:rsidP="0050619A">
      <w:pPr>
        <w:pStyle w:val="ListParagraph"/>
        <w:numPr>
          <w:ilvl w:val="0"/>
          <w:numId w:val="14"/>
        </w:numPr>
        <w:spacing w:after="120"/>
        <w:ind w:left="1701" w:hanging="567"/>
        <w:contextualSpacing w:val="0"/>
        <w:rPr>
          <w:rFonts w:cs="Arial"/>
          <w:sz w:val="22"/>
          <w:szCs w:val="22"/>
        </w:rPr>
      </w:pPr>
      <w:r w:rsidRPr="00725BF3">
        <w:rPr>
          <w:rFonts w:cs="Arial"/>
          <w:sz w:val="22"/>
          <w:szCs w:val="22"/>
        </w:rPr>
        <w:t>Describe the criteria governing the size of the benefit provided.</w:t>
      </w:r>
    </w:p>
    <w:p w14:paraId="6AE9F3FD" w14:textId="77777777" w:rsidR="00CF3558" w:rsidRPr="00725BF3" w:rsidRDefault="00CF3558" w:rsidP="0050619A">
      <w:pPr>
        <w:pStyle w:val="ListParagraph"/>
        <w:numPr>
          <w:ilvl w:val="0"/>
          <w:numId w:val="14"/>
        </w:numPr>
        <w:spacing w:after="120"/>
        <w:ind w:left="1701" w:hanging="567"/>
        <w:contextualSpacing w:val="0"/>
        <w:rPr>
          <w:rFonts w:cs="Arial"/>
          <w:sz w:val="22"/>
          <w:szCs w:val="22"/>
        </w:rPr>
      </w:pPr>
      <w:r w:rsidRPr="00725BF3">
        <w:rPr>
          <w:rFonts w:cs="Arial"/>
          <w:sz w:val="22"/>
          <w:szCs w:val="22"/>
        </w:rPr>
        <w:t>Provide a copy of any law, regulation or other official document detailing these criteria.</w:t>
      </w:r>
    </w:p>
    <w:p w14:paraId="2C42170A" w14:textId="77777777" w:rsidR="00CF3558" w:rsidRPr="00725BF3" w:rsidRDefault="00CF3558" w:rsidP="0050619A">
      <w:pPr>
        <w:pStyle w:val="ListParagraph"/>
        <w:numPr>
          <w:ilvl w:val="0"/>
          <w:numId w:val="14"/>
        </w:numPr>
        <w:spacing w:after="120"/>
        <w:ind w:left="1701" w:hanging="567"/>
        <w:contextualSpacing w:val="0"/>
        <w:rPr>
          <w:rFonts w:cs="Arial"/>
          <w:sz w:val="22"/>
          <w:szCs w:val="22"/>
        </w:rPr>
      </w:pPr>
      <w:r w:rsidRPr="00725BF3">
        <w:rPr>
          <w:rFonts w:cs="Arial"/>
          <w:sz w:val="22"/>
          <w:szCs w:val="22"/>
        </w:rPr>
        <w:t>If the eligibility criteria as listed in the applicable law, regulation or other official documents are met, will the applicant always receive a benefit or is final approval contingent upon the Government agency or authority that administers the program?</w:t>
      </w:r>
    </w:p>
    <w:p w14:paraId="7E7AA449" w14:textId="77777777" w:rsidR="00CF3558" w:rsidRPr="00725BF3" w:rsidRDefault="00CF3558" w:rsidP="0050619A">
      <w:pPr>
        <w:pStyle w:val="ListParagraph"/>
        <w:numPr>
          <w:ilvl w:val="0"/>
          <w:numId w:val="14"/>
        </w:numPr>
        <w:spacing w:after="120"/>
        <w:ind w:left="1701" w:hanging="567"/>
        <w:contextualSpacing w:val="0"/>
        <w:rPr>
          <w:rFonts w:cs="Arial"/>
          <w:sz w:val="22"/>
          <w:szCs w:val="22"/>
        </w:rPr>
      </w:pPr>
      <w:r w:rsidRPr="00725BF3">
        <w:rPr>
          <w:rFonts w:cs="Arial"/>
          <w:sz w:val="22"/>
          <w:szCs w:val="22"/>
        </w:rPr>
        <w:t>Is the amount of the benefit provided exclusively determined by established criteria found in the law, regulation or other official document or does the Government agency or authority that administers the program determine the benefit amount?</w:t>
      </w:r>
    </w:p>
    <w:p w14:paraId="4C5A3CCC" w14:textId="69E771DD" w:rsidR="00725BF3" w:rsidRPr="00221E74" w:rsidRDefault="00CF3558" w:rsidP="00221E74">
      <w:pPr>
        <w:numPr>
          <w:ilvl w:val="0"/>
          <w:numId w:val="14"/>
        </w:numPr>
        <w:spacing w:after="120" w:line="240" w:lineRule="auto"/>
        <w:ind w:left="1701" w:hanging="567"/>
        <w:rPr>
          <w:rFonts w:ascii="Arial" w:hAnsi="Arial" w:cs="Arial"/>
        </w:rPr>
      </w:pPr>
      <w:r w:rsidRPr="00725BF3">
        <w:rPr>
          <w:rFonts w:ascii="Arial" w:hAnsi="Arial" w:cs="Arial"/>
        </w:rPr>
        <w:t>Provide any contractual agreements between the GO</w:t>
      </w:r>
      <w:r w:rsidR="008F2B41">
        <w:rPr>
          <w:rFonts w:ascii="Arial" w:hAnsi="Arial" w:cs="Arial"/>
        </w:rPr>
        <w:t>I</w:t>
      </w:r>
      <w:r w:rsidRPr="00725BF3">
        <w:rPr>
          <w:rFonts w:ascii="Arial" w:hAnsi="Arial" w:cs="Arial"/>
        </w:rPr>
        <w:t xml:space="preserve"> and the companies that are receiving the benefits under the program (e.g., loan contracts, grant contracts, etc.).</w:t>
      </w:r>
    </w:p>
    <w:p w14:paraId="33473CA5" w14:textId="155A8805" w:rsidR="00CF3558" w:rsidRPr="00591077" w:rsidRDefault="00CF3558" w:rsidP="0050619A">
      <w:pPr>
        <w:pStyle w:val="Heading4"/>
        <w:numPr>
          <w:ilvl w:val="0"/>
          <w:numId w:val="17"/>
        </w:numPr>
        <w:tabs>
          <w:tab w:val="num" w:pos="851"/>
        </w:tabs>
        <w:ind w:left="714" w:hanging="714"/>
        <w:rPr>
          <w:rFonts w:cs="Arial"/>
          <w:sz w:val="22"/>
          <w:szCs w:val="22"/>
        </w:rPr>
      </w:pPr>
      <w:r w:rsidRPr="00725BF3">
        <w:rPr>
          <w:rFonts w:cs="Arial"/>
          <w:sz w:val="22"/>
          <w:szCs w:val="22"/>
        </w:rPr>
        <w:t xml:space="preserve">Provide a list by industry and by region of the companies that have received benefits under this program in the year the provision of benefits was approved and in each of the years </w:t>
      </w:r>
      <w:r w:rsidRPr="00591077">
        <w:rPr>
          <w:rFonts w:cs="Arial"/>
          <w:sz w:val="22"/>
          <w:szCs w:val="22"/>
        </w:rPr>
        <w:t>202</w:t>
      </w:r>
      <w:r w:rsidR="00987F09" w:rsidRPr="00591077">
        <w:rPr>
          <w:rFonts w:cs="Arial"/>
          <w:sz w:val="22"/>
          <w:szCs w:val="22"/>
        </w:rPr>
        <w:t>4</w:t>
      </w:r>
      <w:r w:rsidR="005878AD" w:rsidRPr="00591077">
        <w:rPr>
          <w:rFonts w:cs="Arial"/>
          <w:sz w:val="22"/>
          <w:szCs w:val="22"/>
        </w:rPr>
        <w:t>,</w:t>
      </w:r>
      <w:r w:rsidRPr="00591077">
        <w:rPr>
          <w:rFonts w:cs="Arial"/>
          <w:sz w:val="22"/>
          <w:szCs w:val="22"/>
        </w:rPr>
        <w:t xml:space="preserve"> </w:t>
      </w:r>
      <w:r w:rsidR="005878AD" w:rsidRPr="00591077">
        <w:rPr>
          <w:rFonts w:cs="Arial"/>
          <w:sz w:val="22"/>
          <w:szCs w:val="22"/>
        </w:rPr>
        <w:t xml:space="preserve">2025 </w:t>
      </w:r>
      <w:r w:rsidRPr="00591077">
        <w:rPr>
          <w:rFonts w:cs="Arial"/>
          <w:sz w:val="22"/>
          <w:szCs w:val="22"/>
        </w:rPr>
        <w:t>and 202</w:t>
      </w:r>
      <w:r w:rsidR="005878AD" w:rsidRPr="00591077">
        <w:rPr>
          <w:rFonts w:cs="Arial"/>
          <w:sz w:val="22"/>
          <w:szCs w:val="22"/>
        </w:rPr>
        <w:t>6</w:t>
      </w:r>
      <w:r w:rsidRPr="00591077">
        <w:rPr>
          <w:rFonts w:cs="Arial"/>
          <w:sz w:val="22"/>
          <w:szCs w:val="22"/>
        </w:rPr>
        <w:t>.</w:t>
      </w:r>
    </w:p>
    <w:p w14:paraId="4EEE5DE8" w14:textId="128076C7" w:rsidR="00CF3558" w:rsidRPr="00725BF3" w:rsidRDefault="00CF3558" w:rsidP="0050619A">
      <w:pPr>
        <w:pStyle w:val="Heading4"/>
        <w:numPr>
          <w:ilvl w:val="0"/>
          <w:numId w:val="17"/>
        </w:numPr>
        <w:ind w:left="714" w:hanging="714"/>
        <w:rPr>
          <w:rFonts w:cs="Arial"/>
          <w:sz w:val="22"/>
          <w:szCs w:val="22"/>
        </w:rPr>
      </w:pPr>
      <w:r w:rsidRPr="00725BF3">
        <w:rPr>
          <w:rFonts w:cs="Arial"/>
          <w:sz w:val="22"/>
          <w:szCs w:val="22"/>
        </w:rPr>
        <w:t xml:space="preserve">How many applicants have received financial assistance/benefit and how many applicants have been rejected in the year the financial assistance/benefit was approved and in each of the years </w:t>
      </w:r>
      <w:r w:rsidR="005878AD" w:rsidRPr="00725BF3">
        <w:rPr>
          <w:rFonts w:cs="Arial"/>
          <w:sz w:val="22"/>
          <w:szCs w:val="22"/>
        </w:rPr>
        <w:t>202</w:t>
      </w:r>
      <w:r w:rsidR="005878AD">
        <w:rPr>
          <w:rFonts w:cs="Arial"/>
          <w:sz w:val="22"/>
          <w:szCs w:val="22"/>
        </w:rPr>
        <w:t>4,</w:t>
      </w:r>
      <w:r w:rsidR="005878AD" w:rsidRPr="00725BF3">
        <w:rPr>
          <w:rFonts w:cs="Arial"/>
          <w:sz w:val="22"/>
          <w:szCs w:val="22"/>
        </w:rPr>
        <w:t xml:space="preserve"> </w:t>
      </w:r>
      <w:r w:rsidR="005878AD">
        <w:rPr>
          <w:rFonts w:cs="Arial"/>
          <w:sz w:val="22"/>
          <w:szCs w:val="22"/>
        </w:rPr>
        <w:t xml:space="preserve">2025 </w:t>
      </w:r>
      <w:r w:rsidR="005878AD" w:rsidRPr="00725BF3">
        <w:rPr>
          <w:rFonts w:cs="Arial"/>
          <w:sz w:val="22"/>
          <w:szCs w:val="22"/>
        </w:rPr>
        <w:t>and 202</w:t>
      </w:r>
      <w:r w:rsidR="005878AD">
        <w:rPr>
          <w:rFonts w:cs="Arial"/>
          <w:sz w:val="22"/>
          <w:szCs w:val="22"/>
        </w:rPr>
        <w:t>6</w:t>
      </w:r>
      <w:r w:rsidRPr="00725BF3">
        <w:rPr>
          <w:rFonts w:cs="Arial"/>
          <w:sz w:val="22"/>
          <w:szCs w:val="22"/>
        </w:rPr>
        <w:t>? Provide the main reasons why applicants have been rejected.</w:t>
      </w:r>
    </w:p>
    <w:p w14:paraId="29957090" w14:textId="77777777" w:rsidR="00CF3558" w:rsidRPr="00725BF3" w:rsidRDefault="00CF3558" w:rsidP="0050619A">
      <w:pPr>
        <w:pStyle w:val="Heading4"/>
        <w:numPr>
          <w:ilvl w:val="0"/>
          <w:numId w:val="17"/>
        </w:numPr>
        <w:ind w:left="714" w:hanging="714"/>
        <w:rPr>
          <w:rFonts w:cs="Arial"/>
          <w:sz w:val="22"/>
          <w:szCs w:val="22"/>
        </w:rPr>
      </w:pPr>
      <w:r w:rsidRPr="00725BF3">
        <w:rPr>
          <w:rFonts w:cs="Arial"/>
          <w:sz w:val="22"/>
          <w:szCs w:val="22"/>
        </w:rPr>
        <w:t>Describe any anticipated changes in the program. Provide documentation substantiating your answer. If the program has been terminated, state the last date that a company could apply for or claim benefits under the program. When is the last date that a company could receive benefits under the program?</w:t>
      </w:r>
    </w:p>
    <w:p w14:paraId="650C11A3" w14:textId="77777777" w:rsidR="00CF3558" w:rsidRPr="00725BF3" w:rsidRDefault="00CF3558" w:rsidP="0050619A">
      <w:pPr>
        <w:pStyle w:val="Heading4"/>
        <w:numPr>
          <w:ilvl w:val="0"/>
          <w:numId w:val="17"/>
        </w:numPr>
        <w:ind w:left="714" w:hanging="714"/>
        <w:rPr>
          <w:rFonts w:cs="Arial"/>
          <w:sz w:val="22"/>
          <w:szCs w:val="22"/>
        </w:rPr>
      </w:pPr>
      <w:r w:rsidRPr="00725BF3">
        <w:rPr>
          <w:rFonts w:cs="Arial"/>
          <w:sz w:val="22"/>
          <w:szCs w:val="22"/>
        </w:rPr>
        <w:t>If a program has been terminated and has been substituted for by another program, identify the program.</w:t>
      </w:r>
    </w:p>
    <w:p w14:paraId="1B0D8571" w14:textId="4BCB85DE" w:rsidR="00CF3558" w:rsidRPr="00725BF3" w:rsidRDefault="00CF3558" w:rsidP="0050619A">
      <w:pPr>
        <w:pStyle w:val="Heading4"/>
        <w:numPr>
          <w:ilvl w:val="0"/>
          <w:numId w:val="17"/>
        </w:numPr>
        <w:ind w:left="714" w:hanging="714"/>
        <w:rPr>
          <w:rFonts w:cs="Arial"/>
          <w:sz w:val="22"/>
          <w:szCs w:val="22"/>
        </w:rPr>
      </w:pPr>
      <w:r w:rsidRPr="00725BF3">
        <w:rPr>
          <w:rFonts w:cs="Arial"/>
          <w:sz w:val="22"/>
          <w:szCs w:val="22"/>
        </w:rPr>
        <w:t xml:space="preserve">If assistance under the program was provided by an entity other than a national, </w:t>
      </w:r>
      <w:r w:rsidR="00395439" w:rsidRPr="00725BF3">
        <w:rPr>
          <w:rFonts w:cs="Arial"/>
          <w:sz w:val="22"/>
          <w:szCs w:val="22"/>
        </w:rPr>
        <w:t>state,</w:t>
      </w:r>
      <w:r w:rsidRPr="00725BF3">
        <w:rPr>
          <w:rFonts w:cs="Arial"/>
          <w:sz w:val="22"/>
          <w:szCs w:val="22"/>
        </w:rPr>
        <w:t xml:space="preserve"> or local Government entity, please respond to the following questions:</w:t>
      </w:r>
    </w:p>
    <w:p w14:paraId="70C4F0C0" w14:textId="77777777" w:rsidR="00CF3558" w:rsidRPr="00725BF3" w:rsidRDefault="00CF3558" w:rsidP="0050619A">
      <w:pPr>
        <w:pStyle w:val="ListParagraph"/>
        <w:numPr>
          <w:ilvl w:val="0"/>
          <w:numId w:val="15"/>
        </w:numPr>
        <w:spacing w:after="120"/>
        <w:ind w:left="1701" w:hanging="567"/>
        <w:contextualSpacing w:val="0"/>
        <w:rPr>
          <w:rFonts w:cs="Arial"/>
          <w:sz w:val="22"/>
          <w:szCs w:val="22"/>
        </w:rPr>
      </w:pPr>
      <w:r w:rsidRPr="00725BF3">
        <w:rPr>
          <w:rFonts w:cs="Arial"/>
          <w:sz w:val="22"/>
          <w:szCs w:val="22"/>
        </w:rPr>
        <w:lastRenderedPageBreak/>
        <w:t>What is the legal status of the entity e.g. is it a separately incorporated entity and/or a Government corporation, Government lending institution, commercial entity?</w:t>
      </w:r>
    </w:p>
    <w:p w14:paraId="4E54F880" w14:textId="043683B5" w:rsidR="00CF3558" w:rsidRPr="00725BF3" w:rsidRDefault="00CF3558" w:rsidP="0050619A">
      <w:pPr>
        <w:pStyle w:val="ListParagraph"/>
        <w:numPr>
          <w:ilvl w:val="0"/>
          <w:numId w:val="15"/>
        </w:numPr>
        <w:spacing w:after="120"/>
        <w:ind w:left="1701" w:hanging="567"/>
        <w:contextualSpacing w:val="0"/>
        <w:rPr>
          <w:rFonts w:cs="Arial"/>
          <w:sz w:val="22"/>
          <w:szCs w:val="22"/>
        </w:rPr>
      </w:pPr>
      <w:r w:rsidRPr="00725BF3">
        <w:rPr>
          <w:rFonts w:cs="Arial"/>
          <w:sz w:val="22"/>
          <w:szCs w:val="22"/>
        </w:rPr>
        <w:t xml:space="preserve">Please explain how the entity was established and whether the entity operates pursuant to statutes, </w:t>
      </w:r>
      <w:r w:rsidR="00395439" w:rsidRPr="00725BF3">
        <w:rPr>
          <w:rFonts w:cs="Arial"/>
          <w:sz w:val="22"/>
          <w:szCs w:val="22"/>
        </w:rPr>
        <w:t>decrees,</w:t>
      </w:r>
      <w:r w:rsidRPr="00725BF3">
        <w:rPr>
          <w:rFonts w:cs="Arial"/>
          <w:sz w:val="22"/>
          <w:szCs w:val="22"/>
        </w:rPr>
        <w:t xml:space="preserve"> and/or regulations. Please explain the relevant statute, </w:t>
      </w:r>
      <w:r w:rsidR="00395439" w:rsidRPr="00725BF3">
        <w:rPr>
          <w:rFonts w:cs="Arial"/>
          <w:sz w:val="22"/>
          <w:szCs w:val="22"/>
        </w:rPr>
        <w:t>decrees,</w:t>
      </w:r>
      <w:r w:rsidRPr="00725BF3">
        <w:rPr>
          <w:rFonts w:cs="Arial"/>
          <w:sz w:val="22"/>
          <w:szCs w:val="22"/>
        </w:rPr>
        <w:t xml:space="preserve"> and regulations under which the entity was established and operates.</w:t>
      </w:r>
    </w:p>
    <w:p w14:paraId="2CCE1EFE" w14:textId="77777777" w:rsidR="00CF3558" w:rsidRPr="00725BF3" w:rsidRDefault="00CF3558" w:rsidP="0050619A">
      <w:pPr>
        <w:pStyle w:val="ListParagraph"/>
        <w:numPr>
          <w:ilvl w:val="0"/>
          <w:numId w:val="15"/>
        </w:numPr>
        <w:spacing w:after="120"/>
        <w:ind w:left="1701" w:hanging="567"/>
        <w:contextualSpacing w:val="0"/>
        <w:rPr>
          <w:rFonts w:cs="Arial"/>
          <w:sz w:val="22"/>
          <w:szCs w:val="22"/>
        </w:rPr>
      </w:pPr>
      <w:r w:rsidRPr="00725BF3">
        <w:rPr>
          <w:rFonts w:cs="Arial"/>
          <w:sz w:val="22"/>
          <w:szCs w:val="22"/>
        </w:rPr>
        <w:t>What is the legal basis that governs the entity’s provision of assistance under the program? Please provide translated copies of the relevant legal measures.</w:t>
      </w:r>
    </w:p>
    <w:p w14:paraId="7A87BD9A" w14:textId="77777777" w:rsidR="00CF3558" w:rsidRPr="00725BF3" w:rsidRDefault="00CF3558" w:rsidP="0050619A">
      <w:pPr>
        <w:pStyle w:val="ListParagraph"/>
        <w:numPr>
          <w:ilvl w:val="0"/>
          <w:numId w:val="15"/>
        </w:numPr>
        <w:spacing w:after="120"/>
        <w:ind w:left="1701" w:hanging="567"/>
        <w:contextualSpacing w:val="0"/>
        <w:rPr>
          <w:rFonts w:cs="Arial"/>
          <w:sz w:val="22"/>
          <w:szCs w:val="22"/>
        </w:rPr>
      </w:pPr>
      <w:r w:rsidRPr="00725BF3">
        <w:rPr>
          <w:rFonts w:cs="Arial"/>
          <w:sz w:val="22"/>
          <w:szCs w:val="22"/>
        </w:rPr>
        <w:t>Has the entity received any direct or indirect funding or support from a Government entity? Please specify if the Government provided any such direct or indirect funding for the purpose of providing assistance under this program.</w:t>
      </w:r>
    </w:p>
    <w:p w14:paraId="4481BA27" w14:textId="77777777" w:rsidR="00CF3558" w:rsidRPr="00725BF3" w:rsidRDefault="00CF3558" w:rsidP="0050619A">
      <w:pPr>
        <w:pStyle w:val="ListParagraph"/>
        <w:numPr>
          <w:ilvl w:val="0"/>
          <w:numId w:val="15"/>
        </w:numPr>
        <w:spacing w:after="120"/>
        <w:ind w:left="1701" w:hanging="567"/>
        <w:contextualSpacing w:val="0"/>
        <w:rPr>
          <w:rFonts w:cs="Arial"/>
          <w:sz w:val="22"/>
          <w:szCs w:val="22"/>
        </w:rPr>
      </w:pPr>
      <w:r w:rsidRPr="00725BF3">
        <w:rPr>
          <w:rFonts w:cs="Arial"/>
          <w:sz w:val="22"/>
          <w:szCs w:val="22"/>
        </w:rPr>
        <w:t>Did the entity provide assistance under the program pursuant to specific guidelines and/or criteria under this program? Please describe those guidelines and/or criteria.</w:t>
      </w:r>
    </w:p>
    <w:p w14:paraId="3FCF31BA" w14:textId="77777777" w:rsidR="00CF3558" w:rsidRPr="00725BF3" w:rsidRDefault="00CF3558" w:rsidP="0050619A">
      <w:pPr>
        <w:pStyle w:val="ListParagraph"/>
        <w:numPr>
          <w:ilvl w:val="0"/>
          <w:numId w:val="15"/>
        </w:numPr>
        <w:spacing w:after="120"/>
        <w:ind w:left="1701" w:hanging="567"/>
        <w:contextualSpacing w:val="0"/>
        <w:rPr>
          <w:rFonts w:cs="Arial"/>
          <w:sz w:val="22"/>
          <w:szCs w:val="22"/>
        </w:rPr>
      </w:pPr>
      <w:r w:rsidRPr="00725BF3">
        <w:rPr>
          <w:rFonts w:cs="Arial"/>
          <w:sz w:val="22"/>
          <w:szCs w:val="22"/>
        </w:rPr>
        <w:t>Please provide the ownership structure of each such entity and specify the amount of any direct or indirect Government ownership during the inquiry period (and for each year in which the assistance was provided).</w:t>
      </w:r>
    </w:p>
    <w:p w14:paraId="0AB371F5" w14:textId="77777777" w:rsidR="00CF3558" w:rsidRPr="00725BF3" w:rsidRDefault="00CF3558" w:rsidP="0050619A">
      <w:pPr>
        <w:pStyle w:val="ListParagraph"/>
        <w:numPr>
          <w:ilvl w:val="0"/>
          <w:numId w:val="15"/>
        </w:numPr>
        <w:spacing w:after="120"/>
        <w:ind w:left="1701" w:hanging="567"/>
        <w:contextualSpacing w:val="0"/>
        <w:rPr>
          <w:rFonts w:cs="Arial"/>
          <w:sz w:val="22"/>
          <w:szCs w:val="22"/>
        </w:rPr>
      </w:pPr>
      <w:r w:rsidRPr="00725BF3">
        <w:rPr>
          <w:rFonts w:cs="Arial"/>
          <w:sz w:val="22"/>
          <w:szCs w:val="22"/>
        </w:rPr>
        <w:t>Please provide the translated annual report during the inquiry period (and for each year in which the assistance was provided) for each such entity.</w:t>
      </w:r>
    </w:p>
    <w:p w14:paraId="21277F20" w14:textId="77777777" w:rsidR="00CF3558" w:rsidRPr="00725BF3" w:rsidRDefault="00CF3558" w:rsidP="0050619A">
      <w:pPr>
        <w:pStyle w:val="ListParagraph"/>
        <w:numPr>
          <w:ilvl w:val="0"/>
          <w:numId w:val="15"/>
        </w:numPr>
        <w:spacing w:after="120"/>
        <w:ind w:left="1701" w:hanging="567"/>
        <w:contextualSpacing w:val="0"/>
        <w:rPr>
          <w:rFonts w:cs="Arial"/>
          <w:sz w:val="22"/>
          <w:szCs w:val="22"/>
        </w:rPr>
      </w:pPr>
      <w:r w:rsidRPr="00725BF3">
        <w:rPr>
          <w:rFonts w:cs="Arial"/>
          <w:sz w:val="22"/>
          <w:szCs w:val="22"/>
        </w:rPr>
        <w:t>What are the core activities and functions of each entity that provided the assistance under the program?</w:t>
      </w:r>
    </w:p>
    <w:p w14:paraId="0344AE2B" w14:textId="77777777" w:rsidR="00CF3558" w:rsidRPr="00725BF3" w:rsidRDefault="00CF3558" w:rsidP="0050619A">
      <w:pPr>
        <w:pStyle w:val="ListParagraph"/>
        <w:numPr>
          <w:ilvl w:val="0"/>
          <w:numId w:val="15"/>
        </w:numPr>
        <w:spacing w:after="120"/>
        <w:ind w:left="1701" w:hanging="567"/>
        <w:contextualSpacing w:val="0"/>
        <w:rPr>
          <w:rFonts w:cs="Arial"/>
          <w:sz w:val="22"/>
          <w:szCs w:val="22"/>
        </w:rPr>
      </w:pPr>
      <w:r w:rsidRPr="00725BF3">
        <w:rPr>
          <w:rFonts w:cs="Arial"/>
          <w:sz w:val="22"/>
          <w:szCs w:val="22"/>
        </w:rPr>
        <w:t>Explain why the assistance under this program was provided by this entity rather than directly by the Government.</w:t>
      </w:r>
    </w:p>
    <w:p w14:paraId="7CDA5C4B" w14:textId="77777777" w:rsidR="00CF3558" w:rsidRPr="00725BF3" w:rsidRDefault="00CF3558" w:rsidP="0050619A">
      <w:pPr>
        <w:pStyle w:val="Heading2"/>
        <w:numPr>
          <w:ilvl w:val="0"/>
          <w:numId w:val="9"/>
        </w:numPr>
        <w:spacing w:before="240" w:after="120"/>
        <w:ind w:left="357" w:hanging="357"/>
        <w:rPr>
          <w:rFonts w:cs="Arial"/>
          <w:szCs w:val="28"/>
        </w:rPr>
      </w:pPr>
      <w:bookmarkStart w:id="40" w:name="_Toc239324178"/>
      <w:r w:rsidRPr="00725BF3">
        <w:rPr>
          <w:rFonts w:cs="Arial"/>
          <w:szCs w:val="28"/>
        </w:rPr>
        <w:t>Specific questions: Preferential tax policies</w:t>
      </w:r>
      <w:bookmarkEnd w:id="40"/>
    </w:p>
    <w:p w14:paraId="60139DAF" w14:textId="7CA8DDCE" w:rsidR="00CF3558" w:rsidRPr="00725BF3" w:rsidRDefault="00CF3558" w:rsidP="0050619A">
      <w:pPr>
        <w:pStyle w:val="Heading4"/>
        <w:numPr>
          <w:ilvl w:val="0"/>
          <w:numId w:val="18"/>
        </w:numPr>
        <w:rPr>
          <w:rFonts w:cs="Arial"/>
          <w:sz w:val="22"/>
          <w:szCs w:val="22"/>
        </w:rPr>
      </w:pPr>
      <w:r w:rsidRPr="00725BF3">
        <w:rPr>
          <w:rFonts w:cs="Arial"/>
          <w:sz w:val="22"/>
          <w:szCs w:val="22"/>
        </w:rPr>
        <w:t>In addition to the general questions above, please answer the following specific questions in relation to any tax programs.</w:t>
      </w:r>
    </w:p>
    <w:p w14:paraId="6B953DD4" w14:textId="4677A3FE" w:rsidR="00CF3558" w:rsidRPr="00725BF3" w:rsidRDefault="00CF3558" w:rsidP="0050619A">
      <w:pPr>
        <w:pStyle w:val="Heading4"/>
        <w:numPr>
          <w:ilvl w:val="0"/>
          <w:numId w:val="18"/>
        </w:numPr>
        <w:rPr>
          <w:rFonts w:cs="Arial"/>
          <w:sz w:val="22"/>
          <w:szCs w:val="22"/>
        </w:rPr>
      </w:pPr>
      <w:r w:rsidRPr="00725BF3">
        <w:rPr>
          <w:rFonts w:cs="Arial"/>
          <w:sz w:val="22"/>
          <w:szCs w:val="22"/>
        </w:rPr>
        <w:t xml:space="preserve">If any of the companies listed in </w:t>
      </w:r>
      <w:r w:rsidRPr="00725BF3">
        <w:rPr>
          <w:rFonts w:cs="Arial"/>
          <w:sz w:val="22"/>
          <w:szCs w:val="22"/>
          <w:u w:val="single"/>
        </w:rPr>
        <w:t>your response to Question B3</w:t>
      </w:r>
      <w:r w:rsidRPr="00725BF3">
        <w:rPr>
          <w:rFonts w:cs="Arial"/>
          <w:sz w:val="22"/>
          <w:szCs w:val="22"/>
        </w:rPr>
        <w:t xml:space="preserve"> used the program to take deductions from taxable income, to receive credit towards taxes payable, to take exemptions from taxes owed, to reduce the tax rate, to defer payment of taxes, to carry forward losses from previous tax years, to use accelerated depreciation, or to benefit from other tax advantages on the tax return filed during the in</w:t>
      </w:r>
      <w:r w:rsidR="00D01D24">
        <w:rPr>
          <w:rFonts w:cs="Arial"/>
          <w:sz w:val="22"/>
          <w:szCs w:val="22"/>
        </w:rPr>
        <w:t>quiry</w:t>
      </w:r>
      <w:r w:rsidRPr="00725BF3">
        <w:rPr>
          <w:rFonts w:cs="Arial"/>
          <w:sz w:val="22"/>
          <w:szCs w:val="22"/>
        </w:rPr>
        <w:t xml:space="preserve"> period, please respond to the following questions.</w:t>
      </w:r>
    </w:p>
    <w:p w14:paraId="5771E680" w14:textId="77777777" w:rsidR="00CF3558" w:rsidRPr="00725BF3" w:rsidRDefault="00CF3558" w:rsidP="0050619A">
      <w:pPr>
        <w:pStyle w:val="Heading4"/>
        <w:numPr>
          <w:ilvl w:val="0"/>
          <w:numId w:val="18"/>
        </w:numPr>
        <w:rPr>
          <w:rFonts w:cs="Arial"/>
          <w:sz w:val="22"/>
          <w:szCs w:val="22"/>
        </w:rPr>
      </w:pPr>
      <w:r w:rsidRPr="00725BF3">
        <w:rPr>
          <w:rFonts w:cs="Arial"/>
          <w:sz w:val="22"/>
          <w:szCs w:val="22"/>
        </w:rPr>
        <w:t>Explain whether the assistance is a deduction from taxable income, a credit towards taxes payable, an exemption from taxes owed, a reduction in the tax rate, a deferral of taxes, a loss carry-forward from previous tax years, accelerated depreciation, or other tax benefit.</w:t>
      </w:r>
    </w:p>
    <w:p w14:paraId="47A49956" w14:textId="77777777" w:rsidR="00CF3558" w:rsidRPr="00725BF3" w:rsidRDefault="00CF3558" w:rsidP="0050619A">
      <w:pPr>
        <w:pStyle w:val="Heading4"/>
        <w:numPr>
          <w:ilvl w:val="0"/>
          <w:numId w:val="18"/>
        </w:numPr>
        <w:rPr>
          <w:rFonts w:cs="Arial"/>
          <w:sz w:val="22"/>
          <w:szCs w:val="22"/>
        </w:rPr>
      </w:pPr>
      <w:r w:rsidRPr="00725BF3">
        <w:rPr>
          <w:rFonts w:cs="Arial"/>
          <w:sz w:val="22"/>
          <w:szCs w:val="22"/>
        </w:rPr>
        <w:t>How do companies using this program calculate the tax benefit they claim? Please be specific and provide a sample calculation using a blank tax form.</w:t>
      </w:r>
    </w:p>
    <w:p w14:paraId="109B541C" w14:textId="1F63B165" w:rsidR="00CF3558" w:rsidRPr="00725BF3" w:rsidRDefault="00CF3558" w:rsidP="0050619A">
      <w:pPr>
        <w:pStyle w:val="Heading4"/>
        <w:numPr>
          <w:ilvl w:val="0"/>
          <w:numId w:val="18"/>
        </w:numPr>
        <w:rPr>
          <w:rFonts w:cs="Arial"/>
          <w:sz w:val="22"/>
          <w:szCs w:val="22"/>
        </w:rPr>
      </w:pPr>
      <w:r w:rsidRPr="00725BF3">
        <w:rPr>
          <w:rFonts w:cs="Arial"/>
          <w:sz w:val="22"/>
          <w:szCs w:val="22"/>
        </w:rPr>
        <w:t>If the company carried forward a loss from prior years and used that loss to offset taxes due on the tax return filed during the in</w:t>
      </w:r>
      <w:r w:rsidR="00D01D24">
        <w:rPr>
          <w:rFonts w:cs="Arial"/>
          <w:sz w:val="22"/>
          <w:szCs w:val="22"/>
        </w:rPr>
        <w:t>quiry</w:t>
      </w:r>
      <w:r w:rsidRPr="00725BF3">
        <w:rPr>
          <w:rFonts w:cs="Arial"/>
          <w:sz w:val="22"/>
          <w:szCs w:val="22"/>
        </w:rPr>
        <w:t xml:space="preserve"> period, demonstrate that this loss was not generated by use of any countervailable tax program.</w:t>
      </w:r>
    </w:p>
    <w:p w14:paraId="31F65DCF" w14:textId="77777777" w:rsidR="00CF3558" w:rsidRPr="00725BF3" w:rsidRDefault="00CF3558" w:rsidP="0050619A">
      <w:pPr>
        <w:pStyle w:val="Heading4"/>
        <w:numPr>
          <w:ilvl w:val="0"/>
          <w:numId w:val="18"/>
        </w:numPr>
        <w:rPr>
          <w:rFonts w:cs="Arial"/>
          <w:sz w:val="22"/>
          <w:szCs w:val="22"/>
        </w:rPr>
      </w:pPr>
      <w:r w:rsidRPr="00725BF3">
        <w:rPr>
          <w:rFonts w:cs="Arial"/>
          <w:sz w:val="22"/>
          <w:szCs w:val="22"/>
        </w:rPr>
        <w:t>If the program involves a deferral of taxes owed, please provide the amount and length of the deferral, and the details of any interest charged on the deferral.</w:t>
      </w:r>
    </w:p>
    <w:p w14:paraId="5379AB69" w14:textId="77777777" w:rsidR="00CF3558" w:rsidRPr="00725BF3" w:rsidRDefault="00CF3558" w:rsidP="0050619A">
      <w:pPr>
        <w:pStyle w:val="Heading4"/>
        <w:numPr>
          <w:ilvl w:val="0"/>
          <w:numId w:val="18"/>
        </w:numPr>
        <w:rPr>
          <w:rFonts w:cs="Arial"/>
          <w:sz w:val="22"/>
          <w:szCs w:val="22"/>
        </w:rPr>
      </w:pPr>
      <w:r w:rsidRPr="00725BF3">
        <w:rPr>
          <w:rFonts w:cs="Arial"/>
          <w:sz w:val="22"/>
          <w:szCs w:val="22"/>
        </w:rPr>
        <w:lastRenderedPageBreak/>
        <w:t>If the tax assistance results in negative income for tax purposes, for example through accelerated depreciation, is the company able to carry forward this loss?</w:t>
      </w:r>
    </w:p>
    <w:p w14:paraId="7DB1B37B" w14:textId="77777777" w:rsidR="00CF3558" w:rsidRPr="00725BF3" w:rsidRDefault="00CF3558" w:rsidP="0050619A">
      <w:pPr>
        <w:pStyle w:val="Heading4"/>
        <w:numPr>
          <w:ilvl w:val="0"/>
          <w:numId w:val="18"/>
        </w:numPr>
        <w:rPr>
          <w:rFonts w:cs="Arial"/>
          <w:sz w:val="22"/>
          <w:szCs w:val="22"/>
        </w:rPr>
      </w:pPr>
      <w:r w:rsidRPr="00725BF3">
        <w:rPr>
          <w:rFonts w:cs="Arial"/>
          <w:sz w:val="22"/>
          <w:szCs w:val="22"/>
        </w:rPr>
        <w:t>For a program that provides a reduction in the tax rate or an exemption from taxes payable, please report the tax rate that was paid under the program and the tax rate that would have applied in absence of the program.</w:t>
      </w:r>
    </w:p>
    <w:p w14:paraId="18DE7486" w14:textId="1A7F8E77" w:rsidR="00CF3558" w:rsidRPr="00CF3558" w:rsidRDefault="00CF3558" w:rsidP="00CF3558">
      <w:pPr>
        <w:pStyle w:val="Heading1"/>
        <w:rPr>
          <w:rFonts w:cs="Arial"/>
        </w:rPr>
      </w:pPr>
      <w:bookmarkStart w:id="41" w:name="_Toc239324179"/>
      <w:r w:rsidRPr="00CF3558">
        <w:rPr>
          <w:rFonts w:cs="Arial"/>
        </w:rPr>
        <w:lastRenderedPageBreak/>
        <w:t xml:space="preserve">Section </w:t>
      </w:r>
      <w:r w:rsidR="008F2B41">
        <w:rPr>
          <w:rFonts w:cs="Arial"/>
        </w:rPr>
        <w:t>d</w:t>
      </w:r>
      <w:r w:rsidRPr="00CF3558">
        <w:rPr>
          <w:rFonts w:cs="Arial"/>
        </w:rPr>
        <w:t>: Declaration</w:t>
      </w:r>
      <w:bookmarkEnd w:id="41"/>
    </w:p>
    <w:p w14:paraId="2928F633" w14:textId="77777777" w:rsidR="00CF3558" w:rsidRPr="00CF3558" w:rsidRDefault="00CF3558" w:rsidP="00CF3558">
      <w:pPr>
        <w:spacing w:after="0"/>
        <w:rPr>
          <w:rFonts w:ascii="Arial" w:hAnsi="Arial" w:cs="Arial"/>
          <w:sz w:val="24"/>
          <w:lang w:eastAsia="en-GB"/>
        </w:rPr>
      </w:pPr>
      <w:r w:rsidRPr="00CF3558">
        <w:rPr>
          <w:rFonts w:ascii="Arial" w:hAnsi="Arial" w:cs="Arial"/>
          <w:sz w:val="24"/>
          <w:lang w:eastAsia="en-GB"/>
        </w:rPr>
        <w:t>The undersigned certifies that all information supplied herein in response to the questionnaire (including any data supplied in an electronic format) is complete and correct to the best of his/her knowledge and belief.</w:t>
      </w:r>
    </w:p>
    <w:p w14:paraId="2379BAE0" w14:textId="77777777" w:rsidR="00CF3558" w:rsidRDefault="00CF3558" w:rsidP="00CF3558">
      <w:pPr>
        <w:spacing w:after="0"/>
        <w:rPr>
          <w:rFonts w:ascii="Arial" w:hAnsi="Arial" w:cs="Arial"/>
          <w:sz w:val="24"/>
          <w:lang w:eastAsia="en-GB"/>
        </w:rPr>
      </w:pPr>
    </w:p>
    <w:p w14:paraId="6F909EC1" w14:textId="77777777" w:rsidR="00274ABB" w:rsidRPr="00CF3558" w:rsidRDefault="00274ABB" w:rsidP="00CF3558">
      <w:pPr>
        <w:spacing w:after="0"/>
        <w:rPr>
          <w:rFonts w:ascii="Arial" w:hAnsi="Arial" w:cs="Arial"/>
          <w:sz w:val="24"/>
          <w:lang w:eastAsia="en-GB"/>
        </w:rPr>
      </w:pPr>
    </w:p>
    <w:p w14:paraId="1002EDA2" w14:textId="77777777" w:rsidR="00CF3558" w:rsidRPr="00CF3558" w:rsidRDefault="00CF3558" w:rsidP="00CF3558">
      <w:pPr>
        <w:widowControl w:val="0"/>
        <w:jc w:val="both"/>
        <w:rPr>
          <w:rFonts w:ascii="Arial" w:hAnsi="Arial" w:cs="Arial"/>
          <w:snapToGrid w:val="0"/>
          <w:sz w:val="24"/>
          <w:lang w:eastAsia="en-GB"/>
        </w:rPr>
      </w:pPr>
    </w:p>
    <w:tbl>
      <w:tblPr>
        <w:tblStyle w:val="TableGrid4"/>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37"/>
        <w:gridCol w:w="964"/>
        <w:gridCol w:w="4337"/>
      </w:tblGrid>
      <w:tr w:rsidR="00CF3558" w:rsidRPr="00CF3558" w14:paraId="6E572CD9" w14:textId="77777777" w:rsidTr="00DD598B">
        <w:tc>
          <w:tcPr>
            <w:tcW w:w="2250" w:type="pct"/>
            <w:tcBorders>
              <w:top w:val="single" w:sz="4" w:space="0" w:color="auto"/>
            </w:tcBorders>
          </w:tcPr>
          <w:p w14:paraId="5B63138D" w14:textId="77777777" w:rsidR="00CF3558" w:rsidRPr="00CF3558" w:rsidRDefault="00CF3558" w:rsidP="00DD598B">
            <w:pPr>
              <w:widowControl w:val="0"/>
              <w:spacing w:before="60"/>
              <w:rPr>
                <w:rFonts w:ascii="Arial" w:hAnsi="Arial" w:cs="Arial"/>
                <w:snapToGrid w:val="0"/>
                <w:lang w:eastAsia="en-GB"/>
              </w:rPr>
            </w:pPr>
            <w:r w:rsidRPr="00CF3558">
              <w:rPr>
                <w:rFonts w:ascii="Arial" w:hAnsi="Arial" w:cs="Arial"/>
                <w:b/>
                <w:bCs/>
                <w:lang w:eastAsia="en-GB"/>
              </w:rPr>
              <w:t>Date</w:t>
            </w:r>
          </w:p>
        </w:tc>
        <w:tc>
          <w:tcPr>
            <w:tcW w:w="500" w:type="pct"/>
          </w:tcPr>
          <w:p w14:paraId="02F1EECE" w14:textId="77777777" w:rsidR="00CF3558" w:rsidRPr="00CF3558" w:rsidRDefault="00CF3558" w:rsidP="00DD598B">
            <w:pPr>
              <w:widowControl w:val="0"/>
              <w:spacing w:before="60"/>
              <w:rPr>
                <w:rFonts w:ascii="Arial" w:hAnsi="Arial" w:cs="Arial"/>
                <w:bCs/>
                <w:lang w:eastAsia="en-GB"/>
              </w:rPr>
            </w:pPr>
          </w:p>
        </w:tc>
        <w:tc>
          <w:tcPr>
            <w:tcW w:w="2250" w:type="pct"/>
            <w:tcBorders>
              <w:top w:val="single" w:sz="4" w:space="0" w:color="auto"/>
            </w:tcBorders>
          </w:tcPr>
          <w:p w14:paraId="1662FB80" w14:textId="77777777" w:rsidR="00CF3558" w:rsidRPr="00CF3558" w:rsidRDefault="00CF3558" w:rsidP="00DD598B">
            <w:pPr>
              <w:widowControl w:val="0"/>
              <w:spacing w:before="60"/>
              <w:rPr>
                <w:rFonts w:ascii="Arial" w:hAnsi="Arial" w:cs="Arial"/>
                <w:snapToGrid w:val="0"/>
                <w:lang w:eastAsia="en-GB"/>
              </w:rPr>
            </w:pPr>
            <w:r w:rsidRPr="00CF3558">
              <w:rPr>
                <w:rFonts w:ascii="Arial" w:hAnsi="Arial" w:cs="Arial"/>
                <w:b/>
                <w:bCs/>
                <w:lang w:eastAsia="en-GB"/>
              </w:rPr>
              <w:t>Signature of authorised official</w:t>
            </w:r>
          </w:p>
        </w:tc>
      </w:tr>
      <w:tr w:rsidR="00CF3558" w:rsidRPr="00CF3558" w14:paraId="4E014E35" w14:textId="77777777" w:rsidTr="00DD598B">
        <w:trPr>
          <w:trHeight w:val="879"/>
        </w:trPr>
        <w:tc>
          <w:tcPr>
            <w:tcW w:w="2250" w:type="pct"/>
          </w:tcPr>
          <w:p w14:paraId="21607F63" w14:textId="77777777" w:rsidR="00CF3558" w:rsidRPr="00CF3558" w:rsidRDefault="00CF3558" w:rsidP="00DD598B">
            <w:pPr>
              <w:widowControl w:val="0"/>
              <w:rPr>
                <w:rFonts w:ascii="Arial" w:hAnsi="Arial" w:cs="Arial"/>
                <w:snapToGrid w:val="0"/>
                <w:lang w:eastAsia="en-GB"/>
              </w:rPr>
            </w:pPr>
          </w:p>
        </w:tc>
        <w:tc>
          <w:tcPr>
            <w:tcW w:w="500" w:type="pct"/>
          </w:tcPr>
          <w:p w14:paraId="0E03CADD" w14:textId="77777777" w:rsidR="00CF3558" w:rsidRPr="00CF3558" w:rsidRDefault="00CF3558" w:rsidP="00DD598B">
            <w:pPr>
              <w:widowControl w:val="0"/>
              <w:rPr>
                <w:rFonts w:ascii="Arial" w:hAnsi="Arial" w:cs="Arial"/>
                <w:snapToGrid w:val="0"/>
                <w:lang w:eastAsia="en-GB"/>
              </w:rPr>
            </w:pPr>
          </w:p>
        </w:tc>
        <w:tc>
          <w:tcPr>
            <w:tcW w:w="2250" w:type="pct"/>
            <w:tcBorders>
              <w:bottom w:val="single" w:sz="4" w:space="0" w:color="auto"/>
            </w:tcBorders>
          </w:tcPr>
          <w:p w14:paraId="428A4837" w14:textId="77777777" w:rsidR="00CF3558" w:rsidRPr="00CF3558" w:rsidRDefault="00CF3558" w:rsidP="00DD598B">
            <w:pPr>
              <w:widowControl w:val="0"/>
              <w:rPr>
                <w:rFonts w:ascii="Arial" w:hAnsi="Arial" w:cs="Arial"/>
                <w:snapToGrid w:val="0"/>
                <w:lang w:eastAsia="en-GB"/>
              </w:rPr>
            </w:pPr>
          </w:p>
        </w:tc>
      </w:tr>
      <w:tr w:rsidR="00CF3558" w:rsidRPr="00CF3558" w14:paraId="5BE86DFD" w14:textId="77777777" w:rsidTr="00DD598B">
        <w:tc>
          <w:tcPr>
            <w:tcW w:w="2250" w:type="pct"/>
          </w:tcPr>
          <w:p w14:paraId="23221422" w14:textId="77777777" w:rsidR="00CF3558" w:rsidRPr="00CF3558" w:rsidRDefault="00CF3558" w:rsidP="00DD598B">
            <w:pPr>
              <w:widowControl w:val="0"/>
              <w:spacing w:before="60"/>
              <w:rPr>
                <w:rFonts w:ascii="Arial" w:hAnsi="Arial" w:cs="Arial"/>
                <w:snapToGrid w:val="0"/>
                <w:lang w:eastAsia="en-GB"/>
              </w:rPr>
            </w:pPr>
          </w:p>
        </w:tc>
        <w:tc>
          <w:tcPr>
            <w:tcW w:w="500" w:type="pct"/>
          </w:tcPr>
          <w:p w14:paraId="6D6B1DC3" w14:textId="77777777" w:rsidR="00CF3558" w:rsidRPr="00CF3558" w:rsidRDefault="00CF3558" w:rsidP="00DD598B">
            <w:pPr>
              <w:widowControl w:val="0"/>
              <w:spacing w:before="60"/>
              <w:rPr>
                <w:rFonts w:ascii="Arial" w:hAnsi="Arial" w:cs="Arial"/>
                <w:bCs/>
                <w:lang w:eastAsia="en-GB"/>
              </w:rPr>
            </w:pPr>
          </w:p>
        </w:tc>
        <w:tc>
          <w:tcPr>
            <w:tcW w:w="2250" w:type="pct"/>
            <w:tcBorders>
              <w:top w:val="single" w:sz="4" w:space="0" w:color="auto"/>
            </w:tcBorders>
          </w:tcPr>
          <w:p w14:paraId="4161B1A2" w14:textId="77777777" w:rsidR="00CF3558" w:rsidRPr="00CF3558" w:rsidRDefault="00CF3558" w:rsidP="00DD598B">
            <w:pPr>
              <w:widowControl w:val="0"/>
              <w:spacing w:before="60"/>
              <w:rPr>
                <w:rFonts w:ascii="Arial" w:hAnsi="Arial" w:cs="Arial"/>
                <w:snapToGrid w:val="0"/>
                <w:lang w:eastAsia="en-GB"/>
              </w:rPr>
            </w:pPr>
            <w:r w:rsidRPr="00CF3558">
              <w:rPr>
                <w:rFonts w:ascii="Arial" w:hAnsi="Arial" w:cs="Arial"/>
                <w:b/>
                <w:bCs/>
                <w:lang w:eastAsia="en-GB"/>
              </w:rPr>
              <w:t>Name of authorised official</w:t>
            </w:r>
          </w:p>
        </w:tc>
      </w:tr>
      <w:tr w:rsidR="00CF3558" w:rsidRPr="00CF3558" w14:paraId="6E5E508C" w14:textId="77777777" w:rsidTr="00DD598B">
        <w:trPr>
          <w:trHeight w:val="851"/>
        </w:trPr>
        <w:tc>
          <w:tcPr>
            <w:tcW w:w="2250" w:type="pct"/>
          </w:tcPr>
          <w:p w14:paraId="7ED07074" w14:textId="77777777" w:rsidR="00CF3558" w:rsidRPr="00CF3558" w:rsidRDefault="00CF3558" w:rsidP="00DD598B">
            <w:pPr>
              <w:widowControl w:val="0"/>
              <w:rPr>
                <w:rFonts w:ascii="Arial" w:hAnsi="Arial" w:cs="Arial"/>
                <w:snapToGrid w:val="0"/>
                <w:lang w:eastAsia="en-GB"/>
              </w:rPr>
            </w:pPr>
          </w:p>
        </w:tc>
        <w:tc>
          <w:tcPr>
            <w:tcW w:w="500" w:type="pct"/>
          </w:tcPr>
          <w:p w14:paraId="1D770169" w14:textId="77777777" w:rsidR="00CF3558" w:rsidRPr="00CF3558" w:rsidRDefault="00CF3558" w:rsidP="00DD598B">
            <w:pPr>
              <w:widowControl w:val="0"/>
              <w:rPr>
                <w:rFonts w:ascii="Arial" w:hAnsi="Arial" w:cs="Arial"/>
                <w:snapToGrid w:val="0"/>
                <w:lang w:eastAsia="en-GB"/>
              </w:rPr>
            </w:pPr>
          </w:p>
        </w:tc>
        <w:tc>
          <w:tcPr>
            <w:tcW w:w="2250" w:type="pct"/>
            <w:tcBorders>
              <w:bottom w:val="single" w:sz="4" w:space="0" w:color="auto"/>
            </w:tcBorders>
          </w:tcPr>
          <w:p w14:paraId="797DE8F1" w14:textId="77777777" w:rsidR="00CF3558" w:rsidRPr="00CF3558" w:rsidRDefault="00CF3558" w:rsidP="00DD598B">
            <w:pPr>
              <w:widowControl w:val="0"/>
              <w:rPr>
                <w:rFonts w:ascii="Arial" w:hAnsi="Arial" w:cs="Arial"/>
                <w:snapToGrid w:val="0"/>
                <w:lang w:eastAsia="en-GB"/>
              </w:rPr>
            </w:pPr>
          </w:p>
        </w:tc>
      </w:tr>
      <w:tr w:rsidR="00CF3558" w:rsidRPr="00CF3558" w14:paraId="016E5CE2" w14:textId="77777777" w:rsidTr="00DD598B">
        <w:tc>
          <w:tcPr>
            <w:tcW w:w="2250" w:type="pct"/>
          </w:tcPr>
          <w:p w14:paraId="3344F363" w14:textId="77777777" w:rsidR="00CF3558" w:rsidRPr="00CF3558" w:rsidRDefault="00CF3558" w:rsidP="00DD598B">
            <w:pPr>
              <w:widowControl w:val="0"/>
              <w:spacing w:before="60"/>
              <w:rPr>
                <w:rFonts w:ascii="Arial" w:hAnsi="Arial" w:cs="Arial"/>
                <w:snapToGrid w:val="0"/>
                <w:lang w:eastAsia="en-GB"/>
              </w:rPr>
            </w:pPr>
          </w:p>
        </w:tc>
        <w:tc>
          <w:tcPr>
            <w:tcW w:w="500" w:type="pct"/>
          </w:tcPr>
          <w:p w14:paraId="7739DF6C" w14:textId="77777777" w:rsidR="00CF3558" w:rsidRPr="00CF3558" w:rsidRDefault="00CF3558" w:rsidP="00DD598B">
            <w:pPr>
              <w:widowControl w:val="0"/>
              <w:spacing w:before="60"/>
              <w:rPr>
                <w:rFonts w:ascii="Arial" w:hAnsi="Arial" w:cs="Arial"/>
                <w:bCs/>
                <w:lang w:eastAsia="en-GB"/>
              </w:rPr>
            </w:pPr>
          </w:p>
        </w:tc>
        <w:tc>
          <w:tcPr>
            <w:tcW w:w="2250" w:type="pct"/>
            <w:tcBorders>
              <w:top w:val="single" w:sz="4" w:space="0" w:color="auto"/>
            </w:tcBorders>
          </w:tcPr>
          <w:p w14:paraId="023D36DD" w14:textId="77777777" w:rsidR="00CF3558" w:rsidRPr="00CF3558" w:rsidRDefault="00CF3558" w:rsidP="00DD598B">
            <w:pPr>
              <w:widowControl w:val="0"/>
              <w:spacing w:before="60"/>
              <w:rPr>
                <w:rFonts w:ascii="Arial" w:hAnsi="Arial" w:cs="Arial"/>
                <w:snapToGrid w:val="0"/>
                <w:lang w:eastAsia="en-GB"/>
              </w:rPr>
            </w:pPr>
            <w:r w:rsidRPr="00CF3558">
              <w:rPr>
                <w:rFonts w:ascii="Arial" w:hAnsi="Arial" w:cs="Arial"/>
                <w:b/>
                <w:bCs/>
                <w:lang w:eastAsia="en-GB"/>
              </w:rPr>
              <w:t>Title of authorised official</w:t>
            </w:r>
          </w:p>
        </w:tc>
      </w:tr>
    </w:tbl>
    <w:p w14:paraId="01EDFE1C" w14:textId="77777777" w:rsidR="00CF3558" w:rsidRPr="00CF3558" w:rsidRDefault="00CF3558" w:rsidP="00CF3558">
      <w:pPr>
        <w:rPr>
          <w:rFonts w:ascii="Arial" w:hAnsi="Arial" w:cs="Arial"/>
        </w:rPr>
      </w:pPr>
    </w:p>
    <w:p w14:paraId="223A1E88" w14:textId="77777777" w:rsidR="00CF3558" w:rsidRPr="00CF3558" w:rsidRDefault="00CF3558" w:rsidP="00CF3558">
      <w:pPr>
        <w:spacing w:after="0"/>
        <w:rPr>
          <w:rFonts w:ascii="Arial" w:hAnsi="Arial" w:cs="Arial"/>
        </w:rPr>
      </w:pPr>
      <w:r w:rsidRPr="00CF3558">
        <w:rPr>
          <w:rFonts w:ascii="Arial" w:hAnsi="Arial" w:cs="Arial"/>
        </w:rPr>
        <w:br w:type="page"/>
      </w:r>
    </w:p>
    <w:p w14:paraId="2AB20E20" w14:textId="77777777" w:rsidR="00CF3558" w:rsidRPr="00CF3558" w:rsidRDefault="00CF3558" w:rsidP="00CF3558">
      <w:pPr>
        <w:pStyle w:val="Heading1"/>
        <w:rPr>
          <w:rFonts w:cs="Arial"/>
        </w:rPr>
      </w:pPr>
      <w:bookmarkStart w:id="42" w:name="_Toc506971850"/>
      <w:bookmarkStart w:id="43" w:name="_Toc508203844"/>
      <w:bookmarkStart w:id="44" w:name="_Toc508290378"/>
      <w:bookmarkStart w:id="45" w:name="_Toc515637662"/>
      <w:bookmarkStart w:id="46" w:name="_Toc16518222"/>
      <w:bookmarkStart w:id="47" w:name="_Toc239324180"/>
      <w:bookmarkEnd w:id="31"/>
      <w:bookmarkEnd w:id="32"/>
      <w:r w:rsidRPr="00CF3558">
        <w:rPr>
          <w:rFonts w:cs="Arial"/>
        </w:rPr>
        <w:lastRenderedPageBreak/>
        <w:t xml:space="preserve">Appendix </w:t>
      </w:r>
      <w:r w:rsidRPr="00CF3558">
        <w:rPr>
          <w:rFonts w:cs="Arial"/>
        </w:rPr>
        <w:br/>
        <w:t>Glossary of terms</w:t>
      </w:r>
      <w:bookmarkEnd w:id="42"/>
      <w:bookmarkEnd w:id="43"/>
      <w:bookmarkEnd w:id="44"/>
      <w:bookmarkEnd w:id="45"/>
      <w:bookmarkEnd w:id="46"/>
      <w:bookmarkEnd w:id="47"/>
    </w:p>
    <w:p w14:paraId="0BD49F8F" w14:textId="77777777" w:rsidR="00CF3558" w:rsidRPr="00CF3558" w:rsidRDefault="00CF3558" w:rsidP="00CF3558">
      <w:pPr>
        <w:widowControl w:val="0"/>
        <w:spacing w:after="0"/>
        <w:ind w:right="-745"/>
        <w:jc w:val="both"/>
        <w:rPr>
          <w:rFonts w:ascii="Arial" w:hAnsi="Arial" w:cs="Arial"/>
          <w:snapToGrid w:val="0"/>
        </w:rPr>
      </w:pPr>
    </w:p>
    <w:p w14:paraId="76F9D613" w14:textId="77777777" w:rsidR="00CF3558" w:rsidRPr="00CF3558" w:rsidRDefault="00CF3558" w:rsidP="00CF3558">
      <w:pPr>
        <w:widowControl w:val="0"/>
        <w:spacing w:after="0"/>
        <w:ind w:right="-745"/>
        <w:jc w:val="both"/>
        <w:rPr>
          <w:rFonts w:ascii="Arial" w:hAnsi="Arial" w:cs="Arial"/>
          <w:snapToGrid w:val="0"/>
        </w:rPr>
      </w:pPr>
      <w:r w:rsidRPr="00CF3558">
        <w:rPr>
          <w:rFonts w:ascii="Arial" w:hAnsi="Arial" w:cs="Arial"/>
          <w:snapToGrid w:val="0"/>
        </w:rPr>
        <w:t>This glossary is intended to provide you with a basic understanding of technical terms that appear in the questionnaire.</w:t>
      </w:r>
    </w:p>
    <w:p w14:paraId="69968408" w14:textId="77777777" w:rsidR="00CF3558" w:rsidRPr="00CF3558" w:rsidRDefault="00CF3558" w:rsidP="00CF3558">
      <w:pPr>
        <w:widowControl w:val="0"/>
        <w:spacing w:after="0"/>
        <w:ind w:right="-745"/>
        <w:jc w:val="both"/>
        <w:rPr>
          <w:rFonts w:ascii="Arial" w:hAnsi="Arial" w:cs="Arial"/>
          <w:snapToGrid w:val="0"/>
        </w:rPr>
      </w:pPr>
    </w:p>
    <w:p w14:paraId="4E542981" w14:textId="77777777" w:rsidR="00CF3558" w:rsidRPr="00CF3558" w:rsidRDefault="00CF3558" w:rsidP="00CF3558">
      <w:pPr>
        <w:autoSpaceDE w:val="0"/>
        <w:autoSpaceDN w:val="0"/>
        <w:adjustRightInd w:val="0"/>
        <w:spacing w:after="0"/>
        <w:rPr>
          <w:rFonts w:ascii="Arial" w:hAnsi="Arial" w:cs="Arial"/>
          <w:b/>
          <w:bCs/>
          <w:i/>
          <w:lang w:eastAsia="en-AU"/>
        </w:rPr>
      </w:pPr>
      <w:r w:rsidRPr="00CF3558">
        <w:rPr>
          <w:rFonts w:ascii="Arial" w:hAnsi="Arial" w:cs="Arial"/>
          <w:b/>
          <w:bCs/>
          <w:i/>
          <w:lang w:eastAsia="en-AU"/>
        </w:rPr>
        <w:t>Associated Persons and/or Companies</w:t>
      </w:r>
    </w:p>
    <w:p w14:paraId="0DC92AB5" w14:textId="77777777" w:rsidR="00CF3558" w:rsidRPr="00CF3558" w:rsidRDefault="00CF3558" w:rsidP="00CF3558">
      <w:pPr>
        <w:autoSpaceDE w:val="0"/>
        <w:autoSpaceDN w:val="0"/>
        <w:adjustRightInd w:val="0"/>
        <w:spacing w:after="0"/>
        <w:rPr>
          <w:rFonts w:ascii="Arial" w:hAnsi="Arial" w:cs="Arial"/>
          <w:lang w:eastAsia="en-AU"/>
        </w:rPr>
      </w:pPr>
    </w:p>
    <w:p w14:paraId="79782A5B" w14:textId="77777777" w:rsidR="00CF3558" w:rsidRPr="00CF3558" w:rsidRDefault="00CF3558" w:rsidP="00CF3558">
      <w:pPr>
        <w:autoSpaceDE w:val="0"/>
        <w:autoSpaceDN w:val="0"/>
        <w:adjustRightInd w:val="0"/>
        <w:spacing w:after="0"/>
        <w:ind w:firstLine="720"/>
        <w:rPr>
          <w:rFonts w:ascii="Arial" w:hAnsi="Arial" w:cs="Arial"/>
          <w:lang w:eastAsia="en-AU"/>
        </w:rPr>
      </w:pPr>
      <w:r w:rsidRPr="00CF3558">
        <w:rPr>
          <w:rFonts w:ascii="Arial" w:hAnsi="Arial" w:cs="Arial"/>
          <w:lang w:eastAsia="en-AU"/>
        </w:rPr>
        <w:t>Persons shall be deemed to be associates of each other if:</w:t>
      </w:r>
    </w:p>
    <w:p w14:paraId="11FDE5A4" w14:textId="77777777" w:rsidR="00CF3558" w:rsidRPr="00CF3558" w:rsidRDefault="00CF3558" w:rsidP="00CF3558">
      <w:pPr>
        <w:autoSpaceDE w:val="0"/>
        <w:autoSpaceDN w:val="0"/>
        <w:adjustRightInd w:val="0"/>
        <w:spacing w:after="0"/>
        <w:rPr>
          <w:rFonts w:ascii="Arial" w:hAnsi="Arial" w:cs="Arial"/>
          <w:lang w:eastAsia="en-AU"/>
        </w:rPr>
      </w:pPr>
    </w:p>
    <w:p w14:paraId="545F6C5D" w14:textId="77777777" w:rsidR="00CF3558" w:rsidRPr="00CF3558" w:rsidRDefault="00CF3558">
      <w:pPr>
        <w:numPr>
          <w:ilvl w:val="0"/>
          <w:numId w:val="29"/>
        </w:numPr>
        <w:spacing w:after="0" w:line="240" w:lineRule="auto"/>
        <w:ind w:left="1361" w:hanging="567"/>
        <w:jc w:val="both"/>
        <w:rPr>
          <w:rFonts w:ascii="Arial" w:hAnsi="Arial" w:cs="Arial"/>
          <w:bCs/>
          <w:lang w:eastAsia="en-AU"/>
        </w:rPr>
      </w:pPr>
      <w:r w:rsidRPr="00CF3558">
        <w:rPr>
          <w:rFonts w:ascii="Arial" w:hAnsi="Arial" w:cs="Arial"/>
          <w:bCs/>
          <w:lang w:eastAsia="en-AU"/>
        </w:rPr>
        <w:t>both being natural persons:</w:t>
      </w:r>
    </w:p>
    <w:p w14:paraId="6BCD16EE" w14:textId="77777777" w:rsidR="00CF3558" w:rsidRPr="00CF3558" w:rsidRDefault="00CF3558" w:rsidP="00CF3558">
      <w:pPr>
        <w:autoSpaceDE w:val="0"/>
        <w:autoSpaceDN w:val="0"/>
        <w:adjustRightInd w:val="0"/>
        <w:spacing w:after="0"/>
        <w:rPr>
          <w:rFonts w:ascii="Arial" w:hAnsi="Arial" w:cs="Arial"/>
          <w:lang w:eastAsia="en-AU"/>
        </w:rPr>
      </w:pPr>
    </w:p>
    <w:p w14:paraId="35F59EEC" w14:textId="77777777" w:rsidR="00CF3558" w:rsidRPr="00CF3558" w:rsidRDefault="00CF3558">
      <w:pPr>
        <w:numPr>
          <w:ilvl w:val="0"/>
          <w:numId w:val="30"/>
        </w:numPr>
        <w:spacing w:after="0" w:line="240" w:lineRule="auto"/>
        <w:ind w:left="1928" w:hanging="567"/>
        <w:jc w:val="both"/>
        <w:rPr>
          <w:rFonts w:ascii="Arial" w:hAnsi="Arial" w:cs="Arial"/>
          <w:bCs/>
          <w:lang w:eastAsia="en-AU"/>
        </w:rPr>
      </w:pPr>
      <w:r w:rsidRPr="00CF3558">
        <w:rPr>
          <w:rFonts w:ascii="Arial" w:hAnsi="Arial" w:cs="Arial"/>
          <w:bCs/>
          <w:lang w:eastAsia="en-AU"/>
        </w:rPr>
        <w:t>they are connected by a blood relationship or by marriage or adoption; or</w:t>
      </w:r>
    </w:p>
    <w:p w14:paraId="2ADEA452" w14:textId="77777777" w:rsidR="00CF3558" w:rsidRPr="00CF3558" w:rsidRDefault="00CF3558">
      <w:pPr>
        <w:numPr>
          <w:ilvl w:val="0"/>
          <w:numId w:val="30"/>
        </w:numPr>
        <w:spacing w:after="0" w:line="240" w:lineRule="auto"/>
        <w:ind w:left="1928" w:hanging="567"/>
        <w:jc w:val="both"/>
        <w:rPr>
          <w:rFonts w:ascii="Arial" w:hAnsi="Arial" w:cs="Arial"/>
          <w:bCs/>
          <w:lang w:eastAsia="en-AU"/>
        </w:rPr>
      </w:pPr>
      <w:r w:rsidRPr="00CF3558">
        <w:rPr>
          <w:rFonts w:ascii="Arial" w:hAnsi="Arial" w:cs="Arial"/>
          <w:bCs/>
          <w:lang w:eastAsia="en-AU"/>
        </w:rPr>
        <w:t>one of them is an officer or director of a body corporate controlled, directly or indirectly, by the other;</w:t>
      </w:r>
    </w:p>
    <w:p w14:paraId="3A52966F" w14:textId="77777777" w:rsidR="00CF3558" w:rsidRPr="00CF3558" w:rsidRDefault="00CF3558" w:rsidP="00CF3558">
      <w:pPr>
        <w:autoSpaceDE w:val="0"/>
        <w:autoSpaceDN w:val="0"/>
        <w:adjustRightInd w:val="0"/>
        <w:spacing w:after="0"/>
        <w:rPr>
          <w:rFonts w:ascii="Arial" w:hAnsi="Arial" w:cs="Arial"/>
          <w:lang w:eastAsia="en-AU"/>
        </w:rPr>
      </w:pPr>
    </w:p>
    <w:p w14:paraId="0D620674" w14:textId="77777777" w:rsidR="00CF3558" w:rsidRPr="00CF3558" w:rsidRDefault="00CF3558">
      <w:pPr>
        <w:numPr>
          <w:ilvl w:val="0"/>
          <w:numId w:val="29"/>
        </w:numPr>
        <w:spacing w:after="0" w:line="240" w:lineRule="auto"/>
        <w:ind w:left="1361" w:hanging="567"/>
        <w:jc w:val="both"/>
        <w:rPr>
          <w:rFonts w:ascii="Arial" w:hAnsi="Arial" w:cs="Arial"/>
          <w:bCs/>
          <w:lang w:eastAsia="en-AU"/>
        </w:rPr>
      </w:pPr>
      <w:r w:rsidRPr="00CF3558">
        <w:rPr>
          <w:rFonts w:ascii="Arial" w:hAnsi="Arial" w:cs="Arial"/>
          <w:bCs/>
          <w:lang w:eastAsia="en-AU"/>
        </w:rPr>
        <w:t>both being bodies corporate:</w:t>
      </w:r>
    </w:p>
    <w:p w14:paraId="049E59B9" w14:textId="77777777" w:rsidR="00CF3558" w:rsidRPr="00CF3558" w:rsidRDefault="00CF3558" w:rsidP="00CF3558">
      <w:pPr>
        <w:autoSpaceDE w:val="0"/>
        <w:autoSpaceDN w:val="0"/>
        <w:adjustRightInd w:val="0"/>
        <w:spacing w:after="0"/>
        <w:rPr>
          <w:rFonts w:ascii="Arial" w:hAnsi="Arial" w:cs="Arial"/>
          <w:lang w:eastAsia="en-AU"/>
        </w:rPr>
      </w:pPr>
    </w:p>
    <w:p w14:paraId="49E4CFEB" w14:textId="77777777" w:rsidR="00CF3558" w:rsidRPr="00CF3558" w:rsidRDefault="00CF3558">
      <w:pPr>
        <w:numPr>
          <w:ilvl w:val="0"/>
          <w:numId w:val="31"/>
        </w:numPr>
        <w:spacing w:after="0" w:line="240" w:lineRule="auto"/>
        <w:ind w:left="1928" w:hanging="567"/>
        <w:jc w:val="both"/>
        <w:rPr>
          <w:rFonts w:ascii="Arial" w:hAnsi="Arial" w:cs="Arial"/>
          <w:bCs/>
          <w:lang w:eastAsia="en-AU"/>
        </w:rPr>
      </w:pPr>
      <w:r w:rsidRPr="00CF3558">
        <w:rPr>
          <w:rFonts w:ascii="Arial" w:hAnsi="Arial" w:cs="Arial"/>
          <w:bCs/>
          <w:lang w:eastAsia="en-AU"/>
        </w:rPr>
        <w:t>both of them are controlled, directly or indirectly, by a third person (whether or not a body corporate); or</w:t>
      </w:r>
    </w:p>
    <w:p w14:paraId="6A094FAC" w14:textId="77777777" w:rsidR="00CF3558" w:rsidRPr="00CF3558" w:rsidRDefault="00CF3558">
      <w:pPr>
        <w:numPr>
          <w:ilvl w:val="0"/>
          <w:numId w:val="31"/>
        </w:numPr>
        <w:spacing w:after="0" w:line="240" w:lineRule="auto"/>
        <w:ind w:left="1928" w:hanging="567"/>
        <w:jc w:val="both"/>
        <w:rPr>
          <w:rFonts w:ascii="Arial" w:hAnsi="Arial" w:cs="Arial"/>
          <w:bCs/>
          <w:lang w:eastAsia="en-AU"/>
        </w:rPr>
      </w:pPr>
      <w:r w:rsidRPr="00CF3558">
        <w:rPr>
          <w:rFonts w:ascii="Arial" w:hAnsi="Arial" w:cs="Arial"/>
          <w:bCs/>
          <w:lang w:eastAsia="en-AU"/>
        </w:rPr>
        <w:t>both of them together control, directly or indirectly, a third body corporate; or</w:t>
      </w:r>
    </w:p>
    <w:p w14:paraId="02426982" w14:textId="77777777" w:rsidR="00CF3558" w:rsidRPr="00CF3558" w:rsidRDefault="00CF3558">
      <w:pPr>
        <w:numPr>
          <w:ilvl w:val="0"/>
          <w:numId w:val="31"/>
        </w:numPr>
        <w:spacing w:after="0" w:line="240" w:lineRule="auto"/>
        <w:ind w:left="1928" w:hanging="567"/>
        <w:jc w:val="both"/>
        <w:rPr>
          <w:rFonts w:ascii="Arial" w:hAnsi="Arial" w:cs="Arial"/>
          <w:bCs/>
          <w:lang w:eastAsia="en-AU"/>
        </w:rPr>
      </w:pPr>
      <w:r w:rsidRPr="00CF3558">
        <w:rPr>
          <w:rFonts w:ascii="Arial" w:hAnsi="Arial" w:cs="Arial"/>
          <w:bCs/>
          <w:lang w:eastAsia="en-AU"/>
        </w:rPr>
        <w:t>the same person (whether or not a body corporate) is in a position to cast, or control the casting of, 5% or more of the maximum number of votes that might be cast at a general meeting of each of them; or</w:t>
      </w:r>
    </w:p>
    <w:p w14:paraId="48D6428B" w14:textId="77777777" w:rsidR="00CF3558" w:rsidRPr="00CF3558" w:rsidRDefault="00CF3558" w:rsidP="00CF3558">
      <w:pPr>
        <w:autoSpaceDE w:val="0"/>
        <w:autoSpaceDN w:val="0"/>
        <w:adjustRightInd w:val="0"/>
        <w:spacing w:after="0"/>
        <w:rPr>
          <w:rFonts w:ascii="Arial" w:hAnsi="Arial" w:cs="Arial"/>
          <w:lang w:eastAsia="en-AU"/>
        </w:rPr>
      </w:pPr>
    </w:p>
    <w:p w14:paraId="5EC3AFAE" w14:textId="77777777" w:rsidR="00CF3558" w:rsidRPr="00CF3558" w:rsidRDefault="00CF3558">
      <w:pPr>
        <w:numPr>
          <w:ilvl w:val="0"/>
          <w:numId w:val="29"/>
        </w:numPr>
        <w:spacing w:after="0" w:line="240" w:lineRule="auto"/>
        <w:ind w:left="1361" w:hanging="567"/>
        <w:jc w:val="both"/>
        <w:rPr>
          <w:rFonts w:ascii="Arial" w:hAnsi="Arial" w:cs="Arial"/>
          <w:bCs/>
          <w:lang w:eastAsia="en-AU"/>
        </w:rPr>
      </w:pPr>
      <w:r w:rsidRPr="00CF3558">
        <w:rPr>
          <w:rFonts w:ascii="Arial" w:hAnsi="Arial" w:cs="Arial"/>
          <w:bCs/>
          <w:lang w:eastAsia="en-AU"/>
        </w:rPr>
        <w:t>one of them, being a body corporate, is, directly or indirectly, controlled by the other (whether or not a body corporate); or</w:t>
      </w:r>
    </w:p>
    <w:p w14:paraId="1437873F" w14:textId="77777777" w:rsidR="00CF3558" w:rsidRPr="00CF3558" w:rsidRDefault="00CF3558" w:rsidP="00CF3558">
      <w:pPr>
        <w:spacing w:after="0"/>
        <w:ind w:left="794"/>
        <w:rPr>
          <w:rFonts w:ascii="Arial" w:hAnsi="Arial" w:cs="Arial"/>
          <w:bCs/>
          <w:lang w:eastAsia="en-AU"/>
        </w:rPr>
      </w:pPr>
    </w:p>
    <w:p w14:paraId="314C37FB" w14:textId="2110DE24" w:rsidR="00CF3558" w:rsidRPr="00CF3558" w:rsidRDefault="00CF3558">
      <w:pPr>
        <w:numPr>
          <w:ilvl w:val="0"/>
          <w:numId w:val="29"/>
        </w:numPr>
        <w:spacing w:after="0" w:line="240" w:lineRule="auto"/>
        <w:ind w:left="1361" w:hanging="567"/>
        <w:jc w:val="both"/>
        <w:rPr>
          <w:rFonts w:ascii="Arial" w:hAnsi="Arial" w:cs="Arial"/>
          <w:bCs/>
          <w:lang w:eastAsia="en-AU"/>
        </w:rPr>
      </w:pPr>
      <w:r w:rsidRPr="00CF3558">
        <w:rPr>
          <w:rFonts w:ascii="Arial" w:hAnsi="Arial" w:cs="Arial"/>
          <w:bCs/>
          <w:lang w:eastAsia="en-AU"/>
        </w:rPr>
        <w:t xml:space="preserve">one of them, being a natural person, is an employee, </w:t>
      </w:r>
      <w:r w:rsidR="00395439" w:rsidRPr="00CF3558">
        <w:rPr>
          <w:rFonts w:ascii="Arial" w:hAnsi="Arial" w:cs="Arial"/>
          <w:bCs/>
          <w:lang w:eastAsia="en-AU"/>
        </w:rPr>
        <w:t>officer,</w:t>
      </w:r>
      <w:r w:rsidRPr="00CF3558">
        <w:rPr>
          <w:rFonts w:ascii="Arial" w:hAnsi="Arial" w:cs="Arial"/>
          <w:bCs/>
          <w:lang w:eastAsia="en-AU"/>
        </w:rPr>
        <w:t xml:space="preserve"> or director of the other (whether or not a body corporate); or</w:t>
      </w:r>
    </w:p>
    <w:p w14:paraId="540C6595" w14:textId="77777777" w:rsidR="00CF3558" w:rsidRPr="00CF3558" w:rsidRDefault="00CF3558" w:rsidP="00CF3558">
      <w:pPr>
        <w:spacing w:after="0"/>
        <w:ind w:left="794"/>
        <w:rPr>
          <w:rFonts w:ascii="Arial" w:hAnsi="Arial" w:cs="Arial"/>
          <w:bCs/>
          <w:lang w:eastAsia="en-AU"/>
        </w:rPr>
      </w:pPr>
    </w:p>
    <w:p w14:paraId="7AA1F751" w14:textId="77777777" w:rsidR="00CF3558" w:rsidRPr="00CF3558" w:rsidRDefault="00CF3558">
      <w:pPr>
        <w:numPr>
          <w:ilvl w:val="0"/>
          <w:numId w:val="29"/>
        </w:numPr>
        <w:spacing w:after="0" w:line="240" w:lineRule="auto"/>
        <w:ind w:left="1361" w:hanging="567"/>
        <w:jc w:val="both"/>
        <w:rPr>
          <w:rFonts w:ascii="Arial" w:hAnsi="Arial" w:cs="Arial"/>
          <w:bCs/>
          <w:lang w:eastAsia="en-AU"/>
        </w:rPr>
      </w:pPr>
      <w:r w:rsidRPr="00CF3558">
        <w:rPr>
          <w:rFonts w:ascii="Arial" w:hAnsi="Arial" w:cs="Arial"/>
          <w:bCs/>
          <w:lang w:eastAsia="en-AU"/>
        </w:rPr>
        <w:t>they are members of the same partnership.</w:t>
      </w:r>
    </w:p>
    <w:p w14:paraId="3299D7BC" w14:textId="77777777" w:rsidR="00CF3558" w:rsidRPr="00CF3558" w:rsidRDefault="00CF3558" w:rsidP="00CF3558">
      <w:pPr>
        <w:autoSpaceDE w:val="0"/>
        <w:autoSpaceDN w:val="0"/>
        <w:adjustRightInd w:val="0"/>
        <w:spacing w:after="0"/>
        <w:rPr>
          <w:rFonts w:ascii="Arial" w:hAnsi="Arial" w:cs="Arial"/>
          <w:b/>
          <w:bCs/>
          <w:lang w:eastAsia="en-AU"/>
        </w:rPr>
      </w:pPr>
    </w:p>
    <w:p w14:paraId="52F62422" w14:textId="77777777" w:rsidR="00CF3558" w:rsidRPr="00CF3558" w:rsidRDefault="00CF3558" w:rsidP="00CF3558">
      <w:pPr>
        <w:autoSpaceDE w:val="0"/>
        <w:autoSpaceDN w:val="0"/>
        <w:adjustRightInd w:val="0"/>
        <w:spacing w:after="0"/>
        <w:rPr>
          <w:rFonts w:ascii="Arial" w:hAnsi="Arial" w:cs="Arial"/>
          <w:b/>
          <w:bCs/>
          <w:lang w:eastAsia="en-AU"/>
        </w:rPr>
      </w:pPr>
      <w:r w:rsidRPr="00CF3558">
        <w:rPr>
          <w:rFonts w:ascii="Arial" w:hAnsi="Arial" w:cs="Arial"/>
          <w:b/>
          <w:bCs/>
          <w:i/>
          <w:lang w:eastAsia="en-AU"/>
        </w:rPr>
        <w:t>Enterprise</w:t>
      </w:r>
    </w:p>
    <w:p w14:paraId="47D50837" w14:textId="77777777" w:rsidR="00CF3558" w:rsidRPr="00CF3558" w:rsidRDefault="00CF3558" w:rsidP="00CF3558">
      <w:pPr>
        <w:autoSpaceDE w:val="0"/>
        <w:autoSpaceDN w:val="0"/>
        <w:adjustRightInd w:val="0"/>
        <w:spacing w:after="0"/>
        <w:rPr>
          <w:rFonts w:ascii="Arial" w:hAnsi="Arial" w:cs="Arial"/>
          <w:b/>
          <w:bCs/>
          <w:lang w:eastAsia="en-AU"/>
        </w:rPr>
      </w:pPr>
    </w:p>
    <w:p w14:paraId="52A8F3FB" w14:textId="1EC758CE" w:rsidR="00CF3558" w:rsidRPr="00CF3558" w:rsidRDefault="00CF3558" w:rsidP="00CF3558">
      <w:pPr>
        <w:autoSpaceDE w:val="0"/>
        <w:autoSpaceDN w:val="0"/>
        <w:adjustRightInd w:val="0"/>
        <w:spacing w:after="0"/>
        <w:ind w:left="720"/>
        <w:rPr>
          <w:rFonts w:ascii="Arial" w:hAnsi="Arial" w:cs="Arial"/>
          <w:lang w:eastAsia="en-AU"/>
        </w:rPr>
      </w:pPr>
      <w:r w:rsidRPr="00CF3558">
        <w:rPr>
          <w:rFonts w:ascii="Arial" w:hAnsi="Arial" w:cs="Arial"/>
          <w:lang w:eastAsia="en-AU"/>
        </w:rPr>
        <w:t xml:space="preserve">“Enterprise" includes a group of enterprises, an </w:t>
      </w:r>
      <w:r w:rsidR="00395439" w:rsidRPr="00CF3558">
        <w:rPr>
          <w:rFonts w:ascii="Arial" w:hAnsi="Arial" w:cs="Arial"/>
          <w:lang w:eastAsia="en-AU"/>
        </w:rPr>
        <w:t>industry,</w:t>
      </w:r>
      <w:r w:rsidRPr="00CF3558">
        <w:rPr>
          <w:rFonts w:ascii="Arial" w:hAnsi="Arial" w:cs="Arial"/>
          <w:lang w:eastAsia="en-AU"/>
        </w:rPr>
        <w:t xml:space="preserve"> and a group of industries.</w:t>
      </w:r>
    </w:p>
    <w:p w14:paraId="36A4C165" w14:textId="77777777" w:rsidR="00CF3558" w:rsidRPr="00CF3558" w:rsidRDefault="00CF3558" w:rsidP="00CF3558">
      <w:pPr>
        <w:autoSpaceDE w:val="0"/>
        <w:autoSpaceDN w:val="0"/>
        <w:adjustRightInd w:val="0"/>
        <w:spacing w:after="0"/>
        <w:rPr>
          <w:rFonts w:ascii="Arial" w:hAnsi="Arial" w:cs="Arial"/>
          <w:lang w:eastAsia="en-AU"/>
        </w:rPr>
      </w:pPr>
    </w:p>
    <w:p w14:paraId="30BAEC83" w14:textId="77777777" w:rsidR="004702AA" w:rsidRPr="00FF69A4" w:rsidRDefault="004702AA" w:rsidP="004702AA">
      <w:pPr>
        <w:autoSpaceDE w:val="0"/>
        <w:autoSpaceDN w:val="0"/>
        <w:adjustRightInd w:val="0"/>
        <w:spacing w:after="0"/>
        <w:rPr>
          <w:rFonts w:ascii="Arial" w:hAnsi="Arial" w:cs="Arial"/>
          <w:b/>
          <w:bCs/>
          <w:i/>
          <w:lang w:eastAsia="en-AU"/>
        </w:rPr>
      </w:pPr>
      <w:r w:rsidRPr="00FF69A4">
        <w:rPr>
          <w:rFonts w:ascii="Arial" w:hAnsi="Arial" w:cs="Arial"/>
          <w:b/>
          <w:bCs/>
          <w:i/>
          <w:lang w:eastAsia="en-AU"/>
        </w:rPr>
        <w:t>Financial contribution</w:t>
      </w:r>
    </w:p>
    <w:p w14:paraId="0E10180A" w14:textId="77777777" w:rsidR="004702AA" w:rsidRPr="00FF69A4" w:rsidRDefault="004702AA" w:rsidP="004702AA">
      <w:pPr>
        <w:autoSpaceDE w:val="0"/>
        <w:autoSpaceDN w:val="0"/>
        <w:adjustRightInd w:val="0"/>
        <w:spacing w:after="0"/>
        <w:rPr>
          <w:rFonts w:ascii="Arial" w:hAnsi="Arial" w:cs="Arial"/>
          <w:lang w:eastAsia="en-AU"/>
        </w:rPr>
      </w:pPr>
    </w:p>
    <w:p w14:paraId="1A76DED3" w14:textId="77777777" w:rsidR="004702AA" w:rsidRPr="00FF69A4" w:rsidRDefault="004702AA" w:rsidP="004702AA">
      <w:pPr>
        <w:autoSpaceDE w:val="0"/>
        <w:autoSpaceDN w:val="0"/>
        <w:adjustRightInd w:val="0"/>
        <w:spacing w:after="0"/>
        <w:ind w:firstLine="720"/>
        <w:rPr>
          <w:rFonts w:ascii="Arial" w:hAnsi="Arial" w:cs="Arial"/>
          <w:lang w:eastAsia="en-AU"/>
        </w:rPr>
      </w:pPr>
      <w:r w:rsidRPr="00FF69A4">
        <w:rPr>
          <w:rFonts w:ascii="Arial" w:hAnsi="Arial" w:cs="Arial"/>
          <w:lang w:eastAsia="en-AU"/>
        </w:rPr>
        <w:t>There is a "financial contribution" by a government where:</w:t>
      </w:r>
    </w:p>
    <w:p w14:paraId="5D4EF80D" w14:textId="77777777" w:rsidR="004702AA" w:rsidRPr="00FF69A4" w:rsidRDefault="004702AA" w:rsidP="004702AA">
      <w:pPr>
        <w:autoSpaceDE w:val="0"/>
        <w:autoSpaceDN w:val="0"/>
        <w:adjustRightInd w:val="0"/>
        <w:spacing w:after="0"/>
        <w:rPr>
          <w:rFonts w:ascii="Arial" w:hAnsi="Arial" w:cs="Arial"/>
          <w:lang w:eastAsia="en-AU"/>
        </w:rPr>
      </w:pPr>
    </w:p>
    <w:p w14:paraId="398EFBCA" w14:textId="1E374714" w:rsidR="004702AA" w:rsidRPr="004702AA" w:rsidRDefault="004702AA">
      <w:pPr>
        <w:pStyle w:val="ListParagraph"/>
        <w:numPr>
          <w:ilvl w:val="1"/>
          <w:numId w:val="36"/>
        </w:numPr>
        <w:autoSpaceDE w:val="0"/>
        <w:autoSpaceDN w:val="0"/>
        <w:adjustRightInd w:val="0"/>
        <w:spacing w:after="0"/>
        <w:rPr>
          <w:rFonts w:cs="Arial"/>
          <w:lang w:eastAsia="en-AU"/>
        </w:rPr>
      </w:pPr>
      <w:r w:rsidRPr="004702AA">
        <w:rPr>
          <w:rFonts w:cs="Arial"/>
          <w:lang w:eastAsia="en-AU"/>
        </w:rPr>
        <w:t>a government practice involves a direct transfer of funds (grants, loans, and equity infusion), potential direct transfer of funds or liabilities (e.g. loan guarantees);</w:t>
      </w:r>
    </w:p>
    <w:p w14:paraId="3D5E51E5" w14:textId="77777777" w:rsidR="004702AA" w:rsidRPr="00FF69A4" w:rsidRDefault="004702AA" w:rsidP="004702AA">
      <w:pPr>
        <w:autoSpaceDE w:val="0"/>
        <w:autoSpaceDN w:val="0"/>
        <w:adjustRightInd w:val="0"/>
        <w:spacing w:after="0"/>
        <w:rPr>
          <w:rFonts w:ascii="Arial" w:hAnsi="Arial" w:cs="Arial"/>
          <w:lang w:eastAsia="en-AU"/>
        </w:rPr>
      </w:pPr>
    </w:p>
    <w:p w14:paraId="66788C0A" w14:textId="49AE85FC" w:rsidR="004702AA" w:rsidRPr="004702AA" w:rsidRDefault="004702AA">
      <w:pPr>
        <w:pStyle w:val="ListParagraph"/>
        <w:numPr>
          <w:ilvl w:val="1"/>
          <w:numId w:val="36"/>
        </w:numPr>
        <w:autoSpaceDE w:val="0"/>
        <w:autoSpaceDN w:val="0"/>
        <w:adjustRightInd w:val="0"/>
        <w:spacing w:after="0"/>
        <w:rPr>
          <w:rFonts w:cs="Arial"/>
          <w:lang w:eastAsia="en-AU"/>
        </w:rPr>
      </w:pPr>
      <w:r w:rsidRPr="004702AA">
        <w:rPr>
          <w:rFonts w:cs="Arial"/>
          <w:lang w:eastAsia="en-AU"/>
        </w:rPr>
        <w:t>government revenue that is otherwise foregone or not collected (e.g. fiscal incentives such as tax credits);</w:t>
      </w:r>
    </w:p>
    <w:p w14:paraId="39A15145" w14:textId="77777777" w:rsidR="004702AA" w:rsidRPr="00FF69A4" w:rsidRDefault="004702AA" w:rsidP="004702AA">
      <w:pPr>
        <w:autoSpaceDE w:val="0"/>
        <w:autoSpaceDN w:val="0"/>
        <w:adjustRightInd w:val="0"/>
        <w:spacing w:after="0"/>
        <w:ind w:left="720"/>
        <w:rPr>
          <w:rFonts w:ascii="Arial" w:hAnsi="Arial" w:cs="Arial"/>
          <w:lang w:eastAsia="en-AU"/>
        </w:rPr>
      </w:pPr>
    </w:p>
    <w:p w14:paraId="7CB7A4A5" w14:textId="69CDF098" w:rsidR="004702AA" w:rsidRPr="004702AA" w:rsidRDefault="004702AA">
      <w:pPr>
        <w:pStyle w:val="ListParagraph"/>
        <w:numPr>
          <w:ilvl w:val="1"/>
          <w:numId w:val="36"/>
        </w:numPr>
        <w:autoSpaceDE w:val="0"/>
        <w:autoSpaceDN w:val="0"/>
        <w:adjustRightInd w:val="0"/>
        <w:spacing w:after="0"/>
        <w:rPr>
          <w:rFonts w:cs="Arial"/>
          <w:lang w:eastAsia="en-AU"/>
        </w:rPr>
      </w:pPr>
      <w:r w:rsidRPr="004702AA">
        <w:rPr>
          <w:rFonts w:cs="Arial"/>
          <w:lang w:eastAsia="en-AU"/>
        </w:rPr>
        <w:t>the government provides goods or services, other than general governmental infrastructure, or purchases goods; or</w:t>
      </w:r>
    </w:p>
    <w:p w14:paraId="2C345351" w14:textId="77777777" w:rsidR="004702AA" w:rsidRPr="00FF69A4" w:rsidRDefault="004702AA" w:rsidP="00DF050F">
      <w:pPr>
        <w:autoSpaceDE w:val="0"/>
        <w:autoSpaceDN w:val="0"/>
        <w:adjustRightInd w:val="0"/>
        <w:spacing w:after="0"/>
        <w:ind w:left="1080"/>
        <w:rPr>
          <w:rFonts w:ascii="Arial" w:hAnsi="Arial" w:cs="Arial"/>
          <w:lang w:eastAsia="en-AU"/>
        </w:rPr>
      </w:pPr>
    </w:p>
    <w:p w14:paraId="6E6D0A30" w14:textId="24444378" w:rsidR="004702AA" w:rsidRPr="004702AA" w:rsidRDefault="004702AA">
      <w:pPr>
        <w:pStyle w:val="ListParagraph"/>
        <w:numPr>
          <w:ilvl w:val="1"/>
          <w:numId w:val="36"/>
        </w:numPr>
        <w:autoSpaceDE w:val="0"/>
        <w:autoSpaceDN w:val="0"/>
        <w:adjustRightInd w:val="0"/>
        <w:spacing w:after="0"/>
        <w:rPr>
          <w:rFonts w:cs="Arial"/>
          <w:lang w:eastAsia="en-AU"/>
        </w:rPr>
      </w:pPr>
      <w:r w:rsidRPr="004702AA">
        <w:rPr>
          <w:rFonts w:cs="Arial"/>
          <w:lang w:eastAsia="en-AU"/>
        </w:rPr>
        <w:t xml:space="preserve">a government makes payments to a funding mechanism, or entrusts or directs a private body to carry out one or more of the type of functions illustrated in (a) to (c) above which </w:t>
      </w:r>
      <w:r w:rsidRPr="004702AA">
        <w:rPr>
          <w:rFonts w:cs="Arial"/>
          <w:lang w:eastAsia="en-AU"/>
        </w:rPr>
        <w:lastRenderedPageBreak/>
        <w:t>would normally be vested in the government and the practice, in no real sense, differs from practices normally followed by the government.</w:t>
      </w:r>
    </w:p>
    <w:p w14:paraId="24215E4F" w14:textId="77777777" w:rsidR="004702AA" w:rsidRDefault="004702AA" w:rsidP="00CF3558">
      <w:pPr>
        <w:autoSpaceDE w:val="0"/>
        <w:autoSpaceDN w:val="0"/>
        <w:adjustRightInd w:val="0"/>
        <w:spacing w:after="0"/>
        <w:rPr>
          <w:rFonts w:ascii="Arial" w:hAnsi="Arial" w:cs="Arial"/>
          <w:b/>
          <w:bCs/>
          <w:i/>
          <w:lang w:eastAsia="en-AU"/>
        </w:rPr>
      </w:pPr>
    </w:p>
    <w:p w14:paraId="699C1808" w14:textId="319E61F9" w:rsidR="00CF3558" w:rsidRPr="00CF3558" w:rsidRDefault="00CF3558" w:rsidP="00CF3558">
      <w:pPr>
        <w:autoSpaceDE w:val="0"/>
        <w:autoSpaceDN w:val="0"/>
        <w:adjustRightInd w:val="0"/>
        <w:spacing w:after="0"/>
        <w:rPr>
          <w:rFonts w:ascii="Arial" w:hAnsi="Arial" w:cs="Arial"/>
          <w:b/>
          <w:bCs/>
          <w:i/>
          <w:lang w:eastAsia="en-AU"/>
        </w:rPr>
      </w:pPr>
      <w:r w:rsidRPr="00CF3558">
        <w:rPr>
          <w:rFonts w:ascii="Arial" w:hAnsi="Arial" w:cs="Arial"/>
          <w:b/>
          <w:bCs/>
          <w:i/>
          <w:lang w:eastAsia="en-AU"/>
        </w:rPr>
        <w:t>Foreign Invested Enterprise (FIE)</w:t>
      </w:r>
    </w:p>
    <w:p w14:paraId="2452CAAB" w14:textId="77777777" w:rsidR="00CF3558" w:rsidRPr="00CF3558" w:rsidRDefault="00CF3558" w:rsidP="00CF3558">
      <w:pPr>
        <w:autoSpaceDE w:val="0"/>
        <w:autoSpaceDN w:val="0"/>
        <w:adjustRightInd w:val="0"/>
        <w:spacing w:after="0"/>
        <w:rPr>
          <w:rFonts w:ascii="Arial" w:hAnsi="Arial" w:cs="Arial"/>
          <w:b/>
          <w:bCs/>
          <w:lang w:eastAsia="en-AU"/>
        </w:rPr>
      </w:pPr>
    </w:p>
    <w:p w14:paraId="1735BAD8" w14:textId="77777777" w:rsidR="00CF3558" w:rsidRPr="00CF3558" w:rsidRDefault="00CF3558" w:rsidP="00CF3558">
      <w:pPr>
        <w:autoSpaceDE w:val="0"/>
        <w:autoSpaceDN w:val="0"/>
        <w:adjustRightInd w:val="0"/>
        <w:spacing w:after="0"/>
        <w:ind w:firstLine="720"/>
        <w:rPr>
          <w:rFonts w:ascii="Arial" w:hAnsi="Arial" w:cs="Arial"/>
          <w:lang w:eastAsia="en-AU"/>
        </w:rPr>
      </w:pPr>
      <w:r w:rsidRPr="00CF3558">
        <w:rPr>
          <w:rFonts w:ascii="Arial" w:hAnsi="Arial" w:cs="Arial"/>
          <w:lang w:eastAsia="en-AU"/>
        </w:rPr>
        <w:t>An FIE may be:</w:t>
      </w:r>
    </w:p>
    <w:p w14:paraId="034DB735" w14:textId="77777777" w:rsidR="00CF3558" w:rsidRPr="00CF3558" w:rsidRDefault="00CF3558" w:rsidP="00CF3558">
      <w:pPr>
        <w:autoSpaceDE w:val="0"/>
        <w:autoSpaceDN w:val="0"/>
        <w:adjustRightInd w:val="0"/>
        <w:spacing w:after="0"/>
        <w:rPr>
          <w:rFonts w:ascii="Arial" w:hAnsi="Arial" w:cs="Arial"/>
          <w:lang w:eastAsia="en-AU"/>
        </w:rPr>
      </w:pPr>
    </w:p>
    <w:p w14:paraId="577A0B59" w14:textId="7BF1869E" w:rsidR="00CF3558" w:rsidRPr="00CF3558" w:rsidRDefault="00CF3558" w:rsidP="00CF3558">
      <w:pPr>
        <w:autoSpaceDE w:val="0"/>
        <w:autoSpaceDN w:val="0"/>
        <w:adjustRightInd w:val="0"/>
        <w:spacing w:after="0"/>
        <w:ind w:firstLine="720"/>
        <w:rPr>
          <w:rFonts w:ascii="Arial" w:hAnsi="Arial" w:cs="Arial"/>
          <w:lang w:eastAsia="en-AU"/>
        </w:rPr>
      </w:pPr>
      <w:r w:rsidRPr="00CF3558">
        <w:rPr>
          <w:rFonts w:ascii="Arial" w:hAnsi="Arial" w:cs="Arial"/>
          <w:lang w:eastAsia="en-AU"/>
        </w:rPr>
        <w:t xml:space="preserve">1. </w:t>
      </w:r>
      <w:r w:rsidR="006C2A22">
        <w:rPr>
          <w:rFonts w:ascii="Arial" w:hAnsi="Arial" w:cs="Arial"/>
          <w:lang w:eastAsia="en-AU"/>
        </w:rPr>
        <w:t>Indian</w:t>
      </w:r>
      <w:r w:rsidRPr="00CF3558">
        <w:rPr>
          <w:rFonts w:ascii="Arial" w:hAnsi="Arial" w:cs="Arial"/>
          <w:lang w:eastAsia="en-AU"/>
        </w:rPr>
        <w:t>-foreign equity joint venture:</w:t>
      </w:r>
    </w:p>
    <w:p w14:paraId="00123DCA" w14:textId="77777777" w:rsidR="00CF3558" w:rsidRPr="00CF3558" w:rsidRDefault="00CF3558" w:rsidP="00CF3558">
      <w:pPr>
        <w:autoSpaceDE w:val="0"/>
        <w:autoSpaceDN w:val="0"/>
        <w:adjustRightInd w:val="0"/>
        <w:spacing w:after="0"/>
        <w:rPr>
          <w:rFonts w:ascii="Arial" w:hAnsi="Arial" w:cs="Arial"/>
          <w:lang w:eastAsia="en-AU"/>
        </w:rPr>
      </w:pPr>
    </w:p>
    <w:p w14:paraId="56D91A71" w14:textId="33B07B8C" w:rsidR="00CF3558" w:rsidRPr="00CF3558" w:rsidRDefault="00CF3558" w:rsidP="00CF3558">
      <w:pPr>
        <w:autoSpaceDE w:val="0"/>
        <w:autoSpaceDN w:val="0"/>
        <w:adjustRightInd w:val="0"/>
        <w:spacing w:after="0"/>
        <w:ind w:left="720"/>
        <w:rPr>
          <w:rFonts w:ascii="Arial" w:hAnsi="Arial" w:cs="Arial"/>
          <w:lang w:eastAsia="en-AU"/>
        </w:rPr>
      </w:pPr>
      <w:r w:rsidRPr="00CF3558">
        <w:rPr>
          <w:rFonts w:ascii="Arial" w:hAnsi="Arial" w:cs="Arial"/>
          <w:lang w:eastAsia="en-AU"/>
        </w:rPr>
        <w:t xml:space="preserve">Joint venture between a </w:t>
      </w:r>
      <w:r w:rsidR="006C2A22">
        <w:rPr>
          <w:rFonts w:ascii="Arial" w:hAnsi="Arial" w:cs="Arial"/>
          <w:lang w:eastAsia="en-AU"/>
        </w:rPr>
        <w:t>Indian</w:t>
      </w:r>
      <w:r w:rsidRPr="00CF3558">
        <w:rPr>
          <w:rFonts w:ascii="Arial" w:hAnsi="Arial" w:cs="Arial"/>
          <w:lang w:eastAsia="en-AU"/>
        </w:rPr>
        <w:t xml:space="preserve"> company, enterprise, or other business organisation and a foreign company, enterprise, business organisation or individual set up in the form of a </w:t>
      </w:r>
      <w:r w:rsidR="006C2A22">
        <w:rPr>
          <w:rFonts w:ascii="Arial" w:hAnsi="Arial" w:cs="Arial"/>
          <w:lang w:eastAsia="en-AU"/>
        </w:rPr>
        <w:t>Indian</w:t>
      </w:r>
      <w:r w:rsidRPr="00CF3558">
        <w:rPr>
          <w:rFonts w:ascii="Arial" w:hAnsi="Arial" w:cs="Arial"/>
          <w:lang w:eastAsia="en-AU"/>
        </w:rPr>
        <w:t xml:space="preserve"> limited liability company.</w:t>
      </w:r>
    </w:p>
    <w:p w14:paraId="61D83366" w14:textId="77777777" w:rsidR="00CF3558" w:rsidRPr="00CF3558" w:rsidRDefault="00CF3558" w:rsidP="00CF3558">
      <w:pPr>
        <w:autoSpaceDE w:val="0"/>
        <w:autoSpaceDN w:val="0"/>
        <w:adjustRightInd w:val="0"/>
        <w:spacing w:after="0"/>
        <w:rPr>
          <w:rFonts w:ascii="Arial" w:hAnsi="Arial" w:cs="Arial"/>
          <w:lang w:eastAsia="en-AU"/>
        </w:rPr>
      </w:pPr>
    </w:p>
    <w:p w14:paraId="3E38A912" w14:textId="67C4C3C4" w:rsidR="00CF3558" w:rsidRPr="00CF3558" w:rsidRDefault="00CF3558" w:rsidP="00CF3558">
      <w:pPr>
        <w:autoSpaceDE w:val="0"/>
        <w:autoSpaceDN w:val="0"/>
        <w:adjustRightInd w:val="0"/>
        <w:spacing w:after="0"/>
        <w:ind w:left="720"/>
        <w:rPr>
          <w:rFonts w:ascii="Arial" w:hAnsi="Arial" w:cs="Arial"/>
          <w:lang w:eastAsia="en-AU"/>
        </w:rPr>
      </w:pPr>
      <w:r w:rsidRPr="00CF3558">
        <w:rPr>
          <w:rFonts w:ascii="Arial" w:hAnsi="Arial" w:cs="Arial"/>
          <w:lang w:eastAsia="en-AU"/>
        </w:rPr>
        <w:t xml:space="preserve">The characteristics of a </w:t>
      </w:r>
      <w:r w:rsidR="006C2A22">
        <w:rPr>
          <w:rFonts w:ascii="Arial" w:hAnsi="Arial" w:cs="Arial"/>
          <w:lang w:eastAsia="en-AU"/>
        </w:rPr>
        <w:t>Indian</w:t>
      </w:r>
      <w:r w:rsidRPr="00CF3558">
        <w:rPr>
          <w:rFonts w:ascii="Arial" w:hAnsi="Arial" w:cs="Arial"/>
          <w:lang w:eastAsia="en-AU"/>
        </w:rPr>
        <w:t xml:space="preserve">-foreign equity joint venture are joint investment, joint operation, and the participants share profits, </w:t>
      </w:r>
      <w:r w:rsidR="00395439" w:rsidRPr="00CF3558">
        <w:rPr>
          <w:rFonts w:ascii="Arial" w:hAnsi="Arial" w:cs="Arial"/>
          <w:lang w:eastAsia="en-AU"/>
        </w:rPr>
        <w:t>risks,</w:t>
      </w:r>
      <w:r w:rsidRPr="00CF3558">
        <w:rPr>
          <w:rFonts w:ascii="Arial" w:hAnsi="Arial" w:cs="Arial"/>
          <w:lang w:eastAsia="en-AU"/>
        </w:rPr>
        <w:t xml:space="preserve"> and losses in proportion to their respective contributions to the registered capital of the joint venture.</w:t>
      </w:r>
    </w:p>
    <w:p w14:paraId="1EBAE94A" w14:textId="77777777" w:rsidR="00CF3558" w:rsidRPr="00CF3558" w:rsidRDefault="00CF3558" w:rsidP="00CF3558">
      <w:pPr>
        <w:autoSpaceDE w:val="0"/>
        <w:autoSpaceDN w:val="0"/>
        <w:adjustRightInd w:val="0"/>
        <w:spacing w:after="0"/>
        <w:rPr>
          <w:rFonts w:ascii="Arial" w:hAnsi="Arial" w:cs="Arial"/>
          <w:lang w:eastAsia="en-AU"/>
        </w:rPr>
      </w:pPr>
    </w:p>
    <w:p w14:paraId="039475E2" w14:textId="77777777" w:rsidR="00CF3558" w:rsidRPr="00CF3558" w:rsidRDefault="00CF3558" w:rsidP="00CF3558">
      <w:pPr>
        <w:autoSpaceDE w:val="0"/>
        <w:autoSpaceDN w:val="0"/>
        <w:adjustRightInd w:val="0"/>
        <w:spacing w:after="0"/>
        <w:ind w:left="720"/>
        <w:rPr>
          <w:rFonts w:ascii="Arial" w:hAnsi="Arial" w:cs="Arial"/>
          <w:lang w:eastAsia="en-AU"/>
        </w:rPr>
      </w:pPr>
      <w:r w:rsidRPr="00CF3558">
        <w:rPr>
          <w:rFonts w:ascii="Arial" w:hAnsi="Arial" w:cs="Arial"/>
          <w:lang w:eastAsia="en-AU"/>
        </w:rPr>
        <w:t>The proportion of the investment by the foreign party is no less than 25% in the registered capital of equity joint venture.</w:t>
      </w:r>
    </w:p>
    <w:p w14:paraId="717B02D7" w14:textId="77777777" w:rsidR="00CF3558" w:rsidRPr="00CF3558" w:rsidRDefault="00CF3558" w:rsidP="00CF3558">
      <w:pPr>
        <w:autoSpaceDE w:val="0"/>
        <w:autoSpaceDN w:val="0"/>
        <w:adjustRightInd w:val="0"/>
        <w:spacing w:after="0"/>
        <w:rPr>
          <w:rFonts w:ascii="Arial" w:hAnsi="Arial" w:cs="Arial"/>
          <w:lang w:eastAsia="en-AU"/>
        </w:rPr>
      </w:pPr>
    </w:p>
    <w:p w14:paraId="1728E499" w14:textId="60CE72A5" w:rsidR="00CF3558" w:rsidRPr="00CF3558" w:rsidRDefault="00CF3558" w:rsidP="00CF3558">
      <w:pPr>
        <w:autoSpaceDE w:val="0"/>
        <w:autoSpaceDN w:val="0"/>
        <w:adjustRightInd w:val="0"/>
        <w:spacing w:after="0"/>
        <w:ind w:firstLine="720"/>
        <w:rPr>
          <w:rFonts w:ascii="Arial" w:hAnsi="Arial" w:cs="Arial"/>
          <w:lang w:eastAsia="en-AU"/>
        </w:rPr>
      </w:pPr>
      <w:r w:rsidRPr="00CF3558">
        <w:rPr>
          <w:rFonts w:ascii="Arial" w:hAnsi="Arial" w:cs="Arial"/>
          <w:lang w:eastAsia="en-AU"/>
        </w:rPr>
        <w:t xml:space="preserve">2. </w:t>
      </w:r>
      <w:r w:rsidR="006C2A22">
        <w:rPr>
          <w:rFonts w:ascii="Arial" w:hAnsi="Arial" w:cs="Arial"/>
          <w:lang w:eastAsia="en-AU"/>
        </w:rPr>
        <w:t>Indian</w:t>
      </w:r>
      <w:r w:rsidRPr="00CF3558">
        <w:rPr>
          <w:rFonts w:ascii="Arial" w:hAnsi="Arial" w:cs="Arial"/>
          <w:lang w:eastAsia="en-AU"/>
        </w:rPr>
        <w:t>-foreign contractual joint venture:</w:t>
      </w:r>
    </w:p>
    <w:p w14:paraId="16D68A0A" w14:textId="77777777" w:rsidR="00CF3558" w:rsidRPr="00CF3558" w:rsidRDefault="00CF3558" w:rsidP="00CF3558">
      <w:pPr>
        <w:autoSpaceDE w:val="0"/>
        <w:autoSpaceDN w:val="0"/>
        <w:adjustRightInd w:val="0"/>
        <w:spacing w:after="0"/>
        <w:rPr>
          <w:rFonts w:ascii="Arial" w:hAnsi="Arial" w:cs="Arial"/>
          <w:lang w:eastAsia="en-AU"/>
        </w:rPr>
      </w:pPr>
    </w:p>
    <w:p w14:paraId="3F7A6DE9" w14:textId="0A2B842B" w:rsidR="00CF3558" w:rsidRPr="00CF3558" w:rsidRDefault="00CF3558" w:rsidP="00CF3558">
      <w:pPr>
        <w:autoSpaceDE w:val="0"/>
        <w:autoSpaceDN w:val="0"/>
        <w:adjustRightInd w:val="0"/>
        <w:spacing w:after="0"/>
        <w:ind w:left="720"/>
        <w:rPr>
          <w:rFonts w:ascii="Arial" w:hAnsi="Arial" w:cs="Arial"/>
          <w:lang w:eastAsia="en-AU"/>
        </w:rPr>
      </w:pPr>
      <w:r w:rsidRPr="00CF3558">
        <w:rPr>
          <w:rFonts w:ascii="Arial" w:hAnsi="Arial" w:cs="Arial"/>
          <w:lang w:eastAsia="en-AU"/>
        </w:rPr>
        <w:t xml:space="preserve">A joint venture established between foreign enterprises and other economic organisations or individuals, and </w:t>
      </w:r>
      <w:r w:rsidR="006C2A22">
        <w:rPr>
          <w:rFonts w:ascii="Arial" w:hAnsi="Arial" w:cs="Arial"/>
          <w:lang w:eastAsia="en-AU"/>
        </w:rPr>
        <w:t>Indian</w:t>
      </w:r>
      <w:r w:rsidRPr="00CF3558">
        <w:rPr>
          <w:rFonts w:ascii="Arial" w:hAnsi="Arial" w:cs="Arial"/>
          <w:lang w:eastAsia="en-AU"/>
        </w:rPr>
        <w:t xml:space="preserve"> enterprises or other economic organisations within the territory of </w:t>
      </w:r>
      <w:r w:rsidR="006C2A22">
        <w:rPr>
          <w:rFonts w:ascii="Arial" w:hAnsi="Arial" w:cs="Arial"/>
          <w:lang w:eastAsia="en-AU"/>
        </w:rPr>
        <w:t>India</w:t>
      </w:r>
      <w:r w:rsidRPr="00CF3558">
        <w:rPr>
          <w:rFonts w:ascii="Arial" w:hAnsi="Arial" w:cs="Arial"/>
          <w:lang w:eastAsia="en-AU"/>
        </w:rPr>
        <w:t xml:space="preserve">. The rights and obligations of each party are determined in accordance with the agreement specified in the contractual joint venture contract. The investment or conditions for cooperation contributed by the </w:t>
      </w:r>
      <w:r w:rsidR="006C2A22">
        <w:rPr>
          <w:rFonts w:ascii="Arial" w:hAnsi="Arial" w:cs="Arial"/>
          <w:lang w:eastAsia="en-AU"/>
        </w:rPr>
        <w:t>Indian</w:t>
      </w:r>
      <w:r w:rsidRPr="00CF3558">
        <w:rPr>
          <w:rFonts w:ascii="Arial" w:hAnsi="Arial" w:cs="Arial"/>
          <w:lang w:eastAsia="en-AU"/>
        </w:rPr>
        <w:t xml:space="preserve"> and foreign parties may be provided in cash or in </w:t>
      </w:r>
      <w:r w:rsidR="00395439" w:rsidRPr="00CF3558">
        <w:rPr>
          <w:rFonts w:ascii="Arial" w:hAnsi="Arial" w:cs="Arial"/>
          <w:lang w:eastAsia="en-AU"/>
        </w:rPr>
        <w:t>kind or</w:t>
      </w:r>
      <w:r w:rsidRPr="00CF3558">
        <w:rPr>
          <w:rFonts w:ascii="Arial" w:hAnsi="Arial" w:cs="Arial"/>
          <w:lang w:eastAsia="en-AU"/>
        </w:rPr>
        <w:t xml:space="preserve"> may include the right to the use of land, industrial property rights, non</w:t>
      </w:r>
      <w:r w:rsidRPr="00CF3558">
        <w:rPr>
          <w:rFonts w:ascii="Arial" w:hAnsi="Arial" w:cs="Arial"/>
          <w:lang w:eastAsia="en-AU"/>
        </w:rPr>
        <w:noBreakHyphen/>
        <w:t xml:space="preserve">patent </w:t>
      </w:r>
      <w:r w:rsidR="00395439" w:rsidRPr="00CF3558">
        <w:rPr>
          <w:rFonts w:ascii="Arial" w:hAnsi="Arial" w:cs="Arial"/>
          <w:lang w:eastAsia="en-AU"/>
        </w:rPr>
        <w:t>technology,</w:t>
      </w:r>
      <w:r w:rsidRPr="00CF3558">
        <w:rPr>
          <w:rFonts w:ascii="Arial" w:hAnsi="Arial" w:cs="Arial"/>
          <w:lang w:eastAsia="en-AU"/>
        </w:rPr>
        <w:t xml:space="preserve"> or other property rights.</w:t>
      </w:r>
    </w:p>
    <w:p w14:paraId="56D75A09" w14:textId="77777777" w:rsidR="00CF3558" w:rsidRPr="00CF3558" w:rsidRDefault="00CF3558" w:rsidP="00CF3558">
      <w:pPr>
        <w:autoSpaceDE w:val="0"/>
        <w:autoSpaceDN w:val="0"/>
        <w:adjustRightInd w:val="0"/>
        <w:spacing w:after="0"/>
        <w:rPr>
          <w:rFonts w:ascii="Arial" w:hAnsi="Arial" w:cs="Arial"/>
          <w:lang w:eastAsia="en-AU"/>
        </w:rPr>
      </w:pPr>
    </w:p>
    <w:p w14:paraId="1EA5F5AC" w14:textId="77777777" w:rsidR="00CF3558" w:rsidRPr="00CF3558" w:rsidRDefault="00CF3558" w:rsidP="00CF3558">
      <w:pPr>
        <w:autoSpaceDE w:val="0"/>
        <w:autoSpaceDN w:val="0"/>
        <w:adjustRightInd w:val="0"/>
        <w:spacing w:after="0"/>
        <w:ind w:firstLine="720"/>
        <w:rPr>
          <w:rFonts w:ascii="Arial" w:hAnsi="Arial" w:cs="Arial"/>
          <w:lang w:eastAsia="en-AU"/>
        </w:rPr>
      </w:pPr>
      <w:r w:rsidRPr="00CF3558">
        <w:rPr>
          <w:rFonts w:ascii="Arial" w:hAnsi="Arial" w:cs="Arial"/>
          <w:lang w:eastAsia="en-AU"/>
        </w:rPr>
        <w:t>3. Wholly foreign owned enterprises:</w:t>
      </w:r>
    </w:p>
    <w:p w14:paraId="5FCE7843" w14:textId="77777777" w:rsidR="00CF3558" w:rsidRPr="00CF3558" w:rsidRDefault="00CF3558" w:rsidP="00CF3558">
      <w:pPr>
        <w:autoSpaceDE w:val="0"/>
        <w:autoSpaceDN w:val="0"/>
        <w:adjustRightInd w:val="0"/>
        <w:spacing w:after="0"/>
        <w:rPr>
          <w:rFonts w:ascii="Arial" w:hAnsi="Arial" w:cs="Arial"/>
          <w:lang w:eastAsia="en-AU"/>
        </w:rPr>
      </w:pPr>
    </w:p>
    <w:p w14:paraId="0EE885B3" w14:textId="324A18D1" w:rsidR="00CF3558" w:rsidRPr="00CF3558" w:rsidRDefault="00CF3558" w:rsidP="00CF3558">
      <w:pPr>
        <w:autoSpaceDE w:val="0"/>
        <w:autoSpaceDN w:val="0"/>
        <w:adjustRightInd w:val="0"/>
        <w:spacing w:after="0"/>
        <w:ind w:left="720"/>
        <w:rPr>
          <w:rFonts w:ascii="Arial" w:hAnsi="Arial" w:cs="Arial"/>
          <w:lang w:eastAsia="en-AU"/>
        </w:rPr>
      </w:pPr>
      <w:r w:rsidRPr="00CF3558">
        <w:rPr>
          <w:rFonts w:ascii="Arial" w:hAnsi="Arial" w:cs="Arial"/>
          <w:lang w:eastAsia="en-AU"/>
        </w:rPr>
        <w:t xml:space="preserve">A wholly foreign owned enterprise is established by foreign enterprises and other economic organisations or by individuals pursuant to the </w:t>
      </w:r>
      <w:r w:rsidR="006C2A22">
        <w:rPr>
          <w:rFonts w:ascii="Arial" w:hAnsi="Arial" w:cs="Arial"/>
          <w:lang w:eastAsia="en-AU"/>
        </w:rPr>
        <w:t>Indian</w:t>
      </w:r>
      <w:r w:rsidRPr="00CF3558">
        <w:rPr>
          <w:rFonts w:ascii="Arial" w:hAnsi="Arial" w:cs="Arial"/>
          <w:lang w:eastAsia="en-AU"/>
        </w:rPr>
        <w:t xml:space="preserve"> laws within the territory of </w:t>
      </w:r>
      <w:r w:rsidR="006C2A22">
        <w:rPr>
          <w:rFonts w:ascii="Arial" w:hAnsi="Arial" w:cs="Arial"/>
          <w:lang w:eastAsia="en-AU"/>
        </w:rPr>
        <w:t>India</w:t>
      </w:r>
      <w:r w:rsidRPr="00CF3558">
        <w:rPr>
          <w:rFonts w:ascii="Arial" w:hAnsi="Arial" w:cs="Arial"/>
          <w:lang w:eastAsia="en-AU"/>
        </w:rPr>
        <w:t>. All of the wholly foreign owned enterprise’s capital is invested by foreign investors. It may also be referred to as a Foreign Enterprise (FE).</w:t>
      </w:r>
    </w:p>
    <w:p w14:paraId="095DD1F6" w14:textId="77777777" w:rsidR="00CF3558" w:rsidRPr="00CF3558" w:rsidRDefault="00CF3558" w:rsidP="00CF3558">
      <w:pPr>
        <w:autoSpaceDE w:val="0"/>
        <w:autoSpaceDN w:val="0"/>
        <w:adjustRightInd w:val="0"/>
        <w:spacing w:after="0"/>
        <w:rPr>
          <w:rFonts w:ascii="Arial" w:hAnsi="Arial" w:cs="Arial"/>
          <w:b/>
          <w:bCs/>
          <w:lang w:eastAsia="en-AU"/>
        </w:rPr>
      </w:pPr>
    </w:p>
    <w:p w14:paraId="6F4C8B1A" w14:textId="31EF0576" w:rsidR="00CF3558" w:rsidRPr="00CF3558" w:rsidRDefault="00CF3558" w:rsidP="00CF3558">
      <w:pPr>
        <w:autoSpaceDE w:val="0"/>
        <w:autoSpaceDN w:val="0"/>
        <w:adjustRightInd w:val="0"/>
        <w:spacing w:after="0"/>
        <w:rPr>
          <w:rFonts w:ascii="Arial" w:hAnsi="Arial" w:cs="Arial"/>
          <w:b/>
          <w:bCs/>
          <w:i/>
          <w:lang w:eastAsia="en-AU"/>
        </w:rPr>
      </w:pPr>
      <w:r w:rsidRPr="00CF3558">
        <w:rPr>
          <w:rFonts w:ascii="Arial" w:hAnsi="Arial" w:cs="Arial"/>
          <w:b/>
          <w:bCs/>
          <w:i/>
          <w:lang w:eastAsia="en-AU"/>
        </w:rPr>
        <w:t xml:space="preserve">Government of the Republic of </w:t>
      </w:r>
      <w:r w:rsidR="006C2A22">
        <w:rPr>
          <w:rFonts w:ascii="Arial" w:hAnsi="Arial" w:cs="Arial"/>
          <w:b/>
          <w:bCs/>
          <w:i/>
          <w:lang w:eastAsia="en-AU"/>
        </w:rPr>
        <w:t>Indi</w:t>
      </w:r>
      <w:r w:rsidRPr="00CF3558">
        <w:rPr>
          <w:rFonts w:ascii="Arial" w:hAnsi="Arial" w:cs="Arial"/>
          <w:b/>
          <w:bCs/>
          <w:i/>
          <w:lang w:eastAsia="en-AU"/>
        </w:rPr>
        <w:t>a (GO</w:t>
      </w:r>
      <w:r w:rsidR="006C2A22">
        <w:rPr>
          <w:rFonts w:ascii="Arial" w:hAnsi="Arial" w:cs="Arial"/>
          <w:b/>
          <w:bCs/>
          <w:i/>
          <w:lang w:eastAsia="en-AU"/>
        </w:rPr>
        <w:t>I</w:t>
      </w:r>
      <w:r w:rsidRPr="00CF3558">
        <w:rPr>
          <w:rFonts w:ascii="Arial" w:hAnsi="Arial" w:cs="Arial"/>
          <w:b/>
          <w:bCs/>
          <w:i/>
          <w:lang w:eastAsia="en-AU"/>
        </w:rPr>
        <w:t>)</w:t>
      </w:r>
    </w:p>
    <w:p w14:paraId="6681623F" w14:textId="77777777" w:rsidR="00CF3558" w:rsidRPr="00CF3558" w:rsidRDefault="00CF3558" w:rsidP="00CF3558">
      <w:pPr>
        <w:autoSpaceDE w:val="0"/>
        <w:autoSpaceDN w:val="0"/>
        <w:adjustRightInd w:val="0"/>
        <w:spacing w:after="0"/>
        <w:rPr>
          <w:rFonts w:ascii="Arial" w:hAnsi="Arial" w:cs="Arial"/>
          <w:lang w:eastAsia="en-AU"/>
        </w:rPr>
      </w:pPr>
    </w:p>
    <w:p w14:paraId="0CA30A31" w14:textId="620DBA78" w:rsidR="00CF3558" w:rsidRPr="00CF3558" w:rsidRDefault="00CF3558" w:rsidP="00CF3558">
      <w:pPr>
        <w:autoSpaceDE w:val="0"/>
        <w:autoSpaceDN w:val="0"/>
        <w:adjustRightInd w:val="0"/>
        <w:spacing w:after="0"/>
        <w:ind w:left="720"/>
        <w:rPr>
          <w:rFonts w:ascii="Arial" w:hAnsi="Arial" w:cs="Arial"/>
          <w:lang w:eastAsia="en-AU"/>
        </w:rPr>
      </w:pPr>
      <w:r w:rsidRPr="00CF3558">
        <w:rPr>
          <w:rFonts w:ascii="Arial" w:hAnsi="Arial" w:cs="Arial"/>
          <w:lang w:eastAsia="en-AU"/>
        </w:rPr>
        <w:t>For the purposes of this questionnaire, GO</w:t>
      </w:r>
      <w:r w:rsidR="006C2A22">
        <w:rPr>
          <w:rFonts w:ascii="Arial" w:hAnsi="Arial" w:cs="Arial"/>
          <w:lang w:eastAsia="en-AU"/>
        </w:rPr>
        <w:t>I</w:t>
      </w:r>
      <w:r w:rsidRPr="00CF3558">
        <w:rPr>
          <w:rFonts w:ascii="Arial" w:hAnsi="Arial" w:cs="Arial"/>
          <w:lang w:eastAsia="en-AU"/>
        </w:rPr>
        <w:t xml:space="preserve"> refers to all levels of Government, i.e., central, provincial, regional, city, special economic zone, municipal, township, village, local, legislative, </w:t>
      </w:r>
      <w:r w:rsidR="00395439" w:rsidRPr="00CF3558">
        <w:rPr>
          <w:rFonts w:ascii="Arial" w:hAnsi="Arial" w:cs="Arial"/>
          <w:lang w:eastAsia="en-AU"/>
        </w:rPr>
        <w:t>administrative,</w:t>
      </w:r>
      <w:r w:rsidRPr="00CF3558">
        <w:rPr>
          <w:rFonts w:ascii="Arial" w:hAnsi="Arial" w:cs="Arial"/>
          <w:lang w:eastAsia="en-AU"/>
        </w:rPr>
        <w:t xml:space="preserve"> or judicial, singular, collective, elected or appointed.</w:t>
      </w:r>
    </w:p>
    <w:p w14:paraId="65CAC494" w14:textId="77777777" w:rsidR="00CF3558" w:rsidRPr="00CF3558" w:rsidRDefault="00CF3558" w:rsidP="00CF3558">
      <w:pPr>
        <w:autoSpaceDE w:val="0"/>
        <w:autoSpaceDN w:val="0"/>
        <w:adjustRightInd w:val="0"/>
        <w:spacing w:after="0"/>
        <w:ind w:left="720"/>
        <w:rPr>
          <w:rFonts w:ascii="Arial" w:hAnsi="Arial" w:cs="Arial"/>
          <w:lang w:eastAsia="en-AU"/>
        </w:rPr>
      </w:pPr>
    </w:p>
    <w:p w14:paraId="2EE4463F" w14:textId="5D5B58E3" w:rsidR="00CF3558" w:rsidRPr="00CF3558" w:rsidRDefault="00CF3558" w:rsidP="00CF3558">
      <w:pPr>
        <w:autoSpaceDE w:val="0"/>
        <w:autoSpaceDN w:val="0"/>
        <w:adjustRightInd w:val="0"/>
        <w:spacing w:after="0"/>
        <w:ind w:left="720"/>
        <w:rPr>
          <w:rFonts w:ascii="Arial" w:hAnsi="Arial" w:cs="Arial"/>
          <w:lang w:eastAsia="en-AU"/>
        </w:rPr>
      </w:pPr>
      <w:r w:rsidRPr="00CF3558">
        <w:rPr>
          <w:rFonts w:ascii="Arial" w:hAnsi="Arial" w:cs="Arial"/>
          <w:lang w:eastAsia="en-AU"/>
        </w:rPr>
        <w:t xml:space="preserve">It also includes any person, agency, enterprise, or institution acting for, on behalf of, or under the authority of any law passed by, the Government of that country or that provincial, </w:t>
      </w:r>
      <w:r w:rsidR="00395439" w:rsidRPr="00CF3558">
        <w:rPr>
          <w:rFonts w:ascii="Arial" w:hAnsi="Arial" w:cs="Arial"/>
          <w:lang w:eastAsia="en-AU"/>
        </w:rPr>
        <w:t>state,</w:t>
      </w:r>
      <w:r w:rsidRPr="00CF3558">
        <w:rPr>
          <w:rFonts w:ascii="Arial" w:hAnsi="Arial" w:cs="Arial"/>
          <w:lang w:eastAsia="en-AU"/>
        </w:rPr>
        <w:t xml:space="preserve"> or municipal or other local or regional Government.</w:t>
      </w:r>
    </w:p>
    <w:p w14:paraId="0667A89F" w14:textId="77777777" w:rsidR="00CF3558" w:rsidRPr="00CF3558" w:rsidRDefault="00CF3558" w:rsidP="00CF3558">
      <w:pPr>
        <w:autoSpaceDE w:val="0"/>
        <w:autoSpaceDN w:val="0"/>
        <w:adjustRightInd w:val="0"/>
        <w:spacing w:after="0"/>
        <w:rPr>
          <w:rFonts w:ascii="Arial" w:hAnsi="Arial" w:cs="Arial"/>
          <w:lang w:eastAsia="en-AU"/>
        </w:rPr>
      </w:pPr>
    </w:p>
    <w:p w14:paraId="51BC850C" w14:textId="77777777" w:rsidR="00CF3558" w:rsidRPr="00CF3558" w:rsidRDefault="00CF3558" w:rsidP="00CF3558">
      <w:pPr>
        <w:autoSpaceDE w:val="0"/>
        <w:autoSpaceDN w:val="0"/>
        <w:adjustRightInd w:val="0"/>
        <w:spacing w:after="0"/>
        <w:rPr>
          <w:rFonts w:ascii="Arial" w:hAnsi="Arial" w:cs="Arial"/>
          <w:b/>
          <w:bCs/>
          <w:i/>
          <w:lang w:eastAsia="en-AU"/>
        </w:rPr>
      </w:pPr>
      <w:r w:rsidRPr="00CF3558">
        <w:rPr>
          <w:rFonts w:ascii="Arial" w:hAnsi="Arial" w:cs="Arial"/>
          <w:b/>
          <w:bCs/>
          <w:i/>
          <w:lang w:eastAsia="en-AU"/>
        </w:rPr>
        <w:t>Program(s)</w:t>
      </w:r>
    </w:p>
    <w:p w14:paraId="4848FA6C" w14:textId="77777777" w:rsidR="00CF3558" w:rsidRPr="00CF3558" w:rsidRDefault="00CF3558" w:rsidP="00CF3558">
      <w:pPr>
        <w:autoSpaceDE w:val="0"/>
        <w:autoSpaceDN w:val="0"/>
        <w:adjustRightInd w:val="0"/>
        <w:spacing w:after="0"/>
        <w:rPr>
          <w:rFonts w:ascii="Arial" w:hAnsi="Arial" w:cs="Arial"/>
          <w:lang w:eastAsia="en-AU"/>
        </w:rPr>
      </w:pPr>
    </w:p>
    <w:p w14:paraId="32BBCBA4" w14:textId="553EDA72" w:rsidR="00CF3558" w:rsidRPr="00CF3558" w:rsidRDefault="00CF3558" w:rsidP="00CF3558">
      <w:pPr>
        <w:autoSpaceDE w:val="0"/>
        <w:autoSpaceDN w:val="0"/>
        <w:adjustRightInd w:val="0"/>
        <w:spacing w:after="0"/>
        <w:ind w:left="720"/>
        <w:rPr>
          <w:rFonts w:ascii="Arial" w:hAnsi="Arial" w:cs="Arial"/>
          <w:bCs/>
          <w:lang w:eastAsia="en-AU"/>
        </w:rPr>
      </w:pPr>
      <w:r w:rsidRPr="00CF3558">
        <w:rPr>
          <w:rFonts w:ascii="Arial" w:hAnsi="Arial" w:cs="Arial"/>
          <w:bCs/>
          <w:lang w:eastAsia="en-AU"/>
        </w:rPr>
        <w:lastRenderedPageBreak/>
        <w:t>The term “program</w:t>
      </w:r>
      <w:r w:rsidR="00395439" w:rsidRPr="00CF3558">
        <w:rPr>
          <w:rFonts w:ascii="Arial" w:hAnsi="Arial" w:cs="Arial"/>
          <w:bCs/>
          <w:lang w:eastAsia="en-AU"/>
        </w:rPr>
        <w:t>,”</w:t>
      </w:r>
      <w:r w:rsidRPr="00CF3558">
        <w:rPr>
          <w:rFonts w:ascii="Arial" w:hAnsi="Arial" w:cs="Arial"/>
          <w:bCs/>
          <w:lang w:eastAsia="en-AU"/>
        </w:rPr>
        <w:t xml:space="preserve"> as used throughout this questionnaire in reference to alleged subsidies, refers to broad categories of subsidies that the </w:t>
      </w:r>
      <w:r w:rsidR="00C42E60">
        <w:rPr>
          <w:rFonts w:ascii="Arial" w:hAnsi="Arial" w:cs="Arial"/>
          <w:bCs/>
          <w:lang w:eastAsia="en-AU"/>
        </w:rPr>
        <w:t>c</w:t>
      </w:r>
      <w:r w:rsidRPr="00CF3558">
        <w:rPr>
          <w:rFonts w:ascii="Arial" w:hAnsi="Arial" w:cs="Arial"/>
          <w:bCs/>
          <w:lang w:eastAsia="en-AU"/>
        </w:rPr>
        <w:t>ommission has reason to believe may be available to exporters of the goods.</w:t>
      </w:r>
    </w:p>
    <w:p w14:paraId="69801437" w14:textId="77777777" w:rsidR="00CF3558" w:rsidRPr="00CF3558" w:rsidRDefault="00CF3558" w:rsidP="00CF3558">
      <w:pPr>
        <w:autoSpaceDE w:val="0"/>
        <w:autoSpaceDN w:val="0"/>
        <w:adjustRightInd w:val="0"/>
        <w:spacing w:after="0"/>
        <w:ind w:left="720"/>
        <w:rPr>
          <w:rFonts w:ascii="Arial" w:hAnsi="Arial" w:cs="Arial"/>
          <w:bCs/>
          <w:lang w:eastAsia="en-AU"/>
        </w:rPr>
      </w:pPr>
    </w:p>
    <w:p w14:paraId="71946050" w14:textId="1C886B13" w:rsidR="00CF3558" w:rsidRPr="00CF3558" w:rsidRDefault="00CF3558" w:rsidP="00CF3558">
      <w:pPr>
        <w:autoSpaceDE w:val="0"/>
        <w:autoSpaceDN w:val="0"/>
        <w:adjustRightInd w:val="0"/>
        <w:ind w:left="720"/>
        <w:rPr>
          <w:rFonts w:ascii="Arial" w:hAnsi="Arial" w:cs="Arial"/>
          <w:b/>
          <w:bCs/>
          <w:i/>
          <w:lang w:eastAsia="en-AU"/>
        </w:rPr>
      </w:pPr>
      <w:r w:rsidRPr="00CF3558">
        <w:rPr>
          <w:rFonts w:ascii="Arial" w:hAnsi="Arial" w:cs="Arial"/>
          <w:bCs/>
          <w:lang w:eastAsia="en-AU"/>
        </w:rPr>
        <w:t>In this regard, the term “program” as used in this questionnaire should not be taken to necessarily refer to formal programs maintained by the GO</w:t>
      </w:r>
      <w:r w:rsidR="006C2A22">
        <w:rPr>
          <w:rFonts w:ascii="Arial" w:hAnsi="Arial" w:cs="Arial"/>
          <w:bCs/>
          <w:lang w:eastAsia="en-AU"/>
        </w:rPr>
        <w:t>I</w:t>
      </w:r>
      <w:r w:rsidRPr="00CF3558">
        <w:rPr>
          <w:rFonts w:ascii="Arial" w:hAnsi="Arial" w:cs="Arial"/>
          <w:bCs/>
          <w:lang w:eastAsia="en-AU"/>
        </w:rPr>
        <w:t>, nor should it be taken to refer to one specific subsidy. Rather, “program” as used in this questionnaire can refer to informal subsidies provided by the GO</w:t>
      </w:r>
      <w:r w:rsidR="006C2A22">
        <w:rPr>
          <w:rFonts w:ascii="Arial" w:hAnsi="Arial" w:cs="Arial"/>
          <w:bCs/>
          <w:lang w:eastAsia="en-AU"/>
        </w:rPr>
        <w:t>I</w:t>
      </w:r>
      <w:r w:rsidRPr="00CF3558">
        <w:rPr>
          <w:rFonts w:ascii="Arial" w:hAnsi="Arial" w:cs="Arial"/>
          <w:bCs/>
          <w:lang w:eastAsia="en-AU"/>
        </w:rPr>
        <w:t>, and can also refer to multiple individual, albeit similar, subsidies.</w:t>
      </w:r>
    </w:p>
    <w:p w14:paraId="2DDCED56" w14:textId="77777777" w:rsidR="006C2A22" w:rsidRPr="005E23D2" w:rsidRDefault="006C2A22" w:rsidP="006C2A22">
      <w:pPr>
        <w:autoSpaceDE w:val="0"/>
        <w:autoSpaceDN w:val="0"/>
        <w:adjustRightInd w:val="0"/>
        <w:spacing w:after="0"/>
        <w:rPr>
          <w:rFonts w:cs="Arial"/>
          <w:b/>
          <w:bCs/>
          <w:i/>
          <w:lang w:eastAsia="en-AU"/>
        </w:rPr>
      </w:pPr>
      <w:r w:rsidRPr="005E23D2">
        <w:rPr>
          <w:rFonts w:cs="Arial"/>
          <w:b/>
          <w:bCs/>
          <w:i/>
          <w:lang w:eastAsia="en-AU"/>
        </w:rPr>
        <w:t>Special Economic Zone (SEZ)</w:t>
      </w:r>
    </w:p>
    <w:p w14:paraId="0F89C560" w14:textId="77777777" w:rsidR="006C2A22" w:rsidRPr="005E23D2" w:rsidRDefault="006C2A22" w:rsidP="006C2A22">
      <w:pPr>
        <w:autoSpaceDE w:val="0"/>
        <w:autoSpaceDN w:val="0"/>
        <w:adjustRightInd w:val="0"/>
        <w:spacing w:after="0"/>
        <w:rPr>
          <w:rFonts w:cs="Arial"/>
          <w:lang w:eastAsia="en-AU"/>
        </w:rPr>
      </w:pPr>
    </w:p>
    <w:p w14:paraId="3365B224" w14:textId="77777777" w:rsidR="006C2A22" w:rsidRPr="006C2A22" w:rsidRDefault="006C2A22" w:rsidP="006C2A22">
      <w:pPr>
        <w:autoSpaceDE w:val="0"/>
        <w:autoSpaceDN w:val="0"/>
        <w:adjustRightInd w:val="0"/>
        <w:spacing w:after="0"/>
        <w:ind w:left="720"/>
        <w:rPr>
          <w:rFonts w:ascii="Arial" w:hAnsi="Arial" w:cs="Arial"/>
          <w:lang w:eastAsia="en-AU"/>
        </w:rPr>
      </w:pPr>
      <w:r w:rsidRPr="006C2A22">
        <w:rPr>
          <w:rFonts w:ascii="Arial" w:hAnsi="Arial" w:cs="Arial"/>
          <w:lang w:eastAsia="en-AU"/>
        </w:rPr>
        <w:t>Refers to a Special Economic Area, Economic and Technical</w:t>
      </w:r>
      <w:r w:rsidRPr="006C2A22">
        <w:rPr>
          <w:rFonts w:ascii="Arial" w:hAnsi="Arial" w:cs="Arial"/>
          <w:b/>
          <w:bCs/>
          <w:lang w:eastAsia="en-AU"/>
        </w:rPr>
        <w:t xml:space="preserve"> </w:t>
      </w:r>
      <w:r w:rsidRPr="006C2A22">
        <w:rPr>
          <w:rFonts w:ascii="Arial" w:hAnsi="Arial" w:cs="Arial"/>
          <w:lang w:eastAsia="en-AU"/>
        </w:rPr>
        <w:t>Development Zone, Bonded Zone, Export Processing Zone,</w:t>
      </w:r>
      <w:r w:rsidRPr="006C2A22">
        <w:rPr>
          <w:rFonts w:ascii="Arial" w:hAnsi="Arial" w:cs="Arial"/>
          <w:b/>
          <w:bCs/>
          <w:lang w:eastAsia="en-AU"/>
        </w:rPr>
        <w:t xml:space="preserve"> </w:t>
      </w:r>
      <w:r w:rsidRPr="006C2A22">
        <w:rPr>
          <w:rFonts w:ascii="Arial" w:hAnsi="Arial" w:cs="Arial"/>
          <w:lang w:eastAsia="en-AU"/>
        </w:rPr>
        <w:t>High Technology Industrial Development Zone, or any other</w:t>
      </w:r>
      <w:r w:rsidRPr="006C2A22">
        <w:rPr>
          <w:rFonts w:ascii="Arial" w:hAnsi="Arial" w:cs="Arial"/>
          <w:b/>
          <w:bCs/>
          <w:lang w:eastAsia="en-AU"/>
        </w:rPr>
        <w:t xml:space="preserve"> </w:t>
      </w:r>
      <w:r w:rsidRPr="006C2A22">
        <w:rPr>
          <w:rFonts w:ascii="Arial" w:hAnsi="Arial" w:cs="Arial"/>
          <w:lang w:eastAsia="en-AU"/>
        </w:rPr>
        <w:t>designated area where benefits from the GOI</w:t>
      </w:r>
      <w:r w:rsidRPr="006C2A22">
        <w:rPr>
          <w:rFonts w:ascii="Arial" w:hAnsi="Arial" w:cs="Arial"/>
          <w:b/>
          <w:bCs/>
          <w:lang w:eastAsia="en-AU"/>
        </w:rPr>
        <w:t xml:space="preserve"> </w:t>
      </w:r>
      <w:r w:rsidRPr="006C2A22">
        <w:rPr>
          <w:rFonts w:ascii="Arial" w:hAnsi="Arial" w:cs="Arial"/>
          <w:lang w:eastAsia="en-AU"/>
        </w:rPr>
        <w:t>(including central, provincial, municipal or county Government)</w:t>
      </w:r>
      <w:r w:rsidRPr="006C2A22">
        <w:rPr>
          <w:rFonts w:ascii="Arial" w:hAnsi="Arial" w:cs="Arial"/>
          <w:b/>
          <w:bCs/>
          <w:lang w:eastAsia="en-AU"/>
        </w:rPr>
        <w:t xml:space="preserve"> </w:t>
      </w:r>
      <w:r w:rsidRPr="006C2A22">
        <w:rPr>
          <w:rFonts w:ascii="Arial" w:hAnsi="Arial" w:cs="Arial"/>
          <w:lang w:eastAsia="en-AU"/>
        </w:rPr>
        <w:t>accrue to a company because of being located in such an area.</w:t>
      </w:r>
    </w:p>
    <w:p w14:paraId="48E9011F" w14:textId="77777777" w:rsidR="006C2A22" w:rsidRDefault="006C2A22" w:rsidP="00CF3558">
      <w:pPr>
        <w:autoSpaceDE w:val="0"/>
        <w:autoSpaceDN w:val="0"/>
        <w:adjustRightInd w:val="0"/>
        <w:spacing w:after="0"/>
        <w:rPr>
          <w:rFonts w:ascii="Arial" w:hAnsi="Arial" w:cs="Arial"/>
          <w:b/>
          <w:bCs/>
          <w:i/>
          <w:lang w:eastAsia="en-AU"/>
        </w:rPr>
      </w:pPr>
    </w:p>
    <w:p w14:paraId="643FD133" w14:textId="606CCC5D" w:rsidR="00CF3558" w:rsidRPr="00CF3558" w:rsidRDefault="00CF3558" w:rsidP="00CF3558">
      <w:pPr>
        <w:autoSpaceDE w:val="0"/>
        <w:autoSpaceDN w:val="0"/>
        <w:adjustRightInd w:val="0"/>
        <w:spacing w:after="0"/>
        <w:rPr>
          <w:rFonts w:ascii="Arial" w:hAnsi="Arial" w:cs="Arial"/>
          <w:b/>
          <w:bCs/>
          <w:i/>
          <w:lang w:eastAsia="en-AU"/>
        </w:rPr>
      </w:pPr>
      <w:r w:rsidRPr="00CF3558">
        <w:rPr>
          <w:rFonts w:ascii="Arial" w:hAnsi="Arial" w:cs="Arial"/>
          <w:b/>
          <w:bCs/>
          <w:i/>
          <w:lang w:eastAsia="en-AU"/>
        </w:rPr>
        <w:t>State Invested Enterprises (SIE), also known as a State Owned Enterprises (SOE)</w:t>
      </w:r>
    </w:p>
    <w:p w14:paraId="7F498058" w14:textId="77777777" w:rsidR="00CF3558" w:rsidRPr="00CF3558" w:rsidRDefault="00CF3558" w:rsidP="00CF3558">
      <w:pPr>
        <w:autoSpaceDE w:val="0"/>
        <w:autoSpaceDN w:val="0"/>
        <w:adjustRightInd w:val="0"/>
        <w:spacing w:after="0"/>
        <w:rPr>
          <w:rFonts w:ascii="Arial" w:hAnsi="Arial" w:cs="Arial"/>
          <w:lang w:eastAsia="en-AU"/>
        </w:rPr>
      </w:pPr>
    </w:p>
    <w:p w14:paraId="41CDA29C" w14:textId="251FBE19" w:rsidR="00CF3558" w:rsidRPr="00CF3558" w:rsidRDefault="00CF3558" w:rsidP="00CF3558">
      <w:pPr>
        <w:autoSpaceDE w:val="0"/>
        <w:autoSpaceDN w:val="0"/>
        <w:adjustRightInd w:val="0"/>
        <w:ind w:left="720"/>
        <w:rPr>
          <w:rFonts w:ascii="Arial" w:hAnsi="Arial" w:cs="Arial"/>
          <w:lang w:eastAsia="en-AU"/>
        </w:rPr>
      </w:pPr>
      <w:r w:rsidRPr="00CF3558">
        <w:rPr>
          <w:rFonts w:ascii="Arial" w:hAnsi="Arial" w:cs="Arial"/>
          <w:lang w:eastAsia="en-AU"/>
        </w:rPr>
        <w:t>For the purposes of this questionnaire, SIE refers to any company or enterprise that is wholly or partially owned by the GO</w:t>
      </w:r>
      <w:r w:rsidR="007D484F">
        <w:rPr>
          <w:rFonts w:ascii="Arial" w:hAnsi="Arial" w:cs="Arial"/>
          <w:lang w:eastAsia="en-AU"/>
        </w:rPr>
        <w:t>I</w:t>
      </w:r>
      <w:r w:rsidRPr="00CF3558">
        <w:rPr>
          <w:rFonts w:ascii="Arial" w:hAnsi="Arial" w:cs="Arial"/>
          <w:lang w:eastAsia="en-AU"/>
        </w:rPr>
        <w:t xml:space="preserve"> as defined above (either through direct ownership or through association) including:</w:t>
      </w:r>
    </w:p>
    <w:p w14:paraId="08E41138" w14:textId="77777777" w:rsidR="00CF3558" w:rsidRPr="00CF3558" w:rsidRDefault="00CF3558">
      <w:pPr>
        <w:numPr>
          <w:ilvl w:val="0"/>
          <w:numId w:val="28"/>
        </w:numPr>
        <w:autoSpaceDE w:val="0"/>
        <w:autoSpaceDN w:val="0"/>
        <w:adjustRightInd w:val="0"/>
        <w:spacing w:after="0" w:line="240" w:lineRule="auto"/>
        <w:jc w:val="both"/>
        <w:rPr>
          <w:rFonts w:ascii="Arial" w:hAnsi="Arial" w:cs="Arial"/>
          <w:lang w:eastAsia="en-AU"/>
        </w:rPr>
      </w:pPr>
      <w:r w:rsidRPr="00CF3558">
        <w:rPr>
          <w:rFonts w:ascii="Arial" w:hAnsi="Arial" w:cs="Arial"/>
          <w:lang w:eastAsia="en-AU"/>
        </w:rPr>
        <w:t>‘enterprises with state investment’</w:t>
      </w:r>
    </w:p>
    <w:p w14:paraId="30753CF4" w14:textId="77777777" w:rsidR="00CF3558" w:rsidRPr="00CF3558" w:rsidRDefault="00CF3558">
      <w:pPr>
        <w:numPr>
          <w:ilvl w:val="0"/>
          <w:numId w:val="28"/>
        </w:numPr>
        <w:autoSpaceDE w:val="0"/>
        <w:autoSpaceDN w:val="0"/>
        <w:adjustRightInd w:val="0"/>
        <w:spacing w:after="0" w:line="240" w:lineRule="auto"/>
        <w:jc w:val="both"/>
        <w:rPr>
          <w:rFonts w:ascii="Arial" w:hAnsi="Arial" w:cs="Arial"/>
          <w:lang w:eastAsia="en-AU"/>
        </w:rPr>
      </w:pPr>
      <w:r w:rsidRPr="00CF3558">
        <w:rPr>
          <w:rFonts w:ascii="Arial" w:hAnsi="Arial" w:cs="Arial"/>
          <w:lang w:eastAsia="en-AU"/>
        </w:rPr>
        <w:t>‘state-owned assets’</w:t>
      </w:r>
    </w:p>
    <w:p w14:paraId="2D83313D" w14:textId="0033D09F" w:rsidR="00CF3558" w:rsidRPr="007D484F" w:rsidRDefault="00CF3558">
      <w:pPr>
        <w:numPr>
          <w:ilvl w:val="0"/>
          <w:numId w:val="28"/>
        </w:numPr>
        <w:autoSpaceDE w:val="0"/>
        <w:autoSpaceDN w:val="0"/>
        <w:adjustRightInd w:val="0"/>
        <w:spacing w:after="0" w:line="240" w:lineRule="auto"/>
        <w:jc w:val="both"/>
        <w:rPr>
          <w:rFonts w:ascii="Arial" w:hAnsi="Arial" w:cs="Arial"/>
          <w:lang w:eastAsia="en-AU"/>
        </w:rPr>
      </w:pPr>
      <w:r w:rsidRPr="00CF3558">
        <w:rPr>
          <w:rFonts w:ascii="Arial" w:hAnsi="Arial" w:cs="Arial"/>
          <w:lang w:eastAsia="en-AU"/>
        </w:rPr>
        <w:t>‘state-invested enterprises’</w:t>
      </w:r>
    </w:p>
    <w:p w14:paraId="1D04BE6A" w14:textId="77777777" w:rsidR="00CF3558" w:rsidRPr="00CF3558" w:rsidRDefault="00CF3558" w:rsidP="00CF3558">
      <w:pPr>
        <w:autoSpaceDE w:val="0"/>
        <w:autoSpaceDN w:val="0"/>
        <w:adjustRightInd w:val="0"/>
        <w:spacing w:before="240" w:after="0"/>
        <w:ind w:left="720"/>
        <w:jc w:val="both"/>
        <w:rPr>
          <w:rFonts w:ascii="Arial" w:hAnsi="Arial" w:cs="Arial"/>
          <w:lang w:eastAsia="en-AU"/>
        </w:rPr>
      </w:pPr>
      <w:r w:rsidRPr="00CF3558">
        <w:rPr>
          <w:rFonts w:ascii="Arial" w:hAnsi="Arial" w:cs="Arial"/>
          <w:lang w:eastAsia="en-AU"/>
        </w:rPr>
        <w:t>For the purposes of this questionnaire, SIE refers to any and all of the above types of enterprises.</w:t>
      </w:r>
    </w:p>
    <w:p w14:paraId="5A09A666" w14:textId="77777777" w:rsidR="00CF3558" w:rsidRPr="00CF3558" w:rsidRDefault="00CF3558" w:rsidP="00CF3558">
      <w:pPr>
        <w:autoSpaceDE w:val="0"/>
        <w:autoSpaceDN w:val="0"/>
        <w:adjustRightInd w:val="0"/>
        <w:spacing w:after="0"/>
        <w:rPr>
          <w:rFonts w:ascii="Arial" w:hAnsi="Arial" w:cs="Arial"/>
          <w:lang w:eastAsia="en-AU"/>
        </w:rPr>
      </w:pPr>
    </w:p>
    <w:p w14:paraId="3F41723E" w14:textId="77777777" w:rsidR="00CF3558" w:rsidRPr="00CF3558" w:rsidRDefault="00CF3558" w:rsidP="00CF3558">
      <w:pPr>
        <w:autoSpaceDE w:val="0"/>
        <w:autoSpaceDN w:val="0"/>
        <w:adjustRightInd w:val="0"/>
        <w:spacing w:after="0"/>
        <w:rPr>
          <w:rFonts w:ascii="Arial" w:hAnsi="Arial" w:cs="Arial"/>
          <w:b/>
          <w:bCs/>
          <w:i/>
          <w:lang w:eastAsia="en-AU"/>
        </w:rPr>
      </w:pPr>
      <w:r w:rsidRPr="00CF3558">
        <w:rPr>
          <w:rFonts w:ascii="Arial" w:hAnsi="Arial" w:cs="Arial"/>
          <w:b/>
          <w:bCs/>
          <w:i/>
          <w:lang w:eastAsia="en-AU"/>
        </w:rPr>
        <w:t>Subsidy</w:t>
      </w:r>
    </w:p>
    <w:p w14:paraId="4CC89089" w14:textId="77777777" w:rsidR="00CF3558" w:rsidRPr="00CF3558" w:rsidRDefault="00CF3558" w:rsidP="00CF3558">
      <w:pPr>
        <w:spacing w:before="240"/>
        <w:ind w:left="567"/>
        <w:rPr>
          <w:rFonts w:ascii="Arial" w:hAnsi="Arial" w:cs="Arial"/>
          <w:bCs/>
          <w:lang w:eastAsia="en-AU"/>
        </w:rPr>
      </w:pPr>
      <w:r w:rsidRPr="00CF3558">
        <w:rPr>
          <w:rFonts w:ascii="Arial" w:hAnsi="Arial" w:cs="Arial"/>
          <w:bCs/>
          <w:lang w:eastAsia="en-AU"/>
        </w:rPr>
        <w:t>Subsidy, in respect of goods exported to Australia, means:</w:t>
      </w:r>
    </w:p>
    <w:p w14:paraId="455DB3B5" w14:textId="77777777" w:rsidR="00CF3558" w:rsidRPr="00CF3558" w:rsidRDefault="00CF3558">
      <w:pPr>
        <w:numPr>
          <w:ilvl w:val="0"/>
          <w:numId w:val="32"/>
        </w:numPr>
        <w:spacing w:after="0" w:line="240" w:lineRule="auto"/>
        <w:ind w:left="1361" w:hanging="567"/>
        <w:jc w:val="both"/>
        <w:rPr>
          <w:rFonts w:ascii="Arial" w:hAnsi="Arial" w:cs="Arial"/>
          <w:bCs/>
          <w:lang w:eastAsia="en-AU"/>
        </w:rPr>
      </w:pPr>
      <w:r w:rsidRPr="00CF3558">
        <w:rPr>
          <w:rFonts w:ascii="Arial" w:hAnsi="Arial" w:cs="Arial"/>
          <w:bCs/>
          <w:lang w:eastAsia="en-AU"/>
        </w:rPr>
        <w:t>a financial contribution:</w:t>
      </w:r>
    </w:p>
    <w:p w14:paraId="36C3FBB9" w14:textId="77777777" w:rsidR="00CF3558" w:rsidRPr="00CF3558" w:rsidRDefault="00CF3558">
      <w:pPr>
        <w:numPr>
          <w:ilvl w:val="0"/>
          <w:numId w:val="33"/>
        </w:numPr>
        <w:spacing w:after="0" w:line="240" w:lineRule="auto"/>
        <w:ind w:left="1928" w:hanging="567"/>
        <w:jc w:val="both"/>
        <w:rPr>
          <w:rFonts w:ascii="Arial" w:hAnsi="Arial" w:cs="Arial"/>
          <w:bCs/>
          <w:lang w:eastAsia="en-AU"/>
        </w:rPr>
      </w:pPr>
      <w:r w:rsidRPr="00CF3558">
        <w:rPr>
          <w:rFonts w:ascii="Arial" w:hAnsi="Arial" w:cs="Arial"/>
          <w:bCs/>
          <w:lang w:eastAsia="en-AU"/>
        </w:rPr>
        <w:t>by a Government of the country of export or country of origin of the goods; or</w:t>
      </w:r>
    </w:p>
    <w:p w14:paraId="179CC14D" w14:textId="77777777" w:rsidR="00CF3558" w:rsidRPr="00CF3558" w:rsidRDefault="00CF3558">
      <w:pPr>
        <w:numPr>
          <w:ilvl w:val="0"/>
          <w:numId w:val="33"/>
        </w:numPr>
        <w:spacing w:after="0" w:line="240" w:lineRule="auto"/>
        <w:ind w:left="1928" w:hanging="567"/>
        <w:jc w:val="both"/>
        <w:rPr>
          <w:rFonts w:ascii="Arial" w:hAnsi="Arial" w:cs="Arial"/>
          <w:bCs/>
          <w:lang w:eastAsia="en-AU"/>
        </w:rPr>
      </w:pPr>
      <w:r w:rsidRPr="00CF3558">
        <w:rPr>
          <w:rFonts w:ascii="Arial" w:hAnsi="Arial" w:cs="Arial"/>
          <w:bCs/>
          <w:lang w:eastAsia="en-AU"/>
        </w:rPr>
        <w:t>by a public body of that country or a public body of which that Government is a member; or</w:t>
      </w:r>
    </w:p>
    <w:p w14:paraId="73B05952" w14:textId="77777777" w:rsidR="00CF3558" w:rsidRPr="00CF3558" w:rsidRDefault="00CF3558">
      <w:pPr>
        <w:numPr>
          <w:ilvl w:val="0"/>
          <w:numId w:val="33"/>
        </w:numPr>
        <w:spacing w:after="0" w:line="240" w:lineRule="auto"/>
        <w:ind w:left="1928" w:hanging="567"/>
        <w:jc w:val="both"/>
        <w:rPr>
          <w:rFonts w:ascii="Arial" w:hAnsi="Arial" w:cs="Arial"/>
          <w:bCs/>
          <w:lang w:eastAsia="en-AU"/>
        </w:rPr>
      </w:pPr>
      <w:r w:rsidRPr="00CF3558">
        <w:rPr>
          <w:rFonts w:ascii="Arial" w:hAnsi="Arial" w:cs="Arial"/>
          <w:bCs/>
          <w:lang w:eastAsia="en-AU"/>
        </w:rPr>
        <w:t>by a private body entrusted or directed by that Government or public body to carry out a Governmental function;</w:t>
      </w:r>
    </w:p>
    <w:p w14:paraId="4F5FA163" w14:textId="77777777" w:rsidR="00CF3558" w:rsidRPr="00CF3558" w:rsidRDefault="00CF3558" w:rsidP="00CF3558">
      <w:pPr>
        <w:spacing w:after="0"/>
        <w:ind w:left="567"/>
        <w:rPr>
          <w:rFonts w:ascii="Arial" w:hAnsi="Arial" w:cs="Arial"/>
          <w:bCs/>
          <w:lang w:eastAsia="en-AU"/>
        </w:rPr>
      </w:pPr>
    </w:p>
    <w:p w14:paraId="22BF43E2" w14:textId="77777777" w:rsidR="00CF3558" w:rsidRPr="00CF3558" w:rsidRDefault="00CF3558" w:rsidP="00CF3558">
      <w:pPr>
        <w:spacing w:after="0"/>
        <w:ind w:left="1418"/>
        <w:rPr>
          <w:rFonts w:ascii="Arial" w:hAnsi="Arial" w:cs="Arial"/>
          <w:bCs/>
          <w:lang w:eastAsia="en-AU"/>
        </w:rPr>
      </w:pPr>
      <w:r w:rsidRPr="00CF3558">
        <w:rPr>
          <w:rFonts w:ascii="Arial" w:hAnsi="Arial" w:cs="Arial"/>
          <w:bCs/>
          <w:lang w:eastAsia="en-AU"/>
        </w:rPr>
        <w:t>that involves:</w:t>
      </w:r>
    </w:p>
    <w:p w14:paraId="1E9C04AE" w14:textId="77777777" w:rsidR="00CF3558" w:rsidRPr="00CF3558" w:rsidRDefault="00CF3558">
      <w:pPr>
        <w:numPr>
          <w:ilvl w:val="0"/>
          <w:numId w:val="33"/>
        </w:numPr>
        <w:spacing w:after="0" w:line="240" w:lineRule="auto"/>
        <w:ind w:left="1928" w:hanging="567"/>
        <w:jc w:val="both"/>
        <w:rPr>
          <w:rFonts w:ascii="Arial" w:hAnsi="Arial" w:cs="Arial"/>
          <w:bCs/>
          <w:lang w:eastAsia="en-AU"/>
        </w:rPr>
      </w:pPr>
      <w:r w:rsidRPr="00CF3558">
        <w:rPr>
          <w:rFonts w:ascii="Arial" w:hAnsi="Arial" w:cs="Arial"/>
          <w:bCs/>
          <w:lang w:eastAsia="en-AU"/>
        </w:rPr>
        <w:t>a direct transfer of funds from that Government or body; or</w:t>
      </w:r>
    </w:p>
    <w:p w14:paraId="626C36F0" w14:textId="77777777" w:rsidR="00CF3558" w:rsidRPr="00CF3558" w:rsidRDefault="00CF3558">
      <w:pPr>
        <w:numPr>
          <w:ilvl w:val="0"/>
          <w:numId w:val="33"/>
        </w:numPr>
        <w:spacing w:after="0" w:line="240" w:lineRule="auto"/>
        <w:ind w:left="1928" w:hanging="567"/>
        <w:jc w:val="both"/>
        <w:rPr>
          <w:rFonts w:ascii="Arial" w:hAnsi="Arial" w:cs="Arial"/>
          <w:bCs/>
          <w:lang w:eastAsia="en-AU"/>
        </w:rPr>
      </w:pPr>
      <w:r w:rsidRPr="00CF3558">
        <w:rPr>
          <w:rFonts w:ascii="Arial" w:hAnsi="Arial" w:cs="Arial"/>
          <w:bCs/>
          <w:lang w:eastAsia="en-AU"/>
        </w:rPr>
        <w:t>the acceptance of liabilities, whether actual or potential, by that Government or body; or</w:t>
      </w:r>
    </w:p>
    <w:p w14:paraId="6C848A13" w14:textId="77777777" w:rsidR="00CF3558" w:rsidRPr="00CF3558" w:rsidRDefault="00CF3558">
      <w:pPr>
        <w:numPr>
          <w:ilvl w:val="0"/>
          <w:numId w:val="33"/>
        </w:numPr>
        <w:spacing w:after="0" w:line="240" w:lineRule="auto"/>
        <w:ind w:left="1928" w:hanging="567"/>
        <w:jc w:val="both"/>
        <w:rPr>
          <w:rFonts w:ascii="Arial" w:hAnsi="Arial" w:cs="Arial"/>
          <w:bCs/>
          <w:lang w:eastAsia="en-AU"/>
        </w:rPr>
      </w:pPr>
      <w:r w:rsidRPr="00CF3558">
        <w:rPr>
          <w:rFonts w:ascii="Arial" w:hAnsi="Arial" w:cs="Arial"/>
          <w:bCs/>
          <w:lang w:eastAsia="en-AU"/>
        </w:rPr>
        <w:t>the forgoing, or non</w:t>
      </w:r>
      <w:r w:rsidRPr="00CF3558">
        <w:rPr>
          <w:rFonts w:ascii="Arial" w:hAnsi="Arial" w:cs="Arial"/>
          <w:bCs/>
          <w:lang w:eastAsia="en-AU"/>
        </w:rPr>
        <w:noBreakHyphen/>
        <w:t>collection, of revenue (other than an allowable exemption or remission) due to that Government or body; or</w:t>
      </w:r>
    </w:p>
    <w:p w14:paraId="33B1E287" w14:textId="77777777" w:rsidR="00CF3558" w:rsidRPr="00CF3558" w:rsidRDefault="00CF3558">
      <w:pPr>
        <w:numPr>
          <w:ilvl w:val="0"/>
          <w:numId w:val="33"/>
        </w:numPr>
        <w:spacing w:after="0" w:line="240" w:lineRule="auto"/>
        <w:ind w:left="1928" w:hanging="567"/>
        <w:jc w:val="both"/>
        <w:rPr>
          <w:rFonts w:ascii="Arial" w:hAnsi="Arial" w:cs="Arial"/>
          <w:bCs/>
          <w:lang w:eastAsia="en-AU"/>
        </w:rPr>
      </w:pPr>
      <w:r w:rsidRPr="00CF3558">
        <w:rPr>
          <w:rFonts w:ascii="Arial" w:hAnsi="Arial" w:cs="Arial"/>
          <w:bCs/>
          <w:lang w:eastAsia="en-AU"/>
        </w:rPr>
        <w:t>the provision by that Government or body of goods or services otherwise than in the course of providing normal infrastructure; or</w:t>
      </w:r>
    </w:p>
    <w:p w14:paraId="4A4C36F9" w14:textId="77777777" w:rsidR="00CF3558" w:rsidRPr="00CF3558" w:rsidRDefault="00CF3558">
      <w:pPr>
        <w:numPr>
          <w:ilvl w:val="0"/>
          <w:numId w:val="33"/>
        </w:numPr>
        <w:spacing w:after="0" w:line="240" w:lineRule="auto"/>
        <w:ind w:left="1928" w:hanging="567"/>
        <w:jc w:val="both"/>
        <w:rPr>
          <w:rFonts w:ascii="Arial" w:hAnsi="Arial" w:cs="Arial"/>
          <w:bCs/>
          <w:lang w:eastAsia="en-AU"/>
        </w:rPr>
      </w:pPr>
      <w:r w:rsidRPr="00CF3558">
        <w:rPr>
          <w:rFonts w:ascii="Arial" w:hAnsi="Arial" w:cs="Arial"/>
          <w:bCs/>
          <w:lang w:eastAsia="en-AU"/>
        </w:rPr>
        <w:t>the purchase by that Government or body of goods or services; or</w:t>
      </w:r>
    </w:p>
    <w:p w14:paraId="68E5D7CE" w14:textId="77777777" w:rsidR="00CF3558" w:rsidRPr="00CF3558" w:rsidRDefault="00CF3558">
      <w:pPr>
        <w:numPr>
          <w:ilvl w:val="0"/>
          <w:numId w:val="32"/>
        </w:numPr>
        <w:spacing w:before="240" w:after="0" w:line="240" w:lineRule="auto"/>
        <w:ind w:left="1361" w:hanging="567"/>
        <w:jc w:val="both"/>
        <w:rPr>
          <w:rFonts w:ascii="Arial" w:hAnsi="Arial" w:cs="Arial"/>
          <w:bCs/>
          <w:lang w:eastAsia="en-AU"/>
        </w:rPr>
      </w:pPr>
      <w:r w:rsidRPr="00CF3558">
        <w:rPr>
          <w:rFonts w:ascii="Arial" w:hAnsi="Arial" w:cs="Arial"/>
          <w:bCs/>
          <w:lang w:eastAsia="en-AU"/>
        </w:rPr>
        <w:lastRenderedPageBreak/>
        <w:t>any form of income or price support as referred to in Article XVI of the General Agreement on Tariffs and Trade 1994 that is received from such a Government or body;</w:t>
      </w:r>
    </w:p>
    <w:p w14:paraId="5494E283" w14:textId="77777777" w:rsidR="00CF3558" w:rsidRPr="00CF3558" w:rsidRDefault="00CF3558" w:rsidP="00CF3558">
      <w:pPr>
        <w:spacing w:before="240"/>
        <w:ind w:left="567"/>
        <w:rPr>
          <w:rFonts w:ascii="Arial" w:hAnsi="Arial" w:cs="Arial"/>
          <w:lang w:eastAsia="en-AU"/>
        </w:rPr>
      </w:pPr>
      <w:r w:rsidRPr="00CF3558">
        <w:rPr>
          <w:rFonts w:ascii="Arial" w:hAnsi="Arial" w:cs="Arial"/>
          <w:bCs/>
          <w:lang w:eastAsia="en-AU"/>
        </w:rPr>
        <w:t>if that financial contribution or income or price support confers a benefit (whether directly or indirectly) in relation to the goods exported to Australia.</w:t>
      </w:r>
    </w:p>
    <w:p w14:paraId="387E5F0F" w14:textId="77777777" w:rsidR="00CF3558" w:rsidRPr="00CF3558" w:rsidRDefault="00CF3558" w:rsidP="00CF3558">
      <w:pPr>
        <w:widowControl w:val="0"/>
        <w:ind w:right="-716"/>
        <w:jc w:val="both"/>
        <w:rPr>
          <w:rFonts w:ascii="Arial" w:hAnsi="Arial" w:cs="Arial"/>
          <w:snapToGrid w:val="0"/>
        </w:rPr>
      </w:pPr>
    </w:p>
    <w:p w14:paraId="436495BA" w14:textId="77777777" w:rsidR="00CF3558" w:rsidRPr="00CF3558" w:rsidRDefault="00CF3558">
      <w:pPr>
        <w:rPr>
          <w:rFonts w:ascii="Arial" w:hAnsi="Arial" w:cs="Arial"/>
        </w:rPr>
      </w:pPr>
    </w:p>
    <w:sectPr w:rsidR="00CF3558" w:rsidRPr="00CF3558" w:rsidSect="00084DF1">
      <w:headerReference w:type="default" r:id="rId15"/>
      <w:footerReference w:type="default" r:id="rId16"/>
      <w:headerReference w:type="first" r:id="rId17"/>
      <w:pgSz w:w="11906" w:h="16838"/>
      <w:pgMar w:top="1440" w:right="1134" w:bottom="1440"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F264C3" w14:textId="77777777" w:rsidR="00C807A3" w:rsidRDefault="00C807A3" w:rsidP="00CF3558">
      <w:pPr>
        <w:spacing w:after="0" w:line="240" w:lineRule="auto"/>
      </w:pPr>
      <w:r>
        <w:separator/>
      </w:r>
    </w:p>
  </w:endnote>
  <w:endnote w:type="continuationSeparator" w:id="0">
    <w:p w14:paraId="2E5106C0" w14:textId="77777777" w:rsidR="00C807A3" w:rsidRDefault="00C807A3" w:rsidP="00CF3558">
      <w:pPr>
        <w:spacing w:after="0" w:line="240" w:lineRule="auto"/>
      </w:pPr>
      <w:r>
        <w:continuationSeparator/>
      </w:r>
    </w:p>
  </w:endnote>
  <w:endnote w:type="continuationNotice" w:id="1">
    <w:p w14:paraId="4AFFC40B" w14:textId="77777777" w:rsidR="00C807A3" w:rsidRDefault="00C807A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66382579"/>
      <w:docPartObj>
        <w:docPartGallery w:val="Page Numbers (Bottom of Page)"/>
        <w:docPartUnique/>
      </w:docPartObj>
    </w:sdtPr>
    <w:sdtEndPr>
      <w:rPr>
        <w:noProof/>
      </w:rPr>
    </w:sdtEndPr>
    <w:sdtContent>
      <w:p w14:paraId="0183F601" w14:textId="38290EC8" w:rsidR="000C659A" w:rsidRDefault="000C659A">
        <w:pPr>
          <w:pStyle w:val="Footer"/>
          <w:jc w:val="right"/>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117015" w14:textId="77777777" w:rsidR="00C807A3" w:rsidRDefault="00C807A3" w:rsidP="00CF3558">
      <w:pPr>
        <w:spacing w:after="0" w:line="240" w:lineRule="auto"/>
      </w:pPr>
      <w:r>
        <w:separator/>
      </w:r>
    </w:p>
  </w:footnote>
  <w:footnote w:type="continuationSeparator" w:id="0">
    <w:p w14:paraId="430CF894" w14:textId="77777777" w:rsidR="00C807A3" w:rsidRDefault="00C807A3" w:rsidP="00CF3558">
      <w:pPr>
        <w:spacing w:after="0" w:line="240" w:lineRule="auto"/>
      </w:pPr>
      <w:r>
        <w:continuationSeparator/>
      </w:r>
    </w:p>
  </w:footnote>
  <w:footnote w:type="continuationNotice" w:id="1">
    <w:p w14:paraId="6B3C82D2" w14:textId="77777777" w:rsidR="00C807A3" w:rsidRDefault="00C807A3">
      <w:pPr>
        <w:spacing w:after="0" w:line="240" w:lineRule="auto"/>
      </w:pPr>
    </w:p>
  </w:footnote>
  <w:footnote w:id="2">
    <w:p w14:paraId="09851658" w14:textId="77777777" w:rsidR="00BD17CE" w:rsidRPr="006E1CBE" w:rsidRDefault="00BD17CE" w:rsidP="0058564D">
      <w:pPr>
        <w:pStyle w:val="FootnoteText"/>
        <w:spacing w:after="120"/>
      </w:pPr>
      <w:r w:rsidRPr="006E1CBE">
        <w:rPr>
          <w:rStyle w:val="FootnoteReference"/>
        </w:rPr>
        <w:footnoteRef/>
      </w:r>
      <w:r w:rsidRPr="006E1CBE">
        <w:t xml:space="preserve"> A list of excluded goods is available on the commission’s </w:t>
      </w:r>
      <w:hyperlink r:id="rId1" w:history="1">
        <w:r w:rsidRPr="006E1CBE">
          <w:rPr>
            <w:rStyle w:val="Hyperlink"/>
          </w:rPr>
          <w:t>DCR</w:t>
        </w:r>
      </w:hyperlink>
      <w:r w:rsidRPr="006E1CBE">
        <w:t>.</w:t>
      </w:r>
    </w:p>
  </w:footnote>
  <w:footnote w:id="3">
    <w:p w14:paraId="36635435" w14:textId="77777777" w:rsidR="003D7525" w:rsidRPr="006E1CBE" w:rsidRDefault="003D7525" w:rsidP="0058564D">
      <w:pPr>
        <w:pStyle w:val="FootnoteText"/>
        <w:spacing w:after="120"/>
      </w:pPr>
      <w:r w:rsidRPr="006E1CBE">
        <w:rPr>
          <w:rStyle w:val="FootnoteReference"/>
        </w:rPr>
        <w:footnoteRef/>
      </w:r>
      <w:r w:rsidRPr="006E1CBE">
        <w:t xml:space="preserve"> These tariff classifications and statistical codes may include goods that are both subject and not subject to the anti-dumping measures.  The listing of these tariff classifications and statistical codes are for convenience or reference only and do not form part of the goods description.  Please refer to the goods description for authoritative detail regarding goods subject to the anti-dumping measures.</w:t>
      </w:r>
    </w:p>
  </w:footnote>
  <w:footnote w:id="4">
    <w:p w14:paraId="57B883BD" w14:textId="77777777" w:rsidR="00CF3558" w:rsidRPr="00103452" w:rsidRDefault="00CF3558" w:rsidP="00CF3558">
      <w:pPr>
        <w:pStyle w:val="FootnoteText"/>
        <w:spacing w:after="0"/>
        <w:ind w:firstLine="3"/>
        <w:rPr>
          <w:rFonts w:cs="Arial"/>
          <w:sz w:val="18"/>
          <w:szCs w:val="18"/>
        </w:rPr>
      </w:pPr>
      <w:r w:rsidRPr="00103452">
        <w:rPr>
          <w:rStyle w:val="FootnoteReference"/>
          <w:rFonts w:cs="Arial"/>
          <w:sz w:val="18"/>
          <w:szCs w:val="18"/>
        </w:rPr>
        <w:footnoteRef/>
      </w:r>
      <w:r w:rsidRPr="00103452">
        <w:rPr>
          <w:rFonts w:cs="Arial"/>
          <w:sz w:val="18"/>
          <w:szCs w:val="18"/>
        </w:rPr>
        <w:t xml:space="preserve"> This includes, but is not limited to, any laws, decrees, regulations, statements of policy, or other administrative guidelines. In </w:t>
      </w:r>
      <w:r w:rsidRPr="00103452">
        <w:rPr>
          <w:rFonts w:cs="Arial"/>
          <w:sz w:val="18"/>
          <w:szCs w:val="18"/>
          <w:u w:val="single"/>
        </w:rPr>
        <w:t>each</w:t>
      </w:r>
      <w:r w:rsidRPr="00103452">
        <w:rPr>
          <w:rFonts w:cs="Arial"/>
          <w:sz w:val="18"/>
          <w:szCs w:val="18"/>
        </w:rPr>
        <w:t xml:space="preserve"> case, include any legislative history as well as other descriptive materials and explanations of the criteria underlying the decisions relating to each of the programmes mentioned in this questionnaire. If applicable, a </w:t>
      </w:r>
      <w:r w:rsidRPr="00103452">
        <w:rPr>
          <w:rFonts w:cs="Arial"/>
          <w:sz w:val="18"/>
          <w:szCs w:val="18"/>
          <w:u w:val="single"/>
        </w:rPr>
        <w:t>sample</w:t>
      </w:r>
      <w:r w:rsidRPr="00103452">
        <w:rPr>
          <w:rFonts w:cs="Arial"/>
          <w:sz w:val="18"/>
          <w:szCs w:val="18"/>
        </w:rPr>
        <w:t xml:space="preserve"> of each of the applications that a company must complete to participate in each of the programs should also be included.</w:t>
      </w:r>
    </w:p>
  </w:footnote>
  <w:footnote w:id="5">
    <w:p w14:paraId="1381879F" w14:textId="77777777" w:rsidR="009B25EF" w:rsidRDefault="009B25EF" w:rsidP="009B25EF">
      <w:pPr>
        <w:pStyle w:val="FootnoteText"/>
      </w:pPr>
      <w:r>
        <w:rPr>
          <w:rStyle w:val="FootnoteReference"/>
        </w:rPr>
        <w:footnoteRef/>
      </w:r>
      <w:r>
        <w:t xml:space="preserve"> Program numbers do not correspond with program numbers in Report 370; many programs identified in Report 370 have been excluded as they were found not to be countervailing subsidies at the report’s findings.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40347B" w14:textId="3393481D" w:rsidR="005D4FA6" w:rsidRPr="005D4FA6" w:rsidRDefault="005D4FA6" w:rsidP="005D4FA6">
    <w:pPr>
      <w:jc w:val="center"/>
      <w:rPr>
        <w:rFonts w:eastAsia="Arial" w:cs="Arial"/>
        <w:noProof/>
        <w:color w:val="C00000"/>
      </w:rPr>
    </w:pPr>
    <w:r w:rsidRPr="008F2528">
      <w:rPr>
        <w:rFonts w:eastAsia="Arial" w:cs="Arial"/>
        <w:noProof/>
        <w:color w:val="C00000"/>
      </w:rPr>
      <w:t>OFFICIAL: Sensitive</w:t>
    </w:r>
    <w:r>
      <w:rPr>
        <w:rFonts w:eastAsia="Arial" w:cs="Arial"/>
        <w:noProof/>
        <w:color w:val="C00000"/>
      </w:rPr>
      <w:t>/PUBLIC RECORD</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FA2F3D" w14:textId="77777777" w:rsidR="005D4FA6" w:rsidRPr="008F2528" w:rsidRDefault="005D4FA6" w:rsidP="00F02D6D">
    <w:pPr>
      <w:jc w:val="center"/>
      <w:rPr>
        <w:rFonts w:eastAsia="Arial" w:cs="Arial"/>
        <w:noProof/>
        <w:color w:val="C00000"/>
      </w:rPr>
    </w:pPr>
    <w:r w:rsidRPr="008F2528">
      <w:rPr>
        <w:rFonts w:eastAsia="Arial" w:cs="Arial"/>
        <w:noProof/>
        <w:color w:val="C00000"/>
      </w:rPr>
      <w:t>OFFICIAL: Sensitive</w:t>
    </w:r>
    <w:r>
      <w:rPr>
        <w:rFonts w:eastAsia="Arial" w:cs="Arial"/>
        <w:noProof/>
        <w:color w:val="C00000"/>
      </w:rPr>
      <w:t>/PUBLIC RECORD</w:t>
    </w:r>
  </w:p>
  <w:p w14:paraId="741EDE77" w14:textId="77777777" w:rsidR="00F02D6D" w:rsidRDefault="00F02D6D" w:rsidP="00F02D6D">
    <w:pPr>
      <w:pStyle w:val="Header"/>
      <w:ind w:hanging="709"/>
      <w:jc w:val="center"/>
      <w:rPr>
        <w:b/>
        <w:color w:val="FF0000"/>
      </w:rPr>
    </w:pPr>
    <w:r>
      <w:rPr>
        <w:b/>
        <w:noProof/>
        <w:color w:val="FF0000"/>
        <w:lang w:eastAsia="en-AU"/>
      </w:rPr>
      <w:drawing>
        <wp:inline distT="0" distB="0" distL="0" distR="0" wp14:anchorId="5F496DCB" wp14:editId="1F05FA9C">
          <wp:extent cx="5732145" cy="661670"/>
          <wp:effectExtent l="0" t="0" r="1905" b="508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DISR_ADC_Strip_MONO_highres.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32145" cy="661670"/>
                  </a:xfrm>
                  <a:prstGeom prst="rect">
                    <a:avLst/>
                  </a:prstGeom>
                </pic:spPr>
              </pic:pic>
            </a:graphicData>
          </a:graphic>
        </wp:inline>
      </w:drawing>
    </w:r>
  </w:p>
  <w:p w14:paraId="63C8A74A" w14:textId="77777777" w:rsidR="00CA72E9" w:rsidRDefault="00CA72E9" w:rsidP="00F02D6D">
    <w:pPr>
      <w:pStyle w:val="Header"/>
      <w:ind w:hanging="709"/>
      <w:jc w:val="center"/>
      <w:rPr>
        <w:b/>
        <w:color w:val="FF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A3EF2"/>
    <w:multiLevelType w:val="hybridMultilevel"/>
    <w:tmpl w:val="101C45E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26B0443"/>
    <w:multiLevelType w:val="hybridMultilevel"/>
    <w:tmpl w:val="57F83EE0"/>
    <w:lvl w:ilvl="0" w:tplc="288CE8A6">
      <w:start w:val="1"/>
      <w:numFmt w:val="bullet"/>
      <w:lvlText w:val=""/>
      <w:lvlJc w:val="left"/>
      <w:pPr>
        <w:tabs>
          <w:tab w:val="num" w:pos="1500"/>
        </w:tabs>
        <w:ind w:left="1500" w:hanging="360"/>
      </w:pPr>
      <w:rPr>
        <w:rFonts w:ascii="Symbol" w:hAnsi="Symbol" w:hint="default"/>
        <w:color w:val="auto"/>
      </w:rPr>
    </w:lvl>
    <w:lvl w:ilvl="1" w:tplc="0C090003" w:tentative="1">
      <w:start w:val="1"/>
      <w:numFmt w:val="bullet"/>
      <w:lvlText w:val="o"/>
      <w:lvlJc w:val="left"/>
      <w:pPr>
        <w:tabs>
          <w:tab w:val="num" w:pos="2220"/>
        </w:tabs>
        <w:ind w:left="2220" w:hanging="360"/>
      </w:pPr>
      <w:rPr>
        <w:rFonts w:ascii="Courier New" w:hAnsi="Courier New" w:cs="Courier New" w:hint="default"/>
      </w:rPr>
    </w:lvl>
    <w:lvl w:ilvl="2" w:tplc="0C090005" w:tentative="1">
      <w:start w:val="1"/>
      <w:numFmt w:val="bullet"/>
      <w:lvlText w:val=""/>
      <w:lvlJc w:val="left"/>
      <w:pPr>
        <w:tabs>
          <w:tab w:val="num" w:pos="2940"/>
        </w:tabs>
        <w:ind w:left="2940" w:hanging="360"/>
      </w:pPr>
      <w:rPr>
        <w:rFonts w:ascii="Wingdings" w:hAnsi="Wingdings" w:hint="default"/>
      </w:rPr>
    </w:lvl>
    <w:lvl w:ilvl="3" w:tplc="0C090001" w:tentative="1">
      <w:start w:val="1"/>
      <w:numFmt w:val="bullet"/>
      <w:lvlText w:val=""/>
      <w:lvlJc w:val="left"/>
      <w:pPr>
        <w:tabs>
          <w:tab w:val="num" w:pos="3660"/>
        </w:tabs>
        <w:ind w:left="3660" w:hanging="360"/>
      </w:pPr>
      <w:rPr>
        <w:rFonts w:ascii="Symbol" w:hAnsi="Symbol" w:hint="default"/>
      </w:rPr>
    </w:lvl>
    <w:lvl w:ilvl="4" w:tplc="0C090003" w:tentative="1">
      <w:start w:val="1"/>
      <w:numFmt w:val="bullet"/>
      <w:lvlText w:val="o"/>
      <w:lvlJc w:val="left"/>
      <w:pPr>
        <w:tabs>
          <w:tab w:val="num" w:pos="4380"/>
        </w:tabs>
        <w:ind w:left="4380" w:hanging="360"/>
      </w:pPr>
      <w:rPr>
        <w:rFonts w:ascii="Courier New" w:hAnsi="Courier New" w:cs="Courier New" w:hint="default"/>
      </w:rPr>
    </w:lvl>
    <w:lvl w:ilvl="5" w:tplc="0C090005" w:tentative="1">
      <w:start w:val="1"/>
      <w:numFmt w:val="bullet"/>
      <w:lvlText w:val=""/>
      <w:lvlJc w:val="left"/>
      <w:pPr>
        <w:tabs>
          <w:tab w:val="num" w:pos="5100"/>
        </w:tabs>
        <w:ind w:left="5100" w:hanging="360"/>
      </w:pPr>
      <w:rPr>
        <w:rFonts w:ascii="Wingdings" w:hAnsi="Wingdings" w:hint="default"/>
      </w:rPr>
    </w:lvl>
    <w:lvl w:ilvl="6" w:tplc="0C090001" w:tentative="1">
      <w:start w:val="1"/>
      <w:numFmt w:val="bullet"/>
      <w:lvlText w:val=""/>
      <w:lvlJc w:val="left"/>
      <w:pPr>
        <w:tabs>
          <w:tab w:val="num" w:pos="5820"/>
        </w:tabs>
        <w:ind w:left="5820" w:hanging="360"/>
      </w:pPr>
      <w:rPr>
        <w:rFonts w:ascii="Symbol" w:hAnsi="Symbol" w:hint="default"/>
      </w:rPr>
    </w:lvl>
    <w:lvl w:ilvl="7" w:tplc="0C090003" w:tentative="1">
      <w:start w:val="1"/>
      <w:numFmt w:val="bullet"/>
      <w:lvlText w:val="o"/>
      <w:lvlJc w:val="left"/>
      <w:pPr>
        <w:tabs>
          <w:tab w:val="num" w:pos="6540"/>
        </w:tabs>
        <w:ind w:left="6540" w:hanging="360"/>
      </w:pPr>
      <w:rPr>
        <w:rFonts w:ascii="Courier New" w:hAnsi="Courier New" w:cs="Courier New" w:hint="default"/>
      </w:rPr>
    </w:lvl>
    <w:lvl w:ilvl="8" w:tplc="0C090005" w:tentative="1">
      <w:start w:val="1"/>
      <w:numFmt w:val="bullet"/>
      <w:lvlText w:val=""/>
      <w:lvlJc w:val="left"/>
      <w:pPr>
        <w:tabs>
          <w:tab w:val="num" w:pos="7260"/>
        </w:tabs>
        <w:ind w:left="7260" w:hanging="360"/>
      </w:pPr>
      <w:rPr>
        <w:rFonts w:ascii="Wingdings" w:hAnsi="Wingdings" w:hint="default"/>
      </w:rPr>
    </w:lvl>
  </w:abstractNum>
  <w:abstractNum w:abstractNumId="2" w15:restartNumberingAfterBreak="0">
    <w:nsid w:val="05007D69"/>
    <w:multiLevelType w:val="hybridMultilevel"/>
    <w:tmpl w:val="F72CE868"/>
    <w:lvl w:ilvl="0" w:tplc="EF426BEE">
      <w:start w:val="1"/>
      <w:numFmt w:val="bullet"/>
      <w:lvlText w:val=""/>
      <w:lvlJc w:val="left"/>
      <w:pPr>
        <w:ind w:left="1440" w:hanging="363"/>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B7E2214"/>
    <w:multiLevelType w:val="hybridMultilevel"/>
    <w:tmpl w:val="0E6A3F2A"/>
    <w:lvl w:ilvl="0" w:tplc="FF3EAF04">
      <w:start w:val="1"/>
      <w:numFmt w:val="lowerLetter"/>
      <w:lvlText w:val="(%1)"/>
      <w:lvlJc w:val="left"/>
      <w:pPr>
        <w:tabs>
          <w:tab w:val="num" w:pos="1429"/>
        </w:tabs>
        <w:ind w:left="1429" w:hanging="360"/>
      </w:pPr>
      <w:rPr>
        <w:rFonts w:hint="default"/>
      </w:rPr>
    </w:lvl>
    <w:lvl w:ilvl="1" w:tplc="0C090019" w:tentative="1">
      <w:start w:val="1"/>
      <w:numFmt w:val="lowerLetter"/>
      <w:lvlText w:val="%2."/>
      <w:lvlJc w:val="left"/>
      <w:pPr>
        <w:tabs>
          <w:tab w:val="num" w:pos="1429"/>
        </w:tabs>
        <w:ind w:left="1429" w:hanging="360"/>
      </w:pPr>
    </w:lvl>
    <w:lvl w:ilvl="2" w:tplc="0C09001B" w:tentative="1">
      <w:start w:val="1"/>
      <w:numFmt w:val="lowerRoman"/>
      <w:lvlText w:val="%3."/>
      <w:lvlJc w:val="right"/>
      <w:pPr>
        <w:tabs>
          <w:tab w:val="num" w:pos="2149"/>
        </w:tabs>
        <w:ind w:left="2149" w:hanging="180"/>
      </w:pPr>
    </w:lvl>
    <w:lvl w:ilvl="3" w:tplc="0C09000F" w:tentative="1">
      <w:start w:val="1"/>
      <w:numFmt w:val="decimal"/>
      <w:lvlText w:val="%4."/>
      <w:lvlJc w:val="left"/>
      <w:pPr>
        <w:tabs>
          <w:tab w:val="num" w:pos="2869"/>
        </w:tabs>
        <w:ind w:left="2869" w:hanging="360"/>
      </w:pPr>
    </w:lvl>
    <w:lvl w:ilvl="4" w:tplc="0C090019" w:tentative="1">
      <w:start w:val="1"/>
      <w:numFmt w:val="lowerLetter"/>
      <w:lvlText w:val="%5."/>
      <w:lvlJc w:val="left"/>
      <w:pPr>
        <w:tabs>
          <w:tab w:val="num" w:pos="3589"/>
        </w:tabs>
        <w:ind w:left="3589" w:hanging="360"/>
      </w:pPr>
    </w:lvl>
    <w:lvl w:ilvl="5" w:tplc="0C09001B" w:tentative="1">
      <w:start w:val="1"/>
      <w:numFmt w:val="lowerRoman"/>
      <w:lvlText w:val="%6."/>
      <w:lvlJc w:val="right"/>
      <w:pPr>
        <w:tabs>
          <w:tab w:val="num" w:pos="4309"/>
        </w:tabs>
        <w:ind w:left="4309" w:hanging="180"/>
      </w:pPr>
    </w:lvl>
    <w:lvl w:ilvl="6" w:tplc="0C09000F" w:tentative="1">
      <w:start w:val="1"/>
      <w:numFmt w:val="decimal"/>
      <w:lvlText w:val="%7."/>
      <w:lvlJc w:val="left"/>
      <w:pPr>
        <w:tabs>
          <w:tab w:val="num" w:pos="5029"/>
        </w:tabs>
        <w:ind w:left="5029" w:hanging="360"/>
      </w:pPr>
    </w:lvl>
    <w:lvl w:ilvl="7" w:tplc="0C090019" w:tentative="1">
      <w:start w:val="1"/>
      <w:numFmt w:val="lowerLetter"/>
      <w:lvlText w:val="%8."/>
      <w:lvlJc w:val="left"/>
      <w:pPr>
        <w:tabs>
          <w:tab w:val="num" w:pos="5749"/>
        </w:tabs>
        <w:ind w:left="5749" w:hanging="360"/>
      </w:pPr>
    </w:lvl>
    <w:lvl w:ilvl="8" w:tplc="0C09001B" w:tentative="1">
      <w:start w:val="1"/>
      <w:numFmt w:val="lowerRoman"/>
      <w:lvlText w:val="%9."/>
      <w:lvlJc w:val="right"/>
      <w:pPr>
        <w:tabs>
          <w:tab w:val="num" w:pos="6469"/>
        </w:tabs>
        <w:ind w:left="6469" w:hanging="180"/>
      </w:pPr>
    </w:lvl>
  </w:abstractNum>
  <w:abstractNum w:abstractNumId="4" w15:restartNumberingAfterBreak="0">
    <w:nsid w:val="0BF433BC"/>
    <w:multiLevelType w:val="hybridMultilevel"/>
    <w:tmpl w:val="9B70986C"/>
    <w:lvl w:ilvl="0" w:tplc="FE102EE8">
      <w:start w:val="1"/>
      <w:numFmt w:val="decimal"/>
      <w:pStyle w:val="Heading5"/>
      <w:lvlText w:val="D-5.%1"/>
      <w:lvlJc w:val="left"/>
      <w:pPr>
        <w:ind w:left="714" w:hanging="714"/>
      </w:pPr>
      <w:rPr>
        <w:rFonts w:hint="default"/>
        <w:b/>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5" w15:restartNumberingAfterBreak="0">
    <w:nsid w:val="11120437"/>
    <w:multiLevelType w:val="singleLevel"/>
    <w:tmpl w:val="718C6200"/>
    <w:lvl w:ilvl="0">
      <w:start w:val="1"/>
      <w:numFmt w:val="bullet"/>
      <w:pStyle w:val="bullet"/>
      <w:lvlText w:val="-"/>
      <w:lvlJc w:val="left"/>
      <w:pPr>
        <w:tabs>
          <w:tab w:val="num" w:pos="720"/>
        </w:tabs>
        <w:ind w:left="720" w:hanging="360"/>
      </w:pPr>
      <w:rPr>
        <w:rFonts w:hint="default"/>
      </w:rPr>
    </w:lvl>
  </w:abstractNum>
  <w:abstractNum w:abstractNumId="6" w15:restartNumberingAfterBreak="0">
    <w:nsid w:val="15A5109A"/>
    <w:multiLevelType w:val="hybridMultilevel"/>
    <w:tmpl w:val="CC521DAE"/>
    <w:lvl w:ilvl="0" w:tplc="BE32302E">
      <w:start w:val="7"/>
      <w:numFmt w:val="bullet"/>
      <w:lvlText w:val="-"/>
      <w:lvlJc w:val="left"/>
      <w:pPr>
        <w:ind w:left="1440" w:hanging="360"/>
      </w:pPr>
      <w:rPr>
        <w:rFonts w:ascii="Calibri" w:eastAsia="Times New Roman" w:hAnsi="Calibri" w:hint="default"/>
      </w:rPr>
    </w:lvl>
    <w:lvl w:ilvl="1" w:tplc="0C090003" w:tentative="1">
      <w:start w:val="1"/>
      <w:numFmt w:val="bullet"/>
      <w:lvlText w:val="o"/>
      <w:lvlJc w:val="left"/>
      <w:pPr>
        <w:ind w:left="2160" w:hanging="360"/>
      </w:pPr>
      <w:rPr>
        <w:rFonts w:ascii="Courier New" w:hAnsi="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7" w15:restartNumberingAfterBreak="0">
    <w:nsid w:val="19952E9D"/>
    <w:multiLevelType w:val="hybridMultilevel"/>
    <w:tmpl w:val="F07A38D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A4746C0"/>
    <w:multiLevelType w:val="hybridMultilevel"/>
    <w:tmpl w:val="F74E0818"/>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9" w15:restartNumberingAfterBreak="0">
    <w:nsid w:val="1F58216B"/>
    <w:multiLevelType w:val="hybridMultilevel"/>
    <w:tmpl w:val="8B247D9E"/>
    <w:lvl w:ilvl="0" w:tplc="FF3EAF04">
      <w:start w:val="1"/>
      <w:numFmt w:val="lowerLetter"/>
      <w:lvlText w:val="(%1)"/>
      <w:lvlJc w:val="left"/>
      <w:pPr>
        <w:tabs>
          <w:tab w:val="num" w:pos="1429"/>
        </w:tabs>
        <w:ind w:left="1429" w:hanging="360"/>
      </w:pPr>
      <w:rPr>
        <w:rFonts w:hint="default"/>
      </w:rPr>
    </w:lvl>
    <w:lvl w:ilvl="1" w:tplc="0C090019">
      <w:start w:val="1"/>
      <w:numFmt w:val="lowerLetter"/>
      <w:lvlText w:val="%2."/>
      <w:lvlJc w:val="left"/>
      <w:pPr>
        <w:tabs>
          <w:tab w:val="num" w:pos="1429"/>
        </w:tabs>
        <w:ind w:left="1429" w:hanging="360"/>
      </w:pPr>
    </w:lvl>
    <w:lvl w:ilvl="2" w:tplc="0C09001B">
      <w:start w:val="1"/>
      <w:numFmt w:val="lowerRoman"/>
      <w:lvlText w:val="%3."/>
      <w:lvlJc w:val="right"/>
      <w:pPr>
        <w:tabs>
          <w:tab w:val="num" w:pos="2149"/>
        </w:tabs>
        <w:ind w:left="2149" w:hanging="180"/>
      </w:pPr>
    </w:lvl>
    <w:lvl w:ilvl="3" w:tplc="0C09000F">
      <w:start w:val="1"/>
      <w:numFmt w:val="decimal"/>
      <w:lvlText w:val="%4."/>
      <w:lvlJc w:val="left"/>
      <w:pPr>
        <w:tabs>
          <w:tab w:val="num" w:pos="2869"/>
        </w:tabs>
        <w:ind w:left="2869" w:hanging="360"/>
      </w:pPr>
    </w:lvl>
    <w:lvl w:ilvl="4" w:tplc="0C090019" w:tentative="1">
      <w:start w:val="1"/>
      <w:numFmt w:val="lowerLetter"/>
      <w:lvlText w:val="%5."/>
      <w:lvlJc w:val="left"/>
      <w:pPr>
        <w:tabs>
          <w:tab w:val="num" w:pos="3589"/>
        </w:tabs>
        <w:ind w:left="3589" w:hanging="360"/>
      </w:pPr>
    </w:lvl>
    <w:lvl w:ilvl="5" w:tplc="0C09001B" w:tentative="1">
      <w:start w:val="1"/>
      <w:numFmt w:val="lowerRoman"/>
      <w:lvlText w:val="%6."/>
      <w:lvlJc w:val="right"/>
      <w:pPr>
        <w:tabs>
          <w:tab w:val="num" w:pos="4309"/>
        </w:tabs>
        <w:ind w:left="4309" w:hanging="180"/>
      </w:pPr>
    </w:lvl>
    <w:lvl w:ilvl="6" w:tplc="0C09000F" w:tentative="1">
      <w:start w:val="1"/>
      <w:numFmt w:val="decimal"/>
      <w:lvlText w:val="%7."/>
      <w:lvlJc w:val="left"/>
      <w:pPr>
        <w:tabs>
          <w:tab w:val="num" w:pos="5029"/>
        </w:tabs>
        <w:ind w:left="5029" w:hanging="360"/>
      </w:pPr>
    </w:lvl>
    <w:lvl w:ilvl="7" w:tplc="0C090019" w:tentative="1">
      <w:start w:val="1"/>
      <w:numFmt w:val="lowerLetter"/>
      <w:lvlText w:val="%8."/>
      <w:lvlJc w:val="left"/>
      <w:pPr>
        <w:tabs>
          <w:tab w:val="num" w:pos="5749"/>
        </w:tabs>
        <w:ind w:left="5749" w:hanging="360"/>
      </w:pPr>
    </w:lvl>
    <w:lvl w:ilvl="8" w:tplc="0C09001B" w:tentative="1">
      <w:start w:val="1"/>
      <w:numFmt w:val="lowerRoman"/>
      <w:lvlText w:val="%9."/>
      <w:lvlJc w:val="right"/>
      <w:pPr>
        <w:tabs>
          <w:tab w:val="num" w:pos="6469"/>
        </w:tabs>
        <w:ind w:left="6469" w:hanging="180"/>
      </w:pPr>
    </w:lvl>
  </w:abstractNum>
  <w:abstractNum w:abstractNumId="10" w15:restartNumberingAfterBreak="0">
    <w:nsid w:val="22850E52"/>
    <w:multiLevelType w:val="hybridMultilevel"/>
    <w:tmpl w:val="1B9C9CA0"/>
    <w:lvl w:ilvl="0" w:tplc="4408581C">
      <w:start w:val="1"/>
      <w:numFmt w:val="bullet"/>
      <w:lvlText w:val="-"/>
      <w:lvlJc w:val="left"/>
      <w:pPr>
        <w:ind w:left="1800" w:hanging="360"/>
      </w:pPr>
      <w:rPr>
        <w:rFonts w:ascii="Courier New" w:hAnsi="Courier New" w:hint="default"/>
        <w:b/>
      </w:rPr>
    </w:lvl>
    <w:lvl w:ilvl="1" w:tplc="0C090003" w:tentative="1">
      <w:start w:val="1"/>
      <w:numFmt w:val="bullet"/>
      <w:lvlText w:val="o"/>
      <w:lvlJc w:val="left"/>
      <w:pPr>
        <w:ind w:left="2520" w:hanging="360"/>
      </w:pPr>
      <w:rPr>
        <w:rFonts w:ascii="Courier New" w:hAnsi="Courier New" w:cs="Courier New" w:hint="default"/>
      </w:rPr>
    </w:lvl>
    <w:lvl w:ilvl="2" w:tplc="0C090005" w:tentative="1">
      <w:start w:val="1"/>
      <w:numFmt w:val="bullet"/>
      <w:lvlText w:val=""/>
      <w:lvlJc w:val="left"/>
      <w:pPr>
        <w:ind w:left="3240" w:hanging="360"/>
      </w:pPr>
      <w:rPr>
        <w:rFonts w:ascii="Wingdings" w:hAnsi="Wingdings" w:hint="default"/>
      </w:rPr>
    </w:lvl>
    <w:lvl w:ilvl="3" w:tplc="0C090001" w:tentative="1">
      <w:start w:val="1"/>
      <w:numFmt w:val="bullet"/>
      <w:lvlText w:val=""/>
      <w:lvlJc w:val="left"/>
      <w:pPr>
        <w:ind w:left="3960" w:hanging="360"/>
      </w:pPr>
      <w:rPr>
        <w:rFonts w:ascii="Symbol" w:hAnsi="Symbol" w:hint="default"/>
      </w:rPr>
    </w:lvl>
    <w:lvl w:ilvl="4" w:tplc="0C090003" w:tentative="1">
      <w:start w:val="1"/>
      <w:numFmt w:val="bullet"/>
      <w:lvlText w:val="o"/>
      <w:lvlJc w:val="left"/>
      <w:pPr>
        <w:ind w:left="4680" w:hanging="360"/>
      </w:pPr>
      <w:rPr>
        <w:rFonts w:ascii="Courier New" w:hAnsi="Courier New" w:cs="Courier New" w:hint="default"/>
      </w:rPr>
    </w:lvl>
    <w:lvl w:ilvl="5" w:tplc="0C090005" w:tentative="1">
      <w:start w:val="1"/>
      <w:numFmt w:val="bullet"/>
      <w:lvlText w:val=""/>
      <w:lvlJc w:val="left"/>
      <w:pPr>
        <w:ind w:left="5400" w:hanging="360"/>
      </w:pPr>
      <w:rPr>
        <w:rFonts w:ascii="Wingdings" w:hAnsi="Wingdings" w:hint="default"/>
      </w:rPr>
    </w:lvl>
    <w:lvl w:ilvl="6" w:tplc="0C090001" w:tentative="1">
      <w:start w:val="1"/>
      <w:numFmt w:val="bullet"/>
      <w:lvlText w:val=""/>
      <w:lvlJc w:val="left"/>
      <w:pPr>
        <w:ind w:left="6120" w:hanging="360"/>
      </w:pPr>
      <w:rPr>
        <w:rFonts w:ascii="Symbol" w:hAnsi="Symbol" w:hint="default"/>
      </w:rPr>
    </w:lvl>
    <w:lvl w:ilvl="7" w:tplc="0C090003" w:tentative="1">
      <w:start w:val="1"/>
      <w:numFmt w:val="bullet"/>
      <w:lvlText w:val="o"/>
      <w:lvlJc w:val="left"/>
      <w:pPr>
        <w:ind w:left="6840" w:hanging="360"/>
      </w:pPr>
      <w:rPr>
        <w:rFonts w:ascii="Courier New" w:hAnsi="Courier New" w:cs="Courier New" w:hint="default"/>
      </w:rPr>
    </w:lvl>
    <w:lvl w:ilvl="8" w:tplc="0C090005" w:tentative="1">
      <w:start w:val="1"/>
      <w:numFmt w:val="bullet"/>
      <w:lvlText w:val=""/>
      <w:lvlJc w:val="left"/>
      <w:pPr>
        <w:ind w:left="7560" w:hanging="360"/>
      </w:pPr>
      <w:rPr>
        <w:rFonts w:ascii="Wingdings" w:hAnsi="Wingdings" w:hint="default"/>
      </w:rPr>
    </w:lvl>
  </w:abstractNum>
  <w:abstractNum w:abstractNumId="11" w15:restartNumberingAfterBreak="0">
    <w:nsid w:val="27B45367"/>
    <w:multiLevelType w:val="hybridMultilevel"/>
    <w:tmpl w:val="574C81BE"/>
    <w:lvl w:ilvl="0" w:tplc="EAA67508">
      <w:numFmt w:val="bullet"/>
      <w:lvlText w:val="-"/>
      <w:lvlJc w:val="left"/>
      <w:pPr>
        <w:ind w:left="1080" w:hanging="72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2CC2441C"/>
    <w:multiLevelType w:val="hybridMultilevel"/>
    <w:tmpl w:val="4150EDAC"/>
    <w:lvl w:ilvl="0" w:tplc="8A8A4F32">
      <w:start w:val="1"/>
      <w:numFmt w:val="lowerLetter"/>
      <w:lvlText w:val="(%1)"/>
      <w:lvlJc w:val="left"/>
      <w:pPr>
        <w:ind w:left="1440" w:hanging="360"/>
      </w:pPr>
      <w:rPr>
        <w:rFonts w:hint="default"/>
      </w:r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13" w15:restartNumberingAfterBreak="0">
    <w:nsid w:val="34DE6492"/>
    <w:multiLevelType w:val="singleLevel"/>
    <w:tmpl w:val="25A20996"/>
    <w:lvl w:ilvl="0">
      <w:start w:val="1"/>
      <w:numFmt w:val="lowerLetter"/>
      <w:pStyle w:val="Indent2"/>
      <w:lvlText w:val="(%1)"/>
      <w:lvlJc w:val="left"/>
      <w:pPr>
        <w:tabs>
          <w:tab w:val="num" w:pos="1440"/>
        </w:tabs>
        <w:ind w:left="1440" w:hanging="720"/>
      </w:pPr>
      <w:rPr>
        <w:rFonts w:hint="default"/>
      </w:rPr>
    </w:lvl>
  </w:abstractNum>
  <w:abstractNum w:abstractNumId="14" w15:restartNumberingAfterBreak="0">
    <w:nsid w:val="35885E67"/>
    <w:multiLevelType w:val="hybridMultilevel"/>
    <w:tmpl w:val="19148830"/>
    <w:lvl w:ilvl="0" w:tplc="8DF8CEC8">
      <w:start w:val="1"/>
      <w:numFmt w:val="decimal"/>
      <w:lvlText w:val="C-%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5" w15:restartNumberingAfterBreak="0">
    <w:nsid w:val="36576A93"/>
    <w:multiLevelType w:val="hybridMultilevel"/>
    <w:tmpl w:val="AD0C47EE"/>
    <w:lvl w:ilvl="0" w:tplc="288CE8A6">
      <w:start w:val="1"/>
      <w:numFmt w:val="bullet"/>
      <w:lvlText w:val=""/>
      <w:lvlJc w:val="left"/>
      <w:pPr>
        <w:tabs>
          <w:tab w:val="num" w:pos="788"/>
        </w:tabs>
        <w:ind w:left="788" w:hanging="360"/>
      </w:pPr>
      <w:rPr>
        <w:rFonts w:ascii="Symbol" w:hAnsi="Symbol" w:hint="default"/>
        <w:color w:val="auto"/>
      </w:rPr>
    </w:lvl>
    <w:lvl w:ilvl="1" w:tplc="0C090003" w:tentative="1">
      <w:start w:val="1"/>
      <w:numFmt w:val="bullet"/>
      <w:lvlText w:val="o"/>
      <w:lvlJc w:val="left"/>
      <w:pPr>
        <w:tabs>
          <w:tab w:val="num" w:pos="1508"/>
        </w:tabs>
        <w:ind w:left="1508" w:hanging="360"/>
      </w:pPr>
      <w:rPr>
        <w:rFonts w:ascii="Courier New" w:hAnsi="Courier New" w:cs="Courier New" w:hint="default"/>
      </w:rPr>
    </w:lvl>
    <w:lvl w:ilvl="2" w:tplc="0C090005" w:tentative="1">
      <w:start w:val="1"/>
      <w:numFmt w:val="bullet"/>
      <w:lvlText w:val=""/>
      <w:lvlJc w:val="left"/>
      <w:pPr>
        <w:tabs>
          <w:tab w:val="num" w:pos="2228"/>
        </w:tabs>
        <w:ind w:left="2228" w:hanging="360"/>
      </w:pPr>
      <w:rPr>
        <w:rFonts w:ascii="Wingdings" w:hAnsi="Wingdings" w:hint="default"/>
      </w:rPr>
    </w:lvl>
    <w:lvl w:ilvl="3" w:tplc="0C090001" w:tentative="1">
      <w:start w:val="1"/>
      <w:numFmt w:val="bullet"/>
      <w:lvlText w:val=""/>
      <w:lvlJc w:val="left"/>
      <w:pPr>
        <w:tabs>
          <w:tab w:val="num" w:pos="2948"/>
        </w:tabs>
        <w:ind w:left="2948" w:hanging="360"/>
      </w:pPr>
      <w:rPr>
        <w:rFonts w:ascii="Symbol" w:hAnsi="Symbol" w:hint="default"/>
      </w:rPr>
    </w:lvl>
    <w:lvl w:ilvl="4" w:tplc="0C090003" w:tentative="1">
      <w:start w:val="1"/>
      <w:numFmt w:val="bullet"/>
      <w:lvlText w:val="o"/>
      <w:lvlJc w:val="left"/>
      <w:pPr>
        <w:tabs>
          <w:tab w:val="num" w:pos="3668"/>
        </w:tabs>
        <w:ind w:left="3668" w:hanging="360"/>
      </w:pPr>
      <w:rPr>
        <w:rFonts w:ascii="Courier New" w:hAnsi="Courier New" w:cs="Courier New" w:hint="default"/>
      </w:rPr>
    </w:lvl>
    <w:lvl w:ilvl="5" w:tplc="0C090005" w:tentative="1">
      <w:start w:val="1"/>
      <w:numFmt w:val="bullet"/>
      <w:lvlText w:val=""/>
      <w:lvlJc w:val="left"/>
      <w:pPr>
        <w:tabs>
          <w:tab w:val="num" w:pos="4388"/>
        </w:tabs>
        <w:ind w:left="4388" w:hanging="360"/>
      </w:pPr>
      <w:rPr>
        <w:rFonts w:ascii="Wingdings" w:hAnsi="Wingdings" w:hint="default"/>
      </w:rPr>
    </w:lvl>
    <w:lvl w:ilvl="6" w:tplc="0C090001" w:tentative="1">
      <w:start w:val="1"/>
      <w:numFmt w:val="bullet"/>
      <w:lvlText w:val=""/>
      <w:lvlJc w:val="left"/>
      <w:pPr>
        <w:tabs>
          <w:tab w:val="num" w:pos="5108"/>
        </w:tabs>
        <w:ind w:left="5108" w:hanging="360"/>
      </w:pPr>
      <w:rPr>
        <w:rFonts w:ascii="Symbol" w:hAnsi="Symbol" w:hint="default"/>
      </w:rPr>
    </w:lvl>
    <w:lvl w:ilvl="7" w:tplc="0C090003" w:tentative="1">
      <w:start w:val="1"/>
      <w:numFmt w:val="bullet"/>
      <w:lvlText w:val="o"/>
      <w:lvlJc w:val="left"/>
      <w:pPr>
        <w:tabs>
          <w:tab w:val="num" w:pos="5828"/>
        </w:tabs>
        <w:ind w:left="5828" w:hanging="360"/>
      </w:pPr>
      <w:rPr>
        <w:rFonts w:ascii="Courier New" w:hAnsi="Courier New" w:cs="Courier New" w:hint="default"/>
      </w:rPr>
    </w:lvl>
    <w:lvl w:ilvl="8" w:tplc="0C090005" w:tentative="1">
      <w:start w:val="1"/>
      <w:numFmt w:val="bullet"/>
      <w:lvlText w:val=""/>
      <w:lvlJc w:val="left"/>
      <w:pPr>
        <w:tabs>
          <w:tab w:val="num" w:pos="6548"/>
        </w:tabs>
        <w:ind w:left="6548" w:hanging="360"/>
      </w:pPr>
      <w:rPr>
        <w:rFonts w:ascii="Wingdings" w:hAnsi="Wingdings" w:hint="default"/>
      </w:rPr>
    </w:lvl>
  </w:abstractNum>
  <w:abstractNum w:abstractNumId="16" w15:restartNumberingAfterBreak="0">
    <w:nsid w:val="3B8C2531"/>
    <w:multiLevelType w:val="hybridMultilevel"/>
    <w:tmpl w:val="C026F00E"/>
    <w:lvl w:ilvl="0" w:tplc="CAAA6A28">
      <w:start w:val="1"/>
      <w:numFmt w:val="decimal"/>
      <w:lvlText w:val="B-%1"/>
      <w:lvlJc w:val="left"/>
      <w:pPr>
        <w:ind w:left="714" w:hanging="714"/>
      </w:pPr>
      <w:rPr>
        <w:rFonts w:hint="default"/>
        <w:b/>
      </w:rPr>
    </w:lvl>
    <w:lvl w:ilvl="1" w:tplc="8452B968">
      <w:start w:val="1"/>
      <w:numFmt w:val="lowerLetter"/>
      <w:lvlText w:val="%2)"/>
      <w:lvlJc w:val="left"/>
      <w:pPr>
        <w:ind w:left="1395" w:hanging="675"/>
      </w:pPr>
      <w:rPr>
        <w:rFonts w:hint="default"/>
      </w:r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7" w15:restartNumberingAfterBreak="0">
    <w:nsid w:val="3B9A3648"/>
    <w:multiLevelType w:val="hybridMultilevel"/>
    <w:tmpl w:val="137A8284"/>
    <w:lvl w:ilvl="0" w:tplc="96D27698">
      <w:start w:val="1"/>
      <w:numFmt w:val="decimal"/>
      <w:lvlText w:val="C-4.%1"/>
      <w:lvlJc w:val="left"/>
      <w:pPr>
        <w:ind w:left="714" w:hanging="714"/>
      </w:pPr>
      <w:rPr>
        <w:rFonts w:cs="Times New Roman" w:hint="default"/>
        <w:b/>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8" w15:restartNumberingAfterBreak="0">
    <w:nsid w:val="3D3554B8"/>
    <w:multiLevelType w:val="hybridMultilevel"/>
    <w:tmpl w:val="6F9066B8"/>
    <w:lvl w:ilvl="0" w:tplc="8A8A4F32">
      <w:start w:val="1"/>
      <w:numFmt w:val="lowerLetter"/>
      <w:lvlText w:val="(%1)"/>
      <w:lvlJc w:val="left"/>
      <w:pPr>
        <w:ind w:left="1440" w:hanging="360"/>
      </w:pPr>
      <w:rPr>
        <w:rFonts w:hint="default"/>
      </w:r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19" w15:restartNumberingAfterBreak="0">
    <w:nsid w:val="40596987"/>
    <w:multiLevelType w:val="hybridMultilevel"/>
    <w:tmpl w:val="59A459BE"/>
    <w:lvl w:ilvl="0" w:tplc="FF3EAF04">
      <w:start w:val="1"/>
      <w:numFmt w:val="lowerLetter"/>
      <w:lvlText w:val="(%1)"/>
      <w:lvlJc w:val="left"/>
      <w:pPr>
        <w:tabs>
          <w:tab w:val="num" w:pos="1429"/>
        </w:tabs>
        <w:ind w:left="1429" w:hanging="360"/>
      </w:pPr>
      <w:rPr>
        <w:rFonts w:hint="default"/>
      </w:rPr>
    </w:lvl>
    <w:lvl w:ilvl="1" w:tplc="0C090019" w:tentative="1">
      <w:start w:val="1"/>
      <w:numFmt w:val="lowerLetter"/>
      <w:lvlText w:val="%2."/>
      <w:lvlJc w:val="left"/>
      <w:pPr>
        <w:tabs>
          <w:tab w:val="num" w:pos="1429"/>
        </w:tabs>
        <w:ind w:left="1429" w:hanging="360"/>
      </w:pPr>
    </w:lvl>
    <w:lvl w:ilvl="2" w:tplc="0C09001B" w:tentative="1">
      <w:start w:val="1"/>
      <w:numFmt w:val="lowerRoman"/>
      <w:lvlText w:val="%3."/>
      <w:lvlJc w:val="right"/>
      <w:pPr>
        <w:tabs>
          <w:tab w:val="num" w:pos="2149"/>
        </w:tabs>
        <w:ind w:left="2149" w:hanging="180"/>
      </w:pPr>
    </w:lvl>
    <w:lvl w:ilvl="3" w:tplc="0C09000F" w:tentative="1">
      <w:start w:val="1"/>
      <w:numFmt w:val="decimal"/>
      <w:lvlText w:val="%4."/>
      <w:lvlJc w:val="left"/>
      <w:pPr>
        <w:tabs>
          <w:tab w:val="num" w:pos="2869"/>
        </w:tabs>
        <w:ind w:left="2869" w:hanging="360"/>
      </w:pPr>
    </w:lvl>
    <w:lvl w:ilvl="4" w:tplc="0C090019" w:tentative="1">
      <w:start w:val="1"/>
      <w:numFmt w:val="lowerLetter"/>
      <w:lvlText w:val="%5."/>
      <w:lvlJc w:val="left"/>
      <w:pPr>
        <w:tabs>
          <w:tab w:val="num" w:pos="3589"/>
        </w:tabs>
        <w:ind w:left="3589" w:hanging="360"/>
      </w:pPr>
    </w:lvl>
    <w:lvl w:ilvl="5" w:tplc="0C09001B" w:tentative="1">
      <w:start w:val="1"/>
      <w:numFmt w:val="lowerRoman"/>
      <w:lvlText w:val="%6."/>
      <w:lvlJc w:val="right"/>
      <w:pPr>
        <w:tabs>
          <w:tab w:val="num" w:pos="4309"/>
        </w:tabs>
        <w:ind w:left="4309" w:hanging="180"/>
      </w:pPr>
    </w:lvl>
    <w:lvl w:ilvl="6" w:tplc="0C09000F" w:tentative="1">
      <w:start w:val="1"/>
      <w:numFmt w:val="decimal"/>
      <w:lvlText w:val="%7."/>
      <w:lvlJc w:val="left"/>
      <w:pPr>
        <w:tabs>
          <w:tab w:val="num" w:pos="5029"/>
        </w:tabs>
        <w:ind w:left="5029" w:hanging="360"/>
      </w:pPr>
    </w:lvl>
    <w:lvl w:ilvl="7" w:tplc="0C090019" w:tentative="1">
      <w:start w:val="1"/>
      <w:numFmt w:val="lowerLetter"/>
      <w:lvlText w:val="%8."/>
      <w:lvlJc w:val="left"/>
      <w:pPr>
        <w:tabs>
          <w:tab w:val="num" w:pos="5749"/>
        </w:tabs>
        <w:ind w:left="5749" w:hanging="360"/>
      </w:pPr>
    </w:lvl>
    <w:lvl w:ilvl="8" w:tplc="0C09001B" w:tentative="1">
      <w:start w:val="1"/>
      <w:numFmt w:val="lowerRoman"/>
      <w:lvlText w:val="%9."/>
      <w:lvlJc w:val="right"/>
      <w:pPr>
        <w:tabs>
          <w:tab w:val="num" w:pos="6469"/>
        </w:tabs>
        <w:ind w:left="6469" w:hanging="180"/>
      </w:pPr>
    </w:lvl>
  </w:abstractNum>
  <w:abstractNum w:abstractNumId="20" w15:restartNumberingAfterBreak="0">
    <w:nsid w:val="45A461CF"/>
    <w:multiLevelType w:val="singleLevel"/>
    <w:tmpl w:val="3EC8D50C"/>
    <w:lvl w:ilvl="0">
      <w:start w:val="1"/>
      <w:numFmt w:val="decimal"/>
      <w:pStyle w:val="Number"/>
      <w:lvlText w:val="%1."/>
      <w:lvlJc w:val="left"/>
      <w:pPr>
        <w:tabs>
          <w:tab w:val="num" w:pos="855"/>
        </w:tabs>
        <w:ind w:left="855" w:hanging="855"/>
      </w:pPr>
      <w:rPr>
        <w:rFonts w:hint="default"/>
      </w:rPr>
    </w:lvl>
  </w:abstractNum>
  <w:abstractNum w:abstractNumId="21" w15:restartNumberingAfterBreak="0">
    <w:nsid w:val="45BC6F03"/>
    <w:multiLevelType w:val="hybridMultilevel"/>
    <w:tmpl w:val="23585CB4"/>
    <w:lvl w:ilvl="0" w:tplc="FF3EAF04">
      <w:start w:val="1"/>
      <w:numFmt w:val="lowerLetter"/>
      <w:lvlText w:val="(%1)"/>
      <w:lvlJc w:val="left"/>
      <w:pPr>
        <w:tabs>
          <w:tab w:val="num" w:pos="1429"/>
        </w:tabs>
        <w:ind w:left="1429" w:hanging="360"/>
      </w:pPr>
      <w:rPr>
        <w:rFonts w:hint="default"/>
      </w:rPr>
    </w:lvl>
    <w:lvl w:ilvl="1" w:tplc="0C090019" w:tentative="1">
      <w:start w:val="1"/>
      <w:numFmt w:val="lowerLetter"/>
      <w:lvlText w:val="%2."/>
      <w:lvlJc w:val="left"/>
      <w:pPr>
        <w:tabs>
          <w:tab w:val="num" w:pos="1429"/>
        </w:tabs>
        <w:ind w:left="1429" w:hanging="360"/>
      </w:pPr>
    </w:lvl>
    <w:lvl w:ilvl="2" w:tplc="0C09001B" w:tentative="1">
      <w:start w:val="1"/>
      <w:numFmt w:val="lowerRoman"/>
      <w:lvlText w:val="%3."/>
      <w:lvlJc w:val="right"/>
      <w:pPr>
        <w:tabs>
          <w:tab w:val="num" w:pos="2149"/>
        </w:tabs>
        <w:ind w:left="2149" w:hanging="180"/>
      </w:pPr>
    </w:lvl>
    <w:lvl w:ilvl="3" w:tplc="0C09000F" w:tentative="1">
      <w:start w:val="1"/>
      <w:numFmt w:val="decimal"/>
      <w:lvlText w:val="%4."/>
      <w:lvlJc w:val="left"/>
      <w:pPr>
        <w:tabs>
          <w:tab w:val="num" w:pos="2869"/>
        </w:tabs>
        <w:ind w:left="2869" w:hanging="360"/>
      </w:pPr>
    </w:lvl>
    <w:lvl w:ilvl="4" w:tplc="0C090019" w:tentative="1">
      <w:start w:val="1"/>
      <w:numFmt w:val="lowerLetter"/>
      <w:lvlText w:val="%5."/>
      <w:lvlJc w:val="left"/>
      <w:pPr>
        <w:tabs>
          <w:tab w:val="num" w:pos="3589"/>
        </w:tabs>
        <w:ind w:left="3589" w:hanging="360"/>
      </w:pPr>
    </w:lvl>
    <w:lvl w:ilvl="5" w:tplc="0C09001B" w:tentative="1">
      <w:start w:val="1"/>
      <w:numFmt w:val="lowerRoman"/>
      <w:lvlText w:val="%6."/>
      <w:lvlJc w:val="right"/>
      <w:pPr>
        <w:tabs>
          <w:tab w:val="num" w:pos="4309"/>
        </w:tabs>
        <w:ind w:left="4309" w:hanging="180"/>
      </w:pPr>
    </w:lvl>
    <w:lvl w:ilvl="6" w:tplc="0C09000F" w:tentative="1">
      <w:start w:val="1"/>
      <w:numFmt w:val="decimal"/>
      <w:lvlText w:val="%7."/>
      <w:lvlJc w:val="left"/>
      <w:pPr>
        <w:tabs>
          <w:tab w:val="num" w:pos="5029"/>
        </w:tabs>
        <w:ind w:left="5029" w:hanging="360"/>
      </w:pPr>
    </w:lvl>
    <w:lvl w:ilvl="7" w:tplc="0C090019" w:tentative="1">
      <w:start w:val="1"/>
      <w:numFmt w:val="lowerLetter"/>
      <w:lvlText w:val="%8."/>
      <w:lvlJc w:val="left"/>
      <w:pPr>
        <w:tabs>
          <w:tab w:val="num" w:pos="5749"/>
        </w:tabs>
        <w:ind w:left="5749" w:hanging="360"/>
      </w:pPr>
    </w:lvl>
    <w:lvl w:ilvl="8" w:tplc="0C09001B" w:tentative="1">
      <w:start w:val="1"/>
      <w:numFmt w:val="lowerRoman"/>
      <w:lvlText w:val="%9."/>
      <w:lvlJc w:val="right"/>
      <w:pPr>
        <w:tabs>
          <w:tab w:val="num" w:pos="6469"/>
        </w:tabs>
        <w:ind w:left="6469" w:hanging="180"/>
      </w:pPr>
    </w:lvl>
  </w:abstractNum>
  <w:abstractNum w:abstractNumId="22" w15:restartNumberingAfterBreak="0">
    <w:nsid w:val="482B5DA1"/>
    <w:multiLevelType w:val="hybridMultilevel"/>
    <w:tmpl w:val="EC7ABB38"/>
    <w:lvl w:ilvl="0" w:tplc="8A8A4F32">
      <w:start w:val="1"/>
      <w:numFmt w:val="lowerLetter"/>
      <w:lvlText w:val="(%1)"/>
      <w:lvlJc w:val="left"/>
      <w:pPr>
        <w:ind w:left="1440" w:hanging="360"/>
      </w:pPr>
      <w:rPr>
        <w:rFonts w:hint="default"/>
      </w:r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23" w15:restartNumberingAfterBreak="0">
    <w:nsid w:val="4A0A2FFD"/>
    <w:multiLevelType w:val="hybridMultilevel"/>
    <w:tmpl w:val="7F22D9A8"/>
    <w:lvl w:ilvl="0" w:tplc="288CE8A6">
      <w:start w:val="1"/>
      <w:numFmt w:val="bullet"/>
      <w:lvlText w:val=""/>
      <w:lvlJc w:val="left"/>
      <w:pPr>
        <w:tabs>
          <w:tab w:val="num" w:pos="788"/>
        </w:tabs>
        <w:ind w:left="788" w:hanging="360"/>
      </w:pPr>
      <w:rPr>
        <w:rFonts w:ascii="Symbol" w:hAnsi="Symbol" w:hint="default"/>
        <w:color w:val="auto"/>
      </w:rPr>
    </w:lvl>
    <w:lvl w:ilvl="1" w:tplc="0C090003" w:tentative="1">
      <w:start w:val="1"/>
      <w:numFmt w:val="bullet"/>
      <w:lvlText w:val="o"/>
      <w:lvlJc w:val="left"/>
      <w:pPr>
        <w:tabs>
          <w:tab w:val="num" w:pos="1508"/>
        </w:tabs>
        <w:ind w:left="1508" w:hanging="360"/>
      </w:pPr>
      <w:rPr>
        <w:rFonts w:ascii="Courier New" w:hAnsi="Courier New" w:cs="Courier New" w:hint="default"/>
      </w:rPr>
    </w:lvl>
    <w:lvl w:ilvl="2" w:tplc="0C090005" w:tentative="1">
      <w:start w:val="1"/>
      <w:numFmt w:val="bullet"/>
      <w:lvlText w:val=""/>
      <w:lvlJc w:val="left"/>
      <w:pPr>
        <w:tabs>
          <w:tab w:val="num" w:pos="2228"/>
        </w:tabs>
        <w:ind w:left="2228" w:hanging="360"/>
      </w:pPr>
      <w:rPr>
        <w:rFonts w:ascii="Wingdings" w:hAnsi="Wingdings" w:hint="default"/>
      </w:rPr>
    </w:lvl>
    <w:lvl w:ilvl="3" w:tplc="0C090001" w:tentative="1">
      <w:start w:val="1"/>
      <w:numFmt w:val="bullet"/>
      <w:lvlText w:val=""/>
      <w:lvlJc w:val="left"/>
      <w:pPr>
        <w:tabs>
          <w:tab w:val="num" w:pos="2948"/>
        </w:tabs>
        <w:ind w:left="2948" w:hanging="360"/>
      </w:pPr>
      <w:rPr>
        <w:rFonts w:ascii="Symbol" w:hAnsi="Symbol" w:hint="default"/>
      </w:rPr>
    </w:lvl>
    <w:lvl w:ilvl="4" w:tplc="0C090003" w:tentative="1">
      <w:start w:val="1"/>
      <w:numFmt w:val="bullet"/>
      <w:lvlText w:val="o"/>
      <w:lvlJc w:val="left"/>
      <w:pPr>
        <w:tabs>
          <w:tab w:val="num" w:pos="3668"/>
        </w:tabs>
        <w:ind w:left="3668" w:hanging="360"/>
      </w:pPr>
      <w:rPr>
        <w:rFonts w:ascii="Courier New" w:hAnsi="Courier New" w:cs="Courier New" w:hint="default"/>
      </w:rPr>
    </w:lvl>
    <w:lvl w:ilvl="5" w:tplc="0C090005" w:tentative="1">
      <w:start w:val="1"/>
      <w:numFmt w:val="bullet"/>
      <w:lvlText w:val=""/>
      <w:lvlJc w:val="left"/>
      <w:pPr>
        <w:tabs>
          <w:tab w:val="num" w:pos="4388"/>
        </w:tabs>
        <w:ind w:left="4388" w:hanging="360"/>
      </w:pPr>
      <w:rPr>
        <w:rFonts w:ascii="Wingdings" w:hAnsi="Wingdings" w:hint="default"/>
      </w:rPr>
    </w:lvl>
    <w:lvl w:ilvl="6" w:tplc="0C090001" w:tentative="1">
      <w:start w:val="1"/>
      <w:numFmt w:val="bullet"/>
      <w:lvlText w:val=""/>
      <w:lvlJc w:val="left"/>
      <w:pPr>
        <w:tabs>
          <w:tab w:val="num" w:pos="5108"/>
        </w:tabs>
        <w:ind w:left="5108" w:hanging="360"/>
      </w:pPr>
      <w:rPr>
        <w:rFonts w:ascii="Symbol" w:hAnsi="Symbol" w:hint="default"/>
      </w:rPr>
    </w:lvl>
    <w:lvl w:ilvl="7" w:tplc="0C090003" w:tentative="1">
      <w:start w:val="1"/>
      <w:numFmt w:val="bullet"/>
      <w:lvlText w:val="o"/>
      <w:lvlJc w:val="left"/>
      <w:pPr>
        <w:tabs>
          <w:tab w:val="num" w:pos="5828"/>
        </w:tabs>
        <w:ind w:left="5828" w:hanging="360"/>
      </w:pPr>
      <w:rPr>
        <w:rFonts w:ascii="Courier New" w:hAnsi="Courier New" w:cs="Courier New" w:hint="default"/>
      </w:rPr>
    </w:lvl>
    <w:lvl w:ilvl="8" w:tplc="0C090005" w:tentative="1">
      <w:start w:val="1"/>
      <w:numFmt w:val="bullet"/>
      <w:lvlText w:val=""/>
      <w:lvlJc w:val="left"/>
      <w:pPr>
        <w:tabs>
          <w:tab w:val="num" w:pos="6548"/>
        </w:tabs>
        <w:ind w:left="6548" w:hanging="360"/>
      </w:pPr>
      <w:rPr>
        <w:rFonts w:ascii="Wingdings" w:hAnsi="Wingdings" w:hint="default"/>
      </w:rPr>
    </w:lvl>
  </w:abstractNum>
  <w:abstractNum w:abstractNumId="24" w15:restartNumberingAfterBreak="0">
    <w:nsid w:val="4C440701"/>
    <w:multiLevelType w:val="hybridMultilevel"/>
    <w:tmpl w:val="DF66E42A"/>
    <w:lvl w:ilvl="0" w:tplc="0C090001">
      <w:start w:val="1"/>
      <w:numFmt w:val="bullet"/>
      <w:lvlText w:val=""/>
      <w:lvlJc w:val="left"/>
      <w:pPr>
        <w:tabs>
          <w:tab w:val="num" w:pos="1786"/>
        </w:tabs>
        <w:ind w:left="1786" w:hanging="360"/>
      </w:pPr>
      <w:rPr>
        <w:rFonts w:ascii="Symbol" w:hAnsi="Symbol" w:hint="default"/>
      </w:rPr>
    </w:lvl>
    <w:lvl w:ilvl="1" w:tplc="0C090003" w:tentative="1">
      <w:start w:val="1"/>
      <w:numFmt w:val="bullet"/>
      <w:lvlText w:val="o"/>
      <w:lvlJc w:val="left"/>
      <w:pPr>
        <w:tabs>
          <w:tab w:val="num" w:pos="2506"/>
        </w:tabs>
        <w:ind w:left="2506" w:hanging="360"/>
      </w:pPr>
      <w:rPr>
        <w:rFonts w:ascii="Courier New" w:hAnsi="Courier New" w:cs="Courier New" w:hint="default"/>
      </w:rPr>
    </w:lvl>
    <w:lvl w:ilvl="2" w:tplc="0C090005" w:tentative="1">
      <w:start w:val="1"/>
      <w:numFmt w:val="bullet"/>
      <w:lvlText w:val=""/>
      <w:lvlJc w:val="left"/>
      <w:pPr>
        <w:tabs>
          <w:tab w:val="num" w:pos="3226"/>
        </w:tabs>
        <w:ind w:left="3226" w:hanging="360"/>
      </w:pPr>
      <w:rPr>
        <w:rFonts w:ascii="Wingdings" w:hAnsi="Wingdings" w:hint="default"/>
      </w:rPr>
    </w:lvl>
    <w:lvl w:ilvl="3" w:tplc="0C090001" w:tentative="1">
      <w:start w:val="1"/>
      <w:numFmt w:val="bullet"/>
      <w:lvlText w:val=""/>
      <w:lvlJc w:val="left"/>
      <w:pPr>
        <w:tabs>
          <w:tab w:val="num" w:pos="3946"/>
        </w:tabs>
        <w:ind w:left="3946" w:hanging="360"/>
      </w:pPr>
      <w:rPr>
        <w:rFonts w:ascii="Symbol" w:hAnsi="Symbol" w:hint="default"/>
      </w:rPr>
    </w:lvl>
    <w:lvl w:ilvl="4" w:tplc="0C090003" w:tentative="1">
      <w:start w:val="1"/>
      <w:numFmt w:val="bullet"/>
      <w:lvlText w:val="o"/>
      <w:lvlJc w:val="left"/>
      <w:pPr>
        <w:tabs>
          <w:tab w:val="num" w:pos="4666"/>
        </w:tabs>
        <w:ind w:left="4666" w:hanging="360"/>
      </w:pPr>
      <w:rPr>
        <w:rFonts w:ascii="Courier New" w:hAnsi="Courier New" w:cs="Courier New" w:hint="default"/>
      </w:rPr>
    </w:lvl>
    <w:lvl w:ilvl="5" w:tplc="0C090005" w:tentative="1">
      <w:start w:val="1"/>
      <w:numFmt w:val="bullet"/>
      <w:lvlText w:val=""/>
      <w:lvlJc w:val="left"/>
      <w:pPr>
        <w:tabs>
          <w:tab w:val="num" w:pos="5386"/>
        </w:tabs>
        <w:ind w:left="5386" w:hanging="360"/>
      </w:pPr>
      <w:rPr>
        <w:rFonts w:ascii="Wingdings" w:hAnsi="Wingdings" w:hint="default"/>
      </w:rPr>
    </w:lvl>
    <w:lvl w:ilvl="6" w:tplc="0C090001" w:tentative="1">
      <w:start w:val="1"/>
      <w:numFmt w:val="bullet"/>
      <w:lvlText w:val=""/>
      <w:lvlJc w:val="left"/>
      <w:pPr>
        <w:tabs>
          <w:tab w:val="num" w:pos="6106"/>
        </w:tabs>
        <w:ind w:left="6106" w:hanging="360"/>
      </w:pPr>
      <w:rPr>
        <w:rFonts w:ascii="Symbol" w:hAnsi="Symbol" w:hint="default"/>
      </w:rPr>
    </w:lvl>
    <w:lvl w:ilvl="7" w:tplc="0C090003" w:tentative="1">
      <w:start w:val="1"/>
      <w:numFmt w:val="bullet"/>
      <w:lvlText w:val="o"/>
      <w:lvlJc w:val="left"/>
      <w:pPr>
        <w:tabs>
          <w:tab w:val="num" w:pos="6826"/>
        </w:tabs>
        <w:ind w:left="6826" w:hanging="360"/>
      </w:pPr>
      <w:rPr>
        <w:rFonts w:ascii="Courier New" w:hAnsi="Courier New" w:cs="Courier New" w:hint="default"/>
      </w:rPr>
    </w:lvl>
    <w:lvl w:ilvl="8" w:tplc="0C090005" w:tentative="1">
      <w:start w:val="1"/>
      <w:numFmt w:val="bullet"/>
      <w:lvlText w:val=""/>
      <w:lvlJc w:val="left"/>
      <w:pPr>
        <w:tabs>
          <w:tab w:val="num" w:pos="7546"/>
        </w:tabs>
        <w:ind w:left="7546" w:hanging="360"/>
      </w:pPr>
      <w:rPr>
        <w:rFonts w:ascii="Wingdings" w:hAnsi="Wingdings" w:hint="default"/>
      </w:rPr>
    </w:lvl>
  </w:abstractNum>
  <w:abstractNum w:abstractNumId="25" w15:restartNumberingAfterBreak="0">
    <w:nsid w:val="4D9D38FC"/>
    <w:multiLevelType w:val="hybridMultilevel"/>
    <w:tmpl w:val="070E15EE"/>
    <w:lvl w:ilvl="0" w:tplc="F918BC16">
      <w:start w:val="1"/>
      <w:numFmt w:val="decimal"/>
      <w:lvlText w:val="C-3.%1"/>
      <w:lvlJc w:val="left"/>
      <w:pPr>
        <w:tabs>
          <w:tab w:val="num" w:pos="498"/>
        </w:tabs>
        <w:ind w:left="501" w:hanging="360"/>
      </w:pPr>
      <w:rPr>
        <w:rFonts w:cs="Times New Roman" w:hint="default"/>
        <w:b/>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 w:ilvl="1" w:tplc="0C090019">
      <w:start w:val="1"/>
      <w:numFmt w:val="lowerLetter"/>
      <w:lvlText w:val="%2."/>
      <w:lvlJc w:val="left"/>
      <w:pPr>
        <w:ind w:left="1221" w:hanging="360"/>
      </w:pPr>
    </w:lvl>
    <w:lvl w:ilvl="2" w:tplc="0C09001B" w:tentative="1">
      <w:start w:val="1"/>
      <w:numFmt w:val="lowerRoman"/>
      <w:lvlText w:val="%3."/>
      <w:lvlJc w:val="right"/>
      <w:pPr>
        <w:ind w:left="1941" w:hanging="180"/>
      </w:pPr>
    </w:lvl>
    <w:lvl w:ilvl="3" w:tplc="0C09000F" w:tentative="1">
      <w:start w:val="1"/>
      <w:numFmt w:val="decimal"/>
      <w:lvlText w:val="%4."/>
      <w:lvlJc w:val="left"/>
      <w:pPr>
        <w:ind w:left="2661" w:hanging="360"/>
      </w:pPr>
    </w:lvl>
    <w:lvl w:ilvl="4" w:tplc="0C090019" w:tentative="1">
      <w:start w:val="1"/>
      <w:numFmt w:val="lowerLetter"/>
      <w:lvlText w:val="%5."/>
      <w:lvlJc w:val="left"/>
      <w:pPr>
        <w:ind w:left="3381" w:hanging="360"/>
      </w:pPr>
    </w:lvl>
    <w:lvl w:ilvl="5" w:tplc="0C09001B" w:tentative="1">
      <w:start w:val="1"/>
      <w:numFmt w:val="lowerRoman"/>
      <w:lvlText w:val="%6."/>
      <w:lvlJc w:val="right"/>
      <w:pPr>
        <w:ind w:left="4101" w:hanging="180"/>
      </w:pPr>
    </w:lvl>
    <w:lvl w:ilvl="6" w:tplc="0C09000F" w:tentative="1">
      <w:start w:val="1"/>
      <w:numFmt w:val="decimal"/>
      <w:lvlText w:val="%7."/>
      <w:lvlJc w:val="left"/>
      <w:pPr>
        <w:ind w:left="4821" w:hanging="360"/>
      </w:pPr>
    </w:lvl>
    <w:lvl w:ilvl="7" w:tplc="0C090019" w:tentative="1">
      <w:start w:val="1"/>
      <w:numFmt w:val="lowerLetter"/>
      <w:lvlText w:val="%8."/>
      <w:lvlJc w:val="left"/>
      <w:pPr>
        <w:ind w:left="5541" w:hanging="360"/>
      </w:pPr>
    </w:lvl>
    <w:lvl w:ilvl="8" w:tplc="0C09001B" w:tentative="1">
      <w:start w:val="1"/>
      <w:numFmt w:val="lowerRoman"/>
      <w:lvlText w:val="%9."/>
      <w:lvlJc w:val="right"/>
      <w:pPr>
        <w:ind w:left="6261" w:hanging="180"/>
      </w:pPr>
    </w:lvl>
  </w:abstractNum>
  <w:abstractNum w:abstractNumId="26" w15:restartNumberingAfterBreak="0">
    <w:nsid w:val="503B313E"/>
    <w:multiLevelType w:val="hybridMultilevel"/>
    <w:tmpl w:val="9ED84948"/>
    <w:lvl w:ilvl="0" w:tplc="AFB2DF40">
      <w:start w:val="1"/>
      <w:numFmt w:val="lowerLetter"/>
      <w:lvlText w:val="(%1)"/>
      <w:lvlJc w:val="left"/>
      <w:pPr>
        <w:ind w:left="1440" w:hanging="360"/>
      </w:pPr>
      <w:rPr>
        <w:rFonts w:ascii="Arial" w:eastAsia="Times New Roman" w:hAnsi="Arial" w:cs="Arial"/>
      </w:rPr>
    </w:lvl>
    <w:lvl w:ilvl="1" w:tplc="0C090019">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27" w15:restartNumberingAfterBreak="0">
    <w:nsid w:val="603B147A"/>
    <w:multiLevelType w:val="hybridMultilevel"/>
    <w:tmpl w:val="A70CE034"/>
    <w:lvl w:ilvl="0" w:tplc="288CE8A6">
      <w:start w:val="1"/>
      <w:numFmt w:val="bullet"/>
      <w:lvlText w:val=""/>
      <w:lvlJc w:val="left"/>
      <w:pPr>
        <w:tabs>
          <w:tab w:val="num" w:pos="856"/>
        </w:tabs>
        <w:ind w:left="856" w:hanging="360"/>
      </w:pPr>
      <w:rPr>
        <w:rFonts w:ascii="Symbol" w:hAnsi="Symbol" w:hint="default"/>
        <w:color w:val="auto"/>
      </w:rPr>
    </w:lvl>
    <w:lvl w:ilvl="1" w:tplc="0C090003" w:tentative="1">
      <w:start w:val="1"/>
      <w:numFmt w:val="bullet"/>
      <w:lvlText w:val="o"/>
      <w:lvlJc w:val="left"/>
      <w:pPr>
        <w:tabs>
          <w:tab w:val="num" w:pos="1576"/>
        </w:tabs>
        <w:ind w:left="1576" w:hanging="360"/>
      </w:pPr>
      <w:rPr>
        <w:rFonts w:ascii="Courier New" w:hAnsi="Courier New" w:cs="Courier New" w:hint="default"/>
      </w:rPr>
    </w:lvl>
    <w:lvl w:ilvl="2" w:tplc="0C090005" w:tentative="1">
      <w:start w:val="1"/>
      <w:numFmt w:val="bullet"/>
      <w:lvlText w:val=""/>
      <w:lvlJc w:val="left"/>
      <w:pPr>
        <w:tabs>
          <w:tab w:val="num" w:pos="2296"/>
        </w:tabs>
        <w:ind w:left="2296" w:hanging="360"/>
      </w:pPr>
      <w:rPr>
        <w:rFonts w:ascii="Wingdings" w:hAnsi="Wingdings" w:hint="default"/>
      </w:rPr>
    </w:lvl>
    <w:lvl w:ilvl="3" w:tplc="0C090001" w:tentative="1">
      <w:start w:val="1"/>
      <w:numFmt w:val="bullet"/>
      <w:lvlText w:val=""/>
      <w:lvlJc w:val="left"/>
      <w:pPr>
        <w:tabs>
          <w:tab w:val="num" w:pos="3016"/>
        </w:tabs>
        <w:ind w:left="3016" w:hanging="360"/>
      </w:pPr>
      <w:rPr>
        <w:rFonts w:ascii="Symbol" w:hAnsi="Symbol" w:hint="default"/>
      </w:rPr>
    </w:lvl>
    <w:lvl w:ilvl="4" w:tplc="0C090003" w:tentative="1">
      <w:start w:val="1"/>
      <w:numFmt w:val="bullet"/>
      <w:lvlText w:val="o"/>
      <w:lvlJc w:val="left"/>
      <w:pPr>
        <w:tabs>
          <w:tab w:val="num" w:pos="3736"/>
        </w:tabs>
        <w:ind w:left="3736" w:hanging="360"/>
      </w:pPr>
      <w:rPr>
        <w:rFonts w:ascii="Courier New" w:hAnsi="Courier New" w:cs="Courier New" w:hint="default"/>
      </w:rPr>
    </w:lvl>
    <w:lvl w:ilvl="5" w:tplc="0C090005" w:tentative="1">
      <w:start w:val="1"/>
      <w:numFmt w:val="bullet"/>
      <w:lvlText w:val=""/>
      <w:lvlJc w:val="left"/>
      <w:pPr>
        <w:tabs>
          <w:tab w:val="num" w:pos="4456"/>
        </w:tabs>
        <w:ind w:left="4456" w:hanging="360"/>
      </w:pPr>
      <w:rPr>
        <w:rFonts w:ascii="Wingdings" w:hAnsi="Wingdings" w:hint="default"/>
      </w:rPr>
    </w:lvl>
    <w:lvl w:ilvl="6" w:tplc="0C090001" w:tentative="1">
      <w:start w:val="1"/>
      <w:numFmt w:val="bullet"/>
      <w:lvlText w:val=""/>
      <w:lvlJc w:val="left"/>
      <w:pPr>
        <w:tabs>
          <w:tab w:val="num" w:pos="5176"/>
        </w:tabs>
        <w:ind w:left="5176" w:hanging="360"/>
      </w:pPr>
      <w:rPr>
        <w:rFonts w:ascii="Symbol" w:hAnsi="Symbol" w:hint="default"/>
      </w:rPr>
    </w:lvl>
    <w:lvl w:ilvl="7" w:tplc="0C090003" w:tentative="1">
      <w:start w:val="1"/>
      <w:numFmt w:val="bullet"/>
      <w:lvlText w:val="o"/>
      <w:lvlJc w:val="left"/>
      <w:pPr>
        <w:tabs>
          <w:tab w:val="num" w:pos="5896"/>
        </w:tabs>
        <w:ind w:left="5896" w:hanging="360"/>
      </w:pPr>
      <w:rPr>
        <w:rFonts w:ascii="Courier New" w:hAnsi="Courier New" w:cs="Courier New" w:hint="default"/>
      </w:rPr>
    </w:lvl>
    <w:lvl w:ilvl="8" w:tplc="0C090005" w:tentative="1">
      <w:start w:val="1"/>
      <w:numFmt w:val="bullet"/>
      <w:lvlText w:val=""/>
      <w:lvlJc w:val="left"/>
      <w:pPr>
        <w:tabs>
          <w:tab w:val="num" w:pos="6616"/>
        </w:tabs>
        <w:ind w:left="6616" w:hanging="360"/>
      </w:pPr>
      <w:rPr>
        <w:rFonts w:ascii="Wingdings" w:hAnsi="Wingdings" w:hint="default"/>
      </w:rPr>
    </w:lvl>
  </w:abstractNum>
  <w:abstractNum w:abstractNumId="28" w15:restartNumberingAfterBreak="0">
    <w:nsid w:val="61FF3B26"/>
    <w:multiLevelType w:val="hybridMultilevel"/>
    <w:tmpl w:val="BAE682D2"/>
    <w:lvl w:ilvl="0" w:tplc="3B2A18A8">
      <w:start w:val="1"/>
      <w:numFmt w:val="decimal"/>
      <w:lvlText w:val="A-%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9" w15:restartNumberingAfterBreak="0">
    <w:nsid w:val="62FB71D8"/>
    <w:multiLevelType w:val="hybridMultilevel"/>
    <w:tmpl w:val="60287D44"/>
    <w:lvl w:ilvl="0" w:tplc="0C090001">
      <w:start w:val="1"/>
      <w:numFmt w:val="bullet"/>
      <w:lvlText w:val=""/>
      <w:lvlJc w:val="left"/>
      <w:pPr>
        <w:tabs>
          <w:tab w:val="num" w:pos="2154"/>
        </w:tabs>
        <w:ind w:left="2154" w:hanging="360"/>
      </w:pPr>
      <w:rPr>
        <w:rFonts w:ascii="Symbol" w:hAnsi="Symbol" w:hint="default"/>
      </w:rPr>
    </w:lvl>
    <w:lvl w:ilvl="1" w:tplc="0C090003" w:tentative="1">
      <w:start w:val="1"/>
      <w:numFmt w:val="bullet"/>
      <w:lvlText w:val="o"/>
      <w:lvlJc w:val="left"/>
      <w:pPr>
        <w:tabs>
          <w:tab w:val="num" w:pos="2874"/>
        </w:tabs>
        <w:ind w:left="2874" w:hanging="360"/>
      </w:pPr>
      <w:rPr>
        <w:rFonts w:ascii="Courier New" w:hAnsi="Courier New" w:cs="Courier New" w:hint="default"/>
      </w:rPr>
    </w:lvl>
    <w:lvl w:ilvl="2" w:tplc="0C090005" w:tentative="1">
      <w:start w:val="1"/>
      <w:numFmt w:val="bullet"/>
      <w:lvlText w:val=""/>
      <w:lvlJc w:val="left"/>
      <w:pPr>
        <w:tabs>
          <w:tab w:val="num" w:pos="3594"/>
        </w:tabs>
        <w:ind w:left="3594" w:hanging="360"/>
      </w:pPr>
      <w:rPr>
        <w:rFonts w:ascii="Wingdings" w:hAnsi="Wingdings" w:hint="default"/>
      </w:rPr>
    </w:lvl>
    <w:lvl w:ilvl="3" w:tplc="0C090001" w:tentative="1">
      <w:start w:val="1"/>
      <w:numFmt w:val="bullet"/>
      <w:lvlText w:val=""/>
      <w:lvlJc w:val="left"/>
      <w:pPr>
        <w:tabs>
          <w:tab w:val="num" w:pos="4314"/>
        </w:tabs>
        <w:ind w:left="4314" w:hanging="360"/>
      </w:pPr>
      <w:rPr>
        <w:rFonts w:ascii="Symbol" w:hAnsi="Symbol" w:hint="default"/>
      </w:rPr>
    </w:lvl>
    <w:lvl w:ilvl="4" w:tplc="0C090003" w:tentative="1">
      <w:start w:val="1"/>
      <w:numFmt w:val="bullet"/>
      <w:lvlText w:val="o"/>
      <w:lvlJc w:val="left"/>
      <w:pPr>
        <w:tabs>
          <w:tab w:val="num" w:pos="5034"/>
        </w:tabs>
        <w:ind w:left="5034" w:hanging="360"/>
      </w:pPr>
      <w:rPr>
        <w:rFonts w:ascii="Courier New" w:hAnsi="Courier New" w:cs="Courier New" w:hint="default"/>
      </w:rPr>
    </w:lvl>
    <w:lvl w:ilvl="5" w:tplc="0C090005" w:tentative="1">
      <w:start w:val="1"/>
      <w:numFmt w:val="bullet"/>
      <w:lvlText w:val=""/>
      <w:lvlJc w:val="left"/>
      <w:pPr>
        <w:tabs>
          <w:tab w:val="num" w:pos="5754"/>
        </w:tabs>
        <w:ind w:left="5754" w:hanging="360"/>
      </w:pPr>
      <w:rPr>
        <w:rFonts w:ascii="Wingdings" w:hAnsi="Wingdings" w:hint="default"/>
      </w:rPr>
    </w:lvl>
    <w:lvl w:ilvl="6" w:tplc="0C090001" w:tentative="1">
      <w:start w:val="1"/>
      <w:numFmt w:val="bullet"/>
      <w:lvlText w:val=""/>
      <w:lvlJc w:val="left"/>
      <w:pPr>
        <w:tabs>
          <w:tab w:val="num" w:pos="6474"/>
        </w:tabs>
        <w:ind w:left="6474" w:hanging="360"/>
      </w:pPr>
      <w:rPr>
        <w:rFonts w:ascii="Symbol" w:hAnsi="Symbol" w:hint="default"/>
      </w:rPr>
    </w:lvl>
    <w:lvl w:ilvl="7" w:tplc="0C090003" w:tentative="1">
      <w:start w:val="1"/>
      <w:numFmt w:val="bullet"/>
      <w:lvlText w:val="o"/>
      <w:lvlJc w:val="left"/>
      <w:pPr>
        <w:tabs>
          <w:tab w:val="num" w:pos="7194"/>
        </w:tabs>
        <w:ind w:left="7194" w:hanging="360"/>
      </w:pPr>
      <w:rPr>
        <w:rFonts w:ascii="Courier New" w:hAnsi="Courier New" w:cs="Courier New" w:hint="default"/>
      </w:rPr>
    </w:lvl>
    <w:lvl w:ilvl="8" w:tplc="0C090005" w:tentative="1">
      <w:start w:val="1"/>
      <w:numFmt w:val="bullet"/>
      <w:lvlText w:val=""/>
      <w:lvlJc w:val="left"/>
      <w:pPr>
        <w:tabs>
          <w:tab w:val="num" w:pos="7914"/>
        </w:tabs>
        <w:ind w:left="7914" w:hanging="360"/>
      </w:pPr>
      <w:rPr>
        <w:rFonts w:ascii="Wingdings" w:hAnsi="Wingdings" w:hint="default"/>
      </w:rPr>
    </w:lvl>
  </w:abstractNum>
  <w:abstractNum w:abstractNumId="30" w15:restartNumberingAfterBreak="0">
    <w:nsid w:val="650409DE"/>
    <w:multiLevelType w:val="hybridMultilevel"/>
    <w:tmpl w:val="9848A1F6"/>
    <w:lvl w:ilvl="0" w:tplc="8A8A4F32">
      <w:start w:val="1"/>
      <w:numFmt w:val="lowerLetter"/>
      <w:lvlText w:val="(%1)"/>
      <w:lvlJc w:val="left"/>
      <w:pPr>
        <w:ind w:left="1440" w:hanging="360"/>
      </w:pPr>
      <w:rPr>
        <w:rFonts w:hint="default"/>
      </w:r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31" w15:restartNumberingAfterBreak="0">
    <w:nsid w:val="670579A7"/>
    <w:multiLevelType w:val="hybridMultilevel"/>
    <w:tmpl w:val="877618D6"/>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32" w15:restartNumberingAfterBreak="0">
    <w:nsid w:val="67FD32C1"/>
    <w:multiLevelType w:val="hybridMultilevel"/>
    <w:tmpl w:val="BBFAE30C"/>
    <w:lvl w:ilvl="0" w:tplc="4C1AEEC4">
      <w:start w:val="1"/>
      <w:numFmt w:val="lowerLetter"/>
      <w:lvlText w:val="(%1)"/>
      <w:lvlJc w:val="left"/>
      <w:pPr>
        <w:ind w:left="1440" w:hanging="360"/>
      </w:pPr>
      <w:rPr>
        <w:rFonts w:hint="default"/>
      </w:r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33" w15:restartNumberingAfterBreak="0">
    <w:nsid w:val="6E614895"/>
    <w:multiLevelType w:val="hybridMultilevel"/>
    <w:tmpl w:val="5B3ED5A8"/>
    <w:lvl w:ilvl="0" w:tplc="0C090017">
      <w:start w:val="1"/>
      <w:numFmt w:val="lowerLetter"/>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6FA2702C"/>
    <w:multiLevelType w:val="hybridMultilevel"/>
    <w:tmpl w:val="3680162A"/>
    <w:lvl w:ilvl="0" w:tplc="8A8A4F32">
      <w:start w:val="1"/>
      <w:numFmt w:val="lowerLetter"/>
      <w:lvlText w:val="(%1)"/>
      <w:lvlJc w:val="left"/>
      <w:pPr>
        <w:ind w:left="1440" w:hanging="360"/>
      </w:pPr>
      <w:rPr>
        <w:rFonts w:hint="default"/>
      </w:r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35" w15:restartNumberingAfterBreak="0">
    <w:nsid w:val="735668BF"/>
    <w:multiLevelType w:val="hybridMultilevel"/>
    <w:tmpl w:val="044E6DF8"/>
    <w:lvl w:ilvl="0" w:tplc="11BCB78C">
      <w:start w:val="1"/>
      <w:numFmt w:val="lowerRoman"/>
      <w:lvlText w:val="(%1)"/>
      <w:lvlJc w:val="left"/>
      <w:pPr>
        <w:ind w:left="2487" w:hanging="360"/>
      </w:pPr>
      <w:rPr>
        <w:rFonts w:ascii="Arial" w:eastAsia="Times New Roman" w:hAnsi="Arial" w:cs="Arial" w:hint="default"/>
      </w:rPr>
    </w:lvl>
    <w:lvl w:ilvl="1" w:tplc="0C090019" w:tentative="1">
      <w:start w:val="1"/>
      <w:numFmt w:val="lowerLetter"/>
      <w:lvlText w:val="%2."/>
      <w:lvlJc w:val="left"/>
      <w:pPr>
        <w:ind w:left="3207" w:hanging="360"/>
      </w:pPr>
    </w:lvl>
    <w:lvl w:ilvl="2" w:tplc="0C09001B" w:tentative="1">
      <w:start w:val="1"/>
      <w:numFmt w:val="lowerRoman"/>
      <w:lvlText w:val="%3."/>
      <w:lvlJc w:val="right"/>
      <w:pPr>
        <w:ind w:left="3927" w:hanging="180"/>
      </w:pPr>
    </w:lvl>
    <w:lvl w:ilvl="3" w:tplc="0C09000F" w:tentative="1">
      <w:start w:val="1"/>
      <w:numFmt w:val="decimal"/>
      <w:lvlText w:val="%4."/>
      <w:lvlJc w:val="left"/>
      <w:pPr>
        <w:ind w:left="4647" w:hanging="360"/>
      </w:pPr>
    </w:lvl>
    <w:lvl w:ilvl="4" w:tplc="0C090019" w:tentative="1">
      <w:start w:val="1"/>
      <w:numFmt w:val="lowerLetter"/>
      <w:lvlText w:val="%5."/>
      <w:lvlJc w:val="left"/>
      <w:pPr>
        <w:ind w:left="5367" w:hanging="360"/>
      </w:pPr>
    </w:lvl>
    <w:lvl w:ilvl="5" w:tplc="0C09001B" w:tentative="1">
      <w:start w:val="1"/>
      <w:numFmt w:val="lowerRoman"/>
      <w:lvlText w:val="%6."/>
      <w:lvlJc w:val="right"/>
      <w:pPr>
        <w:ind w:left="6087" w:hanging="180"/>
      </w:pPr>
    </w:lvl>
    <w:lvl w:ilvl="6" w:tplc="0C09000F" w:tentative="1">
      <w:start w:val="1"/>
      <w:numFmt w:val="decimal"/>
      <w:lvlText w:val="%7."/>
      <w:lvlJc w:val="left"/>
      <w:pPr>
        <w:ind w:left="6807" w:hanging="360"/>
      </w:pPr>
    </w:lvl>
    <w:lvl w:ilvl="7" w:tplc="0C090019" w:tentative="1">
      <w:start w:val="1"/>
      <w:numFmt w:val="lowerLetter"/>
      <w:lvlText w:val="%8."/>
      <w:lvlJc w:val="left"/>
      <w:pPr>
        <w:ind w:left="7527" w:hanging="360"/>
      </w:pPr>
    </w:lvl>
    <w:lvl w:ilvl="8" w:tplc="0C09001B" w:tentative="1">
      <w:start w:val="1"/>
      <w:numFmt w:val="lowerRoman"/>
      <w:lvlText w:val="%9."/>
      <w:lvlJc w:val="right"/>
      <w:pPr>
        <w:ind w:left="8247" w:hanging="180"/>
      </w:pPr>
    </w:lvl>
  </w:abstractNum>
  <w:abstractNum w:abstractNumId="36" w15:restartNumberingAfterBreak="0">
    <w:nsid w:val="73A67D53"/>
    <w:multiLevelType w:val="hybridMultilevel"/>
    <w:tmpl w:val="B9B4AEEA"/>
    <w:lvl w:ilvl="0" w:tplc="6CFA37C8">
      <w:start w:val="1"/>
      <w:numFmt w:val="decimal"/>
      <w:lvlText w:val="C-5.%1"/>
      <w:lvlJc w:val="left"/>
      <w:pPr>
        <w:ind w:left="714" w:hanging="714"/>
      </w:pPr>
      <w:rPr>
        <w:rFonts w:hint="default"/>
        <w:b/>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7" w15:restartNumberingAfterBreak="0">
    <w:nsid w:val="73D86DE9"/>
    <w:multiLevelType w:val="hybridMultilevel"/>
    <w:tmpl w:val="80022CF0"/>
    <w:lvl w:ilvl="0" w:tplc="0C090001">
      <w:start w:val="1"/>
      <w:numFmt w:val="bullet"/>
      <w:lvlText w:val=""/>
      <w:lvlJc w:val="left"/>
      <w:pPr>
        <w:ind w:left="1434" w:hanging="360"/>
      </w:pPr>
      <w:rPr>
        <w:rFonts w:ascii="Symbol" w:hAnsi="Symbol" w:hint="default"/>
      </w:rPr>
    </w:lvl>
    <w:lvl w:ilvl="1" w:tplc="0C090003" w:tentative="1">
      <w:start w:val="1"/>
      <w:numFmt w:val="bullet"/>
      <w:lvlText w:val="o"/>
      <w:lvlJc w:val="left"/>
      <w:pPr>
        <w:ind w:left="2154" w:hanging="360"/>
      </w:pPr>
      <w:rPr>
        <w:rFonts w:ascii="Courier New" w:hAnsi="Courier New" w:cs="Courier New"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38" w15:restartNumberingAfterBreak="0">
    <w:nsid w:val="75150899"/>
    <w:multiLevelType w:val="hybridMultilevel"/>
    <w:tmpl w:val="044E6DF8"/>
    <w:lvl w:ilvl="0" w:tplc="11BCB78C">
      <w:start w:val="1"/>
      <w:numFmt w:val="lowerRoman"/>
      <w:lvlText w:val="(%1)"/>
      <w:lvlJc w:val="left"/>
      <w:pPr>
        <w:ind w:left="2487" w:hanging="360"/>
      </w:pPr>
      <w:rPr>
        <w:rFonts w:ascii="Arial" w:eastAsia="Times New Roman" w:hAnsi="Arial" w:cs="Arial" w:hint="default"/>
      </w:rPr>
    </w:lvl>
    <w:lvl w:ilvl="1" w:tplc="0C090019" w:tentative="1">
      <w:start w:val="1"/>
      <w:numFmt w:val="lowerLetter"/>
      <w:lvlText w:val="%2."/>
      <w:lvlJc w:val="left"/>
      <w:pPr>
        <w:ind w:left="3207" w:hanging="360"/>
      </w:pPr>
    </w:lvl>
    <w:lvl w:ilvl="2" w:tplc="0C09001B" w:tentative="1">
      <w:start w:val="1"/>
      <w:numFmt w:val="lowerRoman"/>
      <w:lvlText w:val="%3."/>
      <w:lvlJc w:val="right"/>
      <w:pPr>
        <w:ind w:left="3927" w:hanging="180"/>
      </w:pPr>
    </w:lvl>
    <w:lvl w:ilvl="3" w:tplc="0C09000F" w:tentative="1">
      <w:start w:val="1"/>
      <w:numFmt w:val="decimal"/>
      <w:lvlText w:val="%4."/>
      <w:lvlJc w:val="left"/>
      <w:pPr>
        <w:ind w:left="4647" w:hanging="360"/>
      </w:pPr>
    </w:lvl>
    <w:lvl w:ilvl="4" w:tplc="0C090019" w:tentative="1">
      <w:start w:val="1"/>
      <w:numFmt w:val="lowerLetter"/>
      <w:lvlText w:val="%5."/>
      <w:lvlJc w:val="left"/>
      <w:pPr>
        <w:ind w:left="5367" w:hanging="360"/>
      </w:pPr>
    </w:lvl>
    <w:lvl w:ilvl="5" w:tplc="0C09001B" w:tentative="1">
      <w:start w:val="1"/>
      <w:numFmt w:val="lowerRoman"/>
      <w:lvlText w:val="%6."/>
      <w:lvlJc w:val="right"/>
      <w:pPr>
        <w:ind w:left="6087" w:hanging="180"/>
      </w:pPr>
    </w:lvl>
    <w:lvl w:ilvl="6" w:tplc="0C09000F" w:tentative="1">
      <w:start w:val="1"/>
      <w:numFmt w:val="decimal"/>
      <w:lvlText w:val="%7."/>
      <w:lvlJc w:val="left"/>
      <w:pPr>
        <w:ind w:left="6807" w:hanging="360"/>
      </w:pPr>
    </w:lvl>
    <w:lvl w:ilvl="7" w:tplc="0C090019" w:tentative="1">
      <w:start w:val="1"/>
      <w:numFmt w:val="lowerLetter"/>
      <w:lvlText w:val="%8."/>
      <w:lvlJc w:val="left"/>
      <w:pPr>
        <w:ind w:left="7527" w:hanging="360"/>
      </w:pPr>
    </w:lvl>
    <w:lvl w:ilvl="8" w:tplc="0C09001B" w:tentative="1">
      <w:start w:val="1"/>
      <w:numFmt w:val="lowerRoman"/>
      <w:lvlText w:val="%9."/>
      <w:lvlJc w:val="right"/>
      <w:pPr>
        <w:ind w:left="8247" w:hanging="180"/>
      </w:pPr>
    </w:lvl>
  </w:abstractNum>
  <w:abstractNum w:abstractNumId="39" w15:restartNumberingAfterBreak="0">
    <w:nsid w:val="763D44E3"/>
    <w:multiLevelType w:val="hybridMultilevel"/>
    <w:tmpl w:val="2BA24B30"/>
    <w:lvl w:ilvl="0" w:tplc="E1727DEE">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76D10934"/>
    <w:multiLevelType w:val="hybridMultilevel"/>
    <w:tmpl w:val="044E6DF8"/>
    <w:lvl w:ilvl="0" w:tplc="11BCB78C">
      <w:start w:val="1"/>
      <w:numFmt w:val="lowerRoman"/>
      <w:lvlText w:val="(%1)"/>
      <w:lvlJc w:val="left"/>
      <w:pPr>
        <w:ind w:left="2487" w:hanging="360"/>
      </w:pPr>
      <w:rPr>
        <w:rFonts w:ascii="Arial" w:eastAsia="Times New Roman" w:hAnsi="Arial" w:cs="Arial" w:hint="default"/>
      </w:rPr>
    </w:lvl>
    <w:lvl w:ilvl="1" w:tplc="0C090019" w:tentative="1">
      <w:start w:val="1"/>
      <w:numFmt w:val="lowerLetter"/>
      <w:lvlText w:val="%2."/>
      <w:lvlJc w:val="left"/>
      <w:pPr>
        <w:ind w:left="3207" w:hanging="360"/>
      </w:pPr>
    </w:lvl>
    <w:lvl w:ilvl="2" w:tplc="0C09001B" w:tentative="1">
      <w:start w:val="1"/>
      <w:numFmt w:val="lowerRoman"/>
      <w:lvlText w:val="%3."/>
      <w:lvlJc w:val="right"/>
      <w:pPr>
        <w:ind w:left="3927" w:hanging="180"/>
      </w:pPr>
    </w:lvl>
    <w:lvl w:ilvl="3" w:tplc="0C09000F" w:tentative="1">
      <w:start w:val="1"/>
      <w:numFmt w:val="decimal"/>
      <w:lvlText w:val="%4."/>
      <w:lvlJc w:val="left"/>
      <w:pPr>
        <w:ind w:left="4647" w:hanging="360"/>
      </w:pPr>
    </w:lvl>
    <w:lvl w:ilvl="4" w:tplc="0C090019" w:tentative="1">
      <w:start w:val="1"/>
      <w:numFmt w:val="lowerLetter"/>
      <w:lvlText w:val="%5."/>
      <w:lvlJc w:val="left"/>
      <w:pPr>
        <w:ind w:left="5367" w:hanging="360"/>
      </w:pPr>
    </w:lvl>
    <w:lvl w:ilvl="5" w:tplc="0C09001B" w:tentative="1">
      <w:start w:val="1"/>
      <w:numFmt w:val="lowerRoman"/>
      <w:lvlText w:val="%6."/>
      <w:lvlJc w:val="right"/>
      <w:pPr>
        <w:ind w:left="6087" w:hanging="180"/>
      </w:pPr>
    </w:lvl>
    <w:lvl w:ilvl="6" w:tplc="0C09000F" w:tentative="1">
      <w:start w:val="1"/>
      <w:numFmt w:val="decimal"/>
      <w:lvlText w:val="%7."/>
      <w:lvlJc w:val="left"/>
      <w:pPr>
        <w:ind w:left="6807" w:hanging="360"/>
      </w:pPr>
    </w:lvl>
    <w:lvl w:ilvl="7" w:tplc="0C090019" w:tentative="1">
      <w:start w:val="1"/>
      <w:numFmt w:val="lowerLetter"/>
      <w:lvlText w:val="%8."/>
      <w:lvlJc w:val="left"/>
      <w:pPr>
        <w:ind w:left="7527" w:hanging="360"/>
      </w:pPr>
    </w:lvl>
    <w:lvl w:ilvl="8" w:tplc="0C09001B" w:tentative="1">
      <w:start w:val="1"/>
      <w:numFmt w:val="lowerRoman"/>
      <w:lvlText w:val="%9."/>
      <w:lvlJc w:val="right"/>
      <w:pPr>
        <w:ind w:left="8247" w:hanging="180"/>
      </w:pPr>
    </w:lvl>
  </w:abstractNum>
  <w:abstractNum w:abstractNumId="41" w15:restartNumberingAfterBreak="0">
    <w:nsid w:val="7BFF3A2A"/>
    <w:multiLevelType w:val="hybridMultilevel"/>
    <w:tmpl w:val="2BA24B30"/>
    <w:lvl w:ilvl="0" w:tplc="E1727DEE">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16cid:durableId="1827865775">
    <w:abstractNumId w:val="13"/>
  </w:num>
  <w:num w:numId="2" w16cid:durableId="34307460">
    <w:abstractNumId w:val="5"/>
  </w:num>
  <w:num w:numId="3" w16cid:durableId="303782246">
    <w:abstractNumId w:val="20"/>
  </w:num>
  <w:num w:numId="4" w16cid:durableId="698509790">
    <w:abstractNumId w:val="15"/>
  </w:num>
  <w:num w:numId="5" w16cid:durableId="470445294">
    <w:abstractNumId w:val="23"/>
  </w:num>
  <w:num w:numId="6" w16cid:durableId="10231813">
    <w:abstractNumId w:val="27"/>
  </w:num>
  <w:num w:numId="7" w16cid:durableId="674039947">
    <w:abstractNumId w:val="28"/>
  </w:num>
  <w:num w:numId="8" w16cid:durableId="921135476">
    <w:abstractNumId w:val="2"/>
  </w:num>
  <w:num w:numId="9" w16cid:durableId="1119492846">
    <w:abstractNumId w:val="14"/>
  </w:num>
  <w:num w:numId="10" w16cid:durableId="1937515963">
    <w:abstractNumId w:val="12"/>
  </w:num>
  <w:num w:numId="11" w16cid:durableId="1956213131">
    <w:abstractNumId w:val="22"/>
  </w:num>
  <w:num w:numId="12" w16cid:durableId="1300921699">
    <w:abstractNumId w:val="22"/>
  </w:num>
  <w:num w:numId="13" w16cid:durableId="1659116373">
    <w:abstractNumId w:val="34"/>
  </w:num>
  <w:num w:numId="14" w16cid:durableId="1087843891">
    <w:abstractNumId w:val="30"/>
  </w:num>
  <w:num w:numId="15" w16cid:durableId="1082023994">
    <w:abstractNumId w:val="18"/>
  </w:num>
  <w:num w:numId="16" w16cid:durableId="297027495">
    <w:abstractNumId w:val="16"/>
  </w:num>
  <w:num w:numId="17" w16cid:durableId="311104569">
    <w:abstractNumId w:val="25"/>
  </w:num>
  <w:num w:numId="18" w16cid:durableId="553008783">
    <w:abstractNumId w:val="17"/>
  </w:num>
  <w:num w:numId="19" w16cid:durableId="344020850">
    <w:abstractNumId w:val="24"/>
  </w:num>
  <w:num w:numId="20" w16cid:durableId="800421119">
    <w:abstractNumId w:val="29"/>
  </w:num>
  <w:num w:numId="21" w16cid:durableId="1030030089">
    <w:abstractNumId w:val="19"/>
  </w:num>
  <w:num w:numId="22" w16cid:durableId="1201168348">
    <w:abstractNumId w:val="3"/>
  </w:num>
  <w:num w:numId="23" w16cid:durableId="542795521">
    <w:abstractNumId w:val="9"/>
  </w:num>
  <w:num w:numId="24" w16cid:durableId="1175266730">
    <w:abstractNumId w:val="21"/>
  </w:num>
  <w:num w:numId="25" w16cid:durableId="2016419649">
    <w:abstractNumId w:val="4"/>
  </w:num>
  <w:num w:numId="26" w16cid:durableId="2062945107">
    <w:abstractNumId w:val="36"/>
  </w:num>
  <w:num w:numId="27" w16cid:durableId="1981155815">
    <w:abstractNumId w:val="26"/>
  </w:num>
  <w:num w:numId="28" w16cid:durableId="2042003218">
    <w:abstractNumId w:val="1"/>
  </w:num>
  <w:num w:numId="29" w16cid:durableId="1933779784">
    <w:abstractNumId w:val="41"/>
  </w:num>
  <w:num w:numId="30" w16cid:durableId="1735591459">
    <w:abstractNumId w:val="38"/>
  </w:num>
  <w:num w:numId="31" w16cid:durableId="794952587">
    <w:abstractNumId w:val="40"/>
  </w:num>
  <w:num w:numId="32" w16cid:durableId="981471292">
    <w:abstractNumId w:val="39"/>
  </w:num>
  <w:num w:numId="33" w16cid:durableId="815293338">
    <w:abstractNumId w:val="35"/>
  </w:num>
  <w:num w:numId="34" w16cid:durableId="841548628">
    <w:abstractNumId w:val="31"/>
  </w:num>
  <w:num w:numId="35" w16cid:durableId="355425753">
    <w:abstractNumId w:val="10"/>
  </w:num>
  <w:num w:numId="36" w16cid:durableId="144667181">
    <w:abstractNumId w:val="33"/>
  </w:num>
  <w:num w:numId="37" w16cid:durableId="1569075369">
    <w:abstractNumId w:val="6"/>
  </w:num>
  <w:num w:numId="38" w16cid:durableId="1825049447">
    <w:abstractNumId w:val="8"/>
  </w:num>
  <w:num w:numId="39" w16cid:durableId="331180772">
    <w:abstractNumId w:val="37"/>
  </w:num>
  <w:num w:numId="40" w16cid:durableId="1697729920">
    <w:abstractNumId w:val="32"/>
  </w:num>
  <w:num w:numId="41" w16cid:durableId="856039122">
    <w:abstractNumId w:val="7"/>
  </w:num>
  <w:num w:numId="42" w16cid:durableId="459416214">
    <w:abstractNumId w:val="0"/>
  </w:num>
  <w:num w:numId="43" w16cid:durableId="1417629457">
    <w:abstractNumId w:val="11"/>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3558"/>
    <w:rsid w:val="00001418"/>
    <w:rsid w:val="00002592"/>
    <w:rsid w:val="00014511"/>
    <w:rsid w:val="000160D9"/>
    <w:rsid w:val="000366F6"/>
    <w:rsid w:val="0004023F"/>
    <w:rsid w:val="000422A5"/>
    <w:rsid w:val="0004482D"/>
    <w:rsid w:val="00050A50"/>
    <w:rsid w:val="000535E3"/>
    <w:rsid w:val="000545C7"/>
    <w:rsid w:val="00056D42"/>
    <w:rsid w:val="00064006"/>
    <w:rsid w:val="00065D6A"/>
    <w:rsid w:val="00073F80"/>
    <w:rsid w:val="000845F4"/>
    <w:rsid w:val="00084DF1"/>
    <w:rsid w:val="00090B20"/>
    <w:rsid w:val="00091B46"/>
    <w:rsid w:val="0009777B"/>
    <w:rsid w:val="000A1103"/>
    <w:rsid w:val="000A2A32"/>
    <w:rsid w:val="000A3329"/>
    <w:rsid w:val="000A7CBC"/>
    <w:rsid w:val="000C3DB6"/>
    <w:rsid w:val="000C659A"/>
    <w:rsid w:val="000D195D"/>
    <w:rsid w:val="000D5CC4"/>
    <w:rsid w:val="000E2DA7"/>
    <w:rsid w:val="000E35AF"/>
    <w:rsid w:val="000E384C"/>
    <w:rsid w:val="000E6636"/>
    <w:rsid w:val="000F0E2B"/>
    <w:rsid w:val="001019AD"/>
    <w:rsid w:val="00117022"/>
    <w:rsid w:val="0012322F"/>
    <w:rsid w:val="001238EE"/>
    <w:rsid w:val="00135106"/>
    <w:rsid w:val="001453B1"/>
    <w:rsid w:val="00147820"/>
    <w:rsid w:val="001504C7"/>
    <w:rsid w:val="00172993"/>
    <w:rsid w:val="0017601B"/>
    <w:rsid w:val="0018490B"/>
    <w:rsid w:val="00185918"/>
    <w:rsid w:val="001A0BA9"/>
    <w:rsid w:val="001A4637"/>
    <w:rsid w:val="001B78CF"/>
    <w:rsid w:val="001C1F55"/>
    <w:rsid w:val="001F3559"/>
    <w:rsid w:val="001F5F48"/>
    <w:rsid w:val="002040CB"/>
    <w:rsid w:val="002046D9"/>
    <w:rsid w:val="00204C02"/>
    <w:rsid w:val="0021070B"/>
    <w:rsid w:val="00217B4E"/>
    <w:rsid w:val="00221E74"/>
    <w:rsid w:val="0022419C"/>
    <w:rsid w:val="002264E2"/>
    <w:rsid w:val="002465FC"/>
    <w:rsid w:val="0025443C"/>
    <w:rsid w:val="00254F72"/>
    <w:rsid w:val="00263654"/>
    <w:rsid w:val="0027026C"/>
    <w:rsid w:val="00273318"/>
    <w:rsid w:val="00274ABB"/>
    <w:rsid w:val="00280D5D"/>
    <w:rsid w:val="002946A5"/>
    <w:rsid w:val="002A1450"/>
    <w:rsid w:val="002A1AAD"/>
    <w:rsid w:val="002B1BDE"/>
    <w:rsid w:val="002B6819"/>
    <w:rsid w:val="002C39AB"/>
    <w:rsid w:val="002C48F8"/>
    <w:rsid w:val="002C4DA7"/>
    <w:rsid w:val="002C5D3E"/>
    <w:rsid w:val="002E6331"/>
    <w:rsid w:val="002E6EA2"/>
    <w:rsid w:val="002F5ED3"/>
    <w:rsid w:val="00305730"/>
    <w:rsid w:val="00321B9C"/>
    <w:rsid w:val="00324F13"/>
    <w:rsid w:val="00330CF0"/>
    <w:rsid w:val="00330E61"/>
    <w:rsid w:val="0033713E"/>
    <w:rsid w:val="00340F41"/>
    <w:rsid w:val="00343DAC"/>
    <w:rsid w:val="00352353"/>
    <w:rsid w:val="00376AEF"/>
    <w:rsid w:val="00377AF5"/>
    <w:rsid w:val="00391D42"/>
    <w:rsid w:val="00395439"/>
    <w:rsid w:val="003A5741"/>
    <w:rsid w:val="003C12E8"/>
    <w:rsid w:val="003D7525"/>
    <w:rsid w:val="003E660E"/>
    <w:rsid w:val="003E6EBA"/>
    <w:rsid w:val="003E7A46"/>
    <w:rsid w:val="003F0341"/>
    <w:rsid w:val="003F5C40"/>
    <w:rsid w:val="00410C29"/>
    <w:rsid w:val="00417F7E"/>
    <w:rsid w:val="004236B8"/>
    <w:rsid w:val="0044017B"/>
    <w:rsid w:val="0044355D"/>
    <w:rsid w:val="0045199F"/>
    <w:rsid w:val="0045694A"/>
    <w:rsid w:val="0046386F"/>
    <w:rsid w:val="00467ED9"/>
    <w:rsid w:val="004702AA"/>
    <w:rsid w:val="0047144F"/>
    <w:rsid w:val="00490E45"/>
    <w:rsid w:val="00492263"/>
    <w:rsid w:val="004A0E45"/>
    <w:rsid w:val="004A1A09"/>
    <w:rsid w:val="004A43E3"/>
    <w:rsid w:val="004B15C7"/>
    <w:rsid w:val="004B4837"/>
    <w:rsid w:val="004C5072"/>
    <w:rsid w:val="004D5C70"/>
    <w:rsid w:val="004D7B80"/>
    <w:rsid w:val="004E05A1"/>
    <w:rsid w:val="004E2958"/>
    <w:rsid w:val="004E4110"/>
    <w:rsid w:val="004F2963"/>
    <w:rsid w:val="004F4960"/>
    <w:rsid w:val="0050619A"/>
    <w:rsid w:val="00510508"/>
    <w:rsid w:val="005135C9"/>
    <w:rsid w:val="00514CB1"/>
    <w:rsid w:val="0052289A"/>
    <w:rsid w:val="005311AD"/>
    <w:rsid w:val="0053143E"/>
    <w:rsid w:val="00532A66"/>
    <w:rsid w:val="00535833"/>
    <w:rsid w:val="00542827"/>
    <w:rsid w:val="00544D07"/>
    <w:rsid w:val="00544FC2"/>
    <w:rsid w:val="00553B7C"/>
    <w:rsid w:val="0055464C"/>
    <w:rsid w:val="00554ABB"/>
    <w:rsid w:val="00561ED7"/>
    <w:rsid w:val="005671AF"/>
    <w:rsid w:val="00575005"/>
    <w:rsid w:val="0058564D"/>
    <w:rsid w:val="00585BF1"/>
    <w:rsid w:val="005878AD"/>
    <w:rsid w:val="00591077"/>
    <w:rsid w:val="00591353"/>
    <w:rsid w:val="00597249"/>
    <w:rsid w:val="005A091C"/>
    <w:rsid w:val="005B4231"/>
    <w:rsid w:val="005B730A"/>
    <w:rsid w:val="005C075F"/>
    <w:rsid w:val="005D4FA6"/>
    <w:rsid w:val="005D65EF"/>
    <w:rsid w:val="005E62EA"/>
    <w:rsid w:val="005F1172"/>
    <w:rsid w:val="005F2D04"/>
    <w:rsid w:val="005F5AC7"/>
    <w:rsid w:val="005F6D16"/>
    <w:rsid w:val="00601F89"/>
    <w:rsid w:val="00602918"/>
    <w:rsid w:val="006107BC"/>
    <w:rsid w:val="00622C3A"/>
    <w:rsid w:val="00630815"/>
    <w:rsid w:val="006309A6"/>
    <w:rsid w:val="0063299C"/>
    <w:rsid w:val="006356E0"/>
    <w:rsid w:val="00637ED1"/>
    <w:rsid w:val="00640CC7"/>
    <w:rsid w:val="00641753"/>
    <w:rsid w:val="00641B9A"/>
    <w:rsid w:val="00643350"/>
    <w:rsid w:val="00651BA9"/>
    <w:rsid w:val="00660701"/>
    <w:rsid w:val="00663BBC"/>
    <w:rsid w:val="00683030"/>
    <w:rsid w:val="006876C5"/>
    <w:rsid w:val="00695E8E"/>
    <w:rsid w:val="00697F80"/>
    <w:rsid w:val="006A0B28"/>
    <w:rsid w:val="006A46D2"/>
    <w:rsid w:val="006C2A22"/>
    <w:rsid w:val="006C50A4"/>
    <w:rsid w:val="006E2A69"/>
    <w:rsid w:val="006E69AC"/>
    <w:rsid w:val="006F0A26"/>
    <w:rsid w:val="006F3790"/>
    <w:rsid w:val="0070367D"/>
    <w:rsid w:val="007045F3"/>
    <w:rsid w:val="00721C4B"/>
    <w:rsid w:val="00725BF3"/>
    <w:rsid w:val="00726533"/>
    <w:rsid w:val="00727864"/>
    <w:rsid w:val="00733369"/>
    <w:rsid w:val="007740B0"/>
    <w:rsid w:val="0077638E"/>
    <w:rsid w:val="007806D0"/>
    <w:rsid w:val="00785A07"/>
    <w:rsid w:val="007912BB"/>
    <w:rsid w:val="0079131B"/>
    <w:rsid w:val="007963DC"/>
    <w:rsid w:val="007A33DC"/>
    <w:rsid w:val="007B47FD"/>
    <w:rsid w:val="007B604C"/>
    <w:rsid w:val="007B6664"/>
    <w:rsid w:val="007B7AF4"/>
    <w:rsid w:val="007C0F5E"/>
    <w:rsid w:val="007C2552"/>
    <w:rsid w:val="007D484F"/>
    <w:rsid w:val="007E264D"/>
    <w:rsid w:val="007E3CC6"/>
    <w:rsid w:val="008017F1"/>
    <w:rsid w:val="00805A3A"/>
    <w:rsid w:val="0081020C"/>
    <w:rsid w:val="00814C1A"/>
    <w:rsid w:val="0081772A"/>
    <w:rsid w:val="00817A5C"/>
    <w:rsid w:val="0082394D"/>
    <w:rsid w:val="0083467F"/>
    <w:rsid w:val="00836541"/>
    <w:rsid w:val="0083668A"/>
    <w:rsid w:val="00844B53"/>
    <w:rsid w:val="00854874"/>
    <w:rsid w:val="008572CB"/>
    <w:rsid w:val="00863F40"/>
    <w:rsid w:val="008668B0"/>
    <w:rsid w:val="00880A8A"/>
    <w:rsid w:val="00886EB2"/>
    <w:rsid w:val="008A3149"/>
    <w:rsid w:val="008A37E0"/>
    <w:rsid w:val="008B223E"/>
    <w:rsid w:val="008C01BE"/>
    <w:rsid w:val="008C7DE5"/>
    <w:rsid w:val="008D3EF0"/>
    <w:rsid w:val="008F2AA2"/>
    <w:rsid w:val="008F2B41"/>
    <w:rsid w:val="0090495D"/>
    <w:rsid w:val="009050B6"/>
    <w:rsid w:val="00920926"/>
    <w:rsid w:val="0092225F"/>
    <w:rsid w:val="00922D2E"/>
    <w:rsid w:val="009371BF"/>
    <w:rsid w:val="009520B0"/>
    <w:rsid w:val="009567B2"/>
    <w:rsid w:val="00957609"/>
    <w:rsid w:val="00957C47"/>
    <w:rsid w:val="0096654B"/>
    <w:rsid w:val="00987639"/>
    <w:rsid w:val="00987F09"/>
    <w:rsid w:val="00992C54"/>
    <w:rsid w:val="009B25EF"/>
    <w:rsid w:val="009C7F76"/>
    <w:rsid w:val="009D3679"/>
    <w:rsid w:val="009E21C3"/>
    <w:rsid w:val="009E54DC"/>
    <w:rsid w:val="00A05A5C"/>
    <w:rsid w:val="00A210D6"/>
    <w:rsid w:val="00A224E6"/>
    <w:rsid w:val="00A32B08"/>
    <w:rsid w:val="00A5246D"/>
    <w:rsid w:val="00A53E78"/>
    <w:rsid w:val="00A63852"/>
    <w:rsid w:val="00A6655F"/>
    <w:rsid w:val="00A71D26"/>
    <w:rsid w:val="00A81A99"/>
    <w:rsid w:val="00A90A20"/>
    <w:rsid w:val="00A937F9"/>
    <w:rsid w:val="00A95DE2"/>
    <w:rsid w:val="00A96889"/>
    <w:rsid w:val="00AA738B"/>
    <w:rsid w:val="00AC090D"/>
    <w:rsid w:val="00AC3CD0"/>
    <w:rsid w:val="00AC3E97"/>
    <w:rsid w:val="00AD2E4F"/>
    <w:rsid w:val="00AF0A07"/>
    <w:rsid w:val="00AF118F"/>
    <w:rsid w:val="00AF1206"/>
    <w:rsid w:val="00B16BBA"/>
    <w:rsid w:val="00B2085D"/>
    <w:rsid w:val="00B32D6F"/>
    <w:rsid w:val="00B42224"/>
    <w:rsid w:val="00B53C77"/>
    <w:rsid w:val="00B554CB"/>
    <w:rsid w:val="00B57430"/>
    <w:rsid w:val="00B80C04"/>
    <w:rsid w:val="00B90D30"/>
    <w:rsid w:val="00B91BB8"/>
    <w:rsid w:val="00B92614"/>
    <w:rsid w:val="00B96CA0"/>
    <w:rsid w:val="00BB3F0C"/>
    <w:rsid w:val="00BB4100"/>
    <w:rsid w:val="00BC015D"/>
    <w:rsid w:val="00BC4C2E"/>
    <w:rsid w:val="00BC5125"/>
    <w:rsid w:val="00BC6B1D"/>
    <w:rsid w:val="00BD0567"/>
    <w:rsid w:val="00BD17CE"/>
    <w:rsid w:val="00BD1A69"/>
    <w:rsid w:val="00BD23A5"/>
    <w:rsid w:val="00BD36A4"/>
    <w:rsid w:val="00BF339D"/>
    <w:rsid w:val="00BF7654"/>
    <w:rsid w:val="00C06B68"/>
    <w:rsid w:val="00C07CD4"/>
    <w:rsid w:val="00C1241E"/>
    <w:rsid w:val="00C1347F"/>
    <w:rsid w:val="00C1622B"/>
    <w:rsid w:val="00C266B9"/>
    <w:rsid w:val="00C37191"/>
    <w:rsid w:val="00C42E60"/>
    <w:rsid w:val="00C43590"/>
    <w:rsid w:val="00C5012F"/>
    <w:rsid w:val="00C5503B"/>
    <w:rsid w:val="00C563A8"/>
    <w:rsid w:val="00C569B5"/>
    <w:rsid w:val="00C61D5A"/>
    <w:rsid w:val="00C63EE0"/>
    <w:rsid w:val="00C65296"/>
    <w:rsid w:val="00C65E31"/>
    <w:rsid w:val="00C67A49"/>
    <w:rsid w:val="00C807A3"/>
    <w:rsid w:val="00C81973"/>
    <w:rsid w:val="00C82989"/>
    <w:rsid w:val="00C96D02"/>
    <w:rsid w:val="00CA3665"/>
    <w:rsid w:val="00CA5C22"/>
    <w:rsid w:val="00CA6AB7"/>
    <w:rsid w:val="00CA72E9"/>
    <w:rsid w:val="00CC09BE"/>
    <w:rsid w:val="00CD53F6"/>
    <w:rsid w:val="00CE6249"/>
    <w:rsid w:val="00CE7922"/>
    <w:rsid w:val="00CE7EC1"/>
    <w:rsid w:val="00CF1C02"/>
    <w:rsid w:val="00CF3558"/>
    <w:rsid w:val="00CF7D06"/>
    <w:rsid w:val="00D01D24"/>
    <w:rsid w:val="00D03599"/>
    <w:rsid w:val="00D05727"/>
    <w:rsid w:val="00D2188D"/>
    <w:rsid w:val="00D24A58"/>
    <w:rsid w:val="00D335D3"/>
    <w:rsid w:val="00D463E2"/>
    <w:rsid w:val="00D50E3E"/>
    <w:rsid w:val="00D537DF"/>
    <w:rsid w:val="00D642CB"/>
    <w:rsid w:val="00D7308D"/>
    <w:rsid w:val="00D74441"/>
    <w:rsid w:val="00D82A62"/>
    <w:rsid w:val="00D9296F"/>
    <w:rsid w:val="00DA1B8F"/>
    <w:rsid w:val="00DA321C"/>
    <w:rsid w:val="00DA6D41"/>
    <w:rsid w:val="00DB0004"/>
    <w:rsid w:val="00DB3414"/>
    <w:rsid w:val="00DD598B"/>
    <w:rsid w:val="00DE6B0E"/>
    <w:rsid w:val="00DF050F"/>
    <w:rsid w:val="00DF0682"/>
    <w:rsid w:val="00E05A4D"/>
    <w:rsid w:val="00E0609A"/>
    <w:rsid w:val="00E179D7"/>
    <w:rsid w:val="00E32761"/>
    <w:rsid w:val="00E42EEC"/>
    <w:rsid w:val="00E65A21"/>
    <w:rsid w:val="00E85E17"/>
    <w:rsid w:val="00E91D85"/>
    <w:rsid w:val="00E9440B"/>
    <w:rsid w:val="00E97322"/>
    <w:rsid w:val="00EA6A6A"/>
    <w:rsid w:val="00EB1828"/>
    <w:rsid w:val="00EB5F0C"/>
    <w:rsid w:val="00EC4EB7"/>
    <w:rsid w:val="00EC5AE9"/>
    <w:rsid w:val="00ED078E"/>
    <w:rsid w:val="00ED5C38"/>
    <w:rsid w:val="00EE30D2"/>
    <w:rsid w:val="00EE7FF6"/>
    <w:rsid w:val="00EF0F0D"/>
    <w:rsid w:val="00EF6B86"/>
    <w:rsid w:val="00F02D6D"/>
    <w:rsid w:val="00F1452B"/>
    <w:rsid w:val="00F1601A"/>
    <w:rsid w:val="00F20790"/>
    <w:rsid w:val="00F20EE7"/>
    <w:rsid w:val="00F4063F"/>
    <w:rsid w:val="00F40F02"/>
    <w:rsid w:val="00F537A0"/>
    <w:rsid w:val="00F600F8"/>
    <w:rsid w:val="00F8446C"/>
    <w:rsid w:val="00F84528"/>
    <w:rsid w:val="00F84A3D"/>
    <w:rsid w:val="00FB4167"/>
    <w:rsid w:val="00FB4DEB"/>
    <w:rsid w:val="00FC1FBF"/>
    <w:rsid w:val="00FD6080"/>
    <w:rsid w:val="00FF4419"/>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9029C7"/>
  <w15:chartTrackingRefBased/>
  <w15:docId w15:val="{566193DE-5967-4306-9B50-E275A0FCD0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A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iPriority="0" w:unhideWhenUsed="1" w:qFormat="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7525"/>
  </w:style>
  <w:style w:type="paragraph" w:styleId="Heading1">
    <w:name w:val="heading 1"/>
    <w:next w:val="Normal"/>
    <w:link w:val="Heading1Char"/>
    <w:autoRedefine/>
    <w:uiPriority w:val="1"/>
    <w:qFormat/>
    <w:rsid w:val="00CF3558"/>
    <w:pPr>
      <w:pageBreakBefore/>
      <w:widowControl w:val="0"/>
      <w:spacing w:after="0" w:line="240" w:lineRule="auto"/>
      <w:jc w:val="center"/>
      <w:outlineLvl w:val="0"/>
    </w:pPr>
    <w:rPr>
      <w:rFonts w:ascii="Arial" w:eastAsia="Times New Roman" w:hAnsi="Arial" w:cs="Times New Roman"/>
      <w:b/>
      <w:caps/>
      <w:snapToGrid w:val="0"/>
      <w:kern w:val="0"/>
      <w:sz w:val="32"/>
      <w:szCs w:val="20"/>
      <w14:ligatures w14:val="none"/>
    </w:rPr>
  </w:style>
  <w:style w:type="paragraph" w:styleId="Heading2">
    <w:name w:val="heading 2"/>
    <w:aliases w:val="Title 2"/>
    <w:next w:val="Normal"/>
    <w:link w:val="Heading2Char"/>
    <w:uiPriority w:val="99"/>
    <w:qFormat/>
    <w:rsid w:val="00CF3558"/>
    <w:pPr>
      <w:keepNext/>
      <w:widowControl w:val="0"/>
      <w:spacing w:after="0" w:line="240" w:lineRule="auto"/>
      <w:outlineLvl w:val="1"/>
    </w:pPr>
    <w:rPr>
      <w:rFonts w:ascii="Arial" w:eastAsia="Times New Roman" w:hAnsi="Arial" w:cs="Times New Roman"/>
      <w:b/>
      <w:snapToGrid w:val="0"/>
      <w:kern w:val="0"/>
      <w:sz w:val="28"/>
      <w:szCs w:val="20"/>
      <w14:ligatures w14:val="none"/>
    </w:rPr>
  </w:style>
  <w:style w:type="paragraph" w:styleId="Heading3">
    <w:name w:val="heading 3"/>
    <w:basedOn w:val="Normal"/>
    <w:next w:val="Normal"/>
    <w:link w:val="Heading3Char"/>
    <w:qFormat/>
    <w:rsid w:val="00CF3558"/>
    <w:pPr>
      <w:keepNext/>
      <w:widowControl w:val="0"/>
      <w:spacing w:after="240" w:line="240" w:lineRule="auto"/>
      <w:outlineLvl w:val="2"/>
    </w:pPr>
    <w:rPr>
      <w:rFonts w:ascii="Arial" w:eastAsia="Times New Roman" w:hAnsi="Arial" w:cs="Times New Roman"/>
      <w:b/>
      <w:snapToGrid w:val="0"/>
      <w:kern w:val="0"/>
      <w:sz w:val="24"/>
      <w:szCs w:val="20"/>
      <w14:ligatures w14:val="none"/>
    </w:rPr>
  </w:style>
  <w:style w:type="paragraph" w:styleId="Heading4">
    <w:name w:val="heading 4"/>
    <w:basedOn w:val="ListParagraph"/>
    <w:next w:val="Normal"/>
    <w:link w:val="Heading4Char"/>
    <w:qFormat/>
    <w:rsid w:val="00CF3558"/>
    <w:pPr>
      <w:ind w:left="0"/>
      <w:contextualSpacing w:val="0"/>
      <w:outlineLvl w:val="3"/>
    </w:pPr>
  </w:style>
  <w:style w:type="paragraph" w:styleId="Heading5">
    <w:name w:val="heading 5"/>
    <w:basedOn w:val="ListParagraph"/>
    <w:next w:val="Normal"/>
    <w:link w:val="Heading5Char"/>
    <w:autoRedefine/>
    <w:qFormat/>
    <w:rsid w:val="00CF3558"/>
    <w:pPr>
      <w:numPr>
        <w:numId w:val="25"/>
      </w:numPr>
      <w:contextualSpacing w:val="0"/>
      <w:outlineLvl w:val="4"/>
    </w:pPr>
  </w:style>
  <w:style w:type="paragraph" w:styleId="Heading6">
    <w:name w:val="heading 6"/>
    <w:basedOn w:val="Normal"/>
    <w:next w:val="Normal"/>
    <w:link w:val="Heading6Char"/>
    <w:uiPriority w:val="99"/>
    <w:qFormat/>
    <w:rsid w:val="00CF3558"/>
    <w:pPr>
      <w:keepNext/>
      <w:widowControl w:val="0"/>
      <w:spacing w:after="240" w:line="240" w:lineRule="auto"/>
      <w:ind w:right="-716"/>
      <w:jc w:val="both"/>
      <w:outlineLvl w:val="5"/>
    </w:pPr>
    <w:rPr>
      <w:rFonts w:ascii="Arial" w:eastAsia="Times New Roman" w:hAnsi="Arial" w:cs="Times New Roman"/>
      <w:b/>
      <w:snapToGrid w:val="0"/>
      <w:kern w:val="0"/>
      <w:sz w:val="20"/>
      <w:szCs w:val="20"/>
      <w14:ligatures w14:val="none"/>
    </w:rPr>
  </w:style>
  <w:style w:type="paragraph" w:styleId="Heading7">
    <w:name w:val="heading 7"/>
    <w:basedOn w:val="Normal"/>
    <w:next w:val="Normal"/>
    <w:link w:val="Heading7Char"/>
    <w:uiPriority w:val="99"/>
    <w:qFormat/>
    <w:rsid w:val="00CF3558"/>
    <w:pPr>
      <w:keepNext/>
      <w:widowControl w:val="0"/>
      <w:pBdr>
        <w:top w:val="single" w:sz="18" w:space="1" w:color="auto" w:shadow="1"/>
        <w:left w:val="single" w:sz="18" w:space="4" w:color="auto" w:shadow="1"/>
        <w:bottom w:val="single" w:sz="18" w:space="1" w:color="auto" w:shadow="1"/>
        <w:right w:val="single" w:sz="18" w:space="4" w:color="auto" w:shadow="1"/>
      </w:pBdr>
      <w:spacing w:after="240" w:line="240" w:lineRule="auto"/>
      <w:ind w:right="-574"/>
      <w:jc w:val="center"/>
      <w:outlineLvl w:val="6"/>
    </w:pPr>
    <w:rPr>
      <w:rFonts w:ascii="Arial" w:eastAsia="Times New Roman" w:hAnsi="Arial" w:cs="Times New Roman"/>
      <w:b/>
      <w:snapToGrid w:val="0"/>
      <w:kern w:val="0"/>
      <w:sz w:val="20"/>
      <w:szCs w:val="20"/>
      <w14:ligatures w14:val="none"/>
    </w:rPr>
  </w:style>
  <w:style w:type="paragraph" w:styleId="Heading8">
    <w:name w:val="heading 8"/>
    <w:basedOn w:val="Normal"/>
    <w:next w:val="Normal"/>
    <w:link w:val="Heading8Char"/>
    <w:uiPriority w:val="99"/>
    <w:qFormat/>
    <w:rsid w:val="00CF3558"/>
    <w:pPr>
      <w:keepNext/>
      <w:widowControl w:val="0"/>
      <w:spacing w:after="240" w:line="240" w:lineRule="auto"/>
      <w:ind w:right="-574"/>
      <w:jc w:val="both"/>
      <w:outlineLvl w:val="7"/>
    </w:pPr>
    <w:rPr>
      <w:rFonts w:ascii="Arial" w:eastAsia="Times New Roman" w:hAnsi="Arial" w:cs="Times New Roman"/>
      <w:b/>
      <w:snapToGrid w:val="0"/>
      <w:kern w:val="0"/>
      <w:sz w:val="20"/>
      <w:szCs w:val="20"/>
      <w14:ligatures w14:val="none"/>
    </w:rPr>
  </w:style>
  <w:style w:type="paragraph" w:styleId="Heading9">
    <w:name w:val="heading 9"/>
    <w:basedOn w:val="Normal"/>
    <w:next w:val="Normal"/>
    <w:link w:val="Heading9Char"/>
    <w:uiPriority w:val="99"/>
    <w:qFormat/>
    <w:rsid w:val="00CF3558"/>
    <w:pPr>
      <w:keepNext/>
      <w:widowControl w:val="0"/>
      <w:spacing w:after="240" w:line="240" w:lineRule="auto"/>
      <w:ind w:right="-574"/>
      <w:jc w:val="both"/>
      <w:outlineLvl w:val="8"/>
    </w:pPr>
    <w:rPr>
      <w:rFonts w:ascii="Arial" w:eastAsia="Times New Roman" w:hAnsi="Arial" w:cs="Times New Roman"/>
      <w:b/>
      <w:i/>
      <w:snapToGrid w:val="0"/>
      <w:kern w:val="0"/>
      <w:sz w:val="20"/>
      <w:szCs w:val="2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CF3558"/>
    <w:rPr>
      <w:rFonts w:ascii="Arial" w:eastAsia="Times New Roman" w:hAnsi="Arial" w:cs="Times New Roman"/>
      <w:b/>
      <w:caps/>
      <w:snapToGrid w:val="0"/>
      <w:kern w:val="0"/>
      <w:sz w:val="32"/>
      <w:szCs w:val="20"/>
      <w14:ligatures w14:val="none"/>
    </w:rPr>
  </w:style>
  <w:style w:type="character" w:customStyle="1" w:styleId="Heading2Char">
    <w:name w:val="Heading 2 Char"/>
    <w:aliases w:val="Title 2 Char"/>
    <w:basedOn w:val="DefaultParagraphFont"/>
    <w:link w:val="Heading2"/>
    <w:uiPriority w:val="99"/>
    <w:rsid w:val="00CF3558"/>
    <w:rPr>
      <w:rFonts w:ascii="Arial" w:eastAsia="Times New Roman" w:hAnsi="Arial" w:cs="Times New Roman"/>
      <w:b/>
      <w:snapToGrid w:val="0"/>
      <w:kern w:val="0"/>
      <w:sz w:val="28"/>
      <w:szCs w:val="20"/>
      <w14:ligatures w14:val="none"/>
    </w:rPr>
  </w:style>
  <w:style w:type="character" w:customStyle="1" w:styleId="Heading3Char">
    <w:name w:val="Heading 3 Char"/>
    <w:basedOn w:val="DefaultParagraphFont"/>
    <w:link w:val="Heading3"/>
    <w:rsid w:val="00CF3558"/>
    <w:rPr>
      <w:rFonts w:ascii="Arial" w:eastAsia="Times New Roman" w:hAnsi="Arial" w:cs="Times New Roman"/>
      <w:b/>
      <w:snapToGrid w:val="0"/>
      <w:kern w:val="0"/>
      <w:sz w:val="24"/>
      <w:szCs w:val="20"/>
      <w14:ligatures w14:val="none"/>
    </w:rPr>
  </w:style>
  <w:style w:type="character" w:customStyle="1" w:styleId="Heading4Char">
    <w:name w:val="Heading 4 Char"/>
    <w:basedOn w:val="DefaultParagraphFont"/>
    <w:link w:val="Heading4"/>
    <w:rsid w:val="00CF3558"/>
    <w:rPr>
      <w:rFonts w:ascii="Arial" w:eastAsia="Times New Roman" w:hAnsi="Arial" w:cs="Times New Roman"/>
      <w:kern w:val="0"/>
      <w:sz w:val="20"/>
      <w:szCs w:val="20"/>
      <w14:ligatures w14:val="none"/>
    </w:rPr>
  </w:style>
  <w:style w:type="character" w:customStyle="1" w:styleId="Heading5Char">
    <w:name w:val="Heading 5 Char"/>
    <w:basedOn w:val="DefaultParagraphFont"/>
    <w:link w:val="Heading5"/>
    <w:rsid w:val="00CF3558"/>
    <w:rPr>
      <w:rFonts w:ascii="Arial" w:eastAsia="Times New Roman" w:hAnsi="Arial" w:cs="Times New Roman"/>
      <w:kern w:val="0"/>
      <w:sz w:val="20"/>
      <w:szCs w:val="20"/>
      <w14:ligatures w14:val="none"/>
    </w:rPr>
  </w:style>
  <w:style w:type="character" w:customStyle="1" w:styleId="Heading6Char">
    <w:name w:val="Heading 6 Char"/>
    <w:basedOn w:val="DefaultParagraphFont"/>
    <w:link w:val="Heading6"/>
    <w:uiPriority w:val="99"/>
    <w:rsid w:val="00CF3558"/>
    <w:rPr>
      <w:rFonts w:ascii="Arial" w:eastAsia="Times New Roman" w:hAnsi="Arial" w:cs="Times New Roman"/>
      <w:b/>
      <w:snapToGrid w:val="0"/>
      <w:kern w:val="0"/>
      <w:sz w:val="20"/>
      <w:szCs w:val="20"/>
      <w14:ligatures w14:val="none"/>
    </w:rPr>
  </w:style>
  <w:style w:type="character" w:customStyle="1" w:styleId="Heading7Char">
    <w:name w:val="Heading 7 Char"/>
    <w:basedOn w:val="DefaultParagraphFont"/>
    <w:link w:val="Heading7"/>
    <w:uiPriority w:val="99"/>
    <w:rsid w:val="00CF3558"/>
    <w:rPr>
      <w:rFonts w:ascii="Arial" w:eastAsia="Times New Roman" w:hAnsi="Arial" w:cs="Times New Roman"/>
      <w:b/>
      <w:snapToGrid w:val="0"/>
      <w:kern w:val="0"/>
      <w:sz w:val="20"/>
      <w:szCs w:val="20"/>
      <w14:ligatures w14:val="none"/>
    </w:rPr>
  </w:style>
  <w:style w:type="character" w:customStyle="1" w:styleId="Heading8Char">
    <w:name w:val="Heading 8 Char"/>
    <w:basedOn w:val="DefaultParagraphFont"/>
    <w:link w:val="Heading8"/>
    <w:uiPriority w:val="99"/>
    <w:rsid w:val="00CF3558"/>
    <w:rPr>
      <w:rFonts w:ascii="Arial" w:eastAsia="Times New Roman" w:hAnsi="Arial" w:cs="Times New Roman"/>
      <w:b/>
      <w:snapToGrid w:val="0"/>
      <w:kern w:val="0"/>
      <w:sz w:val="20"/>
      <w:szCs w:val="20"/>
      <w14:ligatures w14:val="none"/>
    </w:rPr>
  </w:style>
  <w:style w:type="character" w:customStyle="1" w:styleId="Heading9Char">
    <w:name w:val="Heading 9 Char"/>
    <w:basedOn w:val="DefaultParagraphFont"/>
    <w:link w:val="Heading9"/>
    <w:uiPriority w:val="99"/>
    <w:rsid w:val="00CF3558"/>
    <w:rPr>
      <w:rFonts w:ascii="Arial" w:eastAsia="Times New Roman" w:hAnsi="Arial" w:cs="Times New Roman"/>
      <w:b/>
      <w:i/>
      <w:snapToGrid w:val="0"/>
      <w:kern w:val="0"/>
      <w:sz w:val="20"/>
      <w:szCs w:val="20"/>
      <w14:ligatures w14:val="none"/>
    </w:rPr>
  </w:style>
  <w:style w:type="paragraph" w:styleId="BodyText">
    <w:name w:val="Body Text"/>
    <w:basedOn w:val="Normal"/>
    <w:link w:val="BodyTextChar"/>
    <w:rsid w:val="00CF3558"/>
    <w:pPr>
      <w:widowControl w:val="0"/>
      <w:spacing w:after="240" w:line="240" w:lineRule="auto"/>
      <w:jc w:val="center"/>
    </w:pPr>
    <w:rPr>
      <w:rFonts w:ascii="Arial" w:eastAsia="Times New Roman" w:hAnsi="Arial" w:cs="Times New Roman"/>
      <w:b/>
      <w:snapToGrid w:val="0"/>
      <w:kern w:val="0"/>
      <w:sz w:val="48"/>
      <w:szCs w:val="20"/>
      <w14:ligatures w14:val="none"/>
    </w:rPr>
  </w:style>
  <w:style w:type="character" w:customStyle="1" w:styleId="BodyTextChar">
    <w:name w:val="Body Text Char"/>
    <w:basedOn w:val="DefaultParagraphFont"/>
    <w:link w:val="BodyText"/>
    <w:rsid w:val="00CF3558"/>
    <w:rPr>
      <w:rFonts w:ascii="Arial" w:eastAsia="Times New Roman" w:hAnsi="Arial" w:cs="Times New Roman"/>
      <w:b/>
      <w:snapToGrid w:val="0"/>
      <w:kern w:val="0"/>
      <w:sz w:val="48"/>
      <w:szCs w:val="20"/>
      <w14:ligatures w14:val="none"/>
    </w:rPr>
  </w:style>
  <w:style w:type="paragraph" w:styleId="BodyTextIndent">
    <w:name w:val="Body Text Indent"/>
    <w:basedOn w:val="Normal"/>
    <w:link w:val="BodyTextIndentChar"/>
    <w:rsid w:val="00CF3558"/>
    <w:pPr>
      <w:widowControl w:val="0"/>
      <w:spacing w:after="240" w:line="240" w:lineRule="auto"/>
      <w:ind w:left="720"/>
    </w:pPr>
    <w:rPr>
      <w:rFonts w:ascii="Arial" w:eastAsia="Times New Roman" w:hAnsi="Arial" w:cs="Times New Roman"/>
      <w:snapToGrid w:val="0"/>
      <w:kern w:val="0"/>
      <w:sz w:val="20"/>
      <w:szCs w:val="20"/>
      <w14:ligatures w14:val="none"/>
    </w:rPr>
  </w:style>
  <w:style w:type="character" w:customStyle="1" w:styleId="BodyTextIndentChar">
    <w:name w:val="Body Text Indent Char"/>
    <w:basedOn w:val="DefaultParagraphFont"/>
    <w:link w:val="BodyTextIndent"/>
    <w:rsid w:val="00CF3558"/>
    <w:rPr>
      <w:rFonts w:ascii="Arial" w:eastAsia="Times New Roman" w:hAnsi="Arial" w:cs="Times New Roman"/>
      <w:snapToGrid w:val="0"/>
      <w:kern w:val="0"/>
      <w:sz w:val="20"/>
      <w:szCs w:val="20"/>
      <w14:ligatures w14:val="none"/>
    </w:rPr>
  </w:style>
  <w:style w:type="paragraph" w:styleId="BodyText2">
    <w:name w:val="Body Text 2"/>
    <w:basedOn w:val="Normal"/>
    <w:link w:val="BodyText2Char"/>
    <w:rsid w:val="00CF3558"/>
    <w:pPr>
      <w:widowControl w:val="0"/>
      <w:spacing w:after="240" w:line="240" w:lineRule="auto"/>
    </w:pPr>
    <w:rPr>
      <w:rFonts w:ascii="Arial" w:eastAsia="Times New Roman" w:hAnsi="Arial" w:cs="Times New Roman"/>
      <w:snapToGrid w:val="0"/>
      <w:kern w:val="0"/>
      <w:sz w:val="20"/>
      <w:szCs w:val="20"/>
      <w14:ligatures w14:val="none"/>
    </w:rPr>
  </w:style>
  <w:style w:type="character" w:customStyle="1" w:styleId="BodyText2Char">
    <w:name w:val="Body Text 2 Char"/>
    <w:basedOn w:val="DefaultParagraphFont"/>
    <w:link w:val="BodyText2"/>
    <w:rsid w:val="00CF3558"/>
    <w:rPr>
      <w:rFonts w:ascii="Arial" w:eastAsia="Times New Roman" w:hAnsi="Arial" w:cs="Times New Roman"/>
      <w:snapToGrid w:val="0"/>
      <w:kern w:val="0"/>
      <w:sz w:val="20"/>
      <w:szCs w:val="20"/>
      <w14:ligatures w14:val="none"/>
    </w:rPr>
  </w:style>
  <w:style w:type="paragraph" w:styleId="BodyText3">
    <w:name w:val="Body Text 3"/>
    <w:basedOn w:val="Normal"/>
    <w:link w:val="BodyText3Char"/>
    <w:rsid w:val="00CF3558"/>
    <w:pPr>
      <w:widowControl w:val="0"/>
      <w:spacing w:after="240" w:line="240" w:lineRule="auto"/>
    </w:pPr>
    <w:rPr>
      <w:rFonts w:ascii="Arial" w:eastAsia="Times New Roman" w:hAnsi="Arial" w:cs="Times New Roman"/>
      <w:b/>
      <w:snapToGrid w:val="0"/>
      <w:kern w:val="0"/>
      <w:sz w:val="20"/>
      <w:szCs w:val="20"/>
      <w14:ligatures w14:val="none"/>
    </w:rPr>
  </w:style>
  <w:style w:type="character" w:customStyle="1" w:styleId="BodyText3Char">
    <w:name w:val="Body Text 3 Char"/>
    <w:basedOn w:val="DefaultParagraphFont"/>
    <w:link w:val="BodyText3"/>
    <w:rsid w:val="00CF3558"/>
    <w:rPr>
      <w:rFonts w:ascii="Arial" w:eastAsia="Times New Roman" w:hAnsi="Arial" w:cs="Times New Roman"/>
      <w:b/>
      <w:snapToGrid w:val="0"/>
      <w:kern w:val="0"/>
      <w:sz w:val="20"/>
      <w:szCs w:val="20"/>
      <w14:ligatures w14:val="none"/>
    </w:rPr>
  </w:style>
  <w:style w:type="paragraph" w:styleId="BodyTextIndent2">
    <w:name w:val="Body Text Indent 2"/>
    <w:basedOn w:val="Normal"/>
    <w:link w:val="BodyTextIndent2Char"/>
    <w:rsid w:val="00CF3558"/>
    <w:pPr>
      <w:widowControl w:val="0"/>
      <w:spacing w:after="240" w:line="240" w:lineRule="auto"/>
      <w:ind w:left="1440" w:hanging="720"/>
    </w:pPr>
    <w:rPr>
      <w:rFonts w:ascii="Arial" w:eastAsia="Times New Roman" w:hAnsi="Arial" w:cs="Times New Roman"/>
      <w:snapToGrid w:val="0"/>
      <w:kern w:val="0"/>
      <w:sz w:val="20"/>
      <w:szCs w:val="20"/>
      <w14:ligatures w14:val="none"/>
    </w:rPr>
  </w:style>
  <w:style w:type="character" w:customStyle="1" w:styleId="BodyTextIndent2Char">
    <w:name w:val="Body Text Indent 2 Char"/>
    <w:basedOn w:val="DefaultParagraphFont"/>
    <w:link w:val="BodyTextIndent2"/>
    <w:rsid w:val="00CF3558"/>
    <w:rPr>
      <w:rFonts w:ascii="Arial" w:eastAsia="Times New Roman" w:hAnsi="Arial" w:cs="Times New Roman"/>
      <w:snapToGrid w:val="0"/>
      <w:kern w:val="0"/>
      <w:sz w:val="20"/>
      <w:szCs w:val="20"/>
      <w14:ligatures w14:val="none"/>
    </w:rPr>
  </w:style>
  <w:style w:type="paragraph" w:styleId="BlockText">
    <w:name w:val="Block Text"/>
    <w:basedOn w:val="Normal"/>
    <w:rsid w:val="00CF3558"/>
    <w:pPr>
      <w:widowControl w:val="0"/>
      <w:spacing w:after="240" w:line="240" w:lineRule="auto"/>
      <w:ind w:left="1429" w:right="-745" w:hanging="1429"/>
      <w:jc w:val="both"/>
    </w:pPr>
    <w:rPr>
      <w:rFonts w:ascii="Arial" w:eastAsia="Times New Roman" w:hAnsi="Arial" w:cs="Times New Roman"/>
      <w:snapToGrid w:val="0"/>
      <w:kern w:val="0"/>
      <w:sz w:val="20"/>
      <w:szCs w:val="20"/>
      <w14:ligatures w14:val="none"/>
    </w:rPr>
  </w:style>
  <w:style w:type="paragraph" w:styleId="Header">
    <w:name w:val="header"/>
    <w:basedOn w:val="Normal"/>
    <w:link w:val="HeaderChar"/>
    <w:rsid w:val="00CF3558"/>
    <w:pPr>
      <w:tabs>
        <w:tab w:val="center" w:pos="4153"/>
        <w:tab w:val="right" w:pos="8306"/>
      </w:tabs>
      <w:spacing w:after="240" w:line="240" w:lineRule="auto"/>
    </w:pPr>
    <w:rPr>
      <w:rFonts w:ascii="Arial" w:eastAsia="Times New Roman" w:hAnsi="Arial" w:cs="Times New Roman"/>
      <w:kern w:val="0"/>
      <w:sz w:val="20"/>
      <w:szCs w:val="20"/>
      <w14:ligatures w14:val="none"/>
    </w:rPr>
  </w:style>
  <w:style w:type="character" w:customStyle="1" w:styleId="HeaderChar">
    <w:name w:val="Header Char"/>
    <w:basedOn w:val="DefaultParagraphFont"/>
    <w:link w:val="Header"/>
    <w:rsid w:val="00CF3558"/>
    <w:rPr>
      <w:rFonts w:ascii="Arial" w:eastAsia="Times New Roman" w:hAnsi="Arial" w:cs="Times New Roman"/>
      <w:kern w:val="0"/>
      <w:sz w:val="20"/>
      <w:szCs w:val="20"/>
      <w14:ligatures w14:val="none"/>
    </w:rPr>
  </w:style>
  <w:style w:type="paragraph" w:styleId="Footer">
    <w:name w:val="footer"/>
    <w:basedOn w:val="Normal"/>
    <w:link w:val="FooterChar"/>
    <w:uiPriority w:val="99"/>
    <w:rsid w:val="00CF3558"/>
    <w:pPr>
      <w:tabs>
        <w:tab w:val="center" w:pos="4153"/>
        <w:tab w:val="right" w:pos="8306"/>
      </w:tabs>
      <w:spacing w:after="240" w:line="240" w:lineRule="auto"/>
    </w:pPr>
    <w:rPr>
      <w:rFonts w:ascii="Arial" w:eastAsia="Times New Roman" w:hAnsi="Arial" w:cs="Times New Roman"/>
      <w:kern w:val="0"/>
      <w:sz w:val="20"/>
      <w:szCs w:val="20"/>
      <w14:ligatures w14:val="none"/>
    </w:rPr>
  </w:style>
  <w:style w:type="character" w:customStyle="1" w:styleId="FooterChar">
    <w:name w:val="Footer Char"/>
    <w:basedOn w:val="DefaultParagraphFont"/>
    <w:link w:val="Footer"/>
    <w:uiPriority w:val="99"/>
    <w:rsid w:val="00CF3558"/>
    <w:rPr>
      <w:rFonts w:ascii="Arial" w:eastAsia="Times New Roman" w:hAnsi="Arial" w:cs="Times New Roman"/>
      <w:kern w:val="0"/>
      <w:sz w:val="20"/>
      <w:szCs w:val="20"/>
      <w14:ligatures w14:val="none"/>
    </w:rPr>
  </w:style>
  <w:style w:type="paragraph" w:styleId="BodyTextIndent3">
    <w:name w:val="Body Text Indent 3"/>
    <w:basedOn w:val="Normal"/>
    <w:link w:val="BodyTextIndent3Char"/>
    <w:rsid w:val="00CF3558"/>
    <w:pPr>
      <w:widowControl w:val="0"/>
      <w:tabs>
        <w:tab w:val="left" w:pos="709"/>
        <w:tab w:val="left" w:pos="1560"/>
      </w:tabs>
      <w:spacing w:after="240" w:line="240" w:lineRule="auto"/>
      <w:ind w:right="-745" w:firstLine="735"/>
      <w:jc w:val="both"/>
    </w:pPr>
    <w:rPr>
      <w:rFonts w:ascii="Arial" w:eastAsia="Times New Roman" w:hAnsi="Arial" w:cs="Times New Roman"/>
      <w:snapToGrid w:val="0"/>
      <w:kern w:val="0"/>
      <w:sz w:val="20"/>
      <w:szCs w:val="20"/>
      <w14:ligatures w14:val="none"/>
    </w:rPr>
  </w:style>
  <w:style w:type="character" w:customStyle="1" w:styleId="BodyTextIndent3Char">
    <w:name w:val="Body Text Indent 3 Char"/>
    <w:basedOn w:val="DefaultParagraphFont"/>
    <w:link w:val="BodyTextIndent3"/>
    <w:rsid w:val="00CF3558"/>
    <w:rPr>
      <w:rFonts w:ascii="Arial" w:eastAsia="Times New Roman" w:hAnsi="Arial" w:cs="Times New Roman"/>
      <w:snapToGrid w:val="0"/>
      <w:kern w:val="0"/>
      <w:sz w:val="20"/>
      <w:szCs w:val="20"/>
      <w14:ligatures w14:val="none"/>
    </w:rPr>
  </w:style>
  <w:style w:type="character" w:styleId="PageNumber">
    <w:name w:val="page number"/>
    <w:basedOn w:val="DefaultParagraphFont"/>
    <w:rsid w:val="00CF3558"/>
  </w:style>
  <w:style w:type="paragraph" w:styleId="DocumentMap">
    <w:name w:val="Document Map"/>
    <w:basedOn w:val="Normal"/>
    <w:link w:val="DocumentMapChar"/>
    <w:semiHidden/>
    <w:rsid w:val="00CF3558"/>
    <w:pPr>
      <w:shd w:val="clear" w:color="auto" w:fill="000080"/>
      <w:spacing w:after="240" w:line="240" w:lineRule="auto"/>
    </w:pPr>
    <w:rPr>
      <w:rFonts w:ascii="Tahoma" w:eastAsia="Times New Roman" w:hAnsi="Tahoma" w:cs="Times New Roman"/>
      <w:kern w:val="0"/>
      <w:sz w:val="20"/>
      <w:szCs w:val="20"/>
      <w14:ligatures w14:val="none"/>
    </w:rPr>
  </w:style>
  <w:style w:type="character" w:customStyle="1" w:styleId="DocumentMapChar">
    <w:name w:val="Document Map Char"/>
    <w:basedOn w:val="DefaultParagraphFont"/>
    <w:link w:val="DocumentMap"/>
    <w:semiHidden/>
    <w:rsid w:val="00CF3558"/>
    <w:rPr>
      <w:rFonts w:ascii="Tahoma" w:eastAsia="Times New Roman" w:hAnsi="Tahoma" w:cs="Times New Roman"/>
      <w:kern w:val="0"/>
      <w:sz w:val="20"/>
      <w:szCs w:val="20"/>
      <w:shd w:val="clear" w:color="auto" w:fill="000080"/>
      <w14:ligatures w14:val="none"/>
    </w:rPr>
  </w:style>
  <w:style w:type="character" w:styleId="Hyperlink">
    <w:name w:val="Hyperlink"/>
    <w:uiPriority w:val="99"/>
    <w:qFormat/>
    <w:rsid w:val="00CF3558"/>
    <w:rPr>
      <w:color w:val="0000FF"/>
      <w:u w:val="single"/>
    </w:rPr>
  </w:style>
  <w:style w:type="character" w:styleId="FollowedHyperlink">
    <w:name w:val="FollowedHyperlink"/>
    <w:rsid w:val="00CF3558"/>
    <w:rPr>
      <w:color w:val="800080"/>
      <w:u w:val="single"/>
    </w:rPr>
  </w:style>
  <w:style w:type="paragraph" w:styleId="TOC1">
    <w:name w:val="toc 1"/>
    <w:basedOn w:val="Normal"/>
    <w:next w:val="Normal"/>
    <w:autoRedefine/>
    <w:uiPriority w:val="39"/>
    <w:rsid w:val="00FC1FBF"/>
    <w:pPr>
      <w:tabs>
        <w:tab w:val="right" w:leader="dot" w:pos="9628"/>
      </w:tabs>
      <w:spacing w:before="120" w:after="120" w:line="240" w:lineRule="auto"/>
    </w:pPr>
    <w:rPr>
      <w:rFonts w:ascii="Arial" w:eastAsia="Times New Roman" w:hAnsi="Arial" w:cs="Times New Roman"/>
      <w:b/>
      <w:bCs/>
      <w:caps/>
      <w:kern w:val="0"/>
      <w:sz w:val="20"/>
      <w:szCs w:val="20"/>
      <w14:ligatures w14:val="none"/>
    </w:rPr>
  </w:style>
  <w:style w:type="paragraph" w:customStyle="1" w:styleId="glossary">
    <w:name w:val="glossary"/>
    <w:basedOn w:val="Normal"/>
    <w:rsid w:val="00CF3558"/>
    <w:pPr>
      <w:widowControl w:val="0"/>
      <w:spacing w:after="240" w:line="240" w:lineRule="auto"/>
      <w:ind w:right="-716"/>
      <w:jc w:val="both"/>
    </w:pPr>
    <w:rPr>
      <w:rFonts w:ascii="Arial" w:eastAsia="Times New Roman" w:hAnsi="Arial" w:cs="Times New Roman"/>
      <w:i/>
      <w:snapToGrid w:val="0"/>
      <w:kern w:val="0"/>
      <w:sz w:val="20"/>
      <w:szCs w:val="20"/>
      <w14:ligatures w14:val="none"/>
    </w:rPr>
  </w:style>
  <w:style w:type="paragraph" w:styleId="TOC2">
    <w:name w:val="toc 2"/>
    <w:basedOn w:val="Normal"/>
    <w:next w:val="Normal"/>
    <w:autoRedefine/>
    <w:uiPriority w:val="39"/>
    <w:rsid w:val="00CF3558"/>
    <w:pPr>
      <w:tabs>
        <w:tab w:val="right" w:leader="dot" w:pos="9017"/>
      </w:tabs>
      <w:spacing w:after="0" w:line="240" w:lineRule="auto"/>
      <w:ind w:left="240"/>
    </w:pPr>
    <w:rPr>
      <w:rFonts w:ascii="Arial" w:eastAsia="Times New Roman" w:hAnsi="Arial" w:cs="Times New Roman"/>
      <w:smallCaps/>
      <w:kern w:val="0"/>
      <w:sz w:val="20"/>
      <w:szCs w:val="20"/>
      <w14:ligatures w14:val="none"/>
    </w:rPr>
  </w:style>
  <w:style w:type="paragraph" w:styleId="TOC3">
    <w:name w:val="toc 3"/>
    <w:basedOn w:val="Normal"/>
    <w:next w:val="Normal"/>
    <w:autoRedefine/>
    <w:uiPriority w:val="39"/>
    <w:rsid w:val="00CF3558"/>
    <w:pPr>
      <w:spacing w:after="240" w:line="240" w:lineRule="auto"/>
      <w:ind w:left="480"/>
    </w:pPr>
    <w:rPr>
      <w:rFonts w:ascii="Times New Roman" w:eastAsia="Times New Roman" w:hAnsi="Times New Roman" w:cs="Times New Roman"/>
      <w:i/>
      <w:iCs/>
      <w:kern w:val="0"/>
      <w:sz w:val="20"/>
      <w:szCs w:val="20"/>
      <w14:ligatures w14:val="none"/>
    </w:rPr>
  </w:style>
  <w:style w:type="paragraph" w:styleId="TOC4">
    <w:name w:val="toc 4"/>
    <w:basedOn w:val="Normal"/>
    <w:next w:val="Normal"/>
    <w:autoRedefine/>
    <w:semiHidden/>
    <w:rsid w:val="00CF3558"/>
    <w:pPr>
      <w:spacing w:after="240" w:line="240" w:lineRule="auto"/>
      <w:ind w:left="720"/>
    </w:pPr>
    <w:rPr>
      <w:rFonts w:ascii="Times New Roman" w:eastAsia="Times New Roman" w:hAnsi="Times New Roman" w:cs="Times New Roman"/>
      <w:kern w:val="0"/>
      <w:sz w:val="18"/>
      <w:szCs w:val="18"/>
      <w14:ligatures w14:val="none"/>
    </w:rPr>
  </w:style>
  <w:style w:type="paragraph" w:styleId="TOC5">
    <w:name w:val="toc 5"/>
    <w:basedOn w:val="Normal"/>
    <w:next w:val="Normal"/>
    <w:autoRedefine/>
    <w:semiHidden/>
    <w:rsid w:val="00CF3558"/>
    <w:pPr>
      <w:spacing w:after="240" w:line="240" w:lineRule="auto"/>
      <w:ind w:left="960"/>
    </w:pPr>
    <w:rPr>
      <w:rFonts w:ascii="Times New Roman" w:eastAsia="Times New Roman" w:hAnsi="Times New Roman" w:cs="Times New Roman"/>
      <w:kern w:val="0"/>
      <w:sz w:val="18"/>
      <w:szCs w:val="18"/>
      <w14:ligatures w14:val="none"/>
    </w:rPr>
  </w:style>
  <w:style w:type="paragraph" w:styleId="TOC6">
    <w:name w:val="toc 6"/>
    <w:basedOn w:val="Normal"/>
    <w:next w:val="Normal"/>
    <w:autoRedefine/>
    <w:semiHidden/>
    <w:rsid w:val="00CF3558"/>
    <w:pPr>
      <w:spacing w:after="240" w:line="240" w:lineRule="auto"/>
      <w:ind w:left="1200"/>
    </w:pPr>
    <w:rPr>
      <w:rFonts w:ascii="Times New Roman" w:eastAsia="Times New Roman" w:hAnsi="Times New Roman" w:cs="Times New Roman"/>
      <w:kern w:val="0"/>
      <w:sz w:val="18"/>
      <w:szCs w:val="18"/>
      <w14:ligatures w14:val="none"/>
    </w:rPr>
  </w:style>
  <w:style w:type="paragraph" w:styleId="TOC7">
    <w:name w:val="toc 7"/>
    <w:basedOn w:val="Normal"/>
    <w:next w:val="Normal"/>
    <w:autoRedefine/>
    <w:semiHidden/>
    <w:rsid w:val="00CF3558"/>
    <w:pPr>
      <w:spacing w:after="240" w:line="240" w:lineRule="auto"/>
      <w:ind w:left="1440"/>
    </w:pPr>
    <w:rPr>
      <w:rFonts w:ascii="Times New Roman" w:eastAsia="Times New Roman" w:hAnsi="Times New Roman" w:cs="Times New Roman"/>
      <w:kern w:val="0"/>
      <w:sz w:val="18"/>
      <w:szCs w:val="18"/>
      <w14:ligatures w14:val="none"/>
    </w:rPr>
  </w:style>
  <w:style w:type="paragraph" w:styleId="TOC8">
    <w:name w:val="toc 8"/>
    <w:basedOn w:val="Normal"/>
    <w:next w:val="Normal"/>
    <w:autoRedefine/>
    <w:semiHidden/>
    <w:rsid w:val="00CF3558"/>
    <w:pPr>
      <w:spacing w:after="240" w:line="240" w:lineRule="auto"/>
      <w:ind w:left="1680"/>
    </w:pPr>
    <w:rPr>
      <w:rFonts w:ascii="Times New Roman" w:eastAsia="Times New Roman" w:hAnsi="Times New Roman" w:cs="Times New Roman"/>
      <w:kern w:val="0"/>
      <w:sz w:val="18"/>
      <w:szCs w:val="18"/>
      <w14:ligatures w14:val="none"/>
    </w:rPr>
  </w:style>
  <w:style w:type="paragraph" w:styleId="TOC9">
    <w:name w:val="toc 9"/>
    <w:basedOn w:val="Normal"/>
    <w:next w:val="Normal"/>
    <w:autoRedefine/>
    <w:semiHidden/>
    <w:rsid w:val="00CF3558"/>
    <w:pPr>
      <w:spacing w:after="240" w:line="240" w:lineRule="auto"/>
      <w:ind w:left="1920"/>
    </w:pPr>
    <w:rPr>
      <w:rFonts w:ascii="Times New Roman" w:eastAsia="Times New Roman" w:hAnsi="Times New Roman" w:cs="Times New Roman"/>
      <w:kern w:val="0"/>
      <w:sz w:val="18"/>
      <w:szCs w:val="18"/>
      <w14:ligatures w14:val="none"/>
    </w:rPr>
  </w:style>
  <w:style w:type="paragraph" w:styleId="FootnoteText">
    <w:name w:val="footnote text"/>
    <w:aliases w:val="fn,Footnotes,Footnote ak,ft,fn cafc,fn Char,footnote text Char,Footnotes Char,Footnote ak Char,footnote citation,ALTS FOOTNOTE,Footnote Text Char1 Char,Footnote Text Char Char Char,Footnotes Char Char,Cha,f,C,footnote text,Ca"/>
    <w:basedOn w:val="Normal"/>
    <w:link w:val="FootnoteTextChar"/>
    <w:qFormat/>
    <w:rsid w:val="00CF3558"/>
    <w:pPr>
      <w:spacing w:after="240" w:line="240" w:lineRule="auto"/>
    </w:pPr>
    <w:rPr>
      <w:rFonts w:ascii="Arial" w:eastAsia="Times New Roman" w:hAnsi="Arial" w:cs="Times New Roman"/>
      <w:kern w:val="0"/>
      <w:sz w:val="20"/>
      <w:szCs w:val="20"/>
      <w14:ligatures w14:val="none"/>
    </w:rPr>
  </w:style>
  <w:style w:type="character" w:customStyle="1" w:styleId="FootnoteTextChar">
    <w:name w:val="Footnote Text Char"/>
    <w:aliases w:val="fn Char1,Footnotes Char1,Footnote ak Char1,ft Char,fn cafc Char,fn Char Char,footnote text Char Char,Footnotes Char Char1,Footnote ak Char Char,footnote citation Char,ALTS FOOTNOTE Char,Footnote Text Char1 Char Char,Cha Char,f Char"/>
    <w:basedOn w:val="DefaultParagraphFont"/>
    <w:link w:val="FootnoteText"/>
    <w:rsid w:val="00CF3558"/>
    <w:rPr>
      <w:rFonts w:ascii="Arial" w:eastAsia="Times New Roman" w:hAnsi="Arial" w:cs="Times New Roman"/>
      <w:kern w:val="0"/>
      <w:sz w:val="20"/>
      <w:szCs w:val="20"/>
      <w14:ligatures w14:val="none"/>
    </w:rPr>
  </w:style>
  <w:style w:type="character" w:styleId="FootnoteReference">
    <w:name w:val="footnote reference"/>
    <w:aliases w:val="Ref,de nota al pie,註腳內容,Footnote Reference1,Ref1,de nota al pie1,de nota al pie + (Asian) MS Mincho,11 pt,註?腳內—e,fr,註?腳Ò®é»,11 p,????,-E Fußnotenzeichen,16 Point,Superscript 6 Point,註??腳內—e,11,-E Fuﬂnotenzeichen,註?腳內Ñe,Style 15,f?"/>
    <w:qFormat/>
    <w:rsid w:val="00CF3558"/>
    <w:rPr>
      <w:vertAlign w:val="superscript"/>
    </w:rPr>
  </w:style>
  <w:style w:type="paragraph" w:customStyle="1" w:styleId="address">
    <w:name w:val="address"/>
    <w:basedOn w:val="Normal"/>
    <w:rsid w:val="00CF3558"/>
    <w:pPr>
      <w:spacing w:after="240" w:line="240" w:lineRule="auto"/>
    </w:pPr>
    <w:rPr>
      <w:rFonts w:ascii="Times New Roman" w:eastAsia="Times New Roman" w:hAnsi="Times New Roman" w:cs="Times New Roman"/>
      <w:kern w:val="0"/>
      <w:sz w:val="20"/>
      <w:szCs w:val="20"/>
      <w14:ligatures w14:val="none"/>
    </w:rPr>
  </w:style>
  <w:style w:type="paragraph" w:styleId="NormalIndent">
    <w:name w:val="Normal Indent"/>
    <w:basedOn w:val="Normal"/>
    <w:rsid w:val="00CF3558"/>
    <w:pPr>
      <w:spacing w:after="240" w:line="240" w:lineRule="auto"/>
      <w:ind w:left="567"/>
    </w:pPr>
    <w:rPr>
      <w:rFonts w:ascii="Times New Roman" w:eastAsia="Times New Roman" w:hAnsi="Times New Roman" w:cs="Times New Roman"/>
      <w:kern w:val="0"/>
      <w:sz w:val="20"/>
      <w:szCs w:val="20"/>
      <w14:ligatures w14:val="none"/>
    </w:rPr>
  </w:style>
  <w:style w:type="paragraph" w:customStyle="1" w:styleId="bullet">
    <w:name w:val="bullet"/>
    <w:basedOn w:val="NormalIndent"/>
    <w:rsid w:val="00CF3558"/>
    <w:pPr>
      <w:numPr>
        <w:numId w:val="2"/>
      </w:numPr>
    </w:pPr>
    <w:rPr>
      <w:rFonts w:ascii="Arial" w:hAnsi="Arial"/>
      <w:snapToGrid w:val="0"/>
    </w:rPr>
  </w:style>
  <w:style w:type="paragraph" w:customStyle="1" w:styleId="IndentBullet">
    <w:name w:val="Indent Bullet"/>
    <w:basedOn w:val="NormalIndent2"/>
    <w:rsid w:val="00CF3558"/>
    <w:pPr>
      <w:ind w:left="567" w:hanging="567"/>
    </w:pPr>
  </w:style>
  <w:style w:type="paragraph" w:customStyle="1" w:styleId="NormalIndent2">
    <w:name w:val="Normal Indent 2"/>
    <w:basedOn w:val="NormalIndent"/>
    <w:rsid w:val="00CF3558"/>
    <w:pPr>
      <w:ind w:left="1134"/>
    </w:pPr>
    <w:rPr>
      <w:rFonts w:ascii="Arial" w:hAnsi="Arial"/>
    </w:rPr>
  </w:style>
  <w:style w:type="paragraph" w:customStyle="1" w:styleId="Indent1">
    <w:name w:val="Indent1"/>
    <w:basedOn w:val="NormalIndent"/>
    <w:rsid w:val="00CF3558"/>
    <w:pPr>
      <w:ind w:left="851" w:hanging="851"/>
      <w:jc w:val="both"/>
    </w:pPr>
    <w:rPr>
      <w:rFonts w:ascii="Arial" w:hAnsi="Arial"/>
      <w:snapToGrid w:val="0"/>
    </w:rPr>
  </w:style>
  <w:style w:type="paragraph" w:customStyle="1" w:styleId="Style1">
    <w:name w:val="Style1"/>
    <w:basedOn w:val="Normal"/>
    <w:next w:val="Caption"/>
    <w:rsid w:val="00CF3558"/>
    <w:pPr>
      <w:spacing w:after="240" w:line="240" w:lineRule="auto"/>
      <w:jc w:val="both"/>
    </w:pPr>
    <w:rPr>
      <w:rFonts w:ascii="Arial" w:eastAsia="Times New Roman" w:hAnsi="Arial" w:cs="Times New Roman"/>
      <w:i/>
      <w:snapToGrid w:val="0"/>
      <w:kern w:val="0"/>
      <w:sz w:val="20"/>
      <w:szCs w:val="20"/>
      <w14:ligatures w14:val="none"/>
    </w:rPr>
  </w:style>
  <w:style w:type="paragraph" w:styleId="Caption">
    <w:name w:val="caption"/>
    <w:basedOn w:val="Normal"/>
    <w:next w:val="Normal"/>
    <w:uiPriority w:val="35"/>
    <w:qFormat/>
    <w:rsid w:val="00CF3558"/>
    <w:pPr>
      <w:spacing w:before="120" w:after="120" w:line="240" w:lineRule="auto"/>
    </w:pPr>
    <w:rPr>
      <w:rFonts w:ascii="Arial" w:eastAsia="Times New Roman" w:hAnsi="Arial" w:cs="Times New Roman"/>
      <w:b/>
      <w:kern w:val="0"/>
      <w:sz w:val="20"/>
      <w:szCs w:val="20"/>
      <w14:ligatures w14:val="none"/>
    </w:rPr>
  </w:style>
  <w:style w:type="paragraph" w:customStyle="1" w:styleId="Indent2">
    <w:name w:val="Indent2"/>
    <w:basedOn w:val="Normal"/>
    <w:rsid w:val="00CF3558"/>
    <w:pPr>
      <w:numPr>
        <w:numId w:val="1"/>
      </w:numPr>
      <w:tabs>
        <w:tab w:val="clear" w:pos="1440"/>
        <w:tab w:val="left" w:pos="1701"/>
      </w:tabs>
      <w:spacing w:after="240" w:line="240" w:lineRule="auto"/>
      <w:ind w:left="1701" w:hanging="862"/>
      <w:jc w:val="both"/>
    </w:pPr>
    <w:rPr>
      <w:rFonts w:ascii="Arial" w:eastAsia="Times New Roman" w:hAnsi="Arial" w:cs="Times New Roman"/>
      <w:snapToGrid w:val="0"/>
      <w:kern w:val="0"/>
      <w:sz w:val="20"/>
      <w:szCs w:val="20"/>
      <w14:ligatures w14:val="none"/>
    </w:rPr>
  </w:style>
  <w:style w:type="paragraph" w:customStyle="1" w:styleId="bulletindent">
    <w:name w:val="bullet indent"/>
    <w:basedOn w:val="bullet"/>
    <w:rsid w:val="00CF3558"/>
    <w:pPr>
      <w:tabs>
        <w:tab w:val="clear" w:pos="720"/>
        <w:tab w:val="left" w:pos="1985"/>
      </w:tabs>
      <w:ind w:left="1985" w:hanging="851"/>
      <w:jc w:val="both"/>
    </w:pPr>
  </w:style>
  <w:style w:type="paragraph" w:customStyle="1" w:styleId="Number">
    <w:name w:val="Number"/>
    <w:basedOn w:val="Normal"/>
    <w:rsid w:val="00CF3558"/>
    <w:pPr>
      <w:numPr>
        <w:numId w:val="3"/>
      </w:numPr>
      <w:spacing w:after="240" w:line="240" w:lineRule="auto"/>
      <w:jc w:val="both"/>
    </w:pPr>
    <w:rPr>
      <w:rFonts w:ascii="Arial" w:eastAsia="Times New Roman" w:hAnsi="Arial" w:cs="Times New Roman"/>
      <w:kern w:val="0"/>
      <w:sz w:val="20"/>
      <w:szCs w:val="20"/>
      <w14:ligatures w14:val="none"/>
    </w:rPr>
  </w:style>
  <w:style w:type="paragraph" w:styleId="Quote">
    <w:name w:val="Quote"/>
    <w:basedOn w:val="Normal"/>
    <w:next w:val="Normal"/>
    <w:link w:val="QuoteChar"/>
    <w:qFormat/>
    <w:rsid w:val="00CF3558"/>
    <w:pPr>
      <w:spacing w:after="240" w:line="240" w:lineRule="auto"/>
      <w:ind w:left="567" w:right="567"/>
      <w:jc w:val="both"/>
    </w:pPr>
    <w:rPr>
      <w:rFonts w:ascii="Arial" w:eastAsia="Times New Roman" w:hAnsi="Arial" w:cs="Times New Roman"/>
      <w:i/>
      <w:snapToGrid w:val="0"/>
      <w:kern w:val="0"/>
      <w:szCs w:val="20"/>
      <w14:ligatures w14:val="none"/>
    </w:rPr>
  </w:style>
  <w:style w:type="character" w:customStyle="1" w:styleId="QuoteChar">
    <w:name w:val="Quote Char"/>
    <w:basedOn w:val="DefaultParagraphFont"/>
    <w:link w:val="Quote"/>
    <w:rsid w:val="00CF3558"/>
    <w:rPr>
      <w:rFonts w:ascii="Arial" w:eastAsia="Times New Roman" w:hAnsi="Arial" w:cs="Times New Roman"/>
      <w:i/>
      <w:snapToGrid w:val="0"/>
      <w:kern w:val="0"/>
      <w:szCs w:val="20"/>
      <w14:ligatures w14:val="none"/>
    </w:rPr>
  </w:style>
  <w:style w:type="paragraph" w:styleId="NormalWeb">
    <w:name w:val="Normal (Web)"/>
    <w:basedOn w:val="Normal"/>
    <w:rsid w:val="00CF3558"/>
    <w:pPr>
      <w:spacing w:before="100" w:beforeAutospacing="1" w:after="100" w:afterAutospacing="1" w:line="240" w:lineRule="auto"/>
    </w:pPr>
    <w:rPr>
      <w:rFonts w:ascii="Times New Roman" w:eastAsia="Times New Roman" w:hAnsi="Times New Roman" w:cs="Times New Roman"/>
      <w:kern w:val="0"/>
      <w:sz w:val="20"/>
      <w:szCs w:val="24"/>
      <w:lang w:val="en-US"/>
      <w14:ligatures w14:val="none"/>
    </w:rPr>
  </w:style>
  <w:style w:type="paragraph" w:styleId="BalloonText">
    <w:name w:val="Balloon Text"/>
    <w:basedOn w:val="Normal"/>
    <w:link w:val="BalloonTextChar"/>
    <w:rsid w:val="00CF3558"/>
    <w:pPr>
      <w:spacing w:after="240" w:line="240" w:lineRule="auto"/>
    </w:pPr>
    <w:rPr>
      <w:rFonts w:ascii="Tahoma" w:eastAsia="Times New Roman" w:hAnsi="Tahoma" w:cs="Tahoma"/>
      <w:kern w:val="0"/>
      <w:sz w:val="16"/>
      <w:szCs w:val="16"/>
      <w14:ligatures w14:val="none"/>
    </w:rPr>
  </w:style>
  <w:style w:type="character" w:customStyle="1" w:styleId="BalloonTextChar">
    <w:name w:val="Balloon Text Char"/>
    <w:basedOn w:val="DefaultParagraphFont"/>
    <w:link w:val="BalloonText"/>
    <w:rsid w:val="00CF3558"/>
    <w:rPr>
      <w:rFonts w:ascii="Tahoma" w:eastAsia="Times New Roman" w:hAnsi="Tahoma" w:cs="Tahoma"/>
      <w:kern w:val="0"/>
      <w:sz w:val="16"/>
      <w:szCs w:val="16"/>
      <w14:ligatures w14:val="none"/>
    </w:rPr>
  </w:style>
  <w:style w:type="paragraph" w:styleId="ListParagraph">
    <w:name w:val="List Paragraph"/>
    <w:aliases w:val="Bullet point,Bulletr List Paragraph,CV text,Dot pt,F5 List Paragraph,FooterText,L,List Paragraph1,List Paragraph11,List Paragraph111,List Paragraph2,Medium Grid 1 - Accent 21,Numbered Paragraph,Recommendation,bullet point list,Exception"/>
    <w:basedOn w:val="Normal"/>
    <w:link w:val="ListParagraphChar"/>
    <w:uiPriority w:val="34"/>
    <w:qFormat/>
    <w:rsid w:val="00CF3558"/>
    <w:pPr>
      <w:spacing w:after="240" w:line="240" w:lineRule="auto"/>
      <w:ind w:left="720"/>
      <w:contextualSpacing/>
    </w:pPr>
    <w:rPr>
      <w:rFonts w:ascii="Arial" w:eastAsia="Times New Roman" w:hAnsi="Arial" w:cs="Times New Roman"/>
      <w:kern w:val="0"/>
      <w:sz w:val="20"/>
      <w:szCs w:val="20"/>
      <w14:ligatures w14:val="none"/>
    </w:rPr>
  </w:style>
  <w:style w:type="paragraph" w:styleId="Revision">
    <w:name w:val="Revision"/>
    <w:hidden/>
    <w:uiPriority w:val="99"/>
    <w:semiHidden/>
    <w:rsid w:val="00CF3558"/>
    <w:pPr>
      <w:spacing w:after="0" w:line="240" w:lineRule="auto"/>
    </w:pPr>
    <w:rPr>
      <w:rFonts w:ascii="Arial" w:eastAsia="Times New Roman" w:hAnsi="Arial" w:cs="Times New Roman"/>
      <w:kern w:val="0"/>
      <w:sz w:val="24"/>
      <w:szCs w:val="20"/>
      <w14:ligatures w14:val="none"/>
    </w:rPr>
  </w:style>
  <w:style w:type="paragraph" w:styleId="TOCHeading">
    <w:name w:val="TOC Heading"/>
    <w:basedOn w:val="Heading1"/>
    <w:next w:val="Normal"/>
    <w:uiPriority w:val="39"/>
    <w:unhideWhenUsed/>
    <w:qFormat/>
    <w:rsid w:val="00CF3558"/>
    <w:pPr>
      <w:keepNext/>
      <w:keepLines/>
      <w:pageBreakBefore w:val="0"/>
      <w:widowControl/>
      <w:spacing w:before="240" w:line="259" w:lineRule="auto"/>
      <w:jc w:val="left"/>
      <w:outlineLvl w:val="9"/>
    </w:pPr>
    <w:rPr>
      <w:rFonts w:asciiTheme="majorHAnsi" w:eastAsiaTheme="majorEastAsia" w:hAnsiTheme="majorHAnsi" w:cstheme="majorBidi"/>
      <w:b w:val="0"/>
      <w:caps w:val="0"/>
      <w:snapToGrid/>
      <w:color w:val="2F5496" w:themeColor="accent1" w:themeShade="BF"/>
      <w:szCs w:val="32"/>
      <w:lang w:val="en-US"/>
    </w:rPr>
  </w:style>
  <w:style w:type="character" w:styleId="CommentReference">
    <w:name w:val="annotation reference"/>
    <w:basedOn w:val="DefaultParagraphFont"/>
    <w:semiHidden/>
    <w:unhideWhenUsed/>
    <w:rsid w:val="00CF3558"/>
    <w:rPr>
      <w:sz w:val="16"/>
      <w:szCs w:val="16"/>
    </w:rPr>
  </w:style>
  <w:style w:type="paragraph" w:styleId="CommentText">
    <w:name w:val="annotation text"/>
    <w:basedOn w:val="Normal"/>
    <w:link w:val="CommentTextChar"/>
    <w:unhideWhenUsed/>
    <w:rsid w:val="00CF3558"/>
    <w:pPr>
      <w:spacing w:after="240" w:line="240" w:lineRule="auto"/>
    </w:pPr>
    <w:rPr>
      <w:rFonts w:ascii="Arial" w:eastAsia="Times New Roman" w:hAnsi="Arial" w:cs="Times New Roman"/>
      <w:kern w:val="0"/>
      <w:sz w:val="20"/>
      <w:szCs w:val="20"/>
      <w14:ligatures w14:val="none"/>
    </w:rPr>
  </w:style>
  <w:style w:type="character" w:customStyle="1" w:styleId="CommentTextChar">
    <w:name w:val="Comment Text Char"/>
    <w:basedOn w:val="DefaultParagraphFont"/>
    <w:link w:val="CommentText"/>
    <w:rsid w:val="00CF3558"/>
    <w:rPr>
      <w:rFonts w:ascii="Arial" w:eastAsia="Times New Roman" w:hAnsi="Arial" w:cs="Times New Roman"/>
      <w:kern w:val="0"/>
      <w:sz w:val="20"/>
      <w:szCs w:val="20"/>
      <w14:ligatures w14:val="none"/>
    </w:rPr>
  </w:style>
  <w:style w:type="paragraph" w:styleId="CommentSubject">
    <w:name w:val="annotation subject"/>
    <w:basedOn w:val="CommentText"/>
    <w:next w:val="CommentText"/>
    <w:link w:val="CommentSubjectChar"/>
    <w:semiHidden/>
    <w:unhideWhenUsed/>
    <w:rsid w:val="00CF3558"/>
    <w:rPr>
      <w:b/>
      <w:bCs/>
    </w:rPr>
  </w:style>
  <w:style w:type="character" w:customStyle="1" w:styleId="CommentSubjectChar">
    <w:name w:val="Comment Subject Char"/>
    <w:basedOn w:val="CommentTextChar"/>
    <w:link w:val="CommentSubject"/>
    <w:semiHidden/>
    <w:rsid w:val="00CF3558"/>
    <w:rPr>
      <w:rFonts w:ascii="Arial" w:eastAsia="Times New Roman" w:hAnsi="Arial" w:cs="Times New Roman"/>
      <w:b/>
      <w:bCs/>
      <w:kern w:val="0"/>
      <w:sz w:val="20"/>
      <w:szCs w:val="20"/>
      <w14:ligatures w14:val="none"/>
    </w:rPr>
  </w:style>
  <w:style w:type="table" w:styleId="TableGrid">
    <w:name w:val="Table Grid"/>
    <w:basedOn w:val="TableNormal"/>
    <w:rsid w:val="00CF3558"/>
    <w:pPr>
      <w:spacing w:after="0" w:line="240" w:lineRule="auto"/>
    </w:pPr>
    <w:rPr>
      <w:rFonts w:ascii="Times New Roman" w:eastAsia="Times New Roman" w:hAnsi="Times New Roman" w:cs="Times New Roman"/>
      <w:kern w:val="0"/>
      <w:sz w:val="20"/>
      <w:szCs w:val="20"/>
      <w:lang w:eastAsia="en-A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CF3558"/>
    <w:rPr>
      <w:color w:val="808080"/>
    </w:rPr>
  </w:style>
  <w:style w:type="character" w:customStyle="1" w:styleId="ListParagraphChar">
    <w:name w:val="List Paragraph Char"/>
    <w:aliases w:val="Bullet point Char,Bulletr List Paragraph Char,CV text Char,Dot pt Char,F5 List Paragraph Char,FooterText Char,L Char,List Paragraph1 Char,List Paragraph11 Char,List Paragraph111 Char,List Paragraph2 Char,Numbered Paragraph Char"/>
    <w:basedOn w:val="DefaultParagraphFont"/>
    <w:link w:val="ListParagraph"/>
    <w:uiPriority w:val="34"/>
    <w:qFormat/>
    <w:rsid w:val="00CF3558"/>
    <w:rPr>
      <w:rFonts w:ascii="Arial" w:eastAsia="Times New Roman" w:hAnsi="Arial" w:cs="Times New Roman"/>
      <w:kern w:val="0"/>
      <w:sz w:val="20"/>
      <w:szCs w:val="20"/>
      <w14:ligatures w14:val="none"/>
    </w:rPr>
  </w:style>
  <w:style w:type="character" w:customStyle="1" w:styleId="Style5">
    <w:name w:val="Style5"/>
    <w:basedOn w:val="DefaultParagraphFont"/>
    <w:uiPriority w:val="1"/>
    <w:rsid w:val="00CF3558"/>
    <w:rPr>
      <w:b/>
    </w:rPr>
  </w:style>
  <w:style w:type="table" w:customStyle="1" w:styleId="TableGrid1">
    <w:name w:val="Table Grid1"/>
    <w:basedOn w:val="TableNormal"/>
    <w:next w:val="TableGrid"/>
    <w:uiPriority w:val="39"/>
    <w:rsid w:val="00CF3558"/>
    <w:pPr>
      <w:spacing w:after="0" w:line="240" w:lineRule="auto"/>
    </w:pPr>
    <w:rPr>
      <w:rFonts w:eastAsiaTheme="minorEastAsia"/>
      <w:kern w:val="0"/>
      <w:sz w:val="24"/>
      <w:szCs w:val="24"/>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CF3558"/>
    <w:pPr>
      <w:spacing w:after="240" w:line="240" w:lineRule="auto"/>
      <w:jc w:val="both"/>
    </w:pPr>
    <w:rPr>
      <w:rFonts w:ascii="Times New Roman" w:eastAsia="Times New Roman" w:hAnsi="Times New Roman" w:cs="Times New Roman"/>
      <w:kern w:val="0"/>
      <w:sz w:val="20"/>
      <w:szCs w:val="20"/>
      <w:lang w:eastAsia="en-A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pies">
    <w:name w:val="Copies"/>
    <w:basedOn w:val="Normal"/>
    <w:rsid w:val="00CF3558"/>
    <w:pPr>
      <w:tabs>
        <w:tab w:val="left" w:pos="1678"/>
        <w:tab w:val="left" w:pos="2398"/>
        <w:tab w:val="left" w:pos="5398"/>
        <w:tab w:val="left" w:pos="6361"/>
      </w:tabs>
      <w:spacing w:before="480" w:after="0" w:line="240" w:lineRule="auto"/>
      <w:ind w:left="1191" w:hanging="1191"/>
    </w:pPr>
    <w:rPr>
      <w:rFonts w:ascii="Arial" w:eastAsia="Times New Roman" w:hAnsi="Arial" w:cs="Times New Roman"/>
      <w:kern w:val="0"/>
      <w:sz w:val="24"/>
      <w:szCs w:val="20"/>
      <w:lang w:val="en-GB" w:eastAsia="en-GB"/>
      <w14:ligatures w14:val="none"/>
    </w:rPr>
  </w:style>
  <w:style w:type="paragraph" w:customStyle="1" w:styleId="Heading4A">
    <w:name w:val="Heading 4A"/>
    <w:basedOn w:val="Heading4"/>
    <w:rsid w:val="00CF3558"/>
    <w:rPr>
      <w:b/>
    </w:rPr>
  </w:style>
  <w:style w:type="table" w:customStyle="1" w:styleId="TableGrid3">
    <w:name w:val="Table Grid3"/>
    <w:basedOn w:val="TableNormal"/>
    <w:next w:val="TableGrid"/>
    <w:uiPriority w:val="59"/>
    <w:rsid w:val="00CF3558"/>
    <w:pPr>
      <w:spacing w:after="0" w:line="240" w:lineRule="auto"/>
    </w:pPr>
    <w:rPr>
      <w:rFonts w:ascii="Arial" w:eastAsia="Times New Roman" w:hAnsi="Arial" w:cs="Times New Roman"/>
      <w:kern w:val="0"/>
      <w:sz w:val="20"/>
      <w:szCs w:val="20"/>
      <w:lang w:eastAsia="en-A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CF3558"/>
    <w:pPr>
      <w:spacing w:after="240" w:line="240" w:lineRule="auto"/>
      <w:jc w:val="both"/>
    </w:pPr>
    <w:rPr>
      <w:rFonts w:ascii="Times New Roman" w:eastAsia="Times New Roman" w:hAnsi="Times New Roman" w:cs="Times New Roman"/>
      <w:kern w:val="0"/>
      <w:sz w:val="20"/>
      <w:szCs w:val="20"/>
      <w:lang w:eastAsia="en-A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CF3558"/>
    <w:rPr>
      <w:color w:val="605E5C"/>
      <w:shd w:val="clear" w:color="auto" w:fill="E1DFDD"/>
    </w:rPr>
  </w:style>
  <w:style w:type="paragraph" w:customStyle="1" w:styleId="Instructions">
    <w:name w:val="Instructions"/>
    <w:basedOn w:val="Normal"/>
    <w:qFormat/>
    <w:rsid w:val="00CF3558"/>
    <w:pPr>
      <w:spacing w:after="120" w:line="240" w:lineRule="auto"/>
    </w:pPr>
    <w:rPr>
      <w:rFonts w:ascii="Arial" w:eastAsiaTheme="minorEastAsia" w:hAnsi="Arial"/>
      <w:i/>
      <w:color w:val="ED7D31" w:themeColor="accent2"/>
      <w:kern w:val="0"/>
      <w:sz w:val="20"/>
      <w:szCs w:val="20"/>
      <w14:ligatures w14:val="none"/>
    </w:rPr>
  </w:style>
  <w:style w:type="table" w:styleId="TableGridLight">
    <w:name w:val="Grid Table Light"/>
    <w:basedOn w:val="TableNormal"/>
    <w:uiPriority w:val="40"/>
    <w:rsid w:val="00CF3558"/>
    <w:pPr>
      <w:spacing w:after="0" w:line="240" w:lineRule="auto"/>
    </w:pPr>
    <w:rPr>
      <w:rFonts w:ascii="Times New Roman" w:eastAsia="Times New Roman" w:hAnsi="Times New Roman" w:cs="Times New Roman"/>
      <w:kern w:val="0"/>
      <w:sz w:val="20"/>
      <w:szCs w:val="20"/>
      <w:lang w:eastAsia="en-AU"/>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TableText">
    <w:name w:val="Table Text"/>
    <w:basedOn w:val="Normal"/>
    <w:qFormat/>
    <w:rsid w:val="00CF3558"/>
    <w:pPr>
      <w:spacing w:before="40" w:after="40" w:line="240" w:lineRule="auto"/>
    </w:pPr>
    <w:rPr>
      <w:rFonts w:ascii="Arial" w:eastAsiaTheme="minorEastAsia" w:hAnsi="Arial"/>
      <w:kern w:val="0"/>
      <w:sz w:val="20"/>
      <w:szCs w:val="20"/>
      <w14:ligatures w14:val="none"/>
    </w:rPr>
  </w:style>
  <w:style w:type="paragraph" w:customStyle="1" w:styleId="TextBody">
    <w:name w:val="Text Body"/>
    <w:basedOn w:val="Normal"/>
    <w:rsid w:val="007045F3"/>
    <w:pPr>
      <w:suppressAutoHyphens/>
      <w:spacing w:after="120" w:line="240" w:lineRule="auto"/>
    </w:pPr>
    <w:rPr>
      <w:rFonts w:ascii="Arial" w:eastAsia="Times New Roman" w:hAnsi="Arial" w:cs="Arial"/>
      <w:kern w:val="0"/>
      <w:sz w:val="24"/>
      <w:szCs w:val="24"/>
      <w14:ligatures w14:val="none"/>
    </w:rPr>
  </w:style>
  <w:style w:type="paragraph" w:customStyle="1" w:styleId="Default">
    <w:name w:val="Default"/>
    <w:rsid w:val="009B25EF"/>
    <w:pPr>
      <w:autoSpaceDE w:val="0"/>
      <w:autoSpaceDN w:val="0"/>
      <w:adjustRightInd w:val="0"/>
      <w:spacing w:after="0" w:line="240" w:lineRule="auto"/>
    </w:pPr>
    <w:rPr>
      <w:rFonts w:ascii="Arial" w:eastAsia="Times New Roman" w:hAnsi="Arial" w:cs="Arial"/>
      <w:color w:val="000000"/>
      <w:kern w:val="0"/>
      <w:sz w:val="24"/>
      <w:szCs w:val="24"/>
      <w:lang w:eastAsia="en-A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adcommission.gov.au"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adcommission.gov.au"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investigations@adcommission.gov.au"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1.emf"/></Relationships>
</file>

<file path=word/_rels/footnotes.xml.rels><?xml version="1.0" encoding="UTF-8" standalone="yes"?>
<Relationships xmlns="http://schemas.openxmlformats.org/package/2006/relationships"><Relationship Id="rId1" Type="http://schemas.openxmlformats.org/officeDocument/2006/relationships/hyperlink" Target="https://www.industry.gov.au/anti-dumping-commission/current-measures-dumping-commodity-register-dcr"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2BAB2FE85ACC1428C8EF8FBAF332D8E" ma:contentTypeVersion="77" ma:contentTypeDescription="Create a new document." ma:contentTypeScope="" ma:versionID="6dcc63acf85940468aa215fa18cb0ffb">
  <xsd:schema xmlns:xsd="http://www.w3.org/2001/XMLSchema" xmlns:xs="http://www.w3.org/2001/XMLSchema" xmlns:p="http://schemas.microsoft.com/office/2006/metadata/properties" xmlns:ns1="http://schemas.microsoft.com/sharepoint/v3" xmlns:ns2="b48e3ffd-eb19-4da6-9c3a-2fe013753af6" xmlns:ns3="9415f538-06e4-4333-8d32-bf09d7b0fc67" targetNamespace="http://schemas.microsoft.com/office/2006/metadata/properties" ma:root="true" ma:fieldsID="e8f72978dc3c2ff22e33a732eac16a2e" ns1:_="" ns2:_="" ns3:_="">
    <xsd:import namespace="http://schemas.microsoft.com/sharepoint/v3"/>
    <xsd:import namespace="b48e3ffd-eb19-4da6-9c3a-2fe013753af6"/>
    <xsd:import namespace="9415f538-06e4-4333-8d32-bf09d7b0fc67"/>
    <xsd:element name="properties">
      <xsd:complexType>
        <xsd:sequence>
          <xsd:element name="documentManagement">
            <xsd:complexType>
              <xsd:all>
                <xsd:element ref="ns2:ffd23070965549bbaa9ba9574c88e0f1" minOccurs="0"/>
                <xsd:element ref="ns3:TaxCatchAll" minOccurs="0"/>
                <xsd:element ref="ns2:nddb91a9aa1144cab223e51b6e36f163" minOccurs="0"/>
                <xsd:element ref="ns2:h9be4615a0b14f4697b1188c45fc4931" minOccurs="0"/>
                <xsd:element ref="ns2:c46651cd2c49492aa9078635984fc72b" minOccurs="0"/>
                <xsd:element ref="ns2:f097ccc00f2346ca94bb23c878b9f729" minOccurs="0"/>
                <xsd:element ref="ns2:jb525130d2c845f6978ed1c5d9a51e3c" minOccurs="0"/>
                <xsd:element ref="ns2:a451184e4edb42aeba81f3ec57ac1615" minOccurs="0"/>
                <xsd:element ref="ns2:m8420f65473d45b2b1f82b85c0bcea80" minOccurs="0"/>
                <xsd:element ref="ns2:hcbec39975394884bc044fe01b449dad" minOccurs="0"/>
                <xsd:element ref="ns2:ADCCaseNumber" minOccurs="0"/>
                <xsd:element ref="ns2:ADCRootFolder" minOccurs="0"/>
                <xsd:element ref="ns2:ADCSaveAsPDF" minOccurs="0"/>
                <xsd:element ref="ns2:ADCCRMSyncDone" minOccurs="0"/>
                <xsd:element ref="ns2:ADCUnsuccessfulSyncAttemptCount" minOccurs="0"/>
                <xsd:element ref="ns2:of9f5489d8524f60b5f135358bcc24e7" minOccurs="0"/>
                <xsd:element ref="ns2:ka3e336360184bc39276ec51165eb676" minOccurs="0"/>
                <xsd:element ref="ns2:ADCDochubSourceSiteURL" minOccurs="0"/>
                <xsd:element ref="ns2:ADCDocHubVersion" minOccurs="0"/>
                <xsd:element ref="ns2:ADCCRMCaseId" minOccurs="0"/>
                <xsd:element ref="ns2:p153795153ee4629ba85bfc1884fc5e6" minOccurs="0"/>
                <xsd:element ref="ns2:fc314416fe7649c0bd235f0f6f75a24e" minOccurs="0"/>
                <xsd:element ref="ns2:f06bc08df4f7480fae31bfc0219a480b" minOccurs="0"/>
                <xsd:element ref="ns2:MediaServiceMetadata" minOccurs="0"/>
                <xsd:element ref="ns2:MediaServiceFastMetadata" minOccurs="0"/>
                <xsd:element ref="ns2:lcf76f155ced4ddcb4097134ff3c332f"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element ref="ns3:SharedWithUsers" minOccurs="0"/>
                <xsd:element ref="ns3:SharedWithDetails" minOccurs="0"/>
                <xsd:element ref="ns2:OnBehalfOf" minOccurs="0"/>
                <xsd:element ref="ns2:MediaServiceObjectDetectorVersions" minOccurs="0"/>
                <xsd:element ref="ns2:MediaServiceSearchProperties" minOccurs="0"/>
                <xsd:element ref="ns1:_ip_UnifiedCompliancePolicyProperties" minOccurs="0"/>
                <xsd:element ref="ns1:_ip_UnifiedCompliancePolicyUIAction" minOccurs="0"/>
                <xsd:element ref="ns2:MediaServiceBillingMetadata" minOccurs="0"/>
                <xsd:element ref="ns2:Check_x0020_box"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60" nillable="true" ma:displayName="Unified Compliance Policy Properties" ma:hidden="true" ma:internalName="_ip_UnifiedCompliancePolicyProperties">
      <xsd:simpleType>
        <xsd:restriction base="dms:Note"/>
      </xsd:simpleType>
    </xsd:element>
    <xsd:element name="_ip_UnifiedCompliancePolicyUIAction" ma:index="61"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48e3ffd-eb19-4da6-9c3a-2fe013753af6" elementFormDefault="qualified">
    <xsd:import namespace="http://schemas.microsoft.com/office/2006/documentManagement/types"/>
    <xsd:import namespace="http://schemas.microsoft.com/office/infopath/2007/PartnerControls"/>
    <xsd:element name="ffd23070965549bbaa9ba9574c88e0f1" ma:index="9" nillable="true" ma:taxonomy="true" ma:internalName="ffd23070965549bbaa9ba9574c88e0f1" ma:taxonomyFieldName="ADCReportType" ma:displayName="Report Type" ma:indexed="true" ma:default="" ma:fieldId="{ffd23070-9655-49bb-aa9b-a9574c88e0f1}" ma:sspId="b6206a2c-5ee7-4d50-b3ee-2668e744af9d" ma:termSetId="04bb3fb8-5a58-49c1-b4e4-caa1e6bd3d93" ma:anchorId="00000000-0000-0000-0000-000000000000" ma:open="false" ma:isKeyword="false">
      <xsd:complexType>
        <xsd:sequence>
          <xsd:element ref="pc:Terms" minOccurs="0" maxOccurs="1"/>
        </xsd:sequence>
      </xsd:complexType>
    </xsd:element>
    <xsd:element name="nddb91a9aa1144cab223e51b6e36f163" ma:index="12" nillable="true" ma:taxonomy="true" ma:internalName="nddb91a9aa1144cab223e51b6e36f163" ma:taxonomyFieldName="ADCDocumentType" ma:displayName="Document Type" ma:indexed="true" ma:default="" ma:fieldId="{7ddb91a9-aa11-44ca-b223-e51b6e36f163}" ma:sspId="b6206a2c-5ee7-4d50-b3ee-2668e744af9d" ma:termSetId="e36c7fca-06bd-4eac-8bcb-51f76a51f5d5" ma:anchorId="00000000-0000-0000-0000-000000000000" ma:open="false" ma:isKeyword="false">
      <xsd:complexType>
        <xsd:sequence>
          <xsd:element ref="pc:Terms" minOccurs="0" maxOccurs="1"/>
        </xsd:sequence>
      </xsd:complexType>
    </xsd:element>
    <xsd:element name="h9be4615a0b14f4697b1188c45fc4931" ma:index="14" nillable="true" ma:taxonomy="true" ma:internalName="h9be4615a0b14f4697b1188c45fc4931" ma:taxonomyFieldName="ADCSub_x002d_documentType" ma:displayName="Sub-document Type" ma:indexed="true" ma:default="" ma:fieldId="{19be4615-a0b1-4f46-97b1-188c45fc4931}" ma:sspId="b6206a2c-5ee7-4d50-b3ee-2668e744af9d" ma:termSetId="7242b1f7-17f5-451e-8703-1c0c13af940d" ma:anchorId="00000000-0000-0000-0000-000000000000" ma:open="false" ma:isKeyword="false">
      <xsd:complexType>
        <xsd:sequence>
          <xsd:element ref="pc:Terms" minOccurs="0" maxOccurs="1"/>
        </xsd:sequence>
      </xsd:complexType>
    </xsd:element>
    <xsd:element name="c46651cd2c49492aa9078635984fc72b" ma:index="16" nillable="true" ma:taxonomy="true" ma:internalName="c46651cd2c49492aa9078635984fc72b" ma:taxonomyFieldName="ADCEntity" ma:displayName="Entity" ma:indexed="true" ma:default="" ma:fieldId="{c46651cd-2c49-492a-a907-8635984fc72b}" ma:sspId="b6206a2c-5ee7-4d50-b3ee-2668e744af9d" ma:termSetId="b14d6d3c-4615-4714-8000-26ac0882e6d2" ma:anchorId="00000000-0000-0000-0000-000000000000" ma:open="false" ma:isKeyword="false">
      <xsd:complexType>
        <xsd:sequence>
          <xsd:element ref="pc:Terms" minOccurs="0" maxOccurs="1"/>
        </xsd:sequence>
      </xsd:complexType>
    </xsd:element>
    <xsd:element name="f097ccc00f2346ca94bb23c878b9f729" ma:index="18" nillable="true" ma:taxonomy="true" ma:internalName="f097ccc00f2346ca94bb23c878b9f729" ma:taxonomyFieldName="ADCEntityType" ma:displayName="Entity Type" ma:indexed="true" ma:default="" ma:fieldId="{f097ccc0-0f23-46ca-94bb-23c878b9f729}" ma:sspId="b6206a2c-5ee7-4d50-b3ee-2668e744af9d" ma:termSetId="9981f42a-4180-4983-8cd7-697c655ea2c0" ma:anchorId="00000000-0000-0000-0000-000000000000" ma:open="false" ma:isKeyword="false">
      <xsd:complexType>
        <xsd:sequence>
          <xsd:element ref="pc:Terms" minOccurs="0" maxOccurs="1"/>
        </xsd:sequence>
      </xsd:complexType>
    </xsd:element>
    <xsd:element name="jb525130d2c845f6978ed1c5d9a51e3c" ma:index="20" nillable="true" ma:taxonomy="true" ma:internalName="jb525130d2c845f6978ed1c5d9a51e3c" ma:taxonomyFieldName="ADCAttachment_x002f_Appendix" ma:displayName="Attachment/Appendix" ma:indexed="true" ma:default="" ma:fieldId="{3b525130-d2c8-45f6-978e-d1c5d9a51e3c}" ma:sspId="b6206a2c-5ee7-4d50-b3ee-2668e744af9d" ma:termSetId="d36b494d-dc62-404f-9af5-614006abbb44" ma:anchorId="00000000-0000-0000-0000-000000000000" ma:open="false" ma:isKeyword="false">
      <xsd:complexType>
        <xsd:sequence>
          <xsd:element ref="pc:Terms" minOccurs="0" maxOccurs="1"/>
        </xsd:sequence>
      </xsd:complexType>
    </xsd:element>
    <xsd:element name="a451184e4edb42aeba81f3ec57ac1615" ma:index="22" nillable="true" ma:taxonomy="true" ma:internalName="a451184e4edb42aeba81f3ec57ac1615" ma:taxonomyFieldName="ADCDivisionKeywords" ma:displayName="Division Keywords" ma:readOnly="false" ma:default="" ma:fieldId="{a451184e-4edb-42ae-ba81-f3ec57ac1615}" ma:taxonomyMulti="true" ma:sspId="b6206a2c-5ee7-4d50-b3ee-2668e744af9d" ma:termSetId="e69a3f66-a20a-4774-b31c-63b473a8d3e5" ma:anchorId="00000000-0000-0000-0000-000000000000" ma:open="false" ma:isKeyword="false">
      <xsd:complexType>
        <xsd:sequence>
          <xsd:element ref="pc:Terms" minOccurs="0" maxOccurs="1"/>
        </xsd:sequence>
      </xsd:complexType>
    </xsd:element>
    <xsd:element name="m8420f65473d45b2b1f82b85c0bcea80" ma:index="24" nillable="true" ma:taxonomy="true" ma:internalName="m8420f65473d45b2b1f82b85c0bcea80" ma:taxonomyFieldName="ADCWorkActivity" ma:displayName="Work Activity" ma:indexed="true" ma:default="" ma:fieldId="{68420f65-473d-45b2-b1f8-2b85c0bcea80}" ma:sspId="b6206a2c-5ee7-4d50-b3ee-2668e744af9d" ma:termSetId="a2045130-f0b9-4e87-b20b-3727d1555112" ma:anchorId="00000000-0000-0000-0000-000000000000" ma:open="false" ma:isKeyword="false">
      <xsd:complexType>
        <xsd:sequence>
          <xsd:element ref="pc:Terms" minOccurs="0" maxOccurs="1"/>
        </xsd:sequence>
      </xsd:complexType>
    </xsd:element>
    <xsd:element name="hcbec39975394884bc044fe01b449dad" ma:index="26" nillable="true" ma:taxonomy="true" ma:internalName="hcbec39975394884bc044fe01b449dad" ma:taxonomyFieldName="ADCYear" ma:displayName="Year" ma:indexed="true" ma:default="" ma:fieldId="{1cbec399-7539-4884-bc04-4fe01b449dad}" ma:sspId="b6206a2c-5ee7-4d50-b3ee-2668e744af9d" ma:termSetId="6e892133-4bda-4df6-bfc9-fcecb5e10aca" ma:anchorId="00000000-0000-0000-0000-000000000000" ma:open="false" ma:isKeyword="false">
      <xsd:complexType>
        <xsd:sequence>
          <xsd:element ref="pc:Terms" minOccurs="0" maxOccurs="1"/>
        </xsd:sequence>
      </xsd:complexType>
    </xsd:element>
    <xsd:element name="ADCCaseNumber" ma:index="27" nillable="true" ma:displayName="Case Number" ma:indexed="true" ma:internalName="ADCCaseNumber">
      <xsd:simpleType>
        <xsd:restriction base="dms:Text">
          <xsd:maxLength value="255"/>
        </xsd:restriction>
      </xsd:simpleType>
    </xsd:element>
    <xsd:element name="ADCRootFolder" ma:index="28" nillable="true" ma:displayName="Root Folder" ma:internalName="ADCRootFolder">
      <xsd:simpleType>
        <xsd:restriction base="dms:Text">
          <xsd:maxLength value="255"/>
        </xsd:restriction>
      </xsd:simpleType>
    </xsd:element>
    <xsd:element name="ADCSaveAsPDF" ma:index="29" nillable="true" ma:displayName="Save As PDF" ma:default="0" ma:internalName="ADCSaveAsPDF">
      <xsd:simpleType>
        <xsd:restriction base="dms:Boolean"/>
      </xsd:simpleType>
    </xsd:element>
    <xsd:element name="ADCCRMSyncDone" ma:index="30" nillable="true" ma:displayName="CRM Sync Done" ma:default="0" ma:internalName="ADCCRMSyncDone">
      <xsd:simpleType>
        <xsd:restriction base="dms:Boolean"/>
      </xsd:simpleType>
    </xsd:element>
    <xsd:element name="ADCUnsuccessfulSyncAttemptCount" ma:index="31" nillable="true" ma:displayName="Unsuccessful Sync Attempt Count" ma:decimals="0" ma:default="0" ma:internalName="ADCUnsuccessfulSyncAttemptCount" ma:percentage="FALSE">
      <xsd:simpleType>
        <xsd:restriction base="dms:Number">
          <xsd:minInclusive value="0"/>
        </xsd:restriction>
      </xsd:simpleType>
    </xsd:element>
    <xsd:element name="of9f5489d8524f60b5f135358bcc24e7" ma:index="33" nillable="true" ma:taxonomy="true" ma:internalName="of9f5489d8524f60b5f135358bcc24e7" ma:taxonomyFieldName="ADCCountries" ma:displayName="Countries" ma:readOnly="false" ma:default="" ma:fieldId="{8f9f5489-d852-4f60-b5f1-35358bcc24e7}" ma:taxonomyMulti="true" ma:sspId="b6206a2c-5ee7-4d50-b3ee-2668e744af9d" ma:termSetId="9de6ce16-80eb-425b-8738-d26623330a44" ma:anchorId="00000000-0000-0000-0000-000000000000" ma:open="false" ma:isKeyword="false">
      <xsd:complexType>
        <xsd:sequence>
          <xsd:element ref="pc:Terms" minOccurs="0" maxOccurs="1"/>
        </xsd:sequence>
      </xsd:complexType>
    </xsd:element>
    <xsd:element name="ka3e336360184bc39276ec51165eb676" ma:index="35" ma:taxonomy="true" ma:internalName="ka3e336360184bc39276ec51165eb676" ma:taxonomyFieldName="ADCSecurityClassification" ma:displayName="Security Classification" ma:readOnly="false" ma:default="" ma:fieldId="{4a3e3363-6018-4bc3-9276-ec51165eb676}" ma:sspId="b6206a2c-5ee7-4d50-b3ee-2668e744af9d" ma:termSetId="aa5079f7-fe50-4131-9be8-208a787c74dc" ma:anchorId="00000000-0000-0000-0000-000000000000" ma:open="false" ma:isKeyword="false">
      <xsd:complexType>
        <xsd:sequence>
          <xsd:element ref="pc:Terms" minOccurs="0" maxOccurs="1"/>
        </xsd:sequence>
      </xsd:complexType>
    </xsd:element>
    <xsd:element name="ADCDochubSourceSiteURL" ma:index="36" nillable="true" ma:displayName="Dochub Source Site URL" ma:internalName="ADCDochubSourceSiteURL">
      <xsd:simpleType>
        <xsd:restriction base="dms:Note">
          <xsd:maxLength value="255"/>
        </xsd:restriction>
      </xsd:simpleType>
    </xsd:element>
    <xsd:element name="ADCDocHubVersion" ma:index="37" nillable="true" ma:displayName="DocHub Version" ma:internalName="ADCDocHubVersion">
      <xsd:simpleType>
        <xsd:restriction base="dms:Text">
          <xsd:maxLength value="255"/>
        </xsd:restriction>
      </xsd:simpleType>
    </xsd:element>
    <xsd:element name="ADCCRMCaseId" ma:index="38" nillable="true" ma:displayName="CRM Case Id" ma:internalName="ADCCRMCaseId" ma:readOnly="true">
      <xsd:simpleType>
        <xsd:restriction base="dms:Text">
          <xsd:maxLength value="255"/>
        </xsd:restriction>
      </xsd:simpleType>
    </xsd:element>
    <xsd:element name="p153795153ee4629ba85bfc1884fc5e6" ma:index="40" nillable="true" ma:taxonomy="true" ma:internalName="p153795153ee4629ba85bfc1884fc5e6" ma:taxonomyFieldName="ADCCaseType" ma:displayName="Case Type" ma:indexed="true" ma:readOnly="true" ma:default="" ma:fieldId="{91537951-53ee-4629-ba85-bfc1884fc5e6}" ma:sspId="b6206a2c-5ee7-4d50-b3ee-2668e744af9d" ma:termSetId="45d3d50c-54af-412a-b00a-c6137ef8ca5f" ma:anchorId="00000000-0000-0000-0000-000000000000" ma:open="false" ma:isKeyword="false">
      <xsd:complexType>
        <xsd:sequence>
          <xsd:element ref="pc:Terms" minOccurs="0" maxOccurs="1"/>
        </xsd:sequence>
      </xsd:complexType>
    </xsd:element>
    <xsd:element name="fc314416fe7649c0bd235f0f6f75a24e" ma:index="42" nillable="true" ma:taxonomy="true" ma:internalName="fc314416fe7649c0bd235f0f6f75a24e" ma:taxonomyFieldName="ADCFileType" ma:displayName="File Type" ma:indexed="true" ma:readOnly="true" ma:default="" ma:fieldId="{fc314416-fe76-49c0-bd23-5f0f6f75a24e}" ma:sspId="b6206a2c-5ee7-4d50-b3ee-2668e744af9d" ma:termSetId="77307435-31c9-46c7-a893-cacc1ffb68ae" ma:anchorId="00000000-0000-0000-0000-000000000000" ma:open="false" ma:isKeyword="false">
      <xsd:complexType>
        <xsd:sequence>
          <xsd:element ref="pc:Terms" minOccurs="0" maxOccurs="1"/>
        </xsd:sequence>
      </xsd:complexType>
    </xsd:element>
    <xsd:element name="f06bc08df4f7480fae31bfc0219a480b" ma:index="44" nillable="true" ma:taxonomy="true" ma:internalName="f06bc08df4f7480fae31bfc0219a480b" ma:taxonomyFieldName="ADCGoods" ma:displayName="Goods" ma:indexed="true" ma:readOnly="true" ma:default="" ma:fieldId="{f06bc08d-f4f7-480f-ae31-bfc0219a480b}" ma:sspId="b6206a2c-5ee7-4d50-b3ee-2668e744af9d" ma:termSetId="d29d1ca8-3fb0-46db-b32a-e53db7346cff" ma:anchorId="00000000-0000-0000-0000-000000000000" ma:open="false" ma:isKeyword="false">
      <xsd:complexType>
        <xsd:sequence>
          <xsd:element ref="pc:Terms" minOccurs="0" maxOccurs="1"/>
        </xsd:sequence>
      </xsd:complexType>
    </xsd:element>
    <xsd:element name="MediaServiceMetadata" ma:index="45" nillable="true" ma:displayName="MediaServiceMetadata" ma:hidden="true" ma:internalName="MediaServiceMetadata" ma:readOnly="true">
      <xsd:simpleType>
        <xsd:restriction base="dms:Note"/>
      </xsd:simpleType>
    </xsd:element>
    <xsd:element name="MediaServiceFastMetadata" ma:index="46" nillable="true" ma:displayName="MediaServiceFastMetadata" ma:hidden="true" ma:internalName="MediaServiceFastMetadata" ma:readOnly="true">
      <xsd:simpleType>
        <xsd:restriction base="dms:Note"/>
      </xsd:simpleType>
    </xsd:element>
    <xsd:element name="lcf76f155ced4ddcb4097134ff3c332f" ma:index="48" nillable="true" ma:taxonomy="true" ma:internalName="lcf76f155ced4ddcb4097134ff3c332f" ma:taxonomyFieldName="MediaServiceImageTags" ma:displayName="Image Tags" ma:readOnly="false" ma:fieldId="{5cf76f15-5ced-4ddc-b409-7134ff3c332f}" ma:taxonomyMulti="true" ma:sspId="b6206a2c-5ee7-4d50-b3ee-2668e744af9d" ma:termSetId="09814cd3-568e-fe90-9814-8d621ff8fb84" ma:anchorId="fba54fb3-c3e1-fe81-a776-ca4b69148c4d" ma:open="true" ma:isKeyword="false">
      <xsd:complexType>
        <xsd:sequence>
          <xsd:element ref="pc:Terms" minOccurs="0" maxOccurs="1"/>
        </xsd:sequence>
      </xsd:complexType>
    </xsd:element>
    <xsd:element name="MediaServiceOCR" ma:index="49" nillable="true" ma:displayName="Extracted Text" ma:internalName="MediaServiceOCR" ma:readOnly="true">
      <xsd:simpleType>
        <xsd:restriction base="dms:Note">
          <xsd:maxLength value="255"/>
        </xsd:restriction>
      </xsd:simpleType>
    </xsd:element>
    <xsd:element name="MediaServiceGenerationTime" ma:index="50" nillable="true" ma:displayName="MediaServiceGenerationTime" ma:hidden="true" ma:internalName="MediaServiceGenerationTime" ma:readOnly="true">
      <xsd:simpleType>
        <xsd:restriction base="dms:Text"/>
      </xsd:simpleType>
    </xsd:element>
    <xsd:element name="MediaServiceEventHashCode" ma:index="51" nillable="true" ma:displayName="MediaServiceEventHashCode" ma:hidden="true" ma:internalName="MediaServiceEventHashCode" ma:readOnly="true">
      <xsd:simpleType>
        <xsd:restriction base="dms:Text"/>
      </xsd:simpleType>
    </xsd:element>
    <xsd:element name="MediaServiceDateTaken" ma:index="52" nillable="true" ma:displayName="MediaServiceDateTaken" ma:hidden="true" ma:indexed="true" ma:internalName="MediaServiceDateTaken" ma:readOnly="true">
      <xsd:simpleType>
        <xsd:restriction base="dms:Text"/>
      </xsd:simpleType>
    </xsd:element>
    <xsd:element name="MediaLengthInSeconds" ma:index="53" nillable="true" ma:displayName="MediaLengthInSeconds" ma:hidden="true" ma:internalName="MediaLengthInSeconds" ma:readOnly="true">
      <xsd:simpleType>
        <xsd:restriction base="dms:Unknown"/>
      </xsd:simpleType>
    </xsd:element>
    <xsd:element name="MediaServiceLocation" ma:index="54" nillable="true" ma:displayName="Location" ma:indexed="true" ma:internalName="MediaServiceLocation" ma:readOnly="true">
      <xsd:simpleType>
        <xsd:restriction base="dms:Text"/>
      </xsd:simpleType>
    </xsd:element>
    <xsd:element name="OnBehalfOf" ma:index="57" nillable="true" ma:displayName="OnBehalfOf" ma:internalName="OnBehalfOf">
      <xsd:simpleType>
        <xsd:restriction base="dms:Text"/>
      </xsd:simpleType>
    </xsd:element>
    <xsd:element name="MediaServiceObjectDetectorVersions" ma:index="58"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59" nillable="true" ma:displayName="MediaServiceSearchProperties" ma:hidden="true" ma:internalName="MediaServiceSearchProperties" ma:readOnly="true">
      <xsd:simpleType>
        <xsd:restriction base="dms:Note"/>
      </xsd:simpleType>
    </xsd:element>
    <xsd:element name="MediaServiceBillingMetadata" ma:index="62" nillable="true" ma:displayName="MediaServiceBillingMetadata" ma:hidden="true" ma:internalName="MediaServiceBillingMetadata" ma:readOnly="true">
      <xsd:simpleType>
        <xsd:restriction base="dms:Note"/>
      </xsd:simpleType>
    </xsd:element>
    <xsd:element name="Check_x0020_box" ma:index="63" nillable="true" ma:displayName="Check box" ma:default="1" ma:internalName="Check_x0020_box">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9415f538-06e4-4333-8d32-bf09d7b0fc67"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3a59c4e5-e648-40b1-aa81-b10f9c1c0113}" ma:internalName="TaxCatchAll" ma:showField="CatchAllData" ma:web="9415f538-06e4-4333-8d32-bf09d7b0fc67">
      <xsd:complexType>
        <xsd:complexContent>
          <xsd:extension base="dms:MultiChoiceLookup">
            <xsd:sequence>
              <xsd:element name="Value" type="dms:Lookup" maxOccurs="unbounded" minOccurs="0" nillable="true"/>
            </xsd:sequence>
          </xsd:extension>
        </xsd:complexContent>
      </xsd:complexType>
    </xsd:element>
    <xsd:element name="SharedWithUsers" ma:index="5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56"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jb525130d2c845f6978ed1c5d9a51e3c xmlns="b48e3ffd-eb19-4da6-9c3a-2fe013753af6">
      <Terms xmlns="http://schemas.microsoft.com/office/infopath/2007/PartnerControls"/>
    </jb525130d2c845f6978ed1c5d9a51e3c>
    <m8420f65473d45b2b1f82b85c0bcea80 xmlns="b48e3ffd-eb19-4da6-9c3a-2fe013753af6">
      <Terms xmlns="http://schemas.microsoft.com/office/infopath/2007/PartnerControls">
        <TermInfo xmlns="http://schemas.microsoft.com/office/infopath/2007/PartnerControls">
          <TermName xmlns="http://schemas.microsoft.com/office/infopath/2007/PartnerControls">Initiation</TermName>
          <TermId xmlns="http://schemas.microsoft.com/office/infopath/2007/PartnerControls">ead2f53d-5827-478c-915a-b328c04c49b8</TermId>
        </TermInfo>
      </Terms>
    </m8420f65473d45b2b1f82b85c0bcea80>
    <nddb91a9aa1144cab223e51b6e36f163 xmlns="b48e3ffd-eb19-4da6-9c3a-2fe013753af6">
      <Terms xmlns="http://schemas.microsoft.com/office/infopath/2007/PartnerControls">
        <TermInfo xmlns="http://schemas.microsoft.com/office/infopath/2007/PartnerControls">
          <TermName xmlns="http://schemas.microsoft.com/office/infopath/2007/PartnerControls">Template</TermName>
          <TermId xmlns="http://schemas.microsoft.com/office/infopath/2007/PartnerControls">3a84ff90-9086-429d-b51f-6fbf122400fd</TermId>
        </TermInfo>
      </Terms>
    </nddb91a9aa1144cab223e51b6e36f163>
    <h9be4615a0b14f4697b1188c45fc4931 xmlns="b48e3ffd-eb19-4da6-9c3a-2fe013753af6">
      <Terms xmlns="http://schemas.microsoft.com/office/infopath/2007/PartnerControls"/>
    </h9be4615a0b14f4697b1188c45fc4931>
    <c46651cd2c49492aa9078635984fc72b xmlns="b48e3ffd-eb19-4da6-9c3a-2fe013753af6">
      <Terms xmlns="http://schemas.microsoft.com/office/infopath/2007/PartnerControls">
        <TermInfo xmlns="http://schemas.microsoft.com/office/infopath/2007/PartnerControls">
          <TermName xmlns="http://schemas.microsoft.com/office/infopath/2007/PartnerControls">Government of India</TermName>
          <TermId xmlns="http://schemas.microsoft.com/office/infopath/2007/PartnerControls">bd80e7e9-24a0-4578-b174-01c3d5d697bf</TermId>
        </TermInfo>
      </Terms>
    </c46651cd2c49492aa9078635984fc72b>
    <ADCCRMSyncDone xmlns="b48e3ffd-eb19-4da6-9c3a-2fe013753af6">false</ADCCRMSyncDone>
    <p153795153ee4629ba85bfc1884fc5e6 xmlns="b48e3ffd-eb19-4da6-9c3a-2fe013753af6">
      <Terms xmlns="http://schemas.microsoft.com/office/infopath/2007/PartnerControls">
        <TermInfo xmlns="http://schemas.microsoft.com/office/infopath/2007/PartnerControls">
          <TermName xmlns="http://schemas.microsoft.com/office/infopath/2007/PartnerControls">Continuation Inquiry</TermName>
          <TermId xmlns="http://schemas.microsoft.com/office/infopath/2007/PartnerControls">74cbcd40-ded6-46ab-8f0b-4816580d8e38</TermId>
        </TermInfo>
      </Terms>
    </p153795153ee4629ba85bfc1884fc5e6>
    <hcbec39975394884bc044fe01b449dad xmlns="b48e3ffd-eb19-4da6-9c3a-2fe013753af6">
      <Terms xmlns="http://schemas.microsoft.com/office/infopath/2007/PartnerControls">
        <TermInfo xmlns="http://schemas.microsoft.com/office/infopath/2007/PartnerControls">
          <TermName xmlns="http://schemas.microsoft.com/office/infopath/2007/PartnerControls">2026</TermName>
          <TermId xmlns="http://schemas.microsoft.com/office/infopath/2007/PartnerControls">8b503bbe-534d-43c7-931a-e390e2a46851</TermId>
        </TermInfo>
      </Terms>
    </hcbec39975394884bc044fe01b449dad>
    <ADCCRMCaseId xmlns="b48e3ffd-eb19-4da6-9c3a-2fe013753af6">9AD50E4D-6E78-4AEE-A043-1F827A40A753</ADCCRMCaseId>
    <ADCSaveAsPDF xmlns="b48e3ffd-eb19-4da6-9c3a-2fe013753af6">false</ADCSaveAsPDF>
    <ffd23070965549bbaa9ba9574c88e0f1 xmlns="b48e3ffd-eb19-4da6-9c3a-2fe013753af6">
      <Terms xmlns="http://schemas.microsoft.com/office/infopath/2007/PartnerControls"/>
    </ffd23070965549bbaa9ba9574c88e0f1>
    <fc314416fe7649c0bd235f0f6f75a24e xmlns="b48e3ffd-eb19-4da6-9c3a-2fe013753af6">
      <Terms xmlns="http://schemas.microsoft.com/office/infopath/2007/PartnerControls">
        <TermInfo xmlns="http://schemas.microsoft.com/office/infopath/2007/PartnerControls">
          <TermName xmlns="http://schemas.microsoft.com/office/infopath/2007/PartnerControls">docx</TermName>
          <TermId xmlns="http://schemas.microsoft.com/office/infopath/2007/PartnerControls">7235e733-68fd-45f7-bd8f-236be668aa4c</TermId>
        </TermInfo>
      </Terms>
    </fc314416fe7649c0bd235f0f6f75a24e>
    <ADCUnsuccessfulSyncAttemptCount xmlns="b48e3ffd-eb19-4da6-9c3a-2fe013753af6" xsi:nil="true"/>
    <of9f5489d8524f60b5f135358bcc24e7 xmlns="b48e3ffd-eb19-4da6-9c3a-2fe013753af6">
      <Terms xmlns="http://schemas.microsoft.com/office/infopath/2007/PartnerControls">
        <TermInfo xmlns="http://schemas.microsoft.com/office/infopath/2007/PartnerControls">
          <TermName xmlns="http://schemas.microsoft.com/office/infopath/2007/PartnerControls">INDIA</TermName>
          <TermId xmlns="http://schemas.microsoft.com/office/infopath/2007/PartnerControls">54c289c5-d0a1-49d7-bdbc-34b1f708bcc2</TermId>
        </TermInfo>
        <TermInfo xmlns="http://schemas.microsoft.com/office/infopath/2007/PartnerControls">
          <TermName xmlns="http://schemas.microsoft.com/office/infopath/2007/PartnerControls">MALAYSIA</TermName>
          <TermId xmlns="http://schemas.microsoft.com/office/infopath/2007/PartnerControls">a122ffd0-cd53-4cf4-868d-a07cbb43e5f0</TermId>
        </TermInfo>
        <TermInfo xmlns="http://schemas.microsoft.com/office/infopath/2007/PartnerControls">
          <TermName xmlns="http://schemas.microsoft.com/office/infopath/2007/PartnerControls">VIETNAM</TermName>
          <TermId xmlns="http://schemas.microsoft.com/office/infopath/2007/PartnerControls">d815f3a1-7d24-4a0d-af60-1cf0e4db5409</TermId>
        </TermInfo>
      </Terms>
    </of9f5489d8524f60b5f135358bcc24e7>
    <_ip_UnifiedCompliancePolicyUIAction xmlns="http://schemas.microsoft.com/sharepoint/v3" xsi:nil="true"/>
    <ADCCaseNumber xmlns="b48e3ffd-eb19-4da6-9c3a-2fe013753af6">716</ADCCaseNumber>
    <ka3e336360184bc39276ec51165eb676 xmlns="b48e3ffd-eb19-4da6-9c3a-2fe013753af6">
      <Terms xmlns="http://schemas.microsoft.com/office/infopath/2007/PartnerControls">
        <TermInfo xmlns="http://schemas.microsoft.com/office/infopath/2007/PartnerControls">
          <TermName xmlns="http://schemas.microsoft.com/office/infopath/2007/PartnerControls">OFFICIAL</TermName>
          <TermId xmlns="http://schemas.microsoft.com/office/infopath/2007/PartnerControls">76d4828a-bfcc-47b5-bdd8-63e4c371f7b3</TermId>
        </TermInfo>
      </Terms>
    </ka3e336360184bc39276ec51165eb676>
    <_ip_UnifiedCompliancePolicyProperties xmlns="http://schemas.microsoft.com/sharepoint/v3" xsi:nil="true"/>
    <ADCDochubSourceSiteURL xmlns="b48e3ffd-eb19-4da6-9c3a-2fe013753af6" xsi:nil="true"/>
    <f06bc08df4f7480fae31bfc0219a480b xmlns="b48e3ffd-eb19-4da6-9c3a-2fe013753af6">
      <Terms xmlns="http://schemas.microsoft.com/office/infopath/2007/PartnerControls">
        <TermInfo xmlns="http://schemas.microsoft.com/office/infopath/2007/PartnerControls">
          <TermName xmlns="http://schemas.microsoft.com/office/infopath/2007/PartnerControls">Hollow Structural Sections</TermName>
          <TermId xmlns="http://schemas.microsoft.com/office/infopath/2007/PartnerControls">f97d6c94-ed49-41ec-b0a8-aad6914233c6</TermId>
        </TermInfo>
      </Terms>
    </f06bc08df4f7480fae31bfc0219a480b>
    <OnBehalfOf xmlns="b48e3ffd-eb19-4da6-9c3a-2fe013753af6" xsi:nil="true"/>
    <f097ccc00f2346ca94bb23c878b9f729 xmlns="b48e3ffd-eb19-4da6-9c3a-2fe013753af6">
      <Terms xmlns="http://schemas.microsoft.com/office/infopath/2007/PartnerControls">
        <TermInfo xmlns="http://schemas.microsoft.com/office/infopath/2007/PartnerControls">
          <TermName xmlns="http://schemas.microsoft.com/office/infopath/2007/PartnerControls">Foreign Government</TermName>
          <TermId xmlns="http://schemas.microsoft.com/office/infopath/2007/PartnerControls">cf082589-fc40-4857-9de1-61b5c726c89c</TermId>
        </TermInfo>
      </Terms>
    </f097ccc00f2346ca94bb23c878b9f729>
    <lcf76f155ced4ddcb4097134ff3c332f xmlns="b48e3ffd-eb19-4da6-9c3a-2fe013753af6">
      <Terms xmlns="http://schemas.microsoft.com/office/infopath/2007/PartnerControls"/>
    </lcf76f155ced4ddcb4097134ff3c332f>
    <TaxCatchAll xmlns="9415f538-06e4-4333-8d32-bf09d7b0fc67">
      <Value>1367</Value>
      <Value>71</Value>
      <Value>142</Value>
      <Value>213</Value>
      <Value>64</Value>
      <Value>253</Value>
      <Value>1279</Value>
      <Value>1276</Value>
      <Value>976</Value>
      <Value>11</Value>
      <Value>195</Value>
      <Value>1711</Value>
      <Value>119</Value>
      <Value>1892</Value>
    </TaxCatchAll>
    <ADCRootFolder xmlns="b48e3ffd-eb19-4da6-9c3a-2fe013753af6" xsi:nil="true"/>
    <ADCDocHubVersion xmlns="b48e3ffd-eb19-4da6-9c3a-2fe013753af6" xsi:nil="true"/>
    <Check_x0020_box xmlns="b48e3ffd-eb19-4da6-9c3a-2fe013753af6">true</Check_x0020_box>
    <a451184e4edb42aeba81f3ec57ac1615 xmlns="b48e3ffd-eb19-4da6-9c3a-2fe013753af6">
      <Terms xmlns="http://schemas.microsoft.com/office/infopath/2007/PartnerControls">
        <TermInfo xmlns="http://schemas.microsoft.com/office/infopath/2007/PartnerControls">
          <TermName xmlns="http://schemas.microsoft.com/office/infopath/2007/PartnerControls">questionnaires</TermName>
          <TermId xmlns="http://schemas.microsoft.com/office/infopath/2007/PartnerControls">26e7639e-2734-41ba-9b0c-9765bb4df206</TermId>
        </TermInfo>
        <TermInfo xmlns="http://schemas.microsoft.com/office/infopath/2007/PartnerControls">
          <TermName xmlns="http://schemas.microsoft.com/office/infopath/2007/PartnerControls">Initiation</TermName>
          <TermId xmlns="http://schemas.microsoft.com/office/infopath/2007/PartnerControls">54e0313e-d5b0-4cc9-aff8-68d973ccc807</TermId>
        </TermInfo>
      </Terms>
    </a451184e4edb42aeba81f3ec57ac1615>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87F4D8-C9D7-4249-8CCD-74BC50966A0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b48e3ffd-eb19-4da6-9c3a-2fe013753af6"/>
    <ds:schemaRef ds:uri="9415f538-06e4-4333-8d32-bf09d7b0fc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8E83FC8-6967-4A22-914C-30A03186C7E3}">
  <ds:schemaRefs>
    <ds:schemaRef ds:uri="http://schemas.microsoft.com/sharepoint/v3/contenttype/forms"/>
  </ds:schemaRefs>
</ds:datastoreItem>
</file>

<file path=customXml/itemProps3.xml><?xml version="1.0" encoding="utf-8"?>
<ds:datastoreItem xmlns:ds="http://schemas.openxmlformats.org/officeDocument/2006/customXml" ds:itemID="{1B005852-4C6B-4F1E-A555-468FD13F183C}">
  <ds:schemaRefs>
    <ds:schemaRef ds:uri="http://schemas.microsoft.com/office/2006/metadata/properties"/>
    <ds:schemaRef ds:uri="http://schemas.microsoft.com/office/infopath/2007/PartnerControls"/>
    <ds:schemaRef ds:uri="b48e3ffd-eb19-4da6-9c3a-2fe013753af6"/>
    <ds:schemaRef ds:uri="http://schemas.microsoft.com/sharepoint/v3"/>
    <ds:schemaRef ds:uri="9415f538-06e4-4333-8d32-bf09d7b0fc67"/>
  </ds:schemaRefs>
</ds:datastoreItem>
</file>

<file path=customXml/itemProps4.xml><?xml version="1.0" encoding="utf-8"?>
<ds:datastoreItem xmlns:ds="http://schemas.openxmlformats.org/officeDocument/2006/customXml" ds:itemID="{6F33012F-C6DB-474D-BEDC-6FA6F279A756}">
  <ds:schemaRefs>
    <ds:schemaRef ds:uri="http://schemas.openxmlformats.org/officeDocument/2006/bibliography"/>
  </ds:schemaRefs>
</ds:datastoreItem>
</file>

<file path=docMetadata/LabelInfo.xml><?xml version="1.0" encoding="utf-8"?>
<clbl:labelList xmlns:clbl="http://schemas.microsoft.com/office/2020/mipLabelMetadata">
  <clbl:label id="{f788632b-1377-4314-aac5-af7281e8e760}" enabled="1" method="Standard" siteId="{8f73f427-32e5-4a3b-8d42-b369b956a96b}" removed="0"/>
</clbl:labelList>
</file>

<file path=docProps/app.xml><?xml version="1.0" encoding="utf-8"?>
<Properties xmlns="http://schemas.openxmlformats.org/officeDocument/2006/extended-properties" xmlns:vt="http://schemas.openxmlformats.org/officeDocument/2006/docPropsVTypes">
  <Template>Normal</Template>
  <TotalTime>20</TotalTime>
  <Pages>19</Pages>
  <Words>5867</Words>
  <Characters>31801</Characters>
  <Application>Microsoft Office Word</Application>
  <DocSecurity>0</DocSecurity>
  <Lines>739</Lines>
  <Paragraphs>432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37236</CharactersWithSpaces>
  <SharedDoc>false</SharedDoc>
  <HLinks>
    <vt:vector size="126" baseType="variant">
      <vt:variant>
        <vt:i4>2818098</vt:i4>
      </vt:variant>
      <vt:variant>
        <vt:i4>120</vt:i4>
      </vt:variant>
      <vt:variant>
        <vt:i4>0</vt:i4>
      </vt:variant>
      <vt:variant>
        <vt:i4>5</vt:i4>
      </vt:variant>
      <vt:variant>
        <vt:lpwstr>http://www.adcommission.gov.au/</vt:lpwstr>
      </vt:variant>
      <vt:variant>
        <vt:lpwstr/>
      </vt:variant>
      <vt:variant>
        <vt:i4>1376309</vt:i4>
      </vt:variant>
      <vt:variant>
        <vt:i4>113</vt:i4>
      </vt:variant>
      <vt:variant>
        <vt:i4>0</vt:i4>
      </vt:variant>
      <vt:variant>
        <vt:i4>5</vt:i4>
      </vt:variant>
      <vt:variant>
        <vt:lpwstr/>
      </vt:variant>
      <vt:variant>
        <vt:lpwstr>_Toc181803518</vt:lpwstr>
      </vt:variant>
      <vt:variant>
        <vt:i4>1376309</vt:i4>
      </vt:variant>
      <vt:variant>
        <vt:i4>107</vt:i4>
      </vt:variant>
      <vt:variant>
        <vt:i4>0</vt:i4>
      </vt:variant>
      <vt:variant>
        <vt:i4>5</vt:i4>
      </vt:variant>
      <vt:variant>
        <vt:lpwstr/>
      </vt:variant>
      <vt:variant>
        <vt:lpwstr>_Toc181803517</vt:lpwstr>
      </vt:variant>
      <vt:variant>
        <vt:i4>1376309</vt:i4>
      </vt:variant>
      <vt:variant>
        <vt:i4>101</vt:i4>
      </vt:variant>
      <vt:variant>
        <vt:i4>0</vt:i4>
      </vt:variant>
      <vt:variant>
        <vt:i4>5</vt:i4>
      </vt:variant>
      <vt:variant>
        <vt:lpwstr/>
      </vt:variant>
      <vt:variant>
        <vt:lpwstr>_Toc181803516</vt:lpwstr>
      </vt:variant>
      <vt:variant>
        <vt:i4>1376309</vt:i4>
      </vt:variant>
      <vt:variant>
        <vt:i4>95</vt:i4>
      </vt:variant>
      <vt:variant>
        <vt:i4>0</vt:i4>
      </vt:variant>
      <vt:variant>
        <vt:i4>5</vt:i4>
      </vt:variant>
      <vt:variant>
        <vt:lpwstr/>
      </vt:variant>
      <vt:variant>
        <vt:lpwstr>_Toc181803515</vt:lpwstr>
      </vt:variant>
      <vt:variant>
        <vt:i4>1376309</vt:i4>
      </vt:variant>
      <vt:variant>
        <vt:i4>89</vt:i4>
      </vt:variant>
      <vt:variant>
        <vt:i4>0</vt:i4>
      </vt:variant>
      <vt:variant>
        <vt:i4>5</vt:i4>
      </vt:variant>
      <vt:variant>
        <vt:lpwstr/>
      </vt:variant>
      <vt:variant>
        <vt:lpwstr>_Toc181803514</vt:lpwstr>
      </vt:variant>
      <vt:variant>
        <vt:i4>1376309</vt:i4>
      </vt:variant>
      <vt:variant>
        <vt:i4>83</vt:i4>
      </vt:variant>
      <vt:variant>
        <vt:i4>0</vt:i4>
      </vt:variant>
      <vt:variant>
        <vt:i4>5</vt:i4>
      </vt:variant>
      <vt:variant>
        <vt:lpwstr/>
      </vt:variant>
      <vt:variant>
        <vt:lpwstr>_Toc181803513</vt:lpwstr>
      </vt:variant>
      <vt:variant>
        <vt:i4>1376309</vt:i4>
      </vt:variant>
      <vt:variant>
        <vt:i4>77</vt:i4>
      </vt:variant>
      <vt:variant>
        <vt:i4>0</vt:i4>
      </vt:variant>
      <vt:variant>
        <vt:i4>5</vt:i4>
      </vt:variant>
      <vt:variant>
        <vt:lpwstr/>
      </vt:variant>
      <vt:variant>
        <vt:lpwstr>_Toc181803512</vt:lpwstr>
      </vt:variant>
      <vt:variant>
        <vt:i4>1376309</vt:i4>
      </vt:variant>
      <vt:variant>
        <vt:i4>71</vt:i4>
      </vt:variant>
      <vt:variant>
        <vt:i4>0</vt:i4>
      </vt:variant>
      <vt:variant>
        <vt:i4>5</vt:i4>
      </vt:variant>
      <vt:variant>
        <vt:lpwstr/>
      </vt:variant>
      <vt:variant>
        <vt:lpwstr>_Toc181803511</vt:lpwstr>
      </vt:variant>
      <vt:variant>
        <vt:i4>1376309</vt:i4>
      </vt:variant>
      <vt:variant>
        <vt:i4>65</vt:i4>
      </vt:variant>
      <vt:variant>
        <vt:i4>0</vt:i4>
      </vt:variant>
      <vt:variant>
        <vt:i4>5</vt:i4>
      </vt:variant>
      <vt:variant>
        <vt:lpwstr/>
      </vt:variant>
      <vt:variant>
        <vt:lpwstr>_Toc181803510</vt:lpwstr>
      </vt:variant>
      <vt:variant>
        <vt:i4>1310773</vt:i4>
      </vt:variant>
      <vt:variant>
        <vt:i4>59</vt:i4>
      </vt:variant>
      <vt:variant>
        <vt:i4>0</vt:i4>
      </vt:variant>
      <vt:variant>
        <vt:i4>5</vt:i4>
      </vt:variant>
      <vt:variant>
        <vt:lpwstr/>
      </vt:variant>
      <vt:variant>
        <vt:lpwstr>_Toc181803509</vt:lpwstr>
      </vt:variant>
      <vt:variant>
        <vt:i4>1310773</vt:i4>
      </vt:variant>
      <vt:variant>
        <vt:i4>53</vt:i4>
      </vt:variant>
      <vt:variant>
        <vt:i4>0</vt:i4>
      </vt:variant>
      <vt:variant>
        <vt:i4>5</vt:i4>
      </vt:variant>
      <vt:variant>
        <vt:lpwstr/>
      </vt:variant>
      <vt:variant>
        <vt:lpwstr>_Toc181803508</vt:lpwstr>
      </vt:variant>
      <vt:variant>
        <vt:i4>1310773</vt:i4>
      </vt:variant>
      <vt:variant>
        <vt:i4>47</vt:i4>
      </vt:variant>
      <vt:variant>
        <vt:i4>0</vt:i4>
      </vt:variant>
      <vt:variant>
        <vt:i4>5</vt:i4>
      </vt:variant>
      <vt:variant>
        <vt:lpwstr/>
      </vt:variant>
      <vt:variant>
        <vt:lpwstr>_Toc181803507</vt:lpwstr>
      </vt:variant>
      <vt:variant>
        <vt:i4>1310773</vt:i4>
      </vt:variant>
      <vt:variant>
        <vt:i4>41</vt:i4>
      </vt:variant>
      <vt:variant>
        <vt:i4>0</vt:i4>
      </vt:variant>
      <vt:variant>
        <vt:i4>5</vt:i4>
      </vt:variant>
      <vt:variant>
        <vt:lpwstr/>
      </vt:variant>
      <vt:variant>
        <vt:lpwstr>_Toc181803506</vt:lpwstr>
      </vt:variant>
      <vt:variant>
        <vt:i4>1310773</vt:i4>
      </vt:variant>
      <vt:variant>
        <vt:i4>35</vt:i4>
      </vt:variant>
      <vt:variant>
        <vt:i4>0</vt:i4>
      </vt:variant>
      <vt:variant>
        <vt:i4>5</vt:i4>
      </vt:variant>
      <vt:variant>
        <vt:lpwstr/>
      </vt:variant>
      <vt:variant>
        <vt:lpwstr>_Toc181803505</vt:lpwstr>
      </vt:variant>
      <vt:variant>
        <vt:i4>1310773</vt:i4>
      </vt:variant>
      <vt:variant>
        <vt:i4>29</vt:i4>
      </vt:variant>
      <vt:variant>
        <vt:i4>0</vt:i4>
      </vt:variant>
      <vt:variant>
        <vt:i4>5</vt:i4>
      </vt:variant>
      <vt:variant>
        <vt:lpwstr/>
      </vt:variant>
      <vt:variant>
        <vt:lpwstr>_Toc181803504</vt:lpwstr>
      </vt:variant>
      <vt:variant>
        <vt:i4>1310773</vt:i4>
      </vt:variant>
      <vt:variant>
        <vt:i4>23</vt:i4>
      </vt:variant>
      <vt:variant>
        <vt:i4>0</vt:i4>
      </vt:variant>
      <vt:variant>
        <vt:i4>5</vt:i4>
      </vt:variant>
      <vt:variant>
        <vt:lpwstr/>
      </vt:variant>
      <vt:variant>
        <vt:lpwstr>_Toc181803503</vt:lpwstr>
      </vt:variant>
      <vt:variant>
        <vt:i4>1310773</vt:i4>
      </vt:variant>
      <vt:variant>
        <vt:i4>17</vt:i4>
      </vt:variant>
      <vt:variant>
        <vt:i4>0</vt:i4>
      </vt:variant>
      <vt:variant>
        <vt:i4>5</vt:i4>
      </vt:variant>
      <vt:variant>
        <vt:lpwstr/>
      </vt:variant>
      <vt:variant>
        <vt:lpwstr>_Toc181803502</vt:lpwstr>
      </vt:variant>
      <vt:variant>
        <vt:i4>1310773</vt:i4>
      </vt:variant>
      <vt:variant>
        <vt:i4>11</vt:i4>
      </vt:variant>
      <vt:variant>
        <vt:i4>0</vt:i4>
      </vt:variant>
      <vt:variant>
        <vt:i4>5</vt:i4>
      </vt:variant>
      <vt:variant>
        <vt:lpwstr/>
      </vt:variant>
      <vt:variant>
        <vt:lpwstr>_Toc181803501</vt:lpwstr>
      </vt:variant>
      <vt:variant>
        <vt:i4>2818098</vt:i4>
      </vt:variant>
      <vt:variant>
        <vt:i4>6</vt:i4>
      </vt:variant>
      <vt:variant>
        <vt:i4>0</vt:i4>
      </vt:variant>
      <vt:variant>
        <vt:i4>5</vt:i4>
      </vt:variant>
      <vt:variant>
        <vt:lpwstr>http://www.adcommission.gov.au/</vt:lpwstr>
      </vt:variant>
      <vt:variant>
        <vt:lpwstr/>
      </vt:variant>
      <vt:variant>
        <vt:i4>2293839</vt:i4>
      </vt:variant>
      <vt:variant>
        <vt:i4>3</vt:i4>
      </vt:variant>
      <vt:variant>
        <vt:i4>0</vt:i4>
      </vt:variant>
      <vt:variant>
        <vt:i4>5</vt:i4>
      </vt:variant>
      <vt:variant>
        <vt:lpwstr>mailto:investigations@adcommission.gov.au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Cheah, Ben</cp:lastModifiedBy>
  <cp:revision>10</cp:revision>
  <dcterms:created xsi:type="dcterms:W3CDTF">2026-08-03T03:55:00Z</dcterms:created>
  <dcterms:modified xsi:type="dcterms:W3CDTF">2026-09-08T05:49:00Z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DCDivisionKeywords">
    <vt:lpwstr>1711;#questionnaires|26e7639e-2734-41ba-9b0c-9765bb4df206;#253;#Initiation|54e0313e-d5b0-4cc9-aff8-68d973ccc807</vt:lpwstr>
  </property>
  <property fmtid="{D5CDD505-2E9C-101B-9397-08002B2CF9AE}" pid="3" name="MediaServiceImageTags">
    <vt:lpwstr/>
  </property>
  <property fmtid="{D5CDD505-2E9C-101B-9397-08002B2CF9AE}" pid="4" name="xd_ProgID">
    <vt:lpwstr/>
  </property>
  <property fmtid="{D5CDD505-2E9C-101B-9397-08002B2CF9AE}" pid="5" name="ContentTypeId">
    <vt:lpwstr>0x01010092BAB2FE85ACC1428C8EF8FBAF332D8E</vt:lpwstr>
  </property>
  <property fmtid="{D5CDD505-2E9C-101B-9397-08002B2CF9AE}" pid="6" name="ADCDocumentType">
    <vt:lpwstr>71;#Template|3a84ff90-9086-429d-b51f-6fbf122400fd</vt:lpwstr>
  </property>
  <property fmtid="{D5CDD505-2E9C-101B-9397-08002B2CF9AE}" pid="7" name="TemplateUrl">
    <vt:lpwstr/>
  </property>
  <property fmtid="{D5CDD505-2E9C-101B-9397-08002B2CF9AE}" pid="8" name="ADCAttachment_x002f_Appendix">
    <vt:lpwstr/>
  </property>
  <property fmtid="{D5CDD505-2E9C-101B-9397-08002B2CF9AE}" pid="9" name="ADCEntityType">
    <vt:lpwstr>64;#Foreign Government|cf082589-fc40-4857-9de1-61b5c726c89c</vt:lpwstr>
  </property>
  <property fmtid="{D5CDD505-2E9C-101B-9397-08002B2CF9AE}" pid="10" name="_ExtendedDescription">
    <vt:lpwstr/>
  </property>
  <property fmtid="{D5CDD505-2E9C-101B-9397-08002B2CF9AE}" pid="11" name="ADCFileType">
    <vt:lpwstr>1279;#docx|7235e733-68fd-45f7-bd8f-236be668aa4c</vt:lpwstr>
  </property>
  <property fmtid="{D5CDD505-2E9C-101B-9397-08002B2CF9AE}" pid="12" name="ADCCaseType">
    <vt:lpwstr>1276;#Continuation Inquiry|74cbcd40-ded6-46ab-8f0b-4816580d8e38</vt:lpwstr>
  </property>
  <property fmtid="{D5CDD505-2E9C-101B-9397-08002B2CF9AE}" pid="13" name="ADCSub_x002d_documentType">
    <vt:lpwstr/>
  </property>
  <property fmtid="{D5CDD505-2E9C-101B-9397-08002B2CF9AE}" pid="14" name="ADCCountries">
    <vt:lpwstr>195;#INDIA|54c289c5-d0a1-49d7-bdbc-34b1f708bcc2;#119;#MALAYSIA|a122ffd0-cd53-4cf4-868d-a07cbb43e5f0;#142;#VIETNAM|d815f3a1-7d24-4a0d-af60-1cf0e4db5409</vt:lpwstr>
  </property>
  <property fmtid="{D5CDD505-2E9C-101B-9397-08002B2CF9AE}" pid="15" name="ADCEntity">
    <vt:lpwstr>976;#Government of India|bd80e7e9-24a0-4578-b174-01c3d5d697bf</vt:lpwstr>
  </property>
  <property fmtid="{D5CDD505-2E9C-101B-9397-08002B2CF9AE}" pid="16" name="ADCSecurityClassification">
    <vt:lpwstr>11;#OFFICIAL|76d4828a-bfcc-47b5-bdd8-63e4c371f7b3</vt:lpwstr>
  </property>
  <property fmtid="{D5CDD505-2E9C-101B-9397-08002B2CF9AE}" pid="17" name="ADCReportType">
    <vt:lpwstr/>
  </property>
  <property fmtid="{D5CDD505-2E9C-101B-9397-08002B2CF9AE}" pid="18" name="ADCYear">
    <vt:lpwstr>1892;#2026|8b503bbe-534d-43c7-931a-e390e2a46851</vt:lpwstr>
  </property>
  <property fmtid="{D5CDD505-2E9C-101B-9397-08002B2CF9AE}" pid="19" name="ADCWorkActivity">
    <vt:lpwstr>213;#Initiation|ead2f53d-5827-478c-915a-b328c04c49b8</vt:lpwstr>
  </property>
  <property fmtid="{D5CDD505-2E9C-101B-9397-08002B2CF9AE}" pid="20" name="ADCGoods">
    <vt:lpwstr>1367;#Hollow Structural Sections|f97d6c94-ed49-41ec-b0a8-aad6914233c6</vt:lpwstr>
  </property>
  <property fmtid="{D5CDD505-2E9C-101B-9397-08002B2CF9AE}" pid="21" name="Order">
    <vt:r8>30561800</vt:r8>
  </property>
  <property fmtid="{D5CDD505-2E9C-101B-9397-08002B2CF9AE}" pid="22" name="docLang">
    <vt:lpwstr>en</vt:lpwstr>
  </property>
  <property fmtid="{D5CDD505-2E9C-101B-9397-08002B2CF9AE}" pid="23" name="ADCSub-documentType">
    <vt:lpwstr/>
  </property>
  <property fmtid="{D5CDD505-2E9C-101B-9397-08002B2CF9AE}" pid="24" name="ADCAttachment/Appendix">
    <vt:lpwstr/>
  </property>
</Properties>
</file>