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40BC3" w14:textId="6371C82D" w:rsidR="00CF3558" w:rsidRPr="00F70035" w:rsidRDefault="00CF3558" w:rsidP="00CF3558">
      <w:pPr>
        <w:widowControl w:val="0"/>
        <w:rPr>
          <w:snapToGrid w:val="0"/>
        </w:rPr>
      </w:pPr>
    </w:p>
    <w:p w14:paraId="1533F4FC" w14:textId="77777777" w:rsidR="00CF3558" w:rsidRPr="00CF3558" w:rsidRDefault="00CF3558" w:rsidP="00CF3558">
      <w:pPr>
        <w:widowControl w:val="0"/>
        <w:spacing w:after="0"/>
        <w:jc w:val="center"/>
        <w:rPr>
          <w:rFonts w:ascii="Arial" w:hAnsi="Arial" w:cs="Arial"/>
          <w:b/>
          <w:caps/>
          <w:snapToGrid w:val="0"/>
          <w:sz w:val="44"/>
          <w:szCs w:val="44"/>
        </w:rPr>
      </w:pPr>
      <w:r w:rsidRPr="00CF3558">
        <w:rPr>
          <w:rFonts w:ascii="Arial" w:hAnsi="Arial" w:cs="Arial"/>
          <w:b/>
          <w:caps/>
          <w:snapToGrid w:val="0"/>
          <w:sz w:val="44"/>
          <w:szCs w:val="44"/>
        </w:rPr>
        <w:t>Government Questionnaire —</w:t>
      </w:r>
    </w:p>
    <w:p w14:paraId="054A236B" w14:textId="77777777" w:rsidR="00CF3558" w:rsidRPr="00CF3558" w:rsidRDefault="00CF3558" w:rsidP="00CF3558">
      <w:pPr>
        <w:widowControl w:val="0"/>
        <w:spacing w:after="0"/>
        <w:jc w:val="center"/>
        <w:rPr>
          <w:rFonts w:ascii="Arial" w:hAnsi="Arial" w:cs="Arial"/>
          <w:b/>
          <w:caps/>
          <w:snapToGrid w:val="0"/>
          <w:sz w:val="44"/>
          <w:szCs w:val="44"/>
        </w:rPr>
      </w:pPr>
      <w:r w:rsidRPr="00CF3558">
        <w:rPr>
          <w:rFonts w:ascii="Arial" w:hAnsi="Arial" w:cs="Arial"/>
          <w:b/>
          <w:caps/>
          <w:snapToGrid w:val="0"/>
          <w:sz w:val="44"/>
          <w:szCs w:val="44"/>
        </w:rPr>
        <w:t>People’s Republic of China</w:t>
      </w:r>
    </w:p>
    <w:p w14:paraId="083D785F" w14:textId="77777777" w:rsidR="00CF3558" w:rsidRPr="00CF3558" w:rsidRDefault="00CF3558" w:rsidP="00CF3558">
      <w:pPr>
        <w:widowControl w:val="0"/>
        <w:spacing w:after="0"/>
        <w:jc w:val="center"/>
        <w:rPr>
          <w:rFonts w:ascii="Arial" w:hAnsi="Arial" w:cs="Arial"/>
          <w:b/>
          <w:snapToGrid w:val="0"/>
          <w:sz w:val="36"/>
        </w:rPr>
      </w:pPr>
    </w:p>
    <w:p w14:paraId="393F8657" w14:textId="77777777" w:rsidR="00CF3558" w:rsidRPr="00CF3558" w:rsidRDefault="00CF3558" w:rsidP="00CF3558">
      <w:pPr>
        <w:widowControl w:val="0"/>
        <w:spacing w:after="0"/>
        <w:rPr>
          <w:rFonts w:ascii="Arial" w:hAnsi="Arial" w:cs="Arial"/>
          <w:snapToGrid w:val="0"/>
        </w:rPr>
      </w:pPr>
    </w:p>
    <w:p w14:paraId="5511896D" w14:textId="7A71E44E" w:rsidR="00CF3558" w:rsidRPr="00CF3558" w:rsidRDefault="00CF3558" w:rsidP="00CF3558">
      <w:pPr>
        <w:widowControl w:val="0"/>
        <w:spacing w:after="0"/>
        <w:rPr>
          <w:rFonts w:ascii="Arial" w:hAnsi="Arial" w:cs="Arial"/>
          <w:snapToGrid w:val="0"/>
          <w:sz w:val="28"/>
        </w:rPr>
      </w:pPr>
      <w:r w:rsidRPr="00CF3558">
        <w:rPr>
          <w:rFonts w:ascii="Arial" w:hAnsi="Arial" w:cs="Arial"/>
          <w:b/>
          <w:snapToGrid w:val="0"/>
          <w:sz w:val="28"/>
        </w:rPr>
        <w:t xml:space="preserve">Case number: </w:t>
      </w:r>
      <w:r w:rsidR="0012322F">
        <w:rPr>
          <w:rFonts w:ascii="Arial" w:hAnsi="Arial" w:cs="Arial"/>
          <w:b/>
          <w:bCs/>
          <w:snapToGrid w:val="0"/>
          <w:sz w:val="28"/>
        </w:rPr>
        <w:t>710</w:t>
      </w:r>
    </w:p>
    <w:p w14:paraId="1CD201ED" w14:textId="77777777" w:rsidR="00CF3558" w:rsidRPr="00CF3558" w:rsidRDefault="00CF3558" w:rsidP="00CF3558">
      <w:pPr>
        <w:widowControl w:val="0"/>
        <w:spacing w:after="0"/>
        <w:rPr>
          <w:rFonts w:ascii="Arial" w:hAnsi="Arial" w:cs="Arial"/>
        </w:rPr>
      </w:pPr>
    </w:p>
    <w:p w14:paraId="3FA0A715" w14:textId="77777777" w:rsidR="00CF3558" w:rsidRPr="00CF3558" w:rsidRDefault="00CF3558" w:rsidP="00CF3558">
      <w:pPr>
        <w:widowControl w:val="0"/>
        <w:spacing w:after="0"/>
        <w:rPr>
          <w:rFonts w:ascii="Arial" w:hAnsi="Arial" w:cs="Arial"/>
        </w:rPr>
      </w:pPr>
    </w:p>
    <w:p w14:paraId="11369D22" w14:textId="4599652B" w:rsidR="00CF3558" w:rsidRPr="00CF3558" w:rsidRDefault="00CF3558" w:rsidP="00CF3558">
      <w:pPr>
        <w:widowControl w:val="0"/>
        <w:spacing w:after="0"/>
        <w:ind w:left="1470" w:hanging="1470"/>
        <w:rPr>
          <w:rFonts w:ascii="Arial" w:hAnsi="Arial" w:cs="Arial"/>
          <w:snapToGrid w:val="0"/>
          <w:sz w:val="28"/>
        </w:rPr>
      </w:pPr>
      <w:r w:rsidRPr="00CF3558">
        <w:rPr>
          <w:rFonts w:ascii="Arial" w:hAnsi="Arial" w:cs="Arial"/>
          <w:b/>
          <w:snapToGrid w:val="0"/>
          <w:sz w:val="28"/>
        </w:rPr>
        <w:t>Product:</w:t>
      </w:r>
      <w:r w:rsidRPr="00CF3558">
        <w:rPr>
          <w:rFonts w:ascii="Arial" w:hAnsi="Arial" w:cs="Arial"/>
          <w:b/>
          <w:snapToGrid w:val="0"/>
          <w:sz w:val="28"/>
        </w:rPr>
        <w:tab/>
      </w:r>
      <w:bookmarkStart w:id="0" w:name="goods"/>
      <w:r w:rsidR="00A95DE2" w:rsidRPr="00A95DE2">
        <w:rPr>
          <w:rFonts w:ascii="Arial" w:hAnsi="Arial" w:cs="Arial"/>
          <w:snapToGrid w:val="0"/>
          <w:sz w:val="28"/>
        </w:rPr>
        <w:t>Certain Hollow Structural Sections</w:t>
      </w:r>
    </w:p>
    <w:bookmarkEnd w:id="0"/>
    <w:p w14:paraId="7736E648" w14:textId="77777777" w:rsidR="00CF3558" w:rsidRPr="00CF3558" w:rsidRDefault="00CF3558" w:rsidP="00CF3558">
      <w:pPr>
        <w:widowControl w:val="0"/>
        <w:spacing w:after="0"/>
        <w:rPr>
          <w:rFonts w:ascii="Arial" w:hAnsi="Arial" w:cs="Arial"/>
          <w:snapToGrid w:val="0"/>
        </w:rPr>
      </w:pPr>
    </w:p>
    <w:p w14:paraId="102D5C8F" w14:textId="77777777" w:rsidR="00CF3558" w:rsidRPr="00CF3558" w:rsidRDefault="00CF3558" w:rsidP="00CF3558">
      <w:pPr>
        <w:widowControl w:val="0"/>
        <w:spacing w:after="0"/>
        <w:rPr>
          <w:rFonts w:ascii="Arial" w:hAnsi="Arial" w:cs="Arial"/>
          <w:snapToGrid w:val="0"/>
        </w:rPr>
      </w:pPr>
    </w:p>
    <w:p w14:paraId="37448BED" w14:textId="1054F4BF" w:rsidR="00CF3558" w:rsidRPr="00CF3558" w:rsidRDefault="00CF3558" w:rsidP="00CF3558">
      <w:pPr>
        <w:widowControl w:val="0"/>
        <w:spacing w:after="0"/>
        <w:ind w:left="1470" w:hanging="1470"/>
        <w:rPr>
          <w:rFonts w:ascii="Arial" w:hAnsi="Arial" w:cs="Arial"/>
          <w:b/>
          <w:snapToGrid w:val="0"/>
          <w:sz w:val="28"/>
        </w:rPr>
      </w:pPr>
      <w:r w:rsidRPr="00CF3558">
        <w:rPr>
          <w:rFonts w:ascii="Arial" w:hAnsi="Arial" w:cs="Arial"/>
          <w:b/>
          <w:snapToGrid w:val="0"/>
          <w:sz w:val="28"/>
        </w:rPr>
        <w:t>From:</w:t>
      </w:r>
      <w:r w:rsidRPr="00CF3558">
        <w:rPr>
          <w:rFonts w:ascii="Arial" w:hAnsi="Arial" w:cs="Arial"/>
          <w:snapToGrid w:val="0"/>
          <w:sz w:val="28"/>
        </w:rPr>
        <w:t xml:space="preserve"> </w:t>
      </w:r>
      <w:r w:rsidRPr="00CF3558">
        <w:rPr>
          <w:rFonts w:ascii="Arial" w:hAnsi="Arial" w:cs="Arial"/>
          <w:snapToGrid w:val="0"/>
          <w:sz w:val="28"/>
        </w:rPr>
        <w:tab/>
      </w:r>
      <w:r w:rsidR="00A95DE2">
        <w:rPr>
          <w:rFonts w:ascii="Arial" w:hAnsi="Arial" w:cs="Arial"/>
          <w:snapToGrid w:val="0"/>
          <w:sz w:val="28"/>
        </w:rPr>
        <w:t>T</w:t>
      </w:r>
      <w:r w:rsidRPr="00CF3558">
        <w:rPr>
          <w:rFonts w:ascii="Arial" w:hAnsi="Arial" w:cs="Arial"/>
          <w:snapToGrid w:val="0"/>
          <w:sz w:val="28"/>
        </w:rPr>
        <w:t>he People’s Republic of China</w:t>
      </w:r>
      <w:r w:rsidR="007045F3">
        <w:rPr>
          <w:rFonts w:ascii="Arial" w:hAnsi="Arial" w:cs="Arial"/>
          <w:snapToGrid w:val="0"/>
          <w:sz w:val="28"/>
        </w:rPr>
        <w:t xml:space="preserve"> </w:t>
      </w:r>
    </w:p>
    <w:p w14:paraId="5BB8E2DB" w14:textId="77777777" w:rsidR="00CF3558" w:rsidRPr="00CF3558" w:rsidRDefault="00CF3558" w:rsidP="00CF3558">
      <w:pPr>
        <w:widowControl w:val="0"/>
        <w:spacing w:after="0"/>
        <w:rPr>
          <w:rFonts w:ascii="Arial" w:hAnsi="Arial" w:cs="Arial"/>
          <w:snapToGrid w:val="0"/>
        </w:rPr>
      </w:pPr>
    </w:p>
    <w:p w14:paraId="5EE3CAA4" w14:textId="77777777" w:rsidR="00CF3558" w:rsidRPr="00CF3558" w:rsidRDefault="00CF3558" w:rsidP="00CF3558">
      <w:pPr>
        <w:widowControl w:val="0"/>
        <w:spacing w:after="0"/>
        <w:rPr>
          <w:rFonts w:ascii="Arial" w:hAnsi="Arial" w:cs="Arial"/>
          <w:snapToGrid w:val="0"/>
        </w:rPr>
      </w:pPr>
    </w:p>
    <w:p w14:paraId="63E1E2AC" w14:textId="70AB069A" w:rsidR="00CF3558" w:rsidRPr="00CF3558" w:rsidRDefault="00CF3558" w:rsidP="00CF3558">
      <w:pPr>
        <w:widowControl w:val="0"/>
        <w:spacing w:after="0"/>
        <w:rPr>
          <w:rFonts w:ascii="Arial" w:hAnsi="Arial" w:cs="Arial"/>
          <w:snapToGrid w:val="0"/>
          <w:sz w:val="28"/>
        </w:rPr>
      </w:pPr>
      <w:r w:rsidRPr="00CF3558">
        <w:rPr>
          <w:rFonts w:ascii="Arial" w:hAnsi="Arial" w:cs="Arial"/>
          <w:b/>
          <w:snapToGrid w:val="0"/>
          <w:sz w:val="28"/>
        </w:rPr>
        <w:t xml:space="preserve">Inquiry period: </w:t>
      </w:r>
      <w:r w:rsidR="00A95DE2" w:rsidRPr="00A95DE2">
        <w:rPr>
          <w:rFonts w:ascii="Arial" w:hAnsi="Arial" w:cs="Arial"/>
          <w:snapToGrid w:val="0"/>
          <w:sz w:val="28"/>
        </w:rPr>
        <w:t xml:space="preserve">1 April 2025 to 31 March 2026 </w:t>
      </w:r>
      <w:r w:rsidRPr="00CF3558">
        <w:rPr>
          <w:rFonts w:ascii="Arial" w:hAnsi="Arial" w:cs="Arial"/>
          <w:snapToGrid w:val="0"/>
          <w:sz w:val="28"/>
        </w:rPr>
        <w:t>(the period)</w:t>
      </w:r>
      <w:r w:rsidRPr="00CF3558">
        <w:rPr>
          <w:rFonts w:ascii="Arial" w:hAnsi="Arial" w:cs="Arial"/>
          <w:snapToGrid w:val="0"/>
          <w:sz w:val="28"/>
        </w:rPr>
        <w:fldChar w:fldCharType="begin"/>
      </w:r>
      <w:r w:rsidRPr="00CF3558">
        <w:rPr>
          <w:rFonts w:ascii="Arial" w:hAnsi="Arial" w:cs="Arial"/>
          <w:snapToGrid w:val="0"/>
          <w:sz w:val="28"/>
        </w:rPr>
        <w:instrText xml:space="preserve"> ASK poistart "Insert period of investigation start date"\o  \* MERGEFORMAT </w:instrText>
      </w:r>
      <w:r w:rsidRPr="00CF3558">
        <w:rPr>
          <w:rFonts w:ascii="Arial" w:hAnsi="Arial" w:cs="Arial"/>
          <w:snapToGrid w:val="0"/>
          <w:sz w:val="28"/>
        </w:rPr>
        <w:fldChar w:fldCharType="separate"/>
      </w:r>
      <w:bookmarkStart w:id="1" w:name="poistart"/>
      <w:r w:rsidRPr="00CF3558">
        <w:rPr>
          <w:rFonts w:ascii="Arial" w:hAnsi="Arial" w:cs="Arial"/>
          <w:snapToGrid w:val="0"/>
          <w:sz w:val="28"/>
        </w:rPr>
        <w:t>1-November-99</w:t>
      </w:r>
      <w:bookmarkEnd w:id="1"/>
      <w:r w:rsidRPr="00CF3558">
        <w:rPr>
          <w:rFonts w:ascii="Arial" w:hAnsi="Arial" w:cs="Arial"/>
          <w:snapToGrid w:val="0"/>
          <w:sz w:val="28"/>
        </w:rPr>
        <w:fldChar w:fldCharType="end"/>
      </w:r>
    </w:p>
    <w:p w14:paraId="6BC1CC4E" w14:textId="77777777" w:rsidR="00CF3558" w:rsidRPr="00CF3558" w:rsidRDefault="00CF3558" w:rsidP="00CF3558">
      <w:pPr>
        <w:widowControl w:val="0"/>
        <w:spacing w:after="0"/>
        <w:rPr>
          <w:rFonts w:ascii="Arial" w:hAnsi="Arial" w:cs="Arial"/>
          <w:snapToGrid w:val="0"/>
        </w:rPr>
      </w:pPr>
    </w:p>
    <w:p w14:paraId="04C7B4CA" w14:textId="77777777" w:rsidR="00CF3558" w:rsidRPr="00CF3558" w:rsidRDefault="00CF3558" w:rsidP="00CF3558">
      <w:pPr>
        <w:widowControl w:val="0"/>
        <w:spacing w:after="0"/>
        <w:rPr>
          <w:rFonts w:ascii="Arial" w:hAnsi="Arial" w:cs="Arial"/>
          <w:snapToGrid w:val="0"/>
        </w:rPr>
      </w:pPr>
    </w:p>
    <w:p w14:paraId="7C6F64F3" w14:textId="22C631E1" w:rsidR="00CF3558" w:rsidRPr="007045F3" w:rsidRDefault="00CF3558" w:rsidP="00CF3558">
      <w:pPr>
        <w:widowControl w:val="0"/>
        <w:spacing w:after="0"/>
        <w:rPr>
          <w:rFonts w:ascii="Arial" w:hAnsi="Arial" w:cs="Arial"/>
          <w:snapToGrid w:val="0"/>
          <w:color w:val="FF0000"/>
        </w:rPr>
      </w:pPr>
      <w:r w:rsidRPr="00CF3558">
        <w:rPr>
          <w:rFonts w:ascii="Arial" w:hAnsi="Arial" w:cs="Arial"/>
          <w:b/>
          <w:snapToGrid w:val="0"/>
          <w:sz w:val="28"/>
        </w:rPr>
        <w:t>Response due by:</w:t>
      </w:r>
      <w:r w:rsidRPr="00CF3558">
        <w:rPr>
          <w:rFonts w:ascii="Arial" w:hAnsi="Arial" w:cs="Arial"/>
          <w:snapToGrid w:val="0"/>
          <w:sz w:val="28"/>
        </w:rPr>
        <w:t xml:space="preserve">  </w:t>
      </w:r>
      <w:r w:rsidR="00D2188D">
        <w:rPr>
          <w:rFonts w:ascii="Arial" w:hAnsi="Arial" w:cs="Arial"/>
          <w:b/>
          <w:bCs/>
          <w:snapToGrid w:val="0"/>
          <w:sz w:val="28"/>
        </w:rPr>
        <w:t>9 September</w:t>
      </w:r>
      <w:r w:rsidR="0053143E" w:rsidRPr="00A95DE2">
        <w:rPr>
          <w:rFonts w:ascii="Arial" w:hAnsi="Arial" w:cs="Arial"/>
          <w:b/>
          <w:bCs/>
          <w:snapToGrid w:val="0"/>
          <w:sz w:val="28"/>
        </w:rPr>
        <w:t xml:space="preserve"> </w:t>
      </w:r>
      <w:r w:rsidR="00553B7C" w:rsidRPr="00A95DE2">
        <w:rPr>
          <w:rFonts w:ascii="Arial" w:hAnsi="Arial" w:cs="Arial"/>
          <w:b/>
          <w:bCs/>
          <w:snapToGrid w:val="0"/>
          <w:sz w:val="28"/>
        </w:rPr>
        <w:t>202</w:t>
      </w:r>
      <w:r w:rsidR="00A95DE2" w:rsidRPr="00A95DE2">
        <w:rPr>
          <w:rFonts w:ascii="Arial" w:hAnsi="Arial" w:cs="Arial"/>
          <w:b/>
          <w:bCs/>
          <w:snapToGrid w:val="0"/>
          <w:sz w:val="28"/>
        </w:rPr>
        <w:t>6</w:t>
      </w:r>
    </w:p>
    <w:p w14:paraId="5880A7A0" w14:textId="77777777" w:rsidR="00CF3558" w:rsidRPr="00CF3558" w:rsidRDefault="00CF3558" w:rsidP="00CF3558">
      <w:pPr>
        <w:widowControl w:val="0"/>
        <w:spacing w:after="0"/>
        <w:rPr>
          <w:rFonts w:ascii="Arial" w:hAnsi="Arial" w:cs="Arial"/>
          <w:b/>
          <w:snapToGrid w:val="0"/>
        </w:rPr>
      </w:pPr>
    </w:p>
    <w:p w14:paraId="5AAB8DF3" w14:textId="77777777" w:rsidR="00CF3558" w:rsidRPr="00CF3558" w:rsidRDefault="00CF3558" w:rsidP="00CF3558">
      <w:pPr>
        <w:widowControl w:val="0"/>
        <w:spacing w:after="0"/>
        <w:rPr>
          <w:rFonts w:ascii="Arial" w:hAnsi="Arial" w:cs="Arial"/>
          <w:b/>
          <w:snapToGrid w:val="0"/>
        </w:rPr>
      </w:pPr>
    </w:p>
    <w:p w14:paraId="0271818B" w14:textId="6CD8A986" w:rsidR="00CF3558" w:rsidRPr="00CF3558" w:rsidRDefault="00CF3558" w:rsidP="00CF3558">
      <w:pPr>
        <w:widowControl w:val="0"/>
        <w:spacing w:after="0"/>
        <w:rPr>
          <w:rFonts w:ascii="Arial" w:hAnsi="Arial" w:cs="Arial"/>
        </w:rPr>
      </w:pPr>
      <w:r w:rsidRPr="00CF3558">
        <w:rPr>
          <w:rFonts w:ascii="Arial" w:hAnsi="Arial" w:cs="Arial"/>
          <w:b/>
          <w:snapToGrid w:val="0"/>
          <w:sz w:val="28"/>
        </w:rPr>
        <w:t xml:space="preserve">Email enquiries to: </w:t>
      </w:r>
      <w:hyperlink r:id="rId11" w:history="1">
        <w:r w:rsidR="0012322F" w:rsidRPr="00AB0D94">
          <w:rPr>
            <w:rStyle w:val="Hyperlink"/>
            <w:rFonts w:ascii="Arial" w:hAnsi="Arial" w:cs="Arial"/>
            <w:snapToGrid w:val="0"/>
            <w:sz w:val="28"/>
          </w:rPr>
          <w:t>investigations3@adcommission.gov.au</w:t>
        </w:r>
      </w:hyperlink>
      <w:r w:rsidRPr="00CF3558">
        <w:rPr>
          <w:rFonts w:ascii="Arial" w:hAnsi="Arial" w:cs="Arial"/>
          <w:b/>
          <w:snapToGrid w:val="0"/>
          <w:sz w:val="28"/>
        </w:rPr>
        <w:t xml:space="preserve"> </w:t>
      </w:r>
    </w:p>
    <w:p w14:paraId="578351F0" w14:textId="77777777" w:rsidR="00CF3558" w:rsidRPr="00CF3558" w:rsidRDefault="00CF3558" w:rsidP="00CF3558">
      <w:pPr>
        <w:widowControl w:val="0"/>
        <w:spacing w:after="0"/>
        <w:rPr>
          <w:rFonts w:ascii="Arial" w:hAnsi="Arial" w:cs="Arial"/>
        </w:rPr>
      </w:pPr>
    </w:p>
    <w:p w14:paraId="63EB56FA" w14:textId="77777777" w:rsidR="00CF3558" w:rsidRPr="00CF3558" w:rsidRDefault="00CF3558" w:rsidP="00CF3558">
      <w:pPr>
        <w:widowControl w:val="0"/>
        <w:spacing w:after="0"/>
        <w:rPr>
          <w:rFonts w:ascii="Arial" w:hAnsi="Arial" w:cs="Arial"/>
        </w:rPr>
      </w:pPr>
    </w:p>
    <w:p w14:paraId="5674B027" w14:textId="77777777" w:rsidR="00CF3558" w:rsidRPr="00CF3558" w:rsidRDefault="00CF3558" w:rsidP="00CF3558">
      <w:pPr>
        <w:widowControl w:val="0"/>
        <w:spacing w:after="0"/>
        <w:rPr>
          <w:rFonts w:ascii="Arial" w:hAnsi="Arial" w:cs="Arial"/>
          <w:snapToGrid w:val="0"/>
          <w:sz w:val="28"/>
        </w:rPr>
      </w:pPr>
      <w:r w:rsidRPr="00CF3558">
        <w:rPr>
          <w:rFonts w:ascii="Arial" w:hAnsi="Arial" w:cs="Arial"/>
          <w:b/>
          <w:snapToGrid w:val="0"/>
          <w:sz w:val="28"/>
        </w:rPr>
        <w:t>Anti-Dumping Commission website:</w:t>
      </w:r>
      <w:r w:rsidRPr="00CF3558">
        <w:rPr>
          <w:rFonts w:ascii="Arial" w:hAnsi="Arial" w:cs="Arial"/>
          <w:snapToGrid w:val="0"/>
          <w:sz w:val="28"/>
        </w:rPr>
        <w:t xml:space="preserve"> </w:t>
      </w:r>
      <w:hyperlink r:id="rId12" w:history="1">
        <w:r w:rsidRPr="00CF3558">
          <w:rPr>
            <w:rStyle w:val="Hyperlink"/>
            <w:rFonts w:ascii="Arial" w:hAnsi="Arial" w:cs="Arial"/>
            <w:sz w:val="28"/>
          </w:rPr>
          <w:t>www.adcommission.gov.au</w:t>
        </w:r>
      </w:hyperlink>
      <w:r w:rsidRPr="00CF3558">
        <w:rPr>
          <w:rFonts w:ascii="Arial" w:hAnsi="Arial" w:cs="Arial"/>
          <w:snapToGrid w:val="0"/>
          <w:sz w:val="28"/>
        </w:rPr>
        <w:t xml:space="preserve"> </w:t>
      </w:r>
    </w:p>
    <w:p w14:paraId="5596A142" w14:textId="77777777" w:rsidR="00CF3558" w:rsidRPr="00CF3558" w:rsidRDefault="00CF3558" w:rsidP="00CF3558">
      <w:pPr>
        <w:widowControl w:val="0"/>
        <w:rPr>
          <w:rFonts w:ascii="Arial" w:hAnsi="Arial" w:cs="Arial"/>
          <w:snapToGrid w:val="0"/>
        </w:rPr>
      </w:pPr>
    </w:p>
    <w:p w14:paraId="0EB539B2" w14:textId="77777777" w:rsidR="00CF3558" w:rsidRDefault="00CF3558" w:rsidP="00CF3558">
      <w:pPr>
        <w:widowControl w:val="0"/>
        <w:rPr>
          <w:rFonts w:ascii="Arial" w:hAnsi="Arial" w:cs="Arial"/>
          <w:snapToGrid w:val="0"/>
        </w:rPr>
      </w:pPr>
    </w:p>
    <w:p w14:paraId="082A23DC" w14:textId="7238B130" w:rsidR="005C075F" w:rsidRPr="005C075F" w:rsidRDefault="005C075F" w:rsidP="005C075F">
      <w:pPr>
        <w:widowControl w:val="0"/>
        <w:pBdr>
          <w:top w:val="single" w:sz="4" w:space="1" w:color="auto"/>
          <w:left w:val="single" w:sz="4" w:space="4" w:color="auto"/>
          <w:bottom w:val="single" w:sz="4" w:space="1" w:color="auto"/>
          <w:right w:val="single" w:sz="4" w:space="4" w:color="auto"/>
        </w:pBdr>
        <w:rPr>
          <w:rFonts w:ascii="Arial" w:hAnsi="Arial" w:cs="Arial"/>
          <w:b/>
          <w:snapToGrid w:val="0"/>
          <w:sz w:val="28"/>
        </w:rPr>
      </w:pPr>
      <w:r w:rsidRPr="005C075F">
        <w:rPr>
          <w:rFonts w:ascii="Arial" w:hAnsi="Arial" w:cs="Arial"/>
          <w:b/>
          <w:snapToGrid w:val="0"/>
          <w:sz w:val="28"/>
        </w:rPr>
        <w:t xml:space="preserve">Responses to the exporter questionnaire </w:t>
      </w:r>
      <w:r w:rsidR="00D01D24">
        <w:rPr>
          <w:rFonts w:ascii="Arial" w:hAnsi="Arial" w:cs="Arial"/>
          <w:b/>
          <w:snapToGrid w:val="0"/>
          <w:sz w:val="28"/>
        </w:rPr>
        <w:t>should</w:t>
      </w:r>
      <w:r w:rsidRPr="005C075F">
        <w:rPr>
          <w:rFonts w:ascii="Arial" w:hAnsi="Arial" w:cs="Arial"/>
          <w:b/>
          <w:snapToGrid w:val="0"/>
          <w:sz w:val="28"/>
        </w:rPr>
        <w:t xml:space="preserve"> be submitted via </w:t>
      </w:r>
      <w:proofErr w:type="spellStart"/>
      <w:r w:rsidRPr="005C075F">
        <w:rPr>
          <w:rFonts w:ascii="Arial" w:hAnsi="Arial" w:cs="Arial"/>
          <w:b/>
          <w:snapToGrid w:val="0"/>
          <w:sz w:val="28"/>
        </w:rPr>
        <w:t>SIGBOX</w:t>
      </w:r>
      <w:proofErr w:type="spellEnd"/>
      <w:r w:rsidRPr="005C075F">
        <w:rPr>
          <w:rFonts w:ascii="Arial" w:hAnsi="Arial" w:cs="Arial"/>
          <w:b/>
          <w:snapToGrid w:val="0"/>
          <w:sz w:val="28"/>
        </w:rPr>
        <w:t xml:space="preserve">. Please contact the commission on the above email address to request access to </w:t>
      </w:r>
      <w:proofErr w:type="spellStart"/>
      <w:r w:rsidRPr="005C075F">
        <w:rPr>
          <w:rFonts w:ascii="Arial" w:hAnsi="Arial" w:cs="Arial"/>
          <w:b/>
          <w:snapToGrid w:val="0"/>
          <w:sz w:val="28"/>
        </w:rPr>
        <w:t>SIGBOX</w:t>
      </w:r>
      <w:proofErr w:type="spellEnd"/>
      <w:r w:rsidRPr="005C075F">
        <w:rPr>
          <w:rFonts w:ascii="Arial" w:hAnsi="Arial" w:cs="Arial"/>
          <w:b/>
          <w:snapToGrid w:val="0"/>
          <w:sz w:val="28"/>
        </w:rPr>
        <w:t>.</w:t>
      </w:r>
    </w:p>
    <w:p w14:paraId="1793477C" w14:textId="77777777" w:rsidR="005C075F" w:rsidRPr="00CF3558" w:rsidRDefault="005C075F" w:rsidP="00CF3558">
      <w:pPr>
        <w:widowControl w:val="0"/>
        <w:rPr>
          <w:rFonts w:ascii="Arial" w:hAnsi="Arial" w:cs="Arial"/>
          <w:snapToGrid w:val="0"/>
        </w:rPr>
      </w:pPr>
    </w:p>
    <w:p w14:paraId="59731789" w14:textId="77777777" w:rsidR="00CF3558" w:rsidRPr="00CF3558" w:rsidRDefault="00CF3558" w:rsidP="00CF3558">
      <w:pPr>
        <w:pStyle w:val="Heading1"/>
        <w:rPr>
          <w:rFonts w:cs="Arial"/>
        </w:rPr>
      </w:pPr>
      <w:bookmarkStart w:id="2" w:name="_Toc506971814"/>
      <w:bookmarkStart w:id="3" w:name="_Toc508203806"/>
      <w:bookmarkStart w:id="4" w:name="_Toc508290340"/>
      <w:bookmarkStart w:id="5" w:name="_Toc515637624"/>
      <w:bookmarkStart w:id="6" w:name="_Toc16518180"/>
      <w:bookmarkStart w:id="7" w:name="_Toc236657759"/>
      <w:r w:rsidRPr="00CF3558">
        <w:rPr>
          <w:rFonts w:cs="Arial"/>
        </w:rPr>
        <w:lastRenderedPageBreak/>
        <w:t>Table of contents</w:t>
      </w:r>
      <w:bookmarkEnd w:id="2"/>
      <w:bookmarkEnd w:id="3"/>
      <w:bookmarkEnd w:id="4"/>
      <w:bookmarkEnd w:id="5"/>
      <w:bookmarkEnd w:id="6"/>
      <w:bookmarkEnd w:id="7"/>
    </w:p>
    <w:p w14:paraId="2D1CF5E6" w14:textId="23573594" w:rsidR="00FD6080" w:rsidRDefault="00CF3558">
      <w:pPr>
        <w:pStyle w:val="TOC1"/>
        <w:tabs>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r w:rsidRPr="00CF3558">
        <w:rPr>
          <w:rFonts w:cs="Arial"/>
        </w:rPr>
        <w:fldChar w:fldCharType="begin"/>
      </w:r>
      <w:r w:rsidRPr="00CF3558">
        <w:rPr>
          <w:rFonts w:cs="Arial"/>
        </w:rPr>
        <w:instrText xml:space="preserve"> TOC \o "1-2" \h \z \u </w:instrText>
      </w:r>
      <w:r w:rsidRPr="00CF3558">
        <w:rPr>
          <w:rFonts w:cs="Arial"/>
        </w:rPr>
        <w:fldChar w:fldCharType="separate"/>
      </w:r>
      <w:hyperlink w:anchor="_Toc236657759" w:history="1">
        <w:r w:rsidR="00FD6080" w:rsidRPr="0043563D">
          <w:rPr>
            <w:rStyle w:val="Hyperlink"/>
            <w:rFonts w:cs="Arial"/>
            <w:noProof/>
          </w:rPr>
          <w:t>Table of contents</w:t>
        </w:r>
        <w:r w:rsidR="00FD6080">
          <w:rPr>
            <w:noProof/>
            <w:webHidden/>
          </w:rPr>
          <w:tab/>
        </w:r>
        <w:r w:rsidR="00FD6080">
          <w:rPr>
            <w:noProof/>
            <w:webHidden/>
          </w:rPr>
          <w:fldChar w:fldCharType="begin"/>
        </w:r>
        <w:r w:rsidR="00FD6080">
          <w:rPr>
            <w:noProof/>
            <w:webHidden/>
          </w:rPr>
          <w:instrText xml:space="preserve"> PAGEREF _Toc236657759 \h </w:instrText>
        </w:r>
        <w:r w:rsidR="00FD6080">
          <w:rPr>
            <w:noProof/>
            <w:webHidden/>
          </w:rPr>
        </w:r>
        <w:r w:rsidR="00FD6080">
          <w:rPr>
            <w:noProof/>
            <w:webHidden/>
          </w:rPr>
          <w:fldChar w:fldCharType="separate"/>
        </w:r>
        <w:r w:rsidR="00FD6080">
          <w:rPr>
            <w:noProof/>
            <w:webHidden/>
          </w:rPr>
          <w:t>2</w:t>
        </w:r>
        <w:r w:rsidR="00FD6080">
          <w:rPr>
            <w:noProof/>
            <w:webHidden/>
          </w:rPr>
          <w:fldChar w:fldCharType="end"/>
        </w:r>
      </w:hyperlink>
    </w:p>
    <w:p w14:paraId="4B124E46" w14:textId="54594CCF" w:rsidR="00FD6080" w:rsidRDefault="00FD6080">
      <w:pPr>
        <w:pStyle w:val="TOC1"/>
        <w:tabs>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657760" w:history="1">
        <w:r w:rsidRPr="0043563D">
          <w:rPr>
            <w:rStyle w:val="Hyperlink"/>
            <w:rFonts w:cs="Arial"/>
            <w:noProof/>
          </w:rPr>
          <w:t>Section A: Background and General Instructions</w:t>
        </w:r>
        <w:r>
          <w:rPr>
            <w:noProof/>
            <w:webHidden/>
          </w:rPr>
          <w:tab/>
        </w:r>
        <w:r>
          <w:rPr>
            <w:noProof/>
            <w:webHidden/>
          </w:rPr>
          <w:fldChar w:fldCharType="begin"/>
        </w:r>
        <w:r>
          <w:rPr>
            <w:noProof/>
            <w:webHidden/>
          </w:rPr>
          <w:instrText xml:space="preserve"> PAGEREF _Toc236657760 \h </w:instrText>
        </w:r>
        <w:r>
          <w:rPr>
            <w:noProof/>
            <w:webHidden/>
          </w:rPr>
        </w:r>
        <w:r>
          <w:rPr>
            <w:noProof/>
            <w:webHidden/>
          </w:rPr>
          <w:fldChar w:fldCharType="separate"/>
        </w:r>
        <w:r>
          <w:rPr>
            <w:noProof/>
            <w:webHidden/>
          </w:rPr>
          <w:t>3</w:t>
        </w:r>
        <w:r>
          <w:rPr>
            <w:noProof/>
            <w:webHidden/>
          </w:rPr>
          <w:fldChar w:fldCharType="end"/>
        </w:r>
      </w:hyperlink>
    </w:p>
    <w:p w14:paraId="1851A57B" w14:textId="5BD797B2" w:rsidR="00FD6080" w:rsidRDefault="00FD6080">
      <w:pPr>
        <w:pStyle w:val="TOC2"/>
        <w:tabs>
          <w:tab w:val="left" w:pos="960"/>
        </w:tabs>
        <w:rPr>
          <w:rFonts w:asciiTheme="minorHAnsi" w:eastAsiaTheme="minorEastAsia" w:hAnsiTheme="minorHAnsi" w:cstheme="minorBidi"/>
          <w:smallCaps w:val="0"/>
          <w:noProof/>
          <w:kern w:val="2"/>
          <w:sz w:val="24"/>
          <w:szCs w:val="24"/>
          <w:lang w:eastAsia="en-AU"/>
          <w14:ligatures w14:val="standardContextual"/>
        </w:rPr>
      </w:pPr>
      <w:hyperlink w:anchor="_Toc236657761" w:history="1">
        <w:r w:rsidRPr="0043563D">
          <w:rPr>
            <w:rStyle w:val="Hyperlink"/>
            <w:rFonts w:cs="Arial"/>
            <w:noProof/>
          </w:rPr>
          <w:t>A-1</w:t>
        </w:r>
        <w:r>
          <w:rPr>
            <w:rFonts w:asciiTheme="minorHAnsi" w:eastAsiaTheme="minorEastAsia" w:hAnsiTheme="minorHAnsi" w:cstheme="minorBidi"/>
            <w:smallCaps w:val="0"/>
            <w:noProof/>
            <w:kern w:val="2"/>
            <w:sz w:val="24"/>
            <w:szCs w:val="24"/>
            <w:lang w:eastAsia="en-AU"/>
            <w14:ligatures w14:val="standardContextual"/>
          </w:rPr>
          <w:tab/>
        </w:r>
        <w:r w:rsidRPr="0043563D">
          <w:rPr>
            <w:rStyle w:val="Hyperlink"/>
            <w:rFonts w:cs="Arial"/>
            <w:noProof/>
          </w:rPr>
          <w:t>Background</w:t>
        </w:r>
        <w:r>
          <w:rPr>
            <w:noProof/>
            <w:webHidden/>
          </w:rPr>
          <w:tab/>
        </w:r>
        <w:r>
          <w:rPr>
            <w:noProof/>
            <w:webHidden/>
          </w:rPr>
          <w:fldChar w:fldCharType="begin"/>
        </w:r>
        <w:r>
          <w:rPr>
            <w:noProof/>
            <w:webHidden/>
          </w:rPr>
          <w:instrText xml:space="preserve"> PAGEREF _Toc236657761 \h </w:instrText>
        </w:r>
        <w:r>
          <w:rPr>
            <w:noProof/>
            <w:webHidden/>
          </w:rPr>
        </w:r>
        <w:r>
          <w:rPr>
            <w:noProof/>
            <w:webHidden/>
          </w:rPr>
          <w:fldChar w:fldCharType="separate"/>
        </w:r>
        <w:r>
          <w:rPr>
            <w:noProof/>
            <w:webHidden/>
          </w:rPr>
          <w:t>3</w:t>
        </w:r>
        <w:r>
          <w:rPr>
            <w:noProof/>
            <w:webHidden/>
          </w:rPr>
          <w:fldChar w:fldCharType="end"/>
        </w:r>
      </w:hyperlink>
    </w:p>
    <w:p w14:paraId="0F460F31" w14:textId="479BDDEE" w:rsidR="00FD6080" w:rsidRDefault="00FD6080">
      <w:pPr>
        <w:pStyle w:val="TOC2"/>
        <w:tabs>
          <w:tab w:val="left" w:pos="960"/>
        </w:tabs>
        <w:rPr>
          <w:rFonts w:asciiTheme="minorHAnsi" w:eastAsiaTheme="minorEastAsia" w:hAnsiTheme="minorHAnsi" w:cstheme="minorBidi"/>
          <w:smallCaps w:val="0"/>
          <w:noProof/>
          <w:kern w:val="2"/>
          <w:sz w:val="24"/>
          <w:szCs w:val="24"/>
          <w:lang w:eastAsia="en-AU"/>
          <w14:ligatures w14:val="standardContextual"/>
        </w:rPr>
      </w:pPr>
      <w:hyperlink w:anchor="_Toc236657762" w:history="1">
        <w:r w:rsidRPr="0043563D">
          <w:rPr>
            <w:rStyle w:val="Hyperlink"/>
            <w:rFonts w:cs="Arial"/>
            <w:noProof/>
          </w:rPr>
          <w:t>A-2</w:t>
        </w:r>
        <w:r>
          <w:rPr>
            <w:rFonts w:asciiTheme="minorHAnsi" w:eastAsiaTheme="minorEastAsia" w:hAnsiTheme="minorHAnsi" w:cstheme="minorBidi"/>
            <w:smallCaps w:val="0"/>
            <w:noProof/>
            <w:kern w:val="2"/>
            <w:sz w:val="24"/>
            <w:szCs w:val="24"/>
            <w:lang w:eastAsia="en-AU"/>
            <w14:ligatures w14:val="standardContextual"/>
          </w:rPr>
          <w:tab/>
        </w:r>
        <w:r w:rsidRPr="0043563D">
          <w:rPr>
            <w:rStyle w:val="Hyperlink"/>
            <w:rFonts w:cs="Arial"/>
            <w:noProof/>
          </w:rPr>
          <w:t>Inquiry Period</w:t>
        </w:r>
        <w:r>
          <w:rPr>
            <w:noProof/>
            <w:webHidden/>
          </w:rPr>
          <w:tab/>
        </w:r>
        <w:r>
          <w:rPr>
            <w:noProof/>
            <w:webHidden/>
          </w:rPr>
          <w:fldChar w:fldCharType="begin"/>
        </w:r>
        <w:r>
          <w:rPr>
            <w:noProof/>
            <w:webHidden/>
          </w:rPr>
          <w:instrText xml:space="preserve"> PAGEREF _Toc236657762 \h </w:instrText>
        </w:r>
        <w:r>
          <w:rPr>
            <w:noProof/>
            <w:webHidden/>
          </w:rPr>
        </w:r>
        <w:r>
          <w:rPr>
            <w:noProof/>
            <w:webHidden/>
          </w:rPr>
          <w:fldChar w:fldCharType="separate"/>
        </w:r>
        <w:r>
          <w:rPr>
            <w:noProof/>
            <w:webHidden/>
          </w:rPr>
          <w:t>9</w:t>
        </w:r>
        <w:r>
          <w:rPr>
            <w:noProof/>
            <w:webHidden/>
          </w:rPr>
          <w:fldChar w:fldCharType="end"/>
        </w:r>
      </w:hyperlink>
    </w:p>
    <w:p w14:paraId="0DC1846D" w14:textId="5B8F6F07" w:rsidR="00FD6080" w:rsidRDefault="00FD6080">
      <w:pPr>
        <w:pStyle w:val="TOC2"/>
        <w:tabs>
          <w:tab w:val="left" w:pos="960"/>
        </w:tabs>
        <w:rPr>
          <w:rFonts w:asciiTheme="minorHAnsi" w:eastAsiaTheme="minorEastAsia" w:hAnsiTheme="minorHAnsi" w:cstheme="minorBidi"/>
          <w:smallCaps w:val="0"/>
          <w:noProof/>
          <w:kern w:val="2"/>
          <w:sz w:val="24"/>
          <w:szCs w:val="24"/>
          <w:lang w:eastAsia="en-AU"/>
          <w14:ligatures w14:val="standardContextual"/>
        </w:rPr>
      </w:pPr>
      <w:hyperlink w:anchor="_Toc236657763" w:history="1">
        <w:r w:rsidRPr="0043563D">
          <w:rPr>
            <w:rStyle w:val="Hyperlink"/>
            <w:rFonts w:cs="Arial"/>
            <w:noProof/>
          </w:rPr>
          <w:t>A-3</w:t>
        </w:r>
        <w:r>
          <w:rPr>
            <w:rFonts w:asciiTheme="minorHAnsi" w:eastAsiaTheme="minorEastAsia" w:hAnsiTheme="minorHAnsi" w:cstheme="minorBidi"/>
            <w:smallCaps w:val="0"/>
            <w:noProof/>
            <w:kern w:val="2"/>
            <w:sz w:val="24"/>
            <w:szCs w:val="24"/>
            <w:lang w:eastAsia="en-AU"/>
            <w14:ligatures w14:val="standardContextual"/>
          </w:rPr>
          <w:tab/>
        </w:r>
        <w:r w:rsidRPr="0043563D">
          <w:rPr>
            <w:rStyle w:val="Hyperlink"/>
            <w:rFonts w:cs="Arial"/>
            <w:noProof/>
          </w:rPr>
          <w:t>Purpose of this questionnaire</w:t>
        </w:r>
        <w:r>
          <w:rPr>
            <w:noProof/>
            <w:webHidden/>
          </w:rPr>
          <w:tab/>
        </w:r>
        <w:r>
          <w:rPr>
            <w:noProof/>
            <w:webHidden/>
          </w:rPr>
          <w:fldChar w:fldCharType="begin"/>
        </w:r>
        <w:r>
          <w:rPr>
            <w:noProof/>
            <w:webHidden/>
          </w:rPr>
          <w:instrText xml:space="preserve"> PAGEREF _Toc236657763 \h </w:instrText>
        </w:r>
        <w:r>
          <w:rPr>
            <w:noProof/>
            <w:webHidden/>
          </w:rPr>
        </w:r>
        <w:r>
          <w:rPr>
            <w:noProof/>
            <w:webHidden/>
          </w:rPr>
          <w:fldChar w:fldCharType="separate"/>
        </w:r>
        <w:r>
          <w:rPr>
            <w:noProof/>
            <w:webHidden/>
          </w:rPr>
          <w:t>9</w:t>
        </w:r>
        <w:r>
          <w:rPr>
            <w:noProof/>
            <w:webHidden/>
          </w:rPr>
          <w:fldChar w:fldCharType="end"/>
        </w:r>
      </w:hyperlink>
    </w:p>
    <w:p w14:paraId="5401F0DC" w14:textId="184D7CBE" w:rsidR="00FD6080" w:rsidRDefault="00FD6080">
      <w:pPr>
        <w:pStyle w:val="TOC2"/>
        <w:tabs>
          <w:tab w:val="left" w:pos="960"/>
        </w:tabs>
        <w:rPr>
          <w:rFonts w:asciiTheme="minorHAnsi" w:eastAsiaTheme="minorEastAsia" w:hAnsiTheme="minorHAnsi" w:cstheme="minorBidi"/>
          <w:smallCaps w:val="0"/>
          <w:noProof/>
          <w:kern w:val="2"/>
          <w:sz w:val="24"/>
          <w:szCs w:val="24"/>
          <w:lang w:eastAsia="en-AU"/>
          <w14:ligatures w14:val="standardContextual"/>
        </w:rPr>
      </w:pPr>
      <w:hyperlink w:anchor="_Toc236657764" w:history="1">
        <w:r w:rsidRPr="0043563D">
          <w:rPr>
            <w:rStyle w:val="Hyperlink"/>
            <w:rFonts w:cs="Arial"/>
            <w:noProof/>
          </w:rPr>
          <w:t>A-4</w:t>
        </w:r>
        <w:r>
          <w:rPr>
            <w:rFonts w:asciiTheme="minorHAnsi" w:eastAsiaTheme="minorEastAsia" w:hAnsiTheme="minorHAnsi" w:cstheme="minorBidi"/>
            <w:smallCaps w:val="0"/>
            <w:noProof/>
            <w:kern w:val="2"/>
            <w:sz w:val="24"/>
            <w:szCs w:val="24"/>
            <w:lang w:eastAsia="en-AU"/>
            <w14:ligatures w14:val="standardContextual"/>
          </w:rPr>
          <w:tab/>
        </w:r>
        <w:r w:rsidRPr="0043563D">
          <w:rPr>
            <w:rStyle w:val="Hyperlink"/>
            <w:rFonts w:cs="Arial"/>
            <w:noProof/>
          </w:rPr>
          <w:t>Response to this questionnaire</w:t>
        </w:r>
        <w:r>
          <w:rPr>
            <w:noProof/>
            <w:webHidden/>
          </w:rPr>
          <w:tab/>
        </w:r>
        <w:r>
          <w:rPr>
            <w:noProof/>
            <w:webHidden/>
          </w:rPr>
          <w:fldChar w:fldCharType="begin"/>
        </w:r>
        <w:r>
          <w:rPr>
            <w:noProof/>
            <w:webHidden/>
          </w:rPr>
          <w:instrText xml:space="preserve"> PAGEREF _Toc236657764 \h </w:instrText>
        </w:r>
        <w:r>
          <w:rPr>
            <w:noProof/>
            <w:webHidden/>
          </w:rPr>
        </w:r>
        <w:r>
          <w:rPr>
            <w:noProof/>
            <w:webHidden/>
          </w:rPr>
          <w:fldChar w:fldCharType="separate"/>
        </w:r>
        <w:r>
          <w:rPr>
            <w:noProof/>
            <w:webHidden/>
          </w:rPr>
          <w:t>9</w:t>
        </w:r>
        <w:r>
          <w:rPr>
            <w:noProof/>
            <w:webHidden/>
          </w:rPr>
          <w:fldChar w:fldCharType="end"/>
        </w:r>
      </w:hyperlink>
    </w:p>
    <w:p w14:paraId="698208A7" w14:textId="65104060" w:rsidR="00FD6080" w:rsidRDefault="00FD6080">
      <w:pPr>
        <w:pStyle w:val="TOC2"/>
        <w:tabs>
          <w:tab w:val="left" w:pos="960"/>
        </w:tabs>
        <w:rPr>
          <w:rFonts w:asciiTheme="minorHAnsi" w:eastAsiaTheme="minorEastAsia" w:hAnsiTheme="minorHAnsi" w:cstheme="minorBidi"/>
          <w:smallCaps w:val="0"/>
          <w:noProof/>
          <w:kern w:val="2"/>
          <w:sz w:val="24"/>
          <w:szCs w:val="24"/>
          <w:lang w:eastAsia="en-AU"/>
          <w14:ligatures w14:val="standardContextual"/>
        </w:rPr>
      </w:pPr>
      <w:hyperlink w:anchor="_Toc236657765" w:history="1">
        <w:r w:rsidRPr="0043563D">
          <w:rPr>
            <w:rStyle w:val="Hyperlink"/>
            <w:rFonts w:cs="Arial"/>
            <w:noProof/>
          </w:rPr>
          <w:t>A-5</w:t>
        </w:r>
        <w:r>
          <w:rPr>
            <w:rFonts w:asciiTheme="minorHAnsi" w:eastAsiaTheme="minorEastAsia" w:hAnsiTheme="minorHAnsi" w:cstheme="minorBidi"/>
            <w:smallCaps w:val="0"/>
            <w:noProof/>
            <w:kern w:val="2"/>
            <w:sz w:val="24"/>
            <w:szCs w:val="24"/>
            <w:lang w:eastAsia="en-AU"/>
            <w14:ligatures w14:val="standardContextual"/>
          </w:rPr>
          <w:tab/>
        </w:r>
        <w:r w:rsidRPr="0043563D">
          <w:rPr>
            <w:rStyle w:val="Hyperlink"/>
            <w:rFonts w:cs="Arial"/>
            <w:noProof/>
          </w:rPr>
          <w:t>If you decide to respond</w:t>
        </w:r>
        <w:r>
          <w:rPr>
            <w:noProof/>
            <w:webHidden/>
          </w:rPr>
          <w:tab/>
        </w:r>
        <w:r>
          <w:rPr>
            <w:noProof/>
            <w:webHidden/>
          </w:rPr>
          <w:fldChar w:fldCharType="begin"/>
        </w:r>
        <w:r>
          <w:rPr>
            <w:noProof/>
            <w:webHidden/>
          </w:rPr>
          <w:instrText xml:space="preserve"> PAGEREF _Toc236657765 \h </w:instrText>
        </w:r>
        <w:r>
          <w:rPr>
            <w:noProof/>
            <w:webHidden/>
          </w:rPr>
        </w:r>
        <w:r>
          <w:rPr>
            <w:noProof/>
            <w:webHidden/>
          </w:rPr>
          <w:fldChar w:fldCharType="separate"/>
        </w:r>
        <w:r>
          <w:rPr>
            <w:noProof/>
            <w:webHidden/>
          </w:rPr>
          <w:t>10</w:t>
        </w:r>
        <w:r>
          <w:rPr>
            <w:noProof/>
            <w:webHidden/>
          </w:rPr>
          <w:fldChar w:fldCharType="end"/>
        </w:r>
      </w:hyperlink>
    </w:p>
    <w:p w14:paraId="3C92DB9D" w14:textId="1944BB27" w:rsidR="00FD6080" w:rsidRDefault="00FD6080">
      <w:pPr>
        <w:pStyle w:val="TOC2"/>
        <w:tabs>
          <w:tab w:val="left" w:pos="960"/>
        </w:tabs>
        <w:rPr>
          <w:rFonts w:asciiTheme="minorHAnsi" w:eastAsiaTheme="minorEastAsia" w:hAnsiTheme="minorHAnsi" w:cstheme="minorBidi"/>
          <w:smallCaps w:val="0"/>
          <w:noProof/>
          <w:kern w:val="2"/>
          <w:sz w:val="24"/>
          <w:szCs w:val="24"/>
          <w:lang w:eastAsia="en-AU"/>
          <w14:ligatures w14:val="standardContextual"/>
        </w:rPr>
      </w:pPr>
      <w:hyperlink w:anchor="_Toc236657766" w:history="1">
        <w:r w:rsidRPr="0043563D">
          <w:rPr>
            <w:rStyle w:val="Hyperlink"/>
            <w:rFonts w:cs="Arial"/>
            <w:noProof/>
          </w:rPr>
          <w:t>A-6</w:t>
        </w:r>
        <w:r>
          <w:rPr>
            <w:rFonts w:asciiTheme="minorHAnsi" w:eastAsiaTheme="minorEastAsia" w:hAnsiTheme="minorHAnsi" w:cstheme="minorBidi"/>
            <w:smallCaps w:val="0"/>
            <w:noProof/>
            <w:kern w:val="2"/>
            <w:sz w:val="24"/>
            <w:szCs w:val="24"/>
            <w:lang w:eastAsia="en-AU"/>
            <w14:ligatures w14:val="standardContextual"/>
          </w:rPr>
          <w:tab/>
        </w:r>
        <w:r w:rsidRPr="0043563D">
          <w:rPr>
            <w:rStyle w:val="Hyperlink"/>
            <w:rFonts w:cs="Arial"/>
            <w:noProof/>
          </w:rPr>
          <w:t>Clarification</w:t>
        </w:r>
        <w:r>
          <w:rPr>
            <w:noProof/>
            <w:webHidden/>
          </w:rPr>
          <w:tab/>
        </w:r>
        <w:r>
          <w:rPr>
            <w:noProof/>
            <w:webHidden/>
          </w:rPr>
          <w:fldChar w:fldCharType="begin"/>
        </w:r>
        <w:r>
          <w:rPr>
            <w:noProof/>
            <w:webHidden/>
          </w:rPr>
          <w:instrText xml:space="preserve"> PAGEREF _Toc236657766 \h </w:instrText>
        </w:r>
        <w:r>
          <w:rPr>
            <w:noProof/>
            <w:webHidden/>
          </w:rPr>
        </w:r>
        <w:r>
          <w:rPr>
            <w:noProof/>
            <w:webHidden/>
          </w:rPr>
          <w:fldChar w:fldCharType="separate"/>
        </w:r>
        <w:r>
          <w:rPr>
            <w:noProof/>
            <w:webHidden/>
          </w:rPr>
          <w:t>12</w:t>
        </w:r>
        <w:r>
          <w:rPr>
            <w:noProof/>
            <w:webHidden/>
          </w:rPr>
          <w:fldChar w:fldCharType="end"/>
        </w:r>
      </w:hyperlink>
    </w:p>
    <w:p w14:paraId="68FFF3EB" w14:textId="4E91FAB2" w:rsidR="00FD6080" w:rsidRDefault="00FD6080">
      <w:pPr>
        <w:pStyle w:val="TOC1"/>
        <w:tabs>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657767" w:history="1">
        <w:r w:rsidRPr="0043563D">
          <w:rPr>
            <w:rStyle w:val="Hyperlink"/>
            <w:rFonts w:cs="Arial"/>
            <w:noProof/>
          </w:rPr>
          <w:t>Section B: DOMESTIC MARKET</w:t>
        </w:r>
        <w:r>
          <w:rPr>
            <w:noProof/>
            <w:webHidden/>
          </w:rPr>
          <w:tab/>
        </w:r>
        <w:r>
          <w:rPr>
            <w:noProof/>
            <w:webHidden/>
          </w:rPr>
          <w:fldChar w:fldCharType="begin"/>
        </w:r>
        <w:r>
          <w:rPr>
            <w:noProof/>
            <w:webHidden/>
          </w:rPr>
          <w:instrText xml:space="preserve"> PAGEREF _Toc236657767 \h </w:instrText>
        </w:r>
        <w:r>
          <w:rPr>
            <w:noProof/>
            <w:webHidden/>
          </w:rPr>
        </w:r>
        <w:r>
          <w:rPr>
            <w:noProof/>
            <w:webHidden/>
          </w:rPr>
          <w:fldChar w:fldCharType="separate"/>
        </w:r>
        <w:r>
          <w:rPr>
            <w:noProof/>
            <w:webHidden/>
          </w:rPr>
          <w:t>13</w:t>
        </w:r>
        <w:r>
          <w:rPr>
            <w:noProof/>
            <w:webHidden/>
          </w:rPr>
          <w:fldChar w:fldCharType="end"/>
        </w:r>
      </w:hyperlink>
    </w:p>
    <w:p w14:paraId="3E3D6F10" w14:textId="52781F92" w:rsidR="00FD6080" w:rsidRDefault="00FD6080">
      <w:pPr>
        <w:pStyle w:val="TOC1"/>
        <w:tabs>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657768" w:history="1">
        <w:r w:rsidRPr="0043563D">
          <w:rPr>
            <w:rStyle w:val="Hyperlink"/>
            <w:rFonts w:cs="Arial"/>
            <w:noProof/>
          </w:rPr>
          <w:t>Section C: Particular Market Situation</w:t>
        </w:r>
        <w:r>
          <w:rPr>
            <w:noProof/>
            <w:webHidden/>
          </w:rPr>
          <w:tab/>
        </w:r>
        <w:r>
          <w:rPr>
            <w:noProof/>
            <w:webHidden/>
          </w:rPr>
          <w:fldChar w:fldCharType="begin"/>
        </w:r>
        <w:r>
          <w:rPr>
            <w:noProof/>
            <w:webHidden/>
          </w:rPr>
          <w:instrText xml:space="preserve"> PAGEREF _Toc236657768 \h </w:instrText>
        </w:r>
        <w:r>
          <w:rPr>
            <w:noProof/>
            <w:webHidden/>
          </w:rPr>
        </w:r>
        <w:r>
          <w:rPr>
            <w:noProof/>
            <w:webHidden/>
          </w:rPr>
          <w:fldChar w:fldCharType="separate"/>
        </w:r>
        <w:r>
          <w:rPr>
            <w:noProof/>
            <w:webHidden/>
          </w:rPr>
          <w:t>15</w:t>
        </w:r>
        <w:r>
          <w:rPr>
            <w:noProof/>
            <w:webHidden/>
          </w:rPr>
          <w:fldChar w:fldCharType="end"/>
        </w:r>
      </w:hyperlink>
    </w:p>
    <w:p w14:paraId="55DA99D8" w14:textId="2DBB3C80" w:rsidR="00FD6080" w:rsidRDefault="00FD6080">
      <w:pPr>
        <w:pStyle w:val="TOC1"/>
        <w:tabs>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657769" w:history="1">
        <w:r w:rsidRPr="0043563D">
          <w:rPr>
            <w:rStyle w:val="Hyperlink"/>
            <w:rFonts w:cs="Arial"/>
            <w:noProof/>
          </w:rPr>
          <w:t>Section D: Subsidies</w:t>
        </w:r>
        <w:r>
          <w:rPr>
            <w:noProof/>
            <w:webHidden/>
          </w:rPr>
          <w:tab/>
        </w:r>
        <w:r>
          <w:rPr>
            <w:noProof/>
            <w:webHidden/>
          </w:rPr>
          <w:fldChar w:fldCharType="begin"/>
        </w:r>
        <w:r>
          <w:rPr>
            <w:noProof/>
            <w:webHidden/>
          </w:rPr>
          <w:instrText xml:space="preserve"> PAGEREF _Toc236657769 \h </w:instrText>
        </w:r>
        <w:r>
          <w:rPr>
            <w:noProof/>
            <w:webHidden/>
          </w:rPr>
        </w:r>
        <w:r>
          <w:rPr>
            <w:noProof/>
            <w:webHidden/>
          </w:rPr>
          <w:fldChar w:fldCharType="separate"/>
        </w:r>
        <w:r>
          <w:rPr>
            <w:noProof/>
            <w:webHidden/>
          </w:rPr>
          <w:t>19</w:t>
        </w:r>
        <w:r>
          <w:rPr>
            <w:noProof/>
            <w:webHidden/>
          </w:rPr>
          <w:fldChar w:fldCharType="end"/>
        </w:r>
      </w:hyperlink>
    </w:p>
    <w:p w14:paraId="3E4CD5ED" w14:textId="1A97892E" w:rsidR="00FD6080" w:rsidRDefault="00FD6080">
      <w:pPr>
        <w:pStyle w:val="TOC2"/>
        <w:tabs>
          <w:tab w:val="left" w:pos="960"/>
        </w:tabs>
        <w:rPr>
          <w:rFonts w:asciiTheme="minorHAnsi" w:eastAsiaTheme="minorEastAsia" w:hAnsiTheme="minorHAnsi" w:cstheme="minorBidi"/>
          <w:smallCaps w:val="0"/>
          <w:noProof/>
          <w:kern w:val="2"/>
          <w:sz w:val="24"/>
          <w:szCs w:val="24"/>
          <w:lang w:eastAsia="en-AU"/>
          <w14:ligatures w14:val="standardContextual"/>
        </w:rPr>
      </w:pPr>
      <w:hyperlink w:anchor="_Toc236657770" w:history="1">
        <w:r w:rsidRPr="0043563D">
          <w:rPr>
            <w:rStyle w:val="Hyperlink"/>
            <w:rFonts w:cs="Arial"/>
            <w:noProof/>
          </w:rPr>
          <w:t>D-1</w:t>
        </w:r>
        <w:r>
          <w:rPr>
            <w:rFonts w:asciiTheme="minorHAnsi" w:eastAsiaTheme="minorEastAsia" w:hAnsiTheme="minorHAnsi" w:cstheme="minorBidi"/>
            <w:smallCaps w:val="0"/>
            <w:noProof/>
            <w:kern w:val="2"/>
            <w:sz w:val="24"/>
            <w:szCs w:val="24"/>
            <w:lang w:eastAsia="en-AU"/>
            <w14:ligatures w14:val="standardContextual"/>
          </w:rPr>
          <w:tab/>
        </w:r>
        <w:r w:rsidRPr="0043563D">
          <w:rPr>
            <w:rStyle w:val="Hyperlink"/>
            <w:rFonts w:cs="Arial"/>
            <w:noProof/>
          </w:rPr>
          <w:t>Introduction</w:t>
        </w:r>
        <w:r>
          <w:rPr>
            <w:noProof/>
            <w:webHidden/>
          </w:rPr>
          <w:tab/>
        </w:r>
        <w:r>
          <w:rPr>
            <w:noProof/>
            <w:webHidden/>
          </w:rPr>
          <w:fldChar w:fldCharType="begin"/>
        </w:r>
        <w:r>
          <w:rPr>
            <w:noProof/>
            <w:webHidden/>
          </w:rPr>
          <w:instrText xml:space="preserve"> PAGEREF _Toc236657770 \h </w:instrText>
        </w:r>
        <w:r>
          <w:rPr>
            <w:noProof/>
            <w:webHidden/>
          </w:rPr>
        </w:r>
        <w:r>
          <w:rPr>
            <w:noProof/>
            <w:webHidden/>
          </w:rPr>
          <w:fldChar w:fldCharType="separate"/>
        </w:r>
        <w:r>
          <w:rPr>
            <w:noProof/>
            <w:webHidden/>
          </w:rPr>
          <w:t>19</w:t>
        </w:r>
        <w:r>
          <w:rPr>
            <w:noProof/>
            <w:webHidden/>
          </w:rPr>
          <w:fldChar w:fldCharType="end"/>
        </w:r>
      </w:hyperlink>
    </w:p>
    <w:p w14:paraId="24B7B280" w14:textId="5670EE9B" w:rsidR="00FD6080" w:rsidRDefault="00FD6080">
      <w:pPr>
        <w:pStyle w:val="TOC2"/>
        <w:tabs>
          <w:tab w:val="left" w:pos="960"/>
        </w:tabs>
        <w:rPr>
          <w:rFonts w:asciiTheme="minorHAnsi" w:eastAsiaTheme="minorEastAsia" w:hAnsiTheme="minorHAnsi" w:cstheme="minorBidi"/>
          <w:smallCaps w:val="0"/>
          <w:noProof/>
          <w:kern w:val="2"/>
          <w:sz w:val="24"/>
          <w:szCs w:val="24"/>
          <w:lang w:eastAsia="en-AU"/>
          <w14:ligatures w14:val="standardContextual"/>
        </w:rPr>
      </w:pPr>
      <w:hyperlink w:anchor="_Toc236657771" w:history="1">
        <w:r w:rsidRPr="0043563D">
          <w:rPr>
            <w:rStyle w:val="Hyperlink"/>
            <w:rFonts w:cs="Arial"/>
            <w:noProof/>
            <w:lang w:eastAsia="en-AU"/>
          </w:rPr>
          <w:t>D-2</w:t>
        </w:r>
        <w:r>
          <w:rPr>
            <w:rFonts w:asciiTheme="minorHAnsi" w:eastAsiaTheme="minorEastAsia" w:hAnsiTheme="minorHAnsi" w:cstheme="minorBidi"/>
            <w:smallCaps w:val="0"/>
            <w:noProof/>
            <w:kern w:val="2"/>
            <w:sz w:val="24"/>
            <w:szCs w:val="24"/>
            <w:lang w:eastAsia="en-AU"/>
            <w14:ligatures w14:val="standardContextual"/>
          </w:rPr>
          <w:tab/>
        </w:r>
        <w:r w:rsidRPr="0043563D">
          <w:rPr>
            <w:rStyle w:val="Hyperlink"/>
            <w:rFonts w:cs="Arial"/>
            <w:noProof/>
            <w:lang w:eastAsia="en-AU"/>
          </w:rPr>
          <w:t>Any other programs not previously addressed</w:t>
        </w:r>
        <w:r>
          <w:rPr>
            <w:noProof/>
            <w:webHidden/>
          </w:rPr>
          <w:tab/>
        </w:r>
        <w:r>
          <w:rPr>
            <w:noProof/>
            <w:webHidden/>
          </w:rPr>
          <w:fldChar w:fldCharType="begin"/>
        </w:r>
        <w:r>
          <w:rPr>
            <w:noProof/>
            <w:webHidden/>
          </w:rPr>
          <w:instrText xml:space="preserve"> PAGEREF _Toc236657771 \h </w:instrText>
        </w:r>
        <w:r>
          <w:rPr>
            <w:noProof/>
            <w:webHidden/>
          </w:rPr>
        </w:r>
        <w:r>
          <w:rPr>
            <w:noProof/>
            <w:webHidden/>
          </w:rPr>
          <w:fldChar w:fldCharType="separate"/>
        </w:r>
        <w:r>
          <w:rPr>
            <w:noProof/>
            <w:webHidden/>
          </w:rPr>
          <w:t>21</w:t>
        </w:r>
        <w:r>
          <w:rPr>
            <w:noProof/>
            <w:webHidden/>
          </w:rPr>
          <w:fldChar w:fldCharType="end"/>
        </w:r>
      </w:hyperlink>
    </w:p>
    <w:p w14:paraId="3647A454" w14:textId="2352BC4C" w:rsidR="00FD6080" w:rsidRDefault="00FD6080">
      <w:pPr>
        <w:pStyle w:val="TOC2"/>
        <w:tabs>
          <w:tab w:val="left" w:pos="960"/>
        </w:tabs>
        <w:rPr>
          <w:rFonts w:asciiTheme="minorHAnsi" w:eastAsiaTheme="minorEastAsia" w:hAnsiTheme="minorHAnsi" w:cstheme="minorBidi"/>
          <w:smallCaps w:val="0"/>
          <w:noProof/>
          <w:kern w:val="2"/>
          <w:sz w:val="24"/>
          <w:szCs w:val="24"/>
          <w:lang w:eastAsia="en-AU"/>
          <w14:ligatures w14:val="standardContextual"/>
        </w:rPr>
      </w:pPr>
      <w:hyperlink w:anchor="_Toc236657772" w:history="1">
        <w:r w:rsidRPr="0043563D">
          <w:rPr>
            <w:rStyle w:val="Hyperlink"/>
            <w:rFonts w:cs="Arial"/>
            <w:noProof/>
          </w:rPr>
          <w:t>D-3</w:t>
        </w:r>
        <w:r>
          <w:rPr>
            <w:rFonts w:asciiTheme="minorHAnsi" w:eastAsiaTheme="minorEastAsia" w:hAnsiTheme="minorHAnsi" w:cstheme="minorBidi"/>
            <w:smallCaps w:val="0"/>
            <w:noProof/>
            <w:kern w:val="2"/>
            <w:sz w:val="24"/>
            <w:szCs w:val="24"/>
            <w:lang w:eastAsia="en-AU"/>
            <w14:ligatures w14:val="standardContextual"/>
          </w:rPr>
          <w:tab/>
        </w:r>
        <w:r w:rsidRPr="0043563D">
          <w:rPr>
            <w:rStyle w:val="Hyperlink"/>
            <w:rFonts w:cs="Arial"/>
            <w:noProof/>
          </w:rPr>
          <w:t>General questions</w:t>
        </w:r>
        <w:r>
          <w:rPr>
            <w:noProof/>
            <w:webHidden/>
          </w:rPr>
          <w:tab/>
        </w:r>
        <w:r>
          <w:rPr>
            <w:noProof/>
            <w:webHidden/>
          </w:rPr>
          <w:fldChar w:fldCharType="begin"/>
        </w:r>
        <w:r>
          <w:rPr>
            <w:noProof/>
            <w:webHidden/>
          </w:rPr>
          <w:instrText xml:space="preserve"> PAGEREF _Toc236657772 \h </w:instrText>
        </w:r>
        <w:r>
          <w:rPr>
            <w:noProof/>
            <w:webHidden/>
          </w:rPr>
        </w:r>
        <w:r>
          <w:rPr>
            <w:noProof/>
            <w:webHidden/>
          </w:rPr>
          <w:fldChar w:fldCharType="separate"/>
        </w:r>
        <w:r>
          <w:rPr>
            <w:noProof/>
            <w:webHidden/>
          </w:rPr>
          <w:t>21</w:t>
        </w:r>
        <w:r>
          <w:rPr>
            <w:noProof/>
            <w:webHidden/>
          </w:rPr>
          <w:fldChar w:fldCharType="end"/>
        </w:r>
      </w:hyperlink>
    </w:p>
    <w:p w14:paraId="7577FD75" w14:textId="1D0FDCBE" w:rsidR="00FD6080" w:rsidRDefault="00FD6080">
      <w:pPr>
        <w:pStyle w:val="TOC2"/>
        <w:tabs>
          <w:tab w:val="left" w:pos="960"/>
        </w:tabs>
        <w:rPr>
          <w:rFonts w:asciiTheme="minorHAnsi" w:eastAsiaTheme="minorEastAsia" w:hAnsiTheme="minorHAnsi" w:cstheme="minorBidi"/>
          <w:smallCaps w:val="0"/>
          <w:noProof/>
          <w:kern w:val="2"/>
          <w:sz w:val="24"/>
          <w:szCs w:val="24"/>
          <w:lang w:eastAsia="en-AU"/>
          <w14:ligatures w14:val="standardContextual"/>
        </w:rPr>
      </w:pPr>
      <w:hyperlink w:anchor="_Toc236657773" w:history="1">
        <w:r w:rsidRPr="0043563D">
          <w:rPr>
            <w:rStyle w:val="Hyperlink"/>
            <w:rFonts w:cs="Arial"/>
            <w:noProof/>
          </w:rPr>
          <w:t>D-4</w:t>
        </w:r>
        <w:r>
          <w:rPr>
            <w:rFonts w:asciiTheme="minorHAnsi" w:eastAsiaTheme="minorEastAsia" w:hAnsiTheme="minorHAnsi" w:cstheme="minorBidi"/>
            <w:smallCaps w:val="0"/>
            <w:noProof/>
            <w:kern w:val="2"/>
            <w:sz w:val="24"/>
            <w:szCs w:val="24"/>
            <w:lang w:eastAsia="en-AU"/>
            <w14:ligatures w14:val="standardContextual"/>
          </w:rPr>
          <w:tab/>
        </w:r>
        <w:r w:rsidRPr="0043563D">
          <w:rPr>
            <w:rStyle w:val="Hyperlink"/>
            <w:rFonts w:cs="Arial"/>
            <w:noProof/>
          </w:rPr>
          <w:t>Specific questions: Preferential tax policies</w:t>
        </w:r>
        <w:r>
          <w:rPr>
            <w:noProof/>
            <w:webHidden/>
          </w:rPr>
          <w:tab/>
        </w:r>
        <w:r>
          <w:rPr>
            <w:noProof/>
            <w:webHidden/>
          </w:rPr>
          <w:fldChar w:fldCharType="begin"/>
        </w:r>
        <w:r>
          <w:rPr>
            <w:noProof/>
            <w:webHidden/>
          </w:rPr>
          <w:instrText xml:space="preserve"> PAGEREF _Toc236657773 \h </w:instrText>
        </w:r>
        <w:r>
          <w:rPr>
            <w:noProof/>
            <w:webHidden/>
          </w:rPr>
        </w:r>
        <w:r>
          <w:rPr>
            <w:noProof/>
            <w:webHidden/>
          </w:rPr>
          <w:fldChar w:fldCharType="separate"/>
        </w:r>
        <w:r>
          <w:rPr>
            <w:noProof/>
            <w:webHidden/>
          </w:rPr>
          <w:t>24</w:t>
        </w:r>
        <w:r>
          <w:rPr>
            <w:noProof/>
            <w:webHidden/>
          </w:rPr>
          <w:fldChar w:fldCharType="end"/>
        </w:r>
      </w:hyperlink>
    </w:p>
    <w:p w14:paraId="174374A2" w14:textId="4126508B" w:rsidR="00FD6080" w:rsidRDefault="00FD6080">
      <w:pPr>
        <w:pStyle w:val="TOC2"/>
        <w:tabs>
          <w:tab w:val="left" w:pos="960"/>
        </w:tabs>
        <w:rPr>
          <w:rFonts w:asciiTheme="minorHAnsi" w:eastAsiaTheme="minorEastAsia" w:hAnsiTheme="minorHAnsi" w:cstheme="minorBidi"/>
          <w:smallCaps w:val="0"/>
          <w:noProof/>
          <w:kern w:val="2"/>
          <w:sz w:val="24"/>
          <w:szCs w:val="24"/>
          <w:lang w:eastAsia="en-AU"/>
          <w14:ligatures w14:val="standardContextual"/>
        </w:rPr>
      </w:pPr>
      <w:hyperlink w:anchor="_Toc236657774" w:history="1">
        <w:r w:rsidRPr="0043563D">
          <w:rPr>
            <w:rStyle w:val="Hyperlink"/>
            <w:rFonts w:cs="Arial"/>
            <w:noProof/>
          </w:rPr>
          <w:t>D-5</w:t>
        </w:r>
        <w:r>
          <w:rPr>
            <w:rFonts w:asciiTheme="minorHAnsi" w:eastAsiaTheme="minorEastAsia" w:hAnsiTheme="minorHAnsi" w:cstheme="minorBidi"/>
            <w:smallCaps w:val="0"/>
            <w:noProof/>
            <w:kern w:val="2"/>
            <w:sz w:val="24"/>
            <w:szCs w:val="24"/>
            <w:lang w:eastAsia="en-AU"/>
            <w14:ligatures w14:val="standardContextual"/>
          </w:rPr>
          <w:tab/>
        </w:r>
        <w:r w:rsidRPr="0043563D">
          <w:rPr>
            <w:rStyle w:val="Hyperlink"/>
            <w:rFonts w:cs="Arial"/>
            <w:noProof/>
          </w:rPr>
          <w:t>Specific questions: Enterprises with state investment</w:t>
        </w:r>
        <w:r>
          <w:rPr>
            <w:noProof/>
            <w:webHidden/>
          </w:rPr>
          <w:tab/>
        </w:r>
        <w:r>
          <w:rPr>
            <w:noProof/>
            <w:webHidden/>
          </w:rPr>
          <w:fldChar w:fldCharType="begin"/>
        </w:r>
        <w:r>
          <w:rPr>
            <w:noProof/>
            <w:webHidden/>
          </w:rPr>
          <w:instrText xml:space="preserve"> PAGEREF _Toc236657774 \h </w:instrText>
        </w:r>
        <w:r>
          <w:rPr>
            <w:noProof/>
            <w:webHidden/>
          </w:rPr>
        </w:r>
        <w:r>
          <w:rPr>
            <w:noProof/>
            <w:webHidden/>
          </w:rPr>
          <w:fldChar w:fldCharType="separate"/>
        </w:r>
        <w:r>
          <w:rPr>
            <w:noProof/>
            <w:webHidden/>
          </w:rPr>
          <w:t>25</w:t>
        </w:r>
        <w:r>
          <w:rPr>
            <w:noProof/>
            <w:webHidden/>
          </w:rPr>
          <w:fldChar w:fldCharType="end"/>
        </w:r>
      </w:hyperlink>
    </w:p>
    <w:p w14:paraId="11DE1989" w14:textId="144C3211" w:rsidR="00FD6080" w:rsidRDefault="00FD6080">
      <w:pPr>
        <w:pStyle w:val="TOC1"/>
        <w:tabs>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657775" w:history="1">
        <w:r w:rsidRPr="0043563D">
          <w:rPr>
            <w:rStyle w:val="Hyperlink"/>
            <w:rFonts w:cs="Arial"/>
            <w:noProof/>
          </w:rPr>
          <w:t>Section E: Declaration</w:t>
        </w:r>
        <w:r>
          <w:rPr>
            <w:noProof/>
            <w:webHidden/>
          </w:rPr>
          <w:tab/>
        </w:r>
        <w:r>
          <w:rPr>
            <w:noProof/>
            <w:webHidden/>
          </w:rPr>
          <w:fldChar w:fldCharType="begin"/>
        </w:r>
        <w:r>
          <w:rPr>
            <w:noProof/>
            <w:webHidden/>
          </w:rPr>
          <w:instrText xml:space="preserve"> PAGEREF _Toc236657775 \h </w:instrText>
        </w:r>
        <w:r>
          <w:rPr>
            <w:noProof/>
            <w:webHidden/>
          </w:rPr>
        </w:r>
        <w:r>
          <w:rPr>
            <w:noProof/>
            <w:webHidden/>
          </w:rPr>
          <w:fldChar w:fldCharType="separate"/>
        </w:r>
        <w:r>
          <w:rPr>
            <w:noProof/>
            <w:webHidden/>
          </w:rPr>
          <w:t>30</w:t>
        </w:r>
        <w:r>
          <w:rPr>
            <w:noProof/>
            <w:webHidden/>
          </w:rPr>
          <w:fldChar w:fldCharType="end"/>
        </w:r>
      </w:hyperlink>
    </w:p>
    <w:p w14:paraId="10865678" w14:textId="3308EEDB" w:rsidR="00FD6080" w:rsidRDefault="00FD6080">
      <w:pPr>
        <w:pStyle w:val="TOC1"/>
        <w:tabs>
          <w:tab w:val="right" w:leader="dot" w:pos="9628"/>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657776" w:history="1">
        <w:r w:rsidRPr="0043563D">
          <w:rPr>
            <w:rStyle w:val="Hyperlink"/>
            <w:rFonts w:cs="Arial"/>
            <w:noProof/>
          </w:rPr>
          <w:t>Appendix  Glossary of terms</w:t>
        </w:r>
        <w:r>
          <w:rPr>
            <w:noProof/>
            <w:webHidden/>
          </w:rPr>
          <w:tab/>
        </w:r>
        <w:r>
          <w:rPr>
            <w:noProof/>
            <w:webHidden/>
          </w:rPr>
          <w:fldChar w:fldCharType="begin"/>
        </w:r>
        <w:r>
          <w:rPr>
            <w:noProof/>
            <w:webHidden/>
          </w:rPr>
          <w:instrText xml:space="preserve"> PAGEREF _Toc236657776 \h </w:instrText>
        </w:r>
        <w:r>
          <w:rPr>
            <w:noProof/>
            <w:webHidden/>
          </w:rPr>
        </w:r>
        <w:r>
          <w:rPr>
            <w:noProof/>
            <w:webHidden/>
          </w:rPr>
          <w:fldChar w:fldCharType="separate"/>
        </w:r>
        <w:r>
          <w:rPr>
            <w:noProof/>
            <w:webHidden/>
          </w:rPr>
          <w:t>31</w:t>
        </w:r>
        <w:r>
          <w:rPr>
            <w:noProof/>
            <w:webHidden/>
          </w:rPr>
          <w:fldChar w:fldCharType="end"/>
        </w:r>
      </w:hyperlink>
    </w:p>
    <w:p w14:paraId="7E9E79DB" w14:textId="0CAFE7D4" w:rsidR="00575005" w:rsidRDefault="00CF3558" w:rsidP="00CF3558">
      <w:pPr>
        <w:pStyle w:val="TOC1"/>
        <w:tabs>
          <w:tab w:val="right" w:leader="dot" w:pos="9017"/>
        </w:tabs>
        <w:spacing w:after="0"/>
        <w:rPr>
          <w:rFonts w:cs="Arial"/>
        </w:rPr>
      </w:pPr>
      <w:r w:rsidRPr="00CF3558">
        <w:rPr>
          <w:rFonts w:cs="Arial"/>
        </w:rPr>
        <w:fldChar w:fldCharType="end"/>
      </w:r>
    </w:p>
    <w:p w14:paraId="768FAC33" w14:textId="0FF2F5D3" w:rsidR="00CF3558" w:rsidRPr="00575005" w:rsidRDefault="00575005" w:rsidP="00575005">
      <w:pPr>
        <w:rPr>
          <w:rFonts w:ascii="Arial" w:eastAsia="Times New Roman" w:hAnsi="Arial" w:cs="Arial"/>
          <w:b/>
          <w:bCs/>
          <w:caps/>
          <w:kern w:val="0"/>
          <w:sz w:val="20"/>
          <w:szCs w:val="20"/>
          <w14:ligatures w14:val="none"/>
        </w:rPr>
      </w:pPr>
      <w:r>
        <w:rPr>
          <w:rFonts w:cs="Arial"/>
        </w:rPr>
        <w:br w:type="page"/>
      </w:r>
    </w:p>
    <w:p w14:paraId="20B5C112" w14:textId="77777777" w:rsidR="00CF3558" w:rsidRDefault="00CF3558" w:rsidP="00CF3558">
      <w:pPr>
        <w:pStyle w:val="Heading1"/>
        <w:rPr>
          <w:rFonts w:cs="Arial"/>
        </w:rPr>
      </w:pPr>
      <w:bookmarkStart w:id="8" w:name="_Toc16518181"/>
      <w:bookmarkStart w:id="9" w:name="_Toc236657760"/>
      <w:r w:rsidRPr="00CF3558">
        <w:rPr>
          <w:rFonts w:cs="Arial"/>
        </w:rPr>
        <w:lastRenderedPageBreak/>
        <w:t>Section A: Background and General Instructions</w:t>
      </w:r>
      <w:bookmarkEnd w:id="8"/>
      <w:bookmarkEnd w:id="9"/>
    </w:p>
    <w:p w14:paraId="6B74DE2C" w14:textId="77777777" w:rsidR="000C3DB6" w:rsidRPr="000C3DB6" w:rsidRDefault="000C3DB6" w:rsidP="000C3DB6"/>
    <w:p w14:paraId="77BC826A" w14:textId="77777777" w:rsidR="00CF3558" w:rsidRPr="00CF3558" w:rsidRDefault="00CF3558" w:rsidP="0050619A">
      <w:pPr>
        <w:pStyle w:val="Heading2"/>
        <w:numPr>
          <w:ilvl w:val="0"/>
          <w:numId w:val="7"/>
        </w:numPr>
        <w:spacing w:after="120"/>
        <w:ind w:left="357" w:hanging="357"/>
        <w:rPr>
          <w:rFonts w:cs="Arial"/>
        </w:rPr>
      </w:pPr>
      <w:bookmarkStart w:id="10" w:name="_Toc16518182"/>
      <w:bookmarkStart w:id="11" w:name="_Toc236657761"/>
      <w:r w:rsidRPr="00CF3558">
        <w:rPr>
          <w:rFonts w:cs="Arial"/>
        </w:rPr>
        <w:t>Background</w:t>
      </w:r>
      <w:bookmarkEnd w:id="10"/>
      <w:bookmarkEnd w:id="11"/>
    </w:p>
    <w:p w14:paraId="15E4032A" w14:textId="2FB17720" w:rsidR="00CF3558" w:rsidRDefault="007963DC" w:rsidP="0083467F">
      <w:pPr>
        <w:autoSpaceDE w:val="0"/>
        <w:autoSpaceDN w:val="0"/>
        <w:adjustRightInd w:val="0"/>
        <w:spacing w:after="0"/>
        <w:ind w:right="-51"/>
        <w:rPr>
          <w:rFonts w:ascii="Arial" w:hAnsi="Arial" w:cs="Arial"/>
          <w:lang w:eastAsia="en-GB"/>
        </w:rPr>
      </w:pPr>
      <w:r w:rsidRPr="007963DC">
        <w:rPr>
          <w:rFonts w:ascii="Arial" w:hAnsi="Arial" w:cs="Arial"/>
          <w:lang w:eastAsia="en-GB"/>
        </w:rPr>
        <w:t xml:space="preserve">On </w:t>
      </w:r>
      <w:r w:rsidR="00660701" w:rsidRPr="00D2188D">
        <w:rPr>
          <w:rFonts w:ascii="Arial" w:hAnsi="Arial" w:cs="Arial"/>
          <w:lang w:eastAsia="en-GB"/>
        </w:rPr>
        <w:t>03 August 2026</w:t>
      </w:r>
      <w:r w:rsidRPr="007963DC">
        <w:rPr>
          <w:rFonts w:ascii="Arial" w:hAnsi="Arial" w:cs="Arial"/>
          <w:lang w:eastAsia="en-GB"/>
        </w:rPr>
        <w:t>, following application</w:t>
      </w:r>
      <w:r w:rsidR="005671AF">
        <w:rPr>
          <w:rFonts w:ascii="Arial" w:hAnsi="Arial" w:cs="Arial"/>
          <w:lang w:eastAsia="en-GB"/>
        </w:rPr>
        <w:t>s</w:t>
      </w:r>
      <w:r w:rsidRPr="007963DC">
        <w:rPr>
          <w:rFonts w:ascii="Arial" w:hAnsi="Arial" w:cs="Arial"/>
          <w:lang w:eastAsia="en-GB"/>
        </w:rPr>
        <w:t xml:space="preserve"> by </w:t>
      </w:r>
      <w:proofErr w:type="spellStart"/>
      <w:r w:rsidRPr="007963DC">
        <w:rPr>
          <w:rFonts w:ascii="Arial" w:hAnsi="Arial" w:cs="Arial"/>
          <w:lang w:eastAsia="en-GB"/>
        </w:rPr>
        <w:t>Austube</w:t>
      </w:r>
      <w:proofErr w:type="spellEnd"/>
      <w:r w:rsidRPr="007963DC">
        <w:rPr>
          <w:rFonts w:ascii="Arial" w:hAnsi="Arial" w:cs="Arial"/>
          <w:lang w:eastAsia="en-GB"/>
        </w:rPr>
        <w:t xml:space="preserve"> Mills Pty Ltd (ATM)</w:t>
      </w:r>
      <w:r w:rsidR="005671AF">
        <w:rPr>
          <w:rFonts w:ascii="Arial" w:hAnsi="Arial" w:cs="Arial"/>
          <w:lang w:eastAsia="en-GB"/>
        </w:rPr>
        <w:t xml:space="preserve"> and </w:t>
      </w:r>
      <w:proofErr w:type="spellStart"/>
      <w:r w:rsidRPr="007963DC">
        <w:rPr>
          <w:rFonts w:ascii="Arial" w:hAnsi="Arial" w:cs="Arial"/>
          <w:lang w:eastAsia="en-GB"/>
        </w:rPr>
        <w:t>Orrcon</w:t>
      </w:r>
      <w:proofErr w:type="spellEnd"/>
      <w:r w:rsidRPr="007963DC">
        <w:rPr>
          <w:rFonts w:ascii="Arial" w:hAnsi="Arial" w:cs="Arial"/>
          <w:lang w:eastAsia="en-GB"/>
        </w:rPr>
        <w:t xml:space="preserve"> Manufacturing Pty Ltd (</w:t>
      </w:r>
      <w:proofErr w:type="spellStart"/>
      <w:r w:rsidRPr="007963DC">
        <w:rPr>
          <w:rFonts w:ascii="Arial" w:hAnsi="Arial" w:cs="Arial"/>
          <w:lang w:eastAsia="en-GB"/>
        </w:rPr>
        <w:t>Orrcon</w:t>
      </w:r>
      <w:proofErr w:type="spellEnd"/>
      <w:r w:rsidRPr="007963DC">
        <w:rPr>
          <w:rFonts w:ascii="Arial" w:hAnsi="Arial" w:cs="Arial"/>
          <w:lang w:eastAsia="en-GB"/>
        </w:rPr>
        <w:t>),</w:t>
      </w:r>
      <w:r w:rsidR="00CF3558" w:rsidRPr="007963DC">
        <w:rPr>
          <w:rFonts w:ascii="Arial" w:hAnsi="Arial" w:cs="Arial"/>
          <w:lang w:eastAsia="en-GB"/>
        </w:rPr>
        <w:t xml:space="preserve"> the Commissioner of the Anti-Dumping Commission (the Commissioner) initiated an in</w:t>
      </w:r>
      <w:r w:rsidR="00073F80" w:rsidRPr="007963DC">
        <w:rPr>
          <w:rFonts w:ascii="Arial" w:hAnsi="Arial" w:cs="Arial"/>
          <w:lang w:eastAsia="en-GB"/>
        </w:rPr>
        <w:t>quiry</w:t>
      </w:r>
      <w:r w:rsidR="00CF3558" w:rsidRPr="007963DC">
        <w:rPr>
          <w:rFonts w:ascii="Arial" w:hAnsi="Arial" w:cs="Arial"/>
          <w:lang w:eastAsia="en-GB"/>
        </w:rPr>
        <w:t xml:space="preserve"> into </w:t>
      </w:r>
      <w:r w:rsidRPr="007963DC">
        <w:rPr>
          <w:rFonts w:ascii="Arial" w:hAnsi="Arial" w:cs="Arial"/>
          <w:lang w:eastAsia="en-GB"/>
        </w:rPr>
        <w:t xml:space="preserve">certain hollow structural sections </w:t>
      </w:r>
      <w:r w:rsidR="00CF3558" w:rsidRPr="007963DC">
        <w:rPr>
          <w:rFonts w:ascii="Arial" w:hAnsi="Arial" w:cs="Arial"/>
          <w:lang w:eastAsia="en-GB"/>
        </w:rPr>
        <w:t>(the goods) exported to Australia from the People’s Republic of China (China)</w:t>
      </w:r>
      <w:r w:rsidR="0083467F">
        <w:rPr>
          <w:rFonts w:ascii="Arial" w:hAnsi="Arial" w:cs="Arial"/>
          <w:lang w:eastAsia="en-GB"/>
        </w:rPr>
        <w:t xml:space="preserve">, </w:t>
      </w:r>
      <w:r w:rsidR="0083467F" w:rsidRPr="00FF69A4">
        <w:rPr>
          <w:rFonts w:ascii="Arial" w:hAnsi="Arial" w:cs="Arial"/>
          <w:snapToGrid w:val="0"/>
          <w:lang w:eastAsia="en-AU"/>
        </w:rPr>
        <w:t>the Republic of Korea (Korea), Malaysia</w:t>
      </w:r>
      <w:r w:rsidR="0083467F">
        <w:rPr>
          <w:rFonts w:ascii="Arial" w:hAnsi="Arial" w:cs="Arial"/>
          <w:snapToGrid w:val="0"/>
          <w:lang w:eastAsia="en-AU"/>
        </w:rPr>
        <w:t xml:space="preserve"> and</w:t>
      </w:r>
      <w:r w:rsidR="0083467F" w:rsidRPr="00FF69A4">
        <w:rPr>
          <w:rFonts w:ascii="Arial" w:hAnsi="Arial" w:cs="Arial"/>
          <w:snapToGrid w:val="0"/>
          <w:lang w:eastAsia="en-AU"/>
        </w:rPr>
        <w:t xml:space="preserve"> Taiwan</w:t>
      </w:r>
      <w:r w:rsidR="00CF3558" w:rsidRPr="007963DC">
        <w:rPr>
          <w:rFonts w:ascii="Arial" w:hAnsi="Arial" w:cs="Arial"/>
          <w:lang w:eastAsia="en-GB"/>
        </w:rPr>
        <w:t>.</w:t>
      </w:r>
    </w:p>
    <w:p w14:paraId="09660449" w14:textId="77777777" w:rsidR="00C63EE0" w:rsidRDefault="00C63EE0" w:rsidP="00C63EE0">
      <w:pPr>
        <w:autoSpaceDE w:val="0"/>
        <w:autoSpaceDN w:val="0"/>
        <w:adjustRightInd w:val="0"/>
        <w:spacing w:after="0"/>
        <w:ind w:right="-51"/>
        <w:rPr>
          <w:rFonts w:ascii="Arial" w:hAnsi="Arial" w:cs="Arial"/>
          <w:snapToGrid w:val="0"/>
          <w:lang w:eastAsia="en-AU"/>
        </w:rPr>
      </w:pPr>
    </w:p>
    <w:p w14:paraId="2CEA8256" w14:textId="7F981B8E" w:rsidR="00C63EE0" w:rsidRPr="00B549E9" w:rsidRDefault="00C63EE0" w:rsidP="00C63EE0">
      <w:pPr>
        <w:autoSpaceDE w:val="0"/>
        <w:autoSpaceDN w:val="0"/>
        <w:adjustRightInd w:val="0"/>
        <w:spacing w:after="0"/>
        <w:ind w:right="-51"/>
        <w:rPr>
          <w:rFonts w:ascii="Arial" w:hAnsi="Arial" w:cs="Arial"/>
          <w:snapToGrid w:val="0"/>
          <w:lang w:eastAsia="en-AU"/>
        </w:rPr>
      </w:pPr>
      <w:r w:rsidRPr="00B549E9">
        <w:rPr>
          <w:rFonts w:ascii="Arial" w:hAnsi="Arial" w:cs="Arial"/>
          <w:snapToGrid w:val="0"/>
          <w:lang w:eastAsia="en-AU"/>
        </w:rPr>
        <w:t>The continuation will examine whether reasonable grounds for asserting that the expiration of the anti-dumping measures to which the application</w:t>
      </w:r>
      <w:r>
        <w:rPr>
          <w:rFonts w:ascii="Arial" w:hAnsi="Arial" w:cs="Arial"/>
          <w:snapToGrid w:val="0"/>
          <w:lang w:eastAsia="en-AU"/>
        </w:rPr>
        <w:t>s</w:t>
      </w:r>
      <w:r w:rsidRPr="00B549E9">
        <w:rPr>
          <w:rFonts w:ascii="Arial" w:hAnsi="Arial" w:cs="Arial"/>
          <w:snapToGrid w:val="0"/>
          <w:lang w:eastAsia="en-AU"/>
        </w:rPr>
        <w:t xml:space="preserve"> relate might lead, or might be likely to lead, to a continuation of, or a recurrence of, the material injury that the measures are intended to prevent</w:t>
      </w:r>
    </w:p>
    <w:p w14:paraId="09EEE597" w14:textId="77777777" w:rsidR="00C63EE0" w:rsidRDefault="00C63EE0" w:rsidP="0083467F">
      <w:pPr>
        <w:autoSpaceDE w:val="0"/>
        <w:autoSpaceDN w:val="0"/>
        <w:adjustRightInd w:val="0"/>
        <w:spacing w:after="0"/>
        <w:ind w:right="-51"/>
        <w:rPr>
          <w:rFonts w:ascii="Arial" w:hAnsi="Arial" w:cs="Arial"/>
          <w:lang w:eastAsia="en-GB"/>
        </w:rPr>
      </w:pPr>
    </w:p>
    <w:p w14:paraId="4A4ED8CB" w14:textId="16FFCD3B" w:rsidR="000545C7" w:rsidRDefault="000545C7" w:rsidP="00EC4EB7">
      <w:pPr>
        <w:autoSpaceDE w:val="0"/>
        <w:autoSpaceDN w:val="0"/>
        <w:adjustRightInd w:val="0"/>
        <w:spacing w:after="0"/>
        <w:ind w:right="-51"/>
        <w:rPr>
          <w:rFonts w:ascii="Arial" w:hAnsi="Arial" w:cs="Arial"/>
          <w:lang w:eastAsia="en-AU"/>
        </w:rPr>
      </w:pPr>
      <w:r w:rsidRPr="00EC4EB7">
        <w:rPr>
          <w:rFonts w:ascii="Arial" w:hAnsi="Arial" w:cs="Arial"/>
          <w:lang w:eastAsia="en-AU"/>
        </w:rPr>
        <w:t xml:space="preserve">The measures applying to exports of HSS from China, Korea, Malaysia and Taiwan were previously the subject of a continuation inquiry (reported in </w:t>
      </w:r>
      <w:r w:rsidRPr="00EC4EB7">
        <w:rPr>
          <w:rFonts w:ascii="Arial" w:hAnsi="Arial" w:cs="Arial"/>
          <w:i/>
          <w:lang w:eastAsia="en-AU"/>
        </w:rPr>
        <w:t xml:space="preserve">Anti-Dumping Commission Report No. </w:t>
      </w:r>
      <w:r w:rsidR="00EC4EB7" w:rsidRPr="00EC4EB7">
        <w:rPr>
          <w:rFonts w:ascii="Arial" w:hAnsi="Arial" w:cs="Arial"/>
          <w:i/>
          <w:lang w:eastAsia="en-AU"/>
        </w:rPr>
        <w:t>590</w:t>
      </w:r>
      <w:r w:rsidRPr="00EC4EB7">
        <w:rPr>
          <w:rFonts w:ascii="Arial" w:hAnsi="Arial" w:cs="Arial"/>
          <w:lang w:eastAsia="en-AU"/>
        </w:rPr>
        <w:t>) that resulted in the measures being continued for a further five years.</w:t>
      </w:r>
      <w:r w:rsidRPr="00FF69A4">
        <w:rPr>
          <w:rFonts w:ascii="Arial" w:hAnsi="Arial" w:cs="Arial"/>
          <w:lang w:eastAsia="en-AU"/>
        </w:rPr>
        <w:t xml:space="preserve"> </w:t>
      </w:r>
    </w:p>
    <w:p w14:paraId="04F1424E" w14:textId="77777777" w:rsidR="00EC4EB7" w:rsidRDefault="00EC4EB7" w:rsidP="00EC4EB7">
      <w:pPr>
        <w:autoSpaceDE w:val="0"/>
        <w:autoSpaceDN w:val="0"/>
        <w:adjustRightInd w:val="0"/>
        <w:spacing w:after="0"/>
        <w:ind w:right="-51"/>
        <w:rPr>
          <w:rFonts w:ascii="Arial" w:hAnsi="Arial" w:cs="Arial"/>
          <w:lang w:eastAsia="en-AU"/>
        </w:rPr>
      </w:pPr>
    </w:p>
    <w:p w14:paraId="675A1009" w14:textId="1B5A1869" w:rsidR="002C5D3E" w:rsidRDefault="00CF3558" w:rsidP="002C5D3E">
      <w:pPr>
        <w:spacing w:after="240" w:line="240" w:lineRule="auto"/>
        <w:ind w:right="-51"/>
        <w:rPr>
          <w:rStyle w:val="Hyperlink"/>
          <w:rFonts w:ascii="Arial" w:hAnsi="Arial" w:cs="Arial"/>
        </w:rPr>
      </w:pPr>
      <w:r w:rsidRPr="007963DC">
        <w:rPr>
          <w:rFonts w:ascii="Arial" w:hAnsi="Arial" w:cs="Arial"/>
          <w:lang w:eastAsia="en-GB"/>
        </w:rPr>
        <w:t>Anti-Dumping Notice (ADN) No. 202</w:t>
      </w:r>
      <w:r w:rsidR="005F1172" w:rsidRPr="007963DC">
        <w:rPr>
          <w:rFonts w:ascii="Arial" w:hAnsi="Arial" w:cs="Arial"/>
          <w:lang w:eastAsia="en-GB"/>
        </w:rPr>
        <w:t>6</w:t>
      </w:r>
      <w:r w:rsidRPr="007963DC">
        <w:rPr>
          <w:rFonts w:ascii="Arial" w:hAnsi="Arial" w:cs="Arial"/>
          <w:lang w:eastAsia="en-GB"/>
        </w:rPr>
        <w:t>/</w:t>
      </w:r>
      <w:r w:rsidR="005F1172" w:rsidRPr="007963DC">
        <w:rPr>
          <w:rFonts w:ascii="Arial" w:hAnsi="Arial" w:cs="Arial"/>
          <w:lang w:eastAsia="en-GB"/>
        </w:rPr>
        <w:t>093</w:t>
      </w:r>
      <w:r w:rsidR="000A7CBC" w:rsidRPr="007963DC">
        <w:rPr>
          <w:rFonts w:ascii="Arial" w:hAnsi="Arial" w:cs="Arial"/>
          <w:lang w:eastAsia="en-GB"/>
        </w:rPr>
        <w:t xml:space="preserve"> </w:t>
      </w:r>
      <w:r w:rsidR="0027026C" w:rsidRPr="007963DC">
        <w:rPr>
          <w:rFonts w:ascii="Arial" w:hAnsi="Arial" w:cs="Arial"/>
          <w:lang w:eastAsia="en-GB"/>
        </w:rPr>
        <w:t xml:space="preserve">was published </w:t>
      </w:r>
      <w:r w:rsidR="0027026C" w:rsidRPr="00D2188D">
        <w:rPr>
          <w:rFonts w:ascii="Arial" w:hAnsi="Arial" w:cs="Arial"/>
          <w:lang w:eastAsia="en-GB"/>
        </w:rPr>
        <w:t xml:space="preserve">on </w:t>
      </w:r>
      <w:r w:rsidR="00D2188D" w:rsidRPr="00D2188D">
        <w:rPr>
          <w:rFonts w:ascii="Arial" w:hAnsi="Arial" w:cs="Arial"/>
          <w:lang w:eastAsia="en-GB"/>
        </w:rPr>
        <w:t xml:space="preserve">03 August </w:t>
      </w:r>
      <w:r w:rsidR="007045F3" w:rsidRPr="00D2188D">
        <w:rPr>
          <w:rFonts w:ascii="Arial" w:hAnsi="Arial" w:cs="Arial"/>
          <w:lang w:eastAsia="en-GB"/>
        </w:rPr>
        <w:t>202</w:t>
      </w:r>
      <w:r w:rsidR="005F1172" w:rsidRPr="00D2188D">
        <w:rPr>
          <w:rFonts w:ascii="Arial" w:hAnsi="Arial" w:cs="Arial"/>
          <w:lang w:eastAsia="en-GB"/>
        </w:rPr>
        <w:t>6</w:t>
      </w:r>
      <w:r w:rsidR="0027026C" w:rsidRPr="00D2188D">
        <w:rPr>
          <w:rFonts w:ascii="Arial" w:hAnsi="Arial" w:cs="Arial"/>
          <w:lang w:eastAsia="en-GB"/>
        </w:rPr>
        <w:t xml:space="preserve"> and</w:t>
      </w:r>
      <w:r w:rsidR="0027026C" w:rsidRPr="007963DC">
        <w:rPr>
          <w:rFonts w:ascii="Arial" w:hAnsi="Arial" w:cs="Arial"/>
          <w:lang w:eastAsia="en-GB"/>
        </w:rPr>
        <w:t xml:space="preserve"> </w:t>
      </w:r>
      <w:r w:rsidRPr="007963DC">
        <w:rPr>
          <w:rFonts w:ascii="Arial" w:hAnsi="Arial" w:cs="Arial"/>
          <w:lang w:eastAsia="en-GB"/>
        </w:rPr>
        <w:t>outlin</w:t>
      </w:r>
      <w:r w:rsidR="0027026C" w:rsidRPr="007963DC">
        <w:rPr>
          <w:rFonts w:ascii="Arial" w:hAnsi="Arial" w:cs="Arial"/>
          <w:lang w:eastAsia="en-GB"/>
        </w:rPr>
        <w:t>es</w:t>
      </w:r>
      <w:r w:rsidRPr="007963DC">
        <w:rPr>
          <w:rFonts w:ascii="Arial" w:hAnsi="Arial" w:cs="Arial"/>
          <w:lang w:eastAsia="en-GB"/>
        </w:rPr>
        <w:t xml:space="preserve"> the details of the i</w:t>
      </w:r>
      <w:r w:rsidR="00073F80" w:rsidRPr="007963DC">
        <w:rPr>
          <w:rFonts w:ascii="Arial" w:hAnsi="Arial" w:cs="Arial"/>
          <w:lang w:eastAsia="en-GB"/>
        </w:rPr>
        <w:t>nquiry</w:t>
      </w:r>
      <w:r w:rsidRPr="007963DC">
        <w:rPr>
          <w:rFonts w:ascii="Arial" w:hAnsi="Arial" w:cs="Arial"/>
          <w:lang w:eastAsia="en-GB"/>
        </w:rPr>
        <w:t xml:space="preserve"> and the procedures to be followed</w:t>
      </w:r>
      <w:r w:rsidR="0027026C" w:rsidRPr="007963DC">
        <w:rPr>
          <w:rFonts w:ascii="Arial" w:hAnsi="Arial" w:cs="Arial"/>
          <w:lang w:eastAsia="en-GB"/>
        </w:rPr>
        <w:t>.</w:t>
      </w:r>
      <w:r w:rsidR="000545C7">
        <w:rPr>
          <w:rFonts w:ascii="Arial" w:hAnsi="Arial" w:cs="Arial"/>
          <w:lang w:eastAsia="en-GB"/>
        </w:rPr>
        <w:t xml:space="preserve"> </w:t>
      </w:r>
      <w:r w:rsidR="0027026C">
        <w:rPr>
          <w:rFonts w:ascii="Arial" w:hAnsi="Arial" w:cs="Arial"/>
          <w:lang w:eastAsia="en-GB"/>
        </w:rPr>
        <w:t>The notice was published</w:t>
      </w:r>
      <w:r w:rsidR="00FB4167">
        <w:rPr>
          <w:rFonts w:ascii="Arial" w:hAnsi="Arial" w:cs="Arial"/>
          <w:lang w:eastAsia="en-GB"/>
        </w:rPr>
        <w:t xml:space="preserve"> </w:t>
      </w:r>
      <w:r w:rsidRPr="00CF3558">
        <w:rPr>
          <w:rFonts w:ascii="Arial" w:hAnsi="Arial" w:cs="Arial"/>
          <w:lang w:eastAsia="en-GB"/>
        </w:rPr>
        <w:t xml:space="preserve">on the Anti-Dumping Commission’s (the commission) website at </w:t>
      </w:r>
      <w:hyperlink r:id="rId13" w:history="1">
        <w:r w:rsidRPr="00CF3558">
          <w:rPr>
            <w:rStyle w:val="Hyperlink"/>
            <w:rFonts w:ascii="Arial" w:hAnsi="Arial" w:cs="Arial"/>
          </w:rPr>
          <w:t>www.adcommission.gov.au</w:t>
        </w:r>
      </w:hyperlink>
      <w:r w:rsidR="007963DC">
        <w:t>.</w:t>
      </w:r>
    </w:p>
    <w:p w14:paraId="1506EF0F" w14:textId="77777777" w:rsidR="002C5D3E" w:rsidRDefault="002C5D3E">
      <w:pPr>
        <w:rPr>
          <w:rStyle w:val="Hyperlink"/>
          <w:rFonts w:ascii="Arial" w:hAnsi="Arial" w:cs="Arial"/>
        </w:rPr>
      </w:pPr>
      <w:r>
        <w:rPr>
          <w:rStyle w:val="Hyperlink"/>
          <w:rFonts w:ascii="Arial" w:hAnsi="Arial" w:cs="Arial"/>
        </w:rPr>
        <w:br w:type="page"/>
      </w:r>
    </w:p>
    <w:p w14:paraId="052628CD" w14:textId="77777777" w:rsidR="00CF3558" w:rsidRPr="005135C9" w:rsidRDefault="00CF3558" w:rsidP="005135C9">
      <w:pPr>
        <w:rPr>
          <w:b/>
          <w:bCs/>
          <w:sz w:val="28"/>
          <w:szCs w:val="28"/>
        </w:rPr>
      </w:pPr>
      <w:bookmarkStart w:id="12" w:name="_Toc16518183"/>
      <w:r w:rsidRPr="005135C9">
        <w:rPr>
          <w:b/>
          <w:bCs/>
          <w:sz w:val="28"/>
          <w:szCs w:val="28"/>
        </w:rPr>
        <w:lastRenderedPageBreak/>
        <w:t>Product concerned</w:t>
      </w:r>
      <w:bookmarkEnd w:id="12"/>
    </w:p>
    <w:p w14:paraId="23F7F9CB" w14:textId="17B6EDD2" w:rsidR="00CF3558" w:rsidRDefault="00CF3558" w:rsidP="002C5D3E">
      <w:pPr>
        <w:spacing w:after="240" w:line="240" w:lineRule="auto"/>
        <w:rPr>
          <w:rFonts w:ascii="Arial" w:hAnsi="Arial" w:cs="Arial"/>
          <w:lang w:eastAsia="en-GB"/>
        </w:rPr>
      </w:pPr>
      <w:r w:rsidRPr="00CF3558">
        <w:rPr>
          <w:rFonts w:ascii="Arial" w:hAnsi="Arial" w:cs="Arial"/>
          <w:lang w:eastAsia="en-GB"/>
        </w:rPr>
        <w:t>The goods under consideration, i.e. the goods exported to Australia, allegedly at dumped prices and</w:t>
      </w:r>
      <w:r w:rsidR="0004023F">
        <w:rPr>
          <w:rFonts w:ascii="Arial" w:hAnsi="Arial" w:cs="Arial"/>
          <w:lang w:eastAsia="en-GB"/>
        </w:rPr>
        <w:t>/or</w:t>
      </w:r>
      <w:r w:rsidRPr="00CF3558">
        <w:rPr>
          <w:rFonts w:ascii="Arial" w:hAnsi="Arial" w:cs="Arial"/>
          <w:lang w:eastAsia="en-GB"/>
        </w:rPr>
        <w:t xml:space="preserve"> in receipt of countervailable subsidies, are: </w:t>
      </w:r>
    </w:p>
    <w:tbl>
      <w:tblPr>
        <w:tblW w:w="100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060"/>
      </w:tblGrid>
      <w:tr w:rsidR="002C5D3E" w:rsidRPr="00CF3558" w14:paraId="42B07335" w14:textId="77777777" w:rsidTr="0004482D">
        <w:trPr>
          <w:cantSplit/>
          <w:jc w:val="center"/>
        </w:trPr>
        <w:tc>
          <w:tcPr>
            <w:tcW w:w="10060" w:type="dxa"/>
            <w:shd w:val="clear" w:color="auto" w:fill="D9D9D9"/>
          </w:tcPr>
          <w:p w14:paraId="2602562B" w14:textId="77777777" w:rsidR="002C5D3E" w:rsidRPr="00CF3558" w:rsidRDefault="002C5D3E" w:rsidP="00C249F6">
            <w:pPr>
              <w:keepNext/>
              <w:spacing w:before="60" w:after="60"/>
              <w:jc w:val="both"/>
              <w:rPr>
                <w:rFonts w:ascii="Arial" w:eastAsia="MS Mincho" w:hAnsi="Arial" w:cs="Arial"/>
                <w:b/>
              </w:rPr>
            </w:pPr>
            <w:bookmarkStart w:id="13" w:name="_Toc16518184"/>
            <w:r w:rsidRPr="00CF3558">
              <w:rPr>
                <w:rFonts w:ascii="Arial" w:eastAsia="MS Mincho" w:hAnsi="Arial" w:cs="Arial"/>
                <w:b/>
              </w:rPr>
              <w:lastRenderedPageBreak/>
              <w:t>Full description of the goods the subject of the application</w:t>
            </w:r>
          </w:p>
        </w:tc>
      </w:tr>
      <w:tr w:rsidR="002C5D3E" w:rsidRPr="00CF3558" w14:paraId="086E8113" w14:textId="77777777" w:rsidTr="0004482D">
        <w:trPr>
          <w:cantSplit/>
          <w:jc w:val="center"/>
        </w:trPr>
        <w:tc>
          <w:tcPr>
            <w:tcW w:w="10060" w:type="dxa"/>
          </w:tcPr>
          <w:p w14:paraId="3DD6A4AE" w14:textId="77777777" w:rsidR="006E69AC" w:rsidRPr="00C90E69" w:rsidRDefault="006E69AC" w:rsidP="006E69AC">
            <w:pPr>
              <w:keepNext/>
              <w:rPr>
                <w:u w:val="single"/>
              </w:rPr>
            </w:pPr>
            <w:r w:rsidRPr="00C90E69">
              <w:rPr>
                <w:u w:val="single"/>
              </w:rPr>
              <w:lastRenderedPageBreak/>
              <w:t xml:space="preserve">Notice under section </w:t>
            </w:r>
            <w:proofErr w:type="spellStart"/>
            <w:r w:rsidRPr="00C90E69">
              <w:rPr>
                <w:u w:val="single"/>
              </w:rPr>
              <w:t>269TG</w:t>
            </w:r>
            <w:proofErr w:type="spellEnd"/>
            <w:r w:rsidRPr="00C90E69">
              <w:rPr>
                <w:u w:val="single"/>
              </w:rPr>
              <w:t>(2)</w:t>
            </w:r>
          </w:p>
          <w:p w14:paraId="6E787835" w14:textId="77777777" w:rsidR="006E69AC" w:rsidRDefault="006E69AC" w:rsidP="006E69AC">
            <w:pPr>
              <w:ind w:left="567"/>
              <w:rPr>
                <w:i/>
                <w:iCs/>
              </w:rPr>
            </w:pPr>
          </w:p>
          <w:p w14:paraId="1EA870A8" w14:textId="77777777" w:rsidR="006E69AC" w:rsidRPr="00C90E69" w:rsidRDefault="006E69AC" w:rsidP="006E69AC">
            <w:pPr>
              <w:ind w:left="567"/>
              <w:rPr>
                <w:i/>
                <w:iCs/>
              </w:rPr>
            </w:pPr>
            <w:r w:rsidRPr="00C90E69">
              <w:rPr>
                <w:i/>
                <w:iCs/>
              </w:rPr>
              <w:t xml:space="preserve">Certain hollow structural sections (the goods) classified to tariff subheadings 7306.30.00 (statistical codes 31, 32, 33, 34, 35, 36 and 37), 7306.61.00 (statistical codes 21, 22 and 25) and 7306.69.00 (statistical code 10) in Schedule 3 of the Customs Tariff Act 1995. </w:t>
            </w:r>
          </w:p>
          <w:p w14:paraId="3EF6A9FC" w14:textId="77777777" w:rsidR="006E69AC" w:rsidRPr="00C90E69" w:rsidRDefault="006E69AC" w:rsidP="006E69AC">
            <w:pPr>
              <w:ind w:left="567"/>
              <w:rPr>
                <w:i/>
                <w:iCs/>
              </w:rPr>
            </w:pPr>
            <w:r w:rsidRPr="00C90E69">
              <w:rPr>
                <w:i/>
                <w:iCs/>
              </w:rPr>
              <w:t>and</w:t>
            </w:r>
          </w:p>
          <w:p w14:paraId="17E3F0EE" w14:textId="77777777" w:rsidR="006E69AC" w:rsidRPr="00C90E69" w:rsidRDefault="006E69AC" w:rsidP="006E69AC">
            <w:pPr>
              <w:ind w:left="567"/>
              <w:rPr>
                <w:i/>
                <w:iCs/>
              </w:rPr>
            </w:pPr>
            <w:r w:rsidRPr="00C90E69">
              <w:rPr>
                <w:i/>
                <w:iCs/>
              </w:rPr>
              <w:t>Certain hollow structural sections (the goods) classified to tariff subheadings 7306.50.00 (statistical code 45) and 7306.61.00 (statistical code 90) exported from:</w:t>
            </w:r>
          </w:p>
          <w:p w14:paraId="1E9E9FC6" w14:textId="77777777" w:rsidR="006E69AC" w:rsidRPr="00C90E69" w:rsidRDefault="006E69AC" w:rsidP="006E69AC">
            <w:pPr>
              <w:pStyle w:val="ListParagraph"/>
              <w:numPr>
                <w:ilvl w:val="0"/>
                <w:numId w:val="57"/>
              </w:numPr>
              <w:spacing w:before="120" w:after="120"/>
              <w:ind w:left="1134" w:hanging="283"/>
              <w:rPr>
                <w:i/>
                <w:iCs/>
                <w:sz w:val="22"/>
                <w:szCs w:val="22"/>
              </w:rPr>
            </w:pPr>
            <w:r w:rsidRPr="00C90E69">
              <w:rPr>
                <w:i/>
                <w:iCs/>
                <w:sz w:val="22"/>
                <w:szCs w:val="22"/>
              </w:rPr>
              <w:t xml:space="preserve">China by Dalian </w:t>
            </w:r>
            <w:proofErr w:type="spellStart"/>
            <w:r w:rsidRPr="00C90E69">
              <w:rPr>
                <w:i/>
                <w:iCs/>
                <w:sz w:val="22"/>
                <w:szCs w:val="22"/>
              </w:rPr>
              <w:t>Steelforce</w:t>
            </w:r>
            <w:proofErr w:type="spellEnd"/>
            <w:r w:rsidRPr="00C90E69">
              <w:rPr>
                <w:i/>
                <w:iCs/>
                <w:sz w:val="22"/>
                <w:szCs w:val="22"/>
              </w:rPr>
              <w:t xml:space="preserve"> Hi-Tech Co.</w:t>
            </w:r>
          </w:p>
          <w:p w14:paraId="46642314" w14:textId="77777777" w:rsidR="006E69AC" w:rsidRPr="00C90E69" w:rsidRDefault="006E69AC" w:rsidP="006E69AC">
            <w:pPr>
              <w:pStyle w:val="ListParagraph"/>
              <w:numPr>
                <w:ilvl w:val="0"/>
                <w:numId w:val="57"/>
              </w:numPr>
              <w:spacing w:before="120" w:after="120"/>
              <w:ind w:left="1134" w:hanging="283"/>
              <w:rPr>
                <w:i/>
                <w:iCs/>
                <w:sz w:val="22"/>
                <w:szCs w:val="22"/>
              </w:rPr>
            </w:pPr>
            <w:r w:rsidRPr="00C90E69">
              <w:rPr>
                <w:i/>
                <w:iCs/>
                <w:sz w:val="22"/>
                <w:szCs w:val="22"/>
              </w:rPr>
              <w:t>China by Tianjin Friend Steel Pipe Co., Ltd</w:t>
            </w:r>
          </w:p>
          <w:p w14:paraId="0AA2A04B" w14:textId="77777777" w:rsidR="006E69AC" w:rsidRPr="00C90E69" w:rsidRDefault="006E69AC" w:rsidP="006E69AC">
            <w:pPr>
              <w:pStyle w:val="ListParagraph"/>
              <w:numPr>
                <w:ilvl w:val="0"/>
                <w:numId w:val="57"/>
              </w:numPr>
              <w:spacing w:before="120" w:after="120"/>
              <w:ind w:left="1134" w:hanging="283"/>
              <w:rPr>
                <w:i/>
                <w:iCs/>
                <w:sz w:val="22"/>
                <w:szCs w:val="22"/>
              </w:rPr>
            </w:pPr>
            <w:r w:rsidRPr="00C90E69">
              <w:rPr>
                <w:i/>
                <w:iCs/>
                <w:sz w:val="22"/>
                <w:szCs w:val="22"/>
              </w:rPr>
              <w:t xml:space="preserve">China by Tianjin </w:t>
            </w:r>
            <w:proofErr w:type="spellStart"/>
            <w:r w:rsidRPr="00C90E69">
              <w:rPr>
                <w:i/>
                <w:iCs/>
                <w:sz w:val="22"/>
                <w:szCs w:val="22"/>
              </w:rPr>
              <w:t>Ruitong</w:t>
            </w:r>
            <w:proofErr w:type="spellEnd"/>
            <w:r w:rsidRPr="00C90E69">
              <w:rPr>
                <w:i/>
                <w:iCs/>
                <w:sz w:val="22"/>
                <w:szCs w:val="22"/>
              </w:rPr>
              <w:t xml:space="preserve"> Iron and Steel Co., Ltd</w:t>
            </w:r>
          </w:p>
          <w:p w14:paraId="1BEC118C" w14:textId="77777777" w:rsidR="006E69AC" w:rsidRPr="00C90E69" w:rsidRDefault="006E69AC" w:rsidP="006E69AC">
            <w:pPr>
              <w:pStyle w:val="ListParagraph"/>
              <w:numPr>
                <w:ilvl w:val="0"/>
                <w:numId w:val="57"/>
              </w:numPr>
              <w:spacing w:before="120" w:after="120"/>
              <w:ind w:left="1134" w:hanging="283"/>
              <w:rPr>
                <w:i/>
                <w:iCs/>
                <w:sz w:val="22"/>
                <w:szCs w:val="22"/>
              </w:rPr>
            </w:pPr>
            <w:r w:rsidRPr="00C90E69">
              <w:rPr>
                <w:i/>
                <w:iCs/>
                <w:sz w:val="22"/>
                <w:szCs w:val="22"/>
              </w:rPr>
              <w:t>China by Roswell S A R L Limited</w:t>
            </w:r>
          </w:p>
          <w:p w14:paraId="4A69F975" w14:textId="77777777" w:rsidR="006E69AC" w:rsidRPr="00C90E69" w:rsidRDefault="006E69AC" w:rsidP="006E69AC">
            <w:pPr>
              <w:pStyle w:val="ListParagraph"/>
              <w:numPr>
                <w:ilvl w:val="0"/>
                <w:numId w:val="57"/>
              </w:numPr>
              <w:spacing w:before="120" w:after="120"/>
              <w:ind w:left="1134" w:hanging="283"/>
              <w:rPr>
                <w:i/>
                <w:iCs/>
                <w:sz w:val="22"/>
                <w:szCs w:val="22"/>
              </w:rPr>
            </w:pPr>
            <w:r w:rsidRPr="00C90E69">
              <w:rPr>
                <w:i/>
                <w:iCs/>
                <w:sz w:val="22"/>
                <w:szCs w:val="22"/>
              </w:rPr>
              <w:t xml:space="preserve">Malaysia by Alpine Pipe Manufacturing </w:t>
            </w:r>
            <w:proofErr w:type="spellStart"/>
            <w:r w:rsidRPr="00C90E69">
              <w:rPr>
                <w:i/>
                <w:iCs/>
                <w:sz w:val="22"/>
                <w:szCs w:val="22"/>
              </w:rPr>
              <w:t>SDN</w:t>
            </w:r>
            <w:proofErr w:type="spellEnd"/>
            <w:r w:rsidRPr="00C90E69">
              <w:rPr>
                <w:i/>
                <w:iCs/>
                <w:sz w:val="22"/>
                <w:szCs w:val="22"/>
              </w:rPr>
              <w:t xml:space="preserve"> BHD.</w:t>
            </w:r>
          </w:p>
          <w:p w14:paraId="5E93CFEC" w14:textId="77777777" w:rsidR="006E69AC" w:rsidRPr="00F841CA" w:rsidRDefault="006E69AC" w:rsidP="006E69AC">
            <w:pPr>
              <w:ind w:left="567"/>
              <w:rPr>
                <w:i/>
                <w:iCs/>
              </w:rPr>
            </w:pPr>
            <w:r w:rsidRPr="00F841CA">
              <w:rPr>
                <w:i/>
                <w:iCs/>
              </w:rPr>
              <w:t>and</w:t>
            </w:r>
          </w:p>
          <w:p w14:paraId="679C8971" w14:textId="77777777" w:rsidR="006E69AC" w:rsidRPr="00F841CA" w:rsidRDefault="006E69AC" w:rsidP="006E69AC">
            <w:pPr>
              <w:ind w:left="567"/>
              <w:rPr>
                <w:i/>
              </w:rPr>
            </w:pPr>
            <w:r w:rsidRPr="00F841CA">
              <w:rPr>
                <w:i/>
              </w:rPr>
              <w:t xml:space="preserve">Certain electric resistance welded pipe and tube made of carbon or </w:t>
            </w:r>
            <w:r w:rsidRPr="00F841CA">
              <w:rPr>
                <w:i/>
                <w:iCs/>
              </w:rPr>
              <w:t xml:space="preserve">other </w:t>
            </w:r>
            <w:r w:rsidRPr="00F841CA">
              <w:rPr>
                <w:i/>
              </w:rPr>
              <w:t>alloy steel</w:t>
            </w:r>
            <w:r w:rsidRPr="00F841CA">
              <w:rPr>
                <w:i/>
                <w:iCs/>
              </w:rPr>
              <w:t xml:space="preserve"> classified to tariff subheading</w:t>
            </w:r>
            <w:r w:rsidRPr="00F841CA">
              <w:rPr>
                <w:rFonts w:eastAsia="Arial"/>
                <w:color w:val="000000" w:themeColor="text1"/>
              </w:rPr>
              <w:t xml:space="preserve"> 7</w:t>
            </w:r>
            <w:r w:rsidRPr="00F841CA">
              <w:rPr>
                <w:rFonts w:eastAsia="Arial"/>
                <w:i/>
                <w:iCs/>
                <w:color w:val="000000" w:themeColor="text1"/>
              </w:rPr>
              <w:t>308.90.00 (statistical code 65)</w:t>
            </w:r>
            <w:r w:rsidRPr="00F841CA">
              <w:rPr>
                <w:i/>
                <w:iCs/>
              </w:rPr>
              <w:t>,</w:t>
            </w:r>
            <w:r w:rsidRPr="00F841CA">
              <w:rPr>
                <w:i/>
              </w:rPr>
              <w:t xml:space="preserve"> comprising circular and non-circular hollow structural sections </w:t>
            </w:r>
            <w:r w:rsidRPr="00F841CA">
              <w:rPr>
                <w:i/>
                <w:iCs/>
              </w:rPr>
              <w:t>(HSS)</w:t>
            </w:r>
            <w:r w:rsidRPr="00F841CA">
              <w:rPr>
                <w:i/>
              </w:rPr>
              <w:t>, including circular or oval hollow sections (CHS) with other than plain ends, such as threaded, swaged and shouldered, and any sections with holes (including those created by drilling, punching, piercing, cutting or otherwise) at the end of the section or along its length (or both)</w:t>
            </w:r>
            <w:r w:rsidRPr="00F841CA">
              <w:rPr>
                <w:i/>
                <w:iCs/>
              </w:rPr>
              <w:t>.</w:t>
            </w:r>
          </w:p>
          <w:p w14:paraId="7B51A5CA" w14:textId="77777777" w:rsidR="006E69AC" w:rsidRDefault="006E69AC" w:rsidP="006E69AC">
            <w:pPr>
              <w:keepNext/>
              <w:spacing w:before="240"/>
              <w:rPr>
                <w:u w:val="single"/>
              </w:rPr>
            </w:pPr>
            <w:r w:rsidRPr="00C90E69">
              <w:rPr>
                <w:u w:val="single"/>
              </w:rPr>
              <w:t xml:space="preserve">Notice under section </w:t>
            </w:r>
            <w:proofErr w:type="spellStart"/>
            <w:r w:rsidRPr="00C90E69">
              <w:rPr>
                <w:u w:val="single"/>
              </w:rPr>
              <w:t>269TJ</w:t>
            </w:r>
            <w:proofErr w:type="spellEnd"/>
            <w:r w:rsidRPr="00C90E69">
              <w:rPr>
                <w:u w:val="single"/>
              </w:rPr>
              <w:t>(2)</w:t>
            </w:r>
          </w:p>
          <w:p w14:paraId="06522C40" w14:textId="77777777" w:rsidR="006E69AC" w:rsidRDefault="006E69AC" w:rsidP="006E69AC">
            <w:pPr>
              <w:ind w:left="567"/>
              <w:rPr>
                <w:i/>
                <w:iCs/>
              </w:rPr>
            </w:pPr>
          </w:p>
          <w:p w14:paraId="19783C17" w14:textId="77777777" w:rsidR="006E69AC" w:rsidRPr="00C90E69" w:rsidRDefault="006E69AC" w:rsidP="006E69AC">
            <w:pPr>
              <w:ind w:left="567"/>
              <w:rPr>
                <w:i/>
                <w:iCs/>
              </w:rPr>
            </w:pPr>
            <w:r w:rsidRPr="00C90E69">
              <w:rPr>
                <w:i/>
                <w:iCs/>
              </w:rPr>
              <w:t>Certain hollow structural sections (the goods) classified to tariff subheadings 7306.30.00 (statistical codes 31, 32, 33, 34, 35, 36 and 37), 7306.61.00 (statistical codes 21, 22 and 25) and 7306.69.00 (statistical code 10) in Schedule 3 of the Customs Tariff Act 1995.</w:t>
            </w:r>
          </w:p>
          <w:p w14:paraId="34A5F19C" w14:textId="77777777" w:rsidR="006E69AC" w:rsidRPr="00C90E69" w:rsidRDefault="006E69AC" w:rsidP="006E69AC">
            <w:pPr>
              <w:ind w:left="567"/>
              <w:rPr>
                <w:i/>
                <w:iCs/>
              </w:rPr>
            </w:pPr>
            <w:r w:rsidRPr="00C90E69">
              <w:rPr>
                <w:i/>
                <w:iCs/>
              </w:rPr>
              <w:t>and</w:t>
            </w:r>
          </w:p>
          <w:p w14:paraId="5D32AA70" w14:textId="77777777" w:rsidR="006E69AC" w:rsidRPr="00C90E69" w:rsidRDefault="006E69AC" w:rsidP="006E69AC">
            <w:pPr>
              <w:ind w:left="567"/>
              <w:rPr>
                <w:i/>
                <w:iCs/>
              </w:rPr>
            </w:pPr>
            <w:r w:rsidRPr="00C90E69">
              <w:rPr>
                <w:i/>
                <w:iCs/>
              </w:rPr>
              <w:t>Certain hollow structural sections (the goods) classified to tariff subheadings 7306.50.00 (statistical code 45) and 7306.61.00 (statistical code 90) exported from:</w:t>
            </w:r>
          </w:p>
          <w:p w14:paraId="7BC17070" w14:textId="77777777" w:rsidR="006E69AC" w:rsidRPr="00C90E69" w:rsidRDefault="006E69AC" w:rsidP="006E69AC">
            <w:pPr>
              <w:pStyle w:val="ListParagraph"/>
              <w:numPr>
                <w:ilvl w:val="0"/>
                <w:numId w:val="57"/>
              </w:numPr>
              <w:spacing w:before="120" w:after="120"/>
              <w:ind w:left="1134" w:hanging="283"/>
              <w:rPr>
                <w:i/>
                <w:iCs/>
                <w:sz w:val="22"/>
                <w:szCs w:val="22"/>
              </w:rPr>
            </w:pPr>
            <w:r w:rsidRPr="00C90E69">
              <w:rPr>
                <w:i/>
                <w:iCs/>
                <w:sz w:val="22"/>
                <w:szCs w:val="22"/>
              </w:rPr>
              <w:t xml:space="preserve">China by Dalian </w:t>
            </w:r>
            <w:proofErr w:type="spellStart"/>
            <w:r w:rsidRPr="00C90E69">
              <w:rPr>
                <w:i/>
                <w:iCs/>
                <w:sz w:val="22"/>
                <w:szCs w:val="22"/>
              </w:rPr>
              <w:t>Steelforce</w:t>
            </w:r>
            <w:proofErr w:type="spellEnd"/>
            <w:r w:rsidRPr="00C90E69">
              <w:rPr>
                <w:i/>
                <w:iCs/>
                <w:sz w:val="22"/>
                <w:szCs w:val="22"/>
              </w:rPr>
              <w:t xml:space="preserve"> Hi-Tech Co.;</w:t>
            </w:r>
          </w:p>
          <w:p w14:paraId="47036C27" w14:textId="77777777" w:rsidR="006E69AC" w:rsidRPr="00C90E69" w:rsidRDefault="006E69AC" w:rsidP="006E69AC">
            <w:pPr>
              <w:pStyle w:val="ListParagraph"/>
              <w:numPr>
                <w:ilvl w:val="0"/>
                <w:numId w:val="57"/>
              </w:numPr>
              <w:spacing w:before="120" w:after="120"/>
              <w:ind w:left="1134" w:hanging="283"/>
              <w:rPr>
                <w:i/>
                <w:iCs/>
                <w:sz w:val="22"/>
                <w:szCs w:val="22"/>
              </w:rPr>
            </w:pPr>
            <w:r w:rsidRPr="00C90E69">
              <w:rPr>
                <w:i/>
                <w:iCs/>
                <w:sz w:val="22"/>
                <w:szCs w:val="22"/>
              </w:rPr>
              <w:t>China by Tianjin Friend Steel Pipe Co., Ltd;</w:t>
            </w:r>
          </w:p>
          <w:p w14:paraId="6958EA8F" w14:textId="77777777" w:rsidR="006E69AC" w:rsidRPr="00C90E69" w:rsidRDefault="006E69AC" w:rsidP="006E69AC">
            <w:pPr>
              <w:pStyle w:val="ListParagraph"/>
              <w:numPr>
                <w:ilvl w:val="0"/>
                <w:numId w:val="57"/>
              </w:numPr>
              <w:spacing w:before="120" w:after="120"/>
              <w:ind w:left="1134" w:hanging="283"/>
              <w:rPr>
                <w:i/>
                <w:iCs/>
                <w:sz w:val="22"/>
                <w:szCs w:val="22"/>
              </w:rPr>
            </w:pPr>
            <w:r w:rsidRPr="00C90E69">
              <w:rPr>
                <w:i/>
                <w:iCs/>
                <w:sz w:val="22"/>
                <w:szCs w:val="22"/>
              </w:rPr>
              <w:t xml:space="preserve">China by Tianjin </w:t>
            </w:r>
            <w:proofErr w:type="spellStart"/>
            <w:r w:rsidRPr="00C90E69">
              <w:rPr>
                <w:i/>
                <w:iCs/>
                <w:sz w:val="22"/>
                <w:szCs w:val="22"/>
              </w:rPr>
              <w:t>Ruitong</w:t>
            </w:r>
            <w:proofErr w:type="spellEnd"/>
            <w:r w:rsidRPr="00C90E69">
              <w:rPr>
                <w:i/>
                <w:iCs/>
                <w:sz w:val="22"/>
                <w:szCs w:val="22"/>
              </w:rPr>
              <w:t xml:space="preserve"> Iron and Steel Co., Ltd;</w:t>
            </w:r>
          </w:p>
          <w:p w14:paraId="132B5A5A" w14:textId="77777777" w:rsidR="006E69AC" w:rsidRPr="00C90E69" w:rsidRDefault="006E69AC" w:rsidP="006E69AC">
            <w:pPr>
              <w:pStyle w:val="ListParagraph"/>
              <w:numPr>
                <w:ilvl w:val="0"/>
                <w:numId w:val="57"/>
              </w:numPr>
              <w:spacing w:before="120" w:after="120"/>
              <w:ind w:left="1134" w:hanging="283"/>
              <w:rPr>
                <w:i/>
                <w:iCs/>
                <w:sz w:val="22"/>
                <w:szCs w:val="22"/>
              </w:rPr>
            </w:pPr>
            <w:r w:rsidRPr="00C90E69">
              <w:rPr>
                <w:i/>
                <w:iCs/>
                <w:sz w:val="22"/>
                <w:szCs w:val="22"/>
              </w:rPr>
              <w:t>China by Roswell S A R L Limited.</w:t>
            </w:r>
          </w:p>
          <w:p w14:paraId="0135DF7A" w14:textId="77777777" w:rsidR="006E69AC" w:rsidRPr="00F841CA" w:rsidRDefault="006E69AC" w:rsidP="006E69AC">
            <w:pPr>
              <w:ind w:left="567"/>
              <w:rPr>
                <w:i/>
                <w:iCs/>
              </w:rPr>
            </w:pPr>
            <w:r w:rsidRPr="00F841CA">
              <w:rPr>
                <w:i/>
                <w:iCs/>
              </w:rPr>
              <w:t>and</w:t>
            </w:r>
          </w:p>
          <w:p w14:paraId="0ACB0851" w14:textId="77777777" w:rsidR="006E69AC" w:rsidRPr="00F841CA" w:rsidRDefault="006E69AC" w:rsidP="006E69AC">
            <w:pPr>
              <w:ind w:left="567"/>
              <w:rPr>
                <w:i/>
                <w:iCs/>
              </w:rPr>
            </w:pPr>
            <w:r w:rsidRPr="00F841CA">
              <w:rPr>
                <w:i/>
                <w:iCs/>
              </w:rPr>
              <w:t>Certain electric resistance welded pipe and tube made of carbon or other alloy steel classified to tariff subheading</w:t>
            </w:r>
            <w:r w:rsidRPr="00F841CA">
              <w:rPr>
                <w:rFonts w:eastAsia="Arial"/>
                <w:color w:val="000000" w:themeColor="text1"/>
              </w:rPr>
              <w:t xml:space="preserve"> 7</w:t>
            </w:r>
            <w:r w:rsidRPr="00F841CA">
              <w:rPr>
                <w:rFonts w:eastAsia="Arial"/>
                <w:i/>
                <w:iCs/>
                <w:color w:val="000000" w:themeColor="text1"/>
              </w:rPr>
              <w:t>308.90.00 (statistical code 65)</w:t>
            </w:r>
            <w:r w:rsidRPr="00F841CA">
              <w:rPr>
                <w:i/>
                <w:iCs/>
              </w:rPr>
              <w:t>, comprising circular and non-circular hollow structural sections (HSS), including circular or oval hollow sections (CHS) with other than plain ends, such as threaded, swaged and shouldered, and any sections with holes (including those created by drilling, punching, piercing, cutting or otherwise) at the end of the section or along its length (or both).</w:t>
            </w:r>
          </w:p>
          <w:p w14:paraId="2A0AB95C" w14:textId="77777777" w:rsidR="006E69AC" w:rsidRDefault="006E69AC" w:rsidP="006E69AC">
            <w:pPr>
              <w:spacing w:before="240"/>
            </w:pPr>
            <w:r w:rsidRPr="00894E45">
              <w:t xml:space="preserve">The certain hollow structural sections the </w:t>
            </w:r>
            <w:r>
              <w:t xml:space="preserve">subject of </w:t>
            </w:r>
            <w:r w:rsidRPr="00894E45">
              <w:t xml:space="preserve">the original </w:t>
            </w:r>
            <w:r>
              <w:t xml:space="preserve">application, </w:t>
            </w:r>
            <w:r w:rsidRPr="00894E45">
              <w:t xml:space="preserve">investigation and REP 177 </w:t>
            </w:r>
            <w:r>
              <w:t>are</w:t>
            </w:r>
            <w:r w:rsidRPr="00894E45">
              <w:rPr>
                <w:rStyle w:val="FootnoteReference"/>
              </w:rPr>
              <w:footnoteReference w:id="2"/>
            </w:r>
            <w:r w:rsidRPr="00894E45">
              <w:t>:</w:t>
            </w:r>
          </w:p>
          <w:p w14:paraId="7875CAA9" w14:textId="77777777" w:rsidR="006E69AC" w:rsidRPr="006D60B4" w:rsidRDefault="006E69AC" w:rsidP="006E69AC">
            <w:pPr>
              <w:spacing w:before="240"/>
              <w:ind w:left="720"/>
              <w:rPr>
                <w:i/>
                <w:iCs/>
              </w:rPr>
            </w:pPr>
            <w:r w:rsidRPr="25659733">
              <w:rPr>
                <w:i/>
                <w:iCs/>
              </w:rPr>
              <w:lastRenderedPageBreak/>
              <w:t xml:space="preserve">Certain electric resistance welded pipe and tube made of carbon steel, comprising circular and non-circular hollow sections. Normally referred to as either CHS (circular or oval hollow sections) or </w:t>
            </w:r>
            <w:proofErr w:type="spellStart"/>
            <w:r w:rsidRPr="25659733">
              <w:rPr>
                <w:i/>
                <w:iCs/>
              </w:rPr>
              <w:t>RHS</w:t>
            </w:r>
            <w:proofErr w:type="spellEnd"/>
            <w:r w:rsidRPr="25659733">
              <w:rPr>
                <w:i/>
                <w:iCs/>
              </w:rPr>
              <w:t xml:space="preserve"> (rectangular or square hollow sections) collectively referred to as hollow structural sections (HSS), including CHS with other than plain ends, such as threaded, swaged and shouldered.</w:t>
            </w:r>
          </w:p>
          <w:p w14:paraId="59EC9B7C" w14:textId="77777777" w:rsidR="006E69AC" w:rsidRPr="006D60B4" w:rsidRDefault="006E69AC" w:rsidP="006E69AC">
            <w:pPr>
              <w:spacing w:before="240"/>
              <w:ind w:left="720"/>
              <w:rPr>
                <w:i/>
                <w:iCs/>
              </w:rPr>
            </w:pPr>
            <w:r w:rsidRPr="006D60B4">
              <w:rPr>
                <w:i/>
                <w:iCs/>
              </w:rPr>
              <w:t xml:space="preserve">Finish types: </w:t>
            </w:r>
          </w:p>
          <w:p w14:paraId="6515BD6F" w14:textId="77777777" w:rsidR="006E69AC" w:rsidRPr="006D60B4" w:rsidRDefault="006E69AC" w:rsidP="006E69AC">
            <w:pPr>
              <w:pStyle w:val="ListParagraph"/>
              <w:numPr>
                <w:ilvl w:val="0"/>
                <w:numId w:val="58"/>
              </w:numPr>
              <w:spacing w:before="240" w:after="120"/>
              <w:rPr>
                <w:i/>
                <w:iCs/>
              </w:rPr>
            </w:pPr>
            <w:r w:rsidRPr="25659733">
              <w:rPr>
                <w:i/>
                <w:iCs/>
              </w:rPr>
              <w:t xml:space="preserve">Galvanised (including in-line galvanised (ILG), pre-galvanised or hot-dipped galvanised (HDG)); or </w:t>
            </w:r>
          </w:p>
          <w:p w14:paraId="0E113FEA" w14:textId="77777777" w:rsidR="006E69AC" w:rsidRPr="006D60B4" w:rsidRDefault="006E69AC" w:rsidP="006E69AC">
            <w:pPr>
              <w:pStyle w:val="ListParagraph"/>
              <w:numPr>
                <w:ilvl w:val="0"/>
                <w:numId w:val="58"/>
              </w:numPr>
              <w:spacing w:before="240" w:after="120"/>
              <w:rPr>
                <w:i/>
                <w:iCs/>
              </w:rPr>
            </w:pPr>
            <w:r w:rsidRPr="25659733">
              <w:rPr>
                <w:i/>
                <w:iCs/>
              </w:rPr>
              <w:t>Non-galvanised (including, but not restricted to, painted, black, lacquered or oiled finishes</w:t>
            </w:r>
            <w:r>
              <w:rPr>
                <w:i/>
              </w:rPr>
              <w:t>)</w:t>
            </w:r>
            <w:r w:rsidRPr="006D60B4">
              <w:rPr>
                <w:i/>
              </w:rPr>
              <w:t>.</w:t>
            </w:r>
          </w:p>
          <w:p w14:paraId="46CDBFC3" w14:textId="77777777" w:rsidR="006E69AC" w:rsidRPr="006D60B4" w:rsidRDefault="006E69AC" w:rsidP="006E69AC">
            <w:pPr>
              <w:spacing w:before="240"/>
              <w:ind w:left="720"/>
              <w:rPr>
                <w:i/>
                <w:iCs/>
              </w:rPr>
            </w:pPr>
            <w:r w:rsidRPr="006D60B4">
              <w:rPr>
                <w:i/>
                <w:iCs/>
              </w:rPr>
              <w:t xml:space="preserve">Sizes: </w:t>
            </w:r>
          </w:p>
          <w:p w14:paraId="5E4267D1" w14:textId="77777777" w:rsidR="006E69AC" w:rsidRPr="006D60B4" w:rsidRDefault="006E69AC" w:rsidP="006E69AC">
            <w:pPr>
              <w:pStyle w:val="ListParagraph"/>
              <w:numPr>
                <w:ilvl w:val="0"/>
                <w:numId w:val="59"/>
              </w:numPr>
              <w:spacing w:before="240" w:after="120"/>
              <w:rPr>
                <w:i/>
                <w:iCs/>
              </w:rPr>
            </w:pPr>
            <w:r w:rsidRPr="25659733">
              <w:rPr>
                <w:i/>
                <w:iCs/>
              </w:rPr>
              <w:t xml:space="preserve">Circular products – outside diameter exceeding 21 mm up to and including 165.1 mm; or </w:t>
            </w:r>
          </w:p>
          <w:p w14:paraId="34959DCF" w14:textId="77777777" w:rsidR="006E69AC" w:rsidRPr="006D60B4" w:rsidRDefault="006E69AC" w:rsidP="006E69AC">
            <w:pPr>
              <w:pStyle w:val="ListParagraph"/>
              <w:numPr>
                <w:ilvl w:val="0"/>
                <w:numId w:val="59"/>
              </w:numPr>
              <w:spacing w:before="240" w:after="120"/>
              <w:rPr>
                <w:i/>
                <w:iCs/>
              </w:rPr>
            </w:pPr>
            <w:r w:rsidRPr="25659733">
              <w:rPr>
                <w:i/>
                <w:iCs/>
              </w:rPr>
              <w:t>Oval, square and rectangular products – perimeter up to and including 1277.3 mm; that may also be categorised according to minimum yield strength, the most common classifications being 250 and 350 mega Pascals (MPa).</w:t>
            </w:r>
          </w:p>
          <w:p w14:paraId="6AD3E2B7" w14:textId="77777777" w:rsidR="006E69AC" w:rsidRPr="006D60B4" w:rsidRDefault="006E69AC" w:rsidP="006E69AC">
            <w:pPr>
              <w:spacing w:before="240"/>
              <w:ind w:left="720"/>
              <w:rPr>
                <w:i/>
                <w:iCs/>
              </w:rPr>
            </w:pPr>
            <w:r w:rsidRPr="006D60B4">
              <w:rPr>
                <w:i/>
                <w:iCs/>
              </w:rPr>
              <w:t xml:space="preserve">Goods excluded from the measures are: </w:t>
            </w:r>
          </w:p>
          <w:p w14:paraId="5DAD827C" w14:textId="77777777" w:rsidR="006E69AC" w:rsidRPr="006D60B4" w:rsidRDefault="006E69AC" w:rsidP="006E69AC">
            <w:pPr>
              <w:pStyle w:val="ListParagraph"/>
              <w:numPr>
                <w:ilvl w:val="0"/>
                <w:numId w:val="60"/>
              </w:numPr>
              <w:spacing w:before="240" w:after="120"/>
              <w:rPr>
                <w:i/>
                <w:iCs/>
              </w:rPr>
            </w:pPr>
            <w:r w:rsidRPr="25659733">
              <w:rPr>
                <w:i/>
                <w:iCs/>
              </w:rPr>
              <w:t xml:space="preserve">Conveyor tube made for high-speed idler rolls on conveyor systems with inner and outer fin protrusions removed by scarfing; (not exceeding 0.1 mm on outer surface and 0.25 mm on inner surface), and out of round standards (i.e. ovality) which do not exceed 0.6 mm in order to maintain vibration free rotation and minimum wind noise during operation; </w:t>
            </w:r>
          </w:p>
          <w:p w14:paraId="6473C090" w14:textId="77777777" w:rsidR="006E69AC" w:rsidRPr="00E47094" w:rsidRDefault="006E69AC" w:rsidP="006E69AC">
            <w:pPr>
              <w:pStyle w:val="ListParagraph"/>
              <w:numPr>
                <w:ilvl w:val="0"/>
                <w:numId w:val="60"/>
              </w:numPr>
              <w:spacing w:before="240" w:after="120"/>
              <w:rPr>
                <w:i/>
                <w:iCs/>
              </w:rPr>
            </w:pPr>
            <w:r w:rsidRPr="00E47094">
              <w:rPr>
                <w:i/>
                <w:iCs/>
              </w:rPr>
              <w:t xml:space="preserve">Precision </w:t>
            </w:r>
            <w:proofErr w:type="spellStart"/>
            <w:r w:rsidRPr="00E47094">
              <w:rPr>
                <w:i/>
                <w:iCs/>
              </w:rPr>
              <w:t>RHS</w:t>
            </w:r>
            <w:proofErr w:type="spellEnd"/>
            <w:r w:rsidRPr="00E47094">
              <w:rPr>
                <w:i/>
                <w:iCs/>
              </w:rPr>
              <w:t xml:space="preserve"> with a nominal thickness of less than 1.6 mm (and not used in structural applications); and</w:t>
            </w:r>
          </w:p>
          <w:p w14:paraId="47AF3545" w14:textId="77777777" w:rsidR="006E69AC" w:rsidRPr="00E47094" w:rsidRDefault="006E69AC" w:rsidP="006E69AC">
            <w:pPr>
              <w:pStyle w:val="ListParagraph"/>
              <w:numPr>
                <w:ilvl w:val="0"/>
                <w:numId w:val="60"/>
              </w:numPr>
              <w:spacing w:before="240" w:after="120"/>
              <w:rPr>
                <w:i/>
                <w:iCs/>
              </w:rPr>
            </w:pPr>
            <w:r w:rsidRPr="00E47094">
              <w:rPr>
                <w:i/>
                <w:iCs/>
              </w:rPr>
              <w:t>Air heater tubes to AS 2556</w:t>
            </w:r>
          </w:p>
          <w:p w14:paraId="279B738E" w14:textId="77777777" w:rsidR="006E69AC" w:rsidRPr="00802C79" w:rsidRDefault="006E69AC" w:rsidP="006E69AC">
            <w:r w:rsidRPr="00D50FDE">
              <w:t xml:space="preserve">There are also current exemption notices applying to the goods. Further details of the exempt goods and the relevant exemption notices are available on the </w:t>
            </w:r>
            <w:proofErr w:type="spellStart"/>
            <w:r w:rsidRPr="00D50FDE">
              <w:t>DCR</w:t>
            </w:r>
            <w:proofErr w:type="spellEnd"/>
            <w:r w:rsidRPr="00D50FDE">
              <w:rPr>
                <w:rStyle w:val="FootnoteReference"/>
                <w:lang w:val="x-none"/>
              </w:rPr>
              <w:footnoteReference w:id="3"/>
            </w:r>
            <w:r w:rsidRPr="00D50FDE">
              <w:t>.</w:t>
            </w:r>
          </w:p>
          <w:p w14:paraId="11ACE01C" w14:textId="77777777" w:rsidR="006E69AC" w:rsidRDefault="006E69AC" w:rsidP="006E69AC"/>
          <w:p w14:paraId="301E5DA0" w14:textId="77777777" w:rsidR="006E69AC" w:rsidRDefault="006E69AC" w:rsidP="006E69AC">
            <w:r>
              <w:t>The goods are generally, but not exclusively, classified to the following tariff subheadings (Table 1, below) of Schedule 3 to the</w:t>
            </w:r>
            <w:r>
              <w:rPr>
                <w:i/>
              </w:rPr>
              <w:t xml:space="preserve"> Customs Tariff Act 1995</w:t>
            </w:r>
            <w:r>
              <w:rPr>
                <w:rStyle w:val="FootnoteReference"/>
              </w:rPr>
              <w:footnoteReference w:id="4"/>
            </w:r>
            <w:r>
              <w:t xml:space="preserve"> as noted in the goods description, tariff classifications 7306.50.00 statistical code 45 and 7306.61.00 statistical code 90 (indicated by * in Table 1) only apply to the following exporters: </w:t>
            </w:r>
          </w:p>
          <w:p w14:paraId="17FA9998" w14:textId="77777777" w:rsidR="006E69AC" w:rsidRDefault="006E69AC" w:rsidP="006E69AC">
            <w:pPr>
              <w:pStyle w:val="ListParagraph"/>
              <w:numPr>
                <w:ilvl w:val="0"/>
                <w:numId w:val="56"/>
              </w:numPr>
              <w:spacing w:after="120"/>
            </w:pPr>
            <w:r>
              <w:t xml:space="preserve">Dalian </w:t>
            </w:r>
            <w:proofErr w:type="spellStart"/>
            <w:r>
              <w:t>Steelforce</w:t>
            </w:r>
            <w:proofErr w:type="spellEnd"/>
            <w:r>
              <w:t xml:space="preserve"> Hi-Tech Co. (China)</w:t>
            </w:r>
          </w:p>
          <w:p w14:paraId="03E3273A" w14:textId="77777777" w:rsidR="006E69AC" w:rsidRDefault="006E69AC" w:rsidP="006E69AC">
            <w:pPr>
              <w:pStyle w:val="ListParagraph"/>
              <w:numPr>
                <w:ilvl w:val="0"/>
                <w:numId w:val="56"/>
              </w:numPr>
              <w:spacing w:after="120"/>
            </w:pPr>
            <w:r>
              <w:t>Tianjin Friend Steel Pipe Co., Ltd (China)</w:t>
            </w:r>
          </w:p>
          <w:p w14:paraId="3C6488BA" w14:textId="77777777" w:rsidR="006E69AC" w:rsidRDefault="006E69AC" w:rsidP="006E69AC">
            <w:pPr>
              <w:pStyle w:val="ListParagraph"/>
              <w:numPr>
                <w:ilvl w:val="0"/>
                <w:numId w:val="56"/>
              </w:numPr>
              <w:spacing w:after="120"/>
            </w:pPr>
            <w:r>
              <w:t xml:space="preserve">Tianjin </w:t>
            </w:r>
            <w:proofErr w:type="spellStart"/>
            <w:r>
              <w:t>Ruitong</w:t>
            </w:r>
            <w:proofErr w:type="spellEnd"/>
            <w:r>
              <w:t xml:space="preserve"> Iron and Steel Co., Ltd (China)</w:t>
            </w:r>
          </w:p>
          <w:p w14:paraId="77DE2B4C" w14:textId="77777777" w:rsidR="006E69AC" w:rsidRDefault="006E69AC" w:rsidP="006E69AC">
            <w:pPr>
              <w:pStyle w:val="ListParagraph"/>
              <w:numPr>
                <w:ilvl w:val="0"/>
                <w:numId w:val="56"/>
              </w:numPr>
              <w:spacing w:after="120"/>
            </w:pPr>
            <w:r>
              <w:t>Roswell S A R L Limited (China); and</w:t>
            </w:r>
          </w:p>
          <w:p w14:paraId="212FF9BF" w14:textId="77777777" w:rsidR="006E69AC" w:rsidRDefault="006E69AC" w:rsidP="006E69AC">
            <w:pPr>
              <w:pStyle w:val="ListParagraph"/>
              <w:numPr>
                <w:ilvl w:val="0"/>
                <w:numId w:val="56"/>
              </w:numPr>
              <w:spacing w:after="120"/>
            </w:pPr>
            <w:r>
              <w:t xml:space="preserve">Malaysia by Alpine Pipe Manufacturing </w:t>
            </w:r>
            <w:proofErr w:type="spellStart"/>
            <w:r>
              <w:t>SDN</w:t>
            </w:r>
            <w:proofErr w:type="spellEnd"/>
            <w:r>
              <w:t xml:space="preserve"> BHD (Malaysia).</w:t>
            </w:r>
          </w:p>
          <w:p w14:paraId="1767E951" w14:textId="3EB8425C" w:rsidR="0004482D" w:rsidRPr="006E69AC" w:rsidRDefault="0004482D" w:rsidP="006E69AC">
            <w:pPr>
              <w:ind w:left="360"/>
              <w:rPr>
                <w:rFonts w:cs="Arial"/>
                <w:bCs/>
                <w:color w:val="000000" w:themeColor="text1"/>
              </w:rPr>
            </w:pPr>
          </w:p>
        </w:tc>
      </w:tr>
    </w:tbl>
    <w:p w14:paraId="41F1BFFF" w14:textId="484457F8" w:rsidR="00987639" w:rsidRDefault="00987639" w:rsidP="008C7DE5">
      <w:pPr>
        <w:rPr>
          <w:rFonts w:cs="Arial"/>
        </w:rPr>
      </w:pPr>
      <w:bookmarkStart w:id="14" w:name="_Toc16518186"/>
      <w:bookmarkEnd w:id="13"/>
    </w:p>
    <w:p w14:paraId="3C168DA2" w14:textId="3C74062B" w:rsidR="0004482D" w:rsidRDefault="0004482D" w:rsidP="008C7DE5">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132"/>
        <w:gridCol w:w="2644"/>
        <w:gridCol w:w="5852"/>
      </w:tblGrid>
      <w:tr w:rsidR="00987639" w:rsidRPr="0004482D" w14:paraId="04CD0F0E" w14:textId="77777777" w:rsidTr="00987639">
        <w:trPr>
          <w:cantSplit/>
        </w:trPr>
        <w:tc>
          <w:tcPr>
            <w:tcW w:w="0" w:type="auto"/>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444438B8" w14:textId="77777777" w:rsidR="00987639" w:rsidRPr="0004482D" w:rsidRDefault="00987639" w:rsidP="005D05B3">
            <w:pPr>
              <w:pStyle w:val="TextBody"/>
              <w:spacing w:before="40" w:after="40"/>
              <w:jc w:val="center"/>
              <w:rPr>
                <w:b/>
                <w:sz w:val="16"/>
                <w:szCs w:val="16"/>
              </w:rPr>
            </w:pPr>
            <w:r w:rsidRPr="0004482D">
              <w:rPr>
                <w:b/>
                <w:sz w:val="16"/>
                <w:szCs w:val="16"/>
              </w:rPr>
              <w:t>Tariff Subheading</w:t>
            </w:r>
          </w:p>
        </w:tc>
        <w:tc>
          <w:tcPr>
            <w:tcW w:w="232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0840BB3F" w14:textId="77777777" w:rsidR="00987639" w:rsidRPr="0004482D" w:rsidRDefault="00987639" w:rsidP="005D05B3">
            <w:pPr>
              <w:pStyle w:val="TextBody"/>
              <w:spacing w:before="40" w:after="40"/>
              <w:jc w:val="center"/>
              <w:rPr>
                <w:b/>
                <w:sz w:val="16"/>
                <w:szCs w:val="16"/>
              </w:rPr>
            </w:pPr>
            <w:r w:rsidRPr="0004482D">
              <w:rPr>
                <w:b/>
                <w:sz w:val="16"/>
                <w:szCs w:val="16"/>
              </w:rPr>
              <w:t>Statistical Code</w:t>
            </w:r>
          </w:p>
        </w:tc>
        <w:tc>
          <w:tcPr>
            <w:tcW w:w="617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65C0F8B" w14:textId="77777777" w:rsidR="00987639" w:rsidRPr="0004482D" w:rsidRDefault="00987639" w:rsidP="005D05B3">
            <w:pPr>
              <w:pStyle w:val="TextBody"/>
              <w:spacing w:before="40" w:after="40"/>
              <w:rPr>
                <w:b/>
                <w:sz w:val="16"/>
                <w:szCs w:val="16"/>
              </w:rPr>
            </w:pPr>
            <w:r w:rsidRPr="0004482D">
              <w:rPr>
                <w:b/>
                <w:sz w:val="16"/>
                <w:szCs w:val="16"/>
              </w:rPr>
              <w:t>Description</w:t>
            </w:r>
          </w:p>
        </w:tc>
      </w:tr>
      <w:tr w:rsidR="00987639" w:rsidRPr="0004482D" w14:paraId="0D5FA0CF" w14:textId="77777777" w:rsidTr="005D05B3">
        <w:trPr>
          <w:cantSplit/>
        </w:trPr>
        <w:tc>
          <w:tcPr>
            <w:tcW w:w="0" w:type="auto"/>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49C75178" w14:textId="77777777" w:rsidR="00987639" w:rsidRPr="0004482D" w:rsidRDefault="00987639" w:rsidP="005D05B3">
            <w:pPr>
              <w:pStyle w:val="TextBody"/>
              <w:spacing w:before="40" w:after="40"/>
              <w:rPr>
                <w:b/>
                <w:sz w:val="16"/>
                <w:szCs w:val="16"/>
                <w:highlight w:val="lightGray"/>
              </w:rPr>
            </w:pPr>
            <w:r w:rsidRPr="0004482D">
              <w:rPr>
                <w:sz w:val="16"/>
                <w:szCs w:val="16"/>
                <w:highlight w:val="lightGray"/>
              </w:rPr>
              <w:t xml:space="preserve">7306 </w:t>
            </w:r>
          </w:p>
        </w:tc>
        <w:tc>
          <w:tcPr>
            <w:tcW w:w="0" w:type="auto"/>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7E8D4A12" w14:textId="77777777" w:rsidR="00987639" w:rsidRPr="0004482D" w:rsidRDefault="00987639" w:rsidP="005D05B3">
            <w:pPr>
              <w:pStyle w:val="TextBody"/>
              <w:spacing w:before="40" w:after="40"/>
              <w:rPr>
                <w:b/>
                <w:sz w:val="16"/>
                <w:szCs w:val="16"/>
                <w:highlight w:val="lightGray"/>
              </w:rPr>
            </w:pPr>
            <w:r w:rsidRPr="0004482D">
              <w:rPr>
                <w:sz w:val="16"/>
                <w:szCs w:val="16"/>
                <w:highlight w:val="lightGray"/>
              </w:rPr>
              <w:t>OTHER TUBES, PIPES AND HOLLOW PROFILES (FOR EXAMPLE, OPEN SEAM OR WELDED, RIVETED OR SIMILARLY CLOSED), OF IRON OR STEEL</w:t>
            </w:r>
          </w:p>
        </w:tc>
      </w:tr>
      <w:tr w:rsidR="00987639" w:rsidRPr="0004482D" w14:paraId="58D803F5" w14:textId="77777777" w:rsidTr="005D05B3">
        <w:trPr>
          <w:cantSplit/>
        </w:trPr>
        <w:tc>
          <w:tcPr>
            <w:tcW w:w="0" w:type="auto"/>
            <w:vMerge w:val="restart"/>
            <w:tcBorders>
              <w:top w:val="single" w:sz="4" w:space="0" w:color="00000A"/>
              <w:left w:val="single" w:sz="4" w:space="0" w:color="00000A"/>
              <w:right w:val="single" w:sz="4" w:space="0" w:color="00000A"/>
            </w:tcBorders>
            <w:shd w:val="clear" w:color="auto" w:fill="FFFFFF" w:themeFill="background1"/>
            <w:tcMar>
              <w:left w:w="108" w:type="dxa"/>
            </w:tcMar>
          </w:tcPr>
          <w:p w14:paraId="28A8D9E0" w14:textId="77777777" w:rsidR="00987639" w:rsidRPr="0004482D" w:rsidRDefault="00987639" w:rsidP="005D05B3">
            <w:pPr>
              <w:pStyle w:val="TextBody"/>
              <w:spacing w:before="40" w:after="40"/>
              <w:rPr>
                <w:bCs/>
                <w:sz w:val="16"/>
                <w:szCs w:val="16"/>
              </w:rPr>
            </w:pPr>
            <w:r w:rsidRPr="0004482D">
              <w:rPr>
                <w:bCs/>
                <w:sz w:val="16"/>
                <w:szCs w:val="16"/>
              </w:rPr>
              <w:t>7306.30.00</w:t>
            </w:r>
          </w:p>
        </w:tc>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70BB3473" w14:textId="77777777" w:rsidR="00987639" w:rsidRPr="0004482D" w:rsidRDefault="00987639" w:rsidP="005D05B3">
            <w:pPr>
              <w:pStyle w:val="TextBody"/>
              <w:spacing w:before="40" w:after="40"/>
              <w:rPr>
                <w:bCs/>
                <w:sz w:val="16"/>
                <w:szCs w:val="16"/>
              </w:rPr>
            </w:pPr>
            <w:r w:rsidRPr="0004482D">
              <w:rPr>
                <w:bCs/>
                <w:sz w:val="16"/>
                <w:szCs w:val="16"/>
              </w:rPr>
              <w:t>Other, welded, or circular cross-section, of iron or non-alloy steel.</w:t>
            </w:r>
          </w:p>
        </w:tc>
      </w:tr>
      <w:tr w:rsidR="00987639" w:rsidRPr="0004482D" w14:paraId="280C318F" w14:textId="77777777" w:rsidTr="005D05B3">
        <w:trPr>
          <w:cantSplit/>
        </w:trPr>
        <w:tc>
          <w:tcPr>
            <w:tcW w:w="0" w:type="auto"/>
            <w:vMerge/>
            <w:tcBorders>
              <w:left w:val="single" w:sz="4" w:space="0" w:color="00000A"/>
              <w:right w:val="single" w:sz="4" w:space="0" w:color="00000A"/>
            </w:tcBorders>
            <w:shd w:val="clear" w:color="auto" w:fill="FFFFFF" w:themeFill="background1"/>
            <w:tcMar>
              <w:left w:w="108" w:type="dxa"/>
            </w:tcMar>
            <w:vAlign w:val="center"/>
          </w:tcPr>
          <w:p w14:paraId="721CA24C" w14:textId="77777777" w:rsidR="00987639" w:rsidRPr="0004482D" w:rsidRDefault="00987639" w:rsidP="005D05B3">
            <w:pPr>
              <w:pStyle w:val="TextBody"/>
              <w:spacing w:before="40" w:after="40"/>
              <w:rPr>
                <w:bCs/>
                <w:sz w:val="16"/>
                <w:szCs w:val="16"/>
              </w:rPr>
            </w:pPr>
          </w:p>
        </w:tc>
        <w:tc>
          <w:tcPr>
            <w:tcW w:w="0" w:type="auto"/>
            <w:gridSpan w:val="2"/>
            <w:tcBorders>
              <w:top w:val="single" w:sz="4" w:space="0" w:color="00000A"/>
              <w:left w:val="single" w:sz="4" w:space="0" w:color="00000A"/>
              <w:bottom w:val="single" w:sz="4" w:space="0" w:color="00000A"/>
              <w:right w:val="single" w:sz="4" w:space="0" w:color="00000A"/>
            </w:tcBorders>
            <w:tcMar>
              <w:left w:w="108" w:type="dxa"/>
            </w:tcMar>
          </w:tcPr>
          <w:p w14:paraId="4F8B24B6" w14:textId="77777777" w:rsidR="00987639" w:rsidRPr="0004482D" w:rsidRDefault="00987639" w:rsidP="005D05B3">
            <w:pPr>
              <w:pStyle w:val="TextBody"/>
              <w:spacing w:before="40" w:after="40"/>
              <w:rPr>
                <w:bCs/>
                <w:sz w:val="16"/>
                <w:szCs w:val="16"/>
              </w:rPr>
            </w:pPr>
            <w:r w:rsidRPr="0004482D">
              <w:rPr>
                <w:bCs/>
                <w:sz w:val="16"/>
                <w:szCs w:val="16"/>
              </w:rPr>
              <w:t>Exceeding 21 mm but not exceeding 60.3 mm external diameter:</w:t>
            </w:r>
          </w:p>
        </w:tc>
      </w:tr>
      <w:tr w:rsidR="00987639" w:rsidRPr="0004482D" w14:paraId="583A40C7" w14:textId="77777777" w:rsidTr="00987639">
        <w:trPr>
          <w:cantSplit/>
        </w:trPr>
        <w:tc>
          <w:tcPr>
            <w:tcW w:w="0" w:type="auto"/>
            <w:vMerge/>
            <w:tcBorders>
              <w:left w:val="single" w:sz="4" w:space="0" w:color="00000A"/>
              <w:right w:val="single" w:sz="4" w:space="0" w:color="00000A"/>
            </w:tcBorders>
            <w:shd w:val="clear" w:color="auto" w:fill="FFFFFF" w:themeFill="background1"/>
            <w:tcMar>
              <w:left w:w="108" w:type="dxa"/>
            </w:tcMar>
            <w:vAlign w:val="center"/>
          </w:tcPr>
          <w:p w14:paraId="76D613D0" w14:textId="77777777" w:rsidR="00987639" w:rsidRPr="0004482D" w:rsidRDefault="00987639" w:rsidP="005D05B3">
            <w:pPr>
              <w:pStyle w:val="TextBody"/>
              <w:spacing w:before="40" w:after="40"/>
              <w:rPr>
                <w:bCs/>
                <w:sz w:val="16"/>
                <w:szCs w:val="16"/>
              </w:rPr>
            </w:pPr>
          </w:p>
        </w:tc>
        <w:tc>
          <w:tcPr>
            <w:tcW w:w="2326" w:type="dxa"/>
            <w:tcBorders>
              <w:top w:val="single" w:sz="4" w:space="0" w:color="00000A"/>
              <w:left w:val="single" w:sz="4" w:space="0" w:color="00000A"/>
              <w:bottom w:val="single" w:sz="4" w:space="0" w:color="auto"/>
              <w:right w:val="single" w:sz="4" w:space="0" w:color="00000A"/>
            </w:tcBorders>
            <w:tcMar>
              <w:left w:w="108" w:type="dxa"/>
            </w:tcMar>
          </w:tcPr>
          <w:p w14:paraId="0DC2FCBD" w14:textId="77777777" w:rsidR="00987639" w:rsidRPr="0004482D" w:rsidRDefault="00987639" w:rsidP="005D05B3">
            <w:pPr>
              <w:pStyle w:val="TextBody"/>
              <w:spacing w:before="40" w:after="40"/>
              <w:jc w:val="center"/>
              <w:rPr>
                <w:bCs/>
                <w:sz w:val="16"/>
                <w:szCs w:val="16"/>
              </w:rPr>
            </w:pPr>
            <w:r w:rsidRPr="0004482D">
              <w:rPr>
                <w:bCs/>
                <w:sz w:val="16"/>
                <w:szCs w:val="16"/>
              </w:rPr>
              <w:t>31</w:t>
            </w:r>
          </w:p>
        </w:tc>
        <w:tc>
          <w:tcPr>
            <w:tcW w:w="6170" w:type="dxa"/>
            <w:tcBorders>
              <w:top w:val="single" w:sz="4" w:space="0" w:color="00000A"/>
              <w:left w:val="single" w:sz="4" w:space="0" w:color="00000A"/>
              <w:bottom w:val="single" w:sz="4" w:space="0" w:color="auto"/>
              <w:right w:val="single" w:sz="4" w:space="0" w:color="00000A"/>
            </w:tcBorders>
            <w:tcMar>
              <w:left w:w="108" w:type="dxa"/>
            </w:tcMar>
          </w:tcPr>
          <w:p w14:paraId="0C66A0FA" w14:textId="77777777" w:rsidR="00987639" w:rsidRPr="0004482D" w:rsidRDefault="00987639" w:rsidP="005D05B3">
            <w:pPr>
              <w:pStyle w:val="TextBody"/>
              <w:spacing w:before="40" w:after="40"/>
              <w:rPr>
                <w:bCs/>
                <w:sz w:val="16"/>
                <w:szCs w:val="16"/>
              </w:rPr>
            </w:pPr>
            <w:r w:rsidRPr="0004482D">
              <w:rPr>
                <w:bCs/>
                <w:sz w:val="16"/>
                <w:szCs w:val="16"/>
              </w:rPr>
              <w:t>Wall thickness not exceeding 25 mm</w:t>
            </w:r>
          </w:p>
        </w:tc>
      </w:tr>
      <w:tr w:rsidR="00987639" w:rsidRPr="0004482D" w14:paraId="6184B2E1" w14:textId="77777777" w:rsidTr="00987639">
        <w:trPr>
          <w:cantSplit/>
        </w:trPr>
        <w:tc>
          <w:tcPr>
            <w:tcW w:w="0" w:type="auto"/>
            <w:vMerge/>
            <w:tcBorders>
              <w:left w:val="single" w:sz="4" w:space="0" w:color="00000A"/>
              <w:right w:val="single" w:sz="4" w:space="0" w:color="00000A"/>
            </w:tcBorders>
            <w:shd w:val="clear" w:color="auto" w:fill="FFFFFF" w:themeFill="background1"/>
            <w:tcMar>
              <w:left w:w="108" w:type="dxa"/>
            </w:tcMar>
            <w:vAlign w:val="center"/>
          </w:tcPr>
          <w:p w14:paraId="4DD407B5" w14:textId="77777777" w:rsidR="00987639" w:rsidRPr="0004482D" w:rsidRDefault="00987639" w:rsidP="005D05B3">
            <w:pPr>
              <w:pStyle w:val="TextBody"/>
              <w:spacing w:before="40" w:after="40"/>
              <w:rPr>
                <w:bCs/>
                <w:sz w:val="16"/>
                <w:szCs w:val="16"/>
              </w:rPr>
            </w:pPr>
          </w:p>
        </w:tc>
        <w:tc>
          <w:tcPr>
            <w:tcW w:w="2326" w:type="dxa"/>
            <w:tcBorders>
              <w:top w:val="single" w:sz="4" w:space="0" w:color="00000A"/>
              <w:left w:val="single" w:sz="4" w:space="0" w:color="00000A"/>
              <w:bottom w:val="single" w:sz="4" w:space="0" w:color="auto"/>
              <w:right w:val="single" w:sz="4" w:space="0" w:color="00000A"/>
            </w:tcBorders>
            <w:tcMar>
              <w:left w:w="108" w:type="dxa"/>
            </w:tcMar>
          </w:tcPr>
          <w:p w14:paraId="5A38766E" w14:textId="77777777" w:rsidR="00987639" w:rsidRPr="0004482D" w:rsidRDefault="00987639" w:rsidP="005D05B3">
            <w:pPr>
              <w:pStyle w:val="TextBody"/>
              <w:spacing w:before="40" w:after="40"/>
              <w:jc w:val="center"/>
              <w:rPr>
                <w:bCs/>
                <w:sz w:val="16"/>
                <w:szCs w:val="16"/>
              </w:rPr>
            </w:pPr>
            <w:r w:rsidRPr="0004482D">
              <w:rPr>
                <w:bCs/>
                <w:sz w:val="16"/>
                <w:szCs w:val="16"/>
              </w:rPr>
              <w:t>32</w:t>
            </w:r>
          </w:p>
        </w:tc>
        <w:tc>
          <w:tcPr>
            <w:tcW w:w="6170" w:type="dxa"/>
            <w:tcBorders>
              <w:top w:val="single" w:sz="4" w:space="0" w:color="00000A"/>
              <w:left w:val="single" w:sz="4" w:space="0" w:color="00000A"/>
              <w:bottom w:val="single" w:sz="4" w:space="0" w:color="auto"/>
              <w:right w:val="single" w:sz="4" w:space="0" w:color="00000A"/>
            </w:tcBorders>
            <w:tcMar>
              <w:left w:w="108" w:type="dxa"/>
            </w:tcMar>
          </w:tcPr>
          <w:p w14:paraId="43244555" w14:textId="77777777" w:rsidR="00987639" w:rsidRPr="0004482D" w:rsidRDefault="00987639" w:rsidP="005D05B3">
            <w:pPr>
              <w:pStyle w:val="TextBody"/>
              <w:spacing w:before="40" w:after="40"/>
              <w:rPr>
                <w:bCs/>
                <w:sz w:val="16"/>
                <w:szCs w:val="16"/>
              </w:rPr>
            </w:pPr>
            <w:r w:rsidRPr="0004482D">
              <w:rPr>
                <w:bCs/>
                <w:sz w:val="16"/>
                <w:szCs w:val="16"/>
              </w:rPr>
              <w:t>Wall thickness exceeding 2.5 mm but not exceeding 3.6 mm</w:t>
            </w:r>
          </w:p>
        </w:tc>
      </w:tr>
      <w:tr w:rsidR="00987639" w:rsidRPr="0004482D" w14:paraId="0BB99DE7" w14:textId="77777777" w:rsidTr="00987639">
        <w:trPr>
          <w:cantSplit/>
        </w:trPr>
        <w:tc>
          <w:tcPr>
            <w:tcW w:w="0" w:type="auto"/>
            <w:vMerge/>
            <w:tcBorders>
              <w:left w:val="single" w:sz="4" w:space="0" w:color="00000A"/>
              <w:right w:val="single" w:sz="4" w:space="0" w:color="00000A"/>
            </w:tcBorders>
            <w:shd w:val="clear" w:color="auto" w:fill="FFFFFF" w:themeFill="background1"/>
            <w:tcMar>
              <w:left w:w="108" w:type="dxa"/>
            </w:tcMar>
            <w:vAlign w:val="center"/>
          </w:tcPr>
          <w:p w14:paraId="3ACF5C3F" w14:textId="77777777" w:rsidR="00987639" w:rsidRPr="0004482D" w:rsidRDefault="00987639" w:rsidP="005D05B3">
            <w:pPr>
              <w:pStyle w:val="TextBody"/>
              <w:spacing w:before="40" w:after="40"/>
              <w:rPr>
                <w:bCs/>
                <w:sz w:val="16"/>
                <w:szCs w:val="16"/>
              </w:rPr>
            </w:pPr>
          </w:p>
        </w:tc>
        <w:tc>
          <w:tcPr>
            <w:tcW w:w="2326" w:type="dxa"/>
            <w:tcBorders>
              <w:top w:val="single" w:sz="4" w:space="0" w:color="00000A"/>
              <w:left w:val="single" w:sz="4" w:space="0" w:color="00000A"/>
              <w:bottom w:val="single" w:sz="4" w:space="0" w:color="auto"/>
              <w:right w:val="single" w:sz="4" w:space="0" w:color="00000A"/>
            </w:tcBorders>
            <w:tcMar>
              <w:left w:w="108" w:type="dxa"/>
            </w:tcMar>
          </w:tcPr>
          <w:p w14:paraId="4012B60D" w14:textId="77777777" w:rsidR="00987639" w:rsidRPr="0004482D" w:rsidRDefault="00987639" w:rsidP="005D05B3">
            <w:pPr>
              <w:pStyle w:val="TextBody"/>
              <w:spacing w:before="40" w:after="40"/>
              <w:jc w:val="center"/>
              <w:rPr>
                <w:bCs/>
                <w:sz w:val="16"/>
                <w:szCs w:val="16"/>
              </w:rPr>
            </w:pPr>
            <w:r w:rsidRPr="0004482D">
              <w:rPr>
                <w:bCs/>
                <w:sz w:val="16"/>
                <w:szCs w:val="16"/>
              </w:rPr>
              <w:t>33</w:t>
            </w:r>
          </w:p>
        </w:tc>
        <w:tc>
          <w:tcPr>
            <w:tcW w:w="6170" w:type="dxa"/>
            <w:tcBorders>
              <w:top w:val="single" w:sz="4" w:space="0" w:color="00000A"/>
              <w:left w:val="single" w:sz="4" w:space="0" w:color="00000A"/>
              <w:bottom w:val="single" w:sz="4" w:space="0" w:color="auto"/>
              <w:right w:val="single" w:sz="4" w:space="0" w:color="00000A"/>
            </w:tcBorders>
            <w:tcMar>
              <w:left w:w="108" w:type="dxa"/>
            </w:tcMar>
          </w:tcPr>
          <w:p w14:paraId="28DEF068" w14:textId="77777777" w:rsidR="00987639" w:rsidRPr="0004482D" w:rsidRDefault="00987639" w:rsidP="005D05B3">
            <w:pPr>
              <w:pStyle w:val="TextBody"/>
              <w:spacing w:before="40" w:after="40"/>
              <w:rPr>
                <w:bCs/>
                <w:sz w:val="16"/>
                <w:szCs w:val="16"/>
              </w:rPr>
            </w:pPr>
            <w:r w:rsidRPr="0004482D">
              <w:rPr>
                <w:bCs/>
                <w:sz w:val="16"/>
                <w:szCs w:val="16"/>
              </w:rPr>
              <w:t>Wall thickness exceeding 3.6 mm</w:t>
            </w:r>
          </w:p>
        </w:tc>
      </w:tr>
      <w:tr w:rsidR="00987639" w:rsidRPr="0004482D" w14:paraId="4DB35D31" w14:textId="77777777" w:rsidTr="005D05B3">
        <w:trPr>
          <w:cantSplit/>
        </w:trPr>
        <w:tc>
          <w:tcPr>
            <w:tcW w:w="0" w:type="auto"/>
            <w:vMerge/>
            <w:tcBorders>
              <w:left w:val="single" w:sz="4" w:space="0" w:color="00000A"/>
              <w:right w:val="single" w:sz="4" w:space="0" w:color="00000A"/>
            </w:tcBorders>
            <w:shd w:val="clear" w:color="auto" w:fill="FFFFFF" w:themeFill="background1"/>
            <w:tcMar>
              <w:left w:w="108" w:type="dxa"/>
            </w:tcMar>
            <w:vAlign w:val="center"/>
          </w:tcPr>
          <w:p w14:paraId="6AEB4B68" w14:textId="77777777" w:rsidR="00987639" w:rsidRPr="0004482D" w:rsidRDefault="00987639" w:rsidP="005D05B3">
            <w:pPr>
              <w:pStyle w:val="TextBody"/>
              <w:spacing w:before="40" w:after="40"/>
              <w:rPr>
                <w:bCs/>
                <w:sz w:val="16"/>
                <w:szCs w:val="16"/>
              </w:rPr>
            </w:pPr>
          </w:p>
        </w:tc>
        <w:tc>
          <w:tcPr>
            <w:tcW w:w="0" w:type="auto"/>
            <w:gridSpan w:val="2"/>
            <w:tcBorders>
              <w:top w:val="single" w:sz="4" w:space="0" w:color="00000A"/>
              <w:left w:val="single" w:sz="4" w:space="0" w:color="00000A"/>
              <w:bottom w:val="single" w:sz="4" w:space="0" w:color="auto"/>
              <w:right w:val="single" w:sz="4" w:space="0" w:color="00000A"/>
            </w:tcBorders>
            <w:tcMar>
              <w:left w:w="108" w:type="dxa"/>
            </w:tcMar>
          </w:tcPr>
          <w:p w14:paraId="5FB8C03A" w14:textId="77777777" w:rsidR="00987639" w:rsidRPr="0004482D" w:rsidRDefault="00987639" w:rsidP="005D05B3">
            <w:pPr>
              <w:pStyle w:val="TextBody"/>
              <w:spacing w:before="40" w:after="40"/>
              <w:rPr>
                <w:bCs/>
                <w:sz w:val="16"/>
                <w:szCs w:val="16"/>
              </w:rPr>
            </w:pPr>
            <w:r w:rsidRPr="0004482D">
              <w:rPr>
                <w:bCs/>
                <w:sz w:val="16"/>
                <w:szCs w:val="16"/>
              </w:rPr>
              <w:t>Exceeding 60.3 mm but not exceeding 114.3 mm external diameter:</w:t>
            </w:r>
          </w:p>
        </w:tc>
      </w:tr>
      <w:tr w:rsidR="00987639" w:rsidRPr="0004482D" w14:paraId="2DC85BD4" w14:textId="77777777" w:rsidTr="00987639">
        <w:trPr>
          <w:cantSplit/>
        </w:trPr>
        <w:tc>
          <w:tcPr>
            <w:tcW w:w="0" w:type="auto"/>
            <w:vMerge/>
            <w:tcBorders>
              <w:left w:val="single" w:sz="4" w:space="0" w:color="00000A"/>
              <w:right w:val="single" w:sz="4" w:space="0" w:color="00000A"/>
            </w:tcBorders>
            <w:shd w:val="clear" w:color="auto" w:fill="FFFFFF" w:themeFill="background1"/>
            <w:tcMar>
              <w:left w:w="108" w:type="dxa"/>
            </w:tcMar>
            <w:vAlign w:val="center"/>
          </w:tcPr>
          <w:p w14:paraId="750AFEC2" w14:textId="77777777" w:rsidR="00987639" w:rsidRPr="0004482D" w:rsidRDefault="00987639" w:rsidP="005D05B3">
            <w:pPr>
              <w:pStyle w:val="TextBody"/>
              <w:spacing w:before="40" w:after="40"/>
              <w:rPr>
                <w:bCs/>
                <w:sz w:val="16"/>
                <w:szCs w:val="16"/>
              </w:rPr>
            </w:pPr>
          </w:p>
        </w:tc>
        <w:tc>
          <w:tcPr>
            <w:tcW w:w="2326" w:type="dxa"/>
            <w:tcBorders>
              <w:top w:val="single" w:sz="4" w:space="0" w:color="00000A"/>
              <w:left w:val="single" w:sz="4" w:space="0" w:color="00000A"/>
              <w:bottom w:val="single" w:sz="4" w:space="0" w:color="auto"/>
              <w:right w:val="single" w:sz="4" w:space="0" w:color="00000A"/>
            </w:tcBorders>
            <w:tcMar>
              <w:left w:w="108" w:type="dxa"/>
            </w:tcMar>
          </w:tcPr>
          <w:p w14:paraId="41DC5023" w14:textId="77777777" w:rsidR="00987639" w:rsidRPr="0004482D" w:rsidRDefault="00987639" w:rsidP="005D05B3">
            <w:pPr>
              <w:pStyle w:val="TextBody"/>
              <w:spacing w:before="40" w:after="40"/>
              <w:jc w:val="center"/>
              <w:rPr>
                <w:bCs/>
                <w:sz w:val="16"/>
                <w:szCs w:val="16"/>
              </w:rPr>
            </w:pPr>
            <w:r w:rsidRPr="0004482D">
              <w:rPr>
                <w:bCs/>
                <w:sz w:val="16"/>
                <w:szCs w:val="16"/>
              </w:rPr>
              <w:t>34</w:t>
            </w:r>
          </w:p>
        </w:tc>
        <w:tc>
          <w:tcPr>
            <w:tcW w:w="6170" w:type="dxa"/>
            <w:tcBorders>
              <w:top w:val="single" w:sz="4" w:space="0" w:color="00000A"/>
              <w:left w:val="single" w:sz="4" w:space="0" w:color="00000A"/>
              <w:bottom w:val="single" w:sz="4" w:space="0" w:color="auto"/>
              <w:right w:val="single" w:sz="4" w:space="0" w:color="00000A"/>
            </w:tcBorders>
            <w:tcMar>
              <w:left w:w="108" w:type="dxa"/>
            </w:tcMar>
          </w:tcPr>
          <w:p w14:paraId="3BFB2BB4" w14:textId="77777777" w:rsidR="00987639" w:rsidRPr="0004482D" w:rsidRDefault="00987639" w:rsidP="005D05B3">
            <w:pPr>
              <w:pStyle w:val="TextBody"/>
              <w:spacing w:before="40" w:after="40"/>
              <w:rPr>
                <w:bCs/>
                <w:sz w:val="16"/>
                <w:szCs w:val="16"/>
              </w:rPr>
            </w:pPr>
            <w:r w:rsidRPr="0004482D">
              <w:rPr>
                <w:bCs/>
                <w:sz w:val="16"/>
                <w:szCs w:val="16"/>
              </w:rPr>
              <w:t>Wall thickness not exceeding 3.2 mm</w:t>
            </w:r>
          </w:p>
        </w:tc>
      </w:tr>
      <w:tr w:rsidR="00987639" w:rsidRPr="0004482D" w14:paraId="55F98247" w14:textId="77777777" w:rsidTr="00987639">
        <w:trPr>
          <w:cantSplit/>
          <w:trHeight w:val="536"/>
        </w:trPr>
        <w:tc>
          <w:tcPr>
            <w:tcW w:w="0" w:type="auto"/>
            <w:vMerge/>
            <w:tcBorders>
              <w:left w:val="single" w:sz="4" w:space="0" w:color="00000A"/>
              <w:right w:val="single" w:sz="4" w:space="0" w:color="00000A"/>
            </w:tcBorders>
            <w:shd w:val="clear" w:color="auto" w:fill="FFFFFF" w:themeFill="background1"/>
            <w:tcMar>
              <w:left w:w="108" w:type="dxa"/>
            </w:tcMar>
            <w:vAlign w:val="center"/>
          </w:tcPr>
          <w:p w14:paraId="7A7799C5" w14:textId="77777777" w:rsidR="00987639" w:rsidRPr="0004482D" w:rsidRDefault="00987639" w:rsidP="005D05B3">
            <w:pPr>
              <w:pStyle w:val="TextBody"/>
              <w:spacing w:before="40" w:after="40"/>
              <w:rPr>
                <w:bCs/>
                <w:sz w:val="16"/>
                <w:szCs w:val="16"/>
              </w:rPr>
            </w:pPr>
          </w:p>
        </w:tc>
        <w:tc>
          <w:tcPr>
            <w:tcW w:w="2326" w:type="dxa"/>
            <w:tcBorders>
              <w:top w:val="single" w:sz="4" w:space="0" w:color="00000A"/>
              <w:left w:val="single" w:sz="4" w:space="0" w:color="00000A"/>
              <w:bottom w:val="single" w:sz="4" w:space="0" w:color="auto"/>
              <w:right w:val="single" w:sz="4" w:space="0" w:color="00000A"/>
            </w:tcBorders>
            <w:tcMar>
              <w:left w:w="108" w:type="dxa"/>
            </w:tcMar>
          </w:tcPr>
          <w:p w14:paraId="59531EE3" w14:textId="77777777" w:rsidR="00987639" w:rsidRPr="0004482D" w:rsidRDefault="00987639" w:rsidP="005D05B3">
            <w:pPr>
              <w:pStyle w:val="TextBody"/>
              <w:spacing w:before="40" w:after="40"/>
              <w:jc w:val="center"/>
              <w:rPr>
                <w:bCs/>
                <w:sz w:val="16"/>
                <w:szCs w:val="16"/>
              </w:rPr>
            </w:pPr>
            <w:r w:rsidRPr="0004482D">
              <w:rPr>
                <w:bCs/>
                <w:sz w:val="16"/>
                <w:szCs w:val="16"/>
              </w:rPr>
              <w:t>35</w:t>
            </w:r>
          </w:p>
        </w:tc>
        <w:tc>
          <w:tcPr>
            <w:tcW w:w="6170" w:type="dxa"/>
            <w:tcBorders>
              <w:top w:val="single" w:sz="4" w:space="0" w:color="00000A"/>
              <w:left w:val="single" w:sz="4" w:space="0" w:color="00000A"/>
              <w:bottom w:val="single" w:sz="4" w:space="0" w:color="auto"/>
              <w:right w:val="single" w:sz="4" w:space="0" w:color="00000A"/>
            </w:tcBorders>
            <w:tcMar>
              <w:left w:w="108" w:type="dxa"/>
            </w:tcMar>
          </w:tcPr>
          <w:p w14:paraId="64D4E246" w14:textId="77777777" w:rsidR="00987639" w:rsidRPr="0004482D" w:rsidRDefault="00987639" w:rsidP="005D05B3">
            <w:pPr>
              <w:pStyle w:val="TextBody"/>
              <w:spacing w:before="40" w:after="40"/>
              <w:rPr>
                <w:bCs/>
                <w:sz w:val="16"/>
                <w:szCs w:val="16"/>
              </w:rPr>
            </w:pPr>
            <w:r w:rsidRPr="0004482D">
              <w:rPr>
                <w:bCs/>
                <w:sz w:val="16"/>
                <w:szCs w:val="16"/>
              </w:rPr>
              <w:t>Wall thickness exceeding 3.2 mm but not exceeding 4.5 mm</w:t>
            </w:r>
          </w:p>
        </w:tc>
      </w:tr>
      <w:tr w:rsidR="00987639" w:rsidRPr="0004482D" w14:paraId="514B83CB" w14:textId="77777777" w:rsidTr="00987639">
        <w:trPr>
          <w:cantSplit/>
        </w:trPr>
        <w:tc>
          <w:tcPr>
            <w:tcW w:w="0" w:type="auto"/>
            <w:vMerge/>
            <w:tcBorders>
              <w:left w:val="single" w:sz="4" w:space="0" w:color="00000A"/>
              <w:right w:val="single" w:sz="4" w:space="0" w:color="00000A"/>
            </w:tcBorders>
            <w:shd w:val="clear" w:color="auto" w:fill="FFFFFF" w:themeFill="background1"/>
            <w:tcMar>
              <w:left w:w="108" w:type="dxa"/>
            </w:tcMar>
            <w:vAlign w:val="center"/>
          </w:tcPr>
          <w:p w14:paraId="6007B861" w14:textId="77777777" w:rsidR="00987639" w:rsidRPr="0004482D" w:rsidRDefault="00987639" w:rsidP="005D05B3">
            <w:pPr>
              <w:pStyle w:val="TextBody"/>
              <w:spacing w:before="40" w:after="40"/>
              <w:rPr>
                <w:bCs/>
                <w:sz w:val="16"/>
                <w:szCs w:val="16"/>
              </w:rPr>
            </w:pPr>
          </w:p>
        </w:tc>
        <w:tc>
          <w:tcPr>
            <w:tcW w:w="2326" w:type="dxa"/>
            <w:tcBorders>
              <w:top w:val="single" w:sz="4" w:space="0" w:color="00000A"/>
              <w:left w:val="single" w:sz="4" w:space="0" w:color="00000A"/>
              <w:bottom w:val="single" w:sz="4" w:space="0" w:color="auto"/>
              <w:right w:val="single" w:sz="4" w:space="0" w:color="00000A"/>
            </w:tcBorders>
            <w:tcMar>
              <w:left w:w="108" w:type="dxa"/>
            </w:tcMar>
          </w:tcPr>
          <w:p w14:paraId="2339523B" w14:textId="77777777" w:rsidR="00987639" w:rsidRPr="0004482D" w:rsidRDefault="00987639" w:rsidP="005D05B3">
            <w:pPr>
              <w:pStyle w:val="TextBody"/>
              <w:spacing w:before="40" w:after="40"/>
              <w:jc w:val="center"/>
              <w:rPr>
                <w:bCs/>
                <w:sz w:val="16"/>
                <w:szCs w:val="16"/>
              </w:rPr>
            </w:pPr>
            <w:r w:rsidRPr="0004482D">
              <w:rPr>
                <w:bCs/>
                <w:sz w:val="16"/>
                <w:szCs w:val="16"/>
              </w:rPr>
              <w:t>36</w:t>
            </w:r>
          </w:p>
        </w:tc>
        <w:tc>
          <w:tcPr>
            <w:tcW w:w="6170" w:type="dxa"/>
            <w:tcBorders>
              <w:top w:val="single" w:sz="4" w:space="0" w:color="00000A"/>
              <w:left w:val="single" w:sz="4" w:space="0" w:color="00000A"/>
              <w:bottom w:val="single" w:sz="4" w:space="0" w:color="auto"/>
              <w:right w:val="single" w:sz="4" w:space="0" w:color="00000A"/>
            </w:tcBorders>
            <w:tcMar>
              <w:left w:w="108" w:type="dxa"/>
            </w:tcMar>
          </w:tcPr>
          <w:p w14:paraId="691477F9" w14:textId="77777777" w:rsidR="00987639" w:rsidRPr="0004482D" w:rsidRDefault="00987639" w:rsidP="005D05B3">
            <w:pPr>
              <w:pStyle w:val="TextBody"/>
              <w:spacing w:before="40" w:after="40"/>
              <w:rPr>
                <w:bCs/>
                <w:sz w:val="16"/>
                <w:szCs w:val="16"/>
              </w:rPr>
            </w:pPr>
            <w:r w:rsidRPr="0004482D">
              <w:rPr>
                <w:bCs/>
                <w:sz w:val="16"/>
                <w:szCs w:val="16"/>
              </w:rPr>
              <w:t>Wall thickness exceeding 5.4 mm</w:t>
            </w:r>
          </w:p>
        </w:tc>
      </w:tr>
      <w:tr w:rsidR="00987639" w:rsidRPr="0004482D" w14:paraId="4DD9FCED" w14:textId="77777777" w:rsidTr="00987639">
        <w:trPr>
          <w:cantSplit/>
        </w:trPr>
        <w:tc>
          <w:tcPr>
            <w:tcW w:w="0" w:type="auto"/>
            <w:vMerge/>
            <w:tcBorders>
              <w:left w:val="single" w:sz="4" w:space="0" w:color="00000A"/>
              <w:bottom w:val="single" w:sz="4" w:space="0" w:color="00000A"/>
              <w:right w:val="single" w:sz="4" w:space="0" w:color="00000A"/>
            </w:tcBorders>
            <w:shd w:val="clear" w:color="auto" w:fill="FFFFFF" w:themeFill="background1"/>
            <w:tcMar>
              <w:left w:w="108" w:type="dxa"/>
            </w:tcMar>
            <w:vAlign w:val="center"/>
          </w:tcPr>
          <w:p w14:paraId="590BD1A5" w14:textId="77777777" w:rsidR="00987639" w:rsidRPr="0004482D" w:rsidRDefault="00987639" w:rsidP="005D05B3">
            <w:pPr>
              <w:pStyle w:val="TextBody"/>
              <w:spacing w:before="40" w:after="40"/>
              <w:rPr>
                <w:bCs/>
                <w:sz w:val="16"/>
                <w:szCs w:val="16"/>
              </w:rPr>
            </w:pPr>
          </w:p>
        </w:tc>
        <w:tc>
          <w:tcPr>
            <w:tcW w:w="2326" w:type="dxa"/>
            <w:tcBorders>
              <w:top w:val="single" w:sz="4" w:space="0" w:color="00000A"/>
              <w:left w:val="single" w:sz="4" w:space="0" w:color="00000A"/>
              <w:bottom w:val="single" w:sz="4" w:space="0" w:color="00000A"/>
              <w:right w:val="single" w:sz="4" w:space="0" w:color="00000A"/>
            </w:tcBorders>
            <w:tcMar>
              <w:left w:w="108" w:type="dxa"/>
            </w:tcMar>
          </w:tcPr>
          <w:p w14:paraId="35768B0C" w14:textId="77777777" w:rsidR="00987639" w:rsidRPr="0004482D" w:rsidRDefault="00987639" w:rsidP="005D05B3">
            <w:pPr>
              <w:pStyle w:val="TextBody"/>
              <w:spacing w:before="40" w:after="40"/>
              <w:jc w:val="center"/>
              <w:rPr>
                <w:bCs/>
                <w:sz w:val="16"/>
                <w:szCs w:val="16"/>
              </w:rPr>
            </w:pPr>
            <w:r w:rsidRPr="0004482D">
              <w:rPr>
                <w:bCs/>
                <w:sz w:val="16"/>
                <w:szCs w:val="16"/>
              </w:rPr>
              <w:t>37</w:t>
            </w:r>
          </w:p>
        </w:tc>
        <w:tc>
          <w:tcPr>
            <w:tcW w:w="6170" w:type="dxa"/>
            <w:tcBorders>
              <w:top w:val="single" w:sz="4" w:space="0" w:color="00000A"/>
              <w:left w:val="single" w:sz="4" w:space="0" w:color="00000A"/>
              <w:bottom w:val="single" w:sz="4" w:space="0" w:color="00000A"/>
              <w:right w:val="single" w:sz="4" w:space="0" w:color="00000A"/>
            </w:tcBorders>
            <w:tcMar>
              <w:left w:w="108" w:type="dxa"/>
            </w:tcMar>
          </w:tcPr>
          <w:p w14:paraId="1FC1189D" w14:textId="77777777" w:rsidR="00987639" w:rsidRPr="0004482D" w:rsidRDefault="00987639" w:rsidP="005D05B3">
            <w:pPr>
              <w:pStyle w:val="TextBody"/>
              <w:spacing w:before="40" w:after="40"/>
              <w:rPr>
                <w:bCs/>
                <w:sz w:val="16"/>
                <w:szCs w:val="16"/>
              </w:rPr>
            </w:pPr>
            <w:r w:rsidRPr="0004482D">
              <w:rPr>
                <w:bCs/>
                <w:sz w:val="16"/>
                <w:szCs w:val="16"/>
              </w:rPr>
              <w:t>Exceeding 114.3 but not exceeding 165.1 mm external diameter</w:t>
            </w:r>
          </w:p>
        </w:tc>
      </w:tr>
      <w:tr w:rsidR="00987639" w:rsidRPr="0004482D" w14:paraId="530AF0F0" w14:textId="77777777" w:rsidTr="00987639">
        <w:trPr>
          <w:cantSplit/>
        </w:trPr>
        <w:tc>
          <w:tcPr>
            <w:tcW w:w="0" w:type="auto"/>
            <w:tcBorders>
              <w:top w:val="single" w:sz="4" w:space="0" w:color="00000A"/>
              <w:left w:val="single" w:sz="4" w:space="0" w:color="00000A"/>
              <w:bottom w:val="single" w:sz="4" w:space="0" w:color="auto"/>
              <w:right w:val="single" w:sz="4" w:space="0" w:color="00000A"/>
            </w:tcBorders>
            <w:tcMar>
              <w:left w:w="108" w:type="dxa"/>
            </w:tcMar>
            <w:vAlign w:val="center"/>
          </w:tcPr>
          <w:p w14:paraId="3EC8EB49" w14:textId="77777777" w:rsidR="00987639" w:rsidRPr="0004482D" w:rsidRDefault="00987639" w:rsidP="005D05B3">
            <w:pPr>
              <w:pStyle w:val="TextBody"/>
              <w:spacing w:before="40" w:after="40"/>
              <w:rPr>
                <w:bCs/>
                <w:sz w:val="16"/>
                <w:szCs w:val="16"/>
              </w:rPr>
            </w:pPr>
            <w:r w:rsidRPr="0004482D">
              <w:rPr>
                <w:bCs/>
                <w:sz w:val="16"/>
                <w:szCs w:val="16"/>
              </w:rPr>
              <w:t>7306.50.00*</w:t>
            </w:r>
          </w:p>
        </w:tc>
        <w:tc>
          <w:tcPr>
            <w:tcW w:w="2326" w:type="dxa"/>
            <w:tcBorders>
              <w:top w:val="single" w:sz="4" w:space="0" w:color="00000A"/>
              <w:left w:val="single" w:sz="4" w:space="0" w:color="00000A"/>
              <w:bottom w:val="single" w:sz="4" w:space="0" w:color="auto"/>
              <w:right w:val="single" w:sz="4" w:space="0" w:color="00000A"/>
            </w:tcBorders>
            <w:tcMar>
              <w:left w:w="108" w:type="dxa"/>
            </w:tcMar>
          </w:tcPr>
          <w:p w14:paraId="3CF72B88" w14:textId="77777777" w:rsidR="00987639" w:rsidRPr="0004482D" w:rsidRDefault="00987639" w:rsidP="005D05B3">
            <w:pPr>
              <w:pStyle w:val="TextBody"/>
              <w:spacing w:before="40" w:after="40"/>
              <w:jc w:val="center"/>
              <w:rPr>
                <w:bCs/>
                <w:sz w:val="16"/>
                <w:szCs w:val="16"/>
              </w:rPr>
            </w:pPr>
            <w:r w:rsidRPr="0004482D">
              <w:rPr>
                <w:bCs/>
                <w:sz w:val="16"/>
                <w:szCs w:val="16"/>
              </w:rPr>
              <w:t>45*</w:t>
            </w:r>
          </w:p>
        </w:tc>
        <w:tc>
          <w:tcPr>
            <w:tcW w:w="6170" w:type="dxa"/>
            <w:tcBorders>
              <w:top w:val="single" w:sz="4" w:space="0" w:color="00000A"/>
              <w:left w:val="single" w:sz="4" w:space="0" w:color="00000A"/>
              <w:bottom w:val="single" w:sz="4" w:space="0" w:color="auto"/>
              <w:right w:val="single" w:sz="4" w:space="0" w:color="00000A"/>
            </w:tcBorders>
            <w:tcMar>
              <w:left w:w="108" w:type="dxa"/>
            </w:tcMar>
          </w:tcPr>
          <w:p w14:paraId="714DDC57" w14:textId="77777777" w:rsidR="00987639" w:rsidRPr="0004482D" w:rsidRDefault="00987639" w:rsidP="005D05B3">
            <w:pPr>
              <w:pStyle w:val="TextBody"/>
              <w:spacing w:before="40" w:after="40"/>
              <w:rPr>
                <w:bCs/>
                <w:sz w:val="16"/>
                <w:szCs w:val="16"/>
              </w:rPr>
            </w:pPr>
            <w:r w:rsidRPr="0004482D">
              <w:rPr>
                <w:bCs/>
                <w:sz w:val="16"/>
                <w:szCs w:val="16"/>
              </w:rPr>
              <w:t>Other, welded, or circular cross-section, of other alloy steel</w:t>
            </w:r>
          </w:p>
        </w:tc>
      </w:tr>
      <w:tr w:rsidR="00987639" w:rsidRPr="0004482D" w14:paraId="5937373E" w14:textId="77777777" w:rsidTr="005D05B3">
        <w:trPr>
          <w:cantSplit/>
        </w:trPr>
        <w:tc>
          <w:tcPr>
            <w:tcW w:w="0" w:type="auto"/>
            <w:vMerge w:val="restart"/>
            <w:tcBorders>
              <w:top w:val="single" w:sz="4" w:space="0" w:color="00000A"/>
              <w:left w:val="single" w:sz="4" w:space="0" w:color="00000A"/>
              <w:right w:val="single" w:sz="4" w:space="0" w:color="00000A"/>
            </w:tcBorders>
            <w:tcMar>
              <w:left w:w="108" w:type="dxa"/>
            </w:tcMar>
            <w:vAlign w:val="center"/>
          </w:tcPr>
          <w:p w14:paraId="65CA006D" w14:textId="3DC96949" w:rsidR="00987639" w:rsidRPr="0004482D" w:rsidRDefault="00987639" w:rsidP="005D05B3">
            <w:pPr>
              <w:pStyle w:val="TextBody"/>
              <w:spacing w:before="40" w:after="40"/>
              <w:rPr>
                <w:bCs/>
                <w:sz w:val="16"/>
                <w:szCs w:val="16"/>
              </w:rPr>
            </w:pPr>
            <w:r w:rsidRPr="0004482D">
              <w:rPr>
                <w:bCs/>
                <w:sz w:val="16"/>
                <w:szCs w:val="16"/>
              </w:rPr>
              <w:t>7306.61.00</w:t>
            </w:r>
            <w:r w:rsidR="00DE6B0E">
              <w:rPr>
                <w:bCs/>
                <w:sz w:val="16"/>
                <w:szCs w:val="16"/>
              </w:rPr>
              <w:t>*</w:t>
            </w:r>
          </w:p>
        </w:tc>
        <w:tc>
          <w:tcPr>
            <w:tcW w:w="0" w:type="auto"/>
            <w:gridSpan w:val="2"/>
            <w:tcBorders>
              <w:top w:val="single" w:sz="4" w:space="0" w:color="00000A"/>
              <w:left w:val="single" w:sz="4" w:space="0" w:color="00000A"/>
              <w:bottom w:val="single" w:sz="4" w:space="0" w:color="auto"/>
              <w:right w:val="single" w:sz="4" w:space="0" w:color="00000A"/>
            </w:tcBorders>
            <w:tcMar>
              <w:left w:w="108" w:type="dxa"/>
            </w:tcMar>
          </w:tcPr>
          <w:p w14:paraId="117F3C41" w14:textId="77777777" w:rsidR="00987639" w:rsidRPr="0004482D" w:rsidRDefault="00987639" w:rsidP="005D05B3">
            <w:pPr>
              <w:pStyle w:val="TextBody"/>
              <w:spacing w:before="40" w:after="40"/>
              <w:rPr>
                <w:bCs/>
                <w:sz w:val="16"/>
                <w:szCs w:val="16"/>
              </w:rPr>
            </w:pPr>
            <w:r w:rsidRPr="0004482D">
              <w:rPr>
                <w:bCs/>
                <w:sz w:val="16"/>
                <w:szCs w:val="16"/>
              </w:rPr>
              <w:t>Of square or rectangular cross-section of iron or non-alloy steel</w:t>
            </w:r>
          </w:p>
        </w:tc>
      </w:tr>
      <w:tr w:rsidR="00987639" w:rsidRPr="0004482D" w14:paraId="28AFF53C" w14:textId="77777777" w:rsidTr="005D05B3">
        <w:trPr>
          <w:cantSplit/>
        </w:trPr>
        <w:tc>
          <w:tcPr>
            <w:tcW w:w="0" w:type="auto"/>
            <w:vMerge/>
            <w:tcBorders>
              <w:left w:val="single" w:sz="4" w:space="0" w:color="00000A"/>
              <w:right w:val="single" w:sz="4" w:space="0" w:color="00000A"/>
            </w:tcBorders>
            <w:tcMar>
              <w:left w:w="108" w:type="dxa"/>
            </w:tcMar>
            <w:vAlign w:val="center"/>
          </w:tcPr>
          <w:p w14:paraId="364F371E" w14:textId="77777777" w:rsidR="00987639" w:rsidRPr="0004482D" w:rsidRDefault="00987639" w:rsidP="005D05B3">
            <w:pPr>
              <w:pStyle w:val="TextBody"/>
              <w:spacing w:before="40" w:after="40"/>
              <w:rPr>
                <w:bCs/>
                <w:sz w:val="16"/>
                <w:szCs w:val="16"/>
              </w:rPr>
            </w:pPr>
          </w:p>
        </w:tc>
        <w:tc>
          <w:tcPr>
            <w:tcW w:w="0" w:type="auto"/>
            <w:gridSpan w:val="2"/>
            <w:tcBorders>
              <w:top w:val="single" w:sz="4" w:space="0" w:color="00000A"/>
              <w:left w:val="single" w:sz="4" w:space="0" w:color="00000A"/>
              <w:bottom w:val="single" w:sz="4" w:space="0" w:color="auto"/>
              <w:right w:val="single" w:sz="4" w:space="0" w:color="00000A"/>
            </w:tcBorders>
            <w:tcMar>
              <w:left w:w="108" w:type="dxa"/>
            </w:tcMar>
          </w:tcPr>
          <w:p w14:paraId="18023B77" w14:textId="77777777" w:rsidR="00987639" w:rsidRPr="0004482D" w:rsidRDefault="00987639" w:rsidP="005D05B3">
            <w:pPr>
              <w:pStyle w:val="TextBody"/>
              <w:spacing w:before="40" w:after="40"/>
              <w:rPr>
                <w:bCs/>
                <w:sz w:val="16"/>
                <w:szCs w:val="16"/>
              </w:rPr>
            </w:pPr>
            <w:r w:rsidRPr="0004482D">
              <w:rPr>
                <w:bCs/>
                <w:sz w:val="16"/>
                <w:szCs w:val="16"/>
              </w:rPr>
              <w:t xml:space="preserve">Not exceeding 279.4 mm perimeter: </w:t>
            </w:r>
          </w:p>
        </w:tc>
      </w:tr>
      <w:tr w:rsidR="00987639" w:rsidRPr="0004482D" w14:paraId="130BA4C2" w14:textId="77777777" w:rsidTr="00987639">
        <w:trPr>
          <w:cantSplit/>
        </w:trPr>
        <w:tc>
          <w:tcPr>
            <w:tcW w:w="0" w:type="auto"/>
            <w:vMerge/>
            <w:tcBorders>
              <w:left w:val="single" w:sz="4" w:space="0" w:color="00000A"/>
              <w:right w:val="single" w:sz="4" w:space="0" w:color="00000A"/>
            </w:tcBorders>
            <w:tcMar>
              <w:left w:w="108" w:type="dxa"/>
            </w:tcMar>
            <w:vAlign w:val="center"/>
          </w:tcPr>
          <w:p w14:paraId="015FD0B3" w14:textId="77777777" w:rsidR="00987639" w:rsidRPr="0004482D" w:rsidRDefault="00987639" w:rsidP="005D05B3">
            <w:pPr>
              <w:pStyle w:val="TextBody"/>
              <w:spacing w:before="40" w:after="40"/>
              <w:rPr>
                <w:b/>
                <w:sz w:val="16"/>
                <w:szCs w:val="16"/>
              </w:rPr>
            </w:pPr>
          </w:p>
        </w:tc>
        <w:tc>
          <w:tcPr>
            <w:tcW w:w="2326" w:type="dxa"/>
            <w:tcBorders>
              <w:top w:val="single" w:sz="4" w:space="0" w:color="00000A"/>
              <w:left w:val="single" w:sz="4" w:space="0" w:color="00000A"/>
              <w:bottom w:val="single" w:sz="4" w:space="0" w:color="auto"/>
              <w:right w:val="single" w:sz="4" w:space="0" w:color="00000A"/>
            </w:tcBorders>
            <w:tcMar>
              <w:left w:w="108" w:type="dxa"/>
            </w:tcMar>
          </w:tcPr>
          <w:p w14:paraId="53D60498" w14:textId="77777777" w:rsidR="00987639" w:rsidRPr="0004482D" w:rsidRDefault="00987639" w:rsidP="005D05B3">
            <w:pPr>
              <w:pStyle w:val="TextBody"/>
              <w:spacing w:before="40" w:after="40"/>
              <w:jc w:val="center"/>
              <w:rPr>
                <w:bCs/>
                <w:sz w:val="16"/>
                <w:szCs w:val="16"/>
              </w:rPr>
            </w:pPr>
            <w:r w:rsidRPr="0004482D">
              <w:rPr>
                <w:bCs/>
                <w:sz w:val="16"/>
                <w:szCs w:val="16"/>
              </w:rPr>
              <w:t>21</w:t>
            </w:r>
          </w:p>
        </w:tc>
        <w:tc>
          <w:tcPr>
            <w:tcW w:w="6170" w:type="dxa"/>
            <w:tcBorders>
              <w:top w:val="single" w:sz="4" w:space="0" w:color="00000A"/>
              <w:left w:val="single" w:sz="4" w:space="0" w:color="00000A"/>
              <w:bottom w:val="single" w:sz="4" w:space="0" w:color="auto"/>
              <w:right w:val="single" w:sz="4" w:space="0" w:color="00000A"/>
            </w:tcBorders>
            <w:tcMar>
              <w:left w:w="108" w:type="dxa"/>
            </w:tcMar>
          </w:tcPr>
          <w:p w14:paraId="547B2372" w14:textId="77777777" w:rsidR="00987639" w:rsidRPr="0004482D" w:rsidRDefault="00987639" w:rsidP="005D05B3">
            <w:pPr>
              <w:pStyle w:val="TextBody"/>
              <w:spacing w:before="40" w:after="40"/>
              <w:rPr>
                <w:bCs/>
                <w:sz w:val="16"/>
                <w:szCs w:val="16"/>
              </w:rPr>
            </w:pPr>
            <w:r w:rsidRPr="0004482D">
              <w:rPr>
                <w:bCs/>
                <w:sz w:val="16"/>
                <w:szCs w:val="16"/>
              </w:rPr>
              <w:t xml:space="preserve">Wall thickness not exceeding 2 mm </w:t>
            </w:r>
          </w:p>
        </w:tc>
      </w:tr>
      <w:tr w:rsidR="00987639" w:rsidRPr="0004482D" w14:paraId="58CA5D62" w14:textId="77777777" w:rsidTr="00987639">
        <w:trPr>
          <w:cantSplit/>
        </w:trPr>
        <w:tc>
          <w:tcPr>
            <w:tcW w:w="0" w:type="auto"/>
            <w:vMerge/>
            <w:tcBorders>
              <w:left w:val="single" w:sz="4" w:space="0" w:color="00000A"/>
              <w:right w:val="single" w:sz="4" w:space="0" w:color="00000A"/>
            </w:tcBorders>
            <w:tcMar>
              <w:left w:w="108" w:type="dxa"/>
            </w:tcMar>
            <w:vAlign w:val="center"/>
          </w:tcPr>
          <w:p w14:paraId="40BC5FDF" w14:textId="77777777" w:rsidR="00987639" w:rsidRPr="0004482D" w:rsidRDefault="00987639" w:rsidP="005D05B3">
            <w:pPr>
              <w:pStyle w:val="TextBody"/>
              <w:spacing w:before="40" w:after="40"/>
              <w:rPr>
                <w:b/>
                <w:color w:val="FF0000"/>
                <w:sz w:val="16"/>
                <w:szCs w:val="16"/>
              </w:rPr>
            </w:pPr>
          </w:p>
        </w:tc>
        <w:tc>
          <w:tcPr>
            <w:tcW w:w="2326" w:type="dxa"/>
            <w:tcBorders>
              <w:top w:val="single" w:sz="4" w:space="0" w:color="00000A"/>
              <w:left w:val="single" w:sz="4" w:space="0" w:color="00000A"/>
              <w:bottom w:val="single" w:sz="4" w:space="0" w:color="auto"/>
              <w:right w:val="single" w:sz="4" w:space="0" w:color="00000A"/>
            </w:tcBorders>
            <w:tcMar>
              <w:left w:w="108" w:type="dxa"/>
            </w:tcMar>
          </w:tcPr>
          <w:p w14:paraId="15B6CD19" w14:textId="77777777" w:rsidR="00987639" w:rsidRPr="0004482D" w:rsidRDefault="00987639" w:rsidP="005D05B3">
            <w:pPr>
              <w:pStyle w:val="TextBody"/>
              <w:spacing w:before="40" w:after="40"/>
              <w:jc w:val="center"/>
              <w:rPr>
                <w:bCs/>
                <w:sz w:val="16"/>
                <w:szCs w:val="16"/>
              </w:rPr>
            </w:pPr>
            <w:r w:rsidRPr="0004482D">
              <w:rPr>
                <w:bCs/>
                <w:sz w:val="16"/>
                <w:szCs w:val="16"/>
              </w:rPr>
              <w:t>22</w:t>
            </w:r>
          </w:p>
        </w:tc>
        <w:tc>
          <w:tcPr>
            <w:tcW w:w="6170" w:type="dxa"/>
            <w:tcBorders>
              <w:top w:val="single" w:sz="4" w:space="0" w:color="00000A"/>
              <w:left w:val="single" w:sz="4" w:space="0" w:color="00000A"/>
              <w:bottom w:val="single" w:sz="4" w:space="0" w:color="auto"/>
              <w:right w:val="single" w:sz="4" w:space="0" w:color="00000A"/>
            </w:tcBorders>
            <w:tcMar>
              <w:left w:w="108" w:type="dxa"/>
            </w:tcMar>
          </w:tcPr>
          <w:p w14:paraId="20E6FED1" w14:textId="77777777" w:rsidR="00987639" w:rsidRPr="0004482D" w:rsidRDefault="00987639" w:rsidP="005D05B3">
            <w:pPr>
              <w:pStyle w:val="TextBody"/>
              <w:spacing w:before="40" w:after="40"/>
              <w:rPr>
                <w:bCs/>
                <w:sz w:val="16"/>
                <w:szCs w:val="16"/>
              </w:rPr>
            </w:pPr>
            <w:r w:rsidRPr="0004482D">
              <w:rPr>
                <w:bCs/>
                <w:sz w:val="16"/>
                <w:szCs w:val="16"/>
              </w:rPr>
              <w:t>Wall thickness exceeding 2 mm</w:t>
            </w:r>
          </w:p>
        </w:tc>
      </w:tr>
      <w:tr w:rsidR="00987639" w:rsidRPr="0004482D" w14:paraId="00FC375A" w14:textId="77777777" w:rsidTr="00987639">
        <w:trPr>
          <w:cantSplit/>
        </w:trPr>
        <w:tc>
          <w:tcPr>
            <w:tcW w:w="0" w:type="auto"/>
            <w:vMerge/>
            <w:tcBorders>
              <w:left w:val="single" w:sz="4" w:space="0" w:color="00000A"/>
              <w:right w:val="single" w:sz="4" w:space="0" w:color="00000A"/>
            </w:tcBorders>
            <w:tcMar>
              <w:left w:w="108" w:type="dxa"/>
            </w:tcMar>
            <w:vAlign w:val="center"/>
          </w:tcPr>
          <w:p w14:paraId="666D610D" w14:textId="77777777" w:rsidR="00987639" w:rsidRPr="0004482D" w:rsidRDefault="00987639" w:rsidP="005D05B3">
            <w:pPr>
              <w:pStyle w:val="TextBody"/>
              <w:spacing w:before="40" w:after="40"/>
              <w:rPr>
                <w:bCs/>
                <w:sz w:val="16"/>
                <w:szCs w:val="16"/>
              </w:rPr>
            </w:pPr>
          </w:p>
        </w:tc>
        <w:tc>
          <w:tcPr>
            <w:tcW w:w="2326" w:type="dxa"/>
            <w:tcBorders>
              <w:top w:val="single" w:sz="4" w:space="0" w:color="00000A"/>
              <w:left w:val="single" w:sz="4" w:space="0" w:color="00000A"/>
              <w:bottom w:val="single" w:sz="4" w:space="0" w:color="auto"/>
              <w:right w:val="single" w:sz="4" w:space="0" w:color="00000A"/>
            </w:tcBorders>
            <w:tcMar>
              <w:left w:w="108" w:type="dxa"/>
            </w:tcMar>
          </w:tcPr>
          <w:p w14:paraId="0D311182" w14:textId="77777777" w:rsidR="00987639" w:rsidRPr="0004482D" w:rsidRDefault="00987639" w:rsidP="005D05B3">
            <w:pPr>
              <w:pStyle w:val="TextBody"/>
              <w:spacing w:before="40" w:after="40"/>
              <w:jc w:val="center"/>
              <w:rPr>
                <w:bCs/>
                <w:sz w:val="16"/>
                <w:szCs w:val="16"/>
              </w:rPr>
            </w:pPr>
            <w:r w:rsidRPr="0004482D">
              <w:rPr>
                <w:bCs/>
                <w:sz w:val="16"/>
                <w:szCs w:val="16"/>
              </w:rPr>
              <w:t>25</w:t>
            </w:r>
          </w:p>
        </w:tc>
        <w:tc>
          <w:tcPr>
            <w:tcW w:w="6170" w:type="dxa"/>
            <w:tcBorders>
              <w:top w:val="single" w:sz="4" w:space="0" w:color="00000A"/>
              <w:left w:val="single" w:sz="4" w:space="0" w:color="00000A"/>
              <w:bottom w:val="single" w:sz="4" w:space="0" w:color="auto"/>
              <w:right w:val="single" w:sz="4" w:space="0" w:color="00000A"/>
            </w:tcBorders>
            <w:tcMar>
              <w:left w:w="108" w:type="dxa"/>
            </w:tcMar>
          </w:tcPr>
          <w:p w14:paraId="2E795D47" w14:textId="77777777" w:rsidR="00987639" w:rsidRPr="0004482D" w:rsidRDefault="00987639" w:rsidP="005D05B3">
            <w:pPr>
              <w:pStyle w:val="TextBody"/>
              <w:spacing w:before="40" w:after="40"/>
              <w:rPr>
                <w:bCs/>
                <w:sz w:val="16"/>
                <w:szCs w:val="16"/>
              </w:rPr>
            </w:pPr>
            <w:r w:rsidRPr="0004482D">
              <w:rPr>
                <w:bCs/>
                <w:sz w:val="16"/>
                <w:szCs w:val="16"/>
              </w:rPr>
              <w:t>Exceeding 279.4 mm</w:t>
            </w:r>
          </w:p>
        </w:tc>
      </w:tr>
      <w:tr w:rsidR="00987639" w:rsidRPr="0004482D" w14:paraId="7D8153E4" w14:textId="77777777" w:rsidTr="00987639">
        <w:trPr>
          <w:cantSplit/>
        </w:trPr>
        <w:tc>
          <w:tcPr>
            <w:tcW w:w="0" w:type="auto"/>
            <w:vMerge/>
            <w:tcBorders>
              <w:left w:val="single" w:sz="4" w:space="0" w:color="00000A"/>
              <w:bottom w:val="single" w:sz="4" w:space="0" w:color="00000A"/>
              <w:right w:val="single" w:sz="4" w:space="0" w:color="00000A"/>
            </w:tcBorders>
            <w:tcMar>
              <w:left w:w="108" w:type="dxa"/>
            </w:tcMar>
            <w:vAlign w:val="center"/>
          </w:tcPr>
          <w:p w14:paraId="66E420E7" w14:textId="77777777" w:rsidR="00987639" w:rsidRPr="0004482D" w:rsidRDefault="00987639" w:rsidP="005D05B3">
            <w:pPr>
              <w:pStyle w:val="TextBody"/>
              <w:spacing w:before="40" w:after="40"/>
              <w:rPr>
                <w:bCs/>
                <w:sz w:val="16"/>
                <w:szCs w:val="16"/>
              </w:rPr>
            </w:pPr>
          </w:p>
        </w:tc>
        <w:tc>
          <w:tcPr>
            <w:tcW w:w="2326" w:type="dxa"/>
            <w:tcBorders>
              <w:top w:val="single" w:sz="4" w:space="0" w:color="00000A"/>
              <w:left w:val="single" w:sz="4" w:space="0" w:color="00000A"/>
              <w:bottom w:val="single" w:sz="4" w:space="0" w:color="00000A"/>
              <w:right w:val="single" w:sz="4" w:space="0" w:color="00000A"/>
            </w:tcBorders>
            <w:tcMar>
              <w:left w:w="108" w:type="dxa"/>
            </w:tcMar>
          </w:tcPr>
          <w:p w14:paraId="58CF3A60" w14:textId="72D8DC79" w:rsidR="00987639" w:rsidRPr="0004482D" w:rsidRDefault="00987639" w:rsidP="005D05B3">
            <w:pPr>
              <w:pStyle w:val="TextBody"/>
              <w:spacing w:before="40" w:after="40"/>
              <w:jc w:val="center"/>
              <w:rPr>
                <w:bCs/>
                <w:sz w:val="16"/>
                <w:szCs w:val="16"/>
              </w:rPr>
            </w:pPr>
            <w:r w:rsidRPr="0004482D">
              <w:rPr>
                <w:bCs/>
                <w:sz w:val="16"/>
                <w:szCs w:val="16"/>
              </w:rPr>
              <w:t>90</w:t>
            </w:r>
            <w:r w:rsidR="00DE6B0E">
              <w:rPr>
                <w:bCs/>
                <w:sz w:val="16"/>
                <w:szCs w:val="16"/>
              </w:rPr>
              <w:t>*</w:t>
            </w:r>
          </w:p>
        </w:tc>
        <w:tc>
          <w:tcPr>
            <w:tcW w:w="6170" w:type="dxa"/>
            <w:tcBorders>
              <w:top w:val="single" w:sz="4" w:space="0" w:color="00000A"/>
              <w:left w:val="single" w:sz="4" w:space="0" w:color="00000A"/>
              <w:bottom w:val="single" w:sz="4" w:space="0" w:color="00000A"/>
              <w:right w:val="single" w:sz="4" w:space="0" w:color="00000A"/>
            </w:tcBorders>
            <w:tcMar>
              <w:left w:w="108" w:type="dxa"/>
            </w:tcMar>
          </w:tcPr>
          <w:p w14:paraId="20FF4EDE" w14:textId="77777777" w:rsidR="00987639" w:rsidRPr="0004482D" w:rsidRDefault="00987639" w:rsidP="005D05B3">
            <w:pPr>
              <w:pStyle w:val="TextBody"/>
              <w:spacing w:before="40" w:after="40"/>
              <w:rPr>
                <w:bCs/>
                <w:sz w:val="16"/>
                <w:szCs w:val="16"/>
              </w:rPr>
            </w:pPr>
            <w:r w:rsidRPr="0004482D">
              <w:rPr>
                <w:bCs/>
                <w:sz w:val="16"/>
                <w:szCs w:val="16"/>
              </w:rPr>
              <w:t>Other</w:t>
            </w:r>
          </w:p>
        </w:tc>
      </w:tr>
      <w:tr w:rsidR="00987639" w:rsidRPr="0004482D" w14:paraId="5DFB2846" w14:textId="77777777" w:rsidTr="00987639">
        <w:trPr>
          <w:cantSplit/>
        </w:trPr>
        <w:tc>
          <w:tcPr>
            <w:tcW w:w="0" w:type="auto"/>
            <w:tcBorders>
              <w:top w:val="single" w:sz="4" w:space="0" w:color="00000A"/>
              <w:left w:val="single" w:sz="4" w:space="0" w:color="00000A"/>
              <w:bottom w:val="single" w:sz="4" w:space="0" w:color="00000A"/>
              <w:right w:val="single" w:sz="4" w:space="0" w:color="00000A"/>
            </w:tcBorders>
            <w:tcMar>
              <w:left w:w="108" w:type="dxa"/>
            </w:tcMar>
            <w:vAlign w:val="center"/>
          </w:tcPr>
          <w:p w14:paraId="657C4956" w14:textId="77777777" w:rsidR="00987639" w:rsidRPr="0004482D" w:rsidRDefault="00987639" w:rsidP="005D05B3">
            <w:pPr>
              <w:pStyle w:val="TextBody"/>
              <w:spacing w:before="40" w:after="40"/>
              <w:rPr>
                <w:bCs/>
                <w:sz w:val="16"/>
                <w:szCs w:val="16"/>
              </w:rPr>
            </w:pPr>
            <w:r w:rsidRPr="0004482D">
              <w:rPr>
                <w:bCs/>
                <w:sz w:val="16"/>
                <w:szCs w:val="16"/>
              </w:rPr>
              <w:t>7306.69.00</w:t>
            </w:r>
          </w:p>
        </w:tc>
        <w:tc>
          <w:tcPr>
            <w:tcW w:w="2326" w:type="dxa"/>
            <w:tcBorders>
              <w:top w:val="single" w:sz="4" w:space="0" w:color="00000A"/>
              <w:left w:val="single" w:sz="4" w:space="0" w:color="00000A"/>
              <w:bottom w:val="single" w:sz="4" w:space="0" w:color="00000A"/>
              <w:right w:val="single" w:sz="4" w:space="0" w:color="00000A"/>
            </w:tcBorders>
            <w:tcMar>
              <w:left w:w="108" w:type="dxa"/>
            </w:tcMar>
          </w:tcPr>
          <w:p w14:paraId="6C165DA7" w14:textId="77777777" w:rsidR="00987639" w:rsidRPr="0004482D" w:rsidRDefault="00987639" w:rsidP="005D05B3">
            <w:pPr>
              <w:pStyle w:val="TextBody"/>
              <w:spacing w:before="40" w:after="40"/>
              <w:jc w:val="center"/>
              <w:rPr>
                <w:bCs/>
                <w:sz w:val="16"/>
                <w:szCs w:val="16"/>
              </w:rPr>
            </w:pPr>
            <w:r w:rsidRPr="0004482D">
              <w:rPr>
                <w:bCs/>
                <w:sz w:val="16"/>
                <w:szCs w:val="16"/>
              </w:rPr>
              <w:t>10</w:t>
            </w:r>
          </w:p>
        </w:tc>
        <w:tc>
          <w:tcPr>
            <w:tcW w:w="6170" w:type="dxa"/>
            <w:tcBorders>
              <w:top w:val="single" w:sz="4" w:space="0" w:color="00000A"/>
              <w:left w:val="single" w:sz="4" w:space="0" w:color="00000A"/>
              <w:bottom w:val="single" w:sz="4" w:space="0" w:color="00000A"/>
              <w:right w:val="single" w:sz="4" w:space="0" w:color="00000A"/>
            </w:tcBorders>
            <w:tcMar>
              <w:left w:w="108" w:type="dxa"/>
            </w:tcMar>
          </w:tcPr>
          <w:p w14:paraId="3113C1B6" w14:textId="77777777" w:rsidR="00987639" w:rsidRPr="0004482D" w:rsidRDefault="00987639" w:rsidP="005D05B3">
            <w:pPr>
              <w:pStyle w:val="TextBody"/>
              <w:keepNext/>
              <w:spacing w:before="40" w:after="40"/>
              <w:rPr>
                <w:bCs/>
                <w:sz w:val="16"/>
                <w:szCs w:val="16"/>
              </w:rPr>
            </w:pPr>
            <w:r w:rsidRPr="0004482D">
              <w:rPr>
                <w:bCs/>
                <w:sz w:val="16"/>
                <w:szCs w:val="16"/>
              </w:rPr>
              <w:t xml:space="preserve">Of </w:t>
            </w:r>
            <w:proofErr w:type="gramStart"/>
            <w:r w:rsidRPr="0004482D">
              <w:rPr>
                <w:bCs/>
                <w:sz w:val="16"/>
                <w:szCs w:val="16"/>
              </w:rPr>
              <w:t>other</w:t>
            </w:r>
            <w:proofErr w:type="gramEnd"/>
            <w:r w:rsidRPr="0004482D">
              <w:rPr>
                <w:bCs/>
                <w:sz w:val="16"/>
                <w:szCs w:val="16"/>
              </w:rPr>
              <w:t xml:space="preserve"> non-circular cross-section</w:t>
            </w:r>
          </w:p>
        </w:tc>
      </w:tr>
      <w:tr w:rsidR="00987639" w:rsidRPr="0004482D" w14:paraId="1F5D5C6D" w14:textId="77777777" w:rsidTr="005D05B3">
        <w:trPr>
          <w:cantSplit/>
        </w:trPr>
        <w:tc>
          <w:tcPr>
            <w:tcW w:w="0" w:type="auto"/>
            <w:tcBorders>
              <w:top w:val="single" w:sz="4" w:space="0" w:color="00000A"/>
              <w:left w:val="single" w:sz="4" w:space="0" w:color="00000A"/>
              <w:bottom w:val="single" w:sz="4" w:space="0" w:color="auto"/>
              <w:right w:val="single" w:sz="4" w:space="0" w:color="00000A"/>
            </w:tcBorders>
            <w:shd w:val="clear" w:color="auto" w:fill="D9D9D9" w:themeFill="background1" w:themeFillShade="D9"/>
            <w:tcMar>
              <w:left w:w="108" w:type="dxa"/>
            </w:tcMar>
            <w:vAlign w:val="center"/>
          </w:tcPr>
          <w:p w14:paraId="0744F860" w14:textId="77777777" w:rsidR="00987639" w:rsidRPr="0004482D" w:rsidRDefault="00987639" w:rsidP="005D05B3">
            <w:pPr>
              <w:pStyle w:val="TextBody"/>
              <w:spacing w:before="40" w:after="40"/>
              <w:rPr>
                <w:sz w:val="16"/>
                <w:szCs w:val="16"/>
              </w:rPr>
            </w:pPr>
            <w:r w:rsidRPr="0004482D">
              <w:rPr>
                <w:sz w:val="16"/>
                <w:szCs w:val="16"/>
              </w:rPr>
              <w:t>7308</w:t>
            </w:r>
          </w:p>
        </w:tc>
        <w:tc>
          <w:tcPr>
            <w:tcW w:w="0" w:type="auto"/>
            <w:gridSpan w:val="2"/>
            <w:tcBorders>
              <w:top w:val="single" w:sz="4" w:space="0" w:color="00000A"/>
              <w:left w:val="single" w:sz="4" w:space="0" w:color="00000A"/>
              <w:bottom w:val="single" w:sz="4" w:space="0" w:color="auto"/>
              <w:right w:val="single" w:sz="4" w:space="0" w:color="00000A"/>
            </w:tcBorders>
            <w:shd w:val="clear" w:color="auto" w:fill="D9D9D9" w:themeFill="background1" w:themeFillShade="D9"/>
            <w:tcMar>
              <w:left w:w="108" w:type="dxa"/>
            </w:tcMar>
          </w:tcPr>
          <w:p w14:paraId="7BF92069" w14:textId="77777777" w:rsidR="00987639" w:rsidRPr="0004482D" w:rsidRDefault="00987639" w:rsidP="005D05B3">
            <w:pPr>
              <w:pStyle w:val="TextBody"/>
              <w:spacing w:before="40" w:after="40"/>
              <w:rPr>
                <w:sz w:val="16"/>
                <w:szCs w:val="16"/>
              </w:rPr>
            </w:pPr>
            <w:r w:rsidRPr="0004482D">
              <w:rPr>
                <w:sz w:val="16"/>
                <w:szCs w:val="16"/>
              </w:rPr>
              <w:t>STRUCTURES (EXCLUDING PREFABRICATED BUILDINGS OF 9406) AND PARTS OF STRUCTURES (FOR EXAMPLE, BRIDGES AND BRIDGE-SECTIONS, LOCK-GATES, TOWERS, LATTICE MASTS, ROOFS, ROOFING FRAMEWORKS, DOORS AND WINDOWS AND THEIR FRAMES AND THRESHOLDS FOR DOORS, SHUTTERS, BALUSTRADES, PILLARS AND COLUMNS), OF IRON OR STEEL; PLATES, RODS, ANGLES, SHAPES, SECTIONS, TUBES AND THE LIKE, PREPARED FOR USE IN STRUCTURES, OF IRON OR STEEL</w:t>
            </w:r>
          </w:p>
        </w:tc>
      </w:tr>
      <w:tr w:rsidR="00987639" w:rsidRPr="0004482D" w14:paraId="61F559CD" w14:textId="77777777" w:rsidTr="00987639">
        <w:trPr>
          <w:cantSplit/>
        </w:trPr>
        <w:tc>
          <w:tcPr>
            <w:tcW w:w="0" w:type="auto"/>
            <w:tcBorders>
              <w:top w:val="single" w:sz="4" w:space="0" w:color="00000A"/>
              <w:left w:val="single" w:sz="4" w:space="0" w:color="00000A"/>
              <w:bottom w:val="single" w:sz="4" w:space="0" w:color="00000A"/>
              <w:right w:val="single" w:sz="4" w:space="0" w:color="00000A"/>
            </w:tcBorders>
            <w:tcMar>
              <w:left w:w="108" w:type="dxa"/>
            </w:tcMar>
            <w:vAlign w:val="center"/>
          </w:tcPr>
          <w:p w14:paraId="5BAF73E0" w14:textId="77777777" w:rsidR="00987639" w:rsidRPr="0004482D" w:rsidRDefault="00987639" w:rsidP="005D05B3">
            <w:pPr>
              <w:pStyle w:val="TextBody"/>
              <w:spacing w:before="40" w:after="40"/>
              <w:rPr>
                <w:bCs/>
                <w:sz w:val="16"/>
                <w:szCs w:val="16"/>
              </w:rPr>
            </w:pPr>
            <w:r w:rsidRPr="0004482D">
              <w:rPr>
                <w:bCs/>
                <w:sz w:val="16"/>
                <w:szCs w:val="16"/>
              </w:rPr>
              <w:t>7308.90.00*</w:t>
            </w:r>
          </w:p>
        </w:tc>
        <w:tc>
          <w:tcPr>
            <w:tcW w:w="2326" w:type="dxa"/>
            <w:tcBorders>
              <w:top w:val="single" w:sz="4" w:space="0" w:color="00000A"/>
              <w:left w:val="single" w:sz="4" w:space="0" w:color="00000A"/>
              <w:bottom w:val="single" w:sz="4" w:space="0" w:color="00000A"/>
              <w:right w:val="single" w:sz="4" w:space="0" w:color="00000A"/>
            </w:tcBorders>
            <w:tcMar>
              <w:left w:w="108" w:type="dxa"/>
            </w:tcMar>
          </w:tcPr>
          <w:p w14:paraId="74FD2DA4" w14:textId="77777777" w:rsidR="00987639" w:rsidRPr="0004482D" w:rsidRDefault="00987639" w:rsidP="005D05B3">
            <w:pPr>
              <w:pStyle w:val="TextBody"/>
              <w:spacing w:before="40" w:after="40"/>
              <w:jc w:val="center"/>
              <w:rPr>
                <w:bCs/>
                <w:sz w:val="16"/>
                <w:szCs w:val="16"/>
              </w:rPr>
            </w:pPr>
            <w:r w:rsidRPr="0004482D">
              <w:rPr>
                <w:bCs/>
                <w:sz w:val="16"/>
                <w:szCs w:val="16"/>
              </w:rPr>
              <w:t>65*</w:t>
            </w:r>
          </w:p>
        </w:tc>
        <w:tc>
          <w:tcPr>
            <w:tcW w:w="6170" w:type="dxa"/>
            <w:tcBorders>
              <w:top w:val="single" w:sz="4" w:space="0" w:color="00000A"/>
              <w:left w:val="single" w:sz="4" w:space="0" w:color="00000A"/>
              <w:bottom w:val="single" w:sz="4" w:space="0" w:color="00000A"/>
              <w:right w:val="single" w:sz="4" w:space="0" w:color="00000A"/>
            </w:tcBorders>
            <w:tcMar>
              <w:left w:w="108" w:type="dxa"/>
            </w:tcMar>
          </w:tcPr>
          <w:p w14:paraId="2FCCE18B" w14:textId="77777777" w:rsidR="00987639" w:rsidRPr="0004482D" w:rsidRDefault="00987639" w:rsidP="005D05B3">
            <w:pPr>
              <w:pStyle w:val="TextBody"/>
              <w:keepNext/>
              <w:spacing w:before="40" w:after="40"/>
              <w:rPr>
                <w:bCs/>
                <w:sz w:val="16"/>
                <w:szCs w:val="16"/>
              </w:rPr>
            </w:pPr>
            <w:r w:rsidRPr="0004482D">
              <w:rPr>
                <w:bCs/>
                <w:sz w:val="16"/>
                <w:szCs w:val="16"/>
              </w:rPr>
              <w:t xml:space="preserve">Other </w:t>
            </w:r>
          </w:p>
        </w:tc>
      </w:tr>
    </w:tbl>
    <w:p w14:paraId="3FDE0A76" w14:textId="22EE24AA" w:rsidR="00987639" w:rsidRPr="00575005" w:rsidRDefault="00987639" w:rsidP="00987639">
      <w:pPr>
        <w:jc w:val="center"/>
        <w:rPr>
          <w:rFonts w:ascii="Arial" w:hAnsi="Arial" w:cs="Arial"/>
          <w:b/>
          <w:sz w:val="24"/>
          <w:szCs w:val="24"/>
        </w:rPr>
      </w:pPr>
      <w:r w:rsidRPr="00575005">
        <w:rPr>
          <w:rFonts w:ascii="Arial" w:hAnsi="Arial" w:cs="Arial"/>
          <w:b/>
          <w:sz w:val="20"/>
          <w:szCs w:val="20"/>
        </w:rPr>
        <w:t xml:space="preserve">Table </w:t>
      </w:r>
      <w:r w:rsidRPr="00575005">
        <w:rPr>
          <w:rFonts w:ascii="Arial" w:hAnsi="Arial" w:cs="Arial"/>
          <w:b/>
          <w:sz w:val="20"/>
          <w:szCs w:val="20"/>
        </w:rPr>
        <w:fldChar w:fldCharType="begin"/>
      </w:r>
      <w:r w:rsidRPr="00575005">
        <w:rPr>
          <w:rFonts w:ascii="Arial" w:hAnsi="Arial" w:cs="Arial"/>
          <w:b/>
          <w:sz w:val="20"/>
          <w:szCs w:val="20"/>
        </w:rPr>
        <w:instrText xml:space="preserve"> SEQ Table \* ARABIC </w:instrText>
      </w:r>
      <w:r w:rsidRPr="00575005">
        <w:rPr>
          <w:rFonts w:ascii="Arial" w:hAnsi="Arial" w:cs="Arial"/>
          <w:b/>
          <w:sz w:val="20"/>
          <w:szCs w:val="20"/>
        </w:rPr>
        <w:fldChar w:fldCharType="separate"/>
      </w:r>
      <w:r w:rsidRPr="00575005">
        <w:rPr>
          <w:rFonts w:ascii="Arial" w:hAnsi="Arial" w:cs="Arial"/>
          <w:b/>
          <w:noProof/>
          <w:sz w:val="20"/>
          <w:szCs w:val="20"/>
        </w:rPr>
        <w:t>1</w:t>
      </w:r>
      <w:r w:rsidRPr="00575005">
        <w:rPr>
          <w:rFonts w:ascii="Arial" w:hAnsi="Arial" w:cs="Arial"/>
          <w:b/>
          <w:sz w:val="20"/>
          <w:szCs w:val="20"/>
        </w:rPr>
        <w:fldChar w:fldCharType="end"/>
      </w:r>
      <w:r w:rsidRPr="00575005">
        <w:rPr>
          <w:rFonts w:ascii="Arial" w:hAnsi="Arial" w:cs="Arial"/>
          <w:b/>
          <w:sz w:val="20"/>
          <w:szCs w:val="20"/>
        </w:rPr>
        <w:t>: General tariff classification for the goods</w:t>
      </w:r>
    </w:p>
    <w:p w14:paraId="552FE557" w14:textId="77777777" w:rsidR="0004482D" w:rsidRDefault="0004482D">
      <w:pPr>
        <w:rPr>
          <w:rFonts w:cs="Arial"/>
        </w:rPr>
      </w:pPr>
      <w:r>
        <w:rPr>
          <w:rFonts w:cs="Arial"/>
        </w:rPr>
        <w:br w:type="page"/>
      </w:r>
    </w:p>
    <w:p w14:paraId="125BA53C" w14:textId="7401E1B5" w:rsidR="00987639" w:rsidRPr="00CF3558" w:rsidRDefault="00987639" w:rsidP="0050619A">
      <w:pPr>
        <w:pStyle w:val="Heading2"/>
        <w:numPr>
          <w:ilvl w:val="0"/>
          <w:numId w:val="7"/>
        </w:numPr>
        <w:spacing w:after="120"/>
        <w:ind w:left="357" w:hanging="357"/>
        <w:rPr>
          <w:rFonts w:cs="Arial"/>
        </w:rPr>
      </w:pPr>
      <w:bookmarkStart w:id="15" w:name="_Toc236657762"/>
      <w:bookmarkEnd w:id="14"/>
      <w:r>
        <w:rPr>
          <w:rFonts w:cs="Arial"/>
        </w:rPr>
        <w:lastRenderedPageBreak/>
        <w:t>Inquiry Period</w:t>
      </w:r>
      <w:bookmarkEnd w:id="15"/>
    </w:p>
    <w:p w14:paraId="7775474F" w14:textId="6924950A" w:rsidR="001A4637" w:rsidRDefault="0033713E" w:rsidP="002C5D3E">
      <w:pPr>
        <w:spacing w:after="240" w:line="240" w:lineRule="auto"/>
        <w:rPr>
          <w:rFonts w:ascii="Arial" w:hAnsi="Arial" w:cs="Arial"/>
          <w:szCs w:val="24"/>
        </w:rPr>
      </w:pPr>
      <w:proofErr w:type="gramStart"/>
      <w:r>
        <w:rPr>
          <w:rFonts w:ascii="Arial" w:hAnsi="Arial" w:cs="Arial"/>
          <w:szCs w:val="24"/>
        </w:rPr>
        <w:t>For the purpose of</w:t>
      </w:r>
      <w:proofErr w:type="gramEnd"/>
      <w:r>
        <w:rPr>
          <w:rFonts w:ascii="Arial" w:hAnsi="Arial" w:cs="Arial"/>
          <w:szCs w:val="24"/>
        </w:rPr>
        <w:t xml:space="preserve"> this in</w:t>
      </w:r>
      <w:r w:rsidR="00D01D24">
        <w:rPr>
          <w:rFonts w:ascii="Arial" w:hAnsi="Arial" w:cs="Arial"/>
          <w:szCs w:val="24"/>
        </w:rPr>
        <w:t>quiry</w:t>
      </w:r>
      <w:r>
        <w:rPr>
          <w:rFonts w:ascii="Arial" w:hAnsi="Arial" w:cs="Arial"/>
          <w:szCs w:val="24"/>
        </w:rPr>
        <w:t xml:space="preserve">, </w:t>
      </w:r>
      <w:r w:rsidR="00E179D7">
        <w:rPr>
          <w:rFonts w:ascii="Arial" w:hAnsi="Arial" w:cs="Arial"/>
          <w:szCs w:val="24"/>
        </w:rPr>
        <w:t xml:space="preserve">the commission will examine the period from </w:t>
      </w:r>
      <w:r w:rsidR="007045F3" w:rsidRPr="0063299C">
        <w:rPr>
          <w:rFonts w:ascii="Arial" w:hAnsi="Arial" w:cs="Arial"/>
          <w:b/>
          <w:szCs w:val="24"/>
        </w:rPr>
        <w:t xml:space="preserve">1 </w:t>
      </w:r>
      <w:r w:rsidR="00987639">
        <w:rPr>
          <w:rFonts w:ascii="Arial" w:hAnsi="Arial" w:cs="Arial"/>
          <w:b/>
          <w:szCs w:val="24"/>
        </w:rPr>
        <w:t>April</w:t>
      </w:r>
      <w:r w:rsidR="007045F3" w:rsidRPr="0063299C">
        <w:rPr>
          <w:rFonts w:ascii="Arial" w:hAnsi="Arial" w:cs="Arial"/>
          <w:b/>
          <w:szCs w:val="24"/>
        </w:rPr>
        <w:t xml:space="preserve"> 202</w:t>
      </w:r>
      <w:r w:rsidR="00575005">
        <w:rPr>
          <w:rFonts w:ascii="Arial" w:hAnsi="Arial" w:cs="Arial"/>
          <w:b/>
          <w:szCs w:val="24"/>
        </w:rPr>
        <w:t>5</w:t>
      </w:r>
      <w:r w:rsidR="007045F3" w:rsidRPr="0063299C">
        <w:rPr>
          <w:rFonts w:ascii="Arial" w:hAnsi="Arial" w:cs="Arial"/>
          <w:b/>
          <w:szCs w:val="24"/>
        </w:rPr>
        <w:t xml:space="preserve"> to 3</w:t>
      </w:r>
      <w:r w:rsidR="00987639">
        <w:rPr>
          <w:rFonts w:ascii="Arial" w:hAnsi="Arial" w:cs="Arial"/>
          <w:b/>
          <w:szCs w:val="24"/>
        </w:rPr>
        <w:t>1</w:t>
      </w:r>
      <w:r w:rsidR="007045F3" w:rsidRPr="0063299C">
        <w:rPr>
          <w:rFonts w:ascii="Arial" w:hAnsi="Arial" w:cs="Arial"/>
          <w:b/>
          <w:szCs w:val="24"/>
        </w:rPr>
        <w:t xml:space="preserve"> </w:t>
      </w:r>
      <w:r w:rsidR="00987639">
        <w:rPr>
          <w:rFonts w:ascii="Arial" w:hAnsi="Arial" w:cs="Arial"/>
          <w:b/>
          <w:szCs w:val="24"/>
        </w:rPr>
        <w:t>March</w:t>
      </w:r>
      <w:r w:rsidR="007045F3" w:rsidRPr="0063299C">
        <w:rPr>
          <w:rFonts w:ascii="Arial" w:hAnsi="Arial" w:cs="Arial"/>
          <w:b/>
          <w:szCs w:val="24"/>
        </w:rPr>
        <w:t xml:space="preserve"> 202</w:t>
      </w:r>
      <w:r w:rsidR="00987639">
        <w:rPr>
          <w:rFonts w:ascii="Arial" w:hAnsi="Arial" w:cs="Arial"/>
          <w:b/>
          <w:szCs w:val="24"/>
        </w:rPr>
        <w:t>6</w:t>
      </w:r>
      <w:r w:rsidR="007045F3" w:rsidRPr="0063299C">
        <w:rPr>
          <w:rFonts w:ascii="Arial" w:hAnsi="Arial" w:cs="Arial"/>
          <w:b/>
          <w:szCs w:val="24"/>
        </w:rPr>
        <w:t xml:space="preserve"> </w:t>
      </w:r>
      <w:r w:rsidR="00E179D7" w:rsidRPr="0063299C">
        <w:rPr>
          <w:rFonts w:ascii="Arial" w:hAnsi="Arial" w:cs="Arial"/>
          <w:szCs w:val="24"/>
        </w:rPr>
        <w:t>(the in</w:t>
      </w:r>
      <w:r w:rsidR="007045F3" w:rsidRPr="0063299C">
        <w:rPr>
          <w:rFonts w:ascii="Arial" w:hAnsi="Arial" w:cs="Arial"/>
          <w:szCs w:val="24"/>
        </w:rPr>
        <w:t>quiry</w:t>
      </w:r>
      <w:r w:rsidR="00E179D7" w:rsidRPr="0063299C">
        <w:rPr>
          <w:rFonts w:ascii="Arial" w:hAnsi="Arial" w:cs="Arial"/>
          <w:szCs w:val="24"/>
        </w:rPr>
        <w:t xml:space="preserve"> period) to determine whether</w:t>
      </w:r>
      <w:r w:rsidR="00E179D7">
        <w:rPr>
          <w:rFonts w:ascii="Arial" w:hAnsi="Arial" w:cs="Arial"/>
          <w:szCs w:val="24"/>
        </w:rPr>
        <w:t xml:space="preserve"> dumping and</w:t>
      </w:r>
      <w:r w:rsidR="00DE6B0E">
        <w:rPr>
          <w:rFonts w:ascii="Arial" w:hAnsi="Arial" w:cs="Arial"/>
          <w:szCs w:val="24"/>
        </w:rPr>
        <w:t>/or</w:t>
      </w:r>
      <w:r w:rsidR="00E179D7">
        <w:rPr>
          <w:rFonts w:ascii="Arial" w:hAnsi="Arial" w:cs="Arial"/>
          <w:szCs w:val="24"/>
        </w:rPr>
        <w:t xml:space="preserve"> subsidisation has occurred. </w:t>
      </w:r>
    </w:p>
    <w:p w14:paraId="7F958B31" w14:textId="77777777" w:rsidR="00CF3558" w:rsidRPr="00CF3558" w:rsidRDefault="00CF3558" w:rsidP="0050619A">
      <w:pPr>
        <w:pStyle w:val="Heading2"/>
        <w:numPr>
          <w:ilvl w:val="0"/>
          <w:numId w:val="7"/>
        </w:numPr>
        <w:spacing w:after="120"/>
        <w:ind w:left="357" w:hanging="357"/>
        <w:rPr>
          <w:rFonts w:cs="Arial"/>
        </w:rPr>
      </w:pPr>
      <w:bookmarkStart w:id="16" w:name="_Toc16518187"/>
      <w:bookmarkStart w:id="17" w:name="_Toc236657763"/>
      <w:r w:rsidRPr="00CF3558">
        <w:rPr>
          <w:rFonts w:cs="Arial"/>
        </w:rPr>
        <w:t>Purpose of this questionnaire</w:t>
      </w:r>
      <w:bookmarkEnd w:id="16"/>
      <w:bookmarkEnd w:id="17"/>
    </w:p>
    <w:p w14:paraId="7633FD22" w14:textId="77777777" w:rsidR="00535833" w:rsidRDefault="00CF3558" w:rsidP="00535833">
      <w:pPr>
        <w:spacing w:after="240" w:line="240" w:lineRule="auto"/>
      </w:pPr>
      <w:r w:rsidRPr="00CF3558">
        <w:rPr>
          <w:rFonts w:ascii="Arial" w:hAnsi="Arial" w:cs="Arial"/>
        </w:rPr>
        <w:t>The purpose of this questionnaire is to assist the commission to obtain information from the Government of the People’s Republic of China (GOC) it considers necessary fo</w:t>
      </w:r>
      <w:r w:rsidR="00535833">
        <w:rPr>
          <w:rFonts w:ascii="Arial" w:hAnsi="Arial" w:cs="Arial"/>
        </w:rPr>
        <w:t>r:</w:t>
      </w:r>
      <w:r w:rsidR="00535833" w:rsidRPr="00535833">
        <w:t xml:space="preserve"> </w:t>
      </w:r>
    </w:p>
    <w:p w14:paraId="72835E02" w14:textId="5E4574BC" w:rsidR="00535833" w:rsidRPr="00535833" w:rsidRDefault="00535833" w:rsidP="0050619A">
      <w:pPr>
        <w:pStyle w:val="ListParagraph"/>
        <w:numPr>
          <w:ilvl w:val="0"/>
          <w:numId w:val="52"/>
        </w:numPr>
        <w:rPr>
          <w:rFonts w:cs="Arial"/>
        </w:rPr>
      </w:pPr>
      <w:r w:rsidRPr="00535833">
        <w:rPr>
          <w:rFonts w:cs="Arial"/>
        </w:rPr>
        <w:t>investigating the allegation that there is a particular market situation in the domestic market for HSS in China; and</w:t>
      </w:r>
    </w:p>
    <w:p w14:paraId="2709CDA4" w14:textId="2B9C91EF" w:rsidR="00CF3558" w:rsidRPr="00535833" w:rsidRDefault="00535833" w:rsidP="0050619A">
      <w:pPr>
        <w:pStyle w:val="ListParagraph"/>
        <w:numPr>
          <w:ilvl w:val="0"/>
          <w:numId w:val="52"/>
        </w:numPr>
        <w:rPr>
          <w:rFonts w:cs="Arial"/>
        </w:rPr>
      </w:pPr>
      <w:r w:rsidRPr="00535833">
        <w:rPr>
          <w:rFonts w:cs="Arial"/>
        </w:rPr>
        <w:t xml:space="preserve">reviewing the amount of countervailable subsidy received by Chinese HSS exporters. </w:t>
      </w:r>
    </w:p>
    <w:p w14:paraId="3E22C35A" w14:textId="3A5E16B1" w:rsidR="00CF3558" w:rsidRPr="00CF3558" w:rsidRDefault="00CF3558" w:rsidP="002C5D3E">
      <w:pPr>
        <w:spacing w:after="240" w:line="240" w:lineRule="auto"/>
        <w:rPr>
          <w:rFonts w:ascii="Arial" w:hAnsi="Arial" w:cs="Arial"/>
        </w:rPr>
      </w:pPr>
      <w:r w:rsidRPr="00CF3558">
        <w:rPr>
          <w:rFonts w:ascii="Arial" w:hAnsi="Arial" w:cs="Arial"/>
        </w:rPr>
        <w:t xml:space="preserve">Please note that the subsidy/countervailing sections of this questionnaire focus on the programs </w:t>
      </w:r>
      <w:r w:rsidR="002A1450">
        <w:rPr>
          <w:rFonts w:ascii="Arial" w:hAnsi="Arial" w:cs="Arial"/>
        </w:rPr>
        <w:t xml:space="preserve">found by </w:t>
      </w:r>
      <w:r w:rsidR="002A1450" w:rsidRPr="00575005">
        <w:rPr>
          <w:rFonts w:ascii="Arial" w:hAnsi="Arial" w:cs="Arial"/>
        </w:rPr>
        <w:t>commission in continuation inquiry 590 (CON</w:t>
      </w:r>
      <w:r w:rsidR="002A1450">
        <w:rPr>
          <w:rFonts w:ascii="Arial" w:hAnsi="Arial" w:cs="Arial"/>
        </w:rPr>
        <w:t xml:space="preserve"> 590). </w:t>
      </w:r>
      <w:r w:rsidRPr="00CF3558">
        <w:rPr>
          <w:rFonts w:ascii="Arial" w:hAnsi="Arial" w:cs="Arial"/>
        </w:rPr>
        <w:t>The commission may also investigate any additional subsidy programs if additional information becomes available.</w:t>
      </w:r>
    </w:p>
    <w:p w14:paraId="56AD2511" w14:textId="334217B9" w:rsidR="00CF3558" w:rsidRPr="00CF3558" w:rsidRDefault="00CF3558" w:rsidP="002C5D3E">
      <w:pPr>
        <w:spacing w:after="240" w:line="240" w:lineRule="auto"/>
        <w:rPr>
          <w:rFonts w:ascii="Arial" w:hAnsi="Arial" w:cs="Arial"/>
        </w:rPr>
      </w:pPr>
      <w:r w:rsidRPr="00CF3558">
        <w:rPr>
          <w:rFonts w:ascii="Arial" w:hAnsi="Arial" w:cs="Arial"/>
        </w:rPr>
        <w:t xml:space="preserve">Any additional questions </w:t>
      </w:r>
      <w:r w:rsidR="00F1601A" w:rsidRPr="00633696">
        <w:rPr>
          <w:rFonts w:ascii="Arial" w:hAnsi="Arial" w:cs="Arial"/>
        </w:rPr>
        <w:t>relating to alleged countervailable subsidies, or a particular market situation in China</w:t>
      </w:r>
      <w:r w:rsidR="00F1601A">
        <w:rPr>
          <w:rFonts w:ascii="Arial" w:hAnsi="Arial" w:cs="Arial"/>
        </w:rPr>
        <w:t>,</w:t>
      </w:r>
      <w:r w:rsidR="00F1601A" w:rsidRPr="00633696">
        <w:rPr>
          <w:rFonts w:ascii="Arial" w:hAnsi="Arial" w:cs="Arial"/>
        </w:rPr>
        <w:t xml:space="preserve"> </w:t>
      </w:r>
      <w:r w:rsidRPr="00CF3558">
        <w:rPr>
          <w:rFonts w:ascii="Arial" w:hAnsi="Arial" w:cs="Arial"/>
        </w:rPr>
        <w:t>will be posed to the GOC using supplementary questionnaires.</w:t>
      </w:r>
    </w:p>
    <w:p w14:paraId="4B73E10E" w14:textId="3C0037CE" w:rsidR="00CF3558" w:rsidRPr="00CF3558" w:rsidRDefault="00CF3558" w:rsidP="002C5D3E">
      <w:pPr>
        <w:spacing w:after="240" w:line="240" w:lineRule="auto"/>
        <w:rPr>
          <w:rFonts w:ascii="Arial" w:hAnsi="Arial" w:cs="Arial"/>
        </w:rPr>
      </w:pPr>
      <w:r w:rsidRPr="00CF3558">
        <w:rPr>
          <w:rFonts w:ascii="Arial" w:hAnsi="Arial" w:cs="Arial"/>
        </w:rPr>
        <w:t xml:space="preserve">Separate questionnaires have been sent to identified exporters of the goods from China. These exporter questionnaires also </w:t>
      </w:r>
      <w:r w:rsidR="006107BC" w:rsidRPr="00CF3558">
        <w:rPr>
          <w:rFonts w:ascii="Arial" w:hAnsi="Arial" w:cs="Arial"/>
        </w:rPr>
        <w:t>request</w:t>
      </w:r>
      <w:r w:rsidRPr="00CF3558">
        <w:rPr>
          <w:rFonts w:ascii="Arial" w:hAnsi="Arial" w:cs="Arial"/>
        </w:rPr>
        <w:t xml:space="preserve"> information</w:t>
      </w:r>
      <w:r w:rsidR="00F4063F">
        <w:rPr>
          <w:rFonts w:ascii="Arial" w:hAnsi="Arial" w:cs="Arial"/>
        </w:rPr>
        <w:t xml:space="preserve"> relevant to an assessment o</w:t>
      </w:r>
      <w:r w:rsidR="001C1F55">
        <w:rPr>
          <w:rFonts w:ascii="Arial" w:hAnsi="Arial" w:cs="Arial"/>
        </w:rPr>
        <w:t>f dumping</w:t>
      </w:r>
      <w:r w:rsidR="0077638E">
        <w:rPr>
          <w:rFonts w:ascii="Arial" w:hAnsi="Arial" w:cs="Arial"/>
        </w:rPr>
        <w:t xml:space="preserve">, </w:t>
      </w:r>
      <w:r w:rsidR="001C1F55">
        <w:rPr>
          <w:rFonts w:ascii="Arial" w:hAnsi="Arial" w:cs="Arial"/>
        </w:rPr>
        <w:t>subsidies</w:t>
      </w:r>
      <w:r w:rsidR="0077638E">
        <w:rPr>
          <w:rFonts w:ascii="Arial" w:hAnsi="Arial" w:cs="Arial"/>
        </w:rPr>
        <w:t xml:space="preserve"> and market situation</w:t>
      </w:r>
      <w:r w:rsidRPr="00CF3558">
        <w:rPr>
          <w:rFonts w:ascii="Arial" w:hAnsi="Arial" w:cs="Arial"/>
        </w:rPr>
        <w:t>.</w:t>
      </w:r>
    </w:p>
    <w:p w14:paraId="378DB4CC" w14:textId="77777777" w:rsidR="00CF3558" w:rsidRPr="00CF3558" w:rsidRDefault="00CF3558" w:rsidP="0050619A">
      <w:pPr>
        <w:pStyle w:val="Heading2"/>
        <w:numPr>
          <w:ilvl w:val="0"/>
          <w:numId w:val="7"/>
        </w:numPr>
        <w:spacing w:after="120"/>
        <w:ind w:left="357" w:hanging="357"/>
        <w:rPr>
          <w:rFonts w:cs="Arial"/>
        </w:rPr>
      </w:pPr>
      <w:bookmarkStart w:id="18" w:name="_Toc16518188"/>
      <w:bookmarkStart w:id="19" w:name="_Toc236657764"/>
      <w:r w:rsidRPr="00CF3558">
        <w:rPr>
          <w:rFonts w:cs="Arial"/>
        </w:rPr>
        <w:t>Response to this questionnaire</w:t>
      </w:r>
      <w:bookmarkEnd w:id="18"/>
      <w:bookmarkEnd w:id="19"/>
    </w:p>
    <w:p w14:paraId="525DC05D" w14:textId="77777777" w:rsidR="00CF3558" w:rsidRPr="00CF3558" w:rsidRDefault="00CF3558" w:rsidP="002C5D3E">
      <w:pPr>
        <w:spacing w:after="240" w:line="240" w:lineRule="auto"/>
        <w:rPr>
          <w:rFonts w:ascii="Arial" w:hAnsi="Arial" w:cs="Arial"/>
        </w:rPr>
      </w:pPr>
      <w:r w:rsidRPr="00CF3558">
        <w:rPr>
          <w:rFonts w:ascii="Arial" w:hAnsi="Arial" w:cs="Arial"/>
        </w:rPr>
        <w:t xml:space="preserve">The GOC may elect not to respond to and complete the questionnaire. </w:t>
      </w:r>
    </w:p>
    <w:p w14:paraId="71A989D9" w14:textId="6E9853D5" w:rsidR="00CF3558" w:rsidRPr="00CF3558" w:rsidRDefault="00CF3558" w:rsidP="00330CF0">
      <w:pPr>
        <w:spacing w:after="120" w:line="240" w:lineRule="auto"/>
        <w:rPr>
          <w:rFonts w:ascii="Arial" w:hAnsi="Arial" w:cs="Arial"/>
        </w:rPr>
      </w:pPr>
      <w:r w:rsidRPr="00CF3558">
        <w:rPr>
          <w:rFonts w:ascii="Arial" w:hAnsi="Arial" w:cs="Arial"/>
        </w:rPr>
        <w:t>However, if the GOC does not respond</w:t>
      </w:r>
      <w:r w:rsidR="000422A5">
        <w:rPr>
          <w:rFonts w:ascii="Arial" w:hAnsi="Arial" w:cs="Arial"/>
        </w:rPr>
        <w:t xml:space="preserve"> to all or part of the questions contained in this questionnaire,</w:t>
      </w:r>
      <w:r w:rsidRPr="00CF3558">
        <w:rPr>
          <w:rFonts w:ascii="Arial" w:hAnsi="Arial" w:cs="Arial"/>
        </w:rPr>
        <w:t xml:space="preserve"> the commission may be required to rely on:</w:t>
      </w:r>
    </w:p>
    <w:p w14:paraId="101A306A" w14:textId="77777777" w:rsidR="00CF3558" w:rsidRPr="00AC090D" w:rsidRDefault="00CF3558" w:rsidP="0050619A">
      <w:pPr>
        <w:pStyle w:val="ListParagraph"/>
        <w:numPr>
          <w:ilvl w:val="0"/>
          <w:numId w:val="46"/>
        </w:numPr>
        <w:rPr>
          <w:rFonts w:cs="Arial"/>
          <w:sz w:val="22"/>
          <w:szCs w:val="22"/>
        </w:rPr>
      </w:pPr>
      <w:r w:rsidRPr="00AC090D">
        <w:rPr>
          <w:rFonts w:cs="Arial"/>
          <w:sz w:val="22"/>
          <w:szCs w:val="22"/>
        </w:rPr>
        <w:t>information supplied by other parties (possibly information supplied by the Australian industry)</w:t>
      </w:r>
    </w:p>
    <w:p w14:paraId="57BFF93F" w14:textId="3C1F8FB5" w:rsidR="00CF3558" w:rsidRPr="00AC090D" w:rsidRDefault="00CF3558" w:rsidP="0050619A">
      <w:pPr>
        <w:pStyle w:val="ListParagraph"/>
        <w:numPr>
          <w:ilvl w:val="0"/>
          <w:numId w:val="46"/>
        </w:numPr>
        <w:rPr>
          <w:rFonts w:cs="Arial"/>
          <w:sz w:val="22"/>
          <w:szCs w:val="22"/>
        </w:rPr>
      </w:pPr>
      <w:r w:rsidRPr="00AC090D">
        <w:rPr>
          <w:rFonts w:cs="Arial"/>
          <w:sz w:val="22"/>
          <w:szCs w:val="22"/>
        </w:rPr>
        <w:t xml:space="preserve">previous findings and information before the commission in previous investigations, inquiries and reviews into steel related products exported from China which considered the market for </w:t>
      </w:r>
      <w:proofErr w:type="spellStart"/>
      <w:r w:rsidR="00B16BBA">
        <w:rPr>
          <w:rFonts w:cs="Arial"/>
          <w:sz w:val="22"/>
          <w:szCs w:val="22"/>
        </w:rPr>
        <w:t>HRC</w:t>
      </w:r>
      <w:proofErr w:type="spellEnd"/>
      <w:r w:rsidRPr="00AC090D">
        <w:rPr>
          <w:rFonts w:cs="Arial"/>
          <w:sz w:val="22"/>
          <w:szCs w:val="22"/>
        </w:rPr>
        <w:t xml:space="preserve"> </w:t>
      </w:r>
      <w:r w:rsidR="00DA321C">
        <w:rPr>
          <w:rFonts w:cs="Arial"/>
          <w:sz w:val="22"/>
          <w:szCs w:val="22"/>
        </w:rPr>
        <w:t xml:space="preserve">steel </w:t>
      </w:r>
      <w:r w:rsidRPr="00AC090D">
        <w:rPr>
          <w:rFonts w:cs="Arial"/>
          <w:sz w:val="22"/>
          <w:szCs w:val="22"/>
        </w:rPr>
        <w:t xml:space="preserve">or </w:t>
      </w:r>
      <w:r w:rsidR="00B16BBA">
        <w:rPr>
          <w:rFonts w:cs="Arial"/>
          <w:sz w:val="22"/>
          <w:szCs w:val="22"/>
        </w:rPr>
        <w:t>HSS</w:t>
      </w:r>
      <w:r w:rsidRPr="00AC090D">
        <w:rPr>
          <w:rFonts w:cs="Arial"/>
          <w:sz w:val="22"/>
          <w:szCs w:val="22"/>
        </w:rPr>
        <w:t xml:space="preserve"> steel industry in China generally </w:t>
      </w:r>
    </w:p>
    <w:p w14:paraId="7AC9BC33" w14:textId="24DD34E9" w:rsidR="00CF3558" w:rsidRPr="00AC090D" w:rsidRDefault="00CF3558" w:rsidP="0050619A">
      <w:pPr>
        <w:pStyle w:val="ListParagraph"/>
        <w:numPr>
          <w:ilvl w:val="0"/>
          <w:numId w:val="46"/>
        </w:numPr>
        <w:rPr>
          <w:rFonts w:cs="Arial"/>
          <w:sz w:val="22"/>
          <w:szCs w:val="22"/>
        </w:rPr>
      </w:pPr>
      <w:r w:rsidRPr="00AC090D">
        <w:rPr>
          <w:rFonts w:cs="Arial"/>
          <w:sz w:val="22"/>
          <w:szCs w:val="22"/>
        </w:rPr>
        <w:t xml:space="preserve">any other available information which the </w:t>
      </w:r>
      <w:r w:rsidR="006E69AC" w:rsidRPr="00AC090D">
        <w:rPr>
          <w:rFonts w:cs="Arial"/>
          <w:sz w:val="22"/>
          <w:szCs w:val="22"/>
        </w:rPr>
        <w:t>Commissioner</w:t>
      </w:r>
      <w:r w:rsidRPr="00AC090D">
        <w:rPr>
          <w:rFonts w:cs="Arial"/>
          <w:sz w:val="22"/>
          <w:szCs w:val="22"/>
        </w:rPr>
        <w:t xml:space="preserve"> considers relevant.</w:t>
      </w:r>
    </w:p>
    <w:p w14:paraId="1981C525" w14:textId="4A2C2FE4" w:rsidR="007912BB" w:rsidRDefault="007912BB" w:rsidP="002C5D3E">
      <w:pPr>
        <w:spacing w:after="240" w:line="240" w:lineRule="auto"/>
        <w:rPr>
          <w:rFonts w:ascii="Arial" w:hAnsi="Arial" w:cs="Arial"/>
        </w:rPr>
      </w:pPr>
      <w:r w:rsidRPr="007912BB">
        <w:rPr>
          <w:rFonts w:ascii="Arial" w:hAnsi="Arial" w:cs="Arial"/>
        </w:rPr>
        <w:t xml:space="preserve">Furthermore, if the GOC does not respond, the Commissioner may act </w:t>
      </w:r>
      <w:proofErr w:type="gramStart"/>
      <w:r w:rsidRPr="007912BB">
        <w:rPr>
          <w:rFonts w:ascii="Arial" w:hAnsi="Arial" w:cs="Arial"/>
        </w:rPr>
        <w:t>on the basis of</w:t>
      </w:r>
      <w:proofErr w:type="gramEnd"/>
      <w:r w:rsidRPr="007912BB">
        <w:rPr>
          <w:rFonts w:ascii="Arial" w:hAnsi="Arial" w:cs="Arial"/>
        </w:rPr>
        <w:t xml:space="preserve"> all facts available and may make such assumptions as the Commissioner considers reasonable, in determining whether a countervailable subsidy has been received in respect of </w:t>
      </w:r>
      <w:proofErr w:type="gramStart"/>
      <w:r w:rsidRPr="007912BB">
        <w:rPr>
          <w:rFonts w:ascii="Arial" w:hAnsi="Arial" w:cs="Arial"/>
        </w:rPr>
        <w:t>particular goods</w:t>
      </w:r>
      <w:proofErr w:type="gramEnd"/>
      <w:r w:rsidRPr="007912BB">
        <w:rPr>
          <w:rFonts w:ascii="Arial" w:hAnsi="Arial" w:cs="Arial"/>
        </w:rPr>
        <w:t>, or the amount of a countervailable subsidy.</w:t>
      </w:r>
    </w:p>
    <w:p w14:paraId="2845FA52" w14:textId="1CBB7D28" w:rsidR="00CF3558" w:rsidRPr="00CF3558" w:rsidRDefault="00CF3558" w:rsidP="002C5D3E">
      <w:pPr>
        <w:spacing w:after="240" w:line="240" w:lineRule="auto"/>
        <w:rPr>
          <w:rFonts w:ascii="Arial" w:hAnsi="Arial" w:cs="Arial"/>
          <w:snapToGrid w:val="0"/>
        </w:rPr>
      </w:pPr>
      <w:r w:rsidRPr="00391D42">
        <w:rPr>
          <w:rFonts w:ascii="Arial" w:hAnsi="Arial" w:cs="Arial"/>
        </w:rPr>
        <w:t>Therefore</w:t>
      </w:r>
      <w:r w:rsidRPr="00391D42">
        <w:rPr>
          <w:rFonts w:ascii="Arial" w:hAnsi="Arial" w:cs="Arial"/>
          <w:snapToGrid w:val="0"/>
        </w:rPr>
        <w:t xml:space="preserve">, it may be in the </w:t>
      </w:r>
      <w:r w:rsidRPr="00391D42">
        <w:rPr>
          <w:rFonts w:ascii="Arial" w:hAnsi="Arial" w:cs="Arial"/>
        </w:rPr>
        <w:t xml:space="preserve">GOC </w:t>
      </w:r>
      <w:r w:rsidRPr="00391D42">
        <w:rPr>
          <w:rFonts w:ascii="Arial" w:hAnsi="Arial" w:cs="Arial"/>
          <w:snapToGrid w:val="0"/>
        </w:rPr>
        <w:t>interests, and the interest of Chinese exporters of H</w:t>
      </w:r>
      <w:r w:rsidR="002A1450">
        <w:rPr>
          <w:rFonts w:ascii="Arial" w:hAnsi="Arial" w:cs="Arial"/>
          <w:snapToGrid w:val="0"/>
        </w:rPr>
        <w:t>SS</w:t>
      </w:r>
      <w:r w:rsidRPr="00391D42">
        <w:rPr>
          <w:rFonts w:ascii="Arial" w:hAnsi="Arial" w:cs="Arial"/>
          <w:snapToGrid w:val="0"/>
        </w:rPr>
        <w:t xml:space="preserve"> steel, to provide a complete response.</w:t>
      </w:r>
    </w:p>
    <w:p w14:paraId="1FA0F721" w14:textId="5ABFB75F" w:rsidR="00330CF0" w:rsidRDefault="00CF3558" w:rsidP="002C5D3E">
      <w:pPr>
        <w:spacing w:after="240" w:line="240" w:lineRule="auto"/>
        <w:rPr>
          <w:rFonts w:ascii="Arial" w:hAnsi="Arial" w:cs="Arial"/>
          <w:b/>
          <w:highlight w:val="yellow"/>
        </w:rPr>
      </w:pPr>
      <w:r w:rsidRPr="00CF3558">
        <w:rPr>
          <w:rFonts w:ascii="Arial" w:hAnsi="Arial" w:cs="Arial"/>
          <w:iCs/>
        </w:rPr>
        <w:t xml:space="preserve">If the </w:t>
      </w:r>
      <w:r w:rsidRPr="00CF3558">
        <w:rPr>
          <w:rFonts w:ascii="Arial" w:hAnsi="Arial" w:cs="Arial"/>
        </w:rPr>
        <w:t xml:space="preserve">GOC </w:t>
      </w:r>
      <w:r w:rsidRPr="00CF3558">
        <w:rPr>
          <w:rFonts w:ascii="Arial" w:hAnsi="Arial" w:cs="Arial"/>
          <w:iCs/>
        </w:rPr>
        <w:t xml:space="preserve">elects to respond to this questionnaire, the response is due by </w:t>
      </w:r>
      <w:r w:rsidR="006E69AC">
        <w:rPr>
          <w:rFonts w:ascii="Arial" w:hAnsi="Arial" w:cs="Arial"/>
          <w:b/>
        </w:rPr>
        <w:t>9 September</w:t>
      </w:r>
      <w:r w:rsidR="000A7CBC">
        <w:rPr>
          <w:rFonts w:ascii="Arial" w:hAnsi="Arial" w:cs="Arial"/>
          <w:b/>
        </w:rPr>
        <w:t xml:space="preserve"> </w:t>
      </w:r>
      <w:r w:rsidR="000A7CBC" w:rsidRPr="006E69AC">
        <w:rPr>
          <w:rFonts w:ascii="Arial" w:hAnsi="Arial" w:cs="Arial"/>
          <w:b/>
        </w:rPr>
        <w:t>202</w:t>
      </w:r>
      <w:r w:rsidR="002A1450" w:rsidRPr="006E69AC">
        <w:rPr>
          <w:rFonts w:ascii="Arial" w:hAnsi="Arial" w:cs="Arial"/>
          <w:b/>
        </w:rPr>
        <w:t>6</w:t>
      </w:r>
      <w:r w:rsidR="000A7CBC" w:rsidRPr="006E69AC">
        <w:rPr>
          <w:rFonts w:ascii="Arial" w:hAnsi="Arial" w:cs="Arial"/>
          <w:b/>
        </w:rPr>
        <w:t>.</w:t>
      </w:r>
    </w:p>
    <w:p w14:paraId="72E53EA5" w14:textId="77777777" w:rsidR="00330CF0" w:rsidRDefault="00330CF0">
      <w:pPr>
        <w:rPr>
          <w:rFonts w:ascii="Arial" w:hAnsi="Arial" w:cs="Arial"/>
          <w:b/>
          <w:highlight w:val="yellow"/>
        </w:rPr>
      </w:pPr>
      <w:r>
        <w:rPr>
          <w:rFonts w:ascii="Arial" w:hAnsi="Arial" w:cs="Arial"/>
          <w:b/>
          <w:highlight w:val="yellow"/>
        </w:rPr>
        <w:br w:type="page"/>
      </w:r>
    </w:p>
    <w:p w14:paraId="7D357092" w14:textId="77777777" w:rsidR="00CF3558" w:rsidRPr="00CF3558" w:rsidRDefault="00CF3558" w:rsidP="0050619A">
      <w:pPr>
        <w:pStyle w:val="Heading2"/>
        <w:numPr>
          <w:ilvl w:val="0"/>
          <w:numId w:val="7"/>
        </w:numPr>
        <w:spacing w:after="120"/>
        <w:ind w:left="357" w:hanging="357"/>
        <w:rPr>
          <w:rFonts w:cs="Arial"/>
        </w:rPr>
      </w:pPr>
      <w:bookmarkStart w:id="20" w:name="_Toc16518189"/>
      <w:bookmarkStart w:id="21" w:name="_Toc236657765"/>
      <w:r w:rsidRPr="00CF3558">
        <w:rPr>
          <w:rFonts w:cs="Arial"/>
        </w:rPr>
        <w:lastRenderedPageBreak/>
        <w:t>If you decide to respond</w:t>
      </w:r>
      <w:bookmarkEnd w:id="20"/>
      <w:bookmarkEnd w:id="21"/>
    </w:p>
    <w:p w14:paraId="062C8B1A" w14:textId="77777777" w:rsidR="00CF3558" w:rsidRPr="00CF3558" w:rsidRDefault="00CF3558" w:rsidP="002C5D3E">
      <w:pPr>
        <w:spacing w:after="240" w:line="240" w:lineRule="auto"/>
        <w:rPr>
          <w:rFonts w:ascii="Arial" w:hAnsi="Arial" w:cs="Arial"/>
        </w:rPr>
      </w:pPr>
      <w:r w:rsidRPr="00CF3558">
        <w:rPr>
          <w:rFonts w:ascii="Arial" w:hAnsi="Arial" w:cs="Arial"/>
        </w:rPr>
        <w:t>Should the GOC elect to provide a response to this questionnaire, please note the following.</w:t>
      </w:r>
    </w:p>
    <w:p w14:paraId="56C45164" w14:textId="77777777" w:rsidR="00CF3558" w:rsidRDefault="00CF3558" w:rsidP="001453B1">
      <w:pPr>
        <w:keepNext/>
        <w:keepLines/>
        <w:spacing w:after="0"/>
        <w:rPr>
          <w:rFonts w:ascii="Arial" w:hAnsi="Arial" w:cs="Arial"/>
          <w:u w:val="single"/>
        </w:rPr>
      </w:pPr>
      <w:bookmarkStart w:id="22" w:name="_Toc16518190"/>
      <w:r w:rsidRPr="001453B1">
        <w:rPr>
          <w:rFonts w:ascii="Arial" w:hAnsi="Arial" w:cs="Arial"/>
          <w:u w:val="single"/>
        </w:rPr>
        <w:t>Confidential and non-confidential versions</w:t>
      </w:r>
      <w:bookmarkEnd w:id="22"/>
    </w:p>
    <w:p w14:paraId="43FCC283" w14:textId="77777777" w:rsidR="001453B1" w:rsidRPr="001453B1" w:rsidRDefault="001453B1" w:rsidP="001453B1">
      <w:pPr>
        <w:keepNext/>
        <w:keepLines/>
        <w:spacing w:after="0"/>
        <w:rPr>
          <w:rFonts w:ascii="Arial" w:hAnsi="Arial" w:cs="Arial"/>
          <w:u w:val="single"/>
        </w:rPr>
      </w:pPr>
    </w:p>
    <w:p w14:paraId="13AE2843" w14:textId="6F5D2260" w:rsidR="00CF3558" w:rsidRPr="00CF3558" w:rsidRDefault="00CF3558" w:rsidP="00330CF0">
      <w:pPr>
        <w:spacing w:after="240" w:line="240" w:lineRule="auto"/>
        <w:rPr>
          <w:rFonts w:ascii="Arial" w:hAnsi="Arial" w:cs="Arial"/>
          <w:snapToGrid w:val="0"/>
        </w:rPr>
      </w:pPr>
      <w:r w:rsidRPr="00CF3558">
        <w:rPr>
          <w:rFonts w:ascii="Arial" w:hAnsi="Arial" w:cs="Arial"/>
        </w:rPr>
        <w:t xml:space="preserve">If the GOC elects to respond to this questionnaire, you </w:t>
      </w:r>
      <w:r w:rsidRPr="00CF3558">
        <w:rPr>
          <w:rFonts w:ascii="Arial" w:hAnsi="Arial" w:cs="Arial"/>
          <w:snapToGrid w:val="0"/>
        </w:rPr>
        <w:t xml:space="preserve">are </w:t>
      </w:r>
      <w:r w:rsidRPr="00CF3558">
        <w:rPr>
          <w:rFonts w:ascii="Arial" w:hAnsi="Arial" w:cs="Arial"/>
          <w:snapToGrid w:val="0"/>
          <w:u w:val="single"/>
        </w:rPr>
        <w:t>required</w:t>
      </w:r>
      <w:r w:rsidRPr="00CF3558">
        <w:rPr>
          <w:rFonts w:ascii="Arial" w:hAnsi="Arial" w:cs="Arial"/>
          <w:snapToGrid w:val="0"/>
        </w:rPr>
        <w:t xml:space="preserve"> to lodge a confidential and a non-confidential version of your submission by the due date. </w:t>
      </w:r>
    </w:p>
    <w:p w14:paraId="35264D8B" w14:textId="52A1206F" w:rsidR="00CF3558" w:rsidRPr="00CF3558" w:rsidRDefault="00CF3558" w:rsidP="007A33DC">
      <w:pPr>
        <w:widowControl w:val="0"/>
        <w:spacing w:after="240" w:line="240" w:lineRule="auto"/>
        <w:ind w:right="-51"/>
        <w:rPr>
          <w:rFonts w:ascii="Arial" w:hAnsi="Arial" w:cs="Arial"/>
          <w:snapToGrid w:val="0"/>
        </w:rPr>
      </w:pPr>
      <w:r w:rsidRPr="00CF3558">
        <w:rPr>
          <w:rFonts w:ascii="Arial" w:hAnsi="Arial" w:cs="Arial"/>
          <w:snapToGrid w:val="0"/>
        </w:rPr>
        <w:t xml:space="preserve">In submitting these versions, please ensure that </w:t>
      </w:r>
      <w:r w:rsidRPr="00CF3558">
        <w:rPr>
          <w:rFonts w:ascii="Arial" w:hAnsi="Arial" w:cs="Arial"/>
          <w:snapToGrid w:val="0"/>
          <w:u w:val="single"/>
        </w:rPr>
        <w:t>each page</w:t>
      </w:r>
      <w:r w:rsidRPr="00CF3558">
        <w:rPr>
          <w:rFonts w:ascii="Arial" w:hAnsi="Arial" w:cs="Arial"/>
          <w:snapToGrid w:val="0"/>
        </w:rPr>
        <w:t xml:space="preserve"> of the information you provide is clearly marked either “</w:t>
      </w:r>
      <w:r w:rsidR="00340F41">
        <w:rPr>
          <w:rFonts w:ascii="Arial" w:hAnsi="Arial" w:cs="Arial"/>
          <w:b/>
          <w:snapToGrid w:val="0"/>
        </w:rPr>
        <w:t>SENSITIVE</w:t>
      </w:r>
      <w:r w:rsidRPr="00CF3558">
        <w:rPr>
          <w:rFonts w:ascii="Arial" w:hAnsi="Arial" w:cs="Arial"/>
          <w:snapToGrid w:val="0"/>
        </w:rPr>
        <w:t>”</w:t>
      </w:r>
      <w:r w:rsidR="007A33DC">
        <w:rPr>
          <w:rFonts w:ascii="Arial" w:hAnsi="Arial" w:cs="Arial"/>
          <w:snapToGrid w:val="0"/>
        </w:rPr>
        <w:t xml:space="preserve"> or </w:t>
      </w:r>
      <w:r w:rsidR="007A33DC" w:rsidRPr="007A33DC">
        <w:rPr>
          <w:rFonts w:ascii="Arial" w:hAnsi="Arial" w:cs="Arial"/>
          <w:b/>
          <w:bCs/>
          <w:snapToGrid w:val="0"/>
        </w:rPr>
        <w:t>“PUBLIC RECORD”</w:t>
      </w:r>
      <w:r w:rsidRPr="00CF3558">
        <w:rPr>
          <w:rFonts w:ascii="Arial" w:hAnsi="Arial" w:cs="Arial"/>
          <w:snapToGrid w:val="0"/>
        </w:rPr>
        <w:t xml:space="preserve"> in the header and footer. </w:t>
      </w:r>
    </w:p>
    <w:p w14:paraId="687A7DEA" w14:textId="5B8333F8" w:rsidR="00CF3558" w:rsidRPr="00CF3558" w:rsidRDefault="00CF3558" w:rsidP="007A33DC">
      <w:pPr>
        <w:widowControl w:val="0"/>
        <w:spacing w:after="240" w:line="240" w:lineRule="auto"/>
        <w:ind w:right="-51"/>
        <w:rPr>
          <w:rFonts w:ascii="Arial" w:hAnsi="Arial" w:cs="Arial"/>
          <w:snapToGrid w:val="0"/>
        </w:rPr>
      </w:pPr>
      <w:r w:rsidRPr="00CF3558">
        <w:rPr>
          <w:rFonts w:ascii="Arial" w:hAnsi="Arial" w:cs="Arial"/>
          <w:snapToGrid w:val="0"/>
        </w:rPr>
        <w:t xml:space="preserve">All information provided to the </w:t>
      </w:r>
      <w:r w:rsidR="00B53C77">
        <w:rPr>
          <w:rFonts w:ascii="Arial" w:hAnsi="Arial" w:cs="Arial"/>
          <w:snapToGrid w:val="0"/>
        </w:rPr>
        <w:t>c</w:t>
      </w:r>
      <w:r w:rsidRPr="00CF3558">
        <w:rPr>
          <w:rFonts w:ascii="Arial" w:hAnsi="Arial" w:cs="Arial"/>
          <w:snapToGrid w:val="0"/>
        </w:rPr>
        <w:t xml:space="preserve">ommission in confidence will be treated accordingly. The non-confidential version of your submission will be placed on the Public Record, which all interested parties can access. </w:t>
      </w:r>
    </w:p>
    <w:p w14:paraId="5702013D" w14:textId="2D9B198F" w:rsidR="00CF3558" w:rsidRPr="00330CF0" w:rsidRDefault="00CF3558" w:rsidP="00330CF0">
      <w:pPr>
        <w:widowControl w:val="0"/>
        <w:spacing w:after="240" w:line="240" w:lineRule="auto"/>
        <w:ind w:right="-51"/>
        <w:rPr>
          <w:rFonts w:ascii="Arial" w:hAnsi="Arial" w:cs="Arial"/>
          <w:snapToGrid w:val="0"/>
        </w:rPr>
      </w:pPr>
      <w:r w:rsidRPr="00CF3558">
        <w:rPr>
          <w:rFonts w:ascii="Arial" w:hAnsi="Arial" w:cs="Arial"/>
          <w:snapToGrid w:val="0"/>
        </w:rPr>
        <w:t xml:space="preserve">Your non-confidential submission must contain sufficient detail to allow a reasonable understanding of the substance of the confidential version. If, for some reason, you cannot produce a non-confidential summary, contact the case </w:t>
      </w:r>
      <w:r w:rsidR="00B53C77">
        <w:rPr>
          <w:rFonts w:ascii="Arial" w:hAnsi="Arial" w:cs="Arial"/>
          <w:snapToGrid w:val="0"/>
        </w:rPr>
        <w:t>manager</w:t>
      </w:r>
      <w:r w:rsidRPr="00CF3558">
        <w:rPr>
          <w:rFonts w:ascii="Arial" w:hAnsi="Arial" w:cs="Arial"/>
          <w:snapToGrid w:val="0"/>
        </w:rPr>
        <w:t xml:space="preserve"> (see contact details on Page 1 of this questionnaire).</w:t>
      </w:r>
    </w:p>
    <w:p w14:paraId="02F6584E" w14:textId="77777777" w:rsidR="00CF3558" w:rsidRDefault="00CF3558" w:rsidP="001453B1">
      <w:pPr>
        <w:keepNext/>
        <w:keepLines/>
        <w:spacing w:after="0"/>
        <w:rPr>
          <w:rFonts w:ascii="Arial" w:hAnsi="Arial" w:cs="Arial"/>
          <w:u w:val="single"/>
        </w:rPr>
      </w:pPr>
      <w:bookmarkStart w:id="23" w:name="_Toc16518191"/>
      <w:r w:rsidRPr="001453B1">
        <w:rPr>
          <w:rFonts w:ascii="Arial" w:hAnsi="Arial" w:cs="Arial"/>
          <w:u w:val="single"/>
        </w:rPr>
        <w:t>Declaration</w:t>
      </w:r>
      <w:bookmarkEnd w:id="23"/>
    </w:p>
    <w:p w14:paraId="01228DE3" w14:textId="77777777" w:rsidR="001453B1" w:rsidRPr="001453B1" w:rsidRDefault="001453B1" w:rsidP="001453B1">
      <w:pPr>
        <w:keepNext/>
        <w:keepLines/>
        <w:spacing w:after="0"/>
        <w:rPr>
          <w:rFonts w:ascii="Arial" w:hAnsi="Arial" w:cs="Arial"/>
          <w:u w:val="single"/>
        </w:rPr>
      </w:pPr>
    </w:p>
    <w:p w14:paraId="3FA66554" w14:textId="5F231525" w:rsidR="00CF3558" w:rsidRPr="00CF3558" w:rsidRDefault="00CF3558" w:rsidP="007A33DC">
      <w:pPr>
        <w:spacing w:after="240" w:line="240" w:lineRule="auto"/>
        <w:rPr>
          <w:rFonts w:ascii="Arial" w:hAnsi="Arial" w:cs="Arial"/>
        </w:rPr>
      </w:pPr>
      <w:r w:rsidRPr="00CF3558">
        <w:rPr>
          <w:rFonts w:ascii="Arial" w:hAnsi="Arial" w:cs="Arial"/>
        </w:rPr>
        <w:t xml:space="preserve">You are required to make a declaration that the information contained in the GOC’s response is complete and correct. You must return the signed declaration of an authorised GOC official at Section </w:t>
      </w:r>
      <w:r w:rsidR="00E91D85">
        <w:rPr>
          <w:rFonts w:ascii="Arial" w:hAnsi="Arial" w:cs="Arial"/>
        </w:rPr>
        <w:t>E</w:t>
      </w:r>
      <w:r w:rsidRPr="00CF3558">
        <w:rPr>
          <w:rFonts w:ascii="Arial" w:hAnsi="Arial" w:cs="Arial"/>
        </w:rPr>
        <w:t xml:space="preserve"> of this questionnaire with the GOC’s response.</w:t>
      </w:r>
    </w:p>
    <w:p w14:paraId="6D8A1BCF" w14:textId="77777777" w:rsidR="00CF3558" w:rsidRDefault="00CF3558" w:rsidP="001453B1">
      <w:pPr>
        <w:keepNext/>
        <w:keepLines/>
        <w:spacing w:after="0"/>
        <w:rPr>
          <w:rFonts w:ascii="Arial" w:hAnsi="Arial" w:cs="Arial"/>
          <w:u w:val="single"/>
        </w:rPr>
      </w:pPr>
      <w:bookmarkStart w:id="24" w:name="_Toc16518192"/>
      <w:r w:rsidRPr="001453B1">
        <w:rPr>
          <w:rFonts w:ascii="Arial" w:hAnsi="Arial" w:cs="Arial"/>
          <w:u w:val="single"/>
        </w:rPr>
        <w:t>Coordination of responses</w:t>
      </w:r>
      <w:bookmarkEnd w:id="24"/>
    </w:p>
    <w:p w14:paraId="04C95100" w14:textId="77777777" w:rsidR="001453B1" w:rsidRPr="001453B1" w:rsidRDefault="001453B1" w:rsidP="001453B1">
      <w:pPr>
        <w:keepNext/>
        <w:keepLines/>
        <w:spacing w:after="0"/>
        <w:rPr>
          <w:rFonts w:ascii="Arial" w:hAnsi="Arial" w:cs="Arial"/>
          <w:u w:val="single"/>
        </w:rPr>
      </w:pPr>
    </w:p>
    <w:p w14:paraId="1EE5C8CA" w14:textId="0484AFC3" w:rsidR="00CF3558" w:rsidRPr="00CF3558" w:rsidRDefault="00CF3558" w:rsidP="007A33DC">
      <w:pPr>
        <w:spacing w:after="240" w:line="240" w:lineRule="auto"/>
        <w:rPr>
          <w:rFonts w:ascii="Arial" w:hAnsi="Arial" w:cs="Arial"/>
          <w:iCs/>
        </w:rPr>
      </w:pPr>
      <w:r w:rsidRPr="00CF3558">
        <w:rPr>
          <w:rFonts w:ascii="Arial" w:hAnsi="Arial" w:cs="Arial"/>
          <w:iCs/>
        </w:rPr>
        <w:t xml:space="preserve">In completing the questionnaire, if a question requires information from other authorities (e.g. provincial or local governments, state owned entities, etc.) please forward the questions to the correct source. </w:t>
      </w:r>
    </w:p>
    <w:p w14:paraId="7054A7AD" w14:textId="77777777" w:rsidR="00CF3558" w:rsidRPr="00CF3558" w:rsidRDefault="00CF3558" w:rsidP="007A33DC">
      <w:pPr>
        <w:spacing w:after="240" w:line="240" w:lineRule="auto"/>
        <w:rPr>
          <w:rFonts w:ascii="Arial" w:hAnsi="Arial" w:cs="Arial"/>
        </w:rPr>
      </w:pPr>
      <w:r w:rsidRPr="00CF3558">
        <w:rPr>
          <w:rFonts w:ascii="Arial" w:hAnsi="Arial" w:cs="Arial"/>
        </w:rPr>
        <w:t xml:space="preserve">However, it is the responsibility of the GOC to ensure that a </w:t>
      </w:r>
      <w:r w:rsidRPr="00CF3558">
        <w:rPr>
          <w:rFonts w:ascii="Arial" w:hAnsi="Arial" w:cs="Arial"/>
          <w:u w:val="single"/>
        </w:rPr>
        <w:t>full and complete response</w:t>
      </w:r>
      <w:r w:rsidRPr="00CF3558">
        <w:rPr>
          <w:rFonts w:ascii="Arial" w:hAnsi="Arial" w:cs="Arial"/>
        </w:rPr>
        <w:t xml:space="preserve"> to all sections of the questionnaire is submitted, and that responses from all levels of governments, agencies and/or other applicable entities are collated and coordinated in the one response.</w:t>
      </w:r>
    </w:p>
    <w:p w14:paraId="7AB17DD2" w14:textId="77777777" w:rsidR="00CF3558" w:rsidRDefault="00CF3558" w:rsidP="001453B1">
      <w:pPr>
        <w:keepNext/>
        <w:keepLines/>
        <w:spacing w:after="0"/>
        <w:rPr>
          <w:rFonts w:ascii="Arial" w:hAnsi="Arial" w:cs="Arial"/>
          <w:u w:val="single"/>
        </w:rPr>
      </w:pPr>
      <w:bookmarkStart w:id="25" w:name="_Toc16518193"/>
      <w:r w:rsidRPr="001453B1">
        <w:rPr>
          <w:rFonts w:ascii="Arial" w:hAnsi="Arial" w:cs="Arial"/>
          <w:u w:val="single"/>
        </w:rPr>
        <w:t>Consultants/parties acting on your behalf</w:t>
      </w:r>
      <w:bookmarkEnd w:id="25"/>
    </w:p>
    <w:p w14:paraId="25E1EAC3" w14:textId="77777777" w:rsidR="001453B1" w:rsidRPr="001453B1" w:rsidRDefault="001453B1" w:rsidP="001453B1">
      <w:pPr>
        <w:keepNext/>
        <w:keepLines/>
        <w:spacing w:after="0"/>
        <w:rPr>
          <w:rFonts w:ascii="Arial" w:hAnsi="Arial" w:cs="Arial"/>
          <w:u w:val="single"/>
        </w:rPr>
      </w:pPr>
    </w:p>
    <w:p w14:paraId="36F7A24C" w14:textId="5531E69A" w:rsidR="00CF3558" w:rsidRPr="00CF3558" w:rsidRDefault="00CF3558" w:rsidP="007A33DC">
      <w:pPr>
        <w:spacing w:after="240" w:line="240" w:lineRule="auto"/>
        <w:rPr>
          <w:rFonts w:ascii="Arial" w:hAnsi="Arial" w:cs="Arial"/>
        </w:rPr>
      </w:pPr>
      <w:r w:rsidRPr="00CF3558">
        <w:rPr>
          <w:rFonts w:ascii="Arial" w:hAnsi="Arial" w:cs="Arial"/>
        </w:rPr>
        <w:t xml:space="preserve">If you intend to have another party acting on your </w:t>
      </w:r>
      <w:r w:rsidR="00330CF0" w:rsidRPr="00CF3558">
        <w:rPr>
          <w:rFonts w:ascii="Arial" w:hAnsi="Arial" w:cs="Arial"/>
        </w:rPr>
        <w:t>behalf,</w:t>
      </w:r>
      <w:r w:rsidRPr="00CF3558">
        <w:rPr>
          <w:rFonts w:ascii="Arial" w:hAnsi="Arial" w:cs="Arial"/>
        </w:rPr>
        <w:t xml:space="preserve"> please advise the commission of the relevant details.</w:t>
      </w:r>
    </w:p>
    <w:p w14:paraId="5519FEA5" w14:textId="77777777" w:rsidR="00CF3558" w:rsidRPr="00CF3558" w:rsidRDefault="00CF3558" w:rsidP="007A33DC">
      <w:pPr>
        <w:spacing w:after="240" w:line="240" w:lineRule="auto"/>
        <w:rPr>
          <w:rFonts w:ascii="Arial" w:hAnsi="Arial" w:cs="Arial"/>
        </w:rPr>
      </w:pPr>
      <w:r w:rsidRPr="00CF3558">
        <w:rPr>
          <w:rFonts w:ascii="Arial" w:hAnsi="Arial" w:cs="Arial"/>
        </w:rPr>
        <w:t xml:space="preserve">The commission will generally require a written authorisation from the GOC for any party acting on its behalf. </w:t>
      </w:r>
    </w:p>
    <w:p w14:paraId="614AF341" w14:textId="77777777" w:rsidR="00CF3558" w:rsidRDefault="00CF3558" w:rsidP="001453B1">
      <w:pPr>
        <w:keepNext/>
        <w:keepLines/>
        <w:spacing w:after="0"/>
        <w:rPr>
          <w:rFonts w:ascii="Arial" w:hAnsi="Arial" w:cs="Arial"/>
          <w:u w:val="single"/>
        </w:rPr>
      </w:pPr>
      <w:bookmarkStart w:id="26" w:name="_Toc16518194"/>
      <w:r w:rsidRPr="001453B1">
        <w:rPr>
          <w:rFonts w:ascii="Arial" w:hAnsi="Arial" w:cs="Arial"/>
          <w:u w:val="single"/>
        </w:rPr>
        <w:t>Provision of documents</w:t>
      </w:r>
      <w:bookmarkEnd w:id="26"/>
    </w:p>
    <w:p w14:paraId="53A06704" w14:textId="77777777" w:rsidR="001453B1" w:rsidRPr="001453B1" w:rsidRDefault="001453B1" w:rsidP="001453B1">
      <w:pPr>
        <w:keepNext/>
        <w:keepLines/>
        <w:spacing w:after="0"/>
        <w:rPr>
          <w:rFonts w:ascii="Arial" w:hAnsi="Arial" w:cs="Arial"/>
          <w:u w:val="single"/>
        </w:rPr>
      </w:pPr>
    </w:p>
    <w:p w14:paraId="561ED5BB" w14:textId="1B8A4DFF" w:rsidR="00CF3558" w:rsidRPr="00CF3558" w:rsidRDefault="00CF3558" w:rsidP="007A33DC">
      <w:pPr>
        <w:autoSpaceDE w:val="0"/>
        <w:autoSpaceDN w:val="0"/>
        <w:adjustRightInd w:val="0"/>
        <w:spacing w:after="240" w:line="240" w:lineRule="auto"/>
        <w:rPr>
          <w:rFonts w:ascii="Arial" w:hAnsi="Arial" w:cs="Arial"/>
        </w:rPr>
      </w:pPr>
      <w:r w:rsidRPr="00CF3558">
        <w:rPr>
          <w:rFonts w:ascii="Arial" w:hAnsi="Arial" w:cs="Arial"/>
        </w:rPr>
        <w:t xml:space="preserve">Numerous documents are requested from the GOC throughout this questionnaire. In many cases, the titles or description of these documents within the questionnaire may not correlate to the official title that the GOC has granted each </w:t>
      </w:r>
      <w:r w:rsidR="00395439" w:rsidRPr="00CF3558">
        <w:rPr>
          <w:rFonts w:ascii="Arial" w:hAnsi="Arial" w:cs="Arial"/>
        </w:rPr>
        <w:t>document but</w:t>
      </w:r>
      <w:r w:rsidRPr="00CF3558">
        <w:rPr>
          <w:rFonts w:ascii="Arial" w:hAnsi="Arial" w:cs="Arial"/>
        </w:rPr>
        <w:t xml:space="preserve"> is rather a descriptor of the document to the best of the commission’s knowledge. </w:t>
      </w:r>
    </w:p>
    <w:p w14:paraId="56AD9C70" w14:textId="69154B44" w:rsidR="00CF3558" w:rsidRPr="00CF3558" w:rsidRDefault="00CF3558" w:rsidP="007A33DC">
      <w:pPr>
        <w:autoSpaceDE w:val="0"/>
        <w:autoSpaceDN w:val="0"/>
        <w:adjustRightInd w:val="0"/>
        <w:spacing w:after="240" w:line="240" w:lineRule="auto"/>
        <w:rPr>
          <w:rFonts w:ascii="Arial" w:hAnsi="Arial" w:cs="Arial"/>
        </w:rPr>
      </w:pPr>
      <w:r w:rsidRPr="00CF3558">
        <w:rPr>
          <w:rFonts w:ascii="Arial" w:hAnsi="Arial" w:cs="Arial"/>
        </w:rPr>
        <w:t xml:space="preserve">If the listed title is unknown to the GOC but a document that appears to be </w:t>
      </w:r>
      <w:proofErr w:type="gramStart"/>
      <w:r w:rsidRPr="00CF3558">
        <w:rPr>
          <w:rFonts w:ascii="Arial" w:hAnsi="Arial" w:cs="Arial"/>
        </w:rPr>
        <w:t>similar to</w:t>
      </w:r>
      <w:proofErr w:type="gramEnd"/>
      <w:r w:rsidRPr="00CF3558">
        <w:rPr>
          <w:rFonts w:ascii="Arial" w:hAnsi="Arial" w:cs="Arial"/>
        </w:rPr>
        <w:t xml:space="preserve"> the requested document, relates to a similar topic area, or otherwise would be considered to contain useful information is identified by the GOC, please provide this document.</w:t>
      </w:r>
    </w:p>
    <w:p w14:paraId="798EE129" w14:textId="09BDF39B" w:rsidR="00CF3558" w:rsidRPr="00CF3558" w:rsidRDefault="00CF3558" w:rsidP="00330CF0">
      <w:pPr>
        <w:autoSpaceDE w:val="0"/>
        <w:autoSpaceDN w:val="0"/>
        <w:adjustRightInd w:val="0"/>
        <w:spacing w:after="120" w:line="240" w:lineRule="auto"/>
        <w:rPr>
          <w:rFonts w:ascii="Arial" w:hAnsi="Arial" w:cs="Arial"/>
        </w:rPr>
      </w:pPr>
      <w:r w:rsidRPr="00CF3558">
        <w:rPr>
          <w:rFonts w:ascii="Arial" w:hAnsi="Arial" w:cs="Arial"/>
        </w:rPr>
        <w:lastRenderedPageBreak/>
        <w:t xml:space="preserve">Further, when providing requested documents, please indicate whether the documents: </w:t>
      </w:r>
    </w:p>
    <w:p w14:paraId="7960D68E" w14:textId="70F55155" w:rsidR="00CF3558" w:rsidRPr="00CF3558" w:rsidRDefault="00CF3558" w:rsidP="00CF3558">
      <w:pPr>
        <w:numPr>
          <w:ilvl w:val="0"/>
          <w:numId w:val="5"/>
        </w:numPr>
        <w:autoSpaceDE w:val="0"/>
        <w:autoSpaceDN w:val="0"/>
        <w:adjustRightInd w:val="0"/>
        <w:spacing w:after="0" w:line="240" w:lineRule="auto"/>
        <w:rPr>
          <w:rFonts w:ascii="Arial" w:hAnsi="Arial" w:cs="Arial"/>
        </w:rPr>
      </w:pPr>
      <w:r w:rsidRPr="00CF3558">
        <w:rPr>
          <w:rFonts w:ascii="Arial" w:hAnsi="Arial" w:cs="Arial"/>
        </w:rPr>
        <w:t>are current/in force</w:t>
      </w:r>
    </w:p>
    <w:p w14:paraId="1313FEC0" w14:textId="760AB435" w:rsidR="00CF3558" w:rsidRPr="00CF3558" w:rsidRDefault="00CF3558" w:rsidP="00CF3558">
      <w:pPr>
        <w:numPr>
          <w:ilvl w:val="0"/>
          <w:numId w:val="5"/>
        </w:numPr>
        <w:autoSpaceDE w:val="0"/>
        <w:autoSpaceDN w:val="0"/>
        <w:adjustRightInd w:val="0"/>
        <w:spacing w:after="0" w:line="240" w:lineRule="auto"/>
        <w:rPr>
          <w:rFonts w:ascii="Arial" w:hAnsi="Arial" w:cs="Arial"/>
        </w:rPr>
      </w:pPr>
      <w:r w:rsidRPr="00CF3558">
        <w:rPr>
          <w:rFonts w:ascii="Arial" w:hAnsi="Arial" w:cs="Arial"/>
        </w:rPr>
        <w:t>were current/in force during the i</w:t>
      </w:r>
      <w:r w:rsidR="00D01D24">
        <w:rPr>
          <w:rFonts w:ascii="Arial" w:hAnsi="Arial" w:cs="Arial"/>
        </w:rPr>
        <w:t>nquiry</w:t>
      </w:r>
      <w:r w:rsidRPr="00CF3558">
        <w:rPr>
          <w:rFonts w:ascii="Arial" w:hAnsi="Arial" w:cs="Arial"/>
        </w:rPr>
        <w:t xml:space="preserve"> period or</w:t>
      </w:r>
    </w:p>
    <w:p w14:paraId="0120B44A" w14:textId="7360FDFC" w:rsidR="00CF3558" w:rsidRPr="00CF3558" w:rsidRDefault="00CF3558" w:rsidP="00CF3558">
      <w:pPr>
        <w:numPr>
          <w:ilvl w:val="0"/>
          <w:numId w:val="5"/>
        </w:numPr>
        <w:autoSpaceDE w:val="0"/>
        <w:autoSpaceDN w:val="0"/>
        <w:adjustRightInd w:val="0"/>
        <w:spacing w:after="0" w:line="240" w:lineRule="auto"/>
        <w:rPr>
          <w:rFonts w:ascii="Arial" w:hAnsi="Arial" w:cs="Arial"/>
        </w:rPr>
      </w:pPr>
      <w:r w:rsidRPr="00CF3558">
        <w:rPr>
          <w:rFonts w:ascii="Arial" w:hAnsi="Arial" w:cs="Arial"/>
        </w:rPr>
        <w:t xml:space="preserve">have been repealed, </w:t>
      </w:r>
      <w:r w:rsidR="00395439" w:rsidRPr="00CF3558">
        <w:rPr>
          <w:rFonts w:ascii="Arial" w:hAnsi="Arial" w:cs="Arial"/>
        </w:rPr>
        <w:t>revised,</w:t>
      </w:r>
      <w:r w:rsidRPr="00CF3558">
        <w:rPr>
          <w:rFonts w:ascii="Arial" w:hAnsi="Arial" w:cs="Arial"/>
        </w:rPr>
        <w:t xml:space="preserve"> or superseded.</w:t>
      </w:r>
    </w:p>
    <w:p w14:paraId="5EB1389F" w14:textId="77777777" w:rsidR="00CF3558" w:rsidRPr="00CF3558" w:rsidRDefault="00CF3558" w:rsidP="00CF3558">
      <w:pPr>
        <w:autoSpaceDE w:val="0"/>
        <w:autoSpaceDN w:val="0"/>
        <w:adjustRightInd w:val="0"/>
        <w:spacing w:after="0"/>
        <w:rPr>
          <w:rFonts w:ascii="Arial" w:hAnsi="Arial" w:cs="Arial"/>
        </w:rPr>
      </w:pPr>
    </w:p>
    <w:p w14:paraId="647E9597" w14:textId="3432F129" w:rsidR="00CF3558" w:rsidRPr="00CF3558" w:rsidRDefault="00CF3558" w:rsidP="00330CF0">
      <w:pPr>
        <w:autoSpaceDE w:val="0"/>
        <w:autoSpaceDN w:val="0"/>
        <w:adjustRightInd w:val="0"/>
        <w:spacing w:after="120" w:line="240" w:lineRule="auto"/>
        <w:rPr>
          <w:rFonts w:ascii="Arial" w:hAnsi="Arial" w:cs="Arial"/>
        </w:rPr>
      </w:pPr>
      <w:r w:rsidRPr="00CF3558">
        <w:rPr>
          <w:rFonts w:ascii="Arial" w:hAnsi="Arial" w:cs="Arial"/>
        </w:rPr>
        <w:t xml:space="preserve">Where the documents have been repealed, </w:t>
      </w:r>
      <w:r w:rsidR="00395439" w:rsidRPr="00CF3558">
        <w:rPr>
          <w:rFonts w:ascii="Arial" w:hAnsi="Arial" w:cs="Arial"/>
        </w:rPr>
        <w:t>revised,</w:t>
      </w:r>
      <w:r w:rsidRPr="00CF3558">
        <w:rPr>
          <w:rFonts w:ascii="Arial" w:hAnsi="Arial" w:cs="Arial"/>
        </w:rPr>
        <w:t xml:space="preserve"> or superseded, where applicable:</w:t>
      </w:r>
    </w:p>
    <w:p w14:paraId="673DBB63" w14:textId="0E3E1DB9" w:rsidR="00CF3558" w:rsidRPr="00CF3558" w:rsidRDefault="00CF3558" w:rsidP="00CF3558">
      <w:pPr>
        <w:numPr>
          <w:ilvl w:val="0"/>
          <w:numId w:val="6"/>
        </w:numPr>
        <w:autoSpaceDE w:val="0"/>
        <w:autoSpaceDN w:val="0"/>
        <w:adjustRightInd w:val="0"/>
        <w:spacing w:after="0" w:line="240" w:lineRule="auto"/>
        <w:jc w:val="both"/>
        <w:rPr>
          <w:rFonts w:ascii="Arial" w:hAnsi="Arial" w:cs="Arial"/>
        </w:rPr>
      </w:pPr>
      <w:r w:rsidRPr="00CF3558">
        <w:rPr>
          <w:rFonts w:ascii="Arial" w:hAnsi="Arial" w:cs="Arial"/>
        </w:rPr>
        <w:t>indicate when this revision occurred</w:t>
      </w:r>
    </w:p>
    <w:p w14:paraId="464AB6A2" w14:textId="25039825" w:rsidR="00CF3558" w:rsidRPr="00CF3558" w:rsidRDefault="00CF3558" w:rsidP="00CF3558">
      <w:pPr>
        <w:numPr>
          <w:ilvl w:val="0"/>
          <w:numId w:val="6"/>
        </w:numPr>
        <w:autoSpaceDE w:val="0"/>
        <w:autoSpaceDN w:val="0"/>
        <w:adjustRightInd w:val="0"/>
        <w:spacing w:after="0" w:line="240" w:lineRule="auto"/>
        <w:jc w:val="both"/>
        <w:rPr>
          <w:rFonts w:ascii="Arial" w:hAnsi="Arial" w:cs="Arial"/>
        </w:rPr>
      </w:pPr>
      <w:r w:rsidRPr="00CF3558">
        <w:rPr>
          <w:rFonts w:ascii="Arial" w:hAnsi="Arial" w:cs="Arial"/>
        </w:rPr>
        <w:t>provide any notice of repeal</w:t>
      </w:r>
    </w:p>
    <w:p w14:paraId="3B4D2D62" w14:textId="15F09857" w:rsidR="00CF3558" w:rsidRPr="00CF3558" w:rsidRDefault="00CF3558" w:rsidP="00CF3558">
      <w:pPr>
        <w:numPr>
          <w:ilvl w:val="0"/>
          <w:numId w:val="6"/>
        </w:numPr>
        <w:autoSpaceDE w:val="0"/>
        <w:autoSpaceDN w:val="0"/>
        <w:adjustRightInd w:val="0"/>
        <w:spacing w:after="0" w:line="240" w:lineRule="auto"/>
        <w:jc w:val="both"/>
        <w:rPr>
          <w:rFonts w:ascii="Arial" w:hAnsi="Arial" w:cs="Arial"/>
        </w:rPr>
      </w:pPr>
      <w:r w:rsidRPr="00CF3558">
        <w:rPr>
          <w:rFonts w:ascii="Arial" w:hAnsi="Arial" w:cs="Arial"/>
        </w:rPr>
        <w:t>provide the revised version</w:t>
      </w:r>
    </w:p>
    <w:p w14:paraId="1AD2DBD9" w14:textId="4A10FB00" w:rsidR="00CF3558" w:rsidRPr="00CF3558" w:rsidRDefault="00CF3558" w:rsidP="00CF3558">
      <w:pPr>
        <w:numPr>
          <w:ilvl w:val="0"/>
          <w:numId w:val="6"/>
        </w:numPr>
        <w:autoSpaceDE w:val="0"/>
        <w:autoSpaceDN w:val="0"/>
        <w:adjustRightInd w:val="0"/>
        <w:spacing w:after="0" w:line="240" w:lineRule="auto"/>
        <w:jc w:val="both"/>
        <w:rPr>
          <w:rFonts w:ascii="Arial" w:hAnsi="Arial" w:cs="Arial"/>
        </w:rPr>
      </w:pPr>
      <w:r w:rsidRPr="00CF3558">
        <w:rPr>
          <w:rFonts w:ascii="Arial" w:hAnsi="Arial" w:cs="Arial"/>
        </w:rPr>
        <w:t>provide the document that supersedes the requested document and</w:t>
      </w:r>
    </w:p>
    <w:p w14:paraId="2648E61B" w14:textId="1D0ABA95" w:rsidR="00CF3558" w:rsidRDefault="00CF3558" w:rsidP="00CF3558">
      <w:pPr>
        <w:numPr>
          <w:ilvl w:val="0"/>
          <w:numId w:val="6"/>
        </w:numPr>
        <w:autoSpaceDE w:val="0"/>
        <w:autoSpaceDN w:val="0"/>
        <w:adjustRightInd w:val="0"/>
        <w:spacing w:after="0" w:line="240" w:lineRule="auto"/>
        <w:jc w:val="both"/>
        <w:rPr>
          <w:rFonts w:ascii="Arial" w:hAnsi="Arial" w:cs="Arial"/>
        </w:rPr>
      </w:pPr>
      <w:r w:rsidRPr="00CF3558">
        <w:rPr>
          <w:rFonts w:ascii="Arial" w:hAnsi="Arial" w:cs="Arial"/>
        </w:rPr>
        <w:t>indicate whether the revised version was in force during the in</w:t>
      </w:r>
      <w:r w:rsidR="00D01D24">
        <w:rPr>
          <w:rFonts w:ascii="Arial" w:hAnsi="Arial" w:cs="Arial"/>
        </w:rPr>
        <w:t>quiry</w:t>
      </w:r>
      <w:r w:rsidRPr="00CF3558">
        <w:rPr>
          <w:rFonts w:ascii="Arial" w:hAnsi="Arial" w:cs="Arial"/>
        </w:rPr>
        <w:t xml:space="preserve"> period.</w:t>
      </w:r>
    </w:p>
    <w:p w14:paraId="6CE1489E" w14:textId="77777777" w:rsidR="004D5C70" w:rsidRDefault="004D5C70" w:rsidP="004D5C70">
      <w:pPr>
        <w:autoSpaceDE w:val="0"/>
        <w:autoSpaceDN w:val="0"/>
        <w:adjustRightInd w:val="0"/>
        <w:spacing w:after="0" w:line="240" w:lineRule="auto"/>
        <w:jc w:val="both"/>
        <w:rPr>
          <w:rFonts w:ascii="Arial" w:hAnsi="Arial" w:cs="Arial"/>
        </w:rPr>
      </w:pPr>
    </w:p>
    <w:p w14:paraId="1CBEC57C" w14:textId="77777777" w:rsidR="00A90A20" w:rsidRPr="00633696" w:rsidRDefault="00A90A20" w:rsidP="00A90A20">
      <w:pPr>
        <w:keepNext/>
        <w:keepLines/>
        <w:spacing w:after="0"/>
        <w:rPr>
          <w:rFonts w:ascii="Arial" w:hAnsi="Arial" w:cs="Arial"/>
          <w:u w:val="single"/>
        </w:rPr>
      </w:pPr>
      <w:r w:rsidRPr="00633696">
        <w:rPr>
          <w:rFonts w:ascii="Arial" w:hAnsi="Arial" w:cs="Arial"/>
          <w:u w:val="single"/>
        </w:rPr>
        <w:t>Previous responses</w:t>
      </w:r>
    </w:p>
    <w:p w14:paraId="5DAAE4C3" w14:textId="77777777" w:rsidR="00A90A20" w:rsidRPr="00633696" w:rsidRDefault="00A90A20" w:rsidP="00A90A20">
      <w:pPr>
        <w:keepNext/>
        <w:keepLines/>
        <w:spacing w:after="0"/>
        <w:rPr>
          <w:rFonts w:ascii="Arial" w:hAnsi="Arial" w:cs="Arial"/>
        </w:rPr>
      </w:pPr>
    </w:p>
    <w:p w14:paraId="0016E7F5" w14:textId="77777777" w:rsidR="00A90A20" w:rsidRPr="00633696" w:rsidRDefault="00A90A20" w:rsidP="00A90A20">
      <w:pPr>
        <w:keepNext/>
        <w:keepLines/>
        <w:spacing w:after="0"/>
        <w:rPr>
          <w:rFonts w:ascii="Arial" w:hAnsi="Arial" w:cs="Arial"/>
        </w:rPr>
      </w:pPr>
      <w:r w:rsidRPr="00633696">
        <w:rPr>
          <w:rFonts w:ascii="Arial" w:hAnsi="Arial" w:cs="Arial"/>
        </w:rPr>
        <w:t xml:space="preserve">The </w:t>
      </w:r>
      <w:r>
        <w:rPr>
          <w:rFonts w:ascii="Arial" w:hAnsi="Arial" w:cs="Arial"/>
        </w:rPr>
        <w:t>c</w:t>
      </w:r>
      <w:r w:rsidRPr="00633696">
        <w:rPr>
          <w:rFonts w:ascii="Arial" w:hAnsi="Arial" w:cs="Arial"/>
        </w:rPr>
        <w:t xml:space="preserve">ommission recognises that, in previous responses to questionnaires, the GOC has provided numerous responses to questions and requested documents. It is noted that some of these questions are again posed, and documents requested again within this questionnaire. </w:t>
      </w:r>
    </w:p>
    <w:p w14:paraId="09CD50B0" w14:textId="77777777" w:rsidR="00A90A20" w:rsidRPr="00633696" w:rsidRDefault="00A90A20" w:rsidP="00A90A20">
      <w:pPr>
        <w:keepNext/>
        <w:keepLines/>
        <w:spacing w:after="0"/>
        <w:rPr>
          <w:rFonts w:ascii="Arial" w:hAnsi="Arial" w:cs="Arial"/>
        </w:rPr>
      </w:pPr>
    </w:p>
    <w:p w14:paraId="249D29A3" w14:textId="77777777" w:rsidR="00A90A20" w:rsidRPr="00633696" w:rsidRDefault="00A90A20" w:rsidP="00A90A20">
      <w:pPr>
        <w:keepNext/>
        <w:keepLines/>
        <w:spacing w:after="0"/>
        <w:rPr>
          <w:rFonts w:ascii="Arial" w:hAnsi="Arial" w:cs="Arial"/>
        </w:rPr>
      </w:pPr>
      <w:r w:rsidRPr="00633696">
        <w:rPr>
          <w:rFonts w:ascii="Arial" w:hAnsi="Arial" w:cs="Arial"/>
        </w:rPr>
        <w:t>This is in the interest of ensuring that the GOC’s response to this questionnaire in relation to the current inquiry is up-to-date and that all information from the GOC considered relevant to the current can be easily identified.</w:t>
      </w:r>
    </w:p>
    <w:p w14:paraId="6D4E67CC" w14:textId="77777777" w:rsidR="004D5C70" w:rsidRDefault="004D5C70" w:rsidP="004D5C70">
      <w:pPr>
        <w:autoSpaceDE w:val="0"/>
        <w:autoSpaceDN w:val="0"/>
        <w:adjustRightInd w:val="0"/>
        <w:spacing w:after="0" w:line="240" w:lineRule="auto"/>
        <w:jc w:val="both"/>
        <w:rPr>
          <w:rFonts w:ascii="Arial" w:hAnsi="Arial" w:cs="Arial"/>
          <w:b/>
          <w:bCs/>
        </w:rPr>
      </w:pPr>
    </w:p>
    <w:p w14:paraId="1231D3D6" w14:textId="77777777" w:rsidR="00544FC2" w:rsidRPr="00633696" w:rsidRDefault="00544FC2" w:rsidP="00544FC2">
      <w:pPr>
        <w:spacing w:after="0"/>
        <w:rPr>
          <w:rFonts w:ascii="Arial" w:hAnsi="Arial" w:cs="Arial"/>
        </w:rPr>
      </w:pPr>
      <w:r w:rsidRPr="00633696">
        <w:rPr>
          <w:rFonts w:ascii="Arial" w:hAnsi="Arial" w:cs="Arial"/>
        </w:rPr>
        <w:t xml:space="preserve">Where responses to specific questions and/or requested documents have previously been provided, and the GOC’s response </w:t>
      </w:r>
      <w:r w:rsidRPr="00633696">
        <w:rPr>
          <w:rFonts w:ascii="Arial" w:hAnsi="Arial" w:cs="Arial"/>
          <w:u w:val="single"/>
        </w:rPr>
        <w:t>remains unaltered</w:t>
      </w:r>
      <w:r w:rsidRPr="00633696">
        <w:rPr>
          <w:rFonts w:ascii="Arial" w:hAnsi="Arial" w:cs="Arial"/>
        </w:rPr>
        <w:t xml:space="preserve"> from previous responses or the </w:t>
      </w:r>
      <w:proofErr w:type="gramStart"/>
      <w:r w:rsidRPr="00633696">
        <w:rPr>
          <w:rFonts w:ascii="Arial" w:hAnsi="Arial" w:cs="Arial"/>
        </w:rPr>
        <w:t>previously-provided</w:t>
      </w:r>
      <w:proofErr w:type="gramEnd"/>
      <w:r w:rsidRPr="00633696">
        <w:rPr>
          <w:rFonts w:ascii="Arial" w:hAnsi="Arial" w:cs="Arial"/>
        </w:rPr>
        <w:t xml:space="preserve"> documents </w:t>
      </w:r>
      <w:r w:rsidRPr="00633696">
        <w:rPr>
          <w:rFonts w:ascii="Arial" w:hAnsi="Arial" w:cs="Arial"/>
          <w:u w:val="single"/>
        </w:rPr>
        <w:t>remain unaltered</w:t>
      </w:r>
      <w:r w:rsidRPr="00633696">
        <w:rPr>
          <w:rFonts w:ascii="Arial" w:hAnsi="Arial" w:cs="Arial"/>
        </w:rPr>
        <w:t xml:space="preserve"> </w:t>
      </w:r>
      <w:r w:rsidRPr="00633696">
        <w:rPr>
          <w:rFonts w:ascii="Arial" w:hAnsi="Arial" w:cs="Arial"/>
          <w:u w:val="single"/>
        </w:rPr>
        <w:t>and current</w:t>
      </w:r>
      <w:r w:rsidRPr="00633696">
        <w:rPr>
          <w:rFonts w:ascii="Arial" w:hAnsi="Arial" w:cs="Arial"/>
        </w:rPr>
        <w:t xml:space="preserve"> the GOC may </w:t>
      </w:r>
      <w:proofErr w:type="gramStart"/>
      <w:r w:rsidRPr="00633696">
        <w:rPr>
          <w:rFonts w:ascii="Arial" w:hAnsi="Arial" w:cs="Arial"/>
        </w:rPr>
        <w:t>make reference</w:t>
      </w:r>
      <w:proofErr w:type="gramEnd"/>
      <w:r w:rsidRPr="00633696">
        <w:rPr>
          <w:rFonts w:ascii="Arial" w:hAnsi="Arial" w:cs="Arial"/>
        </w:rPr>
        <w:t xml:space="preserve"> to previous responses to questionnaires provided to the </w:t>
      </w:r>
      <w:r>
        <w:rPr>
          <w:rFonts w:ascii="Arial" w:hAnsi="Arial" w:cs="Arial"/>
        </w:rPr>
        <w:t>c</w:t>
      </w:r>
      <w:r w:rsidRPr="00633696">
        <w:rPr>
          <w:rFonts w:ascii="Arial" w:hAnsi="Arial" w:cs="Arial"/>
        </w:rPr>
        <w:t xml:space="preserve">ommission </w:t>
      </w:r>
      <w:proofErr w:type="gramStart"/>
      <w:r w:rsidRPr="00633696">
        <w:rPr>
          <w:rFonts w:ascii="Arial" w:hAnsi="Arial" w:cs="Arial"/>
        </w:rPr>
        <w:t>where</w:t>
      </w:r>
      <w:proofErr w:type="gramEnd"/>
      <w:r w:rsidRPr="00633696">
        <w:rPr>
          <w:rFonts w:ascii="Arial" w:hAnsi="Arial" w:cs="Arial"/>
        </w:rPr>
        <w:t xml:space="preserve"> considered appropriate.</w:t>
      </w:r>
    </w:p>
    <w:p w14:paraId="1C9878F5" w14:textId="77777777" w:rsidR="00544FC2" w:rsidRPr="00633696" w:rsidRDefault="00544FC2" w:rsidP="00544FC2">
      <w:pPr>
        <w:spacing w:after="0"/>
        <w:rPr>
          <w:rFonts w:ascii="Arial" w:hAnsi="Arial" w:cs="Arial"/>
        </w:rPr>
      </w:pPr>
    </w:p>
    <w:p w14:paraId="20651C08" w14:textId="77777777" w:rsidR="00544FC2" w:rsidRPr="00633696" w:rsidRDefault="00544FC2" w:rsidP="00544FC2">
      <w:pPr>
        <w:spacing w:after="0"/>
        <w:rPr>
          <w:rFonts w:ascii="Arial" w:hAnsi="Arial" w:cs="Arial"/>
        </w:rPr>
      </w:pPr>
      <w:r w:rsidRPr="00633696">
        <w:rPr>
          <w:rFonts w:ascii="Arial" w:hAnsi="Arial" w:cs="Arial"/>
        </w:rPr>
        <w:t>If the GOC chooses to reference previous questionnaire responses, ensure these references are clear and consistent throughout the GOC’s response.</w:t>
      </w:r>
    </w:p>
    <w:p w14:paraId="57271A89" w14:textId="77777777" w:rsidR="00544FC2" w:rsidRPr="00A90A20" w:rsidRDefault="00544FC2" w:rsidP="004D5C70">
      <w:pPr>
        <w:autoSpaceDE w:val="0"/>
        <w:autoSpaceDN w:val="0"/>
        <w:adjustRightInd w:val="0"/>
        <w:spacing w:after="0" w:line="240" w:lineRule="auto"/>
        <w:jc w:val="both"/>
        <w:rPr>
          <w:rFonts w:ascii="Arial" w:hAnsi="Arial" w:cs="Arial"/>
          <w:b/>
          <w:bCs/>
        </w:rPr>
      </w:pPr>
    </w:p>
    <w:p w14:paraId="55B05E38" w14:textId="77777777" w:rsidR="00CF3558" w:rsidRPr="00CF3558" w:rsidRDefault="00CF3558" w:rsidP="00CF3558">
      <w:pPr>
        <w:spacing w:after="0"/>
        <w:rPr>
          <w:rFonts w:ascii="Arial" w:hAnsi="Arial" w:cs="Arial"/>
          <w:u w:val="single"/>
        </w:rPr>
      </w:pPr>
    </w:p>
    <w:p w14:paraId="6A1B5DF6" w14:textId="6FC7129D" w:rsidR="00CF3558" w:rsidRDefault="00CF3558" w:rsidP="001453B1">
      <w:pPr>
        <w:keepNext/>
        <w:keepLines/>
        <w:spacing w:after="0"/>
        <w:rPr>
          <w:rFonts w:ascii="Arial" w:hAnsi="Arial" w:cs="Arial"/>
          <w:u w:val="single"/>
        </w:rPr>
      </w:pPr>
      <w:bookmarkStart w:id="27" w:name="_Toc16518195"/>
      <w:r w:rsidRPr="001453B1">
        <w:rPr>
          <w:rFonts w:ascii="Arial" w:hAnsi="Arial" w:cs="Arial"/>
          <w:u w:val="single"/>
        </w:rPr>
        <w:t>Lodg</w:t>
      </w:r>
      <w:r w:rsidR="000A7CBC" w:rsidRPr="001453B1">
        <w:rPr>
          <w:rFonts w:ascii="Arial" w:hAnsi="Arial" w:cs="Arial"/>
          <w:u w:val="single"/>
        </w:rPr>
        <w:t>e</w:t>
      </w:r>
      <w:r w:rsidRPr="001453B1">
        <w:rPr>
          <w:rFonts w:ascii="Arial" w:hAnsi="Arial" w:cs="Arial"/>
          <w:u w:val="single"/>
        </w:rPr>
        <w:t>ment</w:t>
      </w:r>
      <w:bookmarkEnd w:id="27"/>
    </w:p>
    <w:p w14:paraId="5C2293C1" w14:textId="77777777" w:rsidR="001453B1" w:rsidRPr="001453B1" w:rsidRDefault="001453B1" w:rsidP="001453B1">
      <w:pPr>
        <w:keepNext/>
        <w:keepLines/>
        <w:spacing w:after="0"/>
        <w:rPr>
          <w:rFonts w:ascii="Arial" w:hAnsi="Arial" w:cs="Arial"/>
          <w:u w:val="single"/>
        </w:rPr>
      </w:pPr>
    </w:p>
    <w:p w14:paraId="66A91735" w14:textId="5BD933E4" w:rsidR="000E6636" w:rsidRPr="00633696" w:rsidRDefault="000E6636" w:rsidP="000E6636">
      <w:pPr>
        <w:spacing w:after="0"/>
        <w:rPr>
          <w:rFonts w:ascii="Arial" w:hAnsi="Arial" w:cs="Arial"/>
        </w:rPr>
      </w:pPr>
      <w:r w:rsidRPr="00633696">
        <w:rPr>
          <w:rFonts w:ascii="Arial" w:hAnsi="Arial" w:cs="Arial"/>
        </w:rPr>
        <w:t>You may lodge your response by email</w:t>
      </w:r>
      <w:r>
        <w:rPr>
          <w:rFonts w:ascii="Arial" w:hAnsi="Arial" w:cs="Arial"/>
        </w:rPr>
        <w:t xml:space="preserve"> or via </w:t>
      </w:r>
      <w:proofErr w:type="spellStart"/>
      <w:r>
        <w:rPr>
          <w:rFonts w:ascii="Arial" w:hAnsi="Arial" w:cs="Arial"/>
        </w:rPr>
        <w:t>SIGBOX</w:t>
      </w:r>
      <w:proofErr w:type="spellEnd"/>
      <w:r w:rsidRPr="00633696">
        <w:rPr>
          <w:rFonts w:ascii="Arial" w:hAnsi="Arial" w:cs="Arial"/>
        </w:rPr>
        <w:t xml:space="preserve">. The email address for lodgement is shown on the front cover of this questionnaire. If you lodge by email </w:t>
      </w:r>
      <w:r w:rsidR="00817A5C">
        <w:rPr>
          <w:rFonts w:ascii="Arial" w:hAnsi="Arial" w:cs="Arial"/>
        </w:rPr>
        <w:t xml:space="preserve">or </w:t>
      </w:r>
      <w:proofErr w:type="spellStart"/>
      <w:r w:rsidR="00817A5C">
        <w:rPr>
          <w:rFonts w:ascii="Arial" w:hAnsi="Arial" w:cs="Arial"/>
        </w:rPr>
        <w:t>SIGBOX</w:t>
      </w:r>
      <w:proofErr w:type="spellEnd"/>
      <w:r w:rsidR="00817A5C">
        <w:rPr>
          <w:rFonts w:ascii="Arial" w:hAnsi="Arial" w:cs="Arial"/>
        </w:rPr>
        <w:t xml:space="preserve">, </w:t>
      </w:r>
      <w:r w:rsidRPr="00633696">
        <w:rPr>
          <w:rFonts w:ascii="Arial" w:hAnsi="Arial" w:cs="Arial"/>
        </w:rPr>
        <w:t xml:space="preserve">you are still required to provide a confidential and a non-confidential version of your submission by the due date. Should you wish to provide a written response the front cover lists the address for lodgement. </w:t>
      </w:r>
    </w:p>
    <w:p w14:paraId="7FEC2D0F" w14:textId="77777777" w:rsidR="000E6636" w:rsidRPr="00633696" w:rsidRDefault="000E6636" w:rsidP="000E6636">
      <w:pPr>
        <w:spacing w:after="0"/>
        <w:rPr>
          <w:rFonts w:ascii="Arial" w:hAnsi="Arial" w:cs="Arial"/>
        </w:rPr>
      </w:pPr>
    </w:p>
    <w:p w14:paraId="22898C5E" w14:textId="77777777" w:rsidR="000E6636" w:rsidRPr="00633696" w:rsidRDefault="000E6636" w:rsidP="000E6636">
      <w:pPr>
        <w:spacing w:after="0"/>
        <w:rPr>
          <w:rFonts w:ascii="Arial" w:hAnsi="Arial" w:cs="Arial"/>
        </w:rPr>
      </w:pPr>
      <w:r w:rsidRPr="00633696">
        <w:rPr>
          <w:rFonts w:ascii="Arial" w:hAnsi="Arial" w:cs="Arial"/>
        </w:rPr>
        <w:t xml:space="preserve">In completing any lists of names and addresses requested throughout this questionnaire, electronic responses in a Microsoft Excel spreadsheet would be preferred. If lodging your response in hard copy, please include these lists in electronic format. </w:t>
      </w:r>
    </w:p>
    <w:p w14:paraId="2076D72F" w14:textId="77777777" w:rsidR="00DB3414" w:rsidRDefault="00DB3414" w:rsidP="00DB3414">
      <w:pPr>
        <w:spacing w:after="0"/>
        <w:rPr>
          <w:rFonts w:ascii="Arial" w:hAnsi="Arial" w:cs="Arial"/>
        </w:rPr>
      </w:pPr>
    </w:p>
    <w:p w14:paraId="253A2E72" w14:textId="77777777" w:rsidR="00CF3558" w:rsidRDefault="00CF3558" w:rsidP="001453B1">
      <w:pPr>
        <w:keepNext/>
        <w:keepLines/>
        <w:spacing w:after="0"/>
        <w:rPr>
          <w:rFonts w:ascii="Arial" w:hAnsi="Arial" w:cs="Arial"/>
          <w:u w:val="single"/>
        </w:rPr>
      </w:pPr>
      <w:bookmarkStart w:id="28" w:name="_Toc16518196"/>
      <w:r w:rsidRPr="001453B1">
        <w:rPr>
          <w:rFonts w:ascii="Arial" w:hAnsi="Arial" w:cs="Arial"/>
          <w:u w:val="single"/>
        </w:rPr>
        <w:t>General matters</w:t>
      </w:r>
      <w:bookmarkEnd w:id="28"/>
    </w:p>
    <w:p w14:paraId="3767FCE4" w14:textId="77777777" w:rsidR="001453B1" w:rsidRPr="001453B1" w:rsidRDefault="001453B1" w:rsidP="001453B1">
      <w:pPr>
        <w:keepNext/>
        <w:keepLines/>
        <w:spacing w:after="0"/>
        <w:rPr>
          <w:rFonts w:ascii="Arial" w:hAnsi="Arial" w:cs="Arial"/>
          <w:u w:val="single"/>
        </w:rPr>
      </w:pPr>
    </w:p>
    <w:p w14:paraId="44148748" w14:textId="77777777" w:rsidR="00CF3558" w:rsidRPr="00CF3558" w:rsidRDefault="00CF3558" w:rsidP="00330CF0">
      <w:pPr>
        <w:spacing w:after="120" w:line="240" w:lineRule="auto"/>
        <w:rPr>
          <w:rFonts w:ascii="Arial" w:hAnsi="Arial" w:cs="Arial"/>
        </w:rPr>
      </w:pPr>
      <w:r w:rsidRPr="00CF3558">
        <w:rPr>
          <w:rFonts w:ascii="Arial" w:hAnsi="Arial" w:cs="Arial"/>
        </w:rPr>
        <w:t>Responses to questions should:</w:t>
      </w:r>
    </w:p>
    <w:p w14:paraId="6296B404" w14:textId="736F897F" w:rsidR="00CF3558" w:rsidRPr="00CF3558" w:rsidRDefault="00CF3558" w:rsidP="00CF3558">
      <w:pPr>
        <w:numPr>
          <w:ilvl w:val="0"/>
          <w:numId w:val="4"/>
        </w:numPr>
        <w:spacing w:after="0" w:line="240" w:lineRule="auto"/>
        <w:ind w:left="782" w:hanging="357"/>
        <w:jc w:val="both"/>
        <w:rPr>
          <w:rFonts w:ascii="Arial" w:hAnsi="Arial" w:cs="Arial"/>
          <w:iCs/>
        </w:rPr>
      </w:pPr>
      <w:r w:rsidRPr="00CF3558">
        <w:rPr>
          <w:rFonts w:ascii="Arial" w:hAnsi="Arial" w:cs="Arial"/>
        </w:rPr>
        <w:t>be as accurate and complete as possible, and attach all relevant supporting documents,</w:t>
      </w:r>
      <w:r w:rsidRPr="00CF3558">
        <w:rPr>
          <w:rStyle w:val="FootnoteReference"/>
          <w:rFonts w:ascii="Arial" w:hAnsi="Arial" w:cs="Arial"/>
        </w:rPr>
        <w:footnoteReference w:id="5"/>
      </w:r>
      <w:r w:rsidRPr="00CF3558">
        <w:rPr>
          <w:rFonts w:ascii="Arial" w:hAnsi="Arial" w:cs="Arial"/>
        </w:rPr>
        <w:t xml:space="preserve"> even where not specifically requested in this questionnaire</w:t>
      </w:r>
    </w:p>
    <w:p w14:paraId="4A84D5A5" w14:textId="3358FC66" w:rsidR="00CF3558" w:rsidRPr="00CF3558" w:rsidRDefault="00CF3558" w:rsidP="00CF3558">
      <w:pPr>
        <w:numPr>
          <w:ilvl w:val="0"/>
          <w:numId w:val="4"/>
        </w:numPr>
        <w:spacing w:after="0" w:line="240" w:lineRule="auto"/>
        <w:ind w:left="782" w:hanging="357"/>
        <w:jc w:val="both"/>
        <w:rPr>
          <w:rFonts w:ascii="Arial" w:hAnsi="Arial" w:cs="Arial"/>
        </w:rPr>
      </w:pPr>
      <w:r w:rsidRPr="00CF3558">
        <w:rPr>
          <w:rFonts w:ascii="Arial" w:hAnsi="Arial" w:cs="Arial"/>
        </w:rPr>
        <w:lastRenderedPageBreak/>
        <w:t xml:space="preserve">be in </w:t>
      </w:r>
      <w:r w:rsidRPr="00CF3558">
        <w:rPr>
          <w:rFonts w:ascii="Arial" w:hAnsi="Arial" w:cs="Arial"/>
          <w:u w:val="single"/>
        </w:rPr>
        <w:t>English</w:t>
      </w:r>
      <w:r w:rsidRPr="00CF3558">
        <w:rPr>
          <w:rFonts w:ascii="Arial" w:hAnsi="Arial" w:cs="Arial"/>
        </w:rPr>
        <w:t xml:space="preserve"> (with fully translated versions of all requested and other applicable documents submitted)</w:t>
      </w:r>
    </w:p>
    <w:p w14:paraId="6504ECC3" w14:textId="77D797D0" w:rsidR="00CF3558" w:rsidRPr="00CF3558" w:rsidRDefault="00CF3558" w:rsidP="00CF3558">
      <w:pPr>
        <w:numPr>
          <w:ilvl w:val="0"/>
          <w:numId w:val="4"/>
        </w:numPr>
        <w:spacing w:after="0" w:line="240" w:lineRule="auto"/>
        <w:ind w:left="782" w:hanging="357"/>
        <w:jc w:val="both"/>
        <w:rPr>
          <w:rFonts w:ascii="Arial" w:hAnsi="Arial" w:cs="Arial"/>
        </w:rPr>
      </w:pPr>
      <w:r w:rsidRPr="00CF3558">
        <w:rPr>
          <w:rFonts w:ascii="Arial" w:hAnsi="Arial" w:cs="Arial"/>
        </w:rPr>
        <w:t>list your source(s) of information for each question</w:t>
      </w:r>
    </w:p>
    <w:p w14:paraId="08FBDC2B" w14:textId="24E800B3" w:rsidR="00CF3558" w:rsidRPr="00CF3558" w:rsidRDefault="00CF3558" w:rsidP="00CF3558">
      <w:pPr>
        <w:numPr>
          <w:ilvl w:val="0"/>
          <w:numId w:val="4"/>
        </w:numPr>
        <w:spacing w:after="0" w:line="240" w:lineRule="auto"/>
        <w:ind w:left="782" w:hanging="357"/>
        <w:jc w:val="both"/>
        <w:rPr>
          <w:rFonts w:ascii="Arial" w:hAnsi="Arial" w:cs="Arial"/>
        </w:rPr>
      </w:pPr>
      <w:r w:rsidRPr="00CF3558">
        <w:rPr>
          <w:rFonts w:ascii="Arial" w:hAnsi="Arial" w:cs="Arial"/>
        </w:rPr>
        <w:t>identify all units of measurement used in any tables, lists and calculations</w:t>
      </w:r>
    </w:p>
    <w:p w14:paraId="413A239B" w14:textId="77777777" w:rsidR="00CF3558" w:rsidRPr="00CF3558" w:rsidRDefault="00CF3558" w:rsidP="00CF3558">
      <w:pPr>
        <w:numPr>
          <w:ilvl w:val="0"/>
          <w:numId w:val="4"/>
        </w:numPr>
        <w:spacing w:after="240" w:line="240" w:lineRule="auto"/>
        <w:ind w:left="782" w:hanging="357"/>
        <w:jc w:val="both"/>
        <w:rPr>
          <w:rFonts w:ascii="Arial" w:hAnsi="Arial" w:cs="Arial"/>
        </w:rPr>
      </w:pPr>
      <w:r w:rsidRPr="00CF3558">
        <w:rPr>
          <w:rFonts w:ascii="Arial" w:hAnsi="Arial" w:cs="Arial"/>
        </w:rPr>
        <w:t>show any amounts in the currency in which they were originally denominated.</w:t>
      </w:r>
    </w:p>
    <w:p w14:paraId="6E74BDCF" w14:textId="77777777" w:rsidR="00CF3558" w:rsidRPr="00CF3558" w:rsidRDefault="00CF3558" w:rsidP="007A33DC">
      <w:pPr>
        <w:spacing w:after="240" w:line="240" w:lineRule="auto"/>
        <w:rPr>
          <w:rFonts w:ascii="Arial" w:hAnsi="Arial" w:cs="Arial"/>
        </w:rPr>
      </w:pPr>
      <w:r w:rsidRPr="00CF3558">
        <w:rPr>
          <w:rFonts w:ascii="Arial" w:hAnsi="Arial" w:cs="Arial"/>
        </w:rPr>
        <w:t>Please note that references throughout this questionnaire to companies benefiting from a particular program should be read as including any parent and associated companies, and, if the company has been subject to merger or acquisition, any former associated companies or former parent companies.</w:t>
      </w:r>
    </w:p>
    <w:p w14:paraId="0FA29980" w14:textId="22ADAF82" w:rsidR="00CF3558" w:rsidRPr="00CF3558" w:rsidRDefault="00CF3558" w:rsidP="007A33DC">
      <w:pPr>
        <w:spacing w:after="240" w:line="240" w:lineRule="auto"/>
        <w:rPr>
          <w:rFonts w:ascii="Arial" w:hAnsi="Arial" w:cs="Arial"/>
        </w:rPr>
      </w:pPr>
      <w:r w:rsidRPr="00CF3558">
        <w:rPr>
          <w:rFonts w:ascii="Arial" w:hAnsi="Arial" w:cs="Arial"/>
        </w:rPr>
        <w:t xml:space="preserve">Please note that answers such as "Not Applicable", or an answer that only refers to an exhibit or an attachment without any explanation, may </w:t>
      </w:r>
      <w:proofErr w:type="gramStart"/>
      <w:r w:rsidRPr="00CF3558">
        <w:rPr>
          <w:rFonts w:ascii="Arial" w:hAnsi="Arial" w:cs="Arial"/>
        </w:rPr>
        <w:t>be considered to be</w:t>
      </w:r>
      <w:proofErr w:type="gramEnd"/>
      <w:r w:rsidRPr="00CF3558">
        <w:rPr>
          <w:rFonts w:ascii="Arial" w:hAnsi="Arial" w:cs="Arial"/>
        </w:rPr>
        <w:t xml:space="preserve"> inadequate by the commission. We therefore suggest that in answering the questions you outline the key elements of your response in the primary submission </w:t>
      </w:r>
      <w:r w:rsidR="00395439" w:rsidRPr="00CF3558">
        <w:rPr>
          <w:rFonts w:ascii="Arial" w:hAnsi="Arial" w:cs="Arial"/>
        </w:rPr>
        <w:t>document and</w:t>
      </w:r>
      <w:r w:rsidRPr="00CF3558">
        <w:rPr>
          <w:rFonts w:ascii="Arial" w:hAnsi="Arial" w:cs="Arial"/>
        </w:rPr>
        <w:t xml:space="preserve"> not merely refer to supporting documents the relevance and reliability of which has not been explained in your answer.</w:t>
      </w:r>
    </w:p>
    <w:p w14:paraId="6BE77B2B" w14:textId="77777777" w:rsidR="00CF3558" w:rsidRPr="00CF3558" w:rsidRDefault="00CF3558" w:rsidP="00B91BB8">
      <w:pPr>
        <w:pStyle w:val="Heading2"/>
        <w:numPr>
          <w:ilvl w:val="0"/>
          <w:numId w:val="7"/>
        </w:numPr>
        <w:spacing w:after="120"/>
        <w:ind w:left="357" w:hanging="357"/>
        <w:rPr>
          <w:rFonts w:cs="Arial"/>
        </w:rPr>
      </w:pPr>
      <w:bookmarkStart w:id="29" w:name="_Toc16518197"/>
      <w:bookmarkStart w:id="30" w:name="_Toc236657766"/>
      <w:r w:rsidRPr="00CF3558">
        <w:rPr>
          <w:rFonts w:cs="Arial"/>
        </w:rPr>
        <w:t>Clarification</w:t>
      </w:r>
      <w:bookmarkEnd w:id="29"/>
      <w:bookmarkEnd w:id="30"/>
    </w:p>
    <w:p w14:paraId="2A6D1F40" w14:textId="77777777" w:rsidR="00CF3558" w:rsidRPr="00CF3558" w:rsidRDefault="00CF3558" w:rsidP="007A33DC">
      <w:pPr>
        <w:spacing w:after="240" w:line="240" w:lineRule="auto"/>
        <w:rPr>
          <w:rFonts w:ascii="Arial" w:hAnsi="Arial" w:cs="Arial"/>
        </w:rPr>
      </w:pPr>
      <w:r w:rsidRPr="00CF3558">
        <w:rPr>
          <w:rFonts w:ascii="Arial" w:hAnsi="Arial" w:cs="Arial"/>
        </w:rPr>
        <w:t>If you have any difficulties in completing the questionnaire, or require clarification on any questions asked, contact the case manager as soon as possible (contact details are provided on the cover page of this questionnaire).</w:t>
      </w:r>
    </w:p>
    <w:p w14:paraId="3754B331" w14:textId="77777777" w:rsidR="00CF3558" w:rsidRPr="00CF3558" w:rsidRDefault="00CF3558" w:rsidP="00CF3558">
      <w:pPr>
        <w:rPr>
          <w:rFonts w:ascii="Arial" w:hAnsi="Arial" w:cs="Arial"/>
        </w:rPr>
      </w:pPr>
      <w:bookmarkStart w:id="31" w:name="_Ref524003620"/>
      <w:bookmarkStart w:id="32" w:name="_Toc16518201"/>
      <w:r w:rsidRPr="00CF3558">
        <w:rPr>
          <w:rFonts w:ascii="Arial" w:hAnsi="Arial" w:cs="Arial"/>
        </w:rPr>
        <w:br w:type="page"/>
      </w:r>
    </w:p>
    <w:p w14:paraId="199CD671" w14:textId="2023FE3B" w:rsidR="004E05A1" w:rsidRDefault="00CF3558" w:rsidP="00575005">
      <w:pPr>
        <w:pStyle w:val="Heading1"/>
        <w:rPr>
          <w:rFonts w:cs="Arial"/>
        </w:rPr>
      </w:pPr>
      <w:bookmarkStart w:id="33" w:name="_Toc236657767"/>
      <w:r w:rsidRPr="00CF3558">
        <w:rPr>
          <w:rFonts w:cs="Arial"/>
        </w:rPr>
        <w:lastRenderedPageBreak/>
        <w:t>Section B: DOMESTIC MARKET</w:t>
      </w:r>
      <w:bookmarkEnd w:id="33"/>
    </w:p>
    <w:p w14:paraId="787A8775" w14:textId="77777777" w:rsidR="00575005" w:rsidRPr="00575005" w:rsidRDefault="00575005" w:rsidP="00575005"/>
    <w:p w14:paraId="7526F73E" w14:textId="77777777" w:rsidR="00CF3558" w:rsidRPr="00FF4419" w:rsidRDefault="00CF3558" w:rsidP="0050619A">
      <w:pPr>
        <w:pStyle w:val="Heading4"/>
        <w:numPr>
          <w:ilvl w:val="0"/>
          <w:numId w:val="16"/>
        </w:numPr>
        <w:rPr>
          <w:rFonts w:cs="Arial"/>
          <w:sz w:val="22"/>
          <w:szCs w:val="22"/>
        </w:rPr>
      </w:pPr>
      <w:r w:rsidRPr="00FF4419">
        <w:rPr>
          <w:rFonts w:cs="Arial"/>
          <w:sz w:val="22"/>
          <w:szCs w:val="22"/>
        </w:rPr>
        <w:t>Identify the administration co-ordinating the response to this questionnaire and provide the names and contact details of the official(s) (including email addresses). Please note that the commission may have further inquiries concerning the questionnaire response and a contact must be available to respond to any further information requests.</w:t>
      </w:r>
    </w:p>
    <w:p w14:paraId="47C67E0C" w14:textId="657CB83E" w:rsidR="00CF3558" w:rsidRPr="007E264D" w:rsidRDefault="00CF3558" w:rsidP="0050619A">
      <w:pPr>
        <w:pStyle w:val="Heading4"/>
        <w:numPr>
          <w:ilvl w:val="0"/>
          <w:numId w:val="16"/>
        </w:numPr>
        <w:rPr>
          <w:rFonts w:cs="Arial"/>
          <w:sz w:val="22"/>
          <w:szCs w:val="22"/>
        </w:rPr>
      </w:pPr>
      <w:r w:rsidRPr="007E264D">
        <w:rPr>
          <w:rFonts w:cs="Arial"/>
          <w:sz w:val="22"/>
          <w:szCs w:val="22"/>
        </w:rPr>
        <w:t xml:space="preserve">Describe the nature and structure of </w:t>
      </w:r>
      <w:r w:rsidR="007B7AF4" w:rsidRPr="007E264D">
        <w:rPr>
          <w:rFonts w:cs="Arial"/>
          <w:sz w:val="22"/>
          <w:szCs w:val="22"/>
        </w:rPr>
        <w:t xml:space="preserve">HSS </w:t>
      </w:r>
      <w:r w:rsidRPr="007E264D">
        <w:rPr>
          <w:rFonts w:cs="Arial"/>
          <w:sz w:val="22"/>
          <w:szCs w:val="22"/>
        </w:rPr>
        <w:t>market sector in China.</w:t>
      </w:r>
      <w:r w:rsidR="007E264D" w:rsidRPr="007E264D">
        <w:rPr>
          <w:rFonts w:cs="Arial"/>
          <w:sz w:val="22"/>
          <w:szCs w:val="22"/>
        </w:rPr>
        <w:t xml:space="preserve"> </w:t>
      </w:r>
      <w:r w:rsidRPr="007E264D">
        <w:rPr>
          <w:rFonts w:cs="Arial"/>
          <w:sz w:val="22"/>
          <w:szCs w:val="22"/>
        </w:rPr>
        <w:t>Without limiting your response, include information concerning:</w:t>
      </w:r>
    </w:p>
    <w:p w14:paraId="7CFF9241" w14:textId="6E4F816C" w:rsidR="00CD53F6" w:rsidRDefault="00CD53F6" w:rsidP="0050619A">
      <w:pPr>
        <w:pStyle w:val="ListParagraph"/>
        <w:numPr>
          <w:ilvl w:val="0"/>
          <w:numId w:val="53"/>
        </w:numPr>
        <w:spacing w:after="0"/>
        <w:ind w:left="1434" w:hanging="357"/>
        <w:contextualSpacing w:val="0"/>
        <w:rPr>
          <w:rFonts w:cs="Arial"/>
          <w:sz w:val="22"/>
          <w:szCs w:val="22"/>
        </w:rPr>
      </w:pPr>
      <w:r w:rsidRPr="00AD2E4F">
        <w:rPr>
          <w:rFonts w:cs="Arial"/>
          <w:sz w:val="22"/>
          <w:szCs w:val="22"/>
        </w:rPr>
        <w:t>any government involvement in upstream materials (i.e. hot rolled coil steel)</w:t>
      </w:r>
      <w:r w:rsidR="009567B2">
        <w:rPr>
          <w:rFonts w:cs="Arial"/>
          <w:sz w:val="22"/>
          <w:szCs w:val="22"/>
        </w:rPr>
        <w:t>.</w:t>
      </w:r>
    </w:p>
    <w:p w14:paraId="24DE6F7F" w14:textId="40982CB2" w:rsidR="00CF3558" w:rsidRPr="00AD2E4F" w:rsidRDefault="00CF3558" w:rsidP="0050619A">
      <w:pPr>
        <w:pStyle w:val="ListParagraph"/>
        <w:numPr>
          <w:ilvl w:val="0"/>
          <w:numId w:val="53"/>
        </w:numPr>
        <w:spacing w:before="240" w:after="0"/>
        <w:ind w:left="1434" w:hanging="357"/>
        <w:contextualSpacing w:val="0"/>
        <w:rPr>
          <w:rFonts w:cs="Arial"/>
          <w:sz w:val="22"/>
          <w:szCs w:val="22"/>
        </w:rPr>
      </w:pPr>
      <w:r w:rsidRPr="00AD2E4F">
        <w:rPr>
          <w:rFonts w:cs="Arial"/>
          <w:sz w:val="22"/>
          <w:szCs w:val="22"/>
        </w:rPr>
        <w:t xml:space="preserve">the size (value and quantity) of these industries for the period of </w:t>
      </w:r>
      <w:r w:rsidR="00697F80" w:rsidRPr="00AD2E4F">
        <w:rPr>
          <w:rFonts w:cs="Arial"/>
          <w:sz w:val="22"/>
          <w:szCs w:val="22"/>
        </w:rPr>
        <w:br/>
      </w:r>
      <w:r w:rsidR="008668B0" w:rsidRPr="00AD2E4F">
        <w:rPr>
          <w:rFonts w:cs="Arial"/>
          <w:b/>
          <w:bCs/>
          <w:sz w:val="22"/>
          <w:szCs w:val="22"/>
        </w:rPr>
        <w:t xml:space="preserve">1 </w:t>
      </w:r>
      <w:r w:rsidR="007B7AF4" w:rsidRPr="00AD2E4F">
        <w:rPr>
          <w:rFonts w:cs="Arial"/>
          <w:b/>
          <w:bCs/>
          <w:sz w:val="22"/>
          <w:szCs w:val="22"/>
        </w:rPr>
        <w:t>April</w:t>
      </w:r>
      <w:r w:rsidR="008668B0" w:rsidRPr="00AD2E4F">
        <w:rPr>
          <w:rFonts w:cs="Arial"/>
          <w:b/>
          <w:bCs/>
          <w:sz w:val="22"/>
          <w:szCs w:val="22"/>
        </w:rPr>
        <w:t xml:space="preserve"> 202</w:t>
      </w:r>
      <w:r w:rsidR="007B7AF4" w:rsidRPr="00AD2E4F">
        <w:rPr>
          <w:rFonts w:cs="Arial"/>
          <w:b/>
          <w:bCs/>
          <w:sz w:val="22"/>
          <w:szCs w:val="22"/>
        </w:rPr>
        <w:t>5</w:t>
      </w:r>
      <w:r w:rsidR="008668B0" w:rsidRPr="00AD2E4F">
        <w:rPr>
          <w:rFonts w:cs="Arial"/>
          <w:b/>
          <w:bCs/>
          <w:sz w:val="22"/>
          <w:szCs w:val="22"/>
        </w:rPr>
        <w:t xml:space="preserve"> to 3</w:t>
      </w:r>
      <w:r w:rsidR="007B7AF4" w:rsidRPr="00AD2E4F">
        <w:rPr>
          <w:rFonts w:cs="Arial"/>
          <w:b/>
          <w:bCs/>
          <w:sz w:val="22"/>
          <w:szCs w:val="22"/>
        </w:rPr>
        <w:t>1</w:t>
      </w:r>
      <w:r w:rsidR="008668B0" w:rsidRPr="00AD2E4F">
        <w:rPr>
          <w:rFonts w:cs="Arial"/>
          <w:b/>
          <w:bCs/>
          <w:sz w:val="22"/>
          <w:szCs w:val="22"/>
        </w:rPr>
        <w:t xml:space="preserve"> </w:t>
      </w:r>
      <w:r w:rsidR="007B7AF4" w:rsidRPr="00AD2E4F">
        <w:rPr>
          <w:rFonts w:cs="Arial"/>
          <w:b/>
          <w:bCs/>
          <w:sz w:val="22"/>
          <w:szCs w:val="22"/>
        </w:rPr>
        <w:t>March</w:t>
      </w:r>
      <w:r w:rsidR="008668B0" w:rsidRPr="00AD2E4F">
        <w:rPr>
          <w:rFonts w:cs="Arial"/>
          <w:b/>
          <w:bCs/>
          <w:sz w:val="22"/>
          <w:szCs w:val="22"/>
        </w:rPr>
        <w:t xml:space="preserve"> 202</w:t>
      </w:r>
      <w:r w:rsidR="007B7AF4" w:rsidRPr="00AD2E4F">
        <w:rPr>
          <w:rFonts w:cs="Arial"/>
          <w:b/>
          <w:bCs/>
          <w:sz w:val="22"/>
          <w:szCs w:val="22"/>
        </w:rPr>
        <w:t>6</w:t>
      </w:r>
      <w:r w:rsidRPr="00AD2E4F">
        <w:rPr>
          <w:rFonts w:cs="Arial"/>
          <w:sz w:val="22"/>
          <w:szCs w:val="22"/>
        </w:rPr>
        <w:t>, indicating:</w:t>
      </w:r>
    </w:p>
    <w:p w14:paraId="393F8D15" w14:textId="77777777" w:rsidR="00AD2E4F" w:rsidRPr="00CD53F6" w:rsidRDefault="00AD2E4F" w:rsidP="00AD2E4F">
      <w:pPr>
        <w:pStyle w:val="ListParagraph"/>
        <w:spacing w:after="0"/>
        <w:ind w:left="1440"/>
        <w:rPr>
          <w:rFonts w:cs="Arial"/>
        </w:rPr>
      </w:pPr>
    </w:p>
    <w:p w14:paraId="2B805B1C" w14:textId="5234E8D9" w:rsidR="00CF3558" w:rsidRPr="00FB4DEB" w:rsidRDefault="00CF3558" w:rsidP="0050619A">
      <w:pPr>
        <w:pStyle w:val="ListParagraph"/>
        <w:numPr>
          <w:ilvl w:val="0"/>
          <w:numId w:val="54"/>
        </w:numPr>
        <w:ind w:right="709"/>
        <w:rPr>
          <w:rFonts w:cs="Arial"/>
          <w:sz w:val="22"/>
          <w:szCs w:val="22"/>
        </w:rPr>
      </w:pPr>
      <w:r w:rsidRPr="00FB4DEB">
        <w:rPr>
          <w:rFonts w:cs="Arial"/>
          <w:sz w:val="22"/>
          <w:szCs w:val="22"/>
        </w:rPr>
        <w:t xml:space="preserve">domestic production by type of enterprise (e.g. state-invested, foreign invested, </w:t>
      </w:r>
      <w:r w:rsidR="00FB4DEB" w:rsidRPr="00FB4DEB">
        <w:rPr>
          <w:rFonts w:cs="Arial"/>
          <w:sz w:val="22"/>
          <w:szCs w:val="22"/>
        </w:rPr>
        <w:t>d</w:t>
      </w:r>
      <w:r w:rsidRPr="00FB4DEB">
        <w:rPr>
          <w:rFonts w:cs="Arial"/>
          <w:sz w:val="22"/>
          <w:szCs w:val="22"/>
        </w:rPr>
        <w:t>omestic private)</w:t>
      </w:r>
    </w:p>
    <w:p w14:paraId="7633F984" w14:textId="04CF2553" w:rsidR="00CF3558" w:rsidRPr="00FB4DEB" w:rsidRDefault="00CF3558" w:rsidP="0050619A">
      <w:pPr>
        <w:pStyle w:val="ListParagraph"/>
        <w:numPr>
          <w:ilvl w:val="0"/>
          <w:numId w:val="54"/>
        </w:numPr>
        <w:ind w:right="709"/>
        <w:rPr>
          <w:rFonts w:cs="Arial"/>
          <w:sz w:val="22"/>
          <w:szCs w:val="22"/>
        </w:rPr>
      </w:pPr>
      <w:r w:rsidRPr="00FB4DEB">
        <w:rPr>
          <w:rFonts w:cs="Arial"/>
          <w:sz w:val="22"/>
          <w:szCs w:val="22"/>
        </w:rPr>
        <w:t>total imports (including source of imports)</w:t>
      </w:r>
    </w:p>
    <w:p w14:paraId="42F82D92" w14:textId="19D7906F" w:rsidR="00CF3558" w:rsidRPr="00FB4DEB" w:rsidRDefault="00CF3558" w:rsidP="0050619A">
      <w:pPr>
        <w:pStyle w:val="ListParagraph"/>
        <w:numPr>
          <w:ilvl w:val="0"/>
          <w:numId w:val="54"/>
        </w:numPr>
        <w:ind w:right="709"/>
        <w:rPr>
          <w:rFonts w:cs="Arial"/>
          <w:sz w:val="22"/>
          <w:szCs w:val="22"/>
        </w:rPr>
      </w:pPr>
      <w:r w:rsidRPr="00FB4DEB">
        <w:rPr>
          <w:rFonts w:cs="Arial"/>
          <w:sz w:val="22"/>
          <w:szCs w:val="22"/>
        </w:rPr>
        <w:t>total exports</w:t>
      </w:r>
    </w:p>
    <w:p w14:paraId="45F9142E" w14:textId="328AF268" w:rsidR="00CF3558" w:rsidRPr="00FB4DEB" w:rsidRDefault="00CF3558" w:rsidP="0050619A">
      <w:pPr>
        <w:pStyle w:val="ListParagraph"/>
        <w:numPr>
          <w:ilvl w:val="0"/>
          <w:numId w:val="54"/>
        </w:numPr>
        <w:ind w:right="709"/>
        <w:rPr>
          <w:rFonts w:cs="Arial"/>
          <w:sz w:val="22"/>
          <w:szCs w:val="22"/>
        </w:rPr>
      </w:pPr>
      <w:r w:rsidRPr="00FB4DEB">
        <w:rPr>
          <w:rFonts w:cs="Arial"/>
          <w:sz w:val="22"/>
          <w:szCs w:val="22"/>
        </w:rPr>
        <w:t>the identity of key domestic manufacturers</w:t>
      </w:r>
    </w:p>
    <w:p w14:paraId="7F87EFE4" w14:textId="7DCCBD66" w:rsidR="00CF3558" w:rsidRPr="00FB4DEB" w:rsidRDefault="00CF3558" w:rsidP="0050619A">
      <w:pPr>
        <w:pStyle w:val="ListParagraph"/>
        <w:numPr>
          <w:ilvl w:val="0"/>
          <w:numId w:val="54"/>
        </w:numPr>
        <w:ind w:right="709"/>
        <w:rPr>
          <w:rFonts w:cs="Arial"/>
          <w:sz w:val="22"/>
          <w:szCs w:val="22"/>
        </w:rPr>
      </w:pPr>
      <w:r w:rsidRPr="00FB4DEB">
        <w:rPr>
          <w:rFonts w:cs="Arial"/>
          <w:sz w:val="22"/>
          <w:szCs w:val="22"/>
        </w:rPr>
        <w:t>growth indications</w:t>
      </w:r>
    </w:p>
    <w:p w14:paraId="1D0AED19" w14:textId="17825F78" w:rsidR="00CF3558" w:rsidRPr="00FB4DEB" w:rsidRDefault="00CF3558" w:rsidP="0050619A">
      <w:pPr>
        <w:pStyle w:val="ListParagraph"/>
        <w:numPr>
          <w:ilvl w:val="0"/>
          <w:numId w:val="54"/>
        </w:numPr>
        <w:ind w:right="709"/>
        <w:rPr>
          <w:rFonts w:cs="Arial"/>
          <w:sz w:val="22"/>
          <w:szCs w:val="22"/>
        </w:rPr>
      </w:pPr>
      <w:r w:rsidRPr="00FB4DEB">
        <w:rPr>
          <w:rFonts w:cs="Arial"/>
          <w:sz w:val="22"/>
          <w:szCs w:val="22"/>
        </w:rPr>
        <w:t>the extent of vertical integration in the industries</w:t>
      </w:r>
    </w:p>
    <w:p w14:paraId="4736A7E1" w14:textId="18342EA3" w:rsidR="00CF3558" w:rsidRPr="00FB4DEB" w:rsidRDefault="00CF3558" w:rsidP="0050619A">
      <w:pPr>
        <w:pStyle w:val="ListParagraph"/>
        <w:numPr>
          <w:ilvl w:val="0"/>
          <w:numId w:val="54"/>
        </w:numPr>
        <w:ind w:right="709"/>
        <w:rPr>
          <w:rFonts w:cs="Arial"/>
          <w:sz w:val="22"/>
          <w:szCs w:val="22"/>
        </w:rPr>
      </w:pPr>
      <w:r w:rsidRPr="00FB4DEB">
        <w:rPr>
          <w:rFonts w:cs="Arial"/>
          <w:sz w:val="22"/>
          <w:szCs w:val="22"/>
        </w:rPr>
        <w:t xml:space="preserve">the extent of the reliance on imported </w:t>
      </w:r>
      <w:r w:rsidR="0096654B" w:rsidRPr="00FB4DEB">
        <w:rPr>
          <w:rFonts w:cs="Arial"/>
          <w:sz w:val="22"/>
          <w:szCs w:val="22"/>
        </w:rPr>
        <w:t xml:space="preserve">HSS and </w:t>
      </w:r>
      <w:r w:rsidRPr="00FB4DEB">
        <w:rPr>
          <w:rFonts w:cs="Arial"/>
          <w:sz w:val="22"/>
          <w:szCs w:val="22"/>
        </w:rPr>
        <w:t xml:space="preserve">raw materials (including upstream raw materials such as </w:t>
      </w:r>
      <w:r w:rsidR="00554ABB" w:rsidRPr="00FB4DEB">
        <w:rPr>
          <w:rFonts w:cs="Arial"/>
          <w:sz w:val="22"/>
          <w:szCs w:val="22"/>
        </w:rPr>
        <w:t>hot rolled coil steel)</w:t>
      </w:r>
    </w:p>
    <w:p w14:paraId="16D34DBD" w14:textId="0492E04D" w:rsidR="00CF3558" w:rsidRPr="00FB4DEB" w:rsidRDefault="00CF3558" w:rsidP="0050619A">
      <w:pPr>
        <w:pStyle w:val="ListParagraph"/>
        <w:numPr>
          <w:ilvl w:val="0"/>
          <w:numId w:val="54"/>
        </w:numPr>
        <w:ind w:right="709"/>
        <w:rPr>
          <w:rFonts w:cs="Arial"/>
          <w:sz w:val="22"/>
          <w:szCs w:val="22"/>
        </w:rPr>
      </w:pPr>
      <w:r w:rsidRPr="00FB4DEB">
        <w:rPr>
          <w:rFonts w:cs="Arial"/>
          <w:sz w:val="22"/>
          <w:szCs w:val="22"/>
        </w:rPr>
        <w:t xml:space="preserve">government involvement at each level of the industry including the extent of any restrictions, </w:t>
      </w:r>
      <w:r w:rsidR="00395439" w:rsidRPr="00FB4DEB">
        <w:rPr>
          <w:rFonts w:cs="Arial"/>
          <w:sz w:val="22"/>
          <w:szCs w:val="22"/>
        </w:rPr>
        <w:t>quotas,</w:t>
      </w:r>
      <w:r w:rsidRPr="00FB4DEB">
        <w:rPr>
          <w:rFonts w:cs="Arial"/>
          <w:sz w:val="22"/>
          <w:szCs w:val="22"/>
        </w:rPr>
        <w:t xml:space="preserve"> or limits on the production volumes of these industries.</w:t>
      </w:r>
    </w:p>
    <w:p w14:paraId="435A0DD2" w14:textId="3047D0A0" w:rsidR="00CF3558" w:rsidRPr="00FF4419" w:rsidRDefault="00CF3558" w:rsidP="0050619A">
      <w:pPr>
        <w:pStyle w:val="Heading4"/>
        <w:numPr>
          <w:ilvl w:val="0"/>
          <w:numId w:val="16"/>
        </w:numPr>
        <w:rPr>
          <w:rFonts w:cs="Arial"/>
          <w:sz w:val="22"/>
          <w:szCs w:val="22"/>
        </w:rPr>
      </w:pPr>
      <w:r w:rsidRPr="00FF4419">
        <w:rPr>
          <w:rFonts w:cs="Arial"/>
          <w:sz w:val="22"/>
          <w:szCs w:val="22"/>
        </w:rPr>
        <w:t xml:space="preserve">Provide a list of all Chinese </w:t>
      </w:r>
      <w:r w:rsidR="0096654B">
        <w:rPr>
          <w:rFonts w:cs="Arial"/>
          <w:sz w:val="22"/>
          <w:szCs w:val="22"/>
        </w:rPr>
        <w:t xml:space="preserve">HSS and </w:t>
      </w:r>
      <w:r w:rsidR="00663BBC">
        <w:rPr>
          <w:rFonts w:cs="Arial"/>
          <w:sz w:val="22"/>
          <w:szCs w:val="22"/>
        </w:rPr>
        <w:t>hot rolled coil</w:t>
      </w:r>
      <w:r w:rsidRPr="00FF4419">
        <w:rPr>
          <w:rFonts w:cs="Arial"/>
          <w:sz w:val="22"/>
          <w:szCs w:val="22"/>
        </w:rPr>
        <w:t xml:space="preserve"> producers and/or exporters that have produced and/or exported </w:t>
      </w:r>
      <w:r w:rsidR="0096654B">
        <w:rPr>
          <w:rFonts w:cs="Arial"/>
          <w:sz w:val="22"/>
          <w:szCs w:val="22"/>
        </w:rPr>
        <w:t>HSS</w:t>
      </w:r>
      <w:r w:rsidR="000F0E2B" w:rsidRPr="000F0E2B">
        <w:rPr>
          <w:rFonts w:cs="Arial"/>
          <w:sz w:val="22"/>
          <w:szCs w:val="22"/>
        </w:rPr>
        <w:t xml:space="preserve"> </w:t>
      </w:r>
      <w:r w:rsidR="0096654B">
        <w:rPr>
          <w:rFonts w:cs="Arial"/>
          <w:sz w:val="22"/>
          <w:szCs w:val="22"/>
        </w:rPr>
        <w:t xml:space="preserve">or </w:t>
      </w:r>
      <w:r w:rsidR="00663BBC">
        <w:rPr>
          <w:rFonts w:cs="Arial"/>
          <w:sz w:val="22"/>
          <w:szCs w:val="22"/>
        </w:rPr>
        <w:t>hot rolled coil</w:t>
      </w:r>
      <w:r w:rsidR="00663BBC" w:rsidRPr="00FF4419">
        <w:rPr>
          <w:rFonts w:cs="Arial"/>
          <w:sz w:val="22"/>
          <w:szCs w:val="22"/>
        </w:rPr>
        <w:t xml:space="preserve"> </w:t>
      </w:r>
      <w:r w:rsidR="0096654B">
        <w:rPr>
          <w:rFonts w:cs="Arial"/>
          <w:sz w:val="22"/>
          <w:szCs w:val="22"/>
        </w:rPr>
        <w:t>destined</w:t>
      </w:r>
      <w:r w:rsidRPr="00FF4419">
        <w:rPr>
          <w:rFonts w:cs="Arial"/>
          <w:sz w:val="22"/>
          <w:szCs w:val="22"/>
        </w:rPr>
        <w:t xml:space="preserve"> for Australia during the i</w:t>
      </w:r>
      <w:r w:rsidR="00C1347F">
        <w:rPr>
          <w:rFonts w:cs="Arial"/>
          <w:sz w:val="22"/>
          <w:szCs w:val="22"/>
        </w:rPr>
        <w:t>nquiry</w:t>
      </w:r>
      <w:r w:rsidRPr="00FF4419">
        <w:rPr>
          <w:rFonts w:cs="Arial"/>
          <w:sz w:val="22"/>
          <w:szCs w:val="22"/>
        </w:rPr>
        <w:t xml:space="preserve"> period. If possible, please provide this listing in </w:t>
      </w:r>
      <w:r w:rsidR="001A0BA9">
        <w:rPr>
          <w:rFonts w:cs="Arial"/>
          <w:sz w:val="22"/>
          <w:szCs w:val="22"/>
        </w:rPr>
        <w:t xml:space="preserve">the </w:t>
      </w:r>
      <w:r w:rsidRPr="00FF4419">
        <w:rPr>
          <w:rFonts w:cs="Arial"/>
          <w:sz w:val="22"/>
          <w:szCs w:val="22"/>
        </w:rPr>
        <w:t>Microsoft Excel format</w:t>
      </w:r>
      <w:r w:rsidR="001A0BA9">
        <w:rPr>
          <w:rFonts w:cs="Arial"/>
          <w:sz w:val="22"/>
          <w:szCs w:val="22"/>
        </w:rPr>
        <w:t xml:space="preserve"> provided</w:t>
      </w:r>
      <w:r w:rsidRPr="00FF4419">
        <w:rPr>
          <w:rFonts w:cs="Arial"/>
          <w:sz w:val="22"/>
          <w:szCs w:val="22"/>
        </w:rPr>
        <w:t>.</w:t>
      </w:r>
    </w:p>
    <w:p w14:paraId="70D11A09" w14:textId="77777777" w:rsidR="00CF3558" w:rsidRPr="00FF4419" w:rsidRDefault="00CF3558" w:rsidP="00CF3558">
      <w:pPr>
        <w:ind w:left="720"/>
        <w:rPr>
          <w:rFonts w:ascii="Arial" w:hAnsi="Arial" w:cs="Arial"/>
        </w:rPr>
      </w:pPr>
      <w:r w:rsidRPr="00FF4419">
        <w:rPr>
          <w:rFonts w:ascii="Arial" w:hAnsi="Arial" w:cs="Arial"/>
        </w:rPr>
        <w:t>This listing will be referred to as ‘</w:t>
      </w:r>
      <w:r w:rsidRPr="00663BBC">
        <w:rPr>
          <w:rFonts w:ascii="Arial" w:hAnsi="Arial" w:cs="Arial"/>
          <w:u w:val="single"/>
        </w:rPr>
        <w:t>your response to Question B-3</w:t>
      </w:r>
      <w:r w:rsidRPr="00FF4419">
        <w:rPr>
          <w:rFonts w:ascii="Arial" w:hAnsi="Arial" w:cs="Arial"/>
        </w:rPr>
        <w:t>’ throughout this questionnaire.</w:t>
      </w:r>
    </w:p>
    <w:p w14:paraId="20E0C8ED" w14:textId="77777777" w:rsidR="00CF3558" w:rsidRPr="00FF4419" w:rsidRDefault="00CF3558" w:rsidP="00CF3558">
      <w:pPr>
        <w:ind w:left="720"/>
        <w:rPr>
          <w:rFonts w:ascii="Arial" w:hAnsi="Arial" w:cs="Arial"/>
        </w:rPr>
      </w:pPr>
      <w:r w:rsidRPr="00FF4419">
        <w:rPr>
          <w:rFonts w:ascii="Arial" w:hAnsi="Arial" w:cs="Arial"/>
        </w:rPr>
        <w:t>Within this list, indicate the following:</w:t>
      </w:r>
    </w:p>
    <w:p w14:paraId="6A88F719" w14:textId="77777777" w:rsidR="00CF3558" w:rsidRPr="00FF4419" w:rsidRDefault="00CF3558" w:rsidP="0050619A">
      <w:pPr>
        <w:pStyle w:val="ListParagraph"/>
        <w:numPr>
          <w:ilvl w:val="0"/>
          <w:numId w:val="8"/>
        </w:numPr>
        <w:rPr>
          <w:rFonts w:cs="Arial"/>
          <w:sz w:val="22"/>
          <w:szCs w:val="22"/>
        </w:rPr>
      </w:pPr>
      <w:r w:rsidRPr="00FF4419">
        <w:rPr>
          <w:rFonts w:cs="Arial"/>
          <w:sz w:val="22"/>
          <w:szCs w:val="22"/>
        </w:rPr>
        <w:t>the business’ address (including the city/town and province);</w:t>
      </w:r>
    </w:p>
    <w:p w14:paraId="237C7378" w14:textId="6F3521A7" w:rsidR="00CF3558" w:rsidRPr="00FF4419" w:rsidRDefault="00CF3558" w:rsidP="0050619A">
      <w:pPr>
        <w:pStyle w:val="ListParagraph"/>
        <w:numPr>
          <w:ilvl w:val="0"/>
          <w:numId w:val="8"/>
        </w:numPr>
        <w:rPr>
          <w:rFonts w:cs="Arial"/>
          <w:sz w:val="22"/>
          <w:szCs w:val="22"/>
        </w:rPr>
      </w:pPr>
      <w:r w:rsidRPr="00FF4419">
        <w:rPr>
          <w:rFonts w:cs="Arial"/>
          <w:sz w:val="22"/>
          <w:szCs w:val="22"/>
        </w:rPr>
        <w:t xml:space="preserve">whether the business is a producer, producer/exporter or trader of </w:t>
      </w:r>
      <w:r w:rsidR="0096654B">
        <w:rPr>
          <w:rFonts w:cs="Arial"/>
          <w:sz w:val="22"/>
          <w:szCs w:val="22"/>
        </w:rPr>
        <w:t>HSS</w:t>
      </w:r>
      <w:r w:rsidRPr="00FF4419">
        <w:rPr>
          <w:rFonts w:cs="Arial"/>
          <w:sz w:val="22"/>
          <w:szCs w:val="22"/>
        </w:rPr>
        <w:t>; and</w:t>
      </w:r>
    </w:p>
    <w:p w14:paraId="78667FF5" w14:textId="77777777" w:rsidR="00CF3558" w:rsidRPr="00FF4419" w:rsidRDefault="00CF3558" w:rsidP="0050619A">
      <w:pPr>
        <w:pStyle w:val="ListParagraph"/>
        <w:numPr>
          <w:ilvl w:val="0"/>
          <w:numId w:val="8"/>
        </w:numPr>
        <w:rPr>
          <w:rFonts w:cs="Arial"/>
          <w:sz w:val="22"/>
          <w:szCs w:val="22"/>
        </w:rPr>
      </w:pPr>
      <w:r w:rsidRPr="00FF4419">
        <w:rPr>
          <w:rFonts w:cs="Arial"/>
          <w:sz w:val="22"/>
          <w:szCs w:val="22"/>
        </w:rPr>
        <w:t xml:space="preserve">the ownership structure of the business, including indirect ownership through associated companies (i.e. SIE, private, co-operative, FIE or joint venture); and if the business is not an SIE, whether it is otherwise associated with the GOC. </w:t>
      </w:r>
    </w:p>
    <w:p w14:paraId="0F47D125" w14:textId="77777777" w:rsidR="00CF3558" w:rsidRPr="00FF4419" w:rsidRDefault="00CF3558" w:rsidP="00CF3558">
      <w:pPr>
        <w:ind w:left="720"/>
        <w:rPr>
          <w:rFonts w:ascii="Arial" w:hAnsi="Arial" w:cs="Arial"/>
        </w:rPr>
      </w:pPr>
      <w:r w:rsidRPr="00FF4419">
        <w:rPr>
          <w:rFonts w:ascii="Arial" w:hAnsi="Arial" w:cs="Arial"/>
        </w:rPr>
        <w:t xml:space="preserve">For all companies that are </w:t>
      </w:r>
      <w:proofErr w:type="spellStart"/>
      <w:r w:rsidRPr="00FF4419">
        <w:rPr>
          <w:rFonts w:ascii="Arial" w:hAnsi="Arial" w:cs="Arial"/>
        </w:rPr>
        <w:t>SIEs</w:t>
      </w:r>
      <w:proofErr w:type="spellEnd"/>
      <w:r w:rsidRPr="00FF4419">
        <w:rPr>
          <w:rFonts w:ascii="Arial" w:hAnsi="Arial" w:cs="Arial"/>
        </w:rPr>
        <w:t>, indicate the percentage ownership held by the GOC during the inquiry period.</w:t>
      </w:r>
    </w:p>
    <w:p w14:paraId="512F24B9" w14:textId="77777777" w:rsidR="00CF3558" w:rsidRPr="00FF4419" w:rsidRDefault="00CF3558" w:rsidP="00CF3558">
      <w:pPr>
        <w:ind w:left="720"/>
        <w:rPr>
          <w:rFonts w:ascii="Arial" w:hAnsi="Arial" w:cs="Arial"/>
        </w:rPr>
      </w:pPr>
      <w:r w:rsidRPr="00FF4419">
        <w:rPr>
          <w:rFonts w:ascii="Arial" w:hAnsi="Arial" w:cs="Arial"/>
        </w:rPr>
        <w:t>For all companies that are otherwise associated with the GOC, explain this association as it was during the inquiry period.</w:t>
      </w:r>
    </w:p>
    <w:p w14:paraId="08FC9DED" w14:textId="6CFF96A1" w:rsidR="00726533" w:rsidRPr="0078491C" w:rsidRDefault="00726533" w:rsidP="00EC4EB7">
      <w:pPr>
        <w:pStyle w:val="Copies"/>
        <w:numPr>
          <w:ilvl w:val="0"/>
          <w:numId w:val="16"/>
        </w:numPr>
        <w:spacing w:before="0"/>
        <w:rPr>
          <w:rFonts w:cs="Arial"/>
          <w:sz w:val="22"/>
          <w:szCs w:val="22"/>
        </w:rPr>
      </w:pPr>
      <w:r w:rsidRPr="0078491C">
        <w:rPr>
          <w:rFonts w:cs="Arial"/>
          <w:sz w:val="22"/>
          <w:szCs w:val="22"/>
        </w:rPr>
        <w:t xml:space="preserve">The </w:t>
      </w:r>
      <w:r>
        <w:rPr>
          <w:rFonts w:cs="Arial"/>
          <w:sz w:val="22"/>
          <w:szCs w:val="22"/>
        </w:rPr>
        <w:t>c</w:t>
      </w:r>
      <w:r w:rsidRPr="0078491C">
        <w:rPr>
          <w:rFonts w:cs="Arial"/>
          <w:sz w:val="22"/>
          <w:szCs w:val="22"/>
        </w:rPr>
        <w:t>ommission understands that within China there are various zones, areas, or other regions that encourage the operations of industries/enterprises located within that region and/or entitle/facilitate entities to access differential treatment (this may include preferential tax programs or other preferential policies</w:t>
      </w:r>
      <w:r w:rsidR="006F3790" w:rsidRPr="0078491C">
        <w:rPr>
          <w:rFonts w:cs="Arial"/>
          <w:sz w:val="22"/>
          <w:szCs w:val="22"/>
        </w:rPr>
        <w:t>).</w:t>
      </w:r>
      <w:r w:rsidR="006F3790">
        <w:rPr>
          <w:rFonts w:cs="Arial"/>
          <w:sz w:val="22"/>
          <w:szCs w:val="22"/>
        </w:rPr>
        <w:t xml:space="preserve"> The</w:t>
      </w:r>
      <w:r w:rsidRPr="0078491C">
        <w:rPr>
          <w:rFonts w:cs="Arial"/>
          <w:sz w:val="22"/>
          <w:szCs w:val="22"/>
        </w:rPr>
        <w:t xml:space="preserve"> </w:t>
      </w:r>
      <w:r>
        <w:rPr>
          <w:rFonts w:cs="Arial"/>
          <w:sz w:val="22"/>
          <w:szCs w:val="22"/>
        </w:rPr>
        <w:t>c</w:t>
      </w:r>
      <w:r w:rsidRPr="0078491C">
        <w:rPr>
          <w:rFonts w:cs="Arial"/>
          <w:sz w:val="22"/>
          <w:szCs w:val="22"/>
        </w:rPr>
        <w:t xml:space="preserve">ommission notes it has observed these </w:t>
      </w:r>
      <w:r w:rsidRPr="0078491C">
        <w:rPr>
          <w:rFonts w:cs="Arial"/>
          <w:sz w:val="22"/>
          <w:szCs w:val="22"/>
        </w:rPr>
        <w:lastRenderedPageBreak/>
        <w:t>areas identified by various names, including special economic zones (</w:t>
      </w:r>
      <w:proofErr w:type="spellStart"/>
      <w:r w:rsidRPr="0078491C">
        <w:rPr>
          <w:rFonts w:cs="Arial"/>
          <w:sz w:val="22"/>
          <w:szCs w:val="22"/>
        </w:rPr>
        <w:t>SEZs</w:t>
      </w:r>
      <w:proofErr w:type="spellEnd"/>
      <w:r w:rsidRPr="0078491C">
        <w:rPr>
          <w:rFonts w:cs="Arial"/>
          <w:sz w:val="22"/>
          <w:szCs w:val="22"/>
        </w:rPr>
        <w:t>), hi-tech zones and export processing zones (</w:t>
      </w:r>
      <w:proofErr w:type="spellStart"/>
      <w:r w:rsidRPr="0078491C">
        <w:rPr>
          <w:rFonts w:cs="Arial"/>
          <w:sz w:val="22"/>
          <w:szCs w:val="22"/>
        </w:rPr>
        <w:t>EPZ</w:t>
      </w:r>
      <w:proofErr w:type="spellEnd"/>
      <w:r w:rsidRPr="0078491C">
        <w:rPr>
          <w:rFonts w:cs="Arial"/>
          <w:sz w:val="22"/>
          <w:szCs w:val="22"/>
        </w:rPr>
        <w:t>).</w:t>
      </w:r>
    </w:p>
    <w:p w14:paraId="5E434A8A" w14:textId="77777777" w:rsidR="00726533" w:rsidRPr="0078491C" w:rsidRDefault="00726533" w:rsidP="00726533">
      <w:pPr>
        <w:pStyle w:val="Copies"/>
        <w:spacing w:before="0"/>
        <w:ind w:left="567" w:hanging="567"/>
        <w:rPr>
          <w:rFonts w:cs="Arial"/>
          <w:sz w:val="22"/>
          <w:szCs w:val="22"/>
        </w:rPr>
      </w:pPr>
      <w:r w:rsidRPr="0078491C">
        <w:rPr>
          <w:rFonts w:cs="Arial"/>
          <w:sz w:val="22"/>
          <w:szCs w:val="22"/>
        </w:rPr>
        <w:br/>
        <w:t>Provide:</w:t>
      </w:r>
    </w:p>
    <w:p w14:paraId="568F67DF" w14:textId="77777777" w:rsidR="00726533" w:rsidRPr="0078491C" w:rsidRDefault="00726533" w:rsidP="0050619A">
      <w:pPr>
        <w:numPr>
          <w:ilvl w:val="0"/>
          <w:numId w:val="45"/>
        </w:numPr>
        <w:autoSpaceDE w:val="0"/>
        <w:autoSpaceDN w:val="0"/>
        <w:adjustRightInd w:val="0"/>
        <w:spacing w:after="0" w:line="240" w:lineRule="auto"/>
        <w:rPr>
          <w:rFonts w:ascii="Arial" w:hAnsi="Arial" w:cs="Arial"/>
        </w:rPr>
      </w:pPr>
      <w:r w:rsidRPr="0078491C">
        <w:rPr>
          <w:rFonts w:ascii="Arial" w:hAnsi="Arial" w:cs="Arial"/>
        </w:rPr>
        <w:t>a listing of the names of all such zones, areas, or other regions in China;</w:t>
      </w:r>
    </w:p>
    <w:p w14:paraId="5690CAC0" w14:textId="77777777" w:rsidR="00726533" w:rsidRPr="0078491C" w:rsidRDefault="00726533" w:rsidP="0050619A">
      <w:pPr>
        <w:numPr>
          <w:ilvl w:val="0"/>
          <w:numId w:val="45"/>
        </w:numPr>
        <w:autoSpaceDE w:val="0"/>
        <w:autoSpaceDN w:val="0"/>
        <w:adjustRightInd w:val="0"/>
        <w:spacing w:after="0" w:line="240" w:lineRule="auto"/>
        <w:rPr>
          <w:rFonts w:ascii="Arial" w:hAnsi="Arial" w:cs="Arial"/>
        </w:rPr>
      </w:pPr>
      <w:r w:rsidRPr="0078491C">
        <w:rPr>
          <w:rFonts w:ascii="Arial" w:hAnsi="Arial" w:cs="Arial"/>
        </w:rPr>
        <w:t>an explanation of each such type of zone, area or other region in China; and</w:t>
      </w:r>
    </w:p>
    <w:p w14:paraId="0BBF0171" w14:textId="77777777" w:rsidR="00726533" w:rsidRPr="0078491C" w:rsidRDefault="00726533" w:rsidP="0050619A">
      <w:pPr>
        <w:numPr>
          <w:ilvl w:val="0"/>
          <w:numId w:val="45"/>
        </w:numPr>
        <w:autoSpaceDE w:val="0"/>
        <w:autoSpaceDN w:val="0"/>
        <w:adjustRightInd w:val="0"/>
        <w:spacing w:after="0" w:line="240" w:lineRule="auto"/>
        <w:rPr>
          <w:rFonts w:ascii="Arial" w:hAnsi="Arial" w:cs="Arial"/>
        </w:rPr>
      </w:pPr>
      <w:r w:rsidRPr="0078491C">
        <w:rPr>
          <w:rFonts w:ascii="Arial" w:hAnsi="Arial" w:cs="Arial"/>
        </w:rPr>
        <w:t>a listing and explanation of what location in each zone makes businesses eligible for (including any GOC assistance or differential treatment).</w:t>
      </w:r>
    </w:p>
    <w:p w14:paraId="2361CBFE" w14:textId="563B4ED8" w:rsidR="00467ED9" w:rsidRPr="00FF4419" w:rsidRDefault="00CF3558" w:rsidP="00467ED9">
      <w:pPr>
        <w:ind w:left="720"/>
        <w:rPr>
          <w:rFonts w:ascii="Arial" w:hAnsi="Arial" w:cs="Arial"/>
        </w:rPr>
      </w:pPr>
      <w:r w:rsidRPr="00C82989">
        <w:rPr>
          <w:rFonts w:cs="Arial"/>
          <w:lang w:eastAsia="en-AU"/>
        </w:rPr>
        <w:br/>
      </w:r>
      <w:r w:rsidR="00467ED9" w:rsidRPr="00FF4419">
        <w:rPr>
          <w:rFonts w:ascii="Arial" w:hAnsi="Arial" w:cs="Arial"/>
        </w:rPr>
        <w:t>This listing will be referred to as ‘</w:t>
      </w:r>
      <w:r w:rsidR="00467ED9" w:rsidRPr="00663BBC">
        <w:rPr>
          <w:rFonts w:ascii="Arial" w:hAnsi="Arial" w:cs="Arial"/>
          <w:u w:val="single"/>
        </w:rPr>
        <w:t>your response to Question B-</w:t>
      </w:r>
      <w:r w:rsidR="00467ED9">
        <w:rPr>
          <w:rFonts w:ascii="Arial" w:hAnsi="Arial" w:cs="Arial"/>
          <w:u w:val="single"/>
        </w:rPr>
        <w:t>4</w:t>
      </w:r>
      <w:r w:rsidR="00467ED9" w:rsidRPr="00FF4419">
        <w:rPr>
          <w:rFonts w:ascii="Arial" w:hAnsi="Arial" w:cs="Arial"/>
        </w:rPr>
        <w:t>’ throughout this questionnaire.</w:t>
      </w:r>
    </w:p>
    <w:p w14:paraId="438689B4" w14:textId="18204341" w:rsidR="00CF3558" w:rsidRPr="00FF4419" w:rsidRDefault="00CF3558" w:rsidP="0050619A">
      <w:pPr>
        <w:pStyle w:val="Heading4"/>
        <w:numPr>
          <w:ilvl w:val="0"/>
          <w:numId w:val="16"/>
        </w:numPr>
        <w:rPr>
          <w:rFonts w:cs="Arial"/>
          <w:sz w:val="22"/>
          <w:szCs w:val="22"/>
        </w:rPr>
      </w:pPr>
      <w:r w:rsidRPr="00FF4419">
        <w:rPr>
          <w:rFonts w:cs="Arial"/>
          <w:sz w:val="22"/>
          <w:szCs w:val="22"/>
        </w:rPr>
        <w:t xml:space="preserve">Are any of the entities listed in </w:t>
      </w:r>
      <w:r w:rsidRPr="00FF4419">
        <w:rPr>
          <w:rFonts w:cs="Arial"/>
          <w:sz w:val="22"/>
          <w:szCs w:val="22"/>
          <w:u w:val="single"/>
        </w:rPr>
        <w:t xml:space="preserve">your response to Question </w:t>
      </w:r>
      <w:proofErr w:type="spellStart"/>
      <w:r w:rsidRPr="00FF4419">
        <w:rPr>
          <w:rFonts w:cs="Arial"/>
          <w:sz w:val="22"/>
          <w:szCs w:val="22"/>
          <w:u w:val="single"/>
        </w:rPr>
        <w:t>B3</w:t>
      </w:r>
      <w:proofErr w:type="spellEnd"/>
      <w:r w:rsidRPr="00FF4419">
        <w:rPr>
          <w:rFonts w:cs="Arial"/>
          <w:sz w:val="22"/>
          <w:szCs w:val="22"/>
        </w:rPr>
        <w:t xml:space="preserve"> located in an area, zone or other region listed in </w:t>
      </w:r>
      <w:r w:rsidRPr="00A937F9">
        <w:rPr>
          <w:rFonts w:cs="Arial"/>
          <w:sz w:val="22"/>
          <w:szCs w:val="22"/>
          <w:u w:val="single"/>
        </w:rPr>
        <w:t xml:space="preserve">your response to </w:t>
      </w:r>
      <w:r w:rsidRPr="00A937F9">
        <w:rPr>
          <w:rFonts w:cs="Arial"/>
          <w:sz w:val="22"/>
          <w:szCs w:val="22"/>
          <w:highlight w:val="yellow"/>
          <w:u w:val="single"/>
        </w:rPr>
        <w:fldChar w:fldCharType="begin"/>
      </w:r>
      <w:r w:rsidRPr="00A937F9">
        <w:rPr>
          <w:rFonts w:cs="Arial"/>
          <w:sz w:val="22"/>
          <w:szCs w:val="22"/>
          <w:u w:val="single"/>
        </w:rPr>
        <w:instrText xml:space="preserve"> REF _Ref16853727 \r \h </w:instrText>
      </w:r>
      <w:r w:rsidRPr="00A937F9">
        <w:rPr>
          <w:rFonts w:cs="Arial"/>
          <w:sz w:val="22"/>
          <w:szCs w:val="22"/>
          <w:highlight w:val="yellow"/>
          <w:u w:val="single"/>
        </w:rPr>
        <w:instrText xml:space="preserve"> \* MERGEFORMAT </w:instrText>
      </w:r>
      <w:r w:rsidRPr="00A937F9">
        <w:rPr>
          <w:rFonts w:cs="Arial"/>
          <w:sz w:val="22"/>
          <w:szCs w:val="22"/>
          <w:highlight w:val="yellow"/>
          <w:u w:val="single"/>
        </w:rPr>
      </w:r>
      <w:r w:rsidRPr="00A937F9">
        <w:rPr>
          <w:rFonts w:cs="Arial"/>
          <w:sz w:val="22"/>
          <w:szCs w:val="22"/>
          <w:highlight w:val="yellow"/>
          <w:u w:val="single"/>
        </w:rPr>
        <w:fldChar w:fldCharType="separate"/>
      </w:r>
      <w:r w:rsidRPr="00A937F9">
        <w:rPr>
          <w:rFonts w:cs="Arial"/>
          <w:sz w:val="22"/>
          <w:szCs w:val="22"/>
          <w:u w:val="single"/>
        </w:rPr>
        <w:t>B-4</w:t>
      </w:r>
      <w:r w:rsidRPr="00A937F9">
        <w:rPr>
          <w:rFonts w:cs="Arial"/>
          <w:sz w:val="22"/>
          <w:szCs w:val="22"/>
          <w:highlight w:val="yellow"/>
          <w:u w:val="single"/>
        </w:rPr>
        <w:fldChar w:fldCharType="end"/>
      </w:r>
      <w:r w:rsidRPr="00A937F9">
        <w:rPr>
          <w:rFonts w:cs="Arial"/>
          <w:sz w:val="22"/>
          <w:szCs w:val="22"/>
          <w:u w:val="single"/>
        </w:rPr>
        <w:t xml:space="preserve"> above</w:t>
      </w:r>
      <w:r w:rsidRPr="00FF4419">
        <w:rPr>
          <w:rFonts w:cs="Arial"/>
          <w:sz w:val="22"/>
          <w:szCs w:val="22"/>
        </w:rPr>
        <w:t>? If so</w:t>
      </w:r>
      <w:r w:rsidR="00A224E6">
        <w:rPr>
          <w:rFonts w:cs="Arial"/>
          <w:sz w:val="22"/>
          <w:szCs w:val="22"/>
        </w:rPr>
        <w:t>,</w:t>
      </w:r>
      <w:r w:rsidRPr="00FF4419">
        <w:rPr>
          <w:rFonts w:cs="Arial"/>
          <w:sz w:val="22"/>
          <w:szCs w:val="22"/>
        </w:rPr>
        <w:t xml:space="preserve"> identify which entities and which </w:t>
      </w:r>
      <w:proofErr w:type="gramStart"/>
      <w:r w:rsidRPr="00FF4419">
        <w:rPr>
          <w:rFonts w:cs="Arial"/>
          <w:sz w:val="22"/>
          <w:szCs w:val="22"/>
        </w:rPr>
        <w:t>particular zone</w:t>
      </w:r>
      <w:proofErr w:type="gramEnd"/>
      <w:r w:rsidRPr="00FF4419">
        <w:rPr>
          <w:rFonts w:cs="Arial"/>
          <w:sz w:val="22"/>
          <w:szCs w:val="22"/>
        </w:rPr>
        <w:t xml:space="preserve"> or area the entity is located in.</w:t>
      </w:r>
      <w:r w:rsidR="00C61D5A">
        <w:rPr>
          <w:rFonts w:cs="Arial"/>
          <w:sz w:val="22"/>
          <w:szCs w:val="22"/>
        </w:rPr>
        <w:t xml:space="preserve"> </w:t>
      </w:r>
      <w:r w:rsidR="00C61D5A" w:rsidRPr="00C61D5A">
        <w:rPr>
          <w:rFonts w:cs="Arial"/>
          <w:sz w:val="22"/>
          <w:szCs w:val="22"/>
        </w:rPr>
        <w:t xml:space="preserve">Provide details in the </w:t>
      </w:r>
      <w:proofErr w:type="spellStart"/>
      <w:r w:rsidR="000A2A32">
        <w:rPr>
          <w:rFonts w:cs="Arial"/>
          <w:sz w:val="22"/>
          <w:szCs w:val="22"/>
        </w:rPr>
        <w:t>the</w:t>
      </w:r>
      <w:proofErr w:type="spellEnd"/>
      <w:r w:rsidR="000A2A32">
        <w:rPr>
          <w:rFonts w:cs="Arial"/>
          <w:sz w:val="22"/>
          <w:szCs w:val="22"/>
        </w:rPr>
        <w:t xml:space="preserve"> </w:t>
      </w:r>
      <w:r w:rsidR="000A2A32" w:rsidRPr="00FF4419">
        <w:rPr>
          <w:rFonts w:cs="Arial"/>
          <w:sz w:val="22"/>
          <w:szCs w:val="22"/>
        </w:rPr>
        <w:t>Microsoft Excel format</w:t>
      </w:r>
      <w:r w:rsidR="000A2A32">
        <w:rPr>
          <w:rFonts w:cs="Arial"/>
          <w:sz w:val="22"/>
          <w:szCs w:val="22"/>
        </w:rPr>
        <w:t xml:space="preserve"> provided</w:t>
      </w:r>
      <w:r w:rsidR="00C61D5A" w:rsidRPr="00C61D5A">
        <w:rPr>
          <w:rFonts w:cs="Arial"/>
          <w:sz w:val="22"/>
          <w:szCs w:val="22"/>
        </w:rPr>
        <w:t>.</w:t>
      </w:r>
    </w:p>
    <w:p w14:paraId="1B5DA0ED" w14:textId="6E973EB8" w:rsidR="00CF3558" w:rsidRPr="00FF4419" w:rsidRDefault="00CF3558" w:rsidP="0050619A">
      <w:pPr>
        <w:pStyle w:val="Heading4"/>
        <w:numPr>
          <w:ilvl w:val="0"/>
          <w:numId w:val="16"/>
        </w:numPr>
        <w:rPr>
          <w:rFonts w:cs="Arial"/>
          <w:sz w:val="22"/>
          <w:szCs w:val="22"/>
        </w:rPr>
      </w:pPr>
      <w:r w:rsidRPr="00FF4419">
        <w:rPr>
          <w:rFonts w:cs="Arial"/>
          <w:sz w:val="22"/>
          <w:szCs w:val="22"/>
        </w:rPr>
        <w:t xml:space="preserve">Provide the names and addresses of all national, </w:t>
      </w:r>
      <w:r w:rsidR="00395439" w:rsidRPr="00FF4419">
        <w:rPr>
          <w:rFonts w:cs="Arial"/>
          <w:sz w:val="22"/>
          <w:szCs w:val="22"/>
        </w:rPr>
        <w:t>provincial,</w:t>
      </w:r>
      <w:r w:rsidRPr="00FF4419">
        <w:rPr>
          <w:rFonts w:cs="Arial"/>
          <w:sz w:val="22"/>
          <w:szCs w:val="22"/>
        </w:rPr>
        <w:t xml:space="preserve"> and regional producer organisations that represent the interests of </w:t>
      </w:r>
      <w:r w:rsidR="00EA6A6A">
        <w:rPr>
          <w:rFonts w:cs="Arial"/>
          <w:sz w:val="22"/>
          <w:szCs w:val="22"/>
        </w:rPr>
        <w:t>HSS</w:t>
      </w:r>
      <w:r w:rsidRPr="00FF4419">
        <w:rPr>
          <w:rFonts w:cs="Arial"/>
          <w:sz w:val="22"/>
          <w:szCs w:val="22"/>
        </w:rPr>
        <w:t xml:space="preserve"> manufacturers and traders in China.</w:t>
      </w:r>
    </w:p>
    <w:p w14:paraId="71F3521A" w14:textId="4A2BE3C3" w:rsidR="00CF3558" w:rsidRPr="00FF4419" w:rsidRDefault="00CF3558" w:rsidP="0050619A">
      <w:pPr>
        <w:pStyle w:val="Heading4"/>
        <w:numPr>
          <w:ilvl w:val="0"/>
          <w:numId w:val="16"/>
        </w:numPr>
        <w:rPr>
          <w:rFonts w:cs="Arial"/>
          <w:sz w:val="22"/>
          <w:szCs w:val="22"/>
        </w:rPr>
      </w:pPr>
      <w:r w:rsidRPr="00FF4419">
        <w:rPr>
          <w:rFonts w:cs="Arial"/>
          <w:sz w:val="22"/>
          <w:szCs w:val="22"/>
        </w:rPr>
        <w:t xml:space="preserve">Provide total </w:t>
      </w:r>
      <w:r w:rsidRPr="00863F40">
        <w:rPr>
          <w:rFonts w:cs="Arial"/>
          <w:sz w:val="22"/>
          <w:szCs w:val="22"/>
        </w:rPr>
        <w:t xml:space="preserve">volume and value of the following (sourced from official government statistics) for the period </w:t>
      </w:r>
      <w:r w:rsidR="00A32B08" w:rsidRPr="007B604C">
        <w:rPr>
          <w:rFonts w:cs="Arial"/>
          <w:b/>
          <w:bCs/>
          <w:sz w:val="22"/>
          <w:szCs w:val="22"/>
        </w:rPr>
        <w:t xml:space="preserve">1 </w:t>
      </w:r>
      <w:r w:rsidR="00A32B08">
        <w:rPr>
          <w:rFonts w:cs="Arial"/>
          <w:b/>
          <w:bCs/>
          <w:sz w:val="22"/>
          <w:szCs w:val="22"/>
        </w:rPr>
        <w:t>April</w:t>
      </w:r>
      <w:r w:rsidR="00A32B08" w:rsidRPr="007B604C">
        <w:rPr>
          <w:rFonts w:cs="Arial"/>
          <w:b/>
          <w:bCs/>
          <w:sz w:val="22"/>
          <w:szCs w:val="22"/>
        </w:rPr>
        <w:t xml:space="preserve"> 202</w:t>
      </w:r>
      <w:r w:rsidR="00A32B08">
        <w:rPr>
          <w:rFonts w:cs="Arial"/>
          <w:b/>
          <w:bCs/>
          <w:sz w:val="22"/>
          <w:szCs w:val="22"/>
        </w:rPr>
        <w:t>5</w:t>
      </w:r>
      <w:r w:rsidR="00A32B08" w:rsidRPr="007B604C">
        <w:rPr>
          <w:rFonts w:cs="Arial"/>
          <w:b/>
          <w:bCs/>
          <w:sz w:val="22"/>
          <w:szCs w:val="22"/>
        </w:rPr>
        <w:t xml:space="preserve"> to 3</w:t>
      </w:r>
      <w:r w:rsidR="00A32B08">
        <w:rPr>
          <w:rFonts w:cs="Arial"/>
          <w:b/>
          <w:bCs/>
          <w:sz w:val="22"/>
          <w:szCs w:val="22"/>
        </w:rPr>
        <w:t>1</w:t>
      </w:r>
      <w:r w:rsidR="00A32B08" w:rsidRPr="007B604C">
        <w:rPr>
          <w:rFonts w:cs="Arial"/>
          <w:b/>
          <w:bCs/>
          <w:sz w:val="22"/>
          <w:szCs w:val="22"/>
        </w:rPr>
        <w:t xml:space="preserve"> </w:t>
      </w:r>
      <w:r w:rsidR="00A32B08">
        <w:rPr>
          <w:rFonts w:cs="Arial"/>
          <w:b/>
          <w:bCs/>
          <w:sz w:val="22"/>
          <w:szCs w:val="22"/>
        </w:rPr>
        <w:t>March</w:t>
      </w:r>
      <w:r w:rsidR="00A32B08" w:rsidRPr="007B604C">
        <w:rPr>
          <w:rFonts w:cs="Arial"/>
          <w:b/>
          <w:bCs/>
          <w:sz w:val="22"/>
          <w:szCs w:val="22"/>
        </w:rPr>
        <w:t xml:space="preserve"> 202</w:t>
      </w:r>
      <w:r w:rsidR="00A32B08">
        <w:rPr>
          <w:rFonts w:cs="Arial"/>
          <w:b/>
          <w:bCs/>
          <w:sz w:val="22"/>
          <w:szCs w:val="22"/>
        </w:rPr>
        <w:t>6</w:t>
      </w:r>
      <w:r w:rsidRPr="00863F40">
        <w:rPr>
          <w:rFonts w:cs="Arial"/>
          <w:sz w:val="22"/>
          <w:szCs w:val="22"/>
        </w:rPr>
        <w:t>, in domestic</w:t>
      </w:r>
      <w:r w:rsidRPr="00FF4419">
        <w:rPr>
          <w:rFonts w:cs="Arial"/>
          <w:sz w:val="22"/>
          <w:szCs w:val="22"/>
        </w:rPr>
        <w:t xml:space="preserve"> currency and Australian dollars. </w:t>
      </w:r>
    </w:p>
    <w:p w14:paraId="1EA19D84" w14:textId="0AFF61B8" w:rsidR="00CF3558" w:rsidRPr="00FF4419" w:rsidRDefault="00CF3558" w:rsidP="00CF3558">
      <w:pPr>
        <w:ind w:left="1400" w:hanging="680"/>
        <w:rPr>
          <w:rFonts w:ascii="Arial" w:hAnsi="Arial" w:cs="Arial"/>
        </w:rPr>
      </w:pPr>
      <w:r w:rsidRPr="00FF4419">
        <w:rPr>
          <w:rFonts w:ascii="Arial" w:hAnsi="Arial" w:cs="Arial"/>
        </w:rPr>
        <w:t>Indicate the source of the information</w:t>
      </w:r>
      <w:r w:rsidR="002C39AB">
        <w:rPr>
          <w:rFonts w:ascii="Arial" w:hAnsi="Arial" w:cs="Arial"/>
        </w:rPr>
        <w:t>.</w:t>
      </w:r>
    </w:p>
    <w:p w14:paraId="3924A459" w14:textId="6C952CEA" w:rsidR="00CF3558" w:rsidRPr="00FF4419" w:rsidRDefault="00CF3558" w:rsidP="0050619A">
      <w:pPr>
        <w:pStyle w:val="ListParagraph"/>
        <w:numPr>
          <w:ilvl w:val="0"/>
          <w:numId w:val="36"/>
        </w:numPr>
        <w:rPr>
          <w:rFonts w:cs="Arial"/>
          <w:sz w:val="22"/>
          <w:szCs w:val="22"/>
        </w:rPr>
      </w:pPr>
      <w:r w:rsidRPr="00FF4419">
        <w:rPr>
          <w:rFonts w:cs="Arial"/>
          <w:sz w:val="22"/>
          <w:szCs w:val="22"/>
        </w:rPr>
        <w:t xml:space="preserve">exports of </w:t>
      </w:r>
      <w:r w:rsidR="00A32B08">
        <w:rPr>
          <w:rFonts w:cs="Arial"/>
          <w:sz w:val="22"/>
          <w:szCs w:val="22"/>
        </w:rPr>
        <w:t xml:space="preserve">HSS </w:t>
      </w:r>
      <w:r w:rsidRPr="00FF4419">
        <w:rPr>
          <w:rFonts w:cs="Arial"/>
          <w:sz w:val="22"/>
          <w:szCs w:val="22"/>
        </w:rPr>
        <w:t>to Australia, in total</w:t>
      </w:r>
    </w:p>
    <w:p w14:paraId="4DC1CA8A" w14:textId="527649B8" w:rsidR="00CF3558" w:rsidRPr="00FF4419" w:rsidRDefault="00CF3558" w:rsidP="0050619A">
      <w:pPr>
        <w:pStyle w:val="ListParagraph"/>
        <w:numPr>
          <w:ilvl w:val="0"/>
          <w:numId w:val="36"/>
        </w:numPr>
        <w:rPr>
          <w:rFonts w:cs="Arial"/>
          <w:sz w:val="22"/>
          <w:szCs w:val="22"/>
        </w:rPr>
      </w:pPr>
      <w:r w:rsidRPr="00FF4419">
        <w:rPr>
          <w:rFonts w:cs="Arial"/>
          <w:sz w:val="22"/>
          <w:szCs w:val="22"/>
        </w:rPr>
        <w:t xml:space="preserve">exports of </w:t>
      </w:r>
      <w:r w:rsidR="00A32B08">
        <w:rPr>
          <w:rFonts w:cs="Arial"/>
          <w:sz w:val="22"/>
          <w:szCs w:val="22"/>
        </w:rPr>
        <w:t>HSS</w:t>
      </w:r>
      <w:r w:rsidRPr="00FF4419">
        <w:rPr>
          <w:rFonts w:cs="Arial"/>
          <w:sz w:val="22"/>
          <w:szCs w:val="22"/>
        </w:rPr>
        <w:t xml:space="preserve"> to Australia, by company</w:t>
      </w:r>
    </w:p>
    <w:p w14:paraId="1E83F2AA" w14:textId="5560045E" w:rsidR="00CF3558" w:rsidRPr="00A224E6" w:rsidRDefault="00CF3558" w:rsidP="0050619A">
      <w:pPr>
        <w:pStyle w:val="ListParagraph"/>
        <w:numPr>
          <w:ilvl w:val="0"/>
          <w:numId w:val="36"/>
        </w:numPr>
        <w:rPr>
          <w:rFonts w:cs="Arial"/>
          <w:sz w:val="22"/>
          <w:szCs w:val="22"/>
        </w:rPr>
      </w:pPr>
      <w:r w:rsidRPr="00FF4419">
        <w:rPr>
          <w:rFonts w:cs="Arial"/>
          <w:sz w:val="22"/>
          <w:szCs w:val="22"/>
        </w:rPr>
        <w:t xml:space="preserve">all exports </w:t>
      </w:r>
      <w:r w:rsidRPr="00A224E6">
        <w:rPr>
          <w:rFonts w:cs="Arial"/>
          <w:sz w:val="22"/>
          <w:szCs w:val="22"/>
        </w:rPr>
        <w:t xml:space="preserve">of </w:t>
      </w:r>
      <w:r w:rsidR="00A32B08">
        <w:rPr>
          <w:rFonts w:cs="Arial"/>
          <w:sz w:val="22"/>
          <w:szCs w:val="22"/>
        </w:rPr>
        <w:t>HSS</w:t>
      </w:r>
      <w:r w:rsidRPr="00A224E6">
        <w:rPr>
          <w:rFonts w:cs="Arial"/>
          <w:sz w:val="22"/>
          <w:szCs w:val="22"/>
        </w:rPr>
        <w:t xml:space="preserve"> and</w:t>
      </w:r>
    </w:p>
    <w:p w14:paraId="47013821" w14:textId="53C2BDA9" w:rsidR="00CF3558" w:rsidRPr="00A224E6" w:rsidRDefault="00CF3558" w:rsidP="0050619A">
      <w:pPr>
        <w:pStyle w:val="ListParagraph"/>
        <w:numPr>
          <w:ilvl w:val="0"/>
          <w:numId w:val="36"/>
        </w:numPr>
        <w:rPr>
          <w:rFonts w:cs="Arial"/>
          <w:sz w:val="22"/>
          <w:szCs w:val="22"/>
        </w:rPr>
      </w:pPr>
      <w:r w:rsidRPr="00A224E6">
        <w:rPr>
          <w:rFonts w:cs="Arial"/>
          <w:sz w:val="22"/>
          <w:szCs w:val="22"/>
        </w:rPr>
        <w:t xml:space="preserve">all imports of </w:t>
      </w:r>
      <w:r w:rsidR="00A32B08">
        <w:rPr>
          <w:rFonts w:cs="Arial"/>
          <w:sz w:val="22"/>
          <w:szCs w:val="22"/>
        </w:rPr>
        <w:t>HSS</w:t>
      </w:r>
      <w:r w:rsidRPr="00A224E6">
        <w:rPr>
          <w:rFonts w:cs="Arial"/>
          <w:sz w:val="22"/>
          <w:szCs w:val="22"/>
        </w:rPr>
        <w:t>.</w:t>
      </w:r>
    </w:p>
    <w:p w14:paraId="14D311B3" w14:textId="77777777" w:rsidR="00CF3558" w:rsidRPr="00FF4419" w:rsidRDefault="00CF3558" w:rsidP="00CF3558">
      <w:pPr>
        <w:ind w:left="720"/>
        <w:rPr>
          <w:rFonts w:ascii="Arial" w:hAnsi="Arial" w:cs="Arial"/>
        </w:rPr>
      </w:pPr>
      <w:r w:rsidRPr="00FF4419">
        <w:rPr>
          <w:rFonts w:ascii="Arial" w:hAnsi="Arial" w:cs="Arial"/>
        </w:rPr>
        <w:t>For export and import values, specify if the value is based on ex-factory, F.O.B. (port, shipping point, etc.), C.I.F. or some other value.</w:t>
      </w:r>
    </w:p>
    <w:p w14:paraId="005AACFD" w14:textId="5DDA5D7E" w:rsidR="00CF3558" w:rsidRPr="00FF4419" w:rsidRDefault="00CF3558" w:rsidP="0050619A">
      <w:pPr>
        <w:pStyle w:val="Heading4"/>
        <w:numPr>
          <w:ilvl w:val="0"/>
          <w:numId w:val="16"/>
        </w:numPr>
        <w:rPr>
          <w:rFonts w:cs="Arial"/>
          <w:sz w:val="22"/>
          <w:szCs w:val="22"/>
        </w:rPr>
      </w:pPr>
      <w:bookmarkStart w:id="34" w:name="_Ref16521214"/>
      <w:r w:rsidRPr="00FF4419">
        <w:rPr>
          <w:rFonts w:cs="Arial"/>
          <w:sz w:val="22"/>
          <w:szCs w:val="22"/>
        </w:rPr>
        <w:t>Specify and provide supporting documentation for the standard corporate tax rate during the i</w:t>
      </w:r>
      <w:r w:rsidR="009E21C3">
        <w:rPr>
          <w:rFonts w:cs="Arial"/>
          <w:sz w:val="22"/>
          <w:szCs w:val="22"/>
        </w:rPr>
        <w:t>nquiry</w:t>
      </w:r>
      <w:r w:rsidRPr="00FF4419">
        <w:rPr>
          <w:rFonts w:cs="Arial"/>
          <w:sz w:val="22"/>
          <w:szCs w:val="22"/>
        </w:rPr>
        <w:t xml:space="preserve"> period for:</w:t>
      </w:r>
      <w:bookmarkEnd w:id="34"/>
    </w:p>
    <w:p w14:paraId="31AB18CA" w14:textId="1F003172" w:rsidR="00CF3558" w:rsidRPr="00FF4419" w:rsidRDefault="00CF3558" w:rsidP="0050619A">
      <w:pPr>
        <w:pStyle w:val="ListParagraph"/>
        <w:numPr>
          <w:ilvl w:val="0"/>
          <w:numId w:val="37"/>
        </w:numPr>
        <w:rPr>
          <w:rFonts w:cs="Arial"/>
          <w:sz w:val="22"/>
          <w:szCs w:val="22"/>
        </w:rPr>
      </w:pPr>
      <w:r w:rsidRPr="00FF4419">
        <w:rPr>
          <w:rFonts w:cs="Arial"/>
          <w:sz w:val="22"/>
          <w:szCs w:val="22"/>
        </w:rPr>
        <w:t xml:space="preserve">companies that manufacture </w:t>
      </w:r>
      <w:r w:rsidR="00A32B08">
        <w:rPr>
          <w:rFonts w:cs="Arial"/>
          <w:sz w:val="22"/>
          <w:szCs w:val="22"/>
        </w:rPr>
        <w:t>HSS</w:t>
      </w:r>
    </w:p>
    <w:p w14:paraId="0BE2BDAD" w14:textId="24867B74" w:rsidR="00CF3558" w:rsidRPr="00FF4419" w:rsidRDefault="00CF3558" w:rsidP="0050619A">
      <w:pPr>
        <w:pStyle w:val="ListParagraph"/>
        <w:numPr>
          <w:ilvl w:val="0"/>
          <w:numId w:val="37"/>
        </w:numPr>
        <w:rPr>
          <w:rFonts w:cs="Arial"/>
          <w:sz w:val="22"/>
          <w:szCs w:val="22"/>
        </w:rPr>
      </w:pPr>
      <w:r w:rsidRPr="00FF4419">
        <w:rPr>
          <w:rFonts w:cs="Arial"/>
          <w:sz w:val="22"/>
          <w:szCs w:val="22"/>
        </w:rPr>
        <w:t xml:space="preserve">companies that trade in </w:t>
      </w:r>
      <w:r w:rsidR="00A32B08">
        <w:rPr>
          <w:rFonts w:cs="Arial"/>
          <w:sz w:val="22"/>
          <w:szCs w:val="22"/>
        </w:rPr>
        <w:t>HSS</w:t>
      </w:r>
    </w:p>
    <w:p w14:paraId="137AAC51" w14:textId="4BC97226" w:rsidR="00A32B08" w:rsidRPr="00A32B08" w:rsidRDefault="00CF3558" w:rsidP="0050619A">
      <w:pPr>
        <w:pStyle w:val="ListParagraph"/>
        <w:numPr>
          <w:ilvl w:val="0"/>
          <w:numId w:val="37"/>
        </w:numPr>
        <w:rPr>
          <w:rFonts w:cs="Arial"/>
          <w:sz w:val="22"/>
          <w:szCs w:val="22"/>
        </w:rPr>
      </w:pPr>
      <w:r w:rsidRPr="00FF4419">
        <w:rPr>
          <w:rFonts w:cs="Arial"/>
          <w:sz w:val="22"/>
          <w:szCs w:val="22"/>
        </w:rPr>
        <w:t xml:space="preserve">companies that manufacture </w:t>
      </w:r>
      <w:proofErr w:type="spellStart"/>
      <w:r w:rsidR="00B16BBA">
        <w:rPr>
          <w:rFonts w:cs="Arial"/>
          <w:sz w:val="22"/>
          <w:szCs w:val="22"/>
        </w:rPr>
        <w:t>HRC</w:t>
      </w:r>
      <w:proofErr w:type="spellEnd"/>
    </w:p>
    <w:p w14:paraId="72B87814" w14:textId="50B6B573" w:rsidR="00CF3558" w:rsidRPr="00FF4419" w:rsidRDefault="00CF3558" w:rsidP="0050619A">
      <w:pPr>
        <w:pStyle w:val="ListParagraph"/>
        <w:numPr>
          <w:ilvl w:val="0"/>
          <w:numId w:val="37"/>
        </w:numPr>
        <w:rPr>
          <w:rFonts w:cs="Arial"/>
          <w:sz w:val="22"/>
          <w:szCs w:val="22"/>
        </w:rPr>
      </w:pPr>
      <w:r w:rsidRPr="00FF4419">
        <w:rPr>
          <w:rFonts w:cs="Arial"/>
          <w:sz w:val="22"/>
          <w:szCs w:val="22"/>
        </w:rPr>
        <w:t xml:space="preserve">companies that trade in </w:t>
      </w:r>
      <w:proofErr w:type="spellStart"/>
      <w:r w:rsidR="00B16BBA">
        <w:rPr>
          <w:rFonts w:cs="Arial"/>
          <w:sz w:val="22"/>
          <w:szCs w:val="22"/>
        </w:rPr>
        <w:t>HRC</w:t>
      </w:r>
      <w:proofErr w:type="spellEnd"/>
      <w:r w:rsidRPr="00FF4419">
        <w:rPr>
          <w:rFonts w:cs="Arial"/>
          <w:sz w:val="22"/>
          <w:szCs w:val="22"/>
        </w:rPr>
        <w:t>.</w:t>
      </w:r>
    </w:p>
    <w:p w14:paraId="02B5506C" w14:textId="77777777" w:rsidR="00A32B08" w:rsidRDefault="00CF3558" w:rsidP="0050619A">
      <w:pPr>
        <w:pStyle w:val="Heading4"/>
        <w:numPr>
          <w:ilvl w:val="0"/>
          <w:numId w:val="16"/>
        </w:numPr>
        <w:rPr>
          <w:rFonts w:cs="Arial"/>
          <w:sz w:val="22"/>
          <w:szCs w:val="22"/>
        </w:rPr>
      </w:pPr>
      <w:r w:rsidRPr="00FF4419">
        <w:rPr>
          <w:rFonts w:cs="Arial"/>
          <w:sz w:val="22"/>
          <w:szCs w:val="22"/>
        </w:rPr>
        <w:t xml:space="preserve">Specify and provide supporting documentation for the corporate tax rates applicable in all provincial or local jurisdictions in China for those types of companies listed in (a) to (d) of Question </w:t>
      </w:r>
      <w:r w:rsidRPr="00FF4419">
        <w:rPr>
          <w:rFonts w:cs="Arial"/>
          <w:sz w:val="22"/>
          <w:szCs w:val="22"/>
        </w:rPr>
        <w:fldChar w:fldCharType="begin"/>
      </w:r>
      <w:r w:rsidRPr="00FF4419">
        <w:rPr>
          <w:rFonts w:cs="Arial"/>
          <w:sz w:val="22"/>
          <w:szCs w:val="22"/>
        </w:rPr>
        <w:instrText xml:space="preserve"> REF _Ref16521214 \r \h  \* MERGEFORMAT </w:instrText>
      </w:r>
      <w:r w:rsidRPr="00FF4419">
        <w:rPr>
          <w:rFonts w:cs="Arial"/>
          <w:sz w:val="22"/>
          <w:szCs w:val="22"/>
        </w:rPr>
      </w:r>
      <w:r w:rsidRPr="00FF4419">
        <w:rPr>
          <w:rFonts w:cs="Arial"/>
          <w:sz w:val="22"/>
          <w:szCs w:val="22"/>
        </w:rPr>
        <w:fldChar w:fldCharType="separate"/>
      </w:r>
      <w:r w:rsidRPr="00FF4419">
        <w:rPr>
          <w:rFonts w:cs="Arial"/>
          <w:sz w:val="22"/>
          <w:szCs w:val="22"/>
        </w:rPr>
        <w:t>B-8</w:t>
      </w:r>
      <w:r w:rsidRPr="00FF4419">
        <w:rPr>
          <w:rFonts w:cs="Arial"/>
          <w:sz w:val="22"/>
          <w:szCs w:val="22"/>
        </w:rPr>
        <w:fldChar w:fldCharType="end"/>
      </w:r>
      <w:r w:rsidRPr="00FF4419">
        <w:rPr>
          <w:rFonts w:cs="Arial"/>
          <w:sz w:val="22"/>
          <w:szCs w:val="22"/>
        </w:rPr>
        <w:t xml:space="preserve"> above.</w:t>
      </w:r>
    </w:p>
    <w:p w14:paraId="29E38D94" w14:textId="3A8E5DE8" w:rsidR="00CF3558" w:rsidRPr="00FF4419" w:rsidRDefault="00CF3558" w:rsidP="0050619A">
      <w:pPr>
        <w:pStyle w:val="Heading4"/>
        <w:numPr>
          <w:ilvl w:val="0"/>
          <w:numId w:val="16"/>
        </w:numPr>
        <w:rPr>
          <w:rFonts w:cs="Arial"/>
          <w:sz w:val="22"/>
          <w:szCs w:val="22"/>
        </w:rPr>
      </w:pPr>
      <w:r w:rsidRPr="00FF4419">
        <w:rPr>
          <w:rFonts w:cs="Arial"/>
          <w:sz w:val="22"/>
          <w:szCs w:val="22"/>
        </w:rPr>
        <w:br w:type="page"/>
      </w:r>
    </w:p>
    <w:p w14:paraId="19BB396A" w14:textId="77777777" w:rsidR="00CF3558" w:rsidRDefault="00CF3558" w:rsidP="00CF3558">
      <w:pPr>
        <w:pStyle w:val="Heading1"/>
        <w:rPr>
          <w:rFonts w:cs="Arial"/>
        </w:rPr>
      </w:pPr>
      <w:bookmarkStart w:id="35" w:name="_Toc236657768"/>
      <w:r w:rsidRPr="00CF3558">
        <w:rPr>
          <w:rFonts w:cs="Arial"/>
        </w:rPr>
        <w:lastRenderedPageBreak/>
        <w:t>Section C: Particular Market Situation</w:t>
      </w:r>
      <w:bookmarkEnd w:id="35"/>
    </w:p>
    <w:p w14:paraId="192FD467" w14:textId="77777777" w:rsidR="00F84A3D" w:rsidRPr="00841766" w:rsidRDefault="00F84A3D" w:rsidP="00F84A3D">
      <w:pPr>
        <w:ind w:right="-680"/>
        <w:rPr>
          <w:rFonts w:ascii="Arial" w:hAnsi="Arial" w:cs="Arial"/>
          <w:i/>
        </w:rPr>
      </w:pPr>
      <w:r>
        <w:rPr>
          <w:rFonts w:ascii="Arial" w:hAnsi="Arial" w:cs="Arial"/>
          <w:i/>
        </w:rPr>
        <w:t>This inquiry</w:t>
      </w:r>
      <w:r w:rsidRPr="00841766">
        <w:rPr>
          <w:rFonts w:ascii="Arial" w:hAnsi="Arial" w:cs="Arial"/>
          <w:i/>
        </w:rPr>
        <w:t xml:space="preserve"> will seek to determine whether, during the inquiry period, there was a situation in the Chinese </w:t>
      </w:r>
      <w:r>
        <w:rPr>
          <w:rFonts w:ascii="Arial" w:hAnsi="Arial" w:cs="Arial"/>
          <w:i/>
        </w:rPr>
        <w:t>HSS</w:t>
      </w:r>
      <w:r w:rsidRPr="00841766">
        <w:rPr>
          <w:rFonts w:ascii="Arial" w:hAnsi="Arial" w:cs="Arial"/>
          <w:i/>
        </w:rPr>
        <w:t xml:space="preserve"> market such that sales within that market </w:t>
      </w:r>
      <w:r>
        <w:rPr>
          <w:rFonts w:ascii="Arial" w:hAnsi="Arial" w:cs="Arial"/>
          <w:i/>
        </w:rPr>
        <w:t>a</w:t>
      </w:r>
      <w:r w:rsidRPr="00841766">
        <w:rPr>
          <w:rFonts w:ascii="Arial" w:hAnsi="Arial" w:cs="Arial"/>
          <w:i/>
        </w:rPr>
        <w:t xml:space="preserve">re unsuitable for determining normal values under s. </w:t>
      </w:r>
      <w:proofErr w:type="spellStart"/>
      <w:r w:rsidRPr="00841766">
        <w:rPr>
          <w:rFonts w:ascii="Arial" w:hAnsi="Arial" w:cs="Arial"/>
          <w:i/>
        </w:rPr>
        <w:t>269TAC</w:t>
      </w:r>
      <w:proofErr w:type="spellEnd"/>
      <w:r w:rsidRPr="00841766">
        <w:rPr>
          <w:rFonts w:ascii="Arial" w:hAnsi="Arial" w:cs="Arial"/>
          <w:i/>
        </w:rPr>
        <w:t xml:space="preserve">(1) of the Act. </w:t>
      </w:r>
    </w:p>
    <w:p w14:paraId="5AF4344E" w14:textId="77777777" w:rsidR="00F84A3D" w:rsidRPr="00841766" w:rsidRDefault="00F84A3D" w:rsidP="00F84A3D">
      <w:pPr>
        <w:ind w:right="-680"/>
        <w:rPr>
          <w:rFonts w:ascii="Arial" w:hAnsi="Arial" w:cs="Arial"/>
          <w:i/>
        </w:rPr>
      </w:pPr>
      <w:r w:rsidRPr="00841766">
        <w:rPr>
          <w:rFonts w:ascii="Arial" w:hAnsi="Arial" w:cs="Arial"/>
          <w:i/>
        </w:rPr>
        <w:t>Thi</w:t>
      </w:r>
      <w:r>
        <w:rPr>
          <w:rFonts w:ascii="Arial" w:hAnsi="Arial" w:cs="Arial"/>
          <w:i/>
        </w:rPr>
        <w:t xml:space="preserve">s assessment is also relevant </w:t>
      </w:r>
      <w:r w:rsidRPr="00841766">
        <w:rPr>
          <w:rFonts w:ascii="Arial" w:hAnsi="Arial" w:cs="Arial"/>
          <w:i/>
        </w:rPr>
        <w:t>in making recommendations to the Minister regarding the lesser duty rule, should the measures continue.</w:t>
      </w:r>
    </w:p>
    <w:p w14:paraId="4059388E" w14:textId="77777777" w:rsidR="00CF3558" w:rsidRPr="00CF3558" w:rsidRDefault="00CF3558" w:rsidP="00CF3558">
      <w:pPr>
        <w:autoSpaceDE w:val="0"/>
        <w:autoSpaceDN w:val="0"/>
        <w:adjustRightInd w:val="0"/>
        <w:spacing w:after="0"/>
        <w:rPr>
          <w:rFonts w:ascii="Arial" w:hAnsi="Arial" w:cs="Arial"/>
          <w:b/>
          <w:bCs/>
          <w:sz w:val="28"/>
          <w:szCs w:val="28"/>
          <w:lang w:eastAsia="en-AU"/>
        </w:rPr>
      </w:pPr>
      <w:r w:rsidRPr="00CF3558">
        <w:rPr>
          <w:rFonts w:ascii="Arial" w:hAnsi="Arial" w:cs="Arial"/>
          <w:b/>
          <w:bCs/>
          <w:sz w:val="28"/>
          <w:szCs w:val="28"/>
          <w:lang w:eastAsia="en-AU"/>
        </w:rPr>
        <w:t>ORGANISATION OF THE GOVERNMENT</w:t>
      </w:r>
    </w:p>
    <w:p w14:paraId="39DB7681" w14:textId="77777777" w:rsidR="00CF3558" w:rsidRPr="00CF3558" w:rsidRDefault="00CF3558" w:rsidP="00CF3558">
      <w:pPr>
        <w:tabs>
          <w:tab w:val="left" w:pos="1678"/>
          <w:tab w:val="left" w:pos="2398"/>
          <w:tab w:val="left" w:pos="5398"/>
          <w:tab w:val="left" w:pos="6361"/>
        </w:tabs>
        <w:spacing w:after="0"/>
        <w:rPr>
          <w:rFonts w:ascii="Arial" w:hAnsi="Arial" w:cs="Arial"/>
          <w:sz w:val="24"/>
          <w:lang w:eastAsia="en-GB"/>
        </w:rPr>
      </w:pPr>
    </w:p>
    <w:p w14:paraId="335E0150" w14:textId="7D8A0542" w:rsidR="00CF3558" w:rsidRPr="00B42224" w:rsidRDefault="00CF3558" w:rsidP="0050619A">
      <w:pPr>
        <w:pStyle w:val="Heading4"/>
        <w:numPr>
          <w:ilvl w:val="0"/>
          <w:numId w:val="27"/>
        </w:numPr>
        <w:rPr>
          <w:rFonts w:cs="Arial"/>
          <w:sz w:val="22"/>
          <w:szCs w:val="22"/>
          <w:lang w:eastAsia="en-GB"/>
        </w:rPr>
      </w:pPr>
      <w:r w:rsidRPr="00B42224">
        <w:rPr>
          <w:rFonts w:cs="Arial"/>
          <w:sz w:val="22"/>
          <w:szCs w:val="22"/>
          <w:lang w:eastAsia="en-GB"/>
        </w:rPr>
        <w:t xml:space="preserve">Identify and provide an explanation of the specific roles and responsibilities of government departments, </w:t>
      </w:r>
      <w:r w:rsidR="00395439" w:rsidRPr="00B42224">
        <w:rPr>
          <w:rFonts w:cs="Arial"/>
          <w:sz w:val="22"/>
          <w:szCs w:val="22"/>
          <w:lang w:eastAsia="en-GB"/>
        </w:rPr>
        <w:t>agencies,</w:t>
      </w:r>
      <w:r w:rsidRPr="00B42224">
        <w:rPr>
          <w:rFonts w:cs="Arial"/>
          <w:sz w:val="22"/>
          <w:szCs w:val="22"/>
          <w:lang w:eastAsia="en-GB"/>
        </w:rPr>
        <w:t xml:space="preserve"> or institutions, which are either directly or indirectly involved in economic policy development, economic </w:t>
      </w:r>
      <w:r w:rsidR="00395439" w:rsidRPr="00B42224">
        <w:rPr>
          <w:rFonts w:cs="Arial"/>
          <w:sz w:val="22"/>
          <w:szCs w:val="22"/>
          <w:lang w:eastAsia="en-GB"/>
        </w:rPr>
        <w:t>regulation,</w:t>
      </w:r>
      <w:r w:rsidRPr="00B42224">
        <w:rPr>
          <w:rFonts w:cs="Arial"/>
          <w:sz w:val="22"/>
          <w:szCs w:val="22"/>
          <w:lang w:eastAsia="en-GB"/>
        </w:rPr>
        <w:t xml:space="preserve"> and decision-making activities with respect to</w:t>
      </w:r>
      <w:r w:rsidR="0045199F">
        <w:rPr>
          <w:rFonts w:cs="Arial"/>
          <w:sz w:val="22"/>
          <w:szCs w:val="22"/>
          <w:lang w:eastAsia="en-GB"/>
        </w:rPr>
        <w:t xml:space="preserve"> HSS</w:t>
      </w:r>
      <w:r w:rsidRPr="00B42224">
        <w:rPr>
          <w:rFonts w:cs="Arial"/>
          <w:sz w:val="22"/>
          <w:szCs w:val="22"/>
          <w:lang w:eastAsia="en-GB"/>
        </w:rPr>
        <w:t xml:space="preserve"> industries. </w:t>
      </w:r>
    </w:p>
    <w:p w14:paraId="38653AB9" w14:textId="293ECF67" w:rsidR="00CF3558" w:rsidRPr="00B42224" w:rsidRDefault="00CF3558" w:rsidP="0050619A">
      <w:pPr>
        <w:pStyle w:val="Heading4"/>
        <w:numPr>
          <w:ilvl w:val="0"/>
          <w:numId w:val="27"/>
        </w:numPr>
        <w:rPr>
          <w:rFonts w:cs="Arial"/>
          <w:sz w:val="22"/>
          <w:szCs w:val="22"/>
          <w:lang w:eastAsia="en-GB"/>
        </w:rPr>
      </w:pPr>
      <w:r w:rsidRPr="00B42224">
        <w:rPr>
          <w:rFonts w:cs="Arial"/>
          <w:sz w:val="22"/>
          <w:szCs w:val="22"/>
          <w:lang w:eastAsia="en-GB"/>
        </w:rPr>
        <w:t xml:space="preserve">Identify any government departments, agencies or institutions that are involved in the manufacture, sale, </w:t>
      </w:r>
      <w:r w:rsidR="00395439" w:rsidRPr="00B42224">
        <w:rPr>
          <w:rFonts w:cs="Arial"/>
          <w:sz w:val="22"/>
          <w:szCs w:val="22"/>
          <w:lang w:eastAsia="en-GB"/>
        </w:rPr>
        <w:t>purchase,</w:t>
      </w:r>
      <w:r w:rsidRPr="00B42224">
        <w:rPr>
          <w:rFonts w:cs="Arial"/>
          <w:sz w:val="22"/>
          <w:szCs w:val="22"/>
          <w:lang w:eastAsia="en-GB"/>
        </w:rPr>
        <w:t xml:space="preserve"> or acquisit</w:t>
      </w:r>
      <w:bookmarkStart w:id="36" w:name="CursorPositionBM"/>
      <w:bookmarkEnd w:id="36"/>
      <w:r w:rsidRPr="00B42224">
        <w:rPr>
          <w:rFonts w:cs="Arial"/>
          <w:sz w:val="22"/>
          <w:szCs w:val="22"/>
          <w:lang w:eastAsia="en-GB"/>
        </w:rPr>
        <w:t xml:space="preserve">ion of </w:t>
      </w:r>
      <w:r w:rsidR="0045199F">
        <w:rPr>
          <w:rFonts w:cs="Arial"/>
          <w:sz w:val="22"/>
          <w:szCs w:val="22"/>
          <w:lang w:eastAsia="en-GB"/>
        </w:rPr>
        <w:t>HSS</w:t>
      </w:r>
      <w:r w:rsidRPr="00B42224">
        <w:rPr>
          <w:rFonts w:cs="Arial"/>
          <w:sz w:val="22"/>
          <w:szCs w:val="22"/>
          <w:lang w:eastAsia="en-GB"/>
        </w:rPr>
        <w:t xml:space="preserve"> and explain the nature of their involvement.</w:t>
      </w:r>
    </w:p>
    <w:p w14:paraId="1E8A8AD3" w14:textId="154A6AFC" w:rsidR="00CF3558" w:rsidRPr="00B42224" w:rsidRDefault="00CF3558" w:rsidP="0050619A">
      <w:pPr>
        <w:pStyle w:val="Heading4"/>
        <w:numPr>
          <w:ilvl w:val="0"/>
          <w:numId w:val="27"/>
        </w:numPr>
        <w:rPr>
          <w:rFonts w:cs="Arial"/>
          <w:sz w:val="22"/>
          <w:szCs w:val="22"/>
          <w:lang w:eastAsia="en-GB"/>
        </w:rPr>
      </w:pPr>
      <w:r w:rsidRPr="00B42224">
        <w:rPr>
          <w:rFonts w:cs="Arial"/>
          <w:sz w:val="22"/>
          <w:szCs w:val="22"/>
          <w:lang w:eastAsia="en-GB"/>
        </w:rPr>
        <w:t xml:space="preserve">Provide details of any GOC policies that require different corporate tax rates to be applied to producers </w:t>
      </w:r>
      <w:r w:rsidR="00643350">
        <w:rPr>
          <w:rFonts w:cs="Arial"/>
          <w:sz w:val="22"/>
          <w:szCs w:val="22"/>
          <w:lang w:eastAsia="en-AU"/>
        </w:rPr>
        <w:t xml:space="preserve">of </w:t>
      </w:r>
      <w:r w:rsidR="0045199F">
        <w:rPr>
          <w:rFonts w:cs="Arial"/>
          <w:sz w:val="22"/>
          <w:szCs w:val="22"/>
          <w:lang w:eastAsia="en-AU"/>
        </w:rPr>
        <w:t>HSS</w:t>
      </w:r>
      <w:r w:rsidR="000A7CBC">
        <w:rPr>
          <w:rFonts w:cs="Arial"/>
          <w:sz w:val="22"/>
          <w:szCs w:val="22"/>
          <w:lang w:eastAsia="en-GB"/>
        </w:rPr>
        <w:t xml:space="preserve"> </w:t>
      </w:r>
      <w:r w:rsidRPr="00B42224">
        <w:rPr>
          <w:rFonts w:cs="Arial"/>
          <w:sz w:val="22"/>
          <w:szCs w:val="22"/>
          <w:lang w:eastAsia="en-GB"/>
        </w:rPr>
        <w:t>sectors. For example, for producers in any of these specific sectors, do taxation rates differ due to sales revenue, location, export/ domestic market orientation etc. Detail any industry specific tax exemptions or tax rebates such as R&amp;D expenditures.</w:t>
      </w:r>
    </w:p>
    <w:p w14:paraId="43FC7C4C" w14:textId="730D6288" w:rsidR="00CF3558" w:rsidRPr="00B42224" w:rsidRDefault="00CF3558" w:rsidP="0050619A">
      <w:pPr>
        <w:pStyle w:val="Heading4"/>
        <w:numPr>
          <w:ilvl w:val="0"/>
          <w:numId w:val="27"/>
        </w:numPr>
        <w:rPr>
          <w:rFonts w:cs="Arial"/>
          <w:sz w:val="22"/>
          <w:szCs w:val="22"/>
          <w:lang w:eastAsia="en-GB"/>
        </w:rPr>
      </w:pPr>
      <w:r w:rsidRPr="00B42224">
        <w:rPr>
          <w:rFonts w:cs="Arial"/>
          <w:sz w:val="22"/>
          <w:szCs w:val="22"/>
          <w:lang w:eastAsia="en-AU"/>
        </w:rPr>
        <w:t>Provide</w:t>
      </w:r>
      <w:r w:rsidRPr="00B42224">
        <w:rPr>
          <w:rFonts w:cs="Arial"/>
          <w:sz w:val="22"/>
          <w:szCs w:val="22"/>
          <w:lang w:eastAsia="en-GB"/>
        </w:rPr>
        <w:t xml:space="preserve"> a detailed description of the domestic Chinese </w:t>
      </w:r>
      <w:r w:rsidR="0045199F">
        <w:rPr>
          <w:rFonts w:cs="Arial"/>
          <w:sz w:val="22"/>
          <w:szCs w:val="22"/>
          <w:lang w:eastAsia="en-GB"/>
        </w:rPr>
        <w:t>HSS</w:t>
      </w:r>
      <w:r w:rsidRPr="00B42224">
        <w:rPr>
          <w:rFonts w:cs="Arial"/>
          <w:sz w:val="22"/>
          <w:szCs w:val="22"/>
          <w:lang w:eastAsia="en-GB"/>
        </w:rPr>
        <w:t xml:space="preserve"> industr</w:t>
      </w:r>
      <w:r w:rsidR="0079131B">
        <w:rPr>
          <w:rFonts w:cs="Arial"/>
          <w:sz w:val="22"/>
          <w:szCs w:val="22"/>
          <w:lang w:eastAsia="en-GB"/>
        </w:rPr>
        <w:t>ies</w:t>
      </w:r>
      <w:r w:rsidRPr="00B42224">
        <w:rPr>
          <w:rFonts w:cs="Arial"/>
          <w:sz w:val="22"/>
          <w:szCs w:val="22"/>
          <w:lang w:eastAsia="en-GB"/>
        </w:rPr>
        <w:t xml:space="preserve"> and the relevant upstream industries</w:t>
      </w:r>
      <w:r w:rsidR="004B15C7">
        <w:rPr>
          <w:rFonts w:cs="Arial"/>
          <w:sz w:val="22"/>
          <w:szCs w:val="22"/>
          <w:lang w:eastAsia="en-GB"/>
        </w:rPr>
        <w:t xml:space="preserve"> (</w:t>
      </w:r>
      <w:proofErr w:type="spellStart"/>
      <w:r w:rsidR="00B16BBA">
        <w:rPr>
          <w:rFonts w:cs="Arial"/>
          <w:sz w:val="22"/>
          <w:szCs w:val="22"/>
          <w:lang w:eastAsia="en-GB"/>
        </w:rPr>
        <w:t>HRC</w:t>
      </w:r>
      <w:proofErr w:type="spellEnd"/>
      <w:r w:rsidR="0079131B" w:rsidRPr="0079131B">
        <w:rPr>
          <w:rFonts w:cs="Arial"/>
          <w:sz w:val="22"/>
          <w:szCs w:val="22"/>
          <w:lang w:eastAsia="en-GB"/>
        </w:rPr>
        <w:t>, electricity, natural gas</w:t>
      </w:r>
      <w:r w:rsidR="004B15C7">
        <w:rPr>
          <w:rFonts w:cs="Arial"/>
          <w:sz w:val="22"/>
          <w:szCs w:val="22"/>
          <w:lang w:eastAsia="en-GB"/>
        </w:rPr>
        <w:t>)</w:t>
      </w:r>
      <w:r w:rsidRPr="00B42224">
        <w:rPr>
          <w:rFonts w:cs="Arial"/>
          <w:sz w:val="22"/>
          <w:szCs w:val="22"/>
          <w:lang w:eastAsia="en-GB"/>
        </w:rPr>
        <w:t>. The response should include details of:</w:t>
      </w:r>
    </w:p>
    <w:p w14:paraId="48393990" w14:textId="77777777" w:rsidR="00CF3558" w:rsidRPr="00B42224" w:rsidRDefault="00CF3558" w:rsidP="0050619A">
      <w:pPr>
        <w:keepLines/>
        <w:numPr>
          <w:ilvl w:val="0"/>
          <w:numId w:val="24"/>
        </w:numPr>
        <w:spacing w:after="0" w:line="240" w:lineRule="auto"/>
        <w:ind w:left="1701" w:hanging="567"/>
        <w:jc w:val="both"/>
        <w:rPr>
          <w:rFonts w:ascii="Arial" w:hAnsi="Arial" w:cs="Arial"/>
          <w:lang w:eastAsia="en-AU"/>
        </w:rPr>
      </w:pPr>
      <w:r w:rsidRPr="00B42224">
        <w:rPr>
          <w:rFonts w:ascii="Arial" w:hAnsi="Arial" w:cs="Arial"/>
          <w:lang w:eastAsia="en-AU"/>
        </w:rPr>
        <w:t>distribution channels</w:t>
      </w:r>
    </w:p>
    <w:p w14:paraId="56622DDD" w14:textId="77777777" w:rsidR="00CF3558" w:rsidRPr="00B42224" w:rsidRDefault="00CF3558" w:rsidP="0050619A">
      <w:pPr>
        <w:keepLines/>
        <w:numPr>
          <w:ilvl w:val="0"/>
          <w:numId w:val="24"/>
        </w:numPr>
        <w:spacing w:after="0" w:line="240" w:lineRule="auto"/>
        <w:ind w:left="1701" w:hanging="567"/>
        <w:jc w:val="both"/>
        <w:rPr>
          <w:rFonts w:ascii="Arial" w:hAnsi="Arial" w:cs="Arial"/>
          <w:lang w:eastAsia="en-AU"/>
        </w:rPr>
      </w:pPr>
      <w:r w:rsidRPr="00B42224">
        <w:rPr>
          <w:rFonts w:ascii="Arial" w:hAnsi="Arial" w:cs="Arial"/>
          <w:lang w:eastAsia="en-AU"/>
        </w:rPr>
        <w:t>any vertical integration</w:t>
      </w:r>
    </w:p>
    <w:p w14:paraId="0F866E59" w14:textId="77777777" w:rsidR="00CF3558" w:rsidRPr="00B42224" w:rsidRDefault="00CF3558" w:rsidP="0050619A">
      <w:pPr>
        <w:keepLines/>
        <w:numPr>
          <w:ilvl w:val="0"/>
          <w:numId w:val="24"/>
        </w:numPr>
        <w:spacing w:after="0" w:line="240" w:lineRule="auto"/>
        <w:ind w:left="1701" w:hanging="567"/>
        <w:jc w:val="both"/>
        <w:rPr>
          <w:rFonts w:ascii="Arial" w:hAnsi="Arial" w:cs="Arial"/>
          <w:lang w:eastAsia="en-AU"/>
        </w:rPr>
      </w:pPr>
      <w:r w:rsidRPr="00B42224">
        <w:rPr>
          <w:rFonts w:ascii="Arial" w:hAnsi="Arial" w:cs="Arial"/>
          <w:lang w:eastAsia="en-AU"/>
        </w:rPr>
        <w:t>any changes over the last 5 years (such as mergers and acquisitions)</w:t>
      </w:r>
    </w:p>
    <w:p w14:paraId="334417DC" w14:textId="2CEDA080" w:rsidR="00CF3558" w:rsidRPr="00B42224" w:rsidRDefault="00CF3558" w:rsidP="0050619A">
      <w:pPr>
        <w:keepLines/>
        <w:numPr>
          <w:ilvl w:val="0"/>
          <w:numId w:val="24"/>
        </w:numPr>
        <w:spacing w:after="240" w:line="240" w:lineRule="auto"/>
        <w:ind w:left="1701" w:hanging="567"/>
        <w:jc w:val="both"/>
        <w:rPr>
          <w:rFonts w:ascii="Arial" w:hAnsi="Arial" w:cs="Arial"/>
          <w:lang w:eastAsia="en-GB"/>
        </w:rPr>
      </w:pPr>
      <w:r w:rsidRPr="00B42224">
        <w:rPr>
          <w:rFonts w:ascii="Arial" w:hAnsi="Arial" w:cs="Arial"/>
          <w:lang w:eastAsia="en-AU"/>
        </w:rPr>
        <w:t>any changes to the government laws</w:t>
      </w:r>
      <w:r w:rsidRPr="00B42224">
        <w:rPr>
          <w:rFonts w:ascii="Arial" w:hAnsi="Arial" w:cs="Arial"/>
          <w:lang w:eastAsia="en-GB"/>
        </w:rPr>
        <w:t xml:space="preserve"> and regulations after </w:t>
      </w:r>
      <w:r w:rsidRPr="006E69AC">
        <w:rPr>
          <w:rFonts w:ascii="Arial" w:hAnsi="Arial" w:cs="Arial"/>
          <w:b/>
          <w:bCs/>
          <w:lang w:eastAsia="en-GB"/>
        </w:rPr>
        <w:t xml:space="preserve">1 </w:t>
      </w:r>
      <w:r w:rsidR="00920926" w:rsidRPr="006E69AC">
        <w:rPr>
          <w:rFonts w:ascii="Arial" w:hAnsi="Arial" w:cs="Arial"/>
          <w:b/>
          <w:bCs/>
          <w:lang w:eastAsia="en-GB"/>
        </w:rPr>
        <w:t>July 202</w:t>
      </w:r>
      <w:r w:rsidR="0009777B">
        <w:rPr>
          <w:rFonts w:ascii="Arial" w:hAnsi="Arial" w:cs="Arial"/>
          <w:b/>
          <w:bCs/>
          <w:lang w:eastAsia="en-GB"/>
        </w:rPr>
        <w:t>1</w:t>
      </w:r>
      <w:r w:rsidRPr="006E69AC">
        <w:rPr>
          <w:rFonts w:ascii="Arial" w:hAnsi="Arial" w:cs="Arial"/>
          <w:lang w:eastAsia="en-GB"/>
        </w:rPr>
        <w:t>.</w:t>
      </w:r>
    </w:p>
    <w:p w14:paraId="5654305B" w14:textId="0EB7FA5E" w:rsidR="00CF3558" w:rsidRDefault="00CF3558" w:rsidP="0050619A">
      <w:pPr>
        <w:pStyle w:val="Heading4"/>
        <w:numPr>
          <w:ilvl w:val="0"/>
          <w:numId w:val="27"/>
        </w:numPr>
        <w:rPr>
          <w:rFonts w:cs="Arial"/>
          <w:sz w:val="22"/>
          <w:szCs w:val="22"/>
          <w:lang w:eastAsia="en-GB"/>
        </w:rPr>
      </w:pPr>
      <w:r w:rsidRPr="00B42224">
        <w:rPr>
          <w:rFonts w:cs="Arial"/>
          <w:sz w:val="22"/>
          <w:szCs w:val="22"/>
          <w:lang w:eastAsia="en-AU"/>
        </w:rPr>
        <w:t>Provide</w:t>
      </w:r>
      <w:r w:rsidRPr="00B42224">
        <w:rPr>
          <w:rFonts w:cs="Arial"/>
          <w:sz w:val="22"/>
          <w:szCs w:val="22"/>
          <w:lang w:eastAsia="en-GB"/>
        </w:rPr>
        <w:t xml:space="preserve"> quarterly data (using Microsoft Excel format) over the last 5 calendar years </w:t>
      </w:r>
      <w:r w:rsidR="00643350">
        <w:rPr>
          <w:rFonts w:cs="Arial"/>
          <w:sz w:val="22"/>
          <w:szCs w:val="22"/>
          <w:lang w:eastAsia="en-AU"/>
        </w:rPr>
        <w:t>for</w:t>
      </w:r>
    </w:p>
    <w:p w14:paraId="7E1EBF0E" w14:textId="1BABA33C" w:rsidR="00417F7E" w:rsidRDefault="00417F7E" w:rsidP="0050619A">
      <w:pPr>
        <w:pStyle w:val="ListParagraph"/>
        <w:numPr>
          <w:ilvl w:val="0"/>
          <w:numId w:val="49"/>
        </w:numPr>
        <w:rPr>
          <w:lang w:eastAsia="en-GB"/>
        </w:rPr>
      </w:pPr>
      <w:r w:rsidRPr="00417F7E">
        <w:rPr>
          <w:lang w:eastAsia="en-GB"/>
        </w:rPr>
        <w:t>import quantity (by volume and value) of</w:t>
      </w:r>
    </w:p>
    <w:p w14:paraId="46119600" w14:textId="77777777" w:rsidR="004A1A09" w:rsidRDefault="004A1A09" w:rsidP="0050619A">
      <w:pPr>
        <w:pStyle w:val="ListParagraph"/>
        <w:numPr>
          <w:ilvl w:val="1"/>
          <w:numId w:val="49"/>
        </w:numPr>
        <w:rPr>
          <w:lang w:eastAsia="en-GB"/>
        </w:rPr>
      </w:pPr>
      <w:r>
        <w:rPr>
          <w:lang w:eastAsia="en-GB"/>
        </w:rPr>
        <w:t>iron ore;</w:t>
      </w:r>
    </w:p>
    <w:p w14:paraId="40194A99" w14:textId="62BF1B85" w:rsidR="004A1A09" w:rsidRDefault="004A1A09" w:rsidP="0050619A">
      <w:pPr>
        <w:pStyle w:val="ListParagraph"/>
        <w:numPr>
          <w:ilvl w:val="1"/>
          <w:numId w:val="49"/>
        </w:numPr>
        <w:rPr>
          <w:lang w:eastAsia="en-GB"/>
        </w:rPr>
      </w:pPr>
      <w:r>
        <w:rPr>
          <w:lang w:eastAsia="en-GB"/>
        </w:rPr>
        <w:t>coking coal;</w:t>
      </w:r>
    </w:p>
    <w:p w14:paraId="697695EC" w14:textId="77777777" w:rsidR="004A1A09" w:rsidRDefault="004A1A09" w:rsidP="0050619A">
      <w:pPr>
        <w:pStyle w:val="ListParagraph"/>
        <w:numPr>
          <w:ilvl w:val="1"/>
          <w:numId w:val="49"/>
        </w:numPr>
        <w:rPr>
          <w:lang w:eastAsia="en-GB"/>
        </w:rPr>
      </w:pPr>
      <w:r>
        <w:rPr>
          <w:lang w:eastAsia="en-GB"/>
        </w:rPr>
        <w:t>coke;</w:t>
      </w:r>
    </w:p>
    <w:p w14:paraId="54FB6868" w14:textId="7541696E" w:rsidR="004A1A09" w:rsidRDefault="004A1A09" w:rsidP="0050619A">
      <w:pPr>
        <w:pStyle w:val="ListParagraph"/>
        <w:numPr>
          <w:ilvl w:val="1"/>
          <w:numId w:val="49"/>
        </w:numPr>
        <w:rPr>
          <w:lang w:eastAsia="en-GB"/>
        </w:rPr>
      </w:pPr>
      <w:proofErr w:type="spellStart"/>
      <w:r>
        <w:rPr>
          <w:lang w:eastAsia="en-GB"/>
        </w:rPr>
        <w:t>HRC</w:t>
      </w:r>
      <w:proofErr w:type="spellEnd"/>
      <w:r>
        <w:rPr>
          <w:lang w:eastAsia="en-GB"/>
        </w:rPr>
        <w:t>;</w:t>
      </w:r>
    </w:p>
    <w:p w14:paraId="1C222949" w14:textId="4053E6D7" w:rsidR="004A1A09" w:rsidRDefault="004A1A09" w:rsidP="0050619A">
      <w:pPr>
        <w:pStyle w:val="ListParagraph"/>
        <w:numPr>
          <w:ilvl w:val="1"/>
          <w:numId w:val="49"/>
        </w:numPr>
        <w:rPr>
          <w:lang w:eastAsia="en-GB"/>
        </w:rPr>
      </w:pPr>
      <w:r>
        <w:rPr>
          <w:lang w:eastAsia="en-GB"/>
        </w:rPr>
        <w:t>scrap metal;</w:t>
      </w:r>
    </w:p>
    <w:p w14:paraId="5F709E00" w14:textId="5D09467A" w:rsidR="004A1A09" w:rsidRDefault="004A1A09" w:rsidP="0050619A">
      <w:pPr>
        <w:pStyle w:val="ListParagraph"/>
        <w:numPr>
          <w:ilvl w:val="1"/>
          <w:numId w:val="49"/>
        </w:numPr>
        <w:rPr>
          <w:lang w:eastAsia="en-GB"/>
        </w:rPr>
      </w:pPr>
      <w:r>
        <w:rPr>
          <w:lang w:eastAsia="en-GB"/>
        </w:rPr>
        <w:t>galvanised steel; and</w:t>
      </w:r>
    </w:p>
    <w:p w14:paraId="0A5D4BF3" w14:textId="1EAF2C66" w:rsidR="00417F7E" w:rsidRDefault="004A1A09" w:rsidP="0050619A">
      <w:pPr>
        <w:pStyle w:val="ListParagraph"/>
        <w:numPr>
          <w:ilvl w:val="1"/>
          <w:numId w:val="49"/>
        </w:numPr>
        <w:rPr>
          <w:lang w:eastAsia="en-GB"/>
        </w:rPr>
      </w:pPr>
      <w:r>
        <w:rPr>
          <w:lang w:eastAsia="en-GB"/>
        </w:rPr>
        <w:t>HSS.</w:t>
      </w:r>
    </w:p>
    <w:p w14:paraId="5715C6BC" w14:textId="77777777" w:rsidR="00561ED7" w:rsidRDefault="00561ED7" w:rsidP="00630815">
      <w:pPr>
        <w:pStyle w:val="ListParagraph"/>
        <w:ind w:left="1440"/>
        <w:rPr>
          <w:lang w:eastAsia="en-GB"/>
        </w:rPr>
      </w:pPr>
    </w:p>
    <w:p w14:paraId="768971DD" w14:textId="026857B4" w:rsidR="00417F7E" w:rsidRDefault="00417F7E" w:rsidP="0050619A">
      <w:pPr>
        <w:pStyle w:val="ListParagraph"/>
        <w:numPr>
          <w:ilvl w:val="0"/>
          <w:numId w:val="49"/>
        </w:numPr>
        <w:rPr>
          <w:lang w:eastAsia="en-GB"/>
        </w:rPr>
      </w:pPr>
      <w:r w:rsidRPr="00417F7E">
        <w:rPr>
          <w:lang w:eastAsia="en-GB"/>
        </w:rPr>
        <w:t>export quantity (by volume and value) of</w:t>
      </w:r>
    </w:p>
    <w:p w14:paraId="0071E878" w14:textId="77777777" w:rsidR="004A1A09" w:rsidRDefault="004A1A09" w:rsidP="0050619A">
      <w:pPr>
        <w:pStyle w:val="ListParagraph"/>
        <w:numPr>
          <w:ilvl w:val="1"/>
          <w:numId w:val="49"/>
        </w:numPr>
        <w:rPr>
          <w:lang w:eastAsia="en-GB"/>
        </w:rPr>
      </w:pPr>
      <w:r>
        <w:rPr>
          <w:lang w:eastAsia="en-GB"/>
        </w:rPr>
        <w:t>iron ore;</w:t>
      </w:r>
    </w:p>
    <w:p w14:paraId="2CEFED68" w14:textId="77777777" w:rsidR="004A1A09" w:rsidRDefault="004A1A09" w:rsidP="0050619A">
      <w:pPr>
        <w:pStyle w:val="ListParagraph"/>
        <w:numPr>
          <w:ilvl w:val="1"/>
          <w:numId w:val="49"/>
        </w:numPr>
        <w:rPr>
          <w:lang w:eastAsia="en-GB"/>
        </w:rPr>
      </w:pPr>
      <w:r>
        <w:rPr>
          <w:lang w:eastAsia="en-GB"/>
        </w:rPr>
        <w:t>coking coal;</w:t>
      </w:r>
    </w:p>
    <w:p w14:paraId="0B736FE6" w14:textId="77777777" w:rsidR="004A1A09" w:rsidRDefault="004A1A09" w:rsidP="0050619A">
      <w:pPr>
        <w:pStyle w:val="ListParagraph"/>
        <w:numPr>
          <w:ilvl w:val="1"/>
          <w:numId w:val="49"/>
        </w:numPr>
        <w:rPr>
          <w:lang w:eastAsia="en-GB"/>
        </w:rPr>
      </w:pPr>
      <w:r>
        <w:rPr>
          <w:lang w:eastAsia="en-GB"/>
        </w:rPr>
        <w:t>coke;</w:t>
      </w:r>
    </w:p>
    <w:p w14:paraId="6698839C" w14:textId="77777777" w:rsidR="004A1A09" w:rsidRDefault="004A1A09" w:rsidP="0050619A">
      <w:pPr>
        <w:pStyle w:val="ListParagraph"/>
        <w:numPr>
          <w:ilvl w:val="1"/>
          <w:numId w:val="49"/>
        </w:numPr>
        <w:rPr>
          <w:lang w:eastAsia="en-GB"/>
        </w:rPr>
      </w:pPr>
      <w:proofErr w:type="spellStart"/>
      <w:r>
        <w:rPr>
          <w:lang w:eastAsia="en-GB"/>
        </w:rPr>
        <w:t>HRC</w:t>
      </w:r>
      <w:proofErr w:type="spellEnd"/>
      <w:r>
        <w:rPr>
          <w:lang w:eastAsia="en-GB"/>
        </w:rPr>
        <w:t>;</w:t>
      </w:r>
    </w:p>
    <w:p w14:paraId="03FDF0F3" w14:textId="77777777" w:rsidR="004A1A09" w:rsidRDefault="004A1A09" w:rsidP="0050619A">
      <w:pPr>
        <w:pStyle w:val="ListParagraph"/>
        <w:numPr>
          <w:ilvl w:val="1"/>
          <w:numId w:val="49"/>
        </w:numPr>
        <w:rPr>
          <w:lang w:eastAsia="en-GB"/>
        </w:rPr>
      </w:pPr>
      <w:r>
        <w:rPr>
          <w:lang w:eastAsia="en-GB"/>
        </w:rPr>
        <w:t>scrap metal;</w:t>
      </w:r>
    </w:p>
    <w:p w14:paraId="40113A0C" w14:textId="77777777" w:rsidR="004A1A09" w:rsidRDefault="004A1A09" w:rsidP="0050619A">
      <w:pPr>
        <w:pStyle w:val="ListParagraph"/>
        <w:numPr>
          <w:ilvl w:val="1"/>
          <w:numId w:val="49"/>
        </w:numPr>
        <w:rPr>
          <w:lang w:eastAsia="en-GB"/>
        </w:rPr>
      </w:pPr>
      <w:r>
        <w:rPr>
          <w:lang w:eastAsia="en-GB"/>
        </w:rPr>
        <w:t>galvanised steel; and</w:t>
      </w:r>
    </w:p>
    <w:p w14:paraId="42B04C74" w14:textId="6E6B5969" w:rsidR="004A1A09" w:rsidRPr="00417F7E" w:rsidRDefault="004A1A09" w:rsidP="0050619A">
      <w:pPr>
        <w:pStyle w:val="ListParagraph"/>
        <w:numPr>
          <w:ilvl w:val="1"/>
          <w:numId w:val="49"/>
        </w:numPr>
        <w:rPr>
          <w:lang w:eastAsia="en-GB"/>
        </w:rPr>
      </w:pPr>
      <w:r>
        <w:rPr>
          <w:lang w:eastAsia="en-GB"/>
        </w:rPr>
        <w:t>HSS.</w:t>
      </w:r>
    </w:p>
    <w:p w14:paraId="42F3CE35" w14:textId="77777777" w:rsidR="00CF3558" w:rsidRPr="00B42224" w:rsidRDefault="00CF3558" w:rsidP="00CF3558">
      <w:pPr>
        <w:keepLines/>
        <w:ind w:left="720"/>
        <w:rPr>
          <w:rFonts w:ascii="Arial" w:hAnsi="Arial" w:cs="Arial"/>
          <w:lang w:eastAsia="en-AU"/>
        </w:rPr>
      </w:pPr>
      <w:r w:rsidRPr="00B42224">
        <w:rPr>
          <w:rFonts w:ascii="Arial" w:hAnsi="Arial" w:cs="Arial"/>
          <w:lang w:eastAsia="en-AU"/>
        </w:rPr>
        <w:t>For export and import values, specify if the value is based on ex-factory, F.O.B. (port, shipping point, etc), C.I.F. or some other value.</w:t>
      </w:r>
    </w:p>
    <w:p w14:paraId="1E3AA990" w14:textId="5154E836" w:rsidR="00CF3558" w:rsidRPr="00B42224" w:rsidRDefault="00CF3558" w:rsidP="0050619A">
      <w:pPr>
        <w:pStyle w:val="Heading4"/>
        <w:numPr>
          <w:ilvl w:val="0"/>
          <w:numId w:val="27"/>
        </w:numPr>
        <w:rPr>
          <w:rFonts w:cs="Arial"/>
          <w:sz w:val="22"/>
          <w:szCs w:val="22"/>
          <w:lang w:eastAsia="en-AU"/>
        </w:rPr>
      </w:pPr>
      <w:r w:rsidRPr="00B42224">
        <w:rPr>
          <w:rFonts w:cs="Arial"/>
          <w:sz w:val="22"/>
          <w:szCs w:val="22"/>
          <w:lang w:eastAsia="en-AU"/>
        </w:rPr>
        <w:t>Provide a schedule</w:t>
      </w:r>
      <w:r w:rsidR="0079131B">
        <w:rPr>
          <w:rFonts w:cs="Arial"/>
          <w:sz w:val="22"/>
          <w:szCs w:val="22"/>
          <w:lang w:eastAsia="en-AU"/>
        </w:rPr>
        <w:t xml:space="preserve"> </w:t>
      </w:r>
      <w:r w:rsidRPr="00B42224">
        <w:rPr>
          <w:rFonts w:cs="Arial"/>
          <w:sz w:val="22"/>
          <w:szCs w:val="22"/>
          <w:lang w:eastAsia="en-AU"/>
        </w:rPr>
        <w:t>for the last 5 years</w:t>
      </w:r>
      <w:r w:rsidR="0079131B">
        <w:rPr>
          <w:rFonts w:cs="Arial"/>
          <w:sz w:val="22"/>
          <w:szCs w:val="22"/>
          <w:lang w:eastAsia="en-AU"/>
        </w:rPr>
        <w:t xml:space="preserve"> for the following</w:t>
      </w:r>
      <w:r w:rsidRPr="00B42224">
        <w:rPr>
          <w:rFonts w:cs="Arial"/>
          <w:sz w:val="22"/>
          <w:szCs w:val="22"/>
          <w:lang w:eastAsia="en-AU"/>
        </w:rPr>
        <w:t>:</w:t>
      </w:r>
    </w:p>
    <w:p w14:paraId="6811150A" w14:textId="5F6DA185" w:rsidR="00CF3558" w:rsidRDefault="00CF3558" w:rsidP="0050619A">
      <w:pPr>
        <w:numPr>
          <w:ilvl w:val="0"/>
          <w:numId w:val="26"/>
        </w:numPr>
        <w:spacing w:after="0" w:line="240" w:lineRule="auto"/>
        <w:ind w:left="1701" w:hanging="567"/>
        <w:jc w:val="both"/>
        <w:rPr>
          <w:rFonts w:ascii="Arial" w:hAnsi="Arial" w:cs="Arial"/>
          <w:lang w:eastAsia="en-AU"/>
        </w:rPr>
      </w:pPr>
      <w:r w:rsidRPr="00B42224">
        <w:rPr>
          <w:rFonts w:ascii="Arial" w:hAnsi="Arial" w:cs="Arial"/>
          <w:lang w:eastAsia="en-AU"/>
        </w:rPr>
        <w:lastRenderedPageBreak/>
        <w:t xml:space="preserve">the corporate tax rate </w:t>
      </w:r>
    </w:p>
    <w:p w14:paraId="1834B807" w14:textId="77777777" w:rsidR="004A1A09" w:rsidRDefault="004A1A09" w:rsidP="0050619A">
      <w:pPr>
        <w:pStyle w:val="ListParagraph"/>
        <w:numPr>
          <w:ilvl w:val="0"/>
          <w:numId w:val="50"/>
        </w:numPr>
        <w:spacing w:after="0"/>
        <w:jc w:val="both"/>
        <w:rPr>
          <w:rFonts w:cs="Arial"/>
          <w:lang w:eastAsia="en-AU"/>
        </w:rPr>
      </w:pPr>
      <w:r w:rsidRPr="004A1A09">
        <w:rPr>
          <w:rFonts w:cs="Arial"/>
          <w:lang w:eastAsia="en-AU"/>
        </w:rPr>
        <w:t>the iron ore, coke and coking coal miners/importers/traders;</w:t>
      </w:r>
    </w:p>
    <w:p w14:paraId="09AC90E5" w14:textId="77777777" w:rsidR="004A1A09" w:rsidRDefault="004A1A09" w:rsidP="0050619A">
      <w:pPr>
        <w:pStyle w:val="ListParagraph"/>
        <w:numPr>
          <w:ilvl w:val="0"/>
          <w:numId w:val="50"/>
        </w:numPr>
        <w:spacing w:after="0"/>
        <w:jc w:val="both"/>
        <w:rPr>
          <w:rFonts w:cs="Arial"/>
          <w:lang w:eastAsia="en-AU"/>
        </w:rPr>
      </w:pPr>
      <w:r w:rsidRPr="004A1A09">
        <w:rPr>
          <w:rFonts w:cs="Arial"/>
          <w:lang w:eastAsia="en-AU"/>
        </w:rPr>
        <w:t xml:space="preserve">coke and </w:t>
      </w:r>
      <w:proofErr w:type="spellStart"/>
      <w:r w:rsidRPr="004A1A09">
        <w:rPr>
          <w:rFonts w:cs="Arial"/>
          <w:lang w:eastAsia="en-AU"/>
        </w:rPr>
        <w:t>HRC</w:t>
      </w:r>
      <w:proofErr w:type="spellEnd"/>
      <w:r w:rsidRPr="004A1A09">
        <w:rPr>
          <w:rFonts w:cs="Arial"/>
          <w:lang w:eastAsia="en-AU"/>
        </w:rPr>
        <w:t xml:space="preserve"> manufacturers/traders;</w:t>
      </w:r>
    </w:p>
    <w:p w14:paraId="4924B6C6" w14:textId="77777777" w:rsidR="004A1A09" w:rsidRDefault="004A1A09" w:rsidP="0050619A">
      <w:pPr>
        <w:pStyle w:val="ListParagraph"/>
        <w:numPr>
          <w:ilvl w:val="0"/>
          <w:numId w:val="50"/>
        </w:numPr>
        <w:spacing w:after="0"/>
        <w:jc w:val="both"/>
        <w:rPr>
          <w:rFonts w:cs="Arial"/>
          <w:lang w:eastAsia="en-AU"/>
        </w:rPr>
      </w:pPr>
      <w:r w:rsidRPr="004A1A09">
        <w:rPr>
          <w:rFonts w:cs="Arial"/>
          <w:lang w:eastAsia="en-AU"/>
        </w:rPr>
        <w:t>scrap metal traders; and</w:t>
      </w:r>
    </w:p>
    <w:p w14:paraId="2F65F72B" w14:textId="6B62D225" w:rsidR="004A1A09" w:rsidRPr="004A1A09" w:rsidRDefault="004A1A09" w:rsidP="0050619A">
      <w:pPr>
        <w:pStyle w:val="ListParagraph"/>
        <w:numPr>
          <w:ilvl w:val="0"/>
          <w:numId w:val="50"/>
        </w:numPr>
        <w:spacing w:after="0"/>
        <w:jc w:val="both"/>
        <w:rPr>
          <w:rFonts w:cs="Arial"/>
          <w:lang w:eastAsia="en-AU"/>
        </w:rPr>
      </w:pPr>
      <w:r w:rsidRPr="004A1A09">
        <w:rPr>
          <w:rFonts w:cs="Arial"/>
          <w:lang w:eastAsia="en-AU"/>
        </w:rPr>
        <w:t>HSS manufacturers/traders.</w:t>
      </w:r>
    </w:p>
    <w:p w14:paraId="139046DB" w14:textId="77777777" w:rsidR="004A1A09" w:rsidRPr="00B42224" w:rsidRDefault="004A1A09" w:rsidP="004A1A09">
      <w:pPr>
        <w:spacing w:after="0" w:line="240" w:lineRule="auto"/>
        <w:ind w:left="1701"/>
        <w:jc w:val="both"/>
        <w:rPr>
          <w:rFonts w:ascii="Arial" w:hAnsi="Arial" w:cs="Arial"/>
          <w:lang w:eastAsia="en-AU"/>
        </w:rPr>
      </w:pPr>
    </w:p>
    <w:p w14:paraId="1B647B52" w14:textId="31DFB6D8" w:rsidR="00CF3558" w:rsidRDefault="00CF3558" w:rsidP="0050619A">
      <w:pPr>
        <w:numPr>
          <w:ilvl w:val="0"/>
          <w:numId w:val="26"/>
        </w:numPr>
        <w:spacing w:after="0" w:line="240" w:lineRule="auto"/>
        <w:ind w:left="1701" w:hanging="567"/>
        <w:jc w:val="both"/>
        <w:rPr>
          <w:rFonts w:ascii="Arial" w:hAnsi="Arial" w:cs="Arial"/>
          <w:lang w:eastAsia="en-AU"/>
        </w:rPr>
      </w:pPr>
      <w:r w:rsidRPr="00B42224">
        <w:rPr>
          <w:rFonts w:ascii="Arial" w:hAnsi="Arial" w:cs="Arial"/>
          <w:lang w:eastAsia="en-AU"/>
        </w:rPr>
        <w:t xml:space="preserve">import tariff rates and/or import quotas </w:t>
      </w:r>
    </w:p>
    <w:p w14:paraId="10EC358B" w14:textId="77777777" w:rsidR="004A1A09" w:rsidRDefault="004A1A09" w:rsidP="0050619A">
      <w:pPr>
        <w:pStyle w:val="ListParagraph"/>
        <w:numPr>
          <w:ilvl w:val="0"/>
          <w:numId w:val="51"/>
        </w:numPr>
        <w:spacing w:after="0"/>
        <w:jc w:val="both"/>
        <w:rPr>
          <w:rFonts w:cs="Arial"/>
          <w:lang w:eastAsia="en-AU"/>
        </w:rPr>
      </w:pPr>
      <w:r w:rsidRPr="004A1A09">
        <w:rPr>
          <w:rFonts w:cs="Arial"/>
          <w:lang w:eastAsia="en-AU"/>
        </w:rPr>
        <w:t>iron ore;</w:t>
      </w:r>
    </w:p>
    <w:p w14:paraId="08D6BF75" w14:textId="77777777" w:rsidR="004A1A09" w:rsidRDefault="004A1A09" w:rsidP="0050619A">
      <w:pPr>
        <w:pStyle w:val="ListParagraph"/>
        <w:numPr>
          <w:ilvl w:val="0"/>
          <w:numId w:val="51"/>
        </w:numPr>
        <w:spacing w:after="0"/>
        <w:jc w:val="both"/>
        <w:rPr>
          <w:rFonts w:cs="Arial"/>
          <w:lang w:eastAsia="en-AU"/>
        </w:rPr>
      </w:pPr>
      <w:r w:rsidRPr="004A1A09">
        <w:rPr>
          <w:rFonts w:cs="Arial"/>
          <w:lang w:eastAsia="en-AU"/>
        </w:rPr>
        <w:t>coking coal;</w:t>
      </w:r>
    </w:p>
    <w:p w14:paraId="168EFD60" w14:textId="77777777" w:rsidR="004A1A09" w:rsidRDefault="004A1A09" w:rsidP="0050619A">
      <w:pPr>
        <w:pStyle w:val="ListParagraph"/>
        <w:numPr>
          <w:ilvl w:val="0"/>
          <w:numId w:val="51"/>
        </w:numPr>
        <w:spacing w:after="0"/>
        <w:jc w:val="both"/>
        <w:rPr>
          <w:rFonts w:cs="Arial"/>
          <w:lang w:eastAsia="en-AU"/>
        </w:rPr>
      </w:pPr>
      <w:r w:rsidRPr="004A1A09">
        <w:rPr>
          <w:rFonts w:cs="Arial"/>
          <w:lang w:eastAsia="en-AU"/>
        </w:rPr>
        <w:t>coke;</w:t>
      </w:r>
    </w:p>
    <w:p w14:paraId="6B7F2CBE" w14:textId="77777777" w:rsidR="004A1A09" w:rsidRDefault="004A1A09" w:rsidP="0050619A">
      <w:pPr>
        <w:pStyle w:val="ListParagraph"/>
        <w:numPr>
          <w:ilvl w:val="0"/>
          <w:numId w:val="51"/>
        </w:numPr>
        <w:spacing w:after="0"/>
        <w:jc w:val="both"/>
        <w:rPr>
          <w:rFonts w:cs="Arial"/>
          <w:lang w:eastAsia="en-AU"/>
        </w:rPr>
      </w:pPr>
      <w:proofErr w:type="spellStart"/>
      <w:r w:rsidRPr="004A1A09">
        <w:rPr>
          <w:rFonts w:cs="Arial"/>
          <w:lang w:eastAsia="en-AU"/>
        </w:rPr>
        <w:t>HRC</w:t>
      </w:r>
      <w:proofErr w:type="spellEnd"/>
      <w:r w:rsidRPr="004A1A09">
        <w:rPr>
          <w:rFonts w:cs="Arial"/>
          <w:lang w:eastAsia="en-AU"/>
        </w:rPr>
        <w:t>;</w:t>
      </w:r>
    </w:p>
    <w:p w14:paraId="39E8E800" w14:textId="77777777" w:rsidR="004A1A09" w:rsidRDefault="004A1A09" w:rsidP="0050619A">
      <w:pPr>
        <w:pStyle w:val="ListParagraph"/>
        <w:numPr>
          <w:ilvl w:val="0"/>
          <w:numId w:val="51"/>
        </w:numPr>
        <w:spacing w:after="0"/>
        <w:jc w:val="both"/>
        <w:rPr>
          <w:rFonts w:cs="Arial"/>
          <w:lang w:eastAsia="en-AU"/>
        </w:rPr>
      </w:pPr>
      <w:r w:rsidRPr="004A1A09">
        <w:rPr>
          <w:rFonts w:cs="Arial"/>
          <w:lang w:eastAsia="en-AU"/>
        </w:rPr>
        <w:t>scrap metal;</w:t>
      </w:r>
    </w:p>
    <w:p w14:paraId="3111DCDF" w14:textId="77777777" w:rsidR="004A1A09" w:rsidRDefault="004A1A09" w:rsidP="0050619A">
      <w:pPr>
        <w:pStyle w:val="ListParagraph"/>
        <w:numPr>
          <w:ilvl w:val="0"/>
          <w:numId w:val="51"/>
        </w:numPr>
        <w:spacing w:after="0"/>
        <w:jc w:val="both"/>
        <w:rPr>
          <w:rFonts w:cs="Arial"/>
          <w:lang w:eastAsia="en-AU"/>
        </w:rPr>
      </w:pPr>
      <w:proofErr w:type="spellStart"/>
      <w:r w:rsidRPr="004A1A09">
        <w:rPr>
          <w:rFonts w:cs="Arial"/>
          <w:lang w:eastAsia="en-AU"/>
        </w:rPr>
        <w:t>galvanisted</w:t>
      </w:r>
      <w:proofErr w:type="spellEnd"/>
      <w:r w:rsidRPr="004A1A09">
        <w:rPr>
          <w:rFonts w:cs="Arial"/>
          <w:lang w:eastAsia="en-AU"/>
        </w:rPr>
        <w:t xml:space="preserve"> steel; and</w:t>
      </w:r>
    </w:p>
    <w:p w14:paraId="216370F9" w14:textId="17607B10" w:rsidR="002B6819" w:rsidRDefault="004A1A09" w:rsidP="0050619A">
      <w:pPr>
        <w:pStyle w:val="ListParagraph"/>
        <w:numPr>
          <w:ilvl w:val="0"/>
          <w:numId w:val="51"/>
        </w:numPr>
        <w:spacing w:after="0"/>
        <w:jc w:val="both"/>
        <w:rPr>
          <w:rFonts w:cs="Arial"/>
          <w:lang w:eastAsia="en-AU"/>
        </w:rPr>
      </w:pPr>
      <w:r w:rsidRPr="004A1A09">
        <w:rPr>
          <w:rFonts w:cs="Arial"/>
          <w:lang w:eastAsia="en-AU"/>
        </w:rPr>
        <w:t>HSS.</w:t>
      </w:r>
    </w:p>
    <w:p w14:paraId="073897CD" w14:textId="77777777" w:rsidR="002B6819" w:rsidRPr="002B6819" w:rsidRDefault="002B6819" w:rsidP="002B6819">
      <w:pPr>
        <w:spacing w:after="0"/>
        <w:jc w:val="both"/>
        <w:rPr>
          <w:rFonts w:cs="Arial"/>
          <w:lang w:eastAsia="en-AU"/>
        </w:rPr>
      </w:pPr>
    </w:p>
    <w:p w14:paraId="78DBC716" w14:textId="5D1C5172" w:rsidR="0079131B" w:rsidRDefault="00CF3558" w:rsidP="0050619A">
      <w:pPr>
        <w:numPr>
          <w:ilvl w:val="0"/>
          <w:numId w:val="26"/>
        </w:numPr>
        <w:spacing w:after="0" w:line="240" w:lineRule="auto"/>
        <w:ind w:left="1701" w:hanging="567"/>
        <w:jc w:val="both"/>
        <w:rPr>
          <w:rFonts w:ascii="Arial" w:hAnsi="Arial" w:cs="Arial"/>
          <w:lang w:eastAsia="en-AU"/>
        </w:rPr>
      </w:pPr>
      <w:r w:rsidRPr="00B42224">
        <w:rPr>
          <w:rFonts w:ascii="Arial" w:hAnsi="Arial" w:cs="Arial"/>
          <w:lang w:eastAsia="en-AU"/>
        </w:rPr>
        <w:t xml:space="preserve">export tariff rates and/or export quotas </w:t>
      </w:r>
    </w:p>
    <w:p w14:paraId="4534716E" w14:textId="77777777" w:rsidR="002B6819" w:rsidRDefault="002B6819" w:rsidP="0050619A">
      <w:pPr>
        <w:pStyle w:val="ListParagraph"/>
        <w:numPr>
          <w:ilvl w:val="1"/>
          <w:numId w:val="26"/>
        </w:numPr>
        <w:spacing w:after="0"/>
        <w:jc w:val="both"/>
        <w:rPr>
          <w:rFonts w:cs="Arial"/>
          <w:lang w:eastAsia="en-AU"/>
        </w:rPr>
      </w:pPr>
      <w:r w:rsidRPr="004A1A09">
        <w:rPr>
          <w:rFonts w:cs="Arial"/>
          <w:lang w:eastAsia="en-AU"/>
        </w:rPr>
        <w:t>iron ore;</w:t>
      </w:r>
    </w:p>
    <w:p w14:paraId="07F053BE" w14:textId="77777777" w:rsidR="002B6819" w:rsidRDefault="002B6819" w:rsidP="0050619A">
      <w:pPr>
        <w:pStyle w:val="ListParagraph"/>
        <w:numPr>
          <w:ilvl w:val="1"/>
          <w:numId w:val="26"/>
        </w:numPr>
        <w:spacing w:after="0"/>
        <w:jc w:val="both"/>
        <w:rPr>
          <w:rFonts w:cs="Arial"/>
          <w:lang w:eastAsia="en-AU"/>
        </w:rPr>
      </w:pPr>
      <w:r w:rsidRPr="004A1A09">
        <w:rPr>
          <w:rFonts w:cs="Arial"/>
          <w:lang w:eastAsia="en-AU"/>
        </w:rPr>
        <w:t>coking coal;</w:t>
      </w:r>
    </w:p>
    <w:p w14:paraId="29C95E24" w14:textId="77777777" w:rsidR="002B6819" w:rsidRDefault="002B6819" w:rsidP="0050619A">
      <w:pPr>
        <w:pStyle w:val="ListParagraph"/>
        <w:numPr>
          <w:ilvl w:val="1"/>
          <w:numId w:val="26"/>
        </w:numPr>
        <w:spacing w:after="0"/>
        <w:jc w:val="both"/>
        <w:rPr>
          <w:rFonts w:cs="Arial"/>
          <w:lang w:eastAsia="en-AU"/>
        </w:rPr>
      </w:pPr>
      <w:r w:rsidRPr="004A1A09">
        <w:rPr>
          <w:rFonts w:cs="Arial"/>
          <w:lang w:eastAsia="en-AU"/>
        </w:rPr>
        <w:t>coke;</w:t>
      </w:r>
    </w:p>
    <w:p w14:paraId="2D2D54CF" w14:textId="77777777" w:rsidR="002B6819" w:rsidRDefault="002B6819" w:rsidP="0050619A">
      <w:pPr>
        <w:pStyle w:val="ListParagraph"/>
        <w:numPr>
          <w:ilvl w:val="1"/>
          <w:numId w:val="26"/>
        </w:numPr>
        <w:spacing w:after="0"/>
        <w:jc w:val="both"/>
        <w:rPr>
          <w:rFonts w:cs="Arial"/>
          <w:lang w:eastAsia="en-AU"/>
        </w:rPr>
      </w:pPr>
      <w:proofErr w:type="spellStart"/>
      <w:r w:rsidRPr="004A1A09">
        <w:rPr>
          <w:rFonts w:cs="Arial"/>
          <w:lang w:eastAsia="en-AU"/>
        </w:rPr>
        <w:t>HRC</w:t>
      </w:r>
      <w:proofErr w:type="spellEnd"/>
      <w:r w:rsidRPr="004A1A09">
        <w:rPr>
          <w:rFonts w:cs="Arial"/>
          <w:lang w:eastAsia="en-AU"/>
        </w:rPr>
        <w:t>;</w:t>
      </w:r>
    </w:p>
    <w:p w14:paraId="3F1B58D9" w14:textId="77777777" w:rsidR="002B6819" w:rsidRDefault="002B6819" w:rsidP="0050619A">
      <w:pPr>
        <w:pStyle w:val="ListParagraph"/>
        <w:numPr>
          <w:ilvl w:val="1"/>
          <w:numId w:val="26"/>
        </w:numPr>
        <w:spacing w:after="0"/>
        <w:jc w:val="both"/>
        <w:rPr>
          <w:rFonts w:cs="Arial"/>
          <w:lang w:eastAsia="en-AU"/>
        </w:rPr>
      </w:pPr>
      <w:r w:rsidRPr="004A1A09">
        <w:rPr>
          <w:rFonts w:cs="Arial"/>
          <w:lang w:eastAsia="en-AU"/>
        </w:rPr>
        <w:t>scrap metal;</w:t>
      </w:r>
    </w:p>
    <w:p w14:paraId="172C59E5" w14:textId="77777777" w:rsidR="002B6819" w:rsidRDefault="002B6819" w:rsidP="0050619A">
      <w:pPr>
        <w:pStyle w:val="ListParagraph"/>
        <w:numPr>
          <w:ilvl w:val="1"/>
          <w:numId w:val="26"/>
        </w:numPr>
        <w:spacing w:after="0"/>
        <w:jc w:val="both"/>
        <w:rPr>
          <w:rFonts w:cs="Arial"/>
          <w:lang w:eastAsia="en-AU"/>
        </w:rPr>
      </w:pPr>
      <w:proofErr w:type="spellStart"/>
      <w:r w:rsidRPr="004A1A09">
        <w:rPr>
          <w:rFonts w:cs="Arial"/>
          <w:lang w:eastAsia="en-AU"/>
        </w:rPr>
        <w:t>galvanisted</w:t>
      </w:r>
      <w:proofErr w:type="spellEnd"/>
      <w:r w:rsidRPr="004A1A09">
        <w:rPr>
          <w:rFonts w:cs="Arial"/>
          <w:lang w:eastAsia="en-AU"/>
        </w:rPr>
        <w:t xml:space="preserve"> steel; and</w:t>
      </w:r>
    </w:p>
    <w:p w14:paraId="1B817099" w14:textId="77777777" w:rsidR="002B6819" w:rsidRPr="004A1A09" w:rsidRDefault="002B6819" w:rsidP="0050619A">
      <w:pPr>
        <w:pStyle w:val="ListParagraph"/>
        <w:numPr>
          <w:ilvl w:val="1"/>
          <w:numId w:val="26"/>
        </w:numPr>
        <w:spacing w:after="0"/>
        <w:jc w:val="both"/>
        <w:rPr>
          <w:rFonts w:cs="Arial"/>
          <w:lang w:eastAsia="en-AU"/>
        </w:rPr>
      </w:pPr>
      <w:r w:rsidRPr="004A1A09">
        <w:rPr>
          <w:rFonts w:cs="Arial"/>
          <w:lang w:eastAsia="en-AU"/>
        </w:rPr>
        <w:t>HSS.</w:t>
      </w:r>
    </w:p>
    <w:p w14:paraId="27FA92B4" w14:textId="77777777" w:rsidR="00CE7922" w:rsidRPr="00B42224" w:rsidRDefault="00CE7922" w:rsidP="00CE7922">
      <w:pPr>
        <w:spacing w:after="0" w:line="240" w:lineRule="auto"/>
        <w:ind w:left="1701"/>
        <w:jc w:val="both"/>
        <w:rPr>
          <w:rFonts w:ascii="Arial" w:hAnsi="Arial" w:cs="Arial"/>
          <w:lang w:eastAsia="en-AU"/>
        </w:rPr>
      </w:pPr>
    </w:p>
    <w:p w14:paraId="1A5AEA4C" w14:textId="3E88F783" w:rsidR="0079131B" w:rsidRDefault="00CF3558" w:rsidP="0050619A">
      <w:pPr>
        <w:numPr>
          <w:ilvl w:val="0"/>
          <w:numId w:val="26"/>
        </w:numPr>
        <w:spacing w:after="0" w:line="240" w:lineRule="auto"/>
        <w:ind w:left="1701" w:hanging="567"/>
        <w:jc w:val="both"/>
        <w:rPr>
          <w:rFonts w:ascii="Arial" w:hAnsi="Arial" w:cs="Arial"/>
          <w:lang w:eastAsia="en-AU"/>
        </w:rPr>
      </w:pPr>
      <w:r w:rsidRPr="00B42224">
        <w:rPr>
          <w:rFonts w:ascii="Arial" w:hAnsi="Arial" w:cs="Arial"/>
          <w:lang w:eastAsia="en-AU"/>
        </w:rPr>
        <w:t xml:space="preserve">value added tax (VAT) export rebates </w:t>
      </w:r>
    </w:p>
    <w:p w14:paraId="09964B51" w14:textId="77777777" w:rsidR="002B6819" w:rsidRDefault="002B6819" w:rsidP="0050619A">
      <w:pPr>
        <w:pStyle w:val="ListParagraph"/>
        <w:numPr>
          <w:ilvl w:val="1"/>
          <w:numId w:val="26"/>
        </w:numPr>
        <w:spacing w:after="0"/>
        <w:jc w:val="both"/>
        <w:rPr>
          <w:rFonts w:cs="Arial"/>
          <w:lang w:eastAsia="en-AU"/>
        </w:rPr>
      </w:pPr>
      <w:r w:rsidRPr="004A1A09">
        <w:rPr>
          <w:rFonts w:cs="Arial"/>
          <w:lang w:eastAsia="en-AU"/>
        </w:rPr>
        <w:t>iron ore;</w:t>
      </w:r>
    </w:p>
    <w:p w14:paraId="65D4202A" w14:textId="77777777" w:rsidR="002B6819" w:rsidRDefault="002B6819" w:rsidP="0050619A">
      <w:pPr>
        <w:pStyle w:val="ListParagraph"/>
        <w:numPr>
          <w:ilvl w:val="1"/>
          <w:numId w:val="26"/>
        </w:numPr>
        <w:spacing w:after="0"/>
        <w:jc w:val="both"/>
        <w:rPr>
          <w:rFonts w:cs="Arial"/>
          <w:lang w:eastAsia="en-AU"/>
        </w:rPr>
      </w:pPr>
      <w:r w:rsidRPr="004A1A09">
        <w:rPr>
          <w:rFonts w:cs="Arial"/>
          <w:lang w:eastAsia="en-AU"/>
        </w:rPr>
        <w:t>coking coal;</w:t>
      </w:r>
    </w:p>
    <w:p w14:paraId="15E2DEE0" w14:textId="77777777" w:rsidR="002B6819" w:rsidRDefault="002B6819" w:rsidP="0050619A">
      <w:pPr>
        <w:pStyle w:val="ListParagraph"/>
        <w:numPr>
          <w:ilvl w:val="1"/>
          <w:numId w:val="26"/>
        </w:numPr>
        <w:spacing w:after="0"/>
        <w:jc w:val="both"/>
        <w:rPr>
          <w:rFonts w:cs="Arial"/>
          <w:lang w:eastAsia="en-AU"/>
        </w:rPr>
      </w:pPr>
      <w:r w:rsidRPr="004A1A09">
        <w:rPr>
          <w:rFonts w:cs="Arial"/>
          <w:lang w:eastAsia="en-AU"/>
        </w:rPr>
        <w:t>coke;</w:t>
      </w:r>
    </w:p>
    <w:p w14:paraId="3B8CF544" w14:textId="77777777" w:rsidR="002B6819" w:rsidRDefault="002B6819" w:rsidP="0050619A">
      <w:pPr>
        <w:pStyle w:val="ListParagraph"/>
        <w:numPr>
          <w:ilvl w:val="1"/>
          <w:numId w:val="26"/>
        </w:numPr>
        <w:spacing w:after="0"/>
        <w:jc w:val="both"/>
        <w:rPr>
          <w:rFonts w:cs="Arial"/>
          <w:lang w:eastAsia="en-AU"/>
        </w:rPr>
      </w:pPr>
      <w:proofErr w:type="spellStart"/>
      <w:r w:rsidRPr="004A1A09">
        <w:rPr>
          <w:rFonts w:cs="Arial"/>
          <w:lang w:eastAsia="en-AU"/>
        </w:rPr>
        <w:t>HRC</w:t>
      </w:r>
      <w:proofErr w:type="spellEnd"/>
      <w:r w:rsidRPr="004A1A09">
        <w:rPr>
          <w:rFonts w:cs="Arial"/>
          <w:lang w:eastAsia="en-AU"/>
        </w:rPr>
        <w:t>;</w:t>
      </w:r>
    </w:p>
    <w:p w14:paraId="29AA0CE4" w14:textId="77777777" w:rsidR="002B6819" w:rsidRDefault="002B6819" w:rsidP="0050619A">
      <w:pPr>
        <w:pStyle w:val="ListParagraph"/>
        <w:numPr>
          <w:ilvl w:val="1"/>
          <w:numId w:val="26"/>
        </w:numPr>
        <w:spacing w:after="0"/>
        <w:jc w:val="both"/>
        <w:rPr>
          <w:rFonts w:cs="Arial"/>
          <w:lang w:eastAsia="en-AU"/>
        </w:rPr>
      </w:pPr>
      <w:r w:rsidRPr="004A1A09">
        <w:rPr>
          <w:rFonts w:cs="Arial"/>
          <w:lang w:eastAsia="en-AU"/>
        </w:rPr>
        <w:t>scrap metal;</w:t>
      </w:r>
    </w:p>
    <w:p w14:paraId="7BBD62D6" w14:textId="77777777" w:rsidR="002B6819" w:rsidRDefault="002B6819" w:rsidP="0050619A">
      <w:pPr>
        <w:pStyle w:val="ListParagraph"/>
        <w:numPr>
          <w:ilvl w:val="1"/>
          <w:numId w:val="26"/>
        </w:numPr>
        <w:spacing w:after="0"/>
        <w:jc w:val="both"/>
        <w:rPr>
          <w:rFonts w:cs="Arial"/>
          <w:lang w:eastAsia="en-AU"/>
        </w:rPr>
      </w:pPr>
      <w:proofErr w:type="spellStart"/>
      <w:r w:rsidRPr="004A1A09">
        <w:rPr>
          <w:rFonts w:cs="Arial"/>
          <w:lang w:eastAsia="en-AU"/>
        </w:rPr>
        <w:t>galvanisted</w:t>
      </w:r>
      <w:proofErr w:type="spellEnd"/>
      <w:r w:rsidRPr="004A1A09">
        <w:rPr>
          <w:rFonts w:cs="Arial"/>
          <w:lang w:eastAsia="en-AU"/>
        </w:rPr>
        <w:t xml:space="preserve"> steel; and</w:t>
      </w:r>
    </w:p>
    <w:p w14:paraId="3290276A" w14:textId="351EC82A" w:rsidR="002B6819" w:rsidRPr="002B6819" w:rsidRDefault="002B6819" w:rsidP="0050619A">
      <w:pPr>
        <w:pStyle w:val="ListParagraph"/>
        <w:numPr>
          <w:ilvl w:val="1"/>
          <w:numId w:val="26"/>
        </w:numPr>
        <w:spacing w:after="0"/>
        <w:jc w:val="both"/>
        <w:rPr>
          <w:rFonts w:cs="Arial"/>
          <w:lang w:eastAsia="en-AU"/>
        </w:rPr>
      </w:pPr>
      <w:r w:rsidRPr="004A1A09">
        <w:rPr>
          <w:rFonts w:cs="Arial"/>
          <w:lang w:eastAsia="en-AU"/>
        </w:rPr>
        <w:t>HSS.</w:t>
      </w:r>
    </w:p>
    <w:p w14:paraId="7ECB6ED5" w14:textId="77777777" w:rsidR="0079131B" w:rsidRPr="00B42224" w:rsidRDefault="0079131B" w:rsidP="0079131B">
      <w:pPr>
        <w:spacing w:after="0" w:line="240" w:lineRule="auto"/>
        <w:ind w:left="1134"/>
        <w:jc w:val="both"/>
        <w:rPr>
          <w:rFonts w:ascii="Arial" w:hAnsi="Arial" w:cs="Arial"/>
          <w:lang w:eastAsia="en-AU"/>
        </w:rPr>
      </w:pPr>
    </w:p>
    <w:p w14:paraId="2AD00C5B" w14:textId="77777777" w:rsidR="00CF3558" w:rsidRPr="00B42224" w:rsidRDefault="00CF3558" w:rsidP="0050619A">
      <w:pPr>
        <w:pStyle w:val="Heading4"/>
        <w:numPr>
          <w:ilvl w:val="0"/>
          <w:numId w:val="27"/>
        </w:numPr>
        <w:rPr>
          <w:rFonts w:cs="Arial"/>
          <w:sz w:val="22"/>
          <w:szCs w:val="22"/>
          <w:lang w:eastAsia="en-AU"/>
        </w:rPr>
      </w:pPr>
      <w:r w:rsidRPr="00B42224">
        <w:rPr>
          <w:rFonts w:cs="Arial"/>
          <w:sz w:val="22"/>
          <w:szCs w:val="22"/>
          <w:lang w:eastAsia="en-AU"/>
        </w:rPr>
        <w:t>If export quotas applied to any of the items at Question 6(c) above, identify which agency of the GOC legislates and monitors the quotas.</w:t>
      </w:r>
    </w:p>
    <w:p w14:paraId="0AEA928F" w14:textId="705B98F3" w:rsidR="00CF3558" w:rsidRPr="004B15C7" w:rsidRDefault="00CF3558" w:rsidP="0050619A">
      <w:pPr>
        <w:pStyle w:val="Heading4"/>
        <w:numPr>
          <w:ilvl w:val="0"/>
          <w:numId w:val="27"/>
        </w:numPr>
        <w:rPr>
          <w:rFonts w:cs="Arial"/>
          <w:sz w:val="22"/>
          <w:szCs w:val="22"/>
          <w:lang w:eastAsia="en-AU"/>
        </w:rPr>
      </w:pPr>
      <w:r w:rsidRPr="00B42224">
        <w:rPr>
          <w:rFonts w:cs="Arial"/>
          <w:sz w:val="22"/>
          <w:szCs w:val="22"/>
          <w:lang w:eastAsia="en-AU"/>
        </w:rPr>
        <w:t xml:space="preserve">The following series of questions concern the </w:t>
      </w:r>
      <w:r w:rsidRPr="00B42224">
        <w:rPr>
          <w:rFonts w:cs="Arial"/>
          <w:i/>
          <w:sz w:val="22"/>
          <w:szCs w:val="22"/>
          <w:lang w:eastAsia="en-AU"/>
        </w:rPr>
        <w:t>Price Law of the People’s Republic of China</w:t>
      </w:r>
      <w:r w:rsidRPr="00B42224">
        <w:rPr>
          <w:rFonts w:cs="Arial"/>
          <w:sz w:val="22"/>
          <w:szCs w:val="22"/>
          <w:lang w:eastAsia="en-AU"/>
        </w:rPr>
        <w:t xml:space="preserve"> (the Price Law).These questions are based on the text of the Price Law, as provided to the commission by the GOC in the past.</w:t>
      </w:r>
    </w:p>
    <w:p w14:paraId="64053A1C" w14:textId="77777777" w:rsidR="00CF3558" w:rsidRPr="00C81973" w:rsidRDefault="00CF3558" w:rsidP="0050619A">
      <w:pPr>
        <w:keepLines/>
        <w:numPr>
          <w:ilvl w:val="0"/>
          <w:numId w:val="21"/>
        </w:numPr>
        <w:spacing w:after="0" w:line="240" w:lineRule="auto"/>
        <w:ind w:left="1701" w:hanging="567"/>
        <w:jc w:val="both"/>
        <w:rPr>
          <w:rFonts w:ascii="Arial" w:hAnsi="Arial" w:cs="Arial"/>
          <w:lang w:eastAsia="en-AU"/>
        </w:rPr>
      </w:pPr>
      <w:r w:rsidRPr="00C81973">
        <w:rPr>
          <w:rFonts w:ascii="Arial" w:hAnsi="Arial" w:cs="Arial"/>
          <w:lang w:eastAsia="en-AU"/>
        </w:rPr>
        <w:t>For completeness, please provide a translated copy of the Price Law.</w:t>
      </w:r>
    </w:p>
    <w:p w14:paraId="242F3107" w14:textId="750DA702" w:rsidR="00CF3558" w:rsidRPr="00C81973" w:rsidRDefault="00C81973" w:rsidP="0050619A">
      <w:pPr>
        <w:keepLines/>
        <w:numPr>
          <w:ilvl w:val="0"/>
          <w:numId w:val="21"/>
        </w:numPr>
        <w:spacing w:after="0" w:line="240" w:lineRule="auto"/>
        <w:ind w:left="1701" w:hanging="567"/>
        <w:jc w:val="both"/>
        <w:rPr>
          <w:rFonts w:ascii="Arial" w:hAnsi="Arial" w:cs="Arial"/>
          <w:lang w:eastAsia="en-AU"/>
        </w:rPr>
      </w:pPr>
      <w:r>
        <w:rPr>
          <w:rFonts w:ascii="Arial" w:hAnsi="Arial" w:cs="Arial"/>
          <w:lang w:eastAsia="en-AU"/>
        </w:rPr>
        <w:t>In relation to the Price Law:</w:t>
      </w:r>
    </w:p>
    <w:p w14:paraId="4178A479" w14:textId="53D6C259" w:rsidR="00CF3558" w:rsidRPr="00C81973" w:rsidRDefault="00643350" w:rsidP="0050619A">
      <w:pPr>
        <w:keepLines/>
        <w:widowControl w:val="0"/>
        <w:numPr>
          <w:ilvl w:val="0"/>
          <w:numId w:val="23"/>
        </w:numPr>
        <w:autoSpaceDE w:val="0"/>
        <w:autoSpaceDN w:val="0"/>
        <w:adjustRightInd w:val="0"/>
        <w:spacing w:before="120" w:after="120" w:line="240" w:lineRule="auto"/>
        <w:ind w:left="2127" w:hanging="284"/>
        <w:jc w:val="both"/>
        <w:rPr>
          <w:rFonts w:ascii="Arial" w:hAnsi="Arial" w:cs="Arial"/>
          <w:lang w:eastAsia="en-AU"/>
        </w:rPr>
      </w:pPr>
      <w:r>
        <w:rPr>
          <w:rFonts w:ascii="Arial" w:hAnsi="Arial" w:cs="Arial"/>
          <w:lang w:eastAsia="en-AU"/>
        </w:rPr>
        <w:t>w</w:t>
      </w:r>
      <w:r w:rsidR="00CF3558" w:rsidRPr="00C81973">
        <w:rPr>
          <w:rFonts w:ascii="Arial" w:hAnsi="Arial" w:cs="Arial"/>
          <w:lang w:eastAsia="en-AU"/>
        </w:rPr>
        <w:t>hat form does the ‘price regulation fund’ take generally and what department of the GOC is responsible for the fund?</w:t>
      </w:r>
    </w:p>
    <w:p w14:paraId="4C4A8202" w14:textId="58968321" w:rsidR="00CF3558" w:rsidRPr="00987F09" w:rsidRDefault="00643350" w:rsidP="0050619A">
      <w:pPr>
        <w:keepLines/>
        <w:widowControl w:val="0"/>
        <w:numPr>
          <w:ilvl w:val="0"/>
          <w:numId w:val="23"/>
        </w:numPr>
        <w:autoSpaceDE w:val="0"/>
        <w:autoSpaceDN w:val="0"/>
        <w:adjustRightInd w:val="0"/>
        <w:spacing w:before="120" w:after="120" w:line="240" w:lineRule="auto"/>
        <w:ind w:left="2127" w:hanging="284"/>
        <w:jc w:val="both"/>
        <w:rPr>
          <w:rFonts w:ascii="Arial" w:hAnsi="Arial" w:cs="Arial"/>
          <w:lang w:eastAsia="en-AU"/>
        </w:rPr>
      </w:pPr>
      <w:r>
        <w:rPr>
          <w:rFonts w:ascii="Arial" w:hAnsi="Arial" w:cs="Arial"/>
          <w:lang w:eastAsia="en-AU"/>
        </w:rPr>
        <w:t>w</w:t>
      </w:r>
      <w:r w:rsidR="00CF3558" w:rsidRPr="00987F09">
        <w:rPr>
          <w:rFonts w:ascii="Arial" w:hAnsi="Arial" w:cs="Arial"/>
          <w:lang w:eastAsia="en-AU"/>
        </w:rPr>
        <w:t>hat ‘price regulation fund’ regulations have applied to the</w:t>
      </w:r>
      <w:bookmarkStart w:id="37" w:name="_Hlk181793596"/>
      <w:r>
        <w:rPr>
          <w:rFonts w:cs="Arial"/>
          <w:lang w:eastAsia="en-AU"/>
        </w:rPr>
        <w:t xml:space="preserve"> </w:t>
      </w:r>
      <w:r w:rsidR="002B6819">
        <w:rPr>
          <w:rFonts w:ascii="Arial" w:hAnsi="Arial" w:cs="Arial"/>
        </w:rPr>
        <w:t xml:space="preserve">Iron, </w:t>
      </w:r>
      <w:r w:rsidR="00CF3558" w:rsidRPr="00987F09">
        <w:rPr>
          <w:rFonts w:ascii="Arial" w:hAnsi="Arial" w:cs="Arial"/>
        </w:rPr>
        <w:t>steel</w:t>
      </w:r>
      <w:r w:rsidR="002B6819">
        <w:rPr>
          <w:rFonts w:ascii="Arial" w:hAnsi="Arial" w:cs="Arial"/>
        </w:rPr>
        <w:t xml:space="preserve">, </w:t>
      </w:r>
      <w:proofErr w:type="spellStart"/>
      <w:r w:rsidR="002B6819">
        <w:rPr>
          <w:rFonts w:ascii="Arial" w:hAnsi="Arial" w:cs="Arial"/>
        </w:rPr>
        <w:t>HRC</w:t>
      </w:r>
      <w:proofErr w:type="spellEnd"/>
      <w:r w:rsidR="002B6819">
        <w:rPr>
          <w:rFonts w:ascii="Arial" w:hAnsi="Arial" w:cs="Arial"/>
        </w:rPr>
        <w:t xml:space="preserve"> and HSS</w:t>
      </w:r>
      <w:r w:rsidR="00CF3558" w:rsidRPr="00987F09">
        <w:rPr>
          <w:rFonts w:ascii="Arial" w:hAnsi="Arial" w:cs="Arial"/>
          <w:lang w:eastAsia="en-AU"/>
        </w:rPr>
        <w:t xml:space="preserve"> </w:t>
      </w:r>
      <w:r w:rsidR="00CF3558" w:rsidRPr="006E69AC">
        <w:rPr>
          <w:rFonts w:ascii="Arial" w:hAnsi="Arial" w:cs="Arial"/>
          <w:lang w:eastAsia="en-AU"/>
        </w:rPr>
        <w:t xml:space="preserve">industries </w:t>
      </w:r>
      <w:r w:rsidR="00CF3558" w:rsidRPr="006E69AC">
        <w:rPr>
          <w:rFonts w:ascii="Arial" w:hAnsi="Arial" w:cs="Arial"/>
          <w:b/>
          <w:bCs/>
          <w:lang w:eastAsia="en-AU"/>
        </w:rPr>
        <w:t xml:space="preserve">since 1 </w:t>
      </w:r>
      <w:r w:rsidR="0079131B" w:rsidRPr="006E69AC">
        <w:rPr>
          <w:rFonts w:ascii="Arial" w:hAnsi="Arial" w:cs="Arial"/>
          <w:b/>
          <w:bCs/>
          <w:lang w:eastAsia="en-AU"/>
        </w:rPr>
        <w:t>July 202</w:t>
      </w:r>
      <w:r w:rsidR="0052289A">
        <w:rPr>
          <w:rFonts w:ascii="Arial" w:hAnsi="Arial" w:cs="Arial"/>
          <w:b/>
          <w:bCs/>
          <w:lang w:eastAsia="en-AU"/>
        </w:rPr>
        <w:t>1</w:t>
      </w:r>
      <w:r w:rsidR="00CF3558" w:rsidRPr="006E69AC">
        <w:rPr>
          <w:rFonts w:ascii="Arial" w:hAnsi="Arial" w:cs="Arial"/>
          <w:lang w:eastAsia="en-AU"/>
        </w:rPr>
        <w:t>?</w:t>
      </w:r>
    </w:p>
    <w:bookmarkEnd w:id="37"/>
    <w:p w14:paraId="616A6E93" w14:textId="52299712" w:rsidR="00CF3558" w:rsidRPr="00B42224" w:rsidRDefault="00C81973" w:rsidP="0050619A">
      <w:pPr>
        <w:keepLines/>
        <w:numPr>
          <w:ilvl w:val="0"/>
          <w:numId w:val="21"/>
        </w:numPr>
        <w:spacing w:after="0" w:line="240" w:lineRule="auto"/>
        <w:ind w:left="1701" w:hanging="567"/>
        <w:jc w:val="both"/>
        <w:rPr>
          <w:rFonts w:ascii="Arial" w:hAnsi="Arial" w:cs="Arial"/>
          <w:lang w:eastAsia="en-AU"/>
        </w:rPr>
      </w:pPr>
      <w:r>
        <w:rPr>
          <w:rFonts w:ascii="Arial" w:hAnsi="Arial" w:cs="Arial"/>
          <w:lang w:eastAsia="en-AU"/>
        </w:rPr>
        <w:t xml:space="preserve">To the extent the Price Law refers to the control of prices and price monitoring system to monitor changes in the prices of major </w:t>
      </w:r>
      <w:r w:rsidR="00CF3558" w:rsidRPr="00B42224">
        <w:rPr>
          <w:rFonts w:ascii="Arial" w:hAnsi="Arial" w:cs="Arial"/>
          <w:lang w:eastAsia="en-AU"/>
        </w:rPr>
        <w:t>merchandises and services</w:t>
      </w:r>
      <w:r>
        <w:rPr>
          <w:rFonts w:ascii="Arial" w:hAnsi="Arial" w:cs="Arial"/>
          <w:lang w:eastAsia="en-AU"/>
        </w:rPr>
        <w:t>:</w:t>
      </w:r>
    </w:p>
    <w:p w14:paraId="4B20F42A" w14:textId="729A92C5" w:rsidR="00CF3558" w:rsidRPr="00B42224" w:rsidRDefault="00643350" w:rsidP="0050619A">
      <w:pPr>
        <w:keepLines/>
        <w:widowControl w:val="0"/>
        <w:numPr>
          <w:ilvl w:val="0"/>
          <w:numId w:val="19"/>
        </w:numPr>
        <w:autoSpaceDE w:val="0"/>
        <w:autoSpaceDN w:val="0"/>
        <w:adjustRightInd w:val="0"/>
        <w:spacing w:before="120" w:after="120" w:line="240" w:lineRule="auto"/>
        <w:ind w:left="2127" w:hanging="284"/>
        <w:jc w:val="both"/>
        <w:rPr>
          <w:rFonts w:ascii="Arial" w:hAnsi="Arial" w:cs="Arial"/>
          <w:lang w:eastAsia="en-AU"/>
        </w:rPr>
      </w:pPr>
      <w:r>
        <w:rPr>
          <w:rFonts w:ascii="Arial" w:hAnsi="Arial" w:cs="Arial"/>
          <w:lang w:eastAsia="en-AU"/>
        </w:rPr>
        <w:t>w</w:t>
      </w:r>
      <w:r w:rsidR="00CF3558" w:rsidRPr="00B42224">
        <w:rPr>
          <w:rFonts w:ascii="Arial" w:hAnsi="Arial" w:cs="Arial"/>
          <w:lang w:eastAsia="en-AU"/>
        </w:rPr>
        <w:t>hat price monitoring system has been established generally and what department is responsible?</w:t>
      </w:r>
    </w:p>
    <w:p w14:paraId="4A43C546" w14:textId="0118F4A1" w:rsidR="00CF3558" w:rsidRPr="00B42224" w:rsidRDefault="00643350" w:rsidP="0050619A">
      <w:pPr>
        <w:keepLines/>
        <w:widowControl w:val="0"/>
        <w:numPr>
          <w:ilvl w:val="0"/>
          <w:numId w:val="19"/>
        </w:numPr>
        <w:autoSpaceDE w:val="0"/>
        <w:autoSpaceDN w:val="0"/>
        <w:adjustRightInd w:val="0"/>
        <w:spacing w:before="120" w:after="120" w:line="240" w:lineRule="auto"/>
        <w:ind w:left="2127" w:hanging="284"/>
        <w:jc w:val="both"/>
        <w:rPr>
          <w:rFonts w:ascii="Arial" w:hAnsi="Arial" w:cs="Arial"/>
          <w:lang w:eastAsia="en-AU"/>
        </w:rPr>
      </w:pPr>
      <w:r>
        <w:rPr>
          <w:rFonts w:ascii="Arial" w:hAnsi="Arial" w:cs="Arial"/>
          <w:lang w:eastAsia="en-AU"/>
        </w:rPr>
        <w:t>w</w:t>
      </w:r>
      <w:r w:rsidR="00CF3558" w:rsidRPr="00B42224">
        <w:rPr>
          <w:rFonts w:ascii="Arial" w:hAnsi="Arial" w:cs="Arial"/>
          <w:lang w:eastAsia="en-AU"/>
        </w:rPr>
        <w:t xml:space="preserve">hat ‘price monitoring’ has applied to the </w:t>
      </w:r>
      <w:proofErr w:type="spellStart"/>
      <w:r w:rsidR="00CF3558" w:rsidRPr="00B42224">
        <w:rPr>
          <w:rFonts w:ascii="Arial" w:hAnsi="Arial" w:cs="Arial"/>
        </w:rPr>
        <w:t>H</w:t>
      </w:r>
      <w:r w:rsidR="002B6819">
        <w:rPr>
          <w:rFonts w:ascii="Arial" w:hAnsi="Arial" w:cs="Arial"/>
        </w:rPr>
        <w:t>RC</w:t>
      </w:r>
      <w:proofErr w:type="spellEnd"/>
      <w:r w:rsidR="002B6819">
        <w:rPr>
          <w:rFonts w:ascii="Arial" w:hAnsi="Arial" w:cs="Arial"/>
        </w:rPr>
        <w:t xml:space="preserve"> and HSS </w:t>
      </w:r>
      <w:r w:rsidR="00CF3558" w:rsidRPr="00B42224">
        <w:rPr>
          <w:rFonts w:ascii="Arial" w:hAnsi="Arial" w:cs="Arial"/>
          <w:lang w:eastAsia="en-AU"/>
        </w:rPr>
        <w:t>industries</w:t>
      </w:r>
      <w:r w:rsidR="00CF3558" w:rsidRPr="00B42224">
        <w:rPr>
          <w:rFonts w:ascii="Arial" w:hAnsi="Arial" w:cs="Arial"/>
          <w:snapToGrid w:val="0"/>
          <w:lang w:eastAsia="en-GB"/>
        </w:rPr>
        <w:t xml:space="preserve"> </w:t>
      </w:r>
      <w:r w:rsidR="00CF3558" w:rsidRPr="006E69AC">
        <w:rPr>
          <w:rFonts w:ascii="Arial" w:hAnsi="Arial" w:cs="Arial"/>
          <w:b/>
          <w:bCs/>
          <w:lang w:eastAsia="en-AU"/>
        </w:rPr>
        <w:t xml:space="preserve">since </w:t>
      </w:r>
      <w:r w:rsidR="000A3329" w:rsidRPr="006E69AC">
        <w:rPr>
          <w:rFonts w:ascii="Arial" w:hAnsi="Arial" w:cs="Arial"/>
          <w:b/>
          <w:bCs/>
          <w:lang w:eastAsia="en-AU"/>
        </w:rPr>
        <w:t>1 July 202</w:t>
      </w:r>
      <w:r w:rsidR="0052289A">
        <w:rPr>
          <w:rFonts w:ascii="Arial" w:hAnsi="Arial" w:cs="Arial"/>
          <w:b/>
          <w:bCs/>
          <w:lang w:eastAsia="en-AU"/>
        </w:rPr>
        <w:t>1</w:t>
      </w:r>
      <w:r w:rsidR="00CF3558" w:rsidRPr="006E69AC">
        <w:rPr>
          <w:rFonts w:ascii="Arial" w:hAnsi="Arial" w:cs="Arial"/>
          <w:lang w:eastAsia="en-AU"/>
        </w:rPr>
        <w:t>?</w:t>
      </w:r>
    </w:p>
    <w:p w14:paraId="24F3FC5A" w14:textId="209C76A4" w:rsidR="00CF3558" w:rsidRPr="00B42224" w:rsidRDefault="00CF3558" w:rsidP="009E21C3">
      <w:pPr>
        <w:keepLines/>
        <w:widowControl w:val="0"/>
        <w:autoSpaceDE w:val="0"/>
        <w:autoSpaceDN w:val="0"/>
        <w:adjustRightInd w:val="0"/>
        <w:spacing w:before="120" w:after="120"/>
        <w:ind w:left="709"/>
        <w:jc w:val="both"/>
        <w:rPr>
          <w:rFonts w:ascii="Arial" w:hAnsi="Arial" w:cs="Arial"/>
          <w:lang w:eastAsia="en-AU"/>
        </w:rPr>
      </w:pPr>
      <w:r w:rsidRPr="00B42224">
        <w:rPr>
          <w:rFonts w:ascii="Arial" w:hAnsi="Arial" w:cs="Arial"/>
          <w:lang w:eastAsia="en-AU"/>
        </w:rPr>
        <w:t>If the Price Law does not apply to the</w:t>
      </w:r>
      <w:r w:rsidR="00643350" w:rsidRPr="00643350">
        <w:rPr>
          <w:rFonts w:cs="Arial"/>
          <w:lang w:eastAsia="en-AU"/>
        </w:rPr>
        <w:t xml:space="preserve"> </w:t>
      </w:r>
      <w:proofErr w:type="spellStart"/>
      <w:r w:rsidR="00D335D3">
        <w:rPr>
          <w:rFonts w:ascii="Arial" w:hAnsi="Arial" w:cs="Arial"/>
          <w:lang w:eastAsia="en-AU"/>
        </w:rPr>
        <w:t>HRC</w:t>
      </w:r>
      <w:proofErr w:type="spellEnd"/>
      <w:r w:rsidR="00643350" w:rsidRPr="00643350">
        <w:rPr>
          <w:rFonts w:ascii="Arial" w:hAnsi="Arial" w:cs="Arial"/>
          <w:lang w:eastAsia="en-AU"/>
        </w:rPr>
        <w:t xml:space="preserve"> and</w:t>
      </w:r>
      <w:r w:rsidRPr="00B42224">
        <w:rPr>
          <w:rFonts w:ascii="Arial" w:hAnsi="Arial" w:cs="Arial"/>
          <w:lang w:eastAsia="en-AU"/>
        </w:rPr>
        <w:t xml:space="preserve"> </w:t>
      </w:r>
      <w:r w:rsidR="00D335D3">
        <w:rPr>
          <w:rFonts w:ascii="Arial" w:hAnsi="Arial" w:cs="Arial"/>
          <w:lang w:eastAsia="en-AU"/>
        </w:rPr>
        <w:t>HSS</w:t>
      </w:r>
      <w:r w:rsidRPr="00B42224">
        <w:rPr>
          <w:rFonts w:ascii="Arial" w:hAnsi="Arial" w:cs="Arial"/>
          <w:lang w:eastAsia="en-AU"/>
        </w:rPr>
        <w:t xml:space="preserve"> steel industry, or any of the raw materials used in its manufacture, </w:t>
      </w:r>
      <w:r w:rsidRPr="00C81973">
        <w:rPr>
          <w:rFonts w:ascii="Arial" w:hAnsi="Arial" w:cs="Arial"/>
          <w:lang w:eastAsia="en-AU"/>
        </w:rPr>
        <w:t>please</w:t>
      </w:r>
      <w:r w:rsidRPr="00B42224">
        <w:rPr>
          <w:rFonts w:ascii="Arial" w:hAnsi="Arial" w:cs="Arial"/>
          <w:lang w:eastAsia="en-AU"/>
        </w:rPr>
        <w:t xml:space="preserve"> provide evidence of this.</w:t>
      </w:r>
    </w:p>
    <w:p w14:paraId="3F24CE14" w14:textId="42FB8A9E" w:rsidR="00CF3558" w:rsidRPr="00B42224" w:rsidRDefault="00CF3558" w:rsidP="0050619A">
      <w:pPr>
        <w:pStyle w:val="Heading4"/>
        <w:numPr>
          <w:ilvl w:val="0"/>
          <w:numId w:val="27"/>
        </w:numPr>
        <w:rPr>
          <w:rFonts w:cs="Arial"/>
          <w:b/>
          <w:sz w:val="22"/>
          <w:szCs w:val="22"/>
          <w:lang w:eastAsia="en-AU"/>
        </w:rPr>
      </w:pPr>
      <w:r w:rsidRPr="00B42224">
        <w:rPr>
          <w:rFonts w:cs="Arial"/>
          <w:sz w:val="22"/>
          <w:szCs w:val="22"/>
          <w:lang w:eastAsia="en-AU"/>
        </w:rPr>
        <w:lastRenderedPageBreak/>
        <w:t xml:space="preserve">Provide a list and copies of any specific laws, decrees, rules, promulgations, edicts, opinions, measures, </w:t>
      </w:r>
      <w:r w:rsidR="00395439" w:rsidRPr="00B42224">
        <w:rPr>
          <w:rFonts w:cs="Arial"/>
          <w:sz w:val="22"/>
          <w:szCs w:val="22"/>
          <w:lang w:eastAsia="en-AU"/>
        </w:rPr>
        <w:t>regulations,</w:t>
      </w:r>
      <w:r w:rsidRPr="00B42224">
        <w:rPr>
          <w:rFonts w:cs="Arial"/>
          <w:sz w:val="22"/>
          <w:szCs w:val="22"/>
          <w:lang w:eastAsia="en-AU"/>
        </w:rPr>
        <w:t xml:space="preserve"> and/or directives regarding:</w:t>
      </w:r>
    </w:p>
    <w:p w14:paraId="0202B6C0" w14:textId="43667C0E" w:rsidR="00CF3558" w:rsidRPr="00B42224" w:rsidRDefault="00643350" w:rsidP="0050619A">
      <w:pPr>
        <w:keepLines/>
        <w:numPr>
          <w:ilvl w:val="0"/>
          <w:numId w:val="22"/>
        </w:numPr>
        <w:spacing w:after="0" w:line="240" w:lineRule="auto"/>
        <w:ind w:left="1701" w:hanging="567"/>
        <w:jc w:val="both"/>
        <w:rPr>
          <w:rFonts w:ascii="Arial" w:hAnsi="Arial" w:cs="Arial"/>
          <w:lang w:eastAsia="en-AU"/>
        </w:rPr>
      </w:pPr>
      <w:r>
        <w:rPr>
          <w:rFonts w:ascii="Arial" w:hAnsi="Arial" w:cs="Arial"/>
          <w:lang w:eastAsia="en-AU"/>
        </w:rPr>
        <w:t>t</w:t>
      </w:r>
      <w:r w:rsidR="00CF3558" w:rsidRPr="00B42224">
        <w:rPr>
          <w:rFonts w:ascii="Arial" w:hAnsi="Arial" w:cs="Arial"/>
          <w:lang w:eastAsia="en-AU"/>
        </w:rPr>
        <w:t>he regulation of the price of H</w:t>
      </w:r>
      <w:r w:rsidR="002B6819">
        <w:rPr>
          <w:rFonts w:ascii="Arial" w:hAnsi="Arial" w:cs="Arial"/>
          <w:lang w:eastAsia="en-AU"/>
        </w:rPr>
        <w:t>SS</w:t>
      </w:r>
      <w:r w:rsidR="00CF3558" w:rsidRPr="00B42224">
        <w:rPr>
          <w:rFonts w:ascii="Arial" w:hAnsi="Arial" w:cs="Arial"/>
          <w:lang w:eastAsia="en-AU"/>
        </w:rPr>
        <w:t>, or any of the raw materials used to manufacture those products and</w:t>
      </w:r>
    </w:p>
    <w:p w14:paraId="3D29A34A" w14:textId="22A6CB26" w:rsidR="00CF3558" w:rsidRPr="00B42224" w:rsidRDefault="00643350" w:rsidP="0050619A">
      <w:pPr>
        <w:keepLines/>
        <w:numPr>
          <w:ilvl w:val="0"/>
          <w:numId w:val="22"/>
        </w:numPr>
        <w:spacing w:after="0" w:line="240" w:lineRule="auto"/>
        <w:ind w:left="1701" w:hanging="567"/>
        <w:jc w:val="both"/>
        <w:rPr>
          <w:rFonts w:ascii="Arial" w:hAnsi="Arial" w:cs="Arial"/>
          <w:lang w:eastAsia="en-AU"/>
        </w:rPr>
      </w:pPr>
      <w:r>
        <w:rPr>
          <w:rFonts w:ascii="Arial" w:hAnsi="Arial" w:cs="Arial"/>
          <w:lang w:eastAsia="en-AU"/>
        </w:rPr>
        <w:t>i</w:t>
      </w:r>
      <w:r w:rsidR="00CF3558" w:rsidRPr="00B42224">
        <w:rPr>
          <w:rFonts w:ascii="Arial" w:hAnsi="Arial" w:cs="Arial"/>
          <w:lang w:eastAsia="en-AU"/>
        </w:rPr>
        <w:t>nvestment in projects related to H</w:t>
      </w:r>
      <w:r w:rsidR="002B6819">
        <w:rPr>
          <w:rFonts w:ascii="Arial" w:hAnsi="Arial" w:cs="Arial"/>
          <w:lang w:eastAsia="en-AU"/>
        </w:rPr>
        <w:t>SS</w:t>
      </w:r>
      <w:r w:rsidR="00CF3558" w:rsidRPr="00B42224">
        <w:rPr>
          <w:rFonts w:ascii="Arial" w:hAnsi="Arial" w:cs="Arial"/>
          <w:lang w:eastAsia="en-AU"/>
        </w:rPr>
        <w:t>, or any of the raw materials used to manufacture those products</w:t>
      </w:r>
    </w:p>
    <w:p w14:paraId="016A28ED" w14:textId="270AD7CD" w:rsidR="00CF3558" w:rsidRPr="00B42224" w:rsidRDefault="00643350" w:rsidP="0050619A">
      <w:pPr>
        <w:keepLines/>
        <w:numPr>
          <w:ilvl w:val="0"/>
          <w:numId w:val="22"/>
        </w:numPr>
        <w:spacing w:after="0" w:line="240" w:lineRule="auto"/>
        <w:ind w:left="1701" w:hanging="567"/>
        <w:jc w:val="both"/>
        <w:rPr>
          <w:rFonts w:ascii="Arial" w:hAnsi="Arial" w:cs="Arial"/>
          <w:lang w:eastAsia="en-AU"/>
        </w:rPr>
      </w:pPr>
      <w:r>
        <w:rPr>
          <w:rFonts w:ascii="Arial" w:hAnsi="Arial" w:cs="Arial"/>
          <w:lang w:eastAsia="en-AU"/>
        </w:rPr>
        <w:t>i</w:t>
      </w:r>
      <w:r w:rsidR="00CF3558" w:rsidRPr="00B42224">
        <w:rPr>
          <w:rFonts w:ascii="Arial" w:hAnsi="Arial" w:cs="Arial"/>
          <w:lang w:eastAsia="en-AU"/>
        </w:rPr>
        <w:t>dentify the specific government department or institution responsible for the above-mentioned laws and regulations above.</w:t>
      </w:r>
    </w:p>
    <w:p w14:paraId="60B0CAD0" w14:textId="77777777" w:rsidR="00CF3558" w:rsidRPr="00B42224" w:rsidRDefault="00CF3558" w:rsidP="00CF3558">
      <w:pPr>
        <w:keepLines/>
        <w:spacing w:after="0"/>
        <w:ind w:left="1080"/>
        <w:rPr>
          <w:rFonts w:ascii="Arial" w:hAnsi="Arial" w:cs="Arial"/>
          <w:lang w:eastAsia="en-AU"/>
        </w:rPr>
      </w:pPr>
    </w:p>
    <w:p w14:paraId="28F9955B" w14:textId="3C1EF040" w:rsidR="00CF3558" w:rsidRPr="00C81973" w:rsidRDefault="00CF3558" w:rsidP="0050619A">
      <w:pPr>
        <w:pStyle w:val="Heading4"/>
        <w:numPr>
          <w:ilvl w:val="0"/>
          <w:numId w:val="27"/>
        </w:numPr>
        <w:rPr>
          <w:rFonts w:cs="Arial"/>
          <w:sz w:val="22"/>
          <w:szCs w:val="22"/>
          <w:lang w:eastAsia="en-GB"/>
        </w:rPr>
      </w:pPr>
      <w:r w:rsidRPr="00B42224">
        <w:rPr>
          <w:rFonts w:cs="Arial"/>
          <w:sz w:val="22"/>
          <w:szCs w:val="22"/>
          <w:lang w:eastAsia="en-GB"/>
        </w:rPr>
        <w:t xml:space="preserve">Identify and document any financial assistance provided by the GOC </w:t>
      </w:r>
      <w:r w:rsidRPr="006E69AC">
        <w:rPr>
          <w:rFonts w:cs="Arial"/>
          <w:sz w:val="22"/>
          <w:szCs w:val="22"/>
          <w:lang w:eastAsia="en-GB"/>
        </w:rPr>
        <w:t xml:space="preserve">since </w:t>
      </w:r>
      <w:r w:rsidR="00DD598B" w:rsidRPr="006E69AC">
        <w:rPr>
          <w:rFonts w:cs="Arial"/>
          <w:b/>
          <w:bCs/>
          <w:sz w:val="22"/>
          <w:szCs w:val="22"/>
          <w:lang w:eastAsia="en-GB"/>
        </w:rPr>
        <w:t xml:space="preserve">1 </w:t>
      </w:r>
      <w:r w:rsidR="00987F09" w:rsidRPr="006E69AC">
        <w:rPr>
          <w:rFonts w:cs="Arial"/>
          <w:b/>
          <w:bCs/>
          <w:sz w:val="22"/>
          <w:szCs w:val="22"/>
          <w:lang w:eastAsia="en-GB"/>
        </w:rPr>
        <w:t>July 202</w:t>
      </w:r>
      <w:r w:rsidR="0009777B">
        <w:rPr>
          <w:rFonts w:cs="Arial"/>
          <w:b/>
          <w:bCs/>
          <w:sz w:val="22"/>
          <w:szCs w:val="22"/>
          <w:lang w:eastAsia="en-GB"/>
        </w:rPr>
        <w:t>1</w:t>
      </w:r>
      <w:r w:rsidRPr="00B42224">
        <w:rPr>
          <w:rFonts w:cs="Arial"/>
          <w:sz w:val="22"/>
          <w:szCs w:val="22"/>
          <w:lang w:eastAsia="en-GB"/>
        </w:rPr>
        <w:t xml:space="preserve"> in support of</w:t>
      </w:r>
      <w:r w:rsidR="00643350">
        <w:rPr>
          <w:rFonts w:cs="Arial"/>
          <w:sz w:val="22"/>
          <w:szCs w:val="22"/>
          <w:lang w:eastAsia="en-AU"/>
        </w:rPr>
        <w:t xml:space="preserve"> </w:t>
      </w:r>
      <w:r w:rsidR="002B6819">
        <w:rPr>
          <w:rFonts w:cs="Arial"/>
          <w:sz w:val="22"/>
          <w:szCs w:val="22"/>
          <w:lang w:eastAsia="en-AU"/>
        </w:rPr>
        <w:t>HSS</w:t>
      </w:r>
      <w:r w:rsidR="00643350">
        <w:rPr>
          <w:rFonts w:cs="Arial"/>
          <w:sz w:val="22"/>
          <w:szCs w:val="22"/>
          <w:lang w:eastAsia="en-AU"/>
        </w:rPr>
        <w:t xml:space="preserve"> and </w:t>
      </w:r>
      <w:proofErr w:type="spellStart"/>
      <w:r w:rsidRPr="00B42224">
        <w:rPr>
          <w:rFonts w:cs="Arial"/>
          <w:sz w:val="22"/>
          <w:szCs w:val="22"/>
          <w:lang w:eastAsia="en-AU"/>
        </w:rPr>
        <w:t>HRC</w:t>
      </w:r>
      <w:proofErr w:type="spellEnd"/>
      <w:r w:rsidRPr="00B42224">
        <w:rPr>
          <w:rFonts w:cs="Arial"/>
          <w:sz w:val="22"/>
          <w:szCs w:val="22"/>
          <w:lang w:eastAsia="en-AU"/>
        </w:rPr>
        <w:t xml:space="preserve"> steel </w:t>
      </w:r>
      <w:r w:rsidRPr="00B42224">
        <w:rPr>
          <w:rFonts w:cs="Arial"/>
          <w:snapToGrid w:val="0"/>
          <w:sz w:val="22"/>
          <w:szCs w:val="22"/>
          <w:lang w:eastAsia="en-GB"/>
        </w:rPr>
        <w:t>industries</w:t>
      </w:r>
      <w:r w:rsidRPr="00B42224">
        <w:rPr>
          <w:rFonts w:cs="Arial"/>
          <w:sz w:val="22"/>
          <w:szCs w:val="22"/>
          <w:lang w:eastAsia="en-GB"/>
        </w:rPr>
        <w:t>.</w:t>
      </w:r>
    </w:p>
    <w:p w14:paraId="09E39C1A" w14:textId="15626181" w:rsidR="00CF3558" w:rsidRPr="00B42224" w:rsidRDefault="00CF3558" w:rsidP="0050619A">
      <w:pPr>
        <w:pStyle w:val="Heading4"/>
        <w:numPr>
          <w:ilvl w:val="0"/>
          <w:numId w:val="27"/>
        </w:numPr>
        <w:rPr>
          <w:rFonts w:cs="Arial"/>
          <w:sz w:val="22"/>
          <w:szCs w:val="22"/>
          <w:lang w:eastAsia="en-AU"/>
        </w:rPr>
      </w:pPr>
      <w:r w:rsidRPr="00B42224">
        <w:rPr>
          <w:rFonts w:cs="Arial"/>
          <w:sz w:val="22"/>
          <w:szCs w:val="22"/>
          <w:lang w:eastAsia="en-AU"/>
        </w:rPr>
        <w:t>Has the GOC (at any level of government) issued or participated in the issuance of any debt or equity instruments</w:t>
      </w:r>
      <w:r w:rsidRPr="00B42224">
        <w:rPr>
          <w:rFonts w:cs="Arial"/>
          <w:position w:val="6"/>
          <w:sz w:val="22"/>
          <w:szCs w:val="22"/>
          <w:vertAlign w:val="superscript"/>
          <w:lang w:eastAsia="en-AU"/>
        </w:rPr>
        <w:footnoteReference w:id="6"/>
      </w:r>
      <w:r w:rsidRPr="00B42224">
        <w:rPr>
          <w:rFonts w:cs="Arial"/>
          <w:sz w:val="22"/>
          <w:szCs w:val="22"/>
          <w:vertAlign w:val="superscript"/>
          <w:lang w:eastAsia="en-AU"/>
        </w:rPr>
        <w:t xml:space="preserve"> </w:t>
      </w:r>
      <w:r w:rsidRPr="00B42224">
        <w:rPr>
          <w:rFonts w:cs="Arial"/>
          <w:sz w:val="22"/>
          <w:szCs w:val="22"/>
          <w:lang w:eastAsia="en-AU"/>
        </w:rPr>
        <w:t xml:space="preserve">in any business entity associated with </w:t>
      </w:r>
      <w:proofErr w:type="spellStart"/>
      <w:r w:rsidR="002B6819">
        <w:rPr>
          <w:rFonts w:cs="Arial"/>
          <w:snapToGrid w:val="0"/>
          <w:sz w:val="22"/>
          <w:szCs w:val="22"/>
          <w:lang w:eastAsia="en-GB"/>
        </w:rPr>
        <w:t>HRC</w:t>
      </w:r>
      <w:proofErr w:type="spellEnd"/>
      <w:r w:rsidR="00643350">
        <w:rPr>
          <w:rFonts w:cs="Arial"/>
          <w:sz w:val="22"/>
          <w:szCs w:val="22"/>
          <w:lang w:eastAsia="en-AU"/>
        </w:rPr>
        <w:t xml:space="preserve"> and </w:t>
      </w:r>
      <w:r w:rsidRPr="00B42224">
        <w:rPr>
          <w:rFonts w:cs="Arial"/>
          <w:sz w:val="22"/>
          <w:szCs w:val="22"/>
          <w:lang w:eastAsia="en-AU"/>
        </w:rPr>
        <w:t>H</w:t>
      </w:r>
      <w:r w:rsidR="002B6819">
        <w:rPr>
          <w:rFonts w:cs="Arial"/>
          <w:sz w:val="22"/>
          <w:szCs w:val="22"/>
          <w:lang w:eastAsia="en-AU"/>
        </w:rPr>
        <w:t>SS</w:t>
      </w:r>
      <w:r w:rsidRPr="00B42224">
        <w:rPr>
          <w:rFonts w:cs="Arial"/>
          <w:sz w:val="22"/>
          <w:szCs w:val="22"/>
          <w:lang w:eastAsia="en-AU"/>
        </w:rPr>
        <w:t xml:space="preserve"> steel industries in the last 5 years? </w:t>
      </w:r>
    </w:p>
    <w:p w14:paraId="7BE85554" w14:textId="77777777" w:rsidR="00CF3558" w:rsidRPr="00B42224" w:rsidRDefault="00CF3558" w:rsidP="00CF3558">
      <w:pPr>
        <w:keepLines/>
        <w:spacing w:after="0"/>
        <w:ind w:firstLine="714"/>
        <w:rPr>
          <w:rFonts w:ascii="Arial" w:hAnsi="Arial" w:cs="Arial"/>
          <w:lang w:eastAsia="en-AU"/>
        </w:rPr>
      </w:pPr>
      <w:r w:rsidRPr="00B42224">
        <w:rPr>
          <w:rFonts w:ascii="Arial" w:hAnsi="Arial" w:cs="Arial"/>
          <w:lang w:eastAsia="en-AU"/>
        </w:rPr>
        <w:t>If so:</w:t>
      </w:r>
    </w:p>
    <w:p w14:paraId="1B1E6716" w14:textId="77777777" w:rsidR="00CF3558" w:rsidRPr="00B42224" w:rsidRDefault="00CF3558" w:rsidP="0050619A">
      <w:pPr>
        <w:keepLines/>
        <w:numPr>
          <w:ilvl w:val="0"/>
          <w:numId w:val="25"/>
        </w:numPr>
        <w:spacing w:after="0" w:line="240" w:lineRule="auto"/>
        <w:ind w:left="1701" w:hanging="567"/>
        <w:jc w:val="both"/>
        <w:rPr>
          <w:rFonts w:ascii="Arial" w:hAnsi="Arial" w:cs="Arial"/>
          <w:lang w:eastAsia="en-AU"/>
        </w:rPr>
      </w:pPr>
      <w:r w:rsidRPr="00B42224">
        <w:rPr>
          <w:rFonts w:ascii="Arial" w:hAnsi="Arial" w:cs="Arial"/>
          <w:lang w:eastAsia="en-AU"/>
        </w:rPr>
        <w:t>provide the names and address of the business entities</w:t>
      </w:r>
    </w:p>
    <w:p w14:paraId="78657C4C" w14:textId="77777777" w:rsidR="00CF3558" w:rsidRPr="00B42224" w:rsidRDefault="00CF3558" w:rsidP="0050619A">
      <w:pPr>
        <w:keepLines/>
        <w:numPr>
          <w:ilvl w:val="0"/>
          <w:numId w:val="25"/>
        </w:numPr>
        <w:spacing w:after="0" w:line="240" w:lineRule="auto"/>
        <w:ind w:left="1701" w:hanging="567"/>
        <w:jc w:val="both"/>
        <w:rPr>
          <w:rFonts w:ascii="Arial" w:hAnsi="Arial" w:cs="Arial"/>
          <w:lang w:eastAsia="en-AU"/>
        </w:rPr>
      </w:pPr>
      <w:r w:rsidRPr="00B42224">
        <w:rPr>
          <w:rFonts w:ascii="Arial" w:hAnsi="Arial" w:cs="Arial"/>
          <w:lang w:eastAsia="en-AU"/>
        </w:rPr>
        <w:t>explain the reasons for using a particular financial instrument(s);</w:t>
      </w:r>
    </w:p>
    <w:p w14:paraId="685E707C" w14:textId="77777777" w:rsidR="00CF3558" w:rsidRPr="00B42224" w:rsidRDefault="00CF3558" w:rsidP="0050619A">
      <w:pPr>
        <w:keepLines/>
        <w:numPr>
          <w:ilvl w:val="0"/>
          <w:numId w:val="25"/>
        </w:numPr>
        <w:spacing w:after="0" w:line="240" w:lineRule="auto"/>
        <w:ind w:left="1701" w:hanging="567"/>
        <w:jc w:val="both"/>
        <w:rPr>
          <w:rFonts w:ascii="Arial" w:hAnsi="Arial" w:cs="Arial"/>
          <w:lang w:eastAsia="en-AU"/>
        </w:rPr>
      </w:pPr>
      <w:r w:rsidRPr="00B42224">
        <w:rPr>
          <w:rFonts w:ascii="Arial" w:hAnsi="Arial" w:cs="Arial"/>
          <w:lang w:eastAsia="en-AU"/>
        </w:rPr>
        <w:t>provide full details (such as number of shares and value of bonds), including the period of investments and the rate of return(s) (and/or expected yields)</w:t>
      </w:r>
    </w:p>
    <w:p w14:paraId="0A0E2F13" w14:textId="77777777" w:rsidR="00CF3558" w:rsidRPr="00B42224" w:rsidRDefault="00CF3558" w:rsidP="0050619A">
      <w:pPr>
        <w:keepLines/>
        <w:numPr>
          <w:ilvl w:val="0"/>
          <w:numId w:val="25"/>
        </w:numPr>
        <w:spacing w:after="0" w:line="240" w:lineRule="auto"/>
        <w:ind w:left="1701" w:hanging="567"/>
        <w:jc w:val="both"/>
        <w:rPr>
          <w:rFonts w:ascii="Arial" w:hAnsi="Arial" w:cs="Arial"/>
          <w:lang w:eastAsia="en-AU"/>
        </w:rPr>
      </w:pPr>
      <w:r w:rsidRPr="00B42224">
        <w:rPr>
          <w:rFonts w:ascii="Arial" w:hAnsi="Arial" w:cs="Arial"/>
          <w:lang w:eastAsia="en-AU"/>
        </w:rPr>
        <w:t xml:space="preserve">are any of these instruments or securities listed in any securities exchange in China or overseas? </w:t>
      </w:r>
    </w:p>
    <w:p w14:paraId="5D30A033" w14:textId="77777777" w:rsidR="00CF3558" w:rsidRPr="00B42224" w:rsidRDefault="00CF3558" w:rsidP="00EB1828">
      <w:pPr>
        <w:keepLines/>
        <w:spacing w:after="0"/>
        <w:ind w:left="981" w:firstLine="720"/>
        <w:rPr>
          <w:rFonts w:ascii="Arial" w:hAnsi="Arial" w:cs="Arial"/>
          <w:lang w:eastAsia="en-AU"/>
        </w:rPr>
      </w:pPr>
      <w:r w:rsidRPr="00B42224">
        <w:rPr>
          <w:rFonts w:ascii="Arial" w:hAnsi="Arial" w:cs="Arial"/>
          <w:lang w:eastAsia="en-AU"/>
        </w:rPr>
        <w:t>If so:</w:t>
      </w:r>
    </w:p>
    <w:p w14:paraId="2D7EBC7D" w14:textId="77777777" w:rsidR="00CF3558" w:rsidRPr="00B42224" w:rsidRDefault="00CF3558" w:rsidP="0050619A">
      <w:pPr>
        <w:keepLines/>
        <w:widowControl w:val="0"/>
        <w:numPr>
          <w:ilvl w:val="0"/>
          <w:numId w:val="20"/>
        </w:numPr>
        <w:autoSpaceDE w:val="0"/>
        <w:autoSpaceDN w:val="0"/>
        <w:adjustRightInd w:val="0"/>
        <w:spacing w:before="120" w:after="120" w:line="240" w:lineRule="auto"/>
        <w:ind w:left="1985" w:hanging="142"/>
        <w:jc w:val="both"/>
        <w:rPr>
          <w:rFonts w:ascii="Arial" w:hAnsi="Arial" w:cs="Arial"/>
          <w:lang w:eastAsia="en-AU"/>
        </w:rPr>
      </w:pPr>
      <w:r w:rsidRPr="00B42224">
        <w:rPr>
          <w:rFonts w:ascii="Arial" w:hAnsi="Arial" w:cs="Arial"/>
          <w:lang w:eastAsia="en-AU"/>
        </w:rPr>
        <w:t>provide the name(s) of the securities of exchange</w:t>
      </w:r>
    </w:p>
    <w:p w14:paraId="7211D9D4" w14:textId="77777777" w:rsidR="00CF3558" w:rsidRPr="00B42224" w:rsidRDefault="00CF3558" w:rsidP="0050619A">
      <w:pPr>
        <w:keepLines/>
        <w:widowControl w:val="0"/>
        <w:numPr>
          <w:ilvl w:val="0"/>
          <w:numId w:val="20"/>
        </w:numPr>
        <w:autoSpaceDE w:val="0"/>
        <w:autoSpaceDN w:val="0"/>
        <w:adjustRightInd w:val="0"/>
        <w:spacing w:before="120" w:after="120" w:line="240" w:lineRule="auto"/>
        <w:ind w:left="1985" w:hanging="142"/>
        <w:jc w:val="both"/>
        <w:rPr>
          <w:rFonts w:ascii="Arial" w:hAnsi="Arial" w:cs="Arial"/>
          <w:lang w:eastAsia="en-AU"/>
        </w:rPr>
      </w:pPr>
      <w:r w:rsidRPr="00B42224">
        <w:rPr>
          <w:rFonts w:ascii="Arial" w:hAnsi="Arial" w:cs="Arial"/>
          <w:lang w:eastAsia="en-AU"/>
        </w:rPr>
        <w:t>identify any trading restrictions by the business entity and/or the securities exchange</w:t>
      </w:r>
    </w:p>
    <w:p w14:paraId="42AFB506" w14:textId="7B445A34" w:rsidR="00CF3558" w:rsidRPr="00C81973" w:rsidRDefault="00CF3558" w:rsidP="0050619A">
      <w:pPr>
        <w:pStyle w:val="Heading4"/>
        <w:numPr>
          <w:ilvl w:val="0"/>
          <w:numId w:val="27"/>
        </w:numPr>
        <w:rPr>
          <w:rFonts w:cs="Arial"/>
          <w:i/>
          <w:sz w:val="22"/>
          <w:szCs w:val="22"/>
          <w:lang w:eastAsia="en-AU"/>
        </w:rPr>
      </w:pPr>
      <w:r w:rsidRPr="00B42224">
        <w:rPr>
          <w:rFonts w:cs="Arial"/>
          <w:sz w:val="22"/>
          <w:szCs w:val="22"/>
          <w:lang w:eastAsia="en-AU"/>
        </w:rPr>
        <w:t xml:space="preserve">Provide details (quantify the value) of any government guarantee provided for any commercial loans by a business entity associated </w:t>
      </w:r>
      <w:r w:rsidR="00C81973">
        <w:rPr>
          <w:rFonts w:cs="Arial"/>
          <w:sz w:val="22"/>
          <w:szCs w:val="22"/>
          <w:lang w:eastAsia="en-AU"/>
        </w:rPr>
        <w:t>with</w:t>
      </w:r>
      <w:r w:rsidR="00643350" w:rsidRPr="00643350">
        <w:rPr>
          <w:rFonts w:cs="Arial"/>
          <w:sz w:val="22"/>
          <w:szCs w:val="22"/>
          <w:lang w:eastAsia="en-AU"/>
        </w:rPr>
        <w:t xml:space="preserve"> </w:t>
      </w:r>
      <w:proofErr w:type="spellStart"/>
      <w:r w:rsidR="002B6819">
        <w:rPr>
          <w:rFonts w:cs="Arial"/>
          <w:sz w:val="22"/>
          <w:szCs w:val="22"/>
          <w:lang w:eastAsia="en-AU"/>
        </w:rPr>
        <w:t>H</w:t>
      </w:r>
      <w:r w:rsidR="00814C1A">
        <w:rPr>
          <w:rFonts w:cs="Arial"/>
          <w:sz w:val="22"/>
          <w:szCs w:val="22"/>
          <w:lang w:eastAsia="en-AU"/>
        </w:rPr>
        <w:t>RC</w:t>
      </w:r>
      <w:proofErr w:type="spellEnd"/>
      <w:r w:rsidR="00643350">
        <w:rPr>
          <w:rFonts w:cs="Arial"/>
          <w:sz w:val="22"/>
          <w:szCs w:val="22"/>
          <w:lang w:eastAsia="en-AU"/>
        </w:rPr>
        <w:t xml:space="preserve"> and</w:t>
      </w:r>
      <w:r w:rsidR="00C81973">
        <w:rPr>
          <w:rFonts w:cs="Arial"/>
          <w:sz w:val="22"/>
          <w:szCs w:val="22"/>
          <w:lang w:eastAsia="en-AU"/>
        </w:rPr>
        <w:t xml:space="preserve"> </w:t>
      </w:r>
      <w:r w:rsidRPr="00B42224">
        <w:rPr>
          <w:rFonts w:cs="Arial"/>
          <w:sz w:val="22"/>
          <w:szCs w:val="22"/>
          <w:lang w:eastAsia="en-AU"/>
        </w:rPr>
        <w:t>H</w:t>
      </w:r>
      <w:r w:rsidR="00814C1A">
        <w:rPr>
          <w:rFonts w:cs="Arial"/>
          <w:sz w:val="22"/>
          <w:szCs w:val="22"/>
          <w:lang w:eastAsia="en-AU"/>
        </w:rPr>
        <w:t>SS</w:t>
      </w:r>
      <w:r w:rsidRPr="00B42224">
        <w:rPr>
          <w:rFonts w:cs="Arial"/>
          <w:sz w:val="22"/>
          <w:szCs w:val="22"/>
          <w:lang w:eastAsia="en-AU"/>
        </w:rPr>
        <w:t xml:space="preserve"> steel industries in the last 5 years.</w:t>
      </w:r>
    </w:p>
    <w:p w14:paraId="69C07DA5" w14:textId="5C2A171E" w:rsidR="00CF3558" w:rsidRPr="00B42224" w:rsidRDefault="00CF3558" w:rsidP="0050619A">
      <w:pPr>
        <w:pStyle w:val="Heading4"/>
        <w:numPr>
          <w:ilvl w:val="0"/>
          <w:numId w:val="27"/>
        </w:numPr>
        <w:rPr>
          <w:rFonts w:cs="Arial"/>
          <w:sz w:val="22"/>
          <w:szCs w:val="22"/>
          <w:lang w:eastAsia="en-AU"/>
        </w:rPr>
      </w:pPr>
      <w:r w:rsidRPr="00B42224">
        <w:rPr>
          <w:rFonts w:cs="Arial"/>
          <w:sz w:val="22"/>
          <w:szCs w:val="22"/>
          <w:lang w:eastAsia="en-AU"/>
        </w:rPr>
        <w:t>Do enterprises need to be verified by the GOC prior to being approved entry to the</w:t>
      </w:r>
      <w:r w:rsidR="00643350">
        <w:rPr>
          <w:rFonts w:cs="Arial"/>
          <w:sz w:val="22"/>
          <w:szCs w:val="22"/>
          <w:lang w:eastAsia="en-AU"/>
        </w:rPr>
        <w:t xml:space="preserve"> </w:t>
      </w:r>
      <w:proofErr w:type="spellStart"/>
      <w:r w:rsidR="00814C1A">
        <w:rPr>
          <w:rFonts w:cs="Arial"/>
          <w:sz w:val="22"/>
          <w:szCs w:val="22"/>
          <w:lang w:eastAsia="en-AU"/>
        </w:rPr>
        <w:t>HRC</w:t>
      </w:r>
      <w:proofErr w:type="spellEnd"/>
      <w:r w:rsidR="00643350">
        <w:rPr>
          <w:rFonts w:cs="Arial"/>
          <w:sz w:val="22"/>
          <w:szCs w:val="22"/>
          <w:lang w:eastAsia="en-AU"/>
        </w:rPr>
        <w:t xml:space="preserve"> and </w:t>
      </w:r>
      <w:r w:rsidR="00814C1A">
        <w:rPr>
          <w:rFonts w:cs="Arial"/>
          <w:sz w:val="22"/>
          <w:szCs w:val="22"/>
          <w:lang w:eastAsia="en-AU"/>
        </w:rPr>
        <w:t>HSS</w:t>
      </w:r>
      <w:r w:rsidRPr="00B42224">
        <w:rPr>
          <w:rFonts w:cs="Arial"/>
          <w:sz w:val="22"/>
          <w:szCs w:val="22"/>
          <w:lang w:eastAsia="en-AU"/>
        </w:rPr>
        <w:t xml:space="preserve"> steel industries?</w:t>
      </w:r>
    </w:p>
    <w:p w14:paraId="18A11450" w14:textId="17915EA2" w:rsidR="00CF3558" w:rsidRPr="00B42224" w:rsidRDefault="00CF3558" w:rsidP="0050619A">
      <w:pPr>
        <w:pStyle w:val="Heading4"/>
        <w:numPr>
          <w:ilvl w:val="0"/>
          <w:numId w:val="27"/>
        </w:numPr>
        <w:rPr>
          <w:rFonts w:cs="Arial"/>
          <w:sz w:val="22"/>
          <w:szCs w:val="22"/>
          <w:lang w:eastAsia="en-AU"/>
        </w:rPr>
      </w:pPr>
      <w:r w:rsidRPr="00B42224">
        <w:rPr>
          <w:rFonts w:cs="Arial"/>
          <w:sz w:val="22"/>
          <w:szCs w:val="22"/>
          <w:lang w:eastAsia="en-AU"/>
        </w:rPr>
        <w:t xml:space="preserve">Are </w:t>
      </w:r>
      <w:r w:rsidR="00643350">
        <w:rPr>
          <w:rFonts w:cs="Arial"/>
          <w:sz w:val="22"/>
          <w:szCs w:val="22"/>
          <w:lang w:eastAsia="en-AU"/>
        </w:rPr>
        <w:t xml:space="preserve">for </w:t>
      </w:r>
      <w:proofErr w:type="spellStart"/>
      <w:r w:rsidR="00814C1A">
        <w:rPr>
          <w:rFonts w:cs="Arial"/>
          <w:sz w:val="22"/>
          <w:szCs w:val="22"/>
          <w:lang w:eastAsia="en-AU"/>
        </w:rPr>
        <w:t>HRC</w:t>
      </w:r>
      <w:proofErr w:type="spellEnd"/>
      <w:r w:rsidR="00643350">
        <w:rPr>
          <w:rFonts w:cs="Arial"/>
          <w:sz w:val="22"/>
          <w:szCs w:val="22"/>
          <w:lang w:eastAsia="en-AU"/>
        </w:rPr>
        <w:t xml:space="preserve"> and </w:t>
      </w:r>
      <w:r w:rsidR="00814C1A">
        <w:rPr>
          <w:rFonts w:cs="Arial"/>
          <w:sz w:val="22"/>
          <w:szCs w:val="22"/>
          <w:lang w:eastAsia="en-AU"/>
        </w:rPr>
        <w:t>HSS</w:t>
      </w:r>
      <w:r w:rsidRPr="00B42224">
        <w:rPr>
          <w:rFonts w:cs="Arial"/>
          <w:sz w:val="22"/>
          <w:szCs w:val="22"/>
          <w:lang w:eastAsia="en-AU"/>
        </w:rPr>
        <w:t xml:space="preserve"> steel producers</w:t>
      </w:r>
      <w:r w:rsidR="00643350">
        <w:rPr>
          <w:rFonts w:cs="Arial"/>
          <w:sz w:val="22"/>
          <w:szCs w:val="22"/>
          <w:lang w:eastAsia="en-AU"/>
        </w:rPr>
        <w:t xml:space="preserve"> generally</w:t>
      </w:r>
      <w:r w:rsidRPr="00B42224">
        <w:rPr>
          <w:rFonts w:cs="Arial"/>
          <w:sz w:val="22"/>
          <w:szCs w:val="22"/>
          <w:lang w:eastAsia="en-AU"/>
        </w:rPr>
        <w:t xml:space="preserve"> in China required to hold any types of licences for production? If so, provide details and documentary evidence.</w:t>
      </w:r>
    </w:p>
    <w:p w14:paraId="7694EDB7" w14:textId="0731FC2A" w:rsidR="00CF3558" w:rsidRPr="00B42224" w:rsidRDefault="00CF3558" w:rsidP="0050619A">
      <w:pPr>
        <w:pStyle w:val="Heading4"/>
        <w:numPr>
          <w:ilvl w:val="0"/>
          <w:numId w:val="27"/>
        </w:numPr>
        <w:rPr>
          <w:rFonts w:cs="Arial"/>
          <w:sz w:val="22"/>
          <w:szCs w:val="22"/>
          <w:lang w:eastAsia="en-AU"/>
        </w:rPr>
      </w:pPr>
      <w:r w:rsidRPr="00B42224">
        <w:rPr>
          <w:rFonts w:cs="Arial"/>
          <w:sz w:val="22"/>
          <w:szCs w:val="22"/>
          <w:lang w:eastAsia="en-AU"/>
        </w:rPr>
        <w:t xml:space="preserve">Are there any production limits and/or export limits placed on </w:t>
      </w:r>
      <w:r w:rsidR="00643350">
        <w:rPr>
          <w:rFonts w:cs="Arial"/>
          <w:sz w:val="22"/>
          <w:szCs w:val="22"/>
          <w:lang w:eastAsia="en-AU"/>
        </w:rPr>
        <w:t xml:space="preserve">for </w:t>
      </w:r>
      <w:proofErr w:type="spellStart"/>
      <w:r w:rsidR="00814C1A">
        <w:rPr>
          <w:rFonts w:cs="Arial"/>
          <w:sz w:val="22"/>
          <w:szCs w:val="22"/>
          <w:lang w:eastAsia="en-AU"/>
        </w:rPr>
        <w:t>HRC</w:t>
      </w:r>
      <w:proofErr w:type="spellEnd"/>
      <w:r w:rsidR="00643350">
        <w:rPr>
          <w:rFonts w:cs="Arial"/>
          <w:sz w:val="22"/>
          <w:szCs w:val="22"/>
          <w:lang w:eastAsia="en-AU"/>
        </w:rPr>
        <w:t xml:space="preserve"> and </w:t>
      </w:r>
      <w:r w:rsidR="00814C1A">
        <w:rPr>
          <w:rFonts w:cs="Arial"/>
          <w:sz w:val="22"/>
          <w:szCs w:val="22"/>
          <w:lang w:eastAsia="en-AU"/>
        </w:rPr>
        <w:t>HSS</w:t>
      </w:r>
      <w:r w:rsidRPr="00B42224">
        <w:rPr>
          <w:rFonts w:cs="Arial"/>
          <w:sz w:val="22"/>
          <w:szCs w:val="22"/>
          <w:lang w:eastAsia="en-AU"/>
        </w:rPr>
        <w:t xml:space="preserve"> steel producers? If so, provide documentary evidence.</w:t>
      </w:r>
    </w:p>
    <w:p w14:paraId="4A708F93" w14:textId="64AB4A5D" w:rsidR="00CF3558" w:rsidRPr="00B42224" w:rsidRDefault="00CF3558" w:rsidP="0050619A">
      <w:pPr>
        <w:pStyle w:val="Heading4"/>
        <w:numPr>
          <w:ilvl w:val="0"/>
          <w:numId w:val="27"/>
        </w:numPr>
        <w:rPr>
          <w:rFonts w:cs="Arial"/>
          <w:sz w:val="22"/>
          <w:szCs w:val="22"/>
          <w:lang w:eastAsia="en-AU"/>
        </w:rPr>
      </w:pPr>
      <w:r w:rsidRPr="00B42224">
        <w:rPr>
          <w:rFonts w:cs="Arial"/>
          <w:sz w:val="22"/>
          <w:szCs w:val="22"/>
          <w:lang w:eastAsia="en-AU"/>
        </w:rPr>
        <w:t>Are there any price restrictions on</w:t>
      </w:r>
      <w:r w:rsidR="00643350">
        <w:rPr>
          <w:rFonts w:cs="Arial"/>
          <w:sz w:val="22"/>
          <w:szCs w:val="22"/>
          <w:lang w:eastAsia="en-AU"/>
        </w:rPr>
        <w:t xml:space="preserve"> </w:t>
      </w:r>
      <w:proofErr w:type="spellStart"/>
      <w:r w:rsidR="00814C1A">
        <w:rPr>
          <w:rFonts w:cs="Arial"/>
          <w:sz w:val="22"/>
          <w:szCs w:val="22"/>
          <w:lang w:eastAsia="en-AU"/>
        </w:rPr>
        <w:t>HRC</w:t>
      </w:r>
      <w:proofErr w:type="spellEnd"/>
      <w:r w:rsidR="00643350">
        <w:rPr>
          <w:rFonts w:cs="Arial"/>
          <w:sz w:val="22"/>
          <w:szCs w:val="22"/>
          <w:lang w:eastAsia="en-AU"/>
        </w:rPr>
        <w:t xml:space="preserve"> and</w:t>
      </w:r>
      <w:r w:rsidRPr="00B42224">
        <w:rPr>
          <w:rFonts w:cs="Arial"/>
          <w:sz w:val="22"/>
          <w:szCs w:val="22"/>
          <w:lang w:eastAsia="en-AU"/>
        </w:rPr>
        <w:t xml:space="preserve"> </w:t>
      </w:r>
      <w:r w:rsidR="00814C1A">
        <w:rPr>
          <w:rFonts w:cs="Arial"/>
          <w:sz w:val="22"/>
          <w:szCs w:val="22"/>
          <w:lang w:eastAsia="en-AU"/>
        </w:rPr>
        <w:t>HSS</w:t>
      </w:r>
      <w:r w:rsidRPr="00B42224">
        <w:rPr>
          <w:rFonts w:cs="Arial"/>
          <w:sz w:val="22"/>
          <w:szCs w:val="22"/>
          <w:lang w:eastAsia="en-AU"/>
        </w:rPr>
        <w:t xml:space="preserve"> steel domestic sales? If so, provide details.</w:t>
      </w:r>
    </w:p>
    <w:p w14:paraId="5B40CB40" w14:textId="40D02ABF" w:rsidR="00CF3558" w:rsidRPr="00B42224" w:rsidRDefault="00CF3558" w:rsidP="0050619A">
      <w:pPr>
        <w:pStyle w:val="Heading4"/>
        <w:keepLines/>
        <w:numPr>
          <w:ilvl w:val="0"/>
          <w:numId w:val="27"/>
        </w:numPr>
        <w:spacing w:after="0"/>
        <w:rPr>
          <w:rFonts w:cs="Arial"/>
          <w:sz w:val="22"/>
          <w:szCs w:val="22"/>
          <w:lang w:eastAsia="en-AU"/>
        </w:rPr>
      </w:pPr>
      <w:r w:rsidRPr="00B42224">
        <w:rPr>
          <w:rFonts w:cs="Arial"/>
          <w:sz w:val="22"/>
          <w:szCs w:val="22"/>
          <w:lang w:eastAsia="en-AU"/>
        </w:rPr>
        <w:t xml:space="preserve">Identify any GOC initiatives and/or policies that affect the </w:t>
      </w:r>
      <w:proofErr w:type="spellStart"/>
      <w:r w:rsidR="00814C1A">
        <w:rPr>
          <w:rFonts w:cs="Arial"/>
          <w:sz w:val="22"/>
          <w:szCs w:val="22"/>
          <w:lang w:eastAsia="en-AU"/>
        </w:rPr>
        <w:t>HRC</w:t>
      </w:r>
      <w:proofErr w:type="spellEnd"/>
      <w:r w:rsidR="00814C1A">
        <w:rPr>
          <w:rFonts w:cs="Arial"/>
          <w:sz w:val="22"/>
          <w:szCs w:val="22"/>
          <w:lang w:eastAsia="en-AU"/>
        </w:rPr>
        <w:t xml:space="preserve"> </w:t>
      </w:r>
      <w:r w:rsidR="00643350">
        <w:rPr>
          <w:rFonts w:cs="Arial"/>
          <w:sz w:val="22"/>
          <w:szCs w:val="22"/>
          <w:lang w:eastAsia="en-AU"/>
        </w:rPr>
        <w:t xml:space="preserve">and </w:t>
      </w:r>
      <w:r w:rsidR="00814C1A">
        <w:rPr>
          <w:rFonts w:cs="Arial"/>
          <w:sz w:val="22"/>
          <w:szCs w:val="22"/>
          <w:lang w:eastAsia="en-AU"/>
        </w:rPr>
        <w:t>HSS</w:t>
      </w:r>
      <w:r w:rsidRPr="00B42224">
        <w:rPr>
          <w:rFonts w:cs="Arial"/>
          <w:sz w:val="22"/>
          <w:szCs w:val="22"/>
          <w:lang w:eastAsia="en-AU"/>
        </w:rPr>
        <w:t xml:space="preserve"> steel industries, including raw materials. Provide all documentary evidence. </w:t>
      </w:r>
    </w:p>
    <w:p w14:paraId="5FC22FB6" w14:textId="77777777" w:rsidR="00CF3558" w:rsidRPr="00B42224" w:rsidRDefault="00CF3558" w:rsidP="00CF3558">
      <w:pPr>
        <w:spacing w:after="0"/>
        <w:rPr>
          <w:rFonts w:ascii="Arial" w:hAnsi="Arial" w:cs="Arial"/>
          <w:lang w:eastAsia="en-AU"/>
        </w:rPr>
      </w:pPr>
    </w:p>
    <w:p w14:paraId="37AD54AD" w14:textId="38C575F7" w:rsidR="00CF3558" w:rsidRPr="00B42224" w:rsidRDefault="00CF3558" w:rsidP="0050619A">
      <w:pPr>
        <w:pStyle w:val="Heading4"/>
        <w:numPr>
          <w:ilvl w:val="0"/>
          <w:numId w:val="27"/>
        </w:numPr>
        <w:rPr>
          <w:rFonts w:cs="Arial"/>
          <w:sz w:val="22"/>
          <w:szCs w:val="22"/>
          <w:lang w:eastAsia="en-AU"/>
        </w:rPr>
      </w:pPr>
      <w:r w:rsidRPr="00B42224">
        <w:rPr>
          <w:rFonts w:cs="Arial"/>
          <w:sz w:val="22"/>
          <w:szCs w:val="22"/>
          <w:lang w:eastAsia="en-AU"/>
        </w:rPr>
        <w:t xml:space="preserve">Describe and explain whether the national, provincial or local governments (including ministries or offices of those governments, or any quasi-governmental organisation </w:t>
      </w:r>
      <w:r w:rsidRPr="00B42224">
        <w:rPr>
          <w:rFonts w:cs="Arial"/>
          <w:sz w:val="22"/>
          <w:szCs w:val="22"/>
          <w:lang w:eastAsia="en-AU"/>
        </w:rPr>
        <w:lastRenderedPageBreak/>
        <w:t xml:space="preserve">identified) explicitly or implicitly recognises the industries that produces </w:t>
      </w:r>
      <w:proofErr w:type="spellStart"/>
      <w:r w:rsidR="00814C1A">
        <w:rPr>
          <w:rFonts w:cs="Arial"/>
          <w:sz w:val="22"/>
          <w:szCs w:val="22"/>
          <w:lang w:eastAsia="en-AU"/>
        </w:rPr>
        <w:t>HRC</w:t>
      </w:r>
      <w:proofErr w:type="spellEnd"/>
      <w:r w:rsidR="00814C1A">
        <w:rPr>
          <w:rFonts w:cs="Arial"/>
          <w:sz w:val="22"/>
          <w:szCs w:val="22"/>
          <w:lang w:eastAsia="en-AU"/>
        </w:rPr>
        <w:t xml:space="preserve"> </w:t>
      </w:r>
      <w:r w:rsidRPr="00B42224">
        <w:rPr>
          <w:rFonts w:cs="Arial"/>
          <w:sz w:val="22"/>
          <w:szCs w:val="22"/>
          <w:lang w:eastAsia="en-AU"/>
        </w:rPr>
        <w:t>and</w:t>
      </w:r>
      <w:r w:rsidR="000E384C">
        <w:rPr>
          <w:rFonts w:cs="Arial"/>
          <w:sz w:val="22"/>
          <w:szCs w:val="22"/>
          <w:lang w:eastAsia="en-AU"/>
        </w:rPr>
        <w:t xml:space="preserve"> HSS and</w:t>
      </w:r>
      <w:r w:rsidRPr="00B42224">
        <w:rPr>
          <w:rFonts w:cs="Arial"/>
          <w:sz w:val="22"/>
          <w:szCs w:val="22"/>
          <w:lang w:eastAsia="en-AU"/>
        </w:rPr>
        <w:t>/or</w:t>
      </w:r>
      <w:r w:rsidR="00987F09">
        <w:rPr>
          <w:rFonts w:cs="Arial"/>
          <w:sz w:val="22"/>
          <w:szCs w:val="22"/>
          <w:lang w:eastAsia="en-AU"/>
        </w:rPr>
        <w:t xml:space="preserve"> </w:t>
      </w:r>
      <w:r w:rsidR="000E384C">
        <w:rPr>
          <w:rFonts w:cs="Arial"/>
          <w:sz w:val="22"/>
          <w:szCs w:val="22"/>
          <w:lang w:eastAsia="en-AU"/>
        </w:rPr>
        <w:t>iron and</w:t>
      </w:r>
      <w:r w:rsidRPr="00B42224">
        <w:rPr>
          <w:rFonts w:cs="Arial"/>
          <w:sz w:val="22"/>
          <w:szCs w:val="22"/>
          <w:lang w:eastAsia="en-AU"/>
        </w:rPr>
        <w:t xml:space="preserve"> steel industries more generally, as a national provincial and/or local development objective, or otherwise directs the development of any of those industries.</w:t>
      </w:r>
    </w:p>
    <w:p w14:paraId="0F96387B" w14:textId="77777777" w:rsidR="00CF3558" w:rsidRPr="00B42224" w:rsidRDefault="00CF3558" w:rsidP="0050619A">
      <w:pPr>
        <w:pStyle w:val="Heading4"/>
        <w:numPr>
          <w:ilvl w:val="0"/>
          <w:numId w:val="27"/>
        </w:numPr>
        <w:rPr>
          <w:rFonts w:cs="Arial"/>
          <w:sz w:val="22"/>
          <w:szCs w:val="22"/>
          <w:lang w:eastAsia="en-AU"/>
        </w:rPr>
      </w:pPr>
      <w:r w:rsidRPr="00B42224">
        <w:rPr>
          <w:rFonts w:cs="Arial"/>
          <w:sz w:val="22"/>
          <w:szCs w:val="22"/>
          <w:lang w:eastAsia="en-AU"/>
        </w:rPr>
        <w:t>Provide copies of the following documents:</w:t>
      </w:r>
    </w:p>
    <w:p w14:paraId="1101930A" w14:textId="77777777" w:rsidR="00CF3558" w:rsidRPr="00B42224" w:rsidRDefault="00CF3558" w:rsidP="0050619A">
      <w:pPr>
        <w:pStyle w:val="ListParagraph"/>
        <w:keepLines/>
        <w:numPr>
          <w:ilvl w:val="0"/>
          <w:numId w:val="38"/>
        </w:numPr>
        <w:spacing w:after="0"/>
        <w:ind w:left="1701" w:hanging="567"/>
        <w:rPr>
          <w:rFonts w:cs="Arial"/>
          <w:sz w:val="22"/>
          <w:szCs w:val="22"/>
          <w:lang w:eastAsia="en-AU"/>
        </w:rPr>
      </w:pPr>
      <w:r w:rsidRPr="00B42224">
        <w:rPr>
          <w:rFonts w:cs="Arial"/>
          <w:sz w:val="22"/>
          <w:szCs w:val="22"/>
          <w:lang w:eastAsia="en-AU"/>
        </w:rPr>
        <w:t>Directory Catalogue on Readjustment of Industrial Structure</w:t>
      </w:r>
    </w:p>
    <w:p w14:paraId="04729DA2" w14:textId="77777777" w:rsidR="00CF3558" w:rsidRPr="00B42224" w:rsidRDefault="00CF3558" w:rsidP="0050619A">
      <w:pPr>
        <w:pStyle w:val="ListParagraph"/>
        <w:keepLines/>
        <w:numPr>
          <w:ilvl w:val="0"/>
          <w:numId w:val="38"/>
        </w:numPr>
        <w:spacing w:after="0"/>
        <w:ind w:left="1701" w:hanging="567"/>
        <w:rPr>
          <w:rFonts w:cs="Arial"/>
          <w:sz w:val="22"/>
          <w:szCs w:val="22"/>
          <w:lang w:eastAsia="en-AU"/>
        </w:rPr>
      </w:pPr>
      <w:r w:rsidRPr="00B42224">
        <w:rPr>
          <w:rFonts w:cs="Arial"/>
          <w:sz w:val="22"/>
          <w:szCs w:val="22"/>
          <w:lang w:eastAsia="en-AU"/>
        </w:rPr>
        <w:t xml:space="preserve">China Nonferrous Metals Yearbooks for the most recent 5 years </w:t>
      </w:r>
    </w:p>
    <w:p w14:paraId="3C160FC4" w14:textId="77777777" w:rsidR="00CF3558" w:rsidRPr="00B42224" w:rsidRDefault="00CF3558" w:rsidP="0050619A">
      <w:pPr>
        <w:keepLines/>
        <w:numPr>
          <w:ilvl w:val="0"/>
          <w:numId w:val="38"/>
        </w:numPr>
        <w:spacing w:after="0" w:line="240" w:lineRule="auto"/>
        <w:ind w:left="1701" w:hanging="567"/>
        <w:jc w:val="both"/>
        <w:rPr>
          <w:rFonts w:ascii="Arial" w:hAnsi="Arial" w:cs="Arial"/>
          <w:lang w:eastAsia="en-AU"/>
        </w:rPr>
      </w:pPr>
      <w:r w:rsidRPr="00B42224">
        <w:rPr>
          <w:rFonts w:ascii="Arial" w:hAnsi="Arial" w:cs="Arial"/>
          <w:lang w:eastAsia="en-AU"/>
        </w:rPr>
        <w:t>13th and 14th Five-Year plans including:</w:t>
      </w:r>
    </w:p>
    <w:p w14:paraId="3567A9B8" w14:textId="047C6658" w:rsidR="00CF3558" w:rsidRPr="00B42224" w:rsidRDefault="00CF3558" w:rsidP="0050619A">
      <w:pPr>
        <w:keepLines/>
        <w:numPr>
          <w:ilvl w:val="1"/>
          <w:numId w:val="38"/>
        </w:numPr>
        <w:spacing w:after="0" w:line="240" w:lineRule="auto"/>
        <w:ind w:left="2268" w:hanging="425"/>
        <w:jc w:val="both"/>
        <w:rPr>
          <w:rFonts w:ascii="Arial" w:hAnsi="Arial" w:cs="Arial"/>
          <w:lang w:eastAsia="en-AU"/>
        </w:rPr>
      </w:pPr>
      <w:r w:rsidRPr="00B42224">
        <w:rPr>
          <w:rFonts w:ascii="Arial" w:hAnsi="Arial" w:cs="Arial"/>
          <w:lang w:eastAsia="en-AU"/>
        </w:rPr>
        <w:t>13th and 14th Five-Year Plans for the Raw Materials Industry</w:t>
      </w:r>
    </w:p>
    <w:p w14:paraId="64E6D7AD" w14:textId="336EF3FE" w:rsidR="00CF3558" w:rsidRPr="00B42224" w:rsidRDefault="00CF3558" w:rsidP="0050619A">
      <w:pPr>
        <w:keepLines/>
        <w:numPr>
          <w:ilvl w:val="1"/>
          <w:numId w:val="38"/>
        </w:numPr>
        <w:spacing w:after="0" w:line="240" w:lineRule="auto"/>
        <w:ind w:left="2268" w:hanging="425"/>
        <w:jc w:val="both"/>
        <w:rPr>
          <w:rFonts w:ascii="Arial" w:hAnsi="Arial" w:cs="Arial"/>
          <w:lang w:eastAsia="en-AU"/>
        </w:rPr>
      </w:pPr>
      <w:r w:rsidRPr="00B42224">
        <w:rPr>
          <w:rFonts w:ascii="Arial" w:hAnsi="Arial" w:cs="Arial"/>
          <w:lang w:eastAsia="en-AU"/>
        </w:rPr>
        <w:t>13th and 14th Five-Year Plans for Further Promoting the Economy of the Western Regions and</w:t>
      </w:r>
    </w:p>
    <w:p w14:paraId="06ECEDE7" w14:textId="064CAE97" w:rsidR="00CF3558" w:rsidRPr="00B42224" w:rsidRDefault="00CF3558" w:rsidP="0050619A">
      <w:pPr>
        <w:keepLines/>
        <w:numPr>
          <w:ilvl w:val="1"/>
          <w:numId w:val="38"/>
        </w:numPr>
        <w:spacing w:after="0" w:line="240" w:lineRule="auto"/>
        <w:ind w:left="2268" w:hanging="425"/>
        <w:jc w:val="both"/>
        <w:rPr>
          <w:rFonts w:ascii="Arial" w:hAnsi="Arial" w:cs="Arial"/>
          <w:lang w:eastAsia="en-AU"/>
        </w:rPr>
      </w:pPr>
      <w:r w:rsidRPr="00B42224">
        <w:rPr>
          <w:rFonts w:ascii="Arial" w:hAnsi="Arial" w:cs="Arial"/>
          <w:lang w:eastAsia="en-AU"/>
        </w:rPr>
        <w:t xml:space="preserve">the two most recent five-year plans at all levels of the GOC (including, central, regional, provincial and for any special zones, </w:t>
      </w:r>
      <w:r w:rsidR="00395439" w:rsidRPr="00B42224">
        <w:rPr>
          <w:rFonts w:ascii="Arial" w:hAnsi="Arial" w:cs="Arial"/>
          <w:lang w:eastAsia="en-AU"/>
        </w:rPr>
        <w:t>areas,</w:t>
      </w:r>
      <w:r w:rsidRPr="00B42224">
        <w:rPr>
          <w:rFonts w:ascii="Arial" w:hAnsi="Arial" w:cs="Arial"/>
          <w:lang w:eastAsia="en-AU"/>
        </w:rPr>
        <w:t xml:space="preserve"> or other such regions), as well as the original Chinese versions.</w:t>
      </w:r>
    </w:p>
    <w:p w14:paraId="4A6F7987" w14:textId="77777777" w:rsidR="00CF3558" w:rsidRPr="00B42224" w:rsidRDefault="00CF3558" w:rsidP="00CF3558">
      <w:pPr>
        <w:keepLines/>
        <w:spacing w:after="0"/>
        <w:ind w:left="1440"/>
        <w:jc w:val="both"/>
        <w:rPr>
          <w:rFonts w:ascii="Arial" w:hAnsi="Arial" w:cs="Arial"/>
          <w:lang w:eastAsia="en-AU"/>
        </w:rPr>
      </w:pPr>
    </w:p>
    <w:p w14:paraId="31961C3E" w14:textId="4F1BE373" w:rsidR="00CF3558" w:rsidRPr="00B42224" w:rsidRDefault="00CF3558" w:rsidP="0050619A">
      <w:pPr>
        <w:pStyle w:val="Heading4"/>
        <w:numPr>
          <w:ilvl w:val="0"/>
          <w:numId w:val="27"/>
        </w:numPr>
        <w:rPr>
          <w:rFonts w:cs="Arial"/>
          <w:sz w:val="22"/>
          <w:szCs w:val="22"/>
        </w:rPr>
      </w:pPr>
      <w:r w:rsidRPr="00B42224">
        <w:rPr>
          <w:rFonts w:cs="Arial"/>
          <w:sz w:val="22"/>
          <w:szCs w:val="22"/>
        </w:rPr>
        <w:t xml:space="preserve">What percentage of total production capacity </w:t>
      </w:r>
      <w:r w:rsidR="00643350">
        <w:rPr>
          <w:rFonts w:cs="Arial"/>
          <w:sz w:val="22"/>
          <w:szCs w:val="22"/>
          <w:lang w:eastAsia="en-AU"/>
        </w:rPr>
        <w:t>fo</w:t>
      </w:r>
      <w:r w:rsidR="000E384C">
        <w:rPr>
          <w:rFonts w:cs="Arial"/>
          <w:sz w:val="22"/>
          <w:szCs w:val="22"/>
          <w:lang w:eastAsia="en-AU"/>
        </w:rPr>
        <w:t xml:space="preserve">r </w:t>
      </w:r>
      <w:proofErr w:type="spellStart"/>
      <w:r w:rsidR="000E384C">
        <w:rPr>
          <w:rFonts w:cs="Arial"/>
          <w:sz w:val="22"/>
          <w:szCs w:val="22"/>
          <w:lang w:eastAsia="en-AU"/>
        </w:rPr>
        <w:t>HRC</w:t>
      </w:r>
      <w:proofErr w:type="spellEnd"/>
      <w:r w:rsidR="00643350">
        <w:rPr>
          <w:rFonts w:cs="Arial"/>
          <w:sz w:val="22"/>
          <w:szCs w:val="22"/>
          <w:lang w:eastAsia="en-AU"/>
        </w:rPr>
        <w:t xml:space="preserve"> and </w:t>
      </w:r>
      <w:r w:rsidRPr="00B42224">
        <w:rPr>
          <w:rFonts w:cs="Arial"/>
          <w:sz w:val="22"/>
          <w:szCs w:val="22"/>
        </w:rPr>
        <w:t xml:space="preserve">in the </w:t>
      </w:r>
      <w:r w:rsidR="000E384C">
        <w:rPr>
          <w:rFonts w:cs="Arial"/>
          <w:sz w:val="22"/>
          <w:szCs w:val="22"/>
        </w:rPr>
        <w:t>HSS</w:t>
      </w:r>
      <w:r w:rsidRPr="00B42224">
        <w:rPr>
          <w:rFonts w:cs="Arial"/>
          <w:sz w:val="22"/>
          <w:szCs w:val="22"/>
        </w:rPr>
        <w:t xml:space="preserve"> steel industries have </w:t>
      </w:r>
      <w:proofErr w:type="spellStart"/>
      <w:r w:rsidRPr="00B42224">
        <w:rPr>
          <w:rFonts w:cs="Arial"/>
          <w:sz w:val="22"/>
          <w:szCs w:val="22"/>
        </w:rPr>
        <w:t>SOEs</w:t>
      </w:r>
      <w:proofErr w:type="spellEnd"/>
      <w:r w:rsidRPr="00B42224">
        <w:rPr>
          <w:rFonts w:cs="Arial"/>
          <w:sz w:val="22"/>
          <w:szCs w:val="22"/>
        </w:rPr>
        <w:t xml:space="preserve"> and </w:t>
      </w:r>
      <w:proofErr w:type="spellStart"/>
      <w:r w:rsidRPr="00B42224">
        <w:rPr>
          <w:rFonts w:cs="Arial"/>
          <w:sz w:val="22"/>
          <w:szCs w:val="22"/>
        </w:rPr>
        <w:t>SIEs</w:t>
      </w:r>
      <w:proofErr w:type="spellEnd"/>
      <w:r w:rsidRPr="00B42224">
        <w:rPr>
          <w:rFonts w:cs="Arial"/>
          <w:sz w:val="22"/>
          <w:szCs w:val="22"/>
        </w:rPr>
        <w:t xml:space="preserve"> accounted for over the last 5 years?</w:t>
      </w:r>
    </w:p>
    <w:p w14:paraId="66C63516" w14:textId="69084541" w:rsidR="00CF3558" w:rsidRPr="00B42224" w:rsidRDefault="00CF3558" w:rsidP="0050619A">
      <w:pPr>
        <w:pStyle w:val="Heading4"/>
        <w:numPr>
          <w:ilvl w:val="0"/>
          <w:numId w:val="27"/>
        </w:numPr>
        <w:rPr>
          <w:rFonts w:cs="Arial"/>
          <w:sz w:val="22"/>
          <w:szCs w:val="22"/>
          <w:lang w:eastAsia="en-AU"/>
        </w:rPr>
      </w:pPr>
      <w:r w:rsidRPr="00B42224">
        <w:rPr>
          <w:rFonts w:cs="Arial"/>
          <w:sz w:val="22"/>
          <w:szCs w:val="22"/>
          <w:lang w:eastAsia="en-AU"/>
        </w:rPr>
        <w:t xml:space="preserve">Describe the process for transferring shares in </w:t>
      </w:r>
      <w:proofErr w:type="spellStart"/>
      <w:r w:rsidRPr="00B42224">
        <w:rPr>
          <w:rFonts w:cs="Arial"/>
          <w:sz w:val="22"/>
          <w:szCs w:val="22"/>
          <w:lang w:eastAsia="en-AU"/>
        </w:rPr>
        <w:t>SOEs</w:t>
      </w:r>
      <w:proofErr w:type="spellEnd"/>
      <w:r w:rsidRPr="00B42224">
        <w:rPr>
          <w:rFonts w:cs="Arial"/>
          <w:sz w:val="22"/>
          <w:szCs w:val="22"/>
          <w:lang w:eastAsia="en-AU"/>
        </w:rPr>
        <w:t xml:space="preserve"> in the </w:t>
      </w:r>
      <w:proofErr w:type="spellStart"/>
      <w:r w:rsidRPr="00B42224">
        <w:rPr>
          <w:rFonts w:cs="Arial"/>
          <w:sz w:val="22"/>
          <w:szCs w:val="22"/>
          <w:lang w:eastAsia="en-AU"/>
        </w:rPr>
        <w:t>HRC</w:t>
      </w:r>
      <w:proofErr w:type="spellEnd"/>
      <w:r w:rsidR="000E384C">
        <w:rPr>
          <w:rFonts w:cs="Arial"/>
          <w:sz w:val="22"/>
          <w:szCs w:val="22"/>
          <w:lang w:eastAsia="en-AU"/>
        </w:rPr>
        <w:t xml:space="preserve"> and HSS</w:t>
      </w:r>
      <w:r w:rsidRPr="00B42224">
        <w:rPr>
          <w:rFonts w:cs="Arial"/>
          <w:sz w:val="22"/>
          <w:szCs w:val="22"/>
          <w:lang w:eastAsia="en-AU"/>
        </w:rPr>
        <w:t xml:space="preserve"> steel industry and the involvement of the State-owned Assets Supervision and Administration Commission (</w:t>
      </w:r>
      <w:proofErr w:type="spellStart"/>
      <w:r w:rsidRPr="00B42224">
        <w:rPr>
          <w:rFonts w:cs="Arial"/>
          <w:sz w:val="22"/>
          <w:szCs w:val="22"/>
          <w:lang w:eastAsia="en-AU"/>
        </w:rPr>
        <w:t>SASAC</w:t>
      </w:r>
      <w:proofErr w:type="spellEnd"/>
      <w:r w:rsidRPr="00B42224">
        <w:rPr>
          <w:rFonts w:cs="Arial"/>
          <w:sz w:val="22"/>
          <w:szCs w:val="22"/>
          <w:lang w:eastAsia="en-AU"/>
        </w:rPr>
        <w:t>) in this process.</w:t>
      </w:r>
    </w:p>
    <w:p w14:paraId="5CEF8088" w14:textId="20BED6C1" w:rsidR="00CF3558" w:rsidRPr="00B42224" w:rsidRDefault="00CF3558" w:rsidP="0050619A">
      <w:pPr>
        <w:pStyle w:val="Heading4"/>
        <w:numPr>
          <w:ilvl w:val="0"/>
          <w:numId w:val="27"/>
        </w:numPr>
        <w:rPr>
          <w:rFonts w:cs="Arial"/>
          <w:sz w:val="22"/>
          <w:szCs w:val="22"/>
          <w:lang w:eastAsia="en-AU"/>
        </w:rPr>
      </w:pPr>
      <w:r w:rsidRPr="00B42224">
        <w:rPr>
          <w:rFonts w:cs="Arial"/>
          <w:sz w:val="22"/>
          <w:szCs w:val="22"/>
          <w:lang w:eastAsia="en-AU"/>
        </w:rPr>
        <w:t>What percentage of the total volume of sales of</w:t>
      </w:r>
      <w:r w:rsidR="00643350" w:rsidRPr="00643350">
        <w:rPr>
          <w:rFonts w:cs="Arial"/>
          <w:sz w:val="22"/>
          <w:szCs w:val="22"/>
          <w:lang w:eastAsia="en-AU"/>
        </w:rPr>
        <w:t xml:space="preserve"> </w:t>
      </w:r>
      <w:r w:rsidR="00643350">
        <w:rPr>
          <w:rFonts w:cs="Arial"/>
          <w:sz w:val="22"/>
          <w:szCs w:val="22"/>
          <w:lang w:eastAsia="en-AU"/>
        </w:rPr>
        <w:t xml:space="preserve">for </w:t>
      </w:r>
      <w:proofErr w:type="spellStart"/>
      <w:r w:rsidR="000E384C">
        <w:rPr>
          <w:rFonts w:cs="Arial"/>
          <w:sz w:val="22"/>
          <w:szCs w:val="22"/>
          <w:lang w:eastAsia="en-AU"/>
        </w:rPr>
        <w:t>HRC</w:t>
      </w:r>
      <w:proofErr w:type="spellEnd"/>
      <w:r w:rsidR="00643350">
        <w:rPr>
          <w:rFonts w:cs="Arial"/>
          <w:sz w:val="22"/>
          <w:szCs w:val="22"/>
          <w:lang w:eastAsia="en-AU"/>
        </w:rPr>
        <w:t xml:space="preserve"> and</w:t>
      </w:r>
      <w:r w:rsidRPr="00B42224">
        <w:rPr>
          <w:rFonts w:cs="Arial"/>
          <w:sz w:val="22"/>
          <w:szCs w:val="22"/>
          <w:lang w:eastAsia="en-AU"/>
        </w:rPr>
        <w:t xml:space="preserve"> H</w:t>
      </w:r>
      <w:r w:rsidR="000E384C">
        <w:rPr>
          <w:rFonts w:cs="Arial"/>
          <w:sz w:val="22"/>
          <w:szCs w:val="22"/>
          <w:lang w:eastAsia="en-AU"/>
        </w:rPr>
        <w:t>SS</w:t>
      </w:r>
      <w:r w:rsidRPr="00B42224">
        <w:rPr>
          <w:rFonts w:cs="Arial"/>
          <w:sz w:val="22"/>
          <w:szCs w:val="22"/>
          <w:lang w:eastAsia="en-AU"/>
        </w:rPr>
        <w:t xml:space="preserve"> steel by </w:t>
      </w:r>
      <w:proofErr w:type="spellStart"/>
      <w:r w:rsidRPr="00B42224">
        <w:rPr>
          <w:rFonts w:cs="Arial"/>
          <w:sz w:val="22"/>
          <w:szCs w:val="22"/>
          <w:lang w:eastAsia="en-AU"/>
        </w:rPr>
        <w:t>SOEs</w:t>
      </w:r>
      <w:proofErr w:type="spellEnd"/>
      <w:r w:rsidRPr="00B42224">
        <w:rPr>
          <w:rFonts w:cs="Arial"/>
          <w:sz w:val="22"/>
          <w:szCs w:val="22"/>
          <w:lang w:eastAsia="en-AU"/>
        </w:rPr>
        <w:t xml:space="preserve"> and </w:t>
      </w:r>
      <w:proofErr w:type="spellStart"/>
      <w:r w:rsidRPr="00B42224">
        <w:rPr>
          <w:rFonts w:cs="Arial"/>
          <w:sz w:val="22"/>
          <w:szCs w:val="22"/>
          <w:lang w:eastAsia="en-AU"/>
        </w:rPr>
        <w:t>SIEs</w:t>
      </w:r>
      <w:proofErr w:type="spellEnd"/>
      <w:r w:rsidRPr="00B42224">
        <w:rPr>
          <w:rFonts w:cs="Arial"/>
          <w:sz w:val="22"/>
          <w:szCs w:val="22"/>
          <w:lang w:eastAsia="en-AU"/>
        </w:rPr>
        <w:t xml:space="preserve"> over the last 5 years have been unprofitable?</w:t>
      </w:r>
    </w:p>
    <w:p w14:paraId="6B22BEB1" w14:textId="098E59C8" w:rsidR="00CF3558" w:rsidRPr="00B42224" w:rsidRDefault="00CF3558" w:rsidP="0050619A">
      <w:pPr>
        <w:pStyle w:val="Heading4"/>
        <w:numPr>
          <w:ilvl w:val="0"/>
          <w:numId w:val="27"/>
        </w:numPr>
        <w:rPr>
          <w:rFonts w:cs="Arial"/>
          <w:sz w:val="22"/>
          <w:szCs w:val="22"/>
          <w:lang w:eastAsia="en-AU"/>
        </w:rPr>
      </w:pPr>
      <w:r w:rsidRPr="00B42224">
        <w:rPr>
          <w:rFonts w:cs="Arial"/>
          <w:sz w:val="22"/>
          <w:szCs w:val="22"/>
          <w:lang w:eastAsia="en-AU"/>
        </w:rPr>
        <w:t xml:space="preserve">What has been the percentage share of loss-making </w:t>
      </w:r>
      <w:proofErr w:type="spellStart"/>
      <w:r w:rsidRPr="00B42224">
        <w:rPr>
          <w:rFonts w:cs="Arial"/>
          <w:sz w:val="22"/>
          <w:szCs w:val="22"/>
          <w:lang w:eastAsia="en-AU"/>
        </w:rPr>
        <w:t>SOEs</w:t>
      </w:r>
      <w:proofErr w:type="spellEnd"/>
      <w:r w:rsidRPr="00B42224">
        <w:rPr>
          <w:rFonts w:cs="Arial"/>
          <w:sz w:val="22"/>
          <w:szCs w:val="22"/>
          <w:lang w:eastAsia="en-AU"/>
        </w:rPr>
        <w:t xml:space="preserve"> and </w:t>
      </w:r>
      <w:proofErr w:type="spellStart"/>
      <w:r w:rsidRPr="00B42224">
        <w:rPr>
          <w:rFonts w:cs="Arial"/>
          <w:sz w:val="22"/>
          <w:szCs w:val="22"/>
          <w:lang w:eastAsia="en-AU"/>
        </w:rPr>
        <w:t>SIEs</w:t>
      </w:r>
      <w:proofErr w:type="spellEnd"/>
      <w:r w:rsidRPr="00B42224">
        <w:rPr>
          <w:rFonts w:cs="Arial"/>
          <w:sz w:val="22"/>
          <w:szCs w:val="22"/>
          <w:lang w:eastAsia="en-AU"/>
        </w:rPr>
        <w:t xml:space="preserve"> </w:t>
      </w:r>
      <w:r w:rsidR="00643350">
        <w:rPr>
          <w:rFonts w:cs="Arial"/>
          <w:sz w:val="22"/>
          <w:szCs w:val="22"/>
          <w:lang w:eastAsia="en-AU"/>
        </w:rPr>
        <w:t xml:space="preserve">for </w:t>
      </w:r>
      <w:proofErr w:type="spellStart"/>
      <w:r w:rsidR="000E384C">
        <w:rPr>
          <w:rFonts w:cs="Arial"/>
          <w:sz w:val="22"/>
          <w:szCs w:val="22"/>
          <w:lang w:eastAsia="en-AU"/>
        </w:rPr>
        <w:t>HRC</w:t>
      </w:r>
      <w:proofErr w:type="spellEnd"/>
      <w:r w:rsidR="00643350">
        <w:rPr>
          <w:rFonts w:cs="Arial"/>
          <w:sz w:val="22"/>
          <w:szCs w:val="22"/>
          <w:lang w:eastAsia="en-AU"/>
        </w:rPr>
        <w:t xml:space="preserve"> and </w:t>
      </w:r>
      <w:r w:rsidRPr="00B42224">
        <w:rPr>
          <w:rFonts w:cs="Arial"/>
          <w:sz w:val="22"/>
          <w:szCs w:val="22"/>
          <w:lang w:eastAsia="en-AU"/>
        </w:rPr>
        <w:t>in the H</w:t>
      </w:r>
      <w:r w:rsidR="000E384C">
        <w:rPr>
          <w:rFonts w:cs="Arial"/>
          <w:sz w:val="22"/>
          <w:szCs w:val="22"/>
          <w:lang w:eastAsia="en-AU"/>
        </w:rPr>
        <w:t>SS</w:t>
      </w:r>
      <w:r w:rsidRPr="00B42224">
        <w:rPr>
          <w:rFonts w:cs="Arial"/>
          <w:sz w:val="22"/>
          <w:szCs w:val="22"/>
          <w:lang w:eastAsia="en-AU"/>
        </w:rPr>
        <w:t xml:space="preserve"> steel industry over the last 5 years?</w:t>
      </w:r>
    </w:p>
    <w:p w14:paraId="2EFA6B9C" w14:textId="4E9E06CE" w:rsidR="00CF3558" w:rsidRPr="00B42224" w:rsidRDefault="00CF3558" w:rsidP="0050619A">
      <w:pPr>
        <w:pStyle w:val="Heading4"/>
        <w:numPr>
          <w:ilvl w:val="0"/>
          <w:numId w:val="27"/>
        </w:numPr>
        <w:rPr>
          <w:rFonts w:cs="Arial"/>
          <w:sz w:val="22"/>
          <w:szCs w:val="22"/>
          <w:lang w:eastAsia="en-AU"/>
        </w:rPr>
      </w:pPr>
      <w:r w:rsidRPr="00B42224">
        <w:rPr>
          <w:rFonts w:cs="Arial"/>
          <w:sz w:val="22"/>
          <w:szCs w:val="22"/>
          <w:lang w:eastAsia="en-AU"/>
        </w:rPr>
        <w:t xml:space="preserve">What has been the percentage share of loss-making enterprises generally </w:t>
      </w:r>
      <w:r w:rsidR="00643350">
        <w:rPr>
          <w:rFonts w:cs="Arial"/>
          <w:sz w:val="22"/>
          <w:szCs w:val="22"/>
          <w:lang w:eastAsia="en-AU"/>
        </w:rPr>
        <w:t xml:space="preserve">for </w:t>
      </w:r>
      <w:proofErr w:type="spellStart"/>
      <w:r w:rsidR="000E384C">
        <w:rPr>
          <w:rFonts w:cs="Arial"/>
          <w:sz w:val="22"/>
          <w:szCs w:val="22"/>
          <w:lang w:eastAsia="en-AU"/>
        </w:rPr>
        <w:t>HRC</w:t>
      </w:r>
      <w:proofErr w:type="spellEnd"/>
      <w:r w:rsidR="000E384C">
        <w:rPr>
          <w:rFonts w:cs="Arial"/>
          <w:sz w:val="22"/>
          <w:szCs w:val="22"/>
          <w:lang w:eastAsia="en-AU"/>
        </w:rPr>
        <w:t xml:space="preserve"> </w:t>
      </w:r>
      <w:r w:rsidR="00643350">
        <w:rPr>
          <w:rFonts w:cs="Arial"/>
          <w:sz w:val="22"/>
          <w:szCs w:val="22"/>
          <w:lang w:eastAsia="en-AU"/>
        </w:rPr>
        <w:t xml:space="preserve">and </w:t>
      </w:r>
      <w:r w:rsidRPr="00B42224">
        <w:rPr>
          <w:rFonts w:cs="Arial"/>
          <w:sz w:val="22"/>
          <w:szCs w:val="22"/>
          <w:lang w:eastAsia="en-AU"/>
        </w:rPr>
        <w:t>in the H</w:t>
      </w:r>
      <w:r w:rsidR="000E384C">
        <w:rPr>
          <w:rFonts w:cs="Arial"/>
          <w:sz w:val="22"/>
          <w:szCs w:val="22"/>
          <w:lang w:eastAsia="en-AU"/>
        </w:rPr>
        <w:t>SS</w:t>
      </w:r>
      <w:r w:rsidRPr="00B42224">
        <w:rPr>
          <w:rFonts w:cs="Arial"/>
          <w:sz w:val="22"/>
          <w:szCs w:val="22"/>
          <w:lang w:eastAsia="en-AU"/>
        </w:rPr>
        <w:t xml:space="preserve"> steel industry over the last 5 years?</w:t>
      </w:r>
    </w:p>
    <w:p w14:paraId="57FF1B4F" w14:textId="5E6909E5" w:rsidR="00CF3558" w:rsidRPr="00B42224" w:rsidRDefault="00CF3558" w:rsidP="0050619A">
      <w:pPr>
        <w:pStyle w:val="Heading4"/>
        <w:numPr>
          <w:ilvl w:val="0"/>
          <w:numId w:val="27"/>
        </w:numPr>
        <w:rPr>
          <w:rFonts w:cs="Arial"/>
          <w:sz w:val="22"/>
          <w:szCs w:val="22"/>
          <w:lang w:eastAsia="en-AU"/>
        </w:rPr>
      </w:pPr>
      <w:r w:rsidRPr="00B42224">
        <w:rPr>
          <w:rFonts w:cs="Arial"/>
          <w:sz w:val="22"/>
          <w:szCs w:val="22"/>
          <w:lang w:eastAsia="en-AU"/>
        </w:rPr>
        <w:t xml:space="preserve">Describe any support provided by the GOC to loss-making enterprises </w:t>
      </w:r>
      <w:r w:rsidR="00643350">
        <w:rPr>
          <w:rFonts w:cs="Arial"/>
          <w:sz w:val="22"/>
          <w:szCs w:val="22"/>
          <w:lang w:eastAsia="en-AU"/>
        </w:rPr>
        <w:t xml:space="preserve">for </w:t>
      </w:r>
      <w:proofErr w:type="spellStart"/>
      <w:r w:rsidR="000E384C">
        <w:rPr>
          <w:rFonts w:cs="Arial"/>
          <w:sz w:val="22"/>
          <w:szCs w:val="22"/>
          <w:lang w:eastAsia="en-AU"/>
        </w:rPr>
        <w:t>HRC</w:t>
      </w:r>
      <w:proofErr w:type="spellEnd"/>
      <w:r w:rsidR="00643350">
        <w:rPr>
          <w:rFonts w:cs="Arial"/>
          <w:sz w:val="22"/>
          <w:szCs w:val="22"/>
          <w:lang w:eastAsia="en-AU"/>
        </w:rPr>
        <w:t xml:space="preserve"> and </w:t>
      </w:r>
      <w:r w:rsidRPr="00B42224">
        <w:rPr>
          <w:rFonts w:cs="Arial"/>
          <w:sz w:val="22"/>
          <w:szCs w:val="22"/>
          <w:lang w:eastAsia="en-AU"/>
        </w:rPr>
        <w:t>in the H</w:t>
      </w:r>
      <w:r w:rsidR="000E384C">
        <w:rPr>
          <w:rFonts w:cs="Arial"/>
          <w:sz w:val="22"/>
          <w:szCs w:val="22"/>
          <w:lang w:eastAsia="en-AU"/>
        </w:rPr>
        <w:t>SS</w:t>
      </w:r>
      <w:r w:rsidRPr="00B42224">
        <w:rPr>
          <w:rFonts w:cs="Arial"/>
          <w:sz w:val="22"/>
          <w:szCs w:val="22"/>
          <w:lang w:eastAsia="en-AU"/>
        </w:rPr>
        <w:t xml:space="preserve"> steel industry in the last 5 years.</w:t>
      </w:r>
    </w:p>
    <w:p w14:paraId="70C78528" w14:textId="2D84717E" w:rsidR="00CF3558" w:rsidRPr="00B42224" w:rsidRDefault="00CF3558" w:rsidP="0050619A">
      <w:pPr>
        <w:pStyle w:val="Heading4"/>
        <w:numPr>
          <w:ilvl w:val="0"/>
          <w:numId w:val="27"/>
        </w:numPr>
        <w:rPr>
          <w:rFonts w:cs="Arial"/>
          <w:sz w:val="22"/>
          <w:szCs w:val="22"/>
          <w:lang w:eastAsia="en-AU"/>
        </w:rPr>
      </w:pPr>
      <w:r w:rsidRPr="00B42224">
        <w:rPr>
          <w:rFonts w:cs="Arial"/>
          <w:sz w:val="22"/>
          <w:szCs w:val="22"/>
          <w:lang w:eastAsia="en-AU"/>
        </w:rPr>
        <w:t xml:space="preserve">Please describe the situation with respect to capacity utilisation </w:t>
      </w:r>
      <w:r w:rsidR="00643350">
        <w:rPr>
          <w:rFonts w:cs="Arial"/>
          <w:sz w:val="22"/>
          <w:szCs w:val="22"/>
          <w:lang w:eastAsia="en-AU"/>
        </w:rPr>
        <w:t xml:space="preserve">for </w:t>
      </w:r>
      <w:proofErr w:type="spellStart"/>
      <w:r w:rsidR="000E384C">
        <w:rPr>
          <w:rFonts w:cs="Arial"/>
          <w:sz w:val="22"/>
          <w:szCs w:val="22"/>
          <w:lang w:eastAsia="en-AU"/>
        </w:rPr>
        <w:t>HRC</w:t>
      </w:r>
      <w:proofErr w:type="spellEnd"/>
      <w:r w:rsidR="00643350">
        <w:rPr>
          <w:rFonts w:cs="Arial"/>
          <w:sz w:val="22"/>
          <w:szCs w:val="22"/>
          <w:lang w:eastAsia="en-AU"/>
        </w:rPr>
        <w:t xml:space="preserve"> and </w:t>
      </w:r>
      <w:r w:rsidRPr="00B42224">
        <w:rPr>
          <w:rFonts w:cs="Arial"/>
          <w:sz w:val="22"/>
          <w:szCs w:val="22"/>
          <w:lang w:eastAsia="en-AU"/>
        </w:rPr>
        <w:t xml:space="preserve">in </w:t>
      </w:r>
      <w:r w:rsidR="000E384C">
        <w:rPr>
          <w:rFonts w:cs="Arial"/>
          <w:sz w:val="22"/>
          <w:szCs w:val="22"/>
          <w:lang w:eastAsia="en-AU"/>
        </w:rPr>
        <w:t>HSS</w:t>
      </w:r>
      <w:r w:rsidRPr="00B42224">
        <w:rPr>
          <w:rFonts w:cs="Arial"/>
          <w:sz w:val="22"/>
          <w:szCs w:val="22"/>
          <w:lang w:eastAsia="en-AU"/>
        </w:rPr>
        <w:t xml:space="preserve"> steel industry over the last 5 years.</w:t>
      </w:r>
    </w:p>
    <w:p w14:paraId="314C391B" w14:textId="77777777" w:rsidR="00CF3558" w:rsidRPr="00CF3558" w:rsidRDefault="00CF3558" w:rsidP="0050619A">
      <w:pPr>
        <w:pStyle w:val="Heading4"/>
        <w:numPr>
          <w:ilvl w:val="0"/>
          <w:numId w:val="27"/>
        </w:numPr>
        <w:rPr>
          <w:rFonts w:cs="Arial"/>
          <w:lang w:eastAsia="en-AU"/>
        </w:rPr>
      </w:pPr>
      <w:r w:rsidRPr="00B42224">
        <w:rPr>
          <w:rFonts w:cs="Arial"/>
          <w:sz w:val="22"/>
          <w:szCs w:val="22"/>
        </w:rPr>
        <w:br w:type="page"/>
      </w:r>
    </w:p>
    <w:p w14:paraId="54379819" w14:textId="6F237DE5" w:rsidR="00CF3558" w:rsidRDefault="004E05A1" w:rsidP="004E05A1">
      <w:pPr>
        <w:pStyle w:val="Heading1"/>
        <w:tabs>
          <w:tab w:val="center" w:pos="4513"/>
          <w:tab w:val="left" w:pos="6849"/>
        </w:tabs>
        <w:jc w:val="left"/>
        <w:rPr>
          <w:rFonts w:cs="Arial"/>
        </w:rPr>
      </w:pPr>
      <w:r>
        <w:rPr>
          <w:rFonts w:cs="Arial"/>
        </w:rPr>
        <w:lastRenderedPageBreak/>
        <w:tab/>
      </w:r>
      <w:bookmarkStart w:id="38" w:name="_Toc236657769"/>
      <w:r w:rsidR="00CF3558" w:rsidRPr="00CF3558">
        <w:rPr>
          <w:rFonts w:cs="Arial"/>
        </w:rPr>
        <w:t>Section D: Subsidies</w:t>
      </w:r>
      <w:bookmarkEnd w:id="38"/>
      <w:r>
        <w:rPr>
          <w:rFonts w:cs="Arial"/>
        </w:rPr>
        <w:tab/>
      </w:r>
    </w:p>
    <w:p w14:paraId="3B0DFFB7" w14:textId="77777777" w:rsidR="004E05A1" w:rsidRPr="004E05A1" w:rsidRDefault="004E05A1" w:rsidP="004E05A1"/>
    <w:p w14:paraId="73D2E85F" w14:textId="7EE61E7A" w:rsidR="00CF3558" w:rsidRPr="00CF3558" w:rsidRDefault="00CF3558" w:rsidP="0050619A">
      <w:pPr>
        <w:pStyle w:val="Heading2"/>
        <w:numPr>
          <w:ilvl w:val="0"/>
          <w:numId w:val="9"/>
        </w:numPr>
        <w:spacing w:before="240" w:after="120"/>
        <w:ind w:left="357" w:hanging="357"/>
        <w:rPr>
          <w:rFonts w:cs="Arial"/>
        </w:rPr>
      </w:pPr>
      <w:bookmarkStart w:id="39" w:name="_Toc236657770"/>
      <w:r w:rsidRPr="00CF3558">
        <w:rPr>
          <w:rFonts w:cs="Arial"/>
        </w:rPr>
        <w:t>Introduction</w:t>
      </w:r>
      <w:bookmarkEnd w:id="39"/>
    </w:p>
    <w:p w14:paraId="52DF7F54" w14:textId="01582F92" w:rsidR="00C5012F" w:rsidRDefault="00C5012F" w:rsidP="00CF3558">
      <w:pPr>
        <w:rPr>
          <w:rFonts w:ascii="Arial" w:hAnsi="Arial" w:cs="Arial"/>
        </w:rPr>
      </w:pPr>
      <w:r w:rsidRPr="00C5012F">
        <w:rPr>
          <w:rFonts w:ascii="Arial" w:hAnsi="Arial" w:cs="Arial"/>
        </w:rPr>
        <w:t xml:space="preserve">In </w:t>
      </w:r>
      <w:r w:rsidRPr="0081020C">
        <w:rPr>
          <w:rFonts w:ascii="Arial" w:hAnsi="Arial" w:cs="Arial"/>
          <w:i/>
          <w:iCs/>
        </w:rPr>
        <w:t>Continuation Inquiry 5</w:t>
      </w:r>
      <w:r>
        <w:rPr>
          <w:rFonts w:ascii="Arial" w:hAnsi="Arial" w:cs="Arial"/>
          <w:i/>
          <w:iCs/>
        </w:rPr>
        <w:t>90</w:t>
      </w:r>
      <w:r w:rsidRPr="00C5012F">
        <w:rPr>
          <w:rFonts w:ascii="Arial" w:hAnsi="Arial" w:cs="Arial"/>
        </w:rPr>
        <w:t>, the commission identified the following  subsidy programs (listed in the table below) as being countervailable. As a result, the following subsidy programs are being investigated during this inquiry.</w:t>
      </w:r>
    </w:p>
    <w:tbl>
      <w:tblPr>
        <w:tblStyle w:val="TableGrid"/>
        <w:tblW w:w="9779" w:type="dxa"/>
        <w:tblLook w:val="04A0" w:firstRow="1" w:lastRow="0" w:firstColumn="1" w:lastColumn="0" w:noHBand="0" w:noVBand="1"/>
      </w:tblPr>
      <w:tblGrid>
        <w:gridCol w:w="979"/>
        <w:gridCol w:w="7663"/>
        <w:gridCol w:w="1137"/>
      </w:tblGrid>
      <w:tr w:rsidR="00591077" w:rsidRPr="0087187C" w14:paraId="671EBB47" w14:textId="77777777" w:rsidTr="00591077">
        <w:trPr>
          <w:trHeight w:val="290"/>
        </w:trPr>
        <w:tc>
          <w:tcPr>
            <w:tcW w:w="979" w:type="dxa"/>
            <w:shd w:val="clear" w:color="auto" w:fill="D9D9D9" w:themeFill="background1" w:themeFillShade="D9"/>
            <w:noWrap/>
            <w:hideMark/>
          </w:tcPr>
          <w:p w14:paraId="407F56C0" w14:textId="77777777" w:rsidR="00591077" w:rsidRPr="0087187C" w:rsidRDefault="00591077" w:rsidP="00885AC9">
            <w:pPr>
              <w:spacing w:before="80" w:after="80"/>
              <w:jc w:val="center"/>
              <w:rPr>
                <w:b/>
                <w:bCs/>
                <w:sz w:val="18"/>
                <w:szCs w:val="18"/>
              </w:rPr>
            </w:pPr>
            <w:r w:rsidRPr="0087187C">
              <w:rPr>
                <w:b/>
                <w:bCs/>
                <w:sz w:val="18"/>
                <w:szCs w:val="18"/>
              </w:rPr>
              <w:t>Program</w:t>
            </w:r>
            <w:r w:rsidRPr="0087187C">
              <w:rPr>
                <w:b/>
                <w:bCs/>
                <w:sz w:val="18"/>
                <w:szCs w:val="18"/>
              </w:rPr>
              <w:br/>
              <w:t>No.</w:t>
            </w:r>
          </w:p>
        </w:tc>
        <w:tc>
          <w:tcPr>
            <w:tcW w:w="7663" w:type="dxa"/>
            <w:shd w:val="clear" w:color="auto" w:fill="D9D9D9" w:themeFill="background1" w:themeFillShade="D9"/>
            <w:noWrap/>
            <w:hideMark/>
          </w:tcPr>
          <w:p w14:paraId="702FE06F" w14:textId="77777777" w:rsidR="00591077" w:rsidRPr="0087187C" w:rsidRDefault="00591077" w:rsidP="00885AC9">
            <w:pPr>
              <w:spacing w:before="80" w:after="80"/>
              <w:rPr>
                <w:b/>
                <w:bCs/>
                <w:sz w:val="18"/>
                <w:szCs w:val="18"/>
              </w:rPr>
            </w:pPr>
            <w:r w:rsidRPr="0087187C">
              <w:rPr>
                <w:b/>
                <w:bCs/>
                <w:sz w:val="18"/>
                <w:szCs w:val="18"/>
              </w:rPr>
              <w:t>Name</w:t>
            </w:r>
          </w:p>
        </w:tc>
        <w:tc>
          <w:tcPr>
            <w:tcW w:w="1137" w:type="dxa"/>
            <w:shd w:val="clear" w:color="auto" w:fill="D9D9D9" w:themeFill="background1" w:themeFillShade="D9"/>
            <w:noWrap/>
            <w:hideMark/>
          </w:tcPr>
          <w:p w14:paraId="77C1F69C" w14:textId="77777777" w:rsidR="00591077" w:rsidRPr="0087187C" w:rsidRDefault="00591077" w:rsidP="00885AC9">
            <w:pPr>
              <w:spacing w:before="80" w:after="80"/>
              <w:jc w:val="center"/>
              <w:rPr>
                <w:b/>
                <w:bCs/>
                <w:sz w:val="18"/>
                <w:szCs w:val="18"/>
              </w:rPr>
            </w:pPr>
            <w:r w:rsidRPr="0087187C">
              <w:rPr>
                <w:b/>
                <w:bCs/>
                <w:sz w:val="18"/>
                <w:szCs w:val="18"/>
              </w:rPr>
              <w:t>Type</w:t>
            </w:r>
          </w:p>
        </w:tc>
      </w:tr>
      <w:tr w:rsidR="00591077" w:rsidRPr="0087187C" w14:paraId="405E3210" w14:textId="77777777" w:rsidTr="00591077">
        <w:trPr>
          <w:trHeight w:val="290"/>
        </w:trPr>
        <w:tc>
          <w:tcPr>
            <w:tcW w:w="979" w:type="dxa"/>
            <w:noWrap/>
            <w:hideMark/>
          </w:tcPr>
          <w:p w14:paraId="21036F55" w14:textId="77777777" w:rsidR="00591077" w:rsidRPr="0087187C" w:rsidRDefault="00591077" w:rsidP="00885AC9">
            <w:pPr>
              <w:spacing w:before="80" w:after="80"/>
              <w:jc w:val="center"/>
              <w:rPr>
                <w:sz w:val="18"/>
                <w:szCs w:val="18"/>
              </w:rPr>
            </w:pPr>
            <w:r w:rsidRPr="0087187C">
              <w:rPr>
                <w:sz w:val="18"/>
                <w:szCs w:val="18"/>
              </w:rPr>
              <w:t>1</w:t>
            </w:r>
          </w:p>
        </w:tc>
        <w:tc>
          <w:tcPr>
            <w:tcW w:w="7663" w:type="dxa"/>
            <w:noWrap/>
            <w:hideMark/>
          </w:tcPr>
          <w:p w14:paraId="1BD2CFDF" w14:textId="77777777" w:rsidR="00591077" w:rsidRPr="0087187C" w:rsidRDefault="00591077" w:rsidP="00885AC9">
            <w:pPr>
              <w:spacing w:before="80" w:after="80"/>
              <w:rPr>
                <w:sz w:val="18"/>
                <w:szCs w:val="18"/>
              </w:rPr>
            </w:pPr>
            <w:r w:rsidRPr="0087187C">
              <w:rPr>
                <w:sz w:val="18"/>
                <w:szCs w:val="18"/>
              </w:rPr>
              <w:t>Preferential Tax Policies for Enterprises with Foreign</w:t>
            </w:r>
            <w:r>
              <w:rPr>
                <w:sz w:val="18"/>
                <w:szCs w:val="18"/>
              </w:rPr>
              <w:t xml:space="preserve"> </w:t>
            </w:r>
            <w:r w:rsidRPr="0087187C">
              <w:rPr>
                <w:sz w:val="18"/>
                <w:szCs w:val="18"/>
              </w:rPr>
              <w:t>Investment Established in the Coastal Economic Open</w:t>
            </w:r>
            <w:r>
              <w:rPr>
                <w:sz w:val="18"/>
                <w:szCs w:val="18"/>
              </w:rPr>
              <w:t xml:space="preserve"> </w:t>
            </w:r>
            <w:r w:rsidRPr="0087187C">
              <w:rPr>
                <w:sz w:val="18"/>
                <w:szCs w:val="18"/>
              </w:rPr>
              <w:t>Areas and Economic and Technological Development</w:t>
            </w:r>
            <w:r>
              <w:rPr>
                <w:sz w:val="18"/>
                <w:szCs w:val="18"/>
              </w:rPr>
              <w:t xml:space="preserve"> </w:t>
            </w:r>
            <w:r w:rsidRPr="0087187C">
              <w:rPr>
                <w:sz w:val="18"/>
                <w:szCs w:val="18"/>
              </w:rPr>
              <w:t>Zones</w:t>
            </w:r>
          </w:p>
        </w:tc>
        <w:tc>
          <w:tcPr>
            <w:tcW w:w="1137" w:type="dxa"/>
            <w:noWrap/>
            <w:hideMark/>
          </w:tcPr>
          <w:p w14:paraId="017D5623" w14:textId="77777777" w:rsidR="00591077" w:rsidRPr="0087187C" w:rsidRDefault="00591077" w:rsidP="00885AC9">
            <w:pPr>
              <w:spacing w:before="80" w:after="80"/>
              <w:jc w:val="center"/>
              <w:rPr>
                <w:sz w:val="18"/>
                <w:szCs w:val="18"/>
              </w:rPr>
            </w:pPr>
            <w:r w:rsidRPr="0087187C">
              <w:rPr>
                <w:sz w:val="18"/>
                <w:szCs w:val="18"/>
              </w:rPr>
              <w:t>Tax</w:t>
            </w:r>
          </w:p>
        </w:tc>
      </w:tr>
      <w:tr w:rsidR="00591077" w:rsidRPr="0087187C" w14:paraId="570A8F11" w14:textId="77777777" w:rsidTr="00591077">
        <w:trPr>
          <w:trHeight w:val="290"/>
        </w:trPr>
        <w:tc>
          <w:tcPr>
            <w:tcW w:w="979" w:type="dxa"/>
            <w:noWrap/>
            <w:hideMark/>
          </w:tcPr>
          <w:p w14:paraId="78B3763D" w14:textId="77777777" w:rsidR="00591077" w:rsidRPr="0087187C" w:rsidRDefault="00591077" w:rsidP="00885AC9">
            <w:pPr>
              <w:spacing w:before="80" w:after="80"/>
              <w:jc w:val="center"/>
              <w:rPr>
                <w:sz w:val="18"/>
                <w:szCs w:val="18"/>
              </w:rPr>
            </w:pPr>
            <w:r w:rsidRPr="0087187C">
              <w:rPr>
                <w:sz w:val="18"/>
                <w:szCs w:val="18"/>
              </w:rPr>
              <w:t>2</w:t>
            </w:r>
          </w:p>
        </w:tc>
        <w:tc>
          <w:tcPr>
            <w:tcW w:w="7663" w:type="dxa"/>
            <w:noWrap/>
            <w:hideMark/>
          </w:tcPr>
          <w:p w14:paraId="17CBF314" w14:textId="77777777" w:rsidR="00591077" w:rsidRPr="0087187C" w:rsidRDefault="00591077" w:rsidP="00885AC9">
            <w:pPr>
              <w:spacing w:before="80" w:after="80"/>
              <w:rPr>
                <w:sz w:val="18"/>
                <w:szCs w:val="18"/>
              </w:rPr>
            </w:pPr>
            <w:r w:rsidRPr="0087187C">
              <w:rPr>
                <w:sz w:val="18"/>
                <w:szCs w:val="18"/>
              </w:rPr>
              <w:t>One-time Awards to Enterprises Whose Products Qualify</w:t>
            </w:r>
            <w:r>
              <w:rPr>
                <w:sz w:val="18"/>
                <w:szCs w:val="18"/>
              </w:rPr>
              <w:t xml:space="preserve"> </w:t>
            </w:r>
            <w:r w:rsidRPr="0087187C">
              <w:rPr>
                <w:sz w:val="18"/>
                <w:szCs w:val="18"/>
              </w:rPr>
              <w:t>for ‘Well-Known Trademarks of China’ and ‘Famous Brands</w:t>
            </w:r>
            <w:r>
              <w:rPr>
                <w:sz w:val="18"/>
                <w:szCs w:val="18"/>
              </w:rPr>
              <w:t xml:space="preserve"> </w:t>
            </w:r>
            <w:r w:rsidRPr="0087187C">
              <w:rPr>
                <w:sz w:val="18"/>
                <w:szCs w:val="18"/>
              </w:rPr>
              <w:t>of China’</w:t>
            </w:r>
          </w:p>
        </w:tc>
        <w:tc>
          <w:tcPr>
            <w:tcW w:w="1137" w:type="dxa"/>
            <w:noWrap/>
            <w:hideMark/>
          </w:tcPr>
          <w:p w14:paraId="063915EB"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4AD8F6B9" w14:textId="77777777" w:rsidTr="00591077">
        <w:trPr>
          <w:trHeight w:val="290"/>
        </w:trPr>
        <w:tc>
          <w:tcPr>
            <w:tcW w:w="979" w:type="dxa"/>
            <w:noWrap/>
            <w:hideMark/>
          </w:tcPr>
          <w:p w14:paraId="4B1F6FF1" w14:textId="77777777" w:rsidR="00591077" w:rsidRPr="0087187C" w:rsidRDefault="00591077" w:rsidP="00885AC9">
            <w:pPr>
              <w:spacing w:before="80" w:after="80"/>
              <w:jc w:val="center"/>
              <w:rPr>
                <w:sz w:val="18"/>
                <w:szCs w:val="18"/>
              </w:rPr>
            </w:pPr>
            <w:r w:rsidRPr="0087187C">
              <w:rPr>
                <w:sz w:val="18"/>
                <w:szCs w:val="18"/>
              </w:rPr>
              <w:t>6</w:t>
            </w:r>
          </w:p>
        </w:tc>
        <w:tc>
          <w:tcPr>
            <w:tcW w:w="7663" w:type="dxa"/>
            <w:noWrap/>
            <w:hideMark/>
          </w:tcPr>
          <w:p w14:paraId="1016588E" w14:textId="77777777" w:rsidR="00591077" w:rsidRPr="0087187C" w:rsidRDefault="00591077" w:rsidP="00885AC9">
            <w:pPr>
              <w:spacing w:before="80" w:after="80"/>
              <w:rPr>
                <w:sz w:val="18"/>
                <w:szCs w:val="18"/>
              </w:rPr>
            </w:pPr>
            <w:r w:rsidRPr="0087187C">
              <w:rPr>
                <w:sz w:val="18"/>
                <w:szCs w:val="18"/>
              </w:rPr>
              <w:t>Superstar Enterprise Grant</w:t>
            </w:r>
          </w:p>
        </w:tc>
        <w:tc>
          <w:tcPr>
            <w:tcW w:w="1137" w:type="dxa"/>
            <w:noWrap/>
            <w:hideMark/>
          </w:tcPr>
          <w:p w14:paraId="444FF78F"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0EB774D2" w14:textId="77777777" w:rsidTr="00591077">
        <w:trPr>
          <w:trHeight w:val="290"/>
        </w:trPr>
        <w:tc>
          <w:tcPr>
            <w:tcW w:w="979" w:type="dxa"/>
            <w:noWrap/>
            <w:hideMark/>
          </w:tcPr>
          <w:p w14:paraId="007E05E1" w14:textId="77777777" w:rsidR="00591077" w:rsidRPr="0087187C" w:rsidRDefault="00591077" w:rsidP="00885AC9">
            <w:pPr>
              <w:spacing w:before="80" w:after="80"/>
              <w:jc w:val="center"/>
              <w:rPr>
                <w:sz w:val="18"/>
                <w:szCs w:val="18"/>
              </w:rPr>
            </w:pPr>
            <w:r w:rsidRPr="0087187C">
              <w:rPr>
                <w:sz w:val="18"/>
                <w:szCs w:val="18"/>
              </w:rPr>
              <w:t>7</w:t>
            </w:r>
          </w:p>
        </w:tc>
        <w:tc>
          <w:tcPr>
            <w:tcW w:w="7663" w:type="dxa"/>
            <w:noWrap/>
            <w:hideMark/>
          </w:tcPr>
          <w:p w14:paraId="7DB44713" w14:textId="77777777" w:rsidR="00591077" w:rsidRPr="0087187C" w:rsidRDefault="00591077" w:rsidP="00885AC9">
            <w:pPr>
              <w:spacing w:before="80" w:after="80"/>
              <w:rPr>
                <w:sz w:val="18"/>
                <w:szCs w:val="18"/>
              </w:rPr>
            </w:pPr>
            <w:r w:rsidRPr="0087187C">
              <w:rPr>
                <w:sz w:val="18"/>
                <w:szCs w:val="18"/>
              </w:rPr>
              <w:t>Research &amp; Development (R&amp;D) Assistance Grant</w:t>
            </w:r>
          </w:p>
        </w:tc>
        <w:tc>
          <w:tcPr>
            <w:tcW w:w="1137" w:type="dxa"/>
            <w:noWrap/>
            <w:hideMark/>
          </w:tcPr>
          <w:p w14:paraId="0817A8E8"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3A0FD635" w14:textId="77777777" w:rsidTr="00591077">
        <w:trPr>
          <w:trHeight w:val="290"/>
        </w:trPr>
        <w:tc>
          <w:tcPr>
            <w:tcW w:w="979" w:type="dxa"/>
            <w:noWrap/>
            <w:hideMark/>
          </w:tcPr>
          <w:p w14:paraId="2F095A08" w14:textId="77777777" w:rsidR="00591077" w:rsidRPr="0087187C" w:rsidRDefault="00591077" w:rsidP="00885AC9">
            <w:pPr>
              <w:spacing w:before="80" w:after="80"/>
              <w:jc w:val="center"/>
              <w:rPr>
                <w:sz w:val="18"/>
                <w:szCs w:val="18"/>
              </w:rPr>
            </w:pPr>
            <w:r w:rsidRPr="0087187C">
              <w:rPr>
                <w:sz w:val="18"/>
                <w:szCs w:val="18"/>
              </w:rPr>
              <w:t>8</w:t>
            </w:r>
          </w:p>
        </w:tc>
        <w:tc>
          <w:tcPr>
            <w:tcW w:w="7663" w:type="dxa"/>
            <w:noWrap/>
            <w:hideMark/>
          </w:tcPr>
          <w:p w14:paraId="14CFB229" w14:textId="77777777" w:rsidR="00591077" w:rsidRPr="0087187C" w:rsidRDefault="00591077" w:rsidP="00885AC9">
            <w:pPr>
              <w:spacing w:before="80" w:after="80"/>
              <w:rPr>
                <w:sz w:val="18"/>
                <w:szCs w:val="18"/>
              </w:rPr>
            </w:pPr>
            <w:r w:rsidRPr="0087187C">
              <w:rPr>
                <w:sz w:val="18"/>
                <w:szCs w:val="18"/>
              </w:rPr>
              <w:t>Patent Award of Guangdong Province</w:t>
            </w:r>
          </w:p>
        </w:tc>
        <w:tc>
          <w:tcPr>
            <w:tcW w:w="1137" w:type="dxa"/>
            <w:noWrap/>
            <w:hideMark/>
          </w:tcPr>
          <w:p w14:paraId="7EF28CC8"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0A010F3B" w14:textId="77777777" w:rsidTr="00591077">
        <w:trPr>
          <w:trHeight w:val="290"/>
        </w:trPr>
        <w:tc>
          <w:tcPr>
            <w:tcW w:w="979" w:type="dxa"/>
            <w:noWrap/>
            <w:hideMark/>
          </w:tcPr>
          <w:p w14:paraId="0C998B58" w14:textId="77777777" w:rsidR="00591077" w:rsidRPr="0087187C" w:rsidRDefault="00591077" w:rsidP="00885AC9">
            <w:pPr>
              <w:spacing w:before="80" w:after="80"/>
              <w:jc w:val="center"/>
              <w:rPr>
                <w:sz w:val="18"/>
                <w:szCs w:val="18"/>
              </w:rPr>
            </w:pPr>
            <w:r w:rsidRPr="0087187C">
              <w:rPr>
                <w:sz w:val="18"/>
                <w:szCs w:val="18"/>
              </w:rPr>
              <w:t>11</w:t>
            </w:r>
          </w:p>
        </w:tc>
        <w:tc>
          <w:tcPr>
            <w:tcW w:w="7663" w:type="dxa"/>
            <w:noWrap/>
            <w:hideMark/>
          </w:tcPr>
          <w:p w14:paraId="79836B82" w14:textId="77777777" w:rsidR="00591077" w:rsidRPr="0087187C" w:rsidRDefault="00591077" w:rsidP="00885AC9">
            <w:pPr>
              <w:spacing w:before="80" w:after="80"/>
              <w:rPr>
                <w:sz w:val="18"/>
                <w:szCs w:val="18"/>
              </w:rPr>
            </w:pPr>
            <w:r w:rsidRPr="0087187C">
              <w:rPr>
                <w:sz w:val="18"/>
                <w:szCs w:val="18"/>
              </w:rPr>
              <w:t>Preferential Tax Policies for Enterprises with Foreign</w:t>
            </w:r>
            <w:r>
              <w:rPr>
                <w:sz w:val="18"/>
                <w:szCs w:val="18"/>
              </w:rPr>
              <w:t xml:space="preserve"> </w:t>
            </w:r>
            <w:r w:rsidRPr="0087187C">
              <w:rPr>
                <w:sz w:val="18"/>
                <w:szCs w:val="18"/>
              </w:rPr>
              <w:t>Investment Established in Special Economic Zones</w:t>
            </w:r>
            <w:r>
              <w:rPr>
                <w:sz w:val="18"/>
                <w:szCs w:val="18"/>
              </w:rPr>
              <w:t xml:space="preserve"> </w:t>
            </w:r>
            <w:r w:rsidRPr="0087187C">
              <w:rPr>
                <w:sz w:val="18"/>
                <w:szCs w:val="18"/>
              </w:rPr>
              <w:t>(excluding Shanghai Pudong area)</w:t>
            </w:r>
          </w:p>
        </w:tc>
        <w:tc>
          <w:tcPr>
            <w:tcW w:w="1137" w:type="dxa"/>
            <w:noWrap/>
            <w:hideMark/>
          </w:tcPr>
          <w:p w14:paraId="41C05170" w14:textId="77777777" w:rsidR="00591077" w:rsidRPr="0087187C" w:rsidRDefault="00591077" w:rsidP="00885AC9">
            <w:pPr>
              <w:spacing w:before="80" w:after="80"/>
              <w:jc w:val="center"/>
              <w:rPr>
                <w:sz w:val="18"/>
                <w:szCs w:val="18"/>
              </w:rPr>
            </w:pPr>
            <w:r w:rsidRPr="0087187C">
              <w:rPr>
                <w:sz w:val="18"/>
                <w:szCs w:val="18"/>
              </w:rPr>
              <w:t>Tax</w:t>
            </w:r>
          </w:p>
        </w:tc>
      </w:tr>
      <w:tr w:rsidR="00591077" w:rsidRPr="0087187C" w14:paraId="7A4DEF6F" w14:textId="77777777" w:rsidTr="00591077">
        <w:trPr>
          <w:trHeight w:val="290"/>
        </w:trPr>
        <w:tc>
          <w:tcPr>
            <w:tcW w:w="979" w:type="dxa"/>
            <w:noWrap/>
            <w:hideMark/>
          </w:tcPr>
          <w:p w14:paraId="65B2003B" w14:textId="77777777" w:rsidR="00591077" w:rsidRPr="0087187C" w:rsidRDefault="00591077" w:rsidP="00885AC9">
            <w:pPr>
              <w:spacing w:before="80" w:after="80"/>
              <w:jc w:val="center"/>
              <w:rPr>
                <w:sz w:val="18"/>
                <w:szCs w:val="18"/>
              </w:rPr>
            </w:pPr>
            <w:r w:rsidRPr="0087187C">
              <w:rPr>
                <w:sz w:val="18"/>
                <w:szCs w:val="18"/>
              </w:rPr>
              <w:t>12</w:t>
            </w:r>
          </w:p>
        </w:tc>
        <w:tc>
          <w:tcPr>
            <w:tcW w:w="7663" w:type="dxa"/>
            <w:noWrap/>
            <w:hideMark/>
          </w:tcPr>
          <w:p w14:paraId="78BFC14E" w14:textId="77777777" w:rsidR="00591077" w:rsidRPr="0087187C" w:rsidRDefault="00591077" w:rsidP="00885AC9">
            <w:pPr>
              <w:spacing w:before="80" w:after="80"/>
              <w:rPr>
                <w:sz w:val="18"/>
                <w:szCs w:val="18"/>
              </w:rPr>
            </w:pPr>
            <w:r w:rsidRPr="0087187C">
              <w:rPr>
                <w:sz w:val="18"/>
                <w:szCs w:val="18"/>
              </w:rPr>
              <w:t>Preferential Tax Policies for Enterprises with Foreign</w:t>
            </w:r>
            <w:r>
              <w:rPr>
                <w:sz w:val="18"/>
                <w:szCs w:val="18"/>
              </w:rPr>
              <w:t xml:space="preserve"> </w:t>
            </w:r>
            <w:r w:rsidRPr="0087187C">
              <w:rPr>
                <w:sz w:val="18"/>
                <w:szCs w:val="18"/>
              </w:rPr>
              <w:t>Investment Established in Pudong area of Shanghai</w:t>
            </w:r>
          </w:p>
        </w:tc>
        <w:tc>
          <w:tcPr>
            <w:tcW w:w="1137" w:type="dxa"/>
            <w:noWrap/>
            <w:hideMark/>
          </w:tcPr>
          <w:p w14:paraId="6F67C06C" w14:textId="77777777" w:rsidR="00591077" w:rsidRPr="0087187C" w:rsidRDefault="00591077" w:rsidP="00885AC9">
            <w:pPr>
              <w:spacing w:before="80" w:after="80"/>
              <w:jc w:val="center"/>
              <w:rPr>
                <w:sz w:val="18"/>
                <w:szCs w:val="18"/>
              </w:rPr>
            </w:pPr>
            <w:r w:rsidRPr="0087187C">
              <w:rPr>
                <w:sz w:val="18"/>
                <w:szCs w:val="18"/>
              </w:rPr>
              <w:t>Tax</w:t>
            </w:r>
          </w:p>
        </w:tc>
      </w:tr>
      <w:tr w:rsidR="00591077" w:rsidRPr="0087187C" w14:paraId="6CDD933A" w14:textId="77777777" w:rsidTr="00591077">
        <w:trPr>
          <w:trHeight w:val="290"/>
        </w:trPr>
        <w:tc>
          <w:tcPr>
            <w:tcW w:w="979" w:type="dxa"/>
            <w:noWrap/>
            <w:hideMark/>
          </w:tcPr>
          <w:p w14:paraId="1AE76D70" w14:textId="77777777" w:rsidR="00591077" w:rsidRPr="0087187C" w:rsidRDefault="00591077" w:rsidP="00885AC9">
            <w:pPr>
              <w:spacing w:before="80" w:after="80"/>
              <w:jc w:val="center"/>
              <w:rPr>
                <w:sz w:val="18"/>
                <w:szCs w:val="18"/>
              </w:rPr>
            </w:pPr>
            <w:r w:rsidRPr="0087187C">
              <w:rPr>
                <w:sz w:val="18"/>
                <w:szCs w:val="18"/>
              </w:rPr>
              <w:t>13</w:t>
            </w:r>
          </w:p>
        </w:tc>
        <w:tc>
          <w:tcPr>
            <w:tcW w:w="7663" w:type="dxa"/>
            <w:noWrap/>
            <w:hideMark/>
          </w:tcPr>
          <w:p w14:paraId="3B5E1BC2" w14:textId="77777777" w:rsidR="00591077" w:rsidRPr="0087187C" w:rsidRDefault="00591077" w:rsidP="00885AC9">
            <w:pPr>
              <w:spacing w:before="80" w:after="80"/>
              <w:rPr>
                <w:sz w:val="18"/>
                <w:szCs w:val="18"/>
              </w:rPr>
            </w:pPr>
            <w:r w:rsidRPr="0087187C">
              <w:rPr>
                <w:sz w:val="18"/>
                <w:szCs w:val="18"/>
              </w:rPr>
              <w:t>Preferential Tax Policies in the Western Regions</w:t>
            </w:r>
          </w:p>
        </w:tc>
        <w:tc>
          <w:tcPr>
            <w:tcW w:w="1137" w:type="dxa"/>
            <w:noWrap/>
            <w:hideMark/>
          </w:tcPr>
          <w:p w14:paraId="245BB28D" w14:textId="77777777" w:rsidR="00591077" w:rsidRPr="0087187C" w:rsidRDefault="00591077" w:rsidP="00885AC9">
            <w:pPr>
              <w:spacing w:before="80" w:after="80"/>
              <w:jc w:val="center"/>
              <w:rPr>
                <w:sz w:val="18"/>
                <w:szCs w:val="18"/>
              </w:rPr>
            </w:pPr>
            <w:r w:rsidRPr="0087187C">
              <w:rPr>
                <w:sz w:val="18"/>
                <w:szCs w:val="18"/>
              </w:rPr>
              <w:t>Tax</w:t>
            </w:r>
          </w:p>
        </w:tc>
      </w:tr>
      <w:tr w:rsidR="00591077" w:rsidRPr="0087187C" w14:paraId="2F2946F1" w14:textId="77777777" w:rsidTr="00591077">
        <w:trPr>
          <w:trHeight w:val="290"/>
        </w:trPr>
        <w:tc>
          <w:tcPr>
            <w:tcW w:w="979" w:type="dxa"/>
            <w:noWrap/>
            <w:hideMark/>
          </w:tcPr>
          <w:p w14:paraId="0B660744" w14:textId="77777777" w:rsidR="00591077" w:rsidRPr="0087187C" w:rsidRDefault="00591077" w:rsidP="00885AC9">
            <w:pPr>
              <w:spacing w:before="80" w:after="80"/>
              <w:jc w:val="center"/>
              <w:rPr>
                <w:sz w:val="18"/>
                <w:szCs w:val="18"/>
              </w:rPr>
            </w:pPr>
            <w:r w:rsidRPr="0087187C">
              <w:rPr>
                <w:sz w:val="18"/>
                <w:szCs w:val="18"/>
              </w:rPr>
              <w:t>14</w:t>
            </w:r>
          </w:p>
        </w:tc>
        <w:tc>
          <w:tcPr>
            <w:tcW w:w="7663" w:type="dxa"/>
            <w:noWrap/>
            <w:hideMark/>
          </w:tcPr>
          <w:p w14:paraId="64318475" w14:textId="77777777" w:rsidR="00591077" w:rsidRPr="0087187C" w:rsidRDefault="00591077" w:rsidP="00885AC9">
            <w:pPr>
              <w:spacing w:before="80" w:after="80"/>
              <w:rPr>
                <w:sz w:val="18"/>
                <w:szCs w:val="18"/>
              </w:rPr>
            </w:pPr>
            <w:r w:rsidRPr="0087187C">
              <w:rPr>
                <w:sz w:val="18"/>
                <w:szCs w:val="18"/>
              </w:rPr>
              <w:t>Tariff and VAT Exemptions on Imported Materials and</w:t>
            </w:r>
            <w:r>
              <w:rPr>
                <w:sz w:val="18"/>
                <w:szCs w:val="18"/>
              </w:rPr>
              <w:t xml:space="preserve"> </w:t>
            </w:r>
            <w:r w:rsidRPr="0087187C">
              <w:rPr>
                <w:sz w:val="18"/>
                <w:szCs w:val="18"/>
              </w:rPr>
              <w:t>Equipment</w:t>
            </w:r>
          </w:p>
        </w:tc>
        <w:tc>
          <w:tcPr>
            <w:tcW w:w="1137" w:type="dxa"/>
            <w:noWrap/>
            <w:hideMark/>
          </w:tcPr>
          <w:p w14:paraId="5AB364A7" w14:textId="77777777" w:rsidR="00591077" w:rsidRPr="0087187C" w:rsidRDefault="00591077" w:rsidP="00885AC9">
            <w:pPr>
              <w:spacing w:before="80" w:after="80"/>
              <w:jc w:val="center"/>
              <w:rPr>
                <w:sz w:val="18"/>
                <w:szCs w:val="18"/>
              </w:rPr>
            </w:pPr>
            <w:r w:rsidRPr="0087187C">
              <w:rPr>
                <w:sz w:val="18"/>
                <w:szCs w:val="18"/>
              </w:rPr>
              <w:t>Tax</w:t>
            </w:r>
          </w:p>
        </w:tc>
      </w:tr>
      <w:tr w:rsidR="00591077" w:rsidRPr="0087187C" w14:paraId="14E76FC2" w14:textId="77777777" w:rsidTr="00591077">
        <w:trPr>
          <w:trHeight w:val="290"/>
        </w:trPr>
        <w:tc>
          <w:tcPr>
            <w:tcW w:w="979" w:type="dxa"/>
            <w:noWrap/>
            <w:hideMark/>
          </w:tcPr>
          <w:p w14:paraId="5D935115" w14:textId="77777777" w:rsidR="00591077" w:rsidRPr="0087187C" w:rsidRDefault="00591077" w:rsidP="00885AC9">
            <w:pPr>
              <w:spacing w:before="80" w:after="80"/>
              <w:jc w:val="center"/>
              <w:rPr>
                <w:sz w:val="18"/>
                <w:szCs w:val="18"/>
              </w:rPr>
            </w:pPr>
            <w:r w:rsidRPr="0087187C">
              <w:rPr>
                <w:sz w:val="18"/>
                <w:szCs w:val="18"/>
              </w:rPr>
              <w:t>15</w:t>
            </w:r>
          </w:p>
        </w:tc>
        <w:tc>
          <w:tcPr>
            <w:tcW w:w="7663" w:type="dxa"/>
            <w:noWrap/>
            <w:hideMark/>
          </w:tcPr>
          <w:p w14:paraId="779A820B" w14:textId="77777777" w:rsidR="00591077" w:rsidRPr="0087187C" w:rsidRDefault="00591077" w:rsidP="00885AC9">
            <w:pPr>
              <w:spacing w:before="80" w:after="80"/>
              <w:rPr>
                <w:sz w:val="18"/>
                <w:szCs w:val="18"/>
              </w:rPr>
            </w:pPr>
            <w:r w:rsidRPr="0087187C">
              <w:rPr>
                <w:sz w:val="18"/>
                <w:szCs w:val="18"/>
              </w:rPr>
              <w:t>Innovative Experimental Enterprise Grant</w:t>
            </w:r>
          </w:p>
        </w:tc>
        <w:tc>
          <w:tcPr>
            <w:tcW w:w="1137" w:type="dxa"/>
            <w:noWrap/>
            <w:hideMark/>
          </w:tcPr>
          <w:p w14:paraId="7D7BE404"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54474B63" w14:textId="77777777" w:rsidTr="00591077">
        <w:trPr>
          <w:trHeight w:val="290"/>
        </w:trPr>
        <w:tc>
          <w:tcPr>
            <w:tcW w:w="979" w:type="dxa"/>
            <w:noWrap/>
            <w:hideMark/>
          </w:tcPr>
          <w:p w14:paraId="0DB71429" w14:textId="77777777" w:rsidR="00591077" w:rsidRPr="0087187C" w:rsidRDefault="00591077" w:rsidP="00885AC9">
            <w:pPr>
              <w:spacing w:before="80" w:after="80"/>
              <w:jc w:val="center"/>
              <w:rPr>
                <w:sz w:val="18"/>
                <w:szCs w:val="18"/>
              </w:rPr>
            </w:pPr>
            <w:r w:rsidRPr="0087187C">
              <w:rPr>
                <w:sz w:val="18"/>
                <w:szCs w:val="18"/>
              </w:rPr>
              <w:t>16</w:t>
            </w:r>
          </w:p>
        </w:tc>
        <w:tc>
          <w:tcPr>
            <w:tcW w:w="7663" w:type="dxa"/>
            <w:noWrap/>
            <w:hideMark/>
          </w:tcPr>
          <w:p w14:paraId="438D2297" w14:textId="77777777" w:rsidR="00591077" w:rsidRPr="0087187C" w:rsidRDefault="00591077" w:rsidP="00885AC9">
            <w:pPr>
              <w:spacing w:before="80" w:after="80"/>
              <w:rPr>
                <w:sz w:val="18"/>
                <w:szCs w:val="18"/>
              </w:rPr>
            </w:pPr>
            <w:r w:rsidRPr="0087187C">
              <w:rPr>
                <w:sz w:val="18"/>
                <w:szCs w:val="18"/>
              </w:rPr>
              <w:t xml:space="preserve">Special Support Fund for </w:t>
            </w:r>
            <w:proofErr w:type="gramStart"/>
            <w:r w:rsidRPr="0087187C">
              <w:rPr>
                <w:sz w:val="18"/>
                <w:szCs w:val="18"/>
              </w:rPr>
              <w:t>Non State-Owned</w:t>
            </w:r>
            <w:proofErr w:type="gramEnd"/>
            <w:r w:rsidRPr="0087187C">
              <w:rPr>
                <w:sz w:val="18"/>
                <w:szCs w:val="18"/>
              </w:rPr>
              <w:t xml:space="preserve"> Enterprises</w:t>
            </w:r>
          </w:p>
        </w:tc>
        <w:tc>
          <w:tcPr>
            <w:tcW w:w="1137" w:type="dxa"/>
            <w:noWrap/>
            <w:hideMark/>
          </w:tcPr>
          <w:p w14:paraId="1874CF74"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44BD4A58" w14:textId="77777777" w:rsidTr="00591077">
        <w:trPr>
          <w:trHeight w:val="290"/>
        </w:trPr>
        <w:tc>
          <w:tcPr>
            <w:tcW w:w="979" w:type="dxa"/>
            <w:noWrap/>
            <w:hideMark/>
          </w:tcPr>
          <w:p w14:paraId="4E240249" w14:textId="77777777" w:rsidR="00591077" w:rsidRPr="0087187C" w:rsidRDefault="00591077" w:rsidP="00885AC9">
            <w:pPr>
              <w:spacing w:before="80" w:after="80"/>
              <w:jc w:val="center"/>
              <w:rPr>
                <w:sz w:val="18"/>
                <w:szCs w:val="18"/>
              </w:rPr>
            </w:pPr>
            <w:r w:rsidRPr="0087187C">
              <w:rPr>
                <w:sz w:val="18"/>
                <w:szCs w:val="18"/>
              </w:rPr>
              <w:t>17</w:t>
            </w:r>
          </w:p>
        </w:tc>
        <w:tc>
          <w:tcPr>
            <w:tcW w:w="7663" w:type="dxa"/>
            <w:noWrap/>
            <w:hideMark/>
          </w:tcPr>
          <w:p w14:paraId="567884E2" w14:textId="77777777" w:rsidR="00591077" w:rsidRPr="0087187C" w:rsidRDefault="00591077" w:rsidP="00885AC9">
            <w:pPr>
              <w:spacing w:before="80" w:after="80"/>
              <w:rPr>
                <w:sz w:val="18"/>
                <w:szCs w:val="18"/>
              </w:rPr>
            </w:pPr>
            <w:r w:rsidRPr="0087187C">
              <w:rPr>
                <w:sz w:val="18"/>
                <w:szCs w:val="18"/>
              </w:rPr>
              <w:t>Venture Investment Fund of Hi-Tech Industry</w:t>
            </w:r>
          </w:p>
        </w:tc>
        <w:tc>
          <w:tcPr>
            <w:tcW w:w="1137" w:type="dxa"/>
            <w:noWrap/>
            <w:hideMark/>
          </w:tcPr>
          <w:p w14:paraId="688EAE30"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7A7FF64F" w14:textId="77777777" w:rsidTr="00591077">
        <w:trPr>
          <w:trHeight w:val="290"/>
        </w:trPr>
        <w:tc>
          <w:tcPr>
            <w:tcW w:w="979" w:type="dxa"/>
            <w:noWrap/>
            <w:hideMark/>
          </w:tcPr>
          <w:p w14:paraId="2CD9E2D1" w14:textId="77777777" w:rsidR="00591077" w:rsidRPr="0087187C" w:rsidRDefault="00591077" w:rsidP="00885AC9">
            <w:pPr>
              <w:spacing w:before="80" w:after="80"/>
              <w:jc w:val="center"/>
              <w:rPr>
                <w:sz w:val="18"/>
                <w:szCs w:val="18"/>
              </w:rPr>
            </w:pPr>
            <w:r w:rsidRPr="0087187C">
              <w:rPr>
                <w:sz w:val="18"/>
                <w:szCs w:val="18"/>
              </w:rPr>
              <w:t>18</w:t>
            </w:r>
          </w:p>
        </w:tc>
        <w:tc>
          <w:tcPr>
            <w:tcW w:w="7663" w:type="dxa"/>
            <w:noWrap/>
            <w:hideMark/>
          </w:tcPr>
          <w:p w14:paraId="3DDF4564" w14:textId="77777777" w:rsidR="00591077" w:rsidRPr="0087187C" w:rsidRDefault="00591077" w:rsidP="00885AC9">
            <w:pPr>
              <w:spacing w:before="80" w:after="80"/>
              <w:rPr>
                <w:sz w:val="18"/>
                <w:szCs w:val="18"/>
              </w:rPr>
            </w:pPr>
            <w:r w:rsidRPr="0087187C">
              <w:rPr>
                <w:sz w:val="18"/>
                <w:szCs w:val="18"/>
              </w:rPr>
              <w:t>Grants for Encouraging the Establishment of Headquarters</w:t>
            </w:r>
            <w:r>
              <w:rPr>
                <w:sz w:val="18"/>
                <w:szCs w:val="18"/>
              </w:rPr>
              <w:t xml:space="preserve"> </w:t>
            </w:r>
            <w:r w:rsidRPr="0087187C">
              <w:rPr>
                <w:sz w:val="18"/>
                <w:szCs w:val="18"/>
              </w:rPr>
              <w:t>and Regional Headquarters with Foreign Investment</w:t>
            </w:r>
          </w:p>
        </w:tc>
        <w:tc>
          <w:tcPr>
            <w:tcW w:w="1137" w:type="dxa"/>
            <w:noWrap/>
            <w:hideMark/>
          </w:tcPr>
          <w:p w14:paraId="3975E286"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1502C182" w14:textId="77777777" w:rsidTr="00591077">
        <w:trPr>
          <w:trHeight w:val="290"/>
        </w:trPr>
        <w:tc>
          <w:tcPr>
            <w:tcW w:w="979" w:type="dxa"/>
            <w:noWrap/>
            <w:hideMark/>
          </w:tcPr>
          <w:p w14:paraId="1A19276B" w14:textId="77777777" w:rsidR="00591077" w:rsidRPr="0087187C" w:rsidRDefault="00591077" w:rsidP="00885AC9">
            <w:pPr>
              <w:spacing w:before="80" w:after="80"/>
              <w:jc w:val="center"/>
              <w:rPr>
                <w:sz w:val="18"/>
                <w:szCs w:val="18"/>
              </w:rPr>
            </w:pPr>
            <w:r w:rsidRPr="0087187C">
              <w:rPr>
                <w:sz w:val="18"/>
                <w:szCs w:val="18"/>
              </w:rPr>
              <w:t>19</w:t>
            </w:r>
          </w:p>
        </w:tc>
        <w:tc>
          <w:tcPr>
            <w:tcW w:w="7663" w:type="dxa"/>
            <w:noWrap/>
            <w:hideMark/>
          </w:tcPr>
          <w:p w14:paraId="5209EAF1" w14:textId="77777777" w:rsidR="00591077" w:rsidRPr="0087187C" w:rsidRDefault="00591077" w:rsidP="00885AC9">
            <w:pPr>
              <w:spacing w:before="80" w:after="80"/>
              <w:rPr>
                <w:sz w:val="18"/>
                <w:szCs w:val="18"/>
              </w:rPr>
            </w:pPr>
            <w:r w:rsidRPr="0087187C">
              <w:rPr>
                <w:sz w:val="18"/>
                <w:szCs w:val="18"/>
              </w:rPr>
              <w:t>Grant for key enterprises in equipment manufacturing</w:t>
            </w:r>
            <w:r>
              <w:rPr>
                <w:sz w:val="18"/>
                <w:szCs w:val="18"/>
              </w:rPr>
              <w:t xml:space="preserve"> </w:t>
            </w:r>
            <w:r w:rsidRPr="0087187C">
              <w:rPr>
                <w:sz w:val="18"/>
                <w:szCs w:val="18"/>
              </w:rPr>
              <w:t>industry of Zhongshan</w:t>
            </w:r>
          </w:p>
        </w:tc>
        <w:tc>
          <w:tcPr>
            <w:tcW w:w="1137" w:type="dxa"/>
            <w:noWrap/>
            <w:hideMark/>
          </w:tcPr>
          <w:p w14:paraId="61870CCB"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6BE3F759" w14:textId="77777777" w:rsidTr="00591077">
        <w:trPr>
          <w:trHeight w:val="290"/>
        </w:trPr>
        <w:tc>
          <w:tcPr>
            <w:tcW w:w="979" w:type="dxa"/>
            <w:noWrap/>
            <w:hideMark/>
          </w:tcPr>
          <w:p w14:paraId="25C65213" w14:textId="77777777" w:rsidR="00591077" w:rsidRPr="0087187C" w:rsidRDefault="00591077" w:rsidP="00885AC9">
            <w:pPr>
              <w:spacing w:before="80" w:after="80"/>
              <w:jc w:val="center"/>
              <w:rPr>
                <w:sz w:val="18"/>
                <w:szCs w:val="18"/>
              </w:rPr>
            </w:pPr>
            <w:r w:rsidRPr="0087187C">
              <w:rPr>
                <w:sz w:val="18"/>
                <w:szCs w:val="18"/>
              </w:rPr>
              <w:t>20</w:t>
            </w:r>
          </w:p>
        </w:tc>
        <w:tc>
          <w:tcPr>
            <w:tcW w:w="7663" w:type="dxa"/>
            <w:noWrap/>
            <w:hideMark/>
          </w:tcPr>
          <w:p w14:paraId="44475F12" w14:textId="77777777" w:rsidR="00591077" w:rsidRPr="0087187C" w:rsidRDefault="00591077" w:rsidP="00885AC9">
            <w:pPr>
              <w:spacing w:before="80" w:after="80"/>
              <w:rPr>
                <w:sz w:val="18"/>
                <w:szCs w:val="18"/>
              </w:rPr>
            </w:pPr>
            <w:r>
              <w:rPr>
                <w:sz w:val="18"/>
                <w:szCs w:val="18"/>
              </w:rPr>
              <w:t>Steel coils (black and galvanised)</w:t>
            </w:r>
            <w:r w:rsidRPr="0087187C">
              <w:rPr>
                <w:sz w:val="18"/>
                <w:szCs w:val="18"/>
              </w:rPr>
              <w:t xml:space="preserve"> provided by government at less than fair</w:t>
            </w:r>
            <w:r>
              <w:rPr>
                <w:sz w:val="18"/>
                <w:szCs w:val="18"/>
              </w:rPr>
              <w:t xml:space="preserve"> </w:t>
            </w:r>
            <w:r w:rsidRPr="0087187C">
              <w:rPr>
                <w:sz w:val="18"/>
                <w:szCs w:val="18"/>
              </w:rPr>
              <w:t>market value</w:t>
            </w:r>
          </w:p>
        </w:tc>
        <w:tc>
          <w:tcPr>
            <w:tcW w:w="1137" w:type="dxa"/>
            <w:noWrap/>
            <w:hideMark/>
          </w:tcPr>
          <w:p w14:paraId="011709EA" w14:textId="77777777" w:rsidR="00591077" w:rsidRPr="0087187C" w:rsidRDefault="00591077" w:rsidP="00885AC9">
            <w:pPr>
              <w:spacing w:before="80" w:after="80"/>
              <w:jc w:val="center"/>
              <w:rPr>
                <w:sz w:val="18"/>
                <w:szCs w:val="18"/>
              </w:rPr>
            </w:pPr>
            <w:proofErr w:type="spellStart"/>
            <w:r w:rsidRPr="0087187C">
              <w:rPr>
                <w:sz w:val="18"/>
                <w:szCs w:val="18"/>
              </w:rPr>
              <w:t>LTAR</w:t>
            </w:r>
            <w:proofErr w:type="spellEnd"/>
          </w:p>
        </w:tc>
      </w:tr>
      <w:tr w:rsidR="00591077" w:rsidRPr="0087187C" w14:paraId="15210CCD" w14:textId="77777777" w:rsidTr="00591077">
        <w:trPr>
          <w:trHeight w:val="290"/>
        </w:trPr>
        <w:tc>
          <w:tcPr>
            <w:tcW w:w="979" w:type="dxa"/>
            <w:noWrap/>
            <w:hideMark/>
          </w:tcPr>
          <w:p w14:paraId="23950B05" w14:textId="77777777" w:rsidR="00591077" w:rsidRPr="0087187C" w:rsidRDefault="00591077" w:rsidP="00885AC9">
            <w:pPr>
              <w:spacing w:before="80" w:after="80"/>
              <w:jc w:val="center"/>
              <w:rPr>
                <w:sz w:val="18"/>
                <w:szCs w:val="18"/>
              </w:rPr>
            </w:pPr>
            <w:r w:rsidRPr="0087187C">
              <w:rPr>
                <w:sz w:val="18"/>
                <w:szCs w:val="18"/>
              </w:rPr>
              <w:t>21</w:t>
            </w:r>
          </w:p>
        </w:tc>
        <w:tc>
          <w:tcPr>
            <w:tcW w:w="7663" w:type="dxa"/>
            <w:noWrap/>
            <w:hideMark/>
          </w:tcPr>
          <w:p w14:paraId="27D47D3C" w14:textId="77777777" w:rsidR="00591077" w:rsidRPr="0087187C" w:rsidRDefault="00591077" w:rsidP="00885AC9">
            <w:pPr>
              <w:spacing w:before="80" w:after="80"/>
              <w:rPr>
                <w:sz w:val="18"/>
                <w:szCs w:val="18"/>
              </w:rPr>
            </w:pPr>
            <w:r w:rsidRPr="0087187C">
              <w:rPr>
                <w:sz w:val="18"/>
                <w:szCs w:val="18"/>
              </w:rPr>
              <w:t>Water Conservancy Fund Deduction</w:t>
            </w:r>
          </w:p>
        </w:tc>
        <w:tc>
          <w:tcPr>
            <w:tcW w:w="1137" w:type="dxa"/>
            <w:noWrap/>
            <w:hideMark/>
          </w:tcPr>
          <w:p w14:paraId="1DD5260A"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033BB820" w14:textId="77777777" w:rsidTr="00591077">
        <w:trPr>
          <w:trHeight w:val="290"/>
        </w:trPr>
        <w:tc>
          <w:tcPr>
            <w:tcW w:w="979" w:type="dxa"/>
            <w:noWrap/>
            <w:hideMark/>
          </w:tcPr>
          <w:p w14:paraId="2FF4CCAC" w14:textId="77777777" w:rsidR="00591077" w:rsidRPr="0087187C" w:rsidRDefault="00591077" w:rsidP="00885AC9">
            <w:pPr>
              <w:spacing w:before="80" w:after="80"/>
              <w:jc w:val="center"/>
              <w:rPr>
                <w:sz w:val="18"/>
                <w:szCs w:val="18"/>
              </w:rPr>
            </w:pPr>
            <w:r w:rsidRPr="0087187C">
              <w:rPr>
                <w:sz w:val="18"/>
                <w:szCs w:val="18"/>
              </w:rPr>
              <w:t>22</w:t>
            </w:r>
          </w:p>
        </w:tc>
        <w:tc>
          <w:tcPr>
            <w:tcW w:w="7663" w:type="dxa"/>
            <w:noWrap/>
            <w:hideMark/>
          </w:tcPr>
          <w:p w14:paraId="5D5C9ECD" w14:textId="77777777" w:rsidR="00591077" w:rsidRPr="0087187C" w:rsidRDefault="00591077" w:rsidP="00885AC9">
            <w:pPr>
              <w:spacing w:before="80" w:after="80"/>
              <w:rPr>
                <w:sz w:val="18"/>
                <w:szCs w:val="18"/>
              </w:rPr>
            </w:pPr>
            <w:proofErr w:type="spellStart"/>
            <w:r w:rsidRPr="0087187C">
              <w:rPr>
                <w:sz w:val="18"/>
                <w:szCs w:val="18"/>
              </w:rPr>
              <w:t>Wuxing</w:t>
            </w:r>
            <w:proofErr w:type="spellEnd"/>
            <w:r w:rsidRPr="0087187C">
              <w:rPr>
                <w:sz w:val="18"/>
                <w:szCs w:val="18"/>
              </w:rPr>
              <w:t xml:space="preserve"> District Freight Assistance</w:t>
            </w:r>
          </w:p>
        </w:tc>
        <w:tc>
          <w:tcPr>
            <w:tcW w:w="1137" w:type="dxa"/>
            <w:noWrap/>
            <w:hideMark/>
          </w:tcPr>
          <w:p w14:paraId="454500C7"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338697DE" w14:textId="77777777" w:rsidTr="00591077">
        <w:trPr>
          <w:trHeight w:val="290"/>
        </w:trPr>
        <w:tc>
          <w:tcPr>
            <w:tcW w:w="979" w:type="dxa"/>
            <w:noWrap/>
            <w:hideMark/>
          </w:tcPr>
          <w:p w14:paraId="25135155" w14:textId="77777777" w:rsidR="00591077" w:rsidRPr="0087187C" w:rsidRDefault="00591077" w:rsidP="00885AC9">
            <w:pPr>
              <w:spacing w:before="80" w:after="80"/>
              <w:jc w:val="center"/>
              <w:rPr>
                <w:sz w:val="18"/>
                <w:szCs w:val="18"/>
              </w:rPr>
            </w:pPr>
            <w:r w:rsidRPr="0087187C">
              <w:rPr>
                <w:sz w:val="18"/>
                <w:szCs w:val="18"/>
              </w:rPr>
              <w:t>23</w:t>
            </w:r>
          </w:p>
        </w:tc>
        <w:tc>
          <w:tcPr>
            <w:tcW w:w="7663" w:type="dxa"/>
            <w:noWrap/>
            <w:hideMark/>
          </w:tcPr>
          <w:p w14:paraId="7123FC13" w14:textId="77777777" w:rsidR="00591077" w:rsidRPr="0087187C" w:rsidRDefault="00591077" w:rsidP="00885AC9">
            <w:pPr>
              <w:spacing w:before="80" w:after="80"/>
              <w:rPr>
                <w:sz w:val="18"/>
                <w:szCs w:val="18"/>
              </w:rPr>
            </w:pPr>
            <w:r w:rsidRPr="0087187C">
              <w:rPr>
                <w:sz w:val="18"/>
                <w:szCs w:val="18"/>
              </w:rPr>
              <w:t>Huzhou City Public Listing Grant</w:t>
            </w:r>
          </w:p>
        </w:tc>
        <w:tc>
          <w:tcPr>
            <w:tcW w:w="1137" w:type="dxa"/>
            <w:noWrap/>
            <w:hideMark/>
          </w:tcPr>
          <w:p w14:paraId="0C8A5FB7"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58F3691B" w14:textId="77777777" w:rsidTr="00591077">
        <w:trPr>
          <w:trHeight w:val="290"/>
        </w:trPr>
        <w:tc>
          <w:tcPr>
            <w:tcW w:w="979" w:type="dxa"/>
            <w:noWrap/>
            <w:hideMark/>
          </w:tcPr>
          <w:p w14:paraId="4D7CF5D1" w14:textId="77777777" w:rsidR="00591077" w:rsidRPr="0087187C" w:rsidRDefault="00591077" w:rsidP="00885AC9">
            <w:pPr>
              <w:spacing w:before="80" w:after="80"/>
              <w:jc w:val="center"/>
              <w:rPr>
                <w:sz w:val="18"/>
                <w:szCs w:val="18"/>
              </w:rPr>
            </w:pPr>
            <w:r w:rsidRPr="0087187C">
              <w:rPr>
                <w:sz w:val="18"/>
                <w:szCs w:val="18"/>
              </w:rPr>
              <w:t>27</w:t>
            </w:r>
          </w:p>
        </w:tc>
        <w:tc>
          <w:tcPr>
            <w:tcW w:w="7663" w:type="dxa"/>
            <w:noWrap/>
            <w:hideMark/>
          </w:tcPr>
          <w:p w14:paraId="4DEF286B" w14:textId="77777777" w:rsidR="00591077" w:rsidRPr="0087187C" w:rsidRDefault="00591077" w:rsidP="00885AC9">
            <w:pPr>
              <w:spacing w:before="80" w:after="80"/>
              <w:rPr>
                <w:sz w:val="18"/>
                <w:szCs w:val="18"/>
              </w:rPr>
            </w:pPr>
            <w:r w:rsidRPr="0087187C">
              <w:rPr>
                <w:sz w:val="18"/>
                <w:szCs w:val="18"/>
              </w:rPr>
              <w:t>Huzhou City Quality Award</w:t>
            </w:r>
          </w:p>
        </w:tc>
        <w:tc>
          <w:tcPr>
            <w:tcW w:w="1137" w:type="dxa"/>
            <w:noWrap/>
            <w:hideMark/>
          </w:tcPr>
          <w:p w14:paraId="6AEE7460"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2EFA6EA2" w14:textId="77777777" w:rsidTr="00591077">
        <w:trPr>
          <w:trHeight w:val="290"/>
        </w:trPr>
        <w:tc>
          <w:tcPr>
            <w:tcW w:w="979" w:type="dxa"/>
            <w:noWrap/>
            <w:hideMark/>
          </w:tcPr>
          <w:p w14:paraId="0D140FBF" w14:textId="77777777" w:rsidR="00591077" w:rsidRPr="0087187C" w:rsidRDefault="00591077" w:rsidP="00885AC9">
            <w:pPr>
              <w:spacing w:before="80" w:after="80"/>
              <w:jc w:val="center"/>
              <w:rPr>
                <w:sz w:val="18"/>
                <w:szCs w:val="18"/>
              </w:rPr>
            </w:pPr>
            <w:r w:rsidRPr="0087187C">
              <w:rPr>
                <w:sz w:val="18"/>
                <w:szCs w:val="18"/>
              </w:rPr>
              <w:t>28</w:t>
            </w:r>
          </w:p>
        </w:tc>
        <w:tc>
          <w:tcPr>
            <w:tcW w:w="7663" w:type="dxa"/>
            <w:noWrap/>
            <w:hideMark/>
          </w:tcPr>
          <w:p w14:paraId="55ACCB2E" w14:textId="77777777" w:rsidR="00591077" w:rsidRPr="0087187C" w:rsidRDefault="00591077" w:rsidP="00885AC9">
            <w:pPr>
              <w:spacing w:before="80" w:after="80"/>
              <w:rPr>
                <w:sz w:val="18"/>
                <w:szCs w:val="18"/>
              </w:rPr>
            </w:pPr>
            <w:r w:rsidRPr="0087187C">
              <w:rPr>
                <w:sz w:val="18"/>
                <w:szCs w:val="18"/>
              </w:rPr>
              <w:t>Huzhou Industry Enterprise Transformation &amp; Upgrade</w:t>
            </w:r>
            <w:r>
              <w:rPr>
                <w:sz w:val="18"/>
                <w:szCs w:val="18"/>
              </w:rPr>
              <w:t xml:space="preserve"> </w:t>
            </w:r>
            <w:r w:rsidRPr="0087187C">
              <w:rPr>
                <w:sz w:val="18"/>
                <w:szCs w:val="18"/>
              </w:rPr>
              <w:t>Development Fund</w:t>
            </w:r>
          </w:p>
        </w:tc>
        <w:tc>
          <w:tcPr>
            <w:tcW w:w="1137" w:type="dxa"/>
            <w:noWrap/>
            <w:hideMark/>
          </w:tcPr>
          <w:p w14:paraId="60FB97C6"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750835CB" w14:textId="77777777" w:rsidTr="00591077">
        <w:trPr>
          <w:trHeight w:val="290"/>
        </w:trPr>
        <w:tc>
          <w:tcPr>
            <w:tcW w:w="979" w:type="dxa"/>
            <w:noWrap/>
            <w:hideMark/>
          </w:tcPr>
          <w:p w14:paraId="5872FF50" w14:textId="77777777" w:rsidR="00591077" w:rsidRPr="0087187C" w:rsidRDefault="00591077" w:rsidP="00885AC9">
            <w:pPr>
              <w:spacing w:before="80" w:after="80"/>
              <w:jc w:val="center"/>
              <w:rPr>
                <w:sz w:val="18"/>
                <w:szCs w:val="18"/>
              </w:rPr>
            </w:pPr>
            <w:r w:rsidRPr="0087187C">
              <w:rPr>
                <w:sz w:val="18"/>
                <w:szCs w:val="18"/>
              </w:rPr>
              <w:t>29</w:t>
            </w:r>
          </w:p>
        </w:tc>
        <w:tc>
          <w:tcPr>
            <w:tcW w:w="7663" w:type="dxa"/>
            <w:noWrap/>
            <w:hideMark/>
          </w:tcPr>
          <w:p w14:paraId="4EB97E52" w14:textId="77777777" w:rsidR="00591077" w:rsidRPr="0087187C" w:rsidRDefault="00591077" w:rsidP="00885AC9">
            <w:pPr>
              <w:spacing w:before="80" w:after="80"/>
              <w:rPr>
                <w:sz w:val="18"/>
                <w:szCs w:val="18"/>
              </w:rPr>
            </w:pPr>
            <w:r w:rsidRPr="0087187C">
              <w:rPr>
                <w:sz w:val="18"/>
                <w:szCs w:val="18"/>
              </w:rPr>
              <w:t>Land Use Tax Deduction</w:t>
            </w:r>
          </w:p>
        </w:tc>
        <w:tc>
          <w:tcPr>
            <w:tcW w:w="1137" w:type="dxa"/>
            <w:noWrap/>
            <w:hideMark/>
          </w:tcPr>
          <w:p w14:paraId="3D2FFCF6" w14:textId="77777777" w:rsidR="00591077" w:rsidRPr="0087187C" w:rsidRDefault="00591077" w:rsidP="00885AC9">
            <w:pPr>
              <w:spacing w:before="80" w:after="80"/>
              <w:jc w:val="center"/>
              <w:rPr>
                <w:sz w:val="18"/>
                <w:szCs w:val="18"/>
              </w:rPr>
            </w:pPr>
            <w:r w:rsidRPr="0087187C">
              <w:rPr>
                <w:sz w:val="18"/>
                <w:szCs w:val="18"/>
              </w:rPr>
              <w:t>Tax</w:t>
            </w:r>
          </w:p>
        </w:tc>
      </w:tr>
      <w:tr w:rsidR="00591077" w:rsidRPr="0087187C" w14:paraId="440D52CF" w14:textId="77777777" w:rsidTr="00591077">
        <w:trPr>
          <w:trHeight w:val="290"/>
        </w:trPr>
        <w:tc>
          <w:tcPr>
            <w:tcW w:w="979" w:type="dxa"/>
            <w:noWrap/>
            <w:hideMark/>
          </w:tcPr>
          <w:p w14:paraId="57049113" w14:textId="77777777" w:rsidR="00591077" w:rsidRPr="0087187C" w:rsidRDefault="00591077" w:rsidP="00885AC9">
            <w:pPr>
              <w:spacing w:before="80" w:after="80"/>
              <w:jc w:val="center"/>
              <w:rPr>
                <w:sz w:val="18"/>
                <w:szCs w:val="18"/>
              </w:rPr>
            </w:pPr>
            <w:r w:rsidRPr="0087187C">
              <w:rPr>
                <w:sz w:val="18"/>
                <w:szCs w:val="18"/>
              </w:rPr>
              <w:t>30</w:t>
            </w:r>
          </w:p>
        </w:tc>
        <w:tc>
          <w:tcPr>
            <w:tcW w:w="7663" w:type="dxa"/>
            <w:noWrap/>
            <w:hideMark/>
          </w:tcPr>
          <w:p w14:paraId="653E6822" w14:textId="77777777" w:rsidR="00591077" w:rsidRPr="0087187C" w:rsidRDefault="00591077" w:rsidP="00885AC9">
            <w:pPr>
              <w:spacing w:before="80" w:after="80"/>
              <w:rPr>
                <w:sz w:val="18"/>
                <w:szCs w:val="18"/>
              </w:rPr>
            </w:pPr>
            <w:proofErr w:type="spellStart"/>
            <w:r w:rsidRPr="0087187C">
              <w:rPr>
                <w:sz w:val="18"/>
                <w:szCs w:val="18"/>
              </w:rPr>
              <w:t>Wuxing</w:t>
            </w:r>
            <w:proofErr w:type="spellEnd"/>
            <w:r w:rsidRPr="0087187C">
              <w:rPr>
                <w:sz w:val="18"/>
                <w:szCs w:val="18"/>
              </w:rPr>
              <w:t xml:space="preserve"> District Public Listing Grant</w:t>
            </w:r>
          </w:p>
        </w:tc>
        <w:tc>
          <w:tcPr>
            <w:tcW w:w="1137" w:type="dxa"/>
            <w:noWrap/>
            <w:hideMark/>
          </w:tcPr>
          <w:p w14:paraId="262DBF36"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3B7ED340" w14:textId="77777777" w:rsidTr="00591077">
        <w:trPr>
          <w:trHeight w:val="290"/>
        </w:trPr>
        <w:tc>
          <w:tcPr>
            <w:tcW w:w="979" w:type="dxa"/>
            <w:noWrap/>
            <w:hideMark/>
          </w:tcPr>
          <w:p w14:paraId="4E2EA105" w14:textId="77777777" w:rsidR="00591077" w:rsidRPr="0087187C" w:rsidRDefault="00591077" w:rsidP="00885AC9">
            <w:pPr>
              <w:spacing w:before="80" w:after="80"/>
              <w:jc w:val="center"/>
              <w:rPr>
                <w:sz w:val="18"/>
                <w:szCs w:val="18"/>
              </w:rPr>
            </w:pPr>
            <w:r w:rsidRPr="0087187C">
              <w:rPr>
                <w:sz w:val="18"/>
                <w:szCs w:val="18"/>
              </w:rPr>
              <w:t>31</w:t>
            </w:r>
          </w:p>
        </w:tc>
        <w:tc>
          <w:tcPr>
            <w:tcW w:w="7663" w:type="dxa"/>
            <w:noWrap/>
            <w:hideMark/>
          </w:tcPr>
          <w:p w14:paraId="6DE42424" w14:textId="77777777" w:rsidR="00591077" w:rsidRPr="0087187C" w:rsidRDefault="00591077" w:rsidP="00885AC9">
            <w:pPr>
              <w:spacing w:before="80" w:after="80"/>
              <w:rPr>
                <w:sz w:val="18"/>
                <w:szCs w:val="18"/>
              </w:rPr>
            </w:pPr>
            <w:r w:rsidRPr="0087187C">
              <w:rPr>
                <w:sz w:val="18"/>
                <w:szCs w:val="18"/>
              </w:rPr>
              <w:t>Anti-dumping Respondent Assistance</w:t>
            </w:r>
          </w:p>
        </w:tc>
        <w:tc>
          <w:tcPr>
            <w:tcW w:w="1137" w:type="dxa"/>
            <w:noWrap/>
            <w:hideMark/>
          </w:tcPr>
          <w:p w14:paraId="644B656C"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76A28930" w14:textId="77777777" w:rsidTr="00591077">
        <w:trPr>
          <w:trHeight w:val="290"/>
        </w:trPr>
        <w:tc>
          <w:tcPr>
            <w:tcW w:w="979" w:type="dxa"/>
            <w:noWrap/>
            <w:hideMark/>
          </w:tcPr>
          <w:p w14:paraId="0B7B1120" w14:textId="77777777" w:rsidR="00591077" w:rsidRPr="0087187C" w:rsidRDefault="00591077" w:rsidP="00885AC9">
            <w:pPr>
              <w:spacing w:before="80" w:after="80"/>
              <w:jc w:val="center"/>
              <w:rPr>
                <w:sz w:val="18"/>
                <w:szCs w:val="18"/>
              </w:rPr>
            </w:pPr>
            <w:r w:rsidRPr="0087187C">
              <w:rPr>
                <w:sz w:val="18"/>
                <w:szCs w:val="18"/>
              </w:rPr>
              <w:t>32</w:t>
            </w:r>
          </w:p>
        </w:tc>
        <w:tc>
          <w:tcPr>
            <w:tcW w:w="7663" w:type="dxa"/>
            <w:noWrap/>
            <w:hideMark/>
          </w:tcPr>
          <w:p w14:paraId="0B4CA80F" w14:textId="77777777" w:rsidR="00591077" w:rsidRPr="0087187C" w:rsidRDefault="00591077" w:rsidP="00885AC9">
            <w:pPr>
              <w:spacing w:before="80" w:after="80"/>
              <w:rPr>
                <w:sz w:val="18"/>
                <w:szCs w:val="18"/>
              </w:rPr>
            </w:pPr>
            <w:r w:rsidRPr="0087187C">
              <w:rPr>
                <w:sz w:val="18"/>
                <w:szCs w:val="18"/>
              </w:rPr>
              <w:t>Technology Project Assistance</w:t>
            </w:r>
          </w:p>
        </w:tc>
        <w:tc>
          <w:tcPr>
            <w:tcW w:w="1137" w:type="dxa"/>
            <w:noWrap/>
            <w:hideMark/>
          </w:tcPr>
          <w:p w14:paraId="16D7FA1B"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19D3423A" w14:textId="77777777" w:rsidTr="00591077">
        <w:trPr>
          <w:trHeight w:val="290"/>
        </w:trPr>
        <w:tc>
          <w:tcPr>
            <w:tcW w:w="979" w:type="dxa"/>
            <w:noWrap/>
            <w:hideMark/>
          </w:tcPr>
          <w:p w14:paraId="5475FD28" w14:textId="77777777" w:rsidR="00591077" w:rsidRPr="0087187C" w:rsidRDefault="00591077" w:rsidP="00885AC9">
            <w:pPr>
              <w:spacing w:before="80" w:after="80"/>
              <w:jc w:val="center"/>
              <w:rPr>
                <w:sz w:val="18"/>
                <w:szCs w:val="18"/>
              </w:rPr>
            </w:pPr>
            <w:r w:rsidRPr="0087187C">
              <w:rPr>
                <w:sz w:val="18"/>
                <w:szCs w:val="18"/>
              </w:rPr>
              <w:t>34</w:t>
            </w:r>
          </w:p>
        </w:tc>
        <w:tc>
          <w:tcPr>
            <w:tcW w:w="7663" w:type="dxa"/>
            <w:noWrap/>
            <w:hideMark/>
          </w:tcPr>
          <w:p w14:paraId="4D7DD826" w14:textId="77777777" w:rsidR="00591077" w:rsidRPr="0087187C" w:rsidRDefault="00591077" w:rsidP="00885AC9">
            <w:pPr>
              <w:spacing w:before="80" w:after="80"/>
              <w:rPr>
                <w:sz w:val="18"/>
                <w:szCs w:val="18"/>
              </w:rPr>
            </w:pPr>
            <w:proofErr w:type="spellStart"/>
            <w:r w:rsidRPr="0087187C">
              <w:rPr>
                <w:sz w:val="18"/>
                <w:szCs w:val="18"/>
              </w:rPr>
              <w:t>Balidian</w:t>
            </w:r>
            <w:proofErr w:type="spellEnd"/>
            <w:r w:rsidRPr="0087187C">
              <w:rPr>
                <w:sz w:val="18"/>
                <w:szCs w:val="18"/>
              </w:rPr>
              <w:t xml:space="preserve"> Town Public Listing Award</w:t>
            </w:r>
          </w:p>
        </w:tc>
        <w:tc>
          <w:tcPr>
            <w:tcW w:w="1137" w:type="dxa"/>
            <w:noWrap/>
            <w:hideMark/>
          </w:tcPr>
          <w:p w14:paraId="6FDA03DE"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408399AE" w14:textId="77777777" w:rsidTr="00591077">
        <w:trPr>
          <w:trHeight w:val="290"/>
        </w:trPr>
        <w:tc>
          <w:tcPr>
            <w:tcW w:w="979" w:type="dxa"/>
            <w:noWrap/>
            <w:hideMark/>
          </w:tcPr>
          <w:p w14:paraId="58A0782C" w14:textId="77777777" w:rsidR="00591077" w:rsidRPr="0087187C" w:rsidRDefault="00591077" w:rsidP="00885AC9">
            <w:pPr>
              <w:spacing w:before="80" w:after="80"/>
              <w:jc w:val="center"/>
              <w:rPr>
                <w:sz w:val="18"/>
                <w:szCs w:val="18"/>
              </w:rPr>
            </w:pPr>
            <w:r w:rsidRPr="0087187C">
              <w:rPr>
                <w:sz w:val="18"/>
                <w:szCs w:val="18"/>
              </w:rPr>
              <w:t>35</w:t>
            </w:r>
          </w:p>
        </w:tc>
        <w:tc>
          <w:tcPr>
            <w:tcW w:w="7663" w:type="dxa"/>
            <w:noWrap/>
            <w:hideMark/>
          </w:tcPr>
          <w:p w14:paraId="1F2F064E" w14:textId="77777777" w:rsidR="00591077" w:rsidRPr="0087187C" w:rsidRDefault="00591077" w:rsidP="00885AC9">
            <w:pPr>
              <w:spacing w:before="80" w:after="80"/>
              <w:rPr>
                <w:sz w:val="18"/>
                <w:szCs w:val="18"/>
              </w:rPr>
            </w:pPr>
            <w:r w:rsidRPr="0087187C">
              <w:rPr>
                <w:sz w:val="18"/>
                <w:szCs w:val="18"/>
              </w:rPr>
              <w:t>Preferential Tax Policies for High and New Technology</w:t>
            </w:r>
            <w:r>
              <w:rPr>
                <w:sz w:val="18"/>
                <w:szCs w:val="18"/>
              </w:rPr>
              <w:t xml:space="preserve"> </w:t>
            </w:r>
            <w:r w:rsidRPr="0087187C">
              <w:rPr>
                <w:sz w:val="18"/>
                <w:szCs w:val="18"/>
              </w:rPr>
              <w:t>Enterprises</w:t>
            </w:r>
          </w:p>
        </w:tc>
        <w:tc>
          <w:tcPr>
            <w:tcW w:w="1137" w:type="dxa"/>
            <w:noWrap/>
            <w:hideMark/>
          </w:tcPr>
          <w:p w14:paraId="6A119B66" w14:textId="77777777" w:rsidR="00591077" w:rsidRPr="0087187C" w:rsidRDefault="00591077" w:rsidP="00885AC9">
            <w:pPr>
              <w:spacing w:before="80" w:after="80"/>
              <w:jc w:val="center"/>
              <w:rPr>
                <w:sz w:val="18"/>
                <w:szCs w:val="18"/>
              </w:rPr>
            </w:pPr>
            <w:r w:rsidRPr="0087187C">
              <w:rPr>
                <w:sz w:val="18"/>
                <w:szCs w:val="18"/>
              </w:rPr>
              <w:t>Tax</w:t>
            </w:r>
          </w:p>
        </w:tc>
      </w:tr>
      <w:tr w:rsidR="00591077" w:rsidRPr="0087187C" w14:paraId="15362698" w14:textId="77777777" w:rsidTr="00591077">
        <w:trPr>
          <w:trHeight w:val="290"/>
        </w:trPr>
        <w:tc>
          <w:tcPr>
            <w:tcW w:w="979" w:type="dxa"/>
            <w:noWrap/>
            <w:hideMark/>
          </w:tcPr>
          <w:p w14:paraId="13AB8B32" w14:textId="77777777" w:rsidR="00591077" w:rsidRPr="0087187C" w:rsidRDefault="00591077" w:rsidP="00885AC9">
            <w:pPr>
              <w:spacing w:before="80" w:after="80"/>
              <w:jc w:val="center"/>
              <w:rPr>
                <w:sz w:val="18"/>
                <w:szCs w:val="18"/>
              </w:rPr>
            </w:pPr>
            <w:r w:rsidRPr="0087187C">
              <w:rPr>
                <w:sz w:val="18"/>
                <w:szCs w:val="18"/>
              </w:rPr>
              <w:lastRenderedPageBreak/>
              <w:t>36</w:t>
            </w:r>
          </w:p>
        </w:tc>
        <w:tc>
          <w:tcPr>
            <w:tcW w:w="7663" w:type="dxa"/>
            <w:noWrap/>
            <w:hideMark/>
          </w:tcPr>
          <w:p w14:paraId="3707AE9E" w14:textId="77777777" w:rsidR="00591077" w:rsidRPr="0087187C" w:rsidRDefault="00591077" w:rsidP="00885AC9">
            <w:pPr>
              <w:spacing w:before="80" w:after="80"/>
              <w:rPr>
                <w:sz w:val="18"/>
                <w:szCs w:val="18"/>
              </w:rPr>
            </w:pPr>
            <w:r w:rsidRPr="0087187C">
              <w:rPr>
                <w:sz w:val="18"/>
                <w:szCs w:val="18"/>
              </w:rPr>
              <w:t>Local Tax Bureau Refund</w:t>
            </w:r>
          </w:p>
        </w:tc>
        <w:tc>
          <w:tcPr>
            <w:tcW w:w="1137" w:type="dxa"/>
            <w:noWrap/>
            <w:hideMark/>
          </w:tcPr>
          <w:p w14:paraId="3CC2B8BE" w14:textId="77777777" w:rsidR="00591077" w:rsidRPr="0087187C" w:rsidRDefault="00591077" w:rsidP="00885AC9">
            <w:pPr>
              <w:spacing w:before="80" w:after="80"/>
              <w:jc w:val="center"/>
              <w:rPr>
                <w:sz w:val="18"/>
                <w:szCs w:val="18"/>
              </w:rPr>
            </w:pPr>
            <w:r w:rsidRPr="0087187C">
              <w:rPr>
                <w:sz w:val="18"/>
                <w:szCs w:val="18"/>
              </w:rPr>
              <w:t>Tax</w:t>
            </w:r>
          </w:p>
        </w:tc>
      </w:tr>
      <w:tr w:rsidR="00591077" w:rsidRPr="0087187C" w14:paraId="451C4417" w14:textId="77777777" w:rsidTr="00591077">
        <w:trPr>
          <w:trHeight w:val="290"/>
        </w:trPr>
        <w:tc>
          <w:tcPr>
            <w:tcW w:w="979" w:type="dxa"/>
            <w:noWrap/>
            <w:hideMark/>
          </w:tcPr>
          <w:p w14:paraId="59735954" w14:textId="77777777" w:rsidR="00591077" w:rsidRPr="0087187C" w:rsidRDefault="00591077" w:rsidP="00885AC9">
            <w:pPr>
              <w:spacing w:before="80" w:after="80"/>
              <w:jc w:val="center"/>
              <w:rPr>
                <w:sz w:val="18"/>
                <w:szCs w:val="18"/>
              </w:rPr>
            </w:pPr>
            <w:r w:rsidRPr="0087187C">
              <w:rPr>
                <w:sz w:val="18"/>
                <w:szCs w:val="18"/>
              </w:rPr>
              <w:t>37</w:t>
            </w:r>
          </w:p>
        </w:tc>
        <w:tc>
          <w:tcPr>
            <w:tcW w:w="7663" w:type="dxa"/>
            <w:noWrap/>
            <w:hideMark/>
          </w:tcPr>
          <w:p w14:paraId="3936C9A0" w14:textId="77777777" w:rsidR="00591077" w:rsidRPr="0087187C" w:rsidRDefault="00591077" w:rsidP="00885AC9">
            <w:pPr>
              <w:spacing w:before="80" w:after="80"/>
              <w:rPr>
                <w:sz w:val="18"/>
                <w:szCs w:val="18"/>
              </w:rPr>
            </w:pPr>
            <w:r w:rsidRPr="0087187C">
              <w:rPr>
                <w:sz w:val="18"/>
                <w:szCs w:val="18"/>
              </w:rPr>
              <w:t>Return of Farmland Use Tax</w:t>
            </w:r>
          </w:p>
        </w:tc>
        <w:tc>
          <w:tcPr>
            <w:tcW w:w="1137" w:type="dxa"/>
            <w:noWrap/>
            <w:hideMark/>
          </w:tcPr>
          <w:p w14:paraId="05E1DE5D" w14:textId="77777777" w:rsidR="00591077" w:rsidRPr="0087187C" w:rsidRDefault="00591077" w:rsidP="00885AC9">
            <w:pPr>
              <w:spacing w:before="80" w:after="80"/>
              <w:jc w:val="center"/>
              <w:rPr>
                <w:sz w:val="18"/>
                <w:szCs w:val="18"/>
              </w:rPr>
            </w:pPr>
            <w:r w:rsidRPr="0087187C">
              <w:rPr>
                <w:sz w:val="18"/>
                <w:szCs w:val="18"/>
              </w:rPr>
              <w:t>Tax</w:t>
            </w:r>
          </w:p>
        </w:tc>
      </w:tr>
      <w:tr w:rsidR="00591077" w:rsidRPr="0087187C" w14:paraId="366C06F0" w14:textId="77777777" w:rsidTr="00591077">
        <w:trPr>
          <w:trHeight w:val="290"/>
        </w:trPr>
        <w:tc>
          <w:tcPr>
            <w:tcW w:w="979" w:type="dxa"/>
            <w:noWrap/>
            <w:hideMark/>
          </w:tcPr>
          <w:p w14:paraId="686D09EF" w14:textId="77777777" w:rsidR="00591077" w:rsidRPr="0087187C" w:rsidRDefault="00591077" w:rsidP="00885AC9">
            <w:pPr>
              <w:spacing w:before="80" w:after="80"/>
              <w:jc w:val="center"/>
              <w:rPr>
                <w:sz w:val="18"/>
                <w:szCs w:val="18"/>
              </w:rPr>
            </w:pPr>
            <w:r w:rsidRPr="0087187C">
              <w:rPr>
                <w:sz w:val="18"/>
                <w:szCs w:val="18"/>
              </w:rPr>
              <w:t>38</w:t>
            </w:r>
          </w:p>
        </w:tc>
        <w:tc>
          <w:tcPr>
            <w:tcW w:w="7663" w:type="dxa"/>
            <w:noWrap/>
            <w:hideMark/>
          </w:tcPr>
          <w:p w14:paraId="3A22FF06" w14:textId="77777777" w:rsidR="00591077" w:rsidRPr="0087187C" w:rsidRDefault="00591077" w:rsidP="00885AC9">
            <w:pPr>
              <w:spacing w:before="80" w:after="80"/>
              <w:rPr>
                <w:sz w:val="18"/>
                <w:szCs w:val="18"/>
              </w:rPr>
            </w:pPr>
            <w:r w:rsidRPr="0087187C">
              <w:rPr>
                <w:sz w:val="18"/>
                <w:szCs w:val="18"/>
              </w:rPr>
              <w:t>Return of Land Transfer Fee</w:t>
            </w:r>
          </w:p>
        </w:tc>
        <w:tc>
          <w:tcPr>
            <w:tcW w:w="1137" w:type="dxa"/>
            <w:noWrap/>
            <w:hideMark/>
          </w:tcPr>
          <w:p w14:paraId="6B9E63EA" w14:textId="77777777" w:rsidR="00591077" w:rsidRPr="0087187C" w:rsidRDefault="00591077" w:rsidP="00885AC9">
            <w:pPr>
              <w:spacing w:before="80" w:after="80"/>
              <w:jc w:val="center"/>
              <w:rPr>
                <w:sz w:val="18"/>
                <w:szCs w:val="18"/>
              </w:rPr>
            </w:pPr>
            <w:r w:rsidRPr="0087187C">
              <w:rPr>
                <w:sz w:val="18"/>
                <w:szCs w:val="18"/>
              </w:rPr>
              <w:t>Tax</w:t>
            </w:r>
          </w:p>
        </w:tc>
      </w:tr>
      <w:tr w:rsidR="00591077" w:rsidRPr="0087187C" w14:paraId="4D7F0FEA" w14:textId="77777777" w:rsidTr="00591077">
        <w:trPr>
          <w:trHeight w:val="290"/>
        </w:trPr>
        <w:tc>
          <w:tcPr>
            <w:tcW w:w="979" w:type="dxa"/>
            <w:noWrap/>
            <w:hideMark/>
          </w:tcPr>
          <w:p w14:paraId="6952F3A3" w14:textId="77777777" w:rsidR="00591077" w:rsidRPr="0087187C" w:rsidRDefault="00591077" w:rsidP="00885AC9">
            <w:pPr>
              <w:spacing w:before="80" w:after="80"/>
              <w:jc w:val="center"/>
              <w:rPr>
                <w:sz w:val="18"/>
                <w:szCs w:val="18"/>
              </w:rPr>
            </w:pPr>
            <w:r w:rsidRPr="0087187C">
              <w:rPr>
                <w:sz w:val="18"/>
                <w:szCs w:val="18"/>
              </w:rPr>
              <w:t>39</w:t>
            </w:r>
          </w:p>
        </w:tc>
        <w:tc>
          <w:tcPr>
            <w:tcW w:w="7663" w:type="dxa"/>
            <w:noWrap/>
            <w:hideMark/>
          </w:tcPr>
          <w:p w14:paraId="2E5994E0" w14:textId="77777777" w:rsidR="00591077" w:rsidRPr="0087187C" w:rsidRDefault="00591077" w:rsidP="00885AC9">
            <w:pPr>
              <w:spacing w:before="80" w:after="80"/>
              <w:rPr>
                <w:sz w:val="18"/>
                <w:szCs w:val="18"/>
              </w:rPr>
            </w:pPr>
            <w:r w:rsidRPr="0087187C">
              <w:rPr>
                <w:sz w:val="18"/>
                <w:szCs w:val="18"/>
              </w:rPr>
              <w:t xml:space="preserve">Return of Land Transfer Fee </w:t>
            </w:r>
            <w:proofErr w:type="gramStart"/>
            <w:r w:rsidRPr="0087187C">
              <w:rPr>
                <w:sz w:val="18"/>
                <w:szCs w:val="18"/>
              </w:rPr>
              <w:t>From</w:t>
            </w:r>
            <w:proofErr w:type="gramEnd"/>
            <w:r w:rsidRPr="0087187C">
              <w:rPr>
                <w:sz w:val="18"/>
                <w:szCs w:val="18"/>
              </w:rPr>
              <w:t xml:space="preserve"> Shiyou</w:t>
            </w:r>
          </w:p>
        </w:tc>
        <w:tc>
          <w:tcPr>
            <w:tcW w:w="1137" w:type="dxa"/>
            <w:noWrap/>
            <w:hideMark/>
          </w:tcPr>
          <w:p w14:paraId="3DB114FD" w14:textId="77777777" w:rsidR="00591077" w:rsidRPr="0087187C" w:rsidRDefault="00591077" w:rsidP="00885AC9">
            <w:pPr>
              <w:spacing w:before="80" w:after="80"/>
              <w:jc w:val="center"/>
              <w:rPr>
                <w:sz w:val="18"/>
                <w:szCs w:val="18"/>
              </w:rPr>
            </w:pPr>
            <w:r w:rsidRPr="0087187C">
              <w:rPr>
                <w:sz w:val="18"/>
                <w:szCs w:val="18"/>
              </w:rPr>
              <w:t>Tax</w:t>
            </w:r>
          </w:p>
        </w:tc>
      </w:tr>
      <w:tr w:rsidR="00591077" w:rsidRPr="0087187C" w14:paraId="2BA395BF" w14:textId="77777777" w:rsidTr="00591077">
        <w:trPr>
          <w:trHeight w:val="290"/>
        </w:trPr>
        <w:tc>
          <w:tcPr>
            <w:tcW w:w="979" w:type="dxa"/>
            <w:noWrap/>
            <w:hideMark/>
          </w:tcPr>
          <w:p w14:paraId="1E927454" w14:textId="77777777" w:rsidR="00591077" w:rsidRPr="0087187C" w:rsidRDefault="00591077" w:rsidP="00885AC9">
            <w:pPr>
              <w:spacing w:before="80" w:after="80"/>
              <w:jc w:val="center"/>
              <w:rPr>
                <w:sz w:val="18"/>
                <w:szCs w:val="18"/>
              </w:rPr>
            </w:pPr>
            <w:r w:rsidRPr="0087187C">
              <w:rPr>
                <w:sz w:val="18"/>
                <w:szCs w:val="18"/>
              </w:rPr>
              <w:t>40</w:t>
            </w:r>
          </w:p>
        </w:tc>
        <w:tc>
          <w:tcPr>
            <w:tcW w:w="7663" w:type="dxa"/>
            <w:noWrap/>
            <w:hideMark/>
          </w:tcPr>
          <w:p w14:paraId="738578B4" w14:textId="77777777" w:rsidR="00591077" w:rsidRPr="0087187C" w:rsidRDefault="00591077" w:rsidP="00885AC9">
            <w:pPr>
              <w:spacing w:before="80" w:after="80"/>
              <w:rPr>
                <w:sz w:val="18"/>
                <w:szCs w:val="18"/>
              </w:rPr>
            </w:pPr>
            <w:r w:rsidRPr="0087187C">
              <w:rPr>
                <w:sz w:val="18"/>
                <w:szCs w:val="18"/>
              </w:rPr>
              <w:t xml:space="preserve">Dining lampblack governance subsidy of </w:t>
            </w:r>
            <w:proofErr w:type="spellStart"/>
            <w:r w:rsidRPr="0087187C">
              <w:rPr>
                <w:sz w:val="18"/>
                <w:szCs w:val="18"/>
              </w:rPr>
              <w:t>Jinghai</w:t>
            </w:r>
            <w:proofErr w:type="spellEnd"/>
            <w:r w:rsidRPr="0087187C">
              <w:rPr>
                <w:sz w:val="18"/>
                <w:szCs w:val="18"/>
              </w:rPr>
              <w:t xml:space="preserve"> County</w:t>
            </w:r>
            <w:r>
              <w:rPr>
                <w:sz w:val="18"/>
                <w:szCs w:val="18"/>
              </w:rPr>
              <w:t xml:space="preserve"> </w:t>
            </w:r>
            <w:r w:rsidRPr="0087187C">
              <w:rPr>
                <w:sz w:val="18"/>
                <w:szCs w:val="18"/>
              </w:rPr>
              <w:t>Environmental Protection Bureau</w:t>
            </w:r>
          </w:p>
        </w:tc>
        <w:tc>
          <w:tcPr>
            <w:tcW w:w="1137" w:type="dxa"/>
            <w:noWrap/>
            <w:hideMark/>
          </w:tcPr>
          <w:p w14:paraId="62748873"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31675382" w14:textId="77777777" w:rsidTr="00591077">
        <w:trPr>
          <w:trHeight w:val="290"/>
        </w:trPr>
        <w:tc>
          <w:tcPr>
            <w:tcW w:w="979" w:type="dxa"/>
            <w:noWrap/>
            <w:hideMark/>
          </w:tcPr>
          <w:p w14:paraId="3DB47E6E" w14:textId="77777777" w:rsidR="00591077" w:rsidRPr="0087187C" w:rsidRDefault="00591077" w:rsidP="00885AC9">
            <w:pPr>
              <w:spacing w:before="80" w:after="80"/>
              <w:jc w:val="center"/>
              <w:rPr>
                <w:sz w:val="18"/>
                <w:szCs w:val="18"/>
              </w:rPr>
            </w:pPr>
            <w:r w:rsidRPr="0087187C">
              <w:rPr>
                <w:sz w:val="18"/>
                <w:szCs w:val="18"/>
              </w:rPr>
              <w:t>41</w:t>
            </w:r>
          </w:p>
        </w:tc>
        <w:tc>
          <w:tcPr>
            <w:tcW w:w="7663" w:type="dxa"/>
            <w:noWrap/>
            <w:hideMark/>
          </w:tcPr>
          <w:p w14:paraId="506304B9" w14:textId="77777777" w:rsidR="00591077" w:rsidRPr="0087187C" w:rsidRDefault="00591077" w:rsidP="00885AC9">
            <w:pPr>
              <w:spacing w:before="80" w:after="80"/>
              <w:rPr>
                <w:sz w:val="18"/>
                <w:szCs w:val="18"/>
              </w:rPr>
            </w:pPr>
            <w:r w:rsidRPr="0087187C">
              <w:rPr>
                <w:sz w:val="18"/>
                <w:szCs w:val="18"/>
              </w:rPr>
              <w:t>Discount interest fund for technological innovation</w:t>
            </w:r>
          </w:p>
        </w:tc>
        <w:tc>
          <w:tcPr>
            <w:tcW w:w="1137" w:type="dxa"/>
            <w:noWrap/>
            <w:hideMark/>
          </w:tcPr>
          <w:p w14:paraId="01B900FB"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03121C21" w14:textId="77777777" w:rsidTr="00591077">
        <w:trPr>
          <w:trHeight w:val="290"/>
        </w:trPr>
        <w:tc>
          <w:tcPr>
            <w:tcW w:w="979" w:type="dxa"/>
            <w:noWrap/>
            <w:hideMark/>
          </w:tcPr>
          <w:p w14:paraId="63FB7027" w14:textId="77777777" w:rsidR="00591077" w:rsidRPr="0087187C" w:rsidRDefault="00591077" w:rsidP="00885AC9">
            <w:pPr>
              <w:spacing w:before="80" w:after="80"/>
              <w:jc w:val="center"/>
              <w:rPr>
                <w:sz w:val="18"/>
                <w:szCs w:val="18"/>
              </w:rPr>
            </w:pPr>
            <w:r w:rsidRPr="0087187C">
              <w:rPr>
                <w:sz w:val="18"/>
                <w:szCs w:val="18"/>
              </w:rPr>
              <w:t>43</w:t>
            </w:r>
          </w:p>
        </w:tc>
        <w:tc>
          <w:tcPr>
            <w:tcW w:w="7663" w:type="dxa"/>
            <w:noWrap/>
            <w:hideMark/>
          </w:tcPr>
          <w:p w14:paraId="400A756A" w14:textId="77777777" w:rsidR="00591077" w:rsidRPr="0087187C" w:rsidRDefault="00591077" w:rsidP="00885AC9">
            <w:pPr>
              <w:spacing w:before="80" w:after="80"/>
              <w:rPr>
                <w:sz w:val="18"/>
                <w:szCs w:val="18"/>
              </w:rPr>
            </w:pPr>
            <w:r w:rsidRPr="0087187C">
              <w:rPr>
                <w:sz w:val="18"/>
                <w:szCs w:val="18"/>
              </w:rPr>
              <w:t xml:space="preserve">Enterprise famous brand reward of </w:t>
            </w:r>
            <w:proofErr w:type="spellStart"/>
            <w:r w:rsidRPr="0087187C">
              <w:rPr>
                <w:sz w:val="18"/>
                <w:szCs w:val="18"/>
              </w:rPr>
              <w:t>Fengnan</w:t>
            </w:r>
            <w:proofErr w:type="spellEnd"/>
            <w:r w:rsidRPr="0087187C">
              <w:rPr>
                <w:sz w:val="18"/>
                <w:szCs w:val="18"/>
              </w:rPr>
              <w:t xml:space="preserve"> Finance</w:t>
            </w:r>
            <w:r>
              <w:rPr>
                <w:sz w:val="18"/>
                <w:szCs w:val="18"/>
              </w:rPr>
              <w:t xml:space="preserve"> </w:t>
            </w:r>
            <w:r w:rsidRPr="0087187C">
              <w:rPr>
                <w:sz w:val="18"/>
                <w:szCs w:val="18"/>
              </w:rPr>
              <w:t>Bureau</w:t>
            </w:r>
          </w:p>
        </w:tc>
        <w:tc>
          <w:tcPr>
            <w:tcW w:w="1137" w:type="dxa"/>
            <w:noWrap/>
            <w:hideMark/>
          </w:tcPr>
          <w:p w14:paraId="6C4736E7"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68F31ABD" w14:textId="77777777" w:rsidTr="00591077">
        <w:trPr>
          <w:trHeight w:val="290"/>
        </w:trPr>
        <w:tc>
          <w:tcPr>
            <w:tcW w:w="979" w:type="dxa"/>
            <w:noWrap/>
            <w:hideMark/>
          </w:tcPr>
          <w:p w14:paraId="68CDDA27" w14:textId="77777777" w:rsidR="00591077" w:rsidRPr="0087187C" w:rsidRDefault="00591077" w:rsidP="00885AC9">
            <w:pPr>
              <w:spacing w:before="80" w:after="80"/>
              <w:jc w:val="center"/>
              <w:rPr>
                <w:sz w:val="18"/>
                <w:szCs w:val="18"/>
              </w:rPr>
            </w:pPr>
            <w:r w:rsidRPr="0087187C">
              <w:rPr>
                <w:sz w:val="18"/>
                <w:szCs w:val="18"/>
              </w:rPr>
              <w:t>44</w:t>
            </w:r>
          </w:p>
        </w:tc>
        <w:tc>
          <w:tcPr>
            <w:tcW w:w="7663" w:type="dxa"/>
            <w:noWrap/>
            <w:hideMark/>
          </w:tcPr>
          <w:p w14:paraId="3C3704E7" w14:textId="77777777" w:rsidR="00591077" w:rsidRPr="0087187C" w:rsidRDefault="00591077" w:rsidP="00885AC9">
            <w:pPr>
              <w:spacing w:before="80" w:after="80"/>
              <w:rPr>
                <w:sz w:val="18"/>
                <w:szCs w:val="18"/>
              </w:rPr>
            </w:pPr>
            <w:r w:rsidRPr="0087187C">
              <w:rPr>
                <w:sz w:val="18"/>
                <w:szCs w:val="18"/>
              </w:rPr>
              <w:t>Government subsidy for construction</w:t>
            </w:r>
          </w:p>
        </w:tc>
        <w:tc>
          <w:tcPr>
            <w:tcW w:w="1137" w:type="dxa"/>
            <w:noWrap/>
            <w:hideMark/>
          </w:tcPr>
          <w:p w14:paraId="25C3F0A1"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16B2AC87" w14:textId="77777777" w:rsidTr="00591077">
        <w:trPr>
          <w:trHeight w:val="290"/>
        </w:trPr>
        <w:tc>
          <w:tcPr>
            <w:tcW w:w="979" w:type="dxa"/>
            <w:noWrap/>
            <w:hideMark/>
          </w:tcPr>
          <w:p w14:paraId="5155C516" w14:textId="77777777" w:rsidR="00591077" w:rsidRPr="0087187C" w:rsidRDefault="00591077" w:rsidP="00885AC9">
            <w:pPr>
              <w:spacing w:before="80" w:after="80"/>
              <w:jc w:val="center"/>
              <w:rPr>
                <w:sz w:val="18"/>
                <w:szCs w:val="18"/>
              </w:rPr>
            </w:pPr>
            <w:r w:rsidRPr="0087187C">
              <w:rPr>
                <w:sz w:val="18"/>
                <w:szCs w:val="18"/>
              </w:rPr>
              <w:t>46</w:t>
            </w:r>
          </w:p>
        </w:tc>
        <w:tc>
          <w:tcPr>
            <w:tcW w:w="7663" w:type="dxa"/>
            <w:noWrap/>
            <w:hideMark/>
          </w:tcPr>
          <w:p w14:paraId="6276C391" w14:textId="77777777" w:rsidR="00591077" w:rsidRPr="0087187C" w:rsidRDefault="00591077" w:rsidP="00885AC9">
            <w:pPr>
              <w:spacing w:before="80" w:after="80"/>
              <w:rPr>
                <w:sz w:val="18"/>
                <w:szCs w:val="18"/>
              </w:rPr>
            </w:pPr>
            <w:r w:rsidRPr="0087187C">
              <w:rPr>
                <w:sz w:val="18"/>
                <w:szCs w:val="18"/>
              </w:rPr>
              <w:t>New Type Entrepreneur Cultivation Engineering Training</w:t>
            </w:r>
            <w:r>
              <w:rPr>
                <w:sz w:val="18"/>
                <w:szCs w:val="18"/>
              </w:rPr>
              <w:t xml:space="preserve"> </w:t>
            </w:r>
            <w:r w:rsidRPr="0087187C">
              <w:rPr>
                <w:sz w:val="18"/>
                <w:szCs w:val="18"/>
              </w:rPr>
              <w:t xml:space="preserve">Fee </w:t>
            </w:r>
            <w:proofErr w:type="gramStart"/>
            <w:r w:rsidRPr="0087187C">
              <w:rPr>
                <w:sz w:val="18"/>
                <w:szCs w:val="18"/>
              </w:rPr>
              <w:t>Of</w:t>
            </w:r>
            <w:proofErr w:type="gramEnd"/>
            <w:r w:rsidRPr="0087187C">
              <w:rPr>
                <w:sz w:val="18"/>
                <w:szCs w:val="18"/>
              </w:rPr>
              <w:t xml:space="preserve"> </w:t>
            </w:r>
            <w:proofErr w:type="spellStart"/>
            <w:r w:rsidRPr="0087187C">
              <w:rPr>
                <w:sz w:val="18"/>
                <w:szCs w:val="18"/>
              </w:rPr>
              <w:t>Jinghai</w:t>
            </w:r>
            <w:proofErr w:type="spellEnd"/>
            <w:r w:rsidRPr="0087187C">
              <w:rPr>
                <w:sz w:val="18"/>
                <w:szCs w:val="18"/>
              </w:rPr>
              <w:t xml:space="preserve"> County Science </w:t>
            </w:r>
            <w:proofErr w:type="gramStart"/>
            <w:r w:rsidRPr="0087187C">
              <w:rPr>
                <w:sz w:val="18"/>
                <w:szCs w:val="18"/>
              </w:rPr>
              <w:t>And</w:t>
            </w:r>
            <w:proofErr w:type="gramEnd"/>
            <w:r w:rsidRPr="0087187C">
              <w:rPr>
                <w:sz w:val="18"/>
                <w:szCs w:val="18"/>
              </w:rPr>
              <w:t xml:space="preserve"> Technology</w:t>
            </w:r>
            <w:r>
              <w:rPr>
                <w:sz w:val="18"/>
                <w:szCs w:val="18"/>
              </w:rPr>
              <w:t xml:space="preserve"> </w:t>
            </w:r>
            <w:r w:rsidRPr="0087187C">
              <w:rPr>
                <w:sz w:val="18"/>
                <w:szCs w:val="18"/>
              </w:rPr>
              <w:t>Commission</w:t>
            </w:r>
          </w:p>
        </w:tc>
        <w:tc>
          <w:tcPr>
            <w:tcW w:w="1137" w:type="dxa"/>
            <w:noWrap/>
            <w:hideMark/>
          </w:tcPr>
          <w:p w14:paraId="01398512"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51A27B75" w14:textId="77777777" w:rsidTr="00591077">
        <w:trPr>
          <w:trHeight w:val="290"/>
        </w:trPr>
        <w:tc>
          <w:tcPr>
            <w:tcW w:w="979" w:type="dxa"/>
            <w:noWrap/>
            <w:hideMark/>
          </w:tcPr>
          <w:p w14:paraId="5F91783B" w14:textId="77777777" w:rsidR="00591077" w:rsidRPr="0087187C" w:rsidRDefault="00591077" w:rsidP="00885AC9">
            <w:pPr>
              <w:spacing w:before="80" w:after="80"/>
              <w:jc w:val="center"/>
              <w:rPr>
                <w:sz w:val="18"/>
                <w:szCs w:val="18"/>
              </w:rPr>
            </w:pPr>
            <w:r w:rsidRPr="0087187C">
              <w:rPr>
                <w:sz w:val="18"/>
                <w:szCs w:val="18"/>
              </w:rPr>
              <w:t>47</w:t>
            </w:r>
          </w:p>
        </w:tc>
        <w:tc>
          <w:tcPr>
            <w:tcW w:w="7663" w:type="dxa"/>
            <w:noWrap/>
            <w:hideMark/>
          </w:tcPr>
          <w:p w14:paraId="6ABE55D2" w14:textId="77777777" w:rsidR="00591077" w:rsidRPr="0087187C" w:rsidRDefault="00591077" w:rsidP="00885AC9">
            <w:pPr>
              <w:spacing w:before="80" w:after="80"/>
              <w:rPr>
                <w:sz w:val="18"/>
                <w:szCs w:val="18"/>
              </w:rPr>
            </w:pPr>
            <w:r w:rsidRPr="0087187C">
              <w:rPr>
                <w:sz w:val="18"/>
                <w:szCs w:val="18"/>
              </w:rPr>
              <w:t xml:space="preserve">Subsidy for Coal-Fired Boiler of </w:t>
            </w:r>
            <w:proofErr w:type="spellStart"/>
            <w:r w:rsidRPr="0087187C">
              <w:rPr>
                <w:sz w:val="18"/>
                <w:szCs w:val="18"/>
              </w:rPr>
              <w:t>Fengnan</w:t>
            </w:r>
            <w:proofErr w:type="spellEnd"/>
            <w:r w:rsidRPr="0087187C">
              <w:rPr>
                <w:sz w:val="18"/>
                <w:szCs w:val="18"/>
              </w:rPr>
              <w:t xml:space="preserve"> Subtreasury</w:t>
            </w:r>
          </w:p>
        </w:tc>
        <w:tc>
          <w:tcPr>
            <w:tcW w:w="1137" w:type="dxa"/>
            <w:noWrap/>
            <w:hideMark/>
          </w:tcPr>
          <w:p w14:paraId="22EF4E7B"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3995EB68" w14:textId="77777777" w:rsidTr="00591077">
        <w:trPr>
          <w:trHeight w:val="290"/>
        </w:trPr>
        <w:tc>
          <w:tcPr>
            <w:tcW w:w="979" w:type="dxa"/>
            <w:noWrap/>
            <w:hideMark/>
          </w:tcPr>
          <w:p w14:paraId="616708E0" w14:textId="77777777" w:rsidR="00591077" w:rsidRPr="0087187C" w:rsidRDefault="00591077" w:rsidP="00885AC9">
            <w:pPr>
              <w:spacing w:before="80" w:after="80"/>
              <w:jc w:val="center"/>
              <w:rPr>
                <w:sz w:val="18"/>
                <w:szCs w:val="18"/>
              </w:rPr>
            </w:pPr>
            <w:r w:rsidRPr="0087187C">
              <w:rPr>
                <w:sz w:val="18"/>
                <w:szCs w:val="18"/>
              </w:rPr>
              <w:t>48</w:t>
            </w:r>
          </w:p>
        </w:tc>
        <w:tc>
          <w:tcPr>
            <w:tcW w:w="7663" w:type="dxa"/>
            <w:noWrap/>
            <w:hideMark/>
          </w:tcPr>
          <w:p w14:paraId="48CC5D41" w14:textId="77777777" w:rsidR="00591077" w:rsidRPr="0087187C" w:rsidRDefault="00591077" w:rsidP="00885AC9">
            <w:pPr>
              <w:spacing w:before="80" w:after="80"/>
              <w:rPr>
                <w:sz w:val="18"/>
                <w:szCs w:val="18"/>
              </w:rPr>
            </w:pPr>
            <w:r w:rsidRPr="0087187C">
              <w:rPr>
                <w:sz w:val="18"/>
                <w:szCs w:val="18"/>
              </w:rPr>
              <w:t>Subsidy for Coal-Fired Boiler Rectification</w:t>
            </w:r>
          </w:p>
        </w:tc>
        <w:tc>
          <w:tcPr>
            <w:tcW w:w="1137" w:type="dxa"/>
            <w:noWrap/>
            <w:hideMark/>
          </w:tcPr>
          <w:p w14:paraId="63226552"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47D36D50" w14:textId="77777777" w:rsidTr="00591077">
        <w:trPr>
          <w:trHeight w:val="290"/>
        </w:trPr>
        <w:tc>
          <w:tcPr>
            <w:tcW w:w="979" w:type="dxa"/>
            <w:noWrap/>
            <w:hideMark/>
          </w:tcPr>
          <w:p w14:paraId="4774CED8" w14:textId="77777777" w:rsidR="00591077" w:rsidRPr="0087187C" w:rsidRDefault="00591077" w:rsidP="00885AC9">
            <w:pPr>
              <w:spacing w:before="80" w:after="80"/>
              <w:jc w:val="center"/>
              <w:rPr>
                <w:sz w:val="18"/>
                <w:szCs w:val="18"/>
              </w:rPr>
            </w:pPr>
            <w:r w:rsidRPr="0087187C">
              <w:rPr>
                <w:sz w:val="18"/>
                <w:szCs w:val="18"/>
              </w:rPr>
              <w:t>49</w:t>
            </w:r>
          </w:p>
        </w:tc>
        <w:tc>
          <w:tcPr>
            <w:tcW w:w="7663" w:type="dxa"/>
            <w:noWrap/>
            <w:hideMark/>
          </w:tcPr>
          <w:p w14:paraId="67301B0B" w14:textId="77777777" w:rsidR="00591077" w:rsidRPr="0087187C" w:rsidRDefault="00591077" w:rsidP="00885AC9">
            <w:pPr>
              <w:spacing w:before="80" w:after="80"/>
              <w:rPr>
                <w:sz w:val="18"/>
                <w:szCs w:val="18"/>
              </w:rPr>
            </w:pPr>
            <w:r w:rsidRPr="0087187C">
              <w:rPr>
                <w:sz w:val="18"/>
                <w:szCs w:val="18"/>
              </w:rPr>
              <w:t>Subsidy for District Level Technological Project</w:t>
            </w:r>
          </w:p>
        </w:tc>
        <w:tc>
          <w:tcPr>
            <w:tcW w:w="1137" w:type="dxa"/>
            <w:noWrap/>
            <w:hideMark/>
          </w:tcPr>
          <w:p w14:paraId="3B8A6863"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69F73837" w14:textId="77777777" w:rsidTr="00591077">
        <w:trPr>
          <w:trHeight w:val="290"/>
        </w:trPr>
        <w:tc>
          <w:tcPr>
            <w:tcW w:w="979" w:type="dxa"/>
            <w:noWrap/>
            <w:hideMark/>
          </w:tcPr>
          <w:p w14:paraId="15157D9E" w14:textId="77777777" w:rsidR="00591077" w:rsidRPr="0087187C" w:rsidRDefault="00591077" w:rsidP="00885AC9">
            <w:pPr>
              <w:spacing w:before="80" w:after="80"/>
              <w:jc w:val="center"/>
              <w:rPr>
                <w:sz w:val="18"/>
                <w:szCs w:val="18"/>
              </w:rPr>
            </w:pPr>
            <w:r w:rsidRPr="0087187C">
              <w:rPr>
                <w:sz w:val="18"/>
                <w:szCs w:val="18"/>
              </w:rPr>
              <w:t>50</w:t>
            </w:r>
          </w:p>
        </w:tc>
        <w:tc>
          <w:tcPr>
            <w:tcW w:w="7663" w:type="dxa"/>
            <w:noWrap/>
            <w:hideMark/>
          </w:tcPr>
          <w:p w14:paraId="7480CAEC" w14:textId="77777777" w:rsidR="00591077" w:rsidRPr="0087187C" w:rsidRDefault="00591077" w:rsidP="00885AC9">
            <w:pPr>
              <w:spacing w:before="80" w:after="80"/>
              <w:rPr>
                <w:sz w:val="18"/>
                <w:szCs w:val="18"/>
              </w:rPr>
            </w:pPr>
            <w:r w:rsidRPr="0087187C">
              <w:rPr>
                <w:sz w:val="18"/>
                <w:szCs w:val="18"/>
              </w:rPr>
              <w:t xml:space="preserve">Subsidy For Pollution Control </w:t>
            </w:r>
            <w:r>
              <w:rPr>
                <w:sz w:val="18"/>
                <w:szCs w:val="18"/>
              </w:rPr>
              <w:t>o</w:t>
            </w:r>
            <w:r w:rsidRPr="0087187C">
              <w:rPr>
                <w:sz w:val="18"/>
                <w:szCs w:val="18"/>
              </w:rPr>
              <w:t xml:space="preserve">f </w:t>
            </w:r>
            <w:proofErr w:type="spellStart"/>
            <w:r w:rsidRPr="0087187C">
              <w:rPr>
                <w:sz w:val="18"/>
                <w:szCs w:val="18"/>
              </w:rPr>
              <w:t>Fengnan</w:t>
            </w:r>
            <w:proofErr w:type="spellEnd"/>
            <w:r w:rsidRPr="0087187C">
              <w:rPr>
                <w:sz w:val="18"/>
                <w:szCs w:val="18"/>
              </w:rPr>
              <w:t xml:space="preserve"> Environmental</w:t>
            </w:r>
            <w:r>
              <w:rPr>
                <w:sz w:val="18"/>
                <w:szCs w:val="18"/>
              </w:rPr>
              <w:t xml:space="preserve"> </w:t>
            </w:r>
            <w:r w:rsidRPr="0087187C">
              <w:rPr>
                <w:sz w:val="18"/>
                <w:szCs w:val="18"/>
              </w:rPr>
              <w:t>Protection Bureau</w:t>
            </w:r>
          </w:p>
        </w:tc>
        <w:tc>
          <w:tcPr>
            <w:tcW w:w="1137" w:type="dxa"/>
            <w:noWrap/>
            <w:hideMark/>
          </w:tcPr>
          <w:p w14:paraId="0BF5A63D"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4CEF4148" w14:textId="77777777" w:rsidTr="00591077">
        <w:trPr>
          <w:trHeight w:val="290"/>
        </w:trPr>
        <w:tc>
          <w:tcPr>
            <w:tcW w:w="979" w:type="dxa"/>
            <w:noWrap/>
            <w:hideMark/>
          </w:tcPr>
          <w:p w14:paraId="4C348FD0" w14:textId="77777777" w:rsidR="00591077" w:rsidRPr="0087187C" w:rsidRDefault="00591077" w:rsidP="00885AC9">
            <w:pPr>
              <w:spacing w:before="80" w:after="80"/>
              <w:jc w:val="center"/>
              <w:rPr>
                <w:sz w:val="18"/>
                <w:szCs w:val="18"/>
              </w:rPr>
            </w:pPr>
            <w:r w:rsidRPr="0087187C">
              <w:rPr>
                <w:sz w:val="18"/>
                <w:szCs w:val="18"/>
              </w:rPr>
              <w:t>51</w:t>
            </w:r>
          </w:p>
        </w:tc>
        <w:tc>
          <w:tcPr>
            <w:tcW w:w="7663" w:type="dxa"/>
            <w:noWrap/>
            <w:hideMark/>
          </w:tcPr>
          <w:p w14:paraId="177E05BE" w14:textId="77777777" w:rsidR="00591077" w:rsidRPr="0087187C" w:rsidRDefault="00591077" w:rsidP="00885AC9">
            <w:pPr>
              <w:spacing w:before="80" w:after="80"/>
              <w:rPr>
                <w:sz w:val="18"/>
                <w:szCs w:val="18"/>
              </w:rPr>
            </w:pPr>
            <w:r w:rsidRPr="0087187C">
              <w:rPr>
                <w:sz w:val="18"/>
                <w:szCs w:val="18"/>
              </w:rPr>
              <w:t xml:space="preserve">Subsidy from Science and Technology Bureau of </w:t>
            </w:r>
            <w:proofErr w:type="spellStart"/>
            <w:r w:rsidRPr="0087187C">
              <w:rPr>
                <w:sz w:val="18"/>
                <w:szCs w:val="18"/>
              </w:rPr>
              <w:t>Jinghai</w:t>
            </w:r>
            <w:proofErr w:type="spellEnd"/>
            <w:r>
              <w:rPr>
                <w:sz w:val="18"/>
                <w:szCs w:val="18"/>
              </w:rPr>
              <w:t xml:space="preserve"> </w:t>
            </w:r>
            <w:r w:rsidRPr="0087187C">
              <w:rPr>
                <w:sz w:val="18"/>
                <w:szCs w:val="18"/>
              </w:rPr>
              <w:t>County</w:t>
            </w:r>
          </w:p>
        </w:tc>
        <w:tc>
          <w:tcPr>
            <w:tcW w:w="1137" w:type="dxa"/>
            <w:noWrap/>
            <w:hideMark/>
          </w:tcPr>
          <w:p w14:paraId="58AF0212"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06E495CD" w14:textId="77777777" w:rsidTr="00591077">
        <w:trPr>
          <w:trHeight w:val="290"/>
        </w:trPr>
        <w:tc>
          <w:tcPr>
            <w:tcW w:w="979" w:type="dxa"/>
            <w:noWrap/>
            <w:hideMark/>
          </w:tcPr>
          <w:p w14:paraId="11A851B5" w14:textId="77777777" w:rsidR="00591077" w:rsidRPr="0087187C" w:rsidRDefault="00591077" w:rsidP="00885AC9">
            <w:pPr>
              <w:spacing w:before="80" w:after="80"/>
              <w:jc w:val="center"/>
              <w:rPr>
                <w:sz w:val="18"/>
                <w:szCs w:val="18"/>
              </w:rPr>
            </w:pPr>
            <w:r w:rsidRPr="0087187C">
              <w:rPr>
                <w:sz w:val="18"/>
                <w:szCs w:val="18"/>
              </w:rPr>
              <w:t>52</w:t>
            </w:r>
          </w:p>
        </w:tc>
        <w:tc>
          <w:tcPr>
            <w:tcW w:w="7663" w:type="dxa"/>
            <w:noWrap/>
            <w:hideMark/>
          </w:tcPr>
          <w:p w14:paraId="01534B79" w14:textId="77777777" w:rsidR="00591077" w:rsidRPr="0087187C" w:rsidRDefault="00591077" w:rsidP="00885AC9">
            <w:pPr>
              <w:spacing w:before="80" w:after="80"/>
              <w:rPr>
                <w:sz w:val="18"/>
                <w:szCs w:val="18"/>
              </w:rPr>
            </w:pPr>
            <w:r w:rsidRPr="0087187C">
              <w:rPr>
                <w:sz w:val="18"/>
                <w:szCs w:val="18"/>
              </w:rPr>
              <w:t>Subsidy of Environment Bureau transferred from Shiyou</w:t>
            </w:r>
          </w:p>
        </w:tc>
        <w:tc>
          <w:tcPr>
            <w:tcW w:w="1137" w:type="dxa"/>
            <w:noWrap/>
            <w:hideMark/>
          </w:tcPr>
          <w:p w14:paraId="738315B4"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7128649A" w14:textId="77777777" w:rsidTr="00591077">
        <w:trPr>
          <w:trHeight w:val="290"/>
        </w:trPr>
        <w:tc>
          <w:tcPr>
            <w:tcW w:w="979" w:type="dxa"/>
            <w:noWrap/>
            <w:hideMark/>
          </w:tcPr>
          <w:p w14:paraId="0A539EC9" w14:textId="77777777" w:rsidR="00591077" w:rsidRPr="0087187C" w:rsidRDefault="00591077" w:rsidP="00885AC9">
            <w:pPr>
              <w:spacing w:before="80" w:after="80"/>
              <w:jc w:val="center"/>
              <w:rPr>
                <w:sz w:val="18"/>
                <w:szCs w:val="18"/>
              </w:rPr>
            </w:pPr>
            <w:r w:rsidRPr="0087187C">
              <w:rPr>
                <w:sz w:val="18"/>
                <w:szCs w:val="18"/>
              </w:rPr>
              <w:t>53</w:t>
            </w:r>
          </w:p>
        </w:tc>
        <w:tc>
          <w:tcPr>
            <w:tcW w:w="7663" w:type="dxa"/>
            <w:noWrap/>
            <w:hideMark/>
          </w:tcPr>
          <w:p w14:paraId="44FF392B" w14:textId="77777777" w:rsidR="00591077" w:rsidRPr="0087187C" w:rsidRDefault="00591077" w:rsidP="00885AC9">
            <w:pPr>
              <w:spacing w:before="80" w:after="80"/>
              <w:rPr>
                <w:sz w:val="18"/>
                <w:szCs w:val="18"/>
              </w:rPr>
            </w:pPr>
            <w:r w:rsidRPr="0087187C">
              <w:rPr>
                <w:sz w:val="18"/>
                <w:szCs w:val="18"/>
              </w:rPr>
              <w:t>Supporting fund for exhibition from Hongqiao District</w:t>
            </w:r>
            <w:r>
              <w:rPr>
                <w:sz w:val="18"/>
                <w:szCs w:val="18"/>
              </w:rPr>
              <w:t xml:space="preserve"> </w:t>
            </w:r>
            <w:r w:rsidRPr="0087187C">
              <w:rPr>
                <w:sz w:val="18"/>
                <w:szCs w:val="18"/>
              </w:rPr>
              <w:t>Commerce Commission</w:t>
            </w:r>
          </w:p>
        </w:tc>
        <w:tc>
          <w:tcPr>
            <w:tcW w:w="1137" w:type="dxa"/>
            <w:noWrap/>
            <w:hideMark/>
          </w:tcPr>
          <w:p w14:paraId="0E4110A6"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16A2E7EE" w14:textId="77777777" w:rsidTr="00591077">
        <w:trPr>
          <w:trHeight w:val="290"/>
        </w:trPr>
        <w:tc>
          <w:tcPr>
            <w:tcW w:w="979" w:type="dxa"/>
            <w:noWrap/>
            <w:hideMark/>
          </w:tcPr>
          <w:p w14:paraId="35A85FE8" w14:textId="77777777" w:rsidR="00591077" w:rsidRPr="0087187C" w:rsidRDefault="00591077" w:rsidP="00885AC9">
            <w:pPr>
              <w:spacing w:before="80" w:after="80"/>
              <w:jc w:val="center"/>
              <w:rPr>
                <w:sz w:val="18"/>
                <w:szCs w:val="18"/>
              </w:rPr>
            </w:pPr>
            <w:r w:rsidRPr="0087187C">
              <w:rPr>
                <w:sz w:val="18"/>
                <w:szCs w:val="18"/>
              </w:rPr>
              <w:t>54</w:t>
            </w:r>
          </w:p>
        </w:tc>
        <w:tc>
          <w:tcPr>
            <w:tcW w:w="7663" w:type="dxa"/>
            <w:noWrap/>
            <w:hideMark/>
          </w:tcPr>
          <w:p w14:paraId="177419C8" w14:textId="77777777" w:rsidR="00591077" w:rsidRPr="0087187C" w:rsidRDefault="00591077" w:rsidP="00885AC9">
            <w:pPr>
              <w:spacing w:before="80" w:after="80"/>
              <w:rPr>
                <w:sz w:val="18"/>
                <w:szCs w:val="18"/>
              </w:rPr>
            </w:pPr>
            <w:r w:rsidRPr="0087187C">
              <w:rPr>
                <w:sz w:val="18"/>
                <w:szCs w:val="18"/>
              </w:rPr>
              <w:t>Government subsidy for job stability</w:t>
            </w:r>
          </w:p>
        </w:tc>
        <w:tc>
          <w:tcPr>
            <w:tcW w:w="1137" w:type="dxa"/>
            <w:noWrap/>
            <w:hideMark/>
          </w:tcPr>
          <w:p w14:paraId="5C0DC09B"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1C3CFC24" w14:textId="77777777" w:rsidTr="00591077">
        <w:trPr>
          <w:trHeight w:val="290"/>
        </w:trPr>
        <w:tc>
          <w:tcPr>
            <w:tcW w:w="979" w:type="dxa"/>
            <w:noWrap/>
            <w:hideMark/>
          </w:tcPr>
          <w:p w14:paraId="02A86557" w14:textId="77777777" w:rsidR="00591077" w:rsidRPr="0087187C" w:rsidRDefault="00591077" w:rsidP="00885AC9">
            <w:pPr>
              <w:spacing w:before="80" w:after="80"/>
              <w:jc w:val="center"/>
              <w:rPr>
                <w:sz w:val="18"/>
                <w:szCs w:val="18"/>
              </w:rPr>
            </w:pPr>
            <w:r w:rsidRPr="0087187C">
              <w:rPr>
                <w:sz w:val="18"/>
                <w:szCs w:val="18"/>
              </w:rPr>
              <w:t>55</w:t>
            </w:r>
          </w:p>
        </w:tc>
        <w:tc>
          <w:tcPr>
            <w:tcW w:w="7663" w:type="dxa"/>
            <w:noWrap/>
            <w:hideMark/>
          </w:tcPr>
          <w:p w14:paraId="11445FD9" w14:textId="77777777" w:rsidR="00591077" w:rsidRPr="0087187C" w:rsidRDefault="00591077" w:rsidP="00885AC9">
            <w:pPr>
              <w:spacing w:before="80" w:after="80"/>
              <w:rPr>
                <w:sz w:val="18"/>
                <w:szCs w:val="18"/>
              </w:rPr>
            </w:pPr>
            <w:r w:rsidRPr="0087187C">
              <w:rPr>
                <w:sz w:val="18"/>
                <w:szCs w:val="18"/>
              </w:rPr>
              <w:t>Commercial Committee Support Fund</w:t>
            </w:r>
          </w:p>
        </w:tc>
        <w:tc>
          <w:tcPr>
            <w:tcW w:w="1137" w:type="dxa"/>
            <w:noWrap/>
            <w:hideMark/>
          </w:tcPr>
          <w:p w14:paraId="071DC5E1"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7B57813A" w14:textId="77777777" w:rsidTr="00591077">
        <w:trPr>
          <w:trHeight w:val="290"/>
        </w:trPr>
        <w:tc>
          <w:tcPr>
            <w:tcW w:w="979" w:type="dxa"/>
            <w:noWrap/>
            <w:hideMark/>
          </w:tcPr>
          <w:p w14:paraId="6AA1BBC8" w14:textId="77777777" w:rsidR="00591077" w:rsidRPr="0087187C" w:rsidRDefault="00591077" w:rsidP="00885AC9">
            <w:pPr>
              <w:spacing w:before="80" w:after="80"/>
              <w:jc w:val="center"/>
              <w:rPr>
                <w:sz w:val="18"/>
                <w:szCs w:val="18"/>
              </w:rPr>
            </w:pPr>
            <w:r w:rsidRPr="0087187C">
              <w:rPr>
                <w:sz w:val="18"/>
                <w:szCs w:val="18"/>
              </w:rPr>
              <w:t>56</w:t>
            </w:r>
          </w:p>
        </w:tc>
        <w:tc>
          <w:tcPr>
            <w:tcW w:w="7663" w:type="dxa"/>
            <w:noWrap/>
            <w:hideMark/>
          </w:tcPr>
          <w:p w14:paraId="59ADC52A" w14:textId="77777777" w:rsidR="00591077" w:rsidRPr="0087187C" w:rsidRDefault="00591077" w:rsidP="00885AC9">
            <w:pPr>
              <w:spacing w:before="80" w:after="80"/>
              <w:rPr>
                <w:sz w:val="18"/>
                <w:szCs w:val="18"/>
              </w:rPr>
            </w:pPr>
            <w:r w:rsidRPr="0087187C">
              <w:rPr>
                <w:sz w:val="18"/>
                <w:szCs w:val="18"/>
              </w:rPr>
              <w:t>Tianjin Municipal Bureau of Commerce July 2018-December 2018</w:t>
            </w:r>
          </w:p>
        </w:tc>
        <w:tc>
          <w:tcPr>
            <w:tcW w:w="1137" w:type="dxa"/>
            <w:noWrap/>
            <w:hideMark/>
          </w:tcPr>
          <w:p w14:paraId="7A71D078"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59D4EF83" w14:textId="77777777" w:rsidTr="00591077">
        <w:trPr>
          <w:trHeight w:val="290"/>
        </w:trPr>
        <w:tc>
          <w:tcPr>
            <w:tcW w:w="979" w:type="dxa"/>
            <w:noWrap/>
            <w:hideMark/>
          </w:tcPr>
          <w:p w14:paraId="6705952A" w14:textId="77777777" w:rsidR="00591077" w:rsidRPr="0087187C" w:rsidRDefault="00591077" w:rsidP="00885AC9">
            <w:pPr>
              <w:spacing w:before="80" w:after="80"/>
              <w:jc w:val="center"/>
              <w:rPr>
                <w:sz w:val="18"/>
                <w:szCs w:val="18"/>
              </w:rPr>
            </w:pPr>
            <w:r w:rsidRPr="0087187C">
              <w:rPr>
                <w:sz w:val="18"/>
                <w:szCs w:val="18"/>
              </w:rPr>
              <w:t>57</w:t>
            </w:r>
          </w:p>
        </w:tc>
        <w:tc>
          <w:tcPr>
            <w:tcW w:w="7663" w:type="dxa"/>
            <w:noWrap/>
            <w:hideMark/>
          </w:tcPr>
          <w:p w14:paraId="5C385947" w14:textId="77777777" w:rsidR="00591077" w:rsidRPr="0087187C" w:rsidRDefault="00591077" w:rsidP="00885AC9">
            <w:pPr>
              <w:spacing w:before="80" w:after="80"/>
              <w:rPr>
                <w:sz w:val="18"/>
                <w:szCs w:val="18"/>
              </w:rPr>
            </w:pPr>
            <w:r w:rsidRPr="0087187C">
              <w:rPr>
                <w:sz w:val="18"/>
                <w:szCs w:val="18"/>
              </w:rPr>
              <w:t>Aiding fees for cases of technology information collection</w:t>
            </w:r>
          </w:p>
        </w:tc>
        <w:tc>
          <w:tcPr>
            <w:tcW w:w="1137" w:type="dxa"/>
            <w:noWrap/>
            <w:hideMark/>
          </w:tcPr>
          <w:p w14:paraId="78C5DDA5"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554FA86E" w14:textId="77777777" w:rsidTr="00591077">
        <w:trPr>
          <w:trHeight w:val="290"/>
        </w:trPr>
        <w:tc>
          <w:tcPr>
            <w:tcW w:w="979" w:type="dxa"/>
            <w:noWrap/>
            <w:hideMark/>
          </w:tcPr>
          <w:p w14:paraId="58F55612" w14:textId="77777777" w:rsidR="00591077" w:rsidRPr="0087187C" w:rsidRDefault="00591077" w:rsidP="00885AC9">
            <w:pPr>
              <w:spacing w:before="80" w:after="80"/>
              <w:jc w:val="center"/>
              <w:rPr>
                <w:sz w:val="18"/>
                <w:szCs w:val="18"/>
              </w:rPr>
            </w:pPr>
            <w:r w:rsidRPr="0087187C">
              <w:rPr>
                <w:sz w:val="18"/>
                <w:szCs w:val="18"/>
              </w:rPr>
              <w:t>58</w:t>
            </w:r>
          </w:p>
        </w:tc>
        <w:tc>
          <w:tcPr>
            <w:tcW w:w="7663" w:type="dxa"/>
            <w:noWrap/>
            <w:hideMark/>
          </w:tcPr>
          <w:p w14:paraId="56F3D671" w14:textId="77777777" w:rsidR="00591077" w:rsidRPr="0087187C" w:rsidRDefault="00591077" w:rsidP="00885AC9">
            <w:pPr>
              <w:spacing w:before="80" w:after="80"/>
              <w:rPr>
                <w:sz w:val="18"/>
                <w:szCs w:val="18"/>
              </w:rPr>
            </w:pPr>
            <w:r w:rsidRPr="0087187C">
              <w:rPr>
                <w:sz w:val="18"/>
                <w:szCs w:val="18"/>
              </w:rPr>
              <w:t>Patent supporting fund from Science and Technology</w:t>
            </w:r>
            <w:r>
              <w:rPr>
                <w:sz w:val="18"/>
                <w:szCs w:val="18"/>
              </w:rPr>
              <w:t xml:space="preserve"> </w:t>
            </w:r>
            <w:r w:rsidRPr="0087187C">
              <w:rPr>
                <w:sz w:val="18"/>
                <w:szCs w:val="18"/>
              </w:rPr>
              <w:t xml:space="preserve">Bureau of </w:t>
            </w:r>
            <w:proofErr w:type="spellStart"/>
            <w:r w:rsidRPr="0087187C">
              <w:rPr>
                <w:sz w:val="18"/>
                <w:szCs w:val="18"/>
              </w:rPr>
              <w:t>Jinghai</w:t>
            </w:r>
            <w:proofErr w:type="spellEnd"/>
            <w:r w:rsidRPr="0087187C">
              <w:rPr>
                <w:sz w:val="18"/>
                <w:szCs w:val="18"/>
              </w:rPr>
              <w:t xml:space="preserve"> District 2019</w:t>
            </w:r>
          </w:p>
        </w:tc>
        <w:tc>
          <w:tcPr>
            <w:tcW w:w="1137" w:type="dxa"/>
            <w:noWrap/>
            <w:hideMark/>
          </w:tcPr>
          <w:p w14:paraId="63768816"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168274AA" w14:textId="77777777" w:rsidTr="00591077">
        <w:trPr>
          <w:trHeight w:val="290"/>
        </w:trPr>
        <w:tc>
          <w:tcPr>
            <w:tcW w:w="979" w:type="dxa"/>
            <w:noWrap/>
            <w:hideMark/>
          </w:tcPr>
          <w:p w14:paraId="6BFD6823" w14:textId="77777777" w:rsidR="00591077" w:rsidRPr="0087187C" w:rsidRDefault="00591077" w:rsidP="00885AC9">
            <w:pPr>
              <w:spacing w:before="80" w:after="80"/>
              <w:jc w:val="center"/>
              <w:rPr>
                <w:sz w:val="18"/>
                <w:szCs w:val="18"/>
              </w:rPr>
            </w:pPr>
            <w:r w:rsidRPr="0087187C">
              <w:rPr>
                <w:sz w:val="18"/>
                <w:szCs w:val="18"/>
              </w:rPr>
              <w:t>59</w:t>
            </w:r>
          </w:p>
        </w:tc>
        <w:tc>
          <w:tcPr>
            <w:tcW w:w="7663" w:type="dxa"/>
            <w:noWrap/>
            <w:hideMark/>
          </w:tcPr>
          <w:p w14:paraId="7391014B" w14:textId="77777777" w:rsidR="00591077" w:rsidRPr="0087187C" w:rsidRDefault="00591077" w:rsidP="00885AC9">
            <w:pPr>
              <w:spacing w:before="80" w:after="80"/>
              <w:rPr>
                <w:sz w:val="18"/>
                <w:szCs w:val="18"/>
              </w:rPr>
            </w:pPr>
            <w:r w:rsidRPr="0087187C">
              <w:rPr>
                <w:sz w:val="18"/>
                <w:szCs w:val="18"/>
              </w:rPr>
              <w:t>Patent supporting fund for 2017 program</w:t>
            </w:r>
          </w:p>
        </w:tc>
        <w:tc>
          <w:tcPr>
            <w:tcW w:w="1137" w:type="dxa"/>
            <w:noWrap/>
            <w:hideMark/>
          </w:tcPr>
          <w:p w14:paraId="1CEBA0BF"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1E3F30FB" w14:textId="77777777" w:rsidTr="00591077">
        <w:trPr>
          <w:trHeight w:val="290"/>
        </w:trPr>
        <w:tc>
          <w:tcPr>
            <w:tcW w:w="979" w:type="dxa"/>
            <w:noWrap/>
            <w:hideMark/>
          </w:tcPr>
          <w:p w14:paraId="25C256DB" w14:textId="77777777" w:rsidR="00591077" w:rsidRPr="0087187C" w:rsidRDefault="00591077" w:rsidP="00885AC9">
            <w:pPr>
              <w:spacing w:before="80" w:after="80"/>
              <w:jc w:val="center"/>
              <w:rPr>
                <w:sz w:val="18"/>
                <w:szCs w:val="18"/>
              </w:rPr>
            </w:pPr>
            <w:r w:rsidRPr="0087187C">
              <w:rPr>
                <w:sz w:val="18"/>
                <w:szCs w:val="18"/>
              </w:rPr>
              <w:t>60</w:t>
            </w:r>
          </w:p>
        </w:tc>
        <w:tc>
          <w:tcPr>
            <w:tcW w:w="7663" w:type="dxa"/>
            <w:noWrap/>
            <w:hideMark/>
          </w:tcPr>
          <w:p w14:paraId="2B8AD2C5" w14:textId="77777777" w:rsidR="00591077" w:rsidRPr="0087187C" w:rsidRDefault="00591077" w:rsidP="00885AC9">
            <w:pPr>
              <w:spacing w:before="80" w:after="80"/>
              <w:rPr>
                <w:sz w:val="18"/>
                <w:szCs w:val="18"/>
              </w:rPr>
            </w:pPr>
            <w:r w:rsidRPr="0087187C">
              <w:rPr>
                <w:sz w:val="18"/>
                <w:szCs w:val="18"/>
              </w:rPr>
              <w:t>Subsidy for patent from Science and Technology Bureau</w:t>
            </w:r>
            <w:r>
              <w:rPr>
                <w:sz w:val="18"/>
                <w:szCs w:val="18"/>
              </w:rPr>
              <w:t xml:space="preserve"> </w:t>
            </w:r>
            <w:proofErr w:type="spellStart"/>
            <w:r w:rsidRPr="0087187C">
              <w:rPr>
                <w:sz w:val="18"/>
                <w:szCs w:val="18"/>
              </w:rPr>
              <w:t>Fengnan</w:t>
            </w:r>
            <w:proofErr w:type="spellEnd"/>
            <w:r w:rsidRPr="0087187C">
              <w:rPr>
                <w:sz w:val="18"/>
                <w:szCs w:val="18"/>
              </w:rPr>
              <w:t xml:space="preserve"> District, Tangshan City</w:t>
            </w:r>
          </w:p>
        </w:tc>
        <w:tc>
          <w:tcPr>
            <w:tcW w:w="1137" w:type="dxa"/>
            <w:noWrap/>
            <w:hideMark/>
          </w:tcPr>
          <w:p w14:paraId="07C4A6C9"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218CE46F" w14:textId="77777777" w:rsidTr="00591077">
        <w:trPr>
          <w:trHeight w:val="290"/>
        </w:trPr>
        <w:tc>
          <w:tcPr>
            <w:tcW w:w="979" w:type="dxa"/>
            <w:noWrap/>
            <w:hideMark/>
          </w:tcPr>
          <w:p w14:paraId="7946DD5B" w14:textId="77777777" w:rsidR="00591077" w:rsidRPr="0087187C" w:rsidRDefault="00591077" w:rsidP="00885AC9">
            <w:pPr>
              <w:spacing w:before="80" w:after="80"/>
              <w:jc w:val="center"/>
              <w:rPr>
                <w:sz w:val="18"/>
                <w:szCs w:val="18"/>
              </w:rPr>
            </w:pPr>
            <w:r w:rsidRPr="0087187C">
              <w:rPr>
                <w:sz w:val="18"/>
                <w:szCs w:val="18"/>
              </w:rPr>
              <w:t>61</w:t>
            </w:r>
          </w:p>
        </w:tc>
        <w:tc>
          <w:tcPr>
            <w:tcW w:w="7663" w:type="dxa"/>
            <w:noWrap/>
            <w:hideMark/>
          </w:tcPr>
          <w:p w14:paraId="2EA6D389" w14:textId="77777777" w:rsidR="00591077" w:rsidRPr="0087187C" w:rsidRDefault="00591077" w:rsidP="00885AC9">
            <w:pPr>
              <w:spacing w:before="80" w:after="80"/>
              <w:rPr>
                <w:sz w:val="18"/>
                <w:szCs w:val="18"/>
              </w:rPr>
            </w:pPr>
            <w:r w:rsidRPr="0087187C">
              <w:rPr>
                <w:sz w:val="18"/>
                <w:szCs w:val="18"/>
              </w:rPr>
              <w:t>Subsidy for Energy collection from the Tangshan Quality</w:t>
            </w:r>
            <w:r>
              <w:rPr>
                <w:sz w:val="18"/>
                <w:szCs w:val="18"/>
              </w:rPr>
              <w:t xml:space="preserve"> </w:t>
            </w:r>
            <w:r w:rsidRPr="0087187C">
              <w:rPr>
                <w:sz w:val="18"/>
                <w:szCs w:val="18"/>
              </w:rPr>
              <w:t>and Technology Supervision Bureau</w:t>
            </w:r>
          </w:p>
        </w:tc>
        <w:tc>
          <w:tcPr>
            <w:tcW w:w="1137" w:type="dxa"/>
            <w:noWrap/>
            <w:hideMark/>
          </w:tcPr>
          <w:p w14:paraId="510E02C3"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1C8C1ABA" w14:textId="77777777" w:rsidTr="00591077">
        <w:trPr>
          <w:trHeight w:val="290"/>
        </w:trPr>
        <w:tc>
          <w:tcPr>
            <w:tcW w:w="979" w:type="dxa"/>
            <w:noWrap/>
            <w:hideMark/>
          </w:tcPr>
          <w:p w14:paraId="352437E3" w14:textId="77777777" w:rsidR="00591077" w:rsidRPr="0087187C" w:rsidRDefault="00591077" w:rsidP="00885AC9">
            <w:pPr>
              <w:spacing w:before="80" w:after="80"/>
              <w:jc w:val="center"/>
              <w:rPr>
                <w:sz w:val="18"/>
                <w:szCs w:val="18"/>
              </w:rPr>
            </w:pPr>
            <w:r w:rsidRPr="0087187C">
              <w:rPr>
                <w:sz w:val="18"/>
                <w:szCs w:val="18"/>
              </w:rPr>
              <w:t>62</w:t>
            </w:r>
          </w:p>
        </w:tc>
        <w:tc>
          <w:tcPr>
            <w:tcW w:w="7663" w:type="dxa"/>
            <w:noWrap/>
            <w:hideMark/>
          </w:tcPr>
          <w:p w14:paraId="4980D6D5" w14:textId="77777777" w:rsidR="00591077" w:rsidRPr="0087187C" w:rsidRDefault="00591077" w:rsidP="00885AC9">
            <w:pPr>
              <w:spacing w:before="80" w:after="80"/>
              <w:rPr>
                <w:sz w:val="18"/>
                <w:szCs w:val="18"/>
              </w:rPr>
            </w:pPr>
            <w:r w:rsidRPr="0087187C">
              <w:rPr>
                <w:sz w:val="18"/>
                <w:szCs w:val="18"/>
              </w:rPr>
              <w:t>Award to the Patent Innovation from Science and</w:t>
            </w:r>
            <w:r>
              <w:rPr>
                <w:sz w:val="18"/>
                <w:szCs w:val="18"/>
              </w:rPr>
              <w:t xml:space="preserve"> </w:t>
            </w:r>
            <w:r w:rsidRPr="0087187C">
              <w:rPr>
                <w:sz w:val="18"/>
                <w:szCs w:val="18"/>
              </w:rPr>
              <w:t xml:space="preserve">Technology Bureau </w:t>
            </w:r>
            <w:proofErr w:type="spellStart"/>
            <w:r w:rsidRPr="0087187C">
              <w:rPr>
                <w:sz w:val="18"/>
                <w:szCs w:val="18"/>
              </w:rPr>
              <w:t>Fengnan</w:t>
            </w:r>
            <w:proofErr w:type="spellEnd"/>
            <w:r w:rsidRPr="0087187C">
              <w:rPr>
                <w:sz w:val="18"/>
                <w:szCs w:val="18"/>
              </w:rPr>
              <w:t xml:space="preserve"> District</w:t>
            </w:r>
          </w:p>
        </w:tc>
        <w:tc>
          <w:tcPr>
            <w:tcW w:w="1137" w:type="dxa"/>
            <w:noWrap/>
            <w:hideMark/>
          </w:tcPr>
          <w:p w14:paraId="6EBE7B46"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39D0DBC4" w14:textId="77777777" w:rsidTr="00591077">
        <w:trPr>
          <w:trHeight w:val="290"/>
        </w:trPr>
        <w:tc>
          <w:tcPr>
            <w:tcW w:w="979" w:type="dxa"/>
            <w:noWrap/>
            <w:hideMark/>
          </w:tcPr>
          <w:p w14:paraId="45EA136F" w14:textId="77777777" w:rsidR="00591077" w:rsidRPr="0087187C" w:rsidRDefault="00591077" w:rsidP="00885AC9">
            <w:pPr>
              <w:spacing w:before="80" w:after="80"/>
              <w:jc w:val="center"/>
              <w:rPr>
                <w:sz w:val="18"/>
                <w:szCs w:val="18"/>
              </w:rPr>
            </w:pPr>
            <w:r w:rsidRPr="0087187C">
              <w:rPr>
                <w:sz w:val="18"/>
                <w:szCs w:val="18"/>
              </w:rPr>
              <w:t>63</w:t>
            </w:r>
          </w:p>
        </w:tc>
        <w:tc>
          <w:tcPr>
            <w:tcW w:w="7663" w:type="dxa"/>
            <w:noWrap/>
            <w:hideMark/>
          </w:tcPr>
          <w:p w14:paraId="3FF85633" w14:textId="77777777" w:rsidR="00591077" w:rsidRPr="0087187C" w:rsidRDefault="00591077" w:rsidP="00885AC9">
            <w:pPr>
              <w:spacing w:before="80" w:after="80"/>
              <w:rPr>
                <w:sz w:val="18"/>
                <w:szCs w:val="18"/>
              </w:rPr>
            </w:pPr>
            <w:r w:rsidRPr="0087187C">
              <w:rPr>
                <w:sz w:val="18"/>
                <w:szCs w:val="18"/>
              </w:rPr>
              <w:t>Technical innovation subsidy for deducting equipment and</w:t>
            </w:r>
            <w:r>
              <w:rPr>
                <w:sz w:val="18"/>
                <w:szCs w:val="18"/>
              </w:rPr>
              <w:t xml:space="preserve"> </w:t>
            </w:r>
            <w:r w:rsidRPr="0087187C">
              <w:rPr>
                <w:sz w:val="18"/>
                <w:szCs w:val="18"/>
              </w:rPr>
              <w:t>boiler</w:t>
            </w:r>
          </w:p>
        </w:tc>
        <w:tc>
          <w:tcPr>
            <w:tcW w:w="1137" w:type="dxa"/>
            <w:noWrap/>
            <w:hideMark/>
          </w:tcPr>
          <w:p w14:paraId="350FCA4E"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0B72FCA1" w14:textId="77777777" w:rsidTr="00591077">
        <w:trPr>
          <w:trHeight w:val="290"/>
        </w:trPr>
        <w:tc>
          <w:tcPr>
            <w:tcW w:w="979" w:type="dxa"/>
            <w:noWrap/>
            <w:hideMark/>
          </w:tcPr>
          <w:p w14:paraId="1C8BC858" w14:textId="77777777" w:rsidR="00591077" w:rsidRPr="0087187C" w:rsidRDefault="00591077" w:rsidP="00885AC9">
            <w:pPr>
              <w:spacing w:before="80" w:after="80"/>
              <w:jc w:val="center"/>
              <w:rPr>
                <w:sz w:val="18"/>
                <w:szCs w:val="18"/>
              </w:rPr>
            </w:pPr>
            <w:r w:rsidRPr="0087187C">
              <w:rPr>
                <w:sz w:val="18"/>
                <w:szCs w:val="18"/>
              </w:rPr>
              <w:t>64</w:t>
            </w:r>
          </w:p>
        </w:tc>
        <w:tc>
          <w:tcPr>
            <w:tcW w:w="7663" w:type="dxa"/>
            <w:noWrap/>
            <w:hideMark/>
          </w:tcPr>
          <w:p w14:paraId="39919F27" w14:textId="77777777" w:rsidR="00591077" w:rsidRPr="0087187C" w:rsidRDefault="00591077" w:rsidP="00885AC9">
            <w:pPr>
              <w:spacing w:before="80" w:after="80"/>
              <w:rPr>
                <w:sz w:val="18"/>
                <w:szCs w:val="18"/>
              </w:rPr>
            </w:pPr>
            <w:r w:rsidRPr="0087187C">
              <w:rPr>
                <w:sz w:val="18"/>
                <w:szCs w:val="18"/>
              </w:rPr>
              <w:t>Awards to technology innovation from Bureau of Industry</w:t>
            </w:r>
            <w:r>
              <w:rPr>
                <w:sz w:val="18"/>
                <w:szCs w:val="18"/>
              </w:rPr>
              <w:t xml:space="preserve"> </w:t>
            </w:r>
            <w:r w:rsidRPr="0087187C">
              <w:rPr>
                <w:sz w:val="18"/>
                <w:szCs w:val="18"/>
              </w:rPr>
              <w:t xml:space="preserve">and Information Technology </w:t>
            </w:r>
            <w:proofErr w:type="spellStart"/>
            <w:r w:rsidRPr="0087187C">
              <w:rPr>
                <w:sz w:val="18"/>
                <w:szCs w:val="18"/>
              </w:rPr>
              <w:t>Fengnan</w:t>
            </w:r>
            <w:proofErr w:type="spellEnd"/>
            <w:r w:rsidRPr="0087187C">
              <w:rPr>
                <w:sz w:val="18"/>
                <w:szCs w:val="18"/>
              </w:rPr>
              <w:t xml:space="preserve"> District</w:t>
            </w:r>
          </w:p>
        </w:tc>
        <w:tc>
          <w:tcPr>
            <w:tcW w:w="1137" w:type="dxa"/>
            <w:noWrap/>
            <w:hideMark/>
          </w:tcPr>
          <w:p w14:paraId="22936413"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48E1AF00" w14:textId="77777777" w:rsidTr="00591077">
        <w:trPr>
          <w:trHeight w:val="290"/>
        </w:trPr>
        <w:tc>
          <w:tcPr>
            <w:tcW w:w="979" w:type="dxa"/>
            <w:noWrap/>
            <w:hideMark/>
          </w:tcPr>
          <w:p w14:paraId="55526A27" w14:textId="77777777" w:rsidR="00591077" w:rsidRPr="0087187C" w:rsidRDefault="00591077" w:rsidP="00885AC9">
            <w:pPr>
              <w:spacing w:before="80" w:after="80"/>
              <w:jc w:val="center"/>
              <w:rPr>
                <w:sz w:val="18"/>
                <w:szCs w:val="18"/>
              </w:rPr>
            </w:pPr>
            <w:r w:rsidRPr="0087187C">
              <w:rPr>
                <w:sz w:val="18"/>
                <w:szCs w:val="18"/>
              </w:rPr>
              <w:t>65</w:t>
            </w:r>
          </w:p>
        </w:tc>
        <w:tc>
          <w:tcPr>
            <w:tcW w:w="7663" w:type="dxa"/>
            <w:noWrap/>
            <w:hideMark/>
          </w:tcPr>
          <w:p w14:paraId="55BF46D0" w14:textId="77777777" w:rsidR="00591077" w:rsidRPr="0087187C" w:rsidRDefault="00591077" w:rsidP="00885AC9">
            <w:pPr>
              <w:spacing w:before="80" w:after="80"/>
              <w:rPr>
                <w:sz w:val="18"/>
                <w:szCs w:val="18"/>
              </w:rPr>
            </w:pPr>
            <w:r w:rsidRPr="0087187C">
              <w:rPr>
                <w:sz w:val="18"/>
                <w:szCs w:val="18"/>
              </w:rPr>
              <w:t>Awards to "Well-Known Trademarks" from Hebei Province</w:t>
            </w:r>
            <w:r>
              <w:rPr>
                <w:sz w:val="18"/>
                <w:szCs w:val="18"/>
              </w:rPr>
              <w:t xml:space="preserve"> </w:t>
            </w:r>
            <w:r w:rsidRPr="0087187C">
              <w:rPr>
                <w:sz w:val="18"/>
                <w:szCs w:val="18"/>
              </w:rPr>
              <w:t>Market Supervision administration Bureau</w:t>
            </w:r>
          </w:p>
        </w:tc>
        <w:tc>
          <w:tcPr>
            <w:tcW w:w="1137" w:type="dxa"/>
            <w:noWrap/>
            <w:hideMark/>
          </w:tcPr>
          <w:p w14:paraId="260C81F1"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30232336" w14:textId="77777777" w:rsidTr="00591077">
        <w:trPr>
          <w:trHeight w:val="290"/>
        </w:trPr>
        <w:tc>
          <w:tcPr>
            <w:tcW w:w="979" w:type="dxa"/>
            <w:noWrap/>
            <w:hideMark/>
          </w:tcPr>
          <w:p w14:paraId="15037289" w14:textId="77777777" w:rsidR="00591077" w:rsidRPr="0087187C" w:rsidRDefault="00591077" w:rsidP="00885AC9">
            <w:pPr>
              <w:spacing w:before="80" w:after="80"/>
              <w:jc w:val="center"/>
              <w:rPr>
                <w:sz w:val="18"/>
                <w:szCs w:val="18"/>
              </w:rPr>
            </w:pPr>
            <w:r w:rsidRPr="0087187C">
              <w:rPr>
                <w:sz w:val="18"/>
                <w:szCs w:val="18"/>
              </w:rPr>
              <w:t>66</w:t>
            </w:r>
          </w:p>
        </w:tc>
        <w:tc>
          <w:tcPr>
            <w:tcW w:w="7663" w:type="dxa"/>
            <w:noWrap/>
            <w:hideMark/>
          </w:tcPr>
          <w:p w14:paraId="404DBBF3" w14:textId="77777777" w:rsidR="00591077" w:rsidRPr="0087187C" w:rsidRDefault="00591077" w:rsidP="00885AC9">
            <w:pPr>
              <w:spacing w:before="80" w:after="80"/>
              <w:rPr>
                <w:sz w:val="18"/>
                <w:szCs w:val="18"/>
              </w:rPr>
            </w:pPr>
            <w:r w:rsidRPr="0087187C">
              <w:rPr>
                <w:sz w:val="18"/>
                <w:szCs w:val="18"/>
              </w:rPr>
              <w:t>Grant for Technology ERP</w:t>
            </w:r>
          </w:p>
        </w:tc>
        <w:tc>
          <w:tcPr>
            <w:tcW w:w="1137" w:type="dxa"/>
            <w:noWrap/>
            <w:hideMark/>
          </w:tcPr>
          <w:p w14:paraId="01302C61" w14:textId="77777777" w:rsidR="00591077" w:rsidRPr="0087187C" w:rsidRDefault="00591077" w:rsidP="00885AC9">
            <w:pPr>
              <w:spacing w:before="80" w:after="80"/>
              <w:jc w:val="center"/>
              <w:rPr>
                <w:sz w:val="18"/>
                <w:szCs w:val="18"/>
              </w:rPr>
            </w:pPr>
            <w:r w:rsidRPr="0087187C">
              <w:rPr>
                <w:sz w:val="18"/>
                <w:szCs w:val="18"/>
              </w:rPr>
              <w:t>Grant</w:t>
            </w:r>
          </w:p>
        </w:tc>
      </w:tr>
      <w:tr w:rsidR="00591077" w:rsidRPr="0087187C" w14:paraId="642CD87A" w14:textId="77777777" w:rsidTr="00591077">
        <w:trPr>
          <w:trHeight w:val="290"/>
        </w:trPr>
        <w:tc>
          <w:tcPr>
            <w:tcW w:w="979" w:type="dxa"/>
            <w:noWrap/>
          </w:tcPr>
          <w:p w14:paraId="4F0A9B45" w14:textId="77777777" w:rsidR="00591077" w:rsidRPr="0087187C" w:rsidRDefault="00591077" w:rsidP="00885AC9">
            <w:pPr>
              <w:spacing w:before="80" w:after="80"/>
              <w:jc w:val="center"/>
              <w:rPr>
                <w:sz w:val="18"/>
                <w:szCs w:val="18"/>
              </w:rPr>
            </w:pPr>
            <w:r>
              <w:rPr>
                <w:sz w:val="18"/>
                <w:szCs w:val="18"/>
              </w:rPr>
              <w:t>550-2</w:t>
            </w:r>
          </w:p>
        </w:tc>
        <w:tc>
          <w:tcPr>
            <w:tcW w:w="7663" w:type="dxa"/>
            <w:noWrap/>
          </w:tcPr>
          <w:p w14:paraId="64F38470" w14:textId="77777777" w:rsidR="00591077" w:rsidRPr="0087187C" w:rsidRDefault="00591077" w:rsidP="00885AC9">
            <w:pPr>
              <w:spacing w:before="80" w:after="80"/>
              <w:rPr>
                <w:sz w:val="18"/>
                <w:szCs w:val="18"/>
              </w:rPr>
            </w:pPr>
            <w:r>
              <w:rPr>
                <w:sz w:val="18"/>
                <w:szCs w:val="18"/>
              </w:rPr>
              <w:t>Loan interest subsidy</w:t>
            </w:r>
          </w:p>
        </w:tc>
        <w:tc>
          <w:tcPr>
            <w:tcW w:w="1137" w:type="dxa"/>
            <w:noWrap/>
          </w:tcPr>
          <w:p w14:paraId="6D2CA117" w14:textId="77777777" w:rsidR="00591077" w:rsidRPr="0087187C" w:rsidRDefault="00591077" w:rsidP="00885AC9">
            <w:pPr>
              <w:spacing w:before="80" w:after="80"/>
              <w:jc w:val="center"/>
              <w:rPr>
                <w:sz w:val="18"/>
                <w:szCs w:val="18"/>
              </w:rPr>
            </w:pPr>
            <w:r>
              <w:rPr>
                <w:sz w:val="18"/>
                <w:szCs w:val="18"/>
              </w:rPr>
              <w:t>Preferential loan</w:t>
            </w:r>
          </w:p>
        </w:tc>
      </w:tr>
      <w:tr w:rsidR="00591077" w:rsidRPr="0087187C" w14:paraId="288F9DFF" w14:textId="77777777" w:rsidTr="00591077">
        <w:trPr>
          <w:trHeight w:val="290"/>
        </w:trPr>
        <w:tc>
          <w:tcPr>
            <w:tcW w:w="979" w:type="dxa"/>
            <w:noWrap/>
            <w:hideMark/>
          </w:tcPr>
          <w:p w14:paraId="2779BA88" w14:textId="77777777" w:rsidR="00591077" w:rsidRPr="0087187C" w:rsidRDefault="00591077" w:rsidP="00885AC9">
            <w:pPr>
              <w:spacing w:before="80" w:after="80"/>
              <w:jc w:val="center"/>
              <w:rPr>
                <w:sz w:val="18"/>
                <w:szCs w:val="18"/>
              </w:rPr>
            </w:pPr>
            <w:r w:rsidRPr="0087187C">
              <w:rPr>
                <w:sz w:val="18"/>
                <w:szCs w:val="18"/>
              </w:rPr>
              <w:t>590-1</w:t>
            </w:r>
          </w:p>
        </w:tc>
        <w:tc>
          <w:tcPr>
            <w:tcW w:w="7663" w:type="dxa"/>
            <w:noWrap/>
            <w:hideMark/>
          </w:tcPr>
          <w:p w14:paraId="03F5B0B4" w14:textId="77777777" w:rsidR="00591077" w:rsidRPr="0087187C" w:rsidRDefault="00591077" w:rsidP="00885AC9">
            <w:pPr>
              <w:spacing w:before="80" w:after="80"/>
              <w:rPr>
                <w:sz w:val="18"/>
                <w:szCs w:val="18"/>
              </w:rPr>
            </w:pPr>
            <w:r w:rsidRPr="0087187C">
              <w:rPr>
                <w:sz w:val="18"/>
                <w:szCs w:val="18"/>
              </w:rPr>
              <w:t>Hebei Province Quality Awards.</w:t>
            </w:r>
          </w:p>
        </w:tc>
        <w:tc>
          <w:tcPr>
            <w:tcW w:w="1137" w:type="dxa"/>
            <w:noWrap/>
            <w:hideMark/>
          </w:tcPr>
          <w:p w14:paraId="03888CD6" w14:textId="77777777" w:rsidR="00591077" w:rsidRPr="0087187C" w:rsidRDefault="00591077" w:rsidP="00885AC9">
            <w:pPr>
              <w:spacing w:before="80" w:after="80"/>
              <w:jc w:val="center"/>
              <w:rPr>
                <w:sz w:val="18"/>
                <w:szCs w:val="18"/>
              </w:rPr>
            </w:pPr>
            <w:r w:rsidRPr="0087187C">
              <w:rPr>
                <w:sz w:val="18"/>
                <w:szCs w:val="18"/>
              </w:rPr>
              <w:t>Grant</w:t>
            </w:r>
          </w:p>
        </w:tc>
      </w:tr>
    </w:tbl>
    <w:p w14:paraId="1E488761" w14:textId="77777777" w:rsidR="00CF3558" w:rsidRPr="00CF3558" w:rsidRDefault="00CF3558" w:rsidP="00CF3558">
      <w:pPr>
        <w:autoSpaceDE w:val="0"/>
        <w:autoSpaceDN w:val="0"/>
        <w:adjustRightInd w:val="0"/>
        <w:spacing w:after="0"/>
        <w:jc w:val="center"/>
        <w:rPr>
          <w:rFonts w:ascii="Arial" w:hAnsi="Arial" w:cs="Arial"/>
          <w:b/>
          <w:bCs/>
          <w:lang w:eastAsia="en-AU"/>
        </w:rPr>
      </w:pPr>
    </w:p>
    <w:p w14:paraId="5F7E531A" w14:textId="4F74D6BE" w:rsidR="00CF3558" w:rsidRDefault="00CF3558" w:rsidP="00CF3558">
      <w:pPr>
        <w:autoSpaceDE w:val="0"/>
        <w:autoSpaceDN w:val="0"/>
        <w:adjustRightInd w:val="0"/>
        <w:jc w:val="both"/>
        <w:rPr>
          <w:rFonts w:ascii="Arial" w:hAnsi="Arial" w:cs="Arial"/>
          <w:i/>
          <w:lang w:eastAsia="en-AU"/>
        </w:rPr>
      </w:pPr>
      <w:r w:rsidRPr="00725BF3">
        <w:rPr>
          <w:rFonts w:ascii="Arial" w:hAnsi="Arial" w:cs="Arial"/>
          <w:i/>
          <w:lang w:eastAsia="en-AU"/>
        </w:rPr>
        <w:t xml:space="preserve">Note: the above titles of programs are to the best of the commission’s knowledge and in some cases may simply be descriptions of the program. Consequently, the </w:t>
      </w:r>
      <w:r w:rsidR="00725BF3" w:rsidRPr="00725BF3">
        <w:rPr>
          <w:rFonts w:ascii="Arial" w:hAnsi="Arial" w:cs="Arial"/>
          <w:i/>
          <w:lang w:eastAsia="en-AU"/>
        </w:rPr>
        <w:t>above</w:t>
      </w:r>
      <w:r w:rsidRPr="00725BF3">
        <w:rPr>
          <w:rFonts w:ascii="Arial" w:hAnsi="Arial" w:cs="Arial"/>
          <w:i/>
          <w:lang w:eastAsia="en-AU"/>
        </w:rPr>
        <w:t xml:space="preserve"> titles may not exactly reflect any official titles that the GOC has in place. </w:t>
      </w:r>
    </w:p>
    <w:p w14:paraId="7939766B" w14:textId="77777777" w:rsidR="00090B20" w:rsidRPr="00410FA2" w:rsidRDefault="00090B20" w:rsidP="00090B20">
      <w:pPr>
        <w:autoSpaceDE w:val="0"/>
        <w:autoSpaceDN w:val="0"/>
        <w:adjustRightInd w:val="0"/>
        <w:spacing w:after="0"/>
        <w:ind w:right="-680"/>
        <w:rPr>
          <w:rFonts w:ascii="Arial" w:hAnsi="Arial" w:cs="Arial"/>
          <w:i/>
          <w:lang w:eastAsia="en-AU"/>
        </w:rPr>
      </w:pPr>
      <w:r w:rsidRPr="00410FA2">
        <w:rPr>
          <w:rFonts w:ascii="Arial" w:hAnsi="Arial" w:cs="Arial"/>
          <w:i/>
          <w:lang w:eastAsia="en-AU"/>
        </w:rPr>
        <w:lastRenderedPageBreak/>
        <w:t xml:space="preserve">In responding to this questionnaire, if the GOC is unfamiliar with the title given to a </w:t>
      </w:r>
      <w:proofErr w:type="gramStart"/>
      <w:r w:rsidRPr="00410FA2">
        <w:rPr>
          <w:rFonts w:ascii="Arial" w:hAnsi="Arial" w:cs="Arial"/>
          <w:i/>
          <w:lang w:eastAsia="en-AU"/>
        </w:rPr>
        <w:t>program, but</w:t>
      </w:r>
      <w:proofErr w:type="gramEnd"/>
      <w:r w:rsidRPr="00410FA2">
        <w:rPr>
          <w:rFonts w:ascii="Arial" w:hAnsi="Arial" w:cs="Arial"/>
          <w:i/>
          <w:lang w:eastAsia="en-AU"/>
        </w:rPr>
        <w:t xml:space="preserve"> is aware of the existence of a similar program or one that it appears is being referred to, please identify this (including providing the official title of any such program) and respond to the questionnaire in relation to that program. </w:t>
      </w:r>
    </w:p>
    <w:p w14:paraId="0C46F580" w14:textId="77777777" w:rsidR="00CF3558" w:rsidRPr="00CF3558" w:rsidRDefault="00CF3558" w:rsidP="0050619A">
      <w:pPr>
        <w:pStyle w:val="Heading2"/>
        <w:numPr>
          <w:ilvl w:val="0"/>
          <w:numId w:val="9"/>
        </w:numPr>
        <w:spacing w:before="240" w:after="120"/>
        <w:ind w:left="357" w:hanging="357"/>
        <w:rPr>
          <w:rFonts w:cs="Arial"/>
          <w:lang w:eastAsia="en-AU"/>
        </w:rPr>
      </w:pPr>
      <w:bookmarkStart w:id="40" w:name="_Toc236657771"/>
      <w:r w:rsidRPr="00CF3558">
        <w:rPr>
          <w:rFonts w:cs="Arial"/>
          <w:lang w:eastAsia="en-AU"/>
        </w:rPr>
        <w:t>Any other programs not previously addressed</w:t>
      </w:r>
      <w:bookmarkEnd w:id="40"/>
    </w:p>
    <w:p w14:paraId="1944D5F1" w14:textId="13FED936" w:rsidR="00CF3558" w:rsidRPr="00CF3558" w:rsidRDefault="00CF3558" w:rsidP="00CF3558">
      <w:pPr>
        <w:rPr>
          <w:rFonts w:ascii="Arial" w:hAnsi="Arial" w:cs="Arial"/>
        </w:rPr>
      </w:pPr>
      <w:r w:rsidRPr="00CF3558">
        <w:rPr>
          <w:rFonts w:ascii="Arial" w:hAnsi="Arial" w:cs="Arial"/>
          <w:lang w:eastAsia="en-AU"/>
        </w:rPr>
        <w:t xml:space="preserve">Please identify any programs where the GOC, any of its agencies, or any other authorised non-Governmental body, provides any other assistance programs not previously addressed (including market development assistance programs or </w:t>
      </w:r>
      <w:r w:rsidRPr="00CF3558">
        <w:rPr>
          <w:rFonts w:ascii="Arial" w:hAnsi="Arial" w:cs="Arial"/>
        </w:rPr>
        <w:t>any domestic support programs related to the manufacture of subject goods) to manufacturers of</w:t>
      </w:r>
      <w:r w:rsidR="000E384C">
        <w:rPr>
          <w:rFonts w:ascii="Arial" w:hAnsi="Arial" w:cs="Arial"/>
        </w:rPr>
        <w:t xml:space="preserve"> HSS</w:t>
      </w:r>
      <w:r w:rsidRPr="00CF3558">
        <w:rPr>
          <w:rFonts w:ascii="Arial" w:hAnsi="Arial" w:cs="Arial"/>
        </w:rPr>
        <w:t xml:space="preserve"> in China.</w:t>
      </w:r>
    </w:p>
    <w:p w14:paraId="00D03900" w14:textId="77777777" w:rsidR="00CF3558" w:rsidRPr="00CF3558" w:rsidRDefault="00CF3558" w:rsidP="00CF3558">
      <w:pPr>
        <w:rPr>
          <w:rFonts w:ascii="Arial" w:hAnsi="Arial" w:cs="Arial"/>
        </w:rPr>
      </w:pPr>
      <w:r w:rsidRPr="00CF3558">
        <w:rPr>
          <w:rFonts w:ascii="Arial" w:hAnsi="Arial" w:cs="Arial"/>
        </w:rPr>
        <w:t>Such assistance programs are those that constitute a subsidy as defined in the Glossary of Terms.</w:t>
      </w:r>
    </w:p>
    <w:p w14:paraId="4F275C30" w14:textId="59283E35" w:rsidR="00CF3558" w:rsidRPr="00CF3558" w:rsidRDefault="00CF3558" w:rsidP="00CF3558">
      <w:pPr>
        <w:rPr>
          <w:rFonts w:ascii="Arial" w:hAnsi="Arial" w:cs="Arial"/>
        </w:rPr>
      </w:pPr>
      <w:r w:rsidRPr="00CF3558">
        <w:rPr>
          <w:rFonts w:ascii="Arial" w:hAnsi="Arial" w:cs="Arial"/>
        </w:rPr>
        <w:t xml:space="preserve">Please provide the information requested in the following Section </w:t>
      </w:r>
      <w:r w:rsidRPr="00CF3558">
        <w:rPr>
          <w:rFonts w:ascii="Arial" w:hAnsi="Arial" w:cs="Arial"/>
        </w:rPr>
        <w:fldChar w:fldCharType="begin"/>
      </w:r>
      <w:r w:rsidRPr="00CF3558">
        <w:rPr>
          <w:rFonts w:ascii="Arial" w:hAnsi="Arial" w:cs="Arial"/>
        </w:rPr>
        <w:instrText xml:space="preserve"> REF _Ref17194993 \r \h </w:instrText>
      </w:r>
      <w:r>
        <w:rPr>
          <w:rFonts w:ascii="Arial" w:hAnsi="Arial" w:cs="Arial"/>
        </w:rPr>
        <w:instrText xml:space="preserve"> \* MERGEFORMAT </w:instrText>
      </w:r>
      <w:r w:rsidRPr="00CF3558">
        <w:rPr>
          <w:rFonts w:ascii="Arial" w:hAnsi="Arial" w:cs="Arial"/>
        </w:rPr>
      </w:r>
      <w:r w:rsidRPr="00CF3558">
        <w:rPr>
          <w:rFonts w:ascii="Arial" w:hAnsi="Arial" w:cs="Arial"/>
        </w:rPr>
        <w:fldChar w:fldCharType="separate"/>
      </w:r>
      <w:r w:rsidRPr="00CF3558">
        <w:rPr>
          <w:rFonts w:ascii="Arial" w:hAnsi="Arial" w:cs="Arial"/>
        </w:rPr>
        <w:t>D-3</w:t>
      </w:r>
      <w:r w:rsidRPr="00CF3558">
        <w:rPr>
          <w:rFonts w:ascii="Arial" w:hAnsi="Arial" w:cs="Arial"/>
        </w:rPr>
        <w:fldChar w:fldCharType="end"/>
      </w:r>
      <w:r w:rsidRPr="00CF3558">
        <w:rPr>
          <w:rFonts w:ascii="Arial" w:hAnsi="Arial" w:cs="Arial"/>
        </w:rPr>
        <w:t xml:space="preserve"> for each program identified above and any additional programs you have identified. In addition, please respond to the program-specific information requested.</w:t>
      </w:r>
    </w:p>
    <w:p w14:paraId="34087734" w14:textId="77777777" w:rsidR="00CF3558" w:rsidRPr="00CF3558" w:rsidRDefault="00CF3558" w:rsidP="0050619A">
      <w:pPr>
        <w:pStyle w:val="Heading2"/>
        <w:numPr>
          <w:ilvl w:val="0"/>
          <w:numId w:val="9"/>
        </w:numPr>
        <w:spacing w:before="240" w:after="120"/>
        <w:ind w:left="357" w:hanging="357"/>
        <w:rPr>
          <w:rFonts w:cs="Arial"/>
        </w:rPr>
      </w:pPr>
      <w:bookmarkStart w:id="41" w:name="_Ref17194993"/>
      <w:bookmarkStart w:id="42" w:name="_Toc236657772"/>
      <w:r w:rsidRPr="00CF3558">
        <w:rPr>
          <w:rFonts w:cs="Arial"/>
        </w:rPr>
        <w:t>General questions</w:t>
      </w:r>
      <w:bookmarkEnd w:id="41"/>
      <w:bookmarkEnd w:id="42"/>
    </w:p>
    <w:p w14:paraId="43D1DC0F" w14:textId="77777777" w:rsidR="00CF3558" w:rsidRPr="00CF3558" w:rsidRDefault="00CF3558" w:rsidP="00CF3558">
      <w:pPr>
        <w:rPr>
          <w:rFonts w:ascii="Arial" w:hAnsi="Arial" w:cs="Arial"/>
          <w:iCs/>
        </w:rPr>
      </w:pPr>
      <w:r w:rsidRPr="00CF3558">
        <w:rPr>
          <w:rFonts w:ascii="Arial" w:hAnsi="Arial" w:cs="Arial"/>
          <w:iCs/>
        </w:rPr>
        <w:t xml:space="preserve">For each program identified above in Table D-1, and any other additional programs that the GOC identifies, answer the following questions. </w:t>
      </w:r>
    </w:p>
    <w:p w14:paraId="64F400F1" w14:textId="66FCFEDA" w:rsidR="00CF3558" w:rsidRPr="00836541" w:rsidRDefault="00CF3558" w:rsidP="00CF3558">
      <w:pPr>
        <w:rPr>
          <w:rFonts w:ascii="Arial" w:hAnsi="Arial" w:cs="Arial"/>
          <w:i/>
        </w:rPr>
      </w:pPr>
      <w:r w:rsidRPr="00836541">
        <w:rPr>
          <w:rFonts w:ascii="Arial" w:hAnsi="Arial" w:cs="Arial"/>
          <w:i/>
        </w:rPr>
        <w:t xml:space="preserve">Note: In responding to the questions in this </w:t>
      </w:r>
      <w:proofErr w:type="gramStart"/>
      <w:r w:rsidRPr="00836541">
        <w:rPr>
          <w:rFonts w:ascii="Arial" w:hAnsi="Arial" w:cs="Arial"/>
          <w:i/>
        </w:rPr>
        <w:t>part</w:t>
      </w:r>
      <w:proofErr w:type="gramEnd"/>
      <w:r w:rsidRPr="00836541">
        <w:rPr>
          <w:rFonts w:ascii="Arial" w:hAnsi="Arial" w:cs="Arial"/>
          <w:i/>
        </w:rPr>
        <w:t xml:space="preserve"> you are required to provide information on each program, regardless of the year the benefit was granted by the GOC or the year that the benefit was received by the recipient company, as well as those further identified by the GOC, where the program benefits impact on the production and sale of </w:t>
      </w:r>
      <w:r w:rsidR="000E384C" w:rsidRPr="00836541">
        <w:rPr>
          <w:rFonts w:ascii="Arial" w:hAnsi="Arial" w:cs="Arial"/>
          <w:i/>
        </w:rPr>
        <w:t>HSS</w:t>
      </w:r>
      <w:r w:rsidRPr="00836541">
        <w:rPr>
          <w:rFonts w:ascii="Arial" w:hAnsi="Arial" w:cs="Arial"/>
          <w:i/>
        </w:rPr>
        <w:t xml:space="preserve"> </w:t>
      </w:r>
      <w:r w:rsidR="00532A66" w:rsidRPr="00836541">
        <w:rPr>
          <w:rFonts w:ascii="Arial" w:hAnsi="Arial" w:cs="Arial"/>
          <w:i/>
        </w:rPr>
        <w:t xml:space="preserve">and </w:t>
      </w:r>
      <w:proofErr w:type="spellStart"/>
      <w:r w:rsidR="00532A66" w:rsidRPr="00836541">
        <w:rPr>
          <w:rFonts w:ascii="Arial" w:hAnsi="Arial" w:cs="Arial"/>
          <w:i/>
        </w:rPr>
        <w:t>HRC</w:t>
      </w:r>
      <w:proofErr w:type="spellEnd"/>
      <w:r w:rsidR="00532A66" w:rsidRPr="00836541">
        <w:rPr>
          <w:rFonts w:ascii="Arial" w:hAnsi="Arial" w:cs="Arial"/>
          <w:i/>
        </w:rPr>
        <w:t xml:space="preserve"> </w:t>
      </w:r>
      <w:r w:rsidRPr="00836541">
        <w:rPr>
          <w:rFonts w:ascii="Arial" w:hAnsi="Arial" w:cs="Arial"/>
          <w:i/>
        </w:rPr>
        <w:t>during the i</w:t>
      </w:r>
      <w:r w:rsidR="00D01D24" w:rsidRPr="00836541">
        <w:rPr>
          <w:rFonts w:ascii="Arial" w:hAnsi="Arial" w:cs="Arial"/>
          <w:i/>
        </w:rPr>
        <w:t>nquiry</w:t>
      </w:r>
      <w:r w:rsidRPr="00836541">
        <w:rPr>
          <w:rFonts w:ascii="Arial" w:hAnsi="Arial" w:cs="Arial"/>
          <w:i/>
        </w:rPr>
        <w:t xml:space="preserve"> period.</w:t>
      </w:r>
    </w:p>
    <w:p w14:paraId="7FD5010D" w14:textId="069E9ECC" w:rsidR="00CF3558" w:rsidRPr="00725BF3" w:rsidRDefault="00CF3558" w:rsidP="0050619A">
      <w:pPr>
        <w:pStyle w:val="Heading4"/>
        <w:numPr>
          <w:ilvl w:val="0"/>
          <w:numId w:val="17"/>
        </w:numPr>
        <w:ind w:left="714" w:hanging="714"/>
        <w:rPr>
          <w:rFonts w:cs="Arial"/>
          <w:sz w:val="22"/>
          <w:szCs w:val="22"/>
        </w:rPr>
      </w:pPr>
      <w:r w:rsidRPr="00725BF3">
        <w:rPr>
          <w:rFonts w:cs="Arial"/>
          <w:sz w:val="22"/>
          <w:szCs w:val="22"/>
        </w:rPr>
        <w:t>Provide details of the program including the following</w:t>
      </w:r>
      <w:r w:rsidR="00147820">
        <w:rPr>
          <w:rFonts w:cs="Arial"/>
          <w:sz w:val="22"/>
          <w:szCs w:val="22"/>
        </w:rPr>
        <w:t>:</w:t>
      </w:r>
    </w:p>
    <w:p w14:paraId="29965852" w14:textId="38F32205" w:rsidR="00CF3558" w:rsidRPr="00725BF3" w:rsidRDefault="00147820" w:rsidP="0050619A">
      <w:pPr>
        <w:pStyle w:val="ListParagraph"/>
        <w:numPr>
          <w:ilvl w:val="0"/>
          <w:numId w:val="10"/>
        </w:numPr>
        <w:ind w:left="1701" w:hanging="567"/>
        <w:rPr>
          <w:rFonts w:cs="Arial"/>
          <w:sz w:val="22"/>
          <w:szCs w:val="22"/>
        </w:rPr>
      </w:pPr>
      <w:r>
        <w:rPr>
          <w:rFonts w:cs="Arial"/>
          <w:sz w:val="22"/>
          <w:szCs w:val="22"/>
        </w:rPr>
        <w:t>t</w:t>
      </w:r>
      <w:r w:rsidR="00CF3558" w:rsidRPr="00725BF3">
        <w:rPr>
          <w:rFonts w:cs="Arial"/>
          <w:sz w:val="22"/>
          <w:szCs w:val="22"/>
        </w:rPr>
        <w:t>itle of the program</w:t>
      </w:r>
    </w:p>
    <w:p w14:paraId="07C6FA5D" w14:textId="0E3EA4FF" w:rsidR="00CF3558" w:rsidRPr="00725BF3" w:rsidRDefault="00147820" w:rsidP="0050619A">
      <w:pPr>
        <w:pStyle w:val="ListParagraph"/>
        <w:numPr>
          <w:ilvl w:val="0"/>
          <w:numId w:val="10"/>
        </w:numPr>
        <w:ind w:left="1701" w:hanging="567"/>
        <w:rPr>
          <w:rFonts w:cs="Arial"/>
          <w:sz w:val="22"/>
          <w:szCs w:val="22"/>
        </w:rPr>
      </w:pPr>
      <w:r>
        <w:rPr>
          <w:rFonts w:cs="Arial"/>
          <w:sz w:val="22"/>
          <w:szCs w:val="22"/>
        </w:rPr>
        <w:t>p</w:t>
      </w:r>
      <w:r w:rsidR="00CF3558" w:rsidRPr="00725BF3">
        <w:rPr>
          <w:rFonts w:cs="Arial"/>
          <w:sz w:val="22"/>
          <w:szCs w:val="22"/>
        </w:rPr>
        <w:t>olicy objective and/or purpose of the program</w:t>
      </w:r>
    </w:p>
    <w:p w14:paraId="777F7A94" w14:textId="144C768C" w:rsidR="00CF3558" w:rsidRPr="00725BF3" w:rsidRDefault="00147820" w:rsidP="0050619A">
      <w:pPr>
        <w:pStyle w:val="ListParagraph"/>
        <w:numPr>
          <w:ilvl w:val="0"/>
          <w:numId w:val="10"/>
        </w:numPr>
        <w:ind w:left="1701" w:hanging="567"/>
        <w:rPr>
          <w:rFonts w:cs="Arial"/>
          <w:sz w:val="22"/>
          <w:szCs w:val="22"/>
        </w:rPr>
      </w:pPr>
      <w:r>
        <w:rPr>
          <w:rFonts w:cs="Arial"/>
          <w:sz w:val="22"/>
          <w:szCs w:val="22"/>
        </w:rPr>
        <w:t>l</w:t>
      </w:r>
      <w:r w:rsidR="00CF3558" w:rsidRPr="00725BF3">
        <w:rPr>
          <w:rFonts w:cs="Arial"/>
          <w:sz w:val="22"/>
          <w:szCs w:val="22"/>
        </w:rPr>
        <w:t>egislation under which the subsidy is granted</w:t>
      </w:r>
    </w:p>
    <w:p w14:paraId="708E73D4" w14:textId="546C9D45" w:rsidR="00CF3558" w:rsidRPr="00725BF3" w:rsidRDefault="00147820" w:rsidP="0050619A">
      <w:pPr>
        <w:pStyle w:val="ListParagraph"/>
        <w:numPr>
          <w:ilvl w:val="0"/>
          <w:numId w:val="10"/>
        </w:numPr>
        <w:ind w:left="1701" w:hanging="567"/>
        <w:rPr>
          <w:rFonts w:cs="Arial"/>
          <w:sz w:val="22"/>
          <w:szCs w:val="22"/>
        </w:rPr>
      </w:pPr>
      <w:r>
        <w:rPr>
          <w:rFonts w:cs="Arial"/>
          <w:sz w:val="22"/>
          <w:szCs w:val="22"/>
        </w:rPr>
        <w:t>n</w:t>
      </w:r>
      <w:r w:rsidR="00CF3558" w:rsidRPr="00725BF3">
        <w:rPr>
          <w:rFonts w:cs="Arial"/>
          <w:sz w:val="22"/>
          <w:szCs w:val="22"/>
        </w:rPr>
        <w:t>ature or form of the subsidy</w:t>
      </w:r>
    </w:p>
    <w:p w14:paraId="23FE73CB" w14:textId="11FF1356" w:rsidR="00CF3558" w:rsidRPr="00725BF3" w:rsidRDefault="00147820" w:rsidP="0050619A">
      <w:pPr>
        <w:pStyle w:val="ListParagraph"/>
        <w:numPr>
          <w:ilvl w:val="0"/>
          <w:numId w:val="10"/>
        </w:numPr>
        <w:ind w:left="1701" w:hanging="567"/>
        <w:rPr>
          <w:rFonts w:cs="Arial"/>
          <w:sz w:val="22"/>
          <w:szCs w:val="22"/>
        </w:rPr>
      </w:pPr>
      <w:r>
        <w:rPr>
          <w:rFonts w:cs="Arial"/>
          <w:sz w:val="22"/>
          <w:szCs w:val="22"/>
        </w:rPr>
        <w:t>w</w:t>
      </w:r>
      <w:r w:rsidR="00CF3558" w:rsidRPr="00725BF3">
        <w:rPr>
          <w:rFonts w:cs="Arial"/>
          <w:sz w:val="22"/>
          <w:szCs w:val="22"/>
        </w:rPr>
        <w:t>hen the program was established</w:t>
      </w:r>
    </w:p>
    <w:p w14:paraId="73ACFC3F" w14:textId="5FE2238E" w:rsidR="00CF3558" w:rsidRPr="00725BF3" w:rsidRDefault="00147820" w:rsidP="0050619A">
      <w:pPr>
        <w:pStyle w:val="ListParagraph"/>
        <w:numPr>
          <w:ilvl w:val="0"/>
          <w:numId w:val="10"/>
        </w:numPr>
        <w:ind w:left="1701" w:hanging="567"/>
        <w:rPr>
          <w:rFonts w:cs="Arial"/>
          <w:sz w:val="22"/>
          <w:szCs w:val="22"/>
        </w:rPr>
      </w:pPr>
      <w:r>
        <w:rPr>
          <w:rFonts w:cs="Arial"/>
          <w:sz w:val="22"/>
          <w:szCs w:val="22"/>
        </w:rPr>
        <w:t>d</w:t>
      </w:r>
      <w:r w:rsidR="00CF3558" w:rsidRPr="00725BF3">
        <w:rPr>
          <w:rFonts w:cs="Arial"/>
          <w:sz w:val="22"/>
          <w:szCs w:val="22"/>
        </w:rPr>
        <w:t>uration of the program</w:t>
      </w:r>
    </w:p>
    <w:p w14:paraId="4E56045B" w14:textId="64EC9B45" w:rsidR="00CF3558" w:rsidRPr="00725BF3" w:rsidRDefault="00147820" w:rsidP="0050619A">
      <w:pPr>
        <w:pStyle w:val="ListParagraph"/>
        <w:numPr>
          <w:ilvl w:val="0"/>
          <w:numId w:val="10"/>
        </w:numPr>
        <w:ind w:left="1701" w:hanging="567"/>
        <w:rPr>
          <w:rFonts w:cs="Arial"/>
          <w:sz w:val="22"/>
          <w:szCs w:val="22"/>
        </w:rPr>
      </w:pPr>
      <w:r>
        <w:rPr>
          <w:rFonts w:cs="Arial"/>
          <w:sz w:val="22"/>
          <w:szCs w:val="22"/>
        </w:rPr>
        <w:t>h</w:t>
      </w:r>
      <w:r w:rsidR="00CF3558" w:rsidRPr="00725BF3">
        <w:rPr>
          <w:rFonts w:cs="Arial"/>
          <w:sz w:val="22"/>
          <w:szCs w:val="22"/>
        </w:rPr>
        <w:t>ow the program is administered and how it operates</w:t>
      </w:r>
    </w:p>
    <w:p w14:paraId="54F2007B" w14:textId="76FBECE0" w:rsidR="00CF3558" w:rsidRPr="00725BF3" w:rsidRDefault="00147820" w:rsidP="0050619A">
      <w:pPr>
        <w:pStyle w:val="ListParagraph"/>
        <w:numPr>
          <w:ilvl w:val="0"/>
          <w:numId w:val="10"/>
        </w:numPr>
        <w:ind w:left="1701" w:hanging="567"/>
        <w:rPr>
          <w:rFonts w:cs="Arial"/>
          <w:sz w:val="22"/>
          <w:szCs w:val="22"/>
        </w:rPr>
      </w:pPr>
      <w:r>
        <w:rPr>
          <w:rFonts w:cs="Arial"/>
          <w:sz w:val="22"/>
          <w:szCs w:val="22"/>
        </w:rPr>
        <w:t>t</w:t>
      </w:r>
      <w:r w:rsidR="00CF3558" w:rsidRPr="00725BF3">
        <w:rPr>
          <w:rFonts w:cs="Arial"/>
          <w:sz w:val="22"/>
          <w:szCs w:val="22"/>
        </w:rPr>
        <w:t>o whom and how the program is provided</w:t>
      </w:r>
    </w:p>
    <w:p w14:paraId="63095E53" w14:textId="62EC494E" w:rsidR="00CF3558" w:rsidRPr="00725BF3" w:rsidRDefault="00147820" w:rsidP="0050619A">
      <w:pPr>
        <w:pStyle w:val="ListParagraph"/>
        <w:numPr>
          <w:ilvl w:val="0"/>
          <w:numId w:val="10"/>
        </w:numPr>
        <w:ind w:left="1701" w:hanging="567"/>
        <w:rPr>
          <w:rFonts w:cs="Arial"/>
          <w:sz w:val="22"/>
          <w:szCs w:val="22"/>
        </w:rPr>
      </w:pPr>
      <w:r>
        <w:rPr>
          <w:rFonts w:cs="Arial"/>
          <w:sz w:val="22"/>
          <w:szCs w:val="22"/>
        </w:rPr>
        <w:t>t</w:t>
      </w:r>
      <w:r w:rsidR="00CF3558" w:rsidRPr="00725BF3">
        <w:rPr>
          <w:rFonts w:cs="Arial"/>
          <w:sz w:val="22"/>
          <w:szCs w:val="22"/>
        </w:rPr>
        <w:t xml:space="preserve">he eligibility criteria </w:t>
      </w:r>
      <w:proofErr w:type="gramStart"/>
      <w:r w:rsidR="00CF3558" w:rsidRPr="00725BF3">
        <w:rPr>
          <w:rFonts w:cs="Arial"/>
          <w:sz w:val="22"/>
          <w:szCs w:val="22"/>
        </w:rPr>
        <w:t>in order to</w:t>
      </w:r>
      <w:proofErr w:type="gramEnd"/>
      <w:r w:rsidR="00CF3558" w:rsidRPr="00725BF3">
        <w:rPr>
          <w:rFonts w:cs="Arial"/>
          <w:sz w:val="22"/>
          <w:szCs w:val="22"/>
        </w:rPr>
        <w:t xml:space="preserve"> receive benefits under the program.</w:t>
      </w:r>
    </w:p>
    <w:p w14:paraId="797488B7" w14:textId="77777777" w:rsidR="00CF3558" w:rsidRPr="00725BF3" w:rsidRDefault="00CF3558" w:rsidP="0050619A">
      <w:pPr>
        <w:pStyle w:val="Heading4"/>
        <w:numPr>
          <w:ilvl w:val="0"/>
          <w:numId w:val="17"/>
        </w:numPr>
        <w:ind w:left="714" w:hanging="714"/>
        <w:rPr>
          <w:rFonts w:cs="Arial"/>
          <w:sz w:val="22"/>
          <w:szCs w:val="22"/>
        </w:rPr>
      </w:pPr>
      <w:r w:rsidRPr="00725BF3">
        <w:rPr>
          <w:rFonts w:cs="Arial"/>
          <w:sz w:val="22"/>
          <w:szCs w:val="22"/>
        </w:rPr>
        <w:t>Provide translated copies in English of the decrees, laws and regulations relating to the program and any reports pertaining to the program published during or since the inquiry period. Specify the sections that govern the program.</w:t>
      </w:r>
    </w:p>
    <w:p w14:paraId="06ADCA46" w14:textId="31C31CA2" w:rsidR="00CF3558" w:rsidRPr="00725BF3" w:rsidRDefault="00CF3558" w:rsidP="0050619A">
      <w:pPr>
        <w:pStyle w:val="Heading4"/>
        <w:numPr>
          <w:ilvl w:val="0"/>
          <w:numId w:val="17"/>
        </w:numPr>
        <w:ind w:left="714" w:hanging="714"/>
        <w:rPr>
          <w:rFonts w:cs="Arial"/>
          <w:sz w:val="22"/>
          <w:szCs w:val="22"/>
        </w:rPr>
      </w:pPr>
      <w:r w:rsidRPr="00725BF3">
        <w:rPr>
          <w:rFonts w:cs="Arial"/>
          <w:sz w:val="22"/>
          <w:szCs w:val="22"/>
        </w:rPr>
        <w:t xml:space="preserve">Provide copies together with translations in English of all legislative, regulatory, </w:t>
      </w:r>
      <w:r w:rsidR="00395439" w:rsidRPr="00725BF3">
        <w:rPr>
          <w:rFonts w:cs="Arial"/>
          <w:sz w:val="22"/>
          <w:szCs w:val="22"/>
        </w:rPr>
        <w:t>administrative,</w:t>
      </w:r>
      <w:r w:rsidRPr="00725BF3">
        <w:rPr>
          <w:rFonts w:cs="Arial"/>
          <w:sz w:val="22"/>
          <w:szCs w:val="22"/>
        </w:rPr>
        <w:t xml:space="preserve"> and public documents relating to this program.</w:t>
      </w:r>
    </w:p>
    <w:p w14:paraId="54358139" w14:textId="77777777" w:rsidR="00CF3558" w:rsidRPr="00725BF3" w:rsidRDefault="00CF3558" w:rsidP="0050619A">
      <w:pPr>
        <w:pStyle w:val="Heading4"/>
        <w:numPr>
          <w:ilvl w:val="0"/>
          <w:numId w:val="17"/>
        </w:numPr>
        <w:ind w:left="714" w:hanging="714"/>
        <w:rPr>
          <w:rFonts w:cs="Arial"/>
          <w:sz w:val="22"/>
          <w:szCs w:val="22"/>
        </w:rPr>
      </w:pPr>
      <w:r w:rsidRPr="00725BF3">
        <w:rPr>
          <w:rFonts w:cs="Arial"/>
          <w:sz w:val="22"/>
          <w:szCs w:val="22"/>
        </w:rPr>
        <w:t>Identify the GOC department or agency administering the program.</w:t>
      </w:r>
    </w:p>
    <w:p w14:paraId="23AB3E7A" w14:textId="77777777" w:rsidR="00CF3558" w:rsidRPr="00725BF3" w:rsidRDefault="00CF3558" w:rsidP="0050619A">
      <w:pPr>
        <w:pStyle w:val="Heading4"/>
        <w:numPr>
          <w:ilvl w:val="0"/>
          <w:numId w:val="17"/>
        </w:numPr>
        <w:ind w:left="714" w:hanging="714"/>
        <w:rPr>
          <w:rFonts w:cs="Arial"/>
          <w:sz w:val="22"/>
          <w:szCs w:val="22"/>
        </w:rPr>
      </w:pPr>
      <w:r w:rsidRPr="00725BF3">
        <w:rPr>
          <w:rFonts w:cs="Arial"/>
          <w:sz w:val="22"/>
          <w:szCs w:val="22"/>
        </w:rPr>
        <w:t>Identify and explain the types of records maintained by the relevant Government or agency (e.g., accounting records, company-specific files, databases, budget authorisations, etc.) regarding the program.</w:t>
      </w:r>
    </w:p>
    <w:p w14:paraId="7B888ED5" w14:textId="0E4D9E65" w:rsidR="00CF3558" w:rsidRDefault="00CF3558" w:rsidP="0050619A">
      <w:pPr>
        <w:pStyle w:val="Heading4"/>
        <w:numPr>
          <w:ilvl w:val="0"/>
          <w:numId w:val="17"/>
        </w:numPr>
        <w:tabs>
          <w:tab w:val="clear" w:pos="357"/>
          <w:tab w:val="num" w:pos="851"/>
        </w:tabs>
        <w:ind w:left="709" w:hanging="709"/>
        <w:rPr>
          <w:rFonts w:cs="Arial"/>
          <w:sz w:val="22"/>
          <w:szCs w:val="22"/>
        </w:rPr>
      </w:pPr>
      <w:r w:rsidRPr="00725BF3">
        <w:rPr>
          <w:rFonts w:cs="Arial"/>
          <w:sz w:val="22"/>
          <w:szCs w:val="22"/>
        </w:rPr>
        <w:t xml:space="preserve">Indicate whether any of the companies listed in </w:t>
      </w:r>
      <w:r w:rsidRPr="006F0A26">
        <w:rPr>
          <w:rFonts w:cs="Arial"/>
          <w:sz w:val="22"/>
          <w:szCs w:val="22"/>
          <w:u w:val="single"/>
        </w:rPr>
        <w:t>your response to Question B</w:t>
      </w:r>
      <w:r w:rsidR="006F0A26">
        <w:rPr>
          <w:rFonts w:cs="Arial"/>
          <w:sz w:val="22"/>
          <w:szCs w:val="22"/>
          <w:u w:val="single"/>
        </w:rPr>
        <w:t>-</w:t>
      </w:r>
      <w:r w:rsidRPr="006F0A26">
        <w:rPr>
          <w:rFonts w:cs="Arial"/>
          <w:sz w:val="22"/>
          <w:szCs w:val="22"/>
          <w:u w:val="single"/>
        </w:rPr>
        <w:t>3</w:t>
      </w:r>
      <w:r w:rsidR="00725BF3">
        <w:rPr>
          <w:rFonts w:cs="Arial"/>
          <w:sz w:val="22"/>
          <w:szCs w:val="22"/>
        </w:rPr>
        <w:t xml:space="preserve"> </w:t>
      </w:r>
      <w:r w:rsidRPr="00725BF3">
        <w:rPr>
          <w:rFonts w:cs="Arial"/>
          <w:sz w:val="22"/>
          <w:szCs w:val="22"/>
        </w:rPr>
        <w:t>applied for, accrued, or received benefits under the program during the inquiry period.</w:t>
      </w:r>
    </w:p>
    <w:p w14:paraId="49E3484B" w14:textId="37B271B5" w:rsidR="003E6EBA" w:rsidRPr="003E6EBA" w:rsidRDefault="003E6EBA" w:rsidP="003E6EBA">
      <w:pPr>
        <w:pStyle w:val="Heading4"/>
        <w:ind w:left="714"/>
        <w:rPr>
          <w:rFonts w:cs="Arial"/>
          <w:sz w:val="22"/>
          <w:szCs w:val="22"/>
        </w:rPr>
      </w:pPr>
      <w:r w:rsidRPr="003E6EBA">
        <w:rPr>
          <w:rFonts w:cs="Arial"/>
          <w:sz w:val="22"/>
          <w:szCs w:val="22"/>
        </w:rPr>
        <w:lastRenderedPageBreak/>
        <w:t>Provide, on an annual basis by calendar year (from 20</w:t>
      </w:r>
      <w:r>
        <w:rPr>
          <w:rFonts w:cs="Arial"/>
          <w:sz w:val="22"/>
          <w:szCs w:val="22"/>
        </w:rPr>
        <w:t>2</w:t>
      </w:r>
      <w:r w:rsidR="0009777B">
        <w:rPr>
          <w:rFonts w:cs="Arial"/>
          <w:sz w:val="22"/>
          <w:szCs w:val="22"/>
        </w:rPr>
        <w:t xml:space="preserve">1 </w:t>
      </w:r>
      <w:r w:rsidRPr="003E6EBA">
        <w:rPr>
          <w:rFonts w:cs="Arial"/>
          <w:sz w:val="22"/>
          <w:szCs w:val="22"/>
        </w:rPr>
        <w:t>to 202</w:t>
      </w:r>
      <w:r>
        <w:rPr>
          <w:rFonts w:cs="Arial"/>
          <w:sz w:val="22"/>
          <w:szCs w:val="22"/>
        </w:rPr>
        <w:t>5</w:t>
      </w:r>
      <w:r w:rsidRPr="003E6EBA">
        <w:rPr>
          <w:rFonts w:cs="Arial"/>
          <w:sz w:val="22"/>
          <w:szCs w:val="22"/>
        </w:rPr>
        <w:t>) the amount(s) and/or nature of the benefit or concession granted (monetary and/or non-monetary) under the program.</w:t>
      </w:r>
    </w:p>
    <w:p w14:paraId="40DC6A47" w14:textId="77777777" w:rsidR="00CF3558" w:rsidRPr="00725BF3" w:rsidRDefault="00CF3558" w:rsidP="0050619A">
      <w:pPr>
        <w:pStyle w:val="Heading4"/>
        <w:numPr>
          <w:ilvl w:val="0"/>
          <w:numId w:val="17"/>
        </w:numPr>
        <w:ind w:left="714" w:hanging="714"/>
        <w:rPr>
          <w:rFonts w:cs="Arial"/>
          <w:sz w:val="22"/>
          <w:szCs w:val="22"/>
        </w:rPr>
      </w:pPr>
      <w:r w:rsidRPr="00725BF3">
        <w:rPr>
          <w:rFonts w:cs="Arial"/>
          <w:sz w:val="22"/>
          <w:szCs w:val="22"/>
        </w:rPr>
        <w:t>Answer the following questions regarding the application process:</w:t>
      </w:r>
    </w:p>
    <w:p w14:paraId="62E60B05" w14:textId="77777777" w:rsidR="00CF3558" w:rsidRPr="00725BF3" w:rsidRDefault="00CF3558" w:rsidP="0050619A">
      <w:pPr>
        <w:pStyle w:val="ListParagraph"/>
        <w:numPr>
          <w:ilvl w:val="0"/>
          <w:numId w:val="12"/>
        </w:numPr>
        <w:spacing w:after="120"/>
        <w:ind w:left="1701" w:hanging="567"/>
        <w:contextualSpacing w:val="0"/>
        <w:jc w:val="both"/>
        <w:rPr>
          <w:rFonts w:cs="Arial"/>
          <w:sz w:val="22"/>
          <w:szCs w:val="22"/>
        </w:rPr>
      </w:pPr>
      <w:r w:rsidRPr="00725BF3">
        <w:rPr>
          <w:rFonts w:cs="Arial"/>
          <w:sz w:val="22"/>
          <w:szCs w:val="22"/>
        </w:rPr>
        <w:t>Describe the application process (including any application fees charged by the Government agency or authority) for the program and provide a blank copy of the application form (translated, if necessary).</w:t>
      </w:r>
    </w:p>
    <w:p w14:paraId="2E41A7DE" w14:textId="77777777" w:rsidR="00CF3558" w:rsidRPr="00725BF3" w:rsidRDefault="00CF3558" w:rsidP="0050619A">
      <w:pPr>
        <w:pStyle w:val="ListParagraph"/>
        <w:numPr>
          <w:ilvl w:val="0"/>
          <w:numId w:val="11"/>
        </w:numPr>
        <w:spacing w:after="120"/>
        <w:ind w:left="1701" w:hanging="567"/>
        <w:contextualSpacing w:val="0"/>
        <w:jc w:val="both"/>
        <w:rPr>
          <w:rFonts w:cs="Arial"/>
          <w:sz w:val="22"/>
          <w:szCs w:val="22"/>
        </w:rPr>
      </w:pPr>
      <w:r w:rsidRPr="00725BF3">
        <w:rPr>
          <w:rFonts w:cs="Arial"/>
          <w:sz w:val="22"/>
          <w:szCs w:val="22"/>
        </w:rPr>
        <w:t>After an application is submitted, describe the procedures by which an application is analysed and eventually approved or refused.</w:t>
      </w:r>
    </w:p>
    <w:p w14:paraId="27D1BC74" w14:textId="77777777" w:rsidR="00CF3558" w:rsidRPr="00725BF3" w:rsidRDefault="00CF3558" w:rsidP="0050619A">
      <w:pPr>
        <w:pStyle w:val="ListParagraph"/>
        <w:numPr>
          <w:ilvl w:val="0"/>
          <w:numId w:val="11"/>
        </w:numPr>
        <w:spacing w:after="120"/>
        <w:ind w:left="1701" w:hanging="567"/>
        <w:contextualSpacing w:val="0"/>
        <w:jc w:val="both"/>
        <w:rPr>
          <w:rFonts w:cs="Arial"/>
          <w:sz w:val="22"/>
          <w:szCs w:val="22"/>
        </w:rPr>
      </w:pPr>
      <w:r w:rsidRPr="00725BF3">
        <w:rPr>
          <w:rFonts w:cs="Arial"/>
          <w:sz w:val="22"/>
          <w:szCs w:val="22"/>
        </w:rPr>
        <w:t>If the application is approved, provide the approval documents together with any conditions or criteria subject to which the approval is made.</w:t>
      </w:r>
    </w:p>
    <w:p w14:paraId="34376896" w14:textId="3BB0B8EB" w:rsidR="00147820" w:rsidRDefault="00CF3558" w:rsidP="0050619A">
      <w:pPr>
        <w:pStyle w:val="ListParagraph"/>
        <w:numPr>
          <w:ilvl w:val="0"/>
          <w:numId w:val="11"/>
        </w:numPr>
        <w:spacing w:after="120"/>
        <w:ind w:left="1701" w:hanging="567"/>
        <w:contextualSpacing w:val="0"/>
        <w:jc w:val="both"/>
        <w:rPr>
          <w:rFonts w:cs="Arial"/>
          <w:sz w:val="22"/>
          <w:szCs w:val="22"/>
        </w:rPr>
      </w:pPr>
      <w:r w:rsidRPr="00725BF3">
        <w:rPr>
          <w:rFonts w:cs="Arial"/>
          <w:sz w:val="22"/>
          <w:szCs w:val="22"/>
        </w:rPr>
        <w:t>If the application is refused, provide the refusal documents together with the reasons for refusal.</w:t>
      </w:r>
    </w:p>
    <w:p w14:paraId="05B2EA43" w14:textId="77777777" w:rsidR="00147820" w:rsidRDefault="00147820">
      <w:pPr>
        <w:rPr>
          <w:rFonts w:ascii="Arial" w:eastAsia="Times New Roman" w:hAnsi="Arial" w:cs="Arial"/>
          <w:kern w:val="0"/>
          <w14:ligatures w14:val="none"/>
        </w:rPr>
      </w:pPr>
      <w:r>
        <w:rPr>
          <w:rFonts w:cs="Arial"/>
        </w:rPr>
        <w:br w:type="page"/>
      </w:r>
    </w:p>
    <w:p w14:paraId="4CB4100B" w14:textId="77777777" w:rsidR="00CF3558" w:rsidRPr="00725BF3" w:rsidRDefault="00CF3558" w:rsidP="0050619A">
      <w:pPr>
        <w:pStyle w:val="Heading4"/>
        <w:numPr>
          <w:ilvl w:val="0"/>
          <w:numId w:val="17"/>
        </w:numPr>
        <w:ind w:left="714" w:hanging="714"/>
        <w:rPr>
          <w:rFonts w:cs="Arial"/>
          <w:sz w:val="22"/>
          <w:szCs w:val="22"/>
        </w:rPr>
      </w:pPr>
      <w:r w:rsidRPr="00725BF3">
        <w:rPr>
          <w:rFonts w:cs="Arial"/>
          <w:sz w:val="22"/>
          <w:szCs w:val="22"/>
        </w:rPr>
        <w:lastRenderedPageBreak/>
        <w:t>Answer the following questions regarding eligibility for and actual use of the benefits provided under this program.</w:t>
      </w:r>
    </w:p>
    <w:p w14:paraId="32D84FC3" w14:textId="77777777" w:rsidR="00CF3558" w:rsidRPr="00725BF3" w:rsidRDefault="00CF3558" w:rsidP="0050619A">
      <w:pPr>
        <w:pStyle w:val="ListParagraph"/>
        <w:numPr>
          <w:ilvl w:val="0"/>
          <w:numId w:val="13"/>
        </w:numPr>
        <w:spacing w:after="120"/>
        <w:ind w:left="1701" w:hanging="567"/>
        <w:contextualSpacing w:val="0"/>
        <w:rPr>
          <w:rFonts w:cs="Arial"/>
          <w:sz w:val="22"/>
          <w:szCs w:val="22"/>
        </w:rPr>
      </w:pPr>
      <w:r w:rsidRPr="00725BF3">
        <w:rPr>
          <w:rFonts w:cs="Arial"/>
          <w:sz w:val="22"/>
          <w:szCs w:val="22"/>
        </w:rPr>
        <w:t>Is eligibility for, or actual use of this program contingent, whether solely or as one of several other conditions, upon export performance? If so, please describe.</w:t>
      </w:r>
    </w:p>
    <w:p w14:paraId="2F78B68B" w14:textId="77777777" w:rsidR="00CF3558" w:rsidRPr="00725BF3" w:rsidRDefault="00CF3558" w:rsidP="0050619A">
      <w:pPr>
        <w:pStyle w:val="ListParagraph"/>
        <w:numPr>
          <w:ilvl w:val="0"/>
          <w:numId w:val="13"/>
        </w:numPr>
        <w:spacing w:after="120"/>
        <w:ind w:left="1701" w:hanging="567"/>
        <w:contextualSpacing w:val="0"/>
        <w:rPr>
          <w:rFonts w:cs="Arial"/>
          <w:sz w:val="22"/>
          <w:szCs w:val="22"/>
        </w:rPr>
      </w:pPr>
      <w:r w:rsidRPr="00725BF3">
        <w:rPr>
          <w:rFonts w:cs="Arial"/>
          <w:sz w:val="22"/>
          <w:szCs w:val="22"/>
        </w:rPr>
        <w:t>Is eligibility for this program contingent, whether solely or as one of several other conditions, upon the use of domestic over imported goods? If so, please describe.</w:t>
      </w:r>
    </w:p>
    <w:p w14:paraId="44FFD002" w14:textId="77777777" w:rsidR="00CF3558" w:rsidRPr="00725BF3" w:rsidRDefault="00CF3558" w:rsidP="0050619A">
      <w:pPr>
        <w:pStyle w:val="ListParagraph"/>
        <w:numPr>
          <w:ilvl w:val="0"/>
          <w:numId w:val="13"/>
        </w:numPr>
        <w:spacing w:after="120"/>
        <w:ind w:left="1701" w:hanging="567"/>
        <w:contextualSpacing w:val="0"/>
        <w:rPr>
          <w:rFonts w:cs="Arial"/>
          <w:sz w:val="22"/>
          <w:szCs w:val="22"/>
        </w:rPr>
      </w:pPr>
      <w:r w:rsidRPr="00725BF3">
        <w:rPr>
          <w:rFonts w:cs="Arial"/>
          <w:sz w:val="22"/>
          <w:szCs w:val="22"/>
        </w:rPr>
        <w:t>Is eligibility for the subsidy limited to enterprises or industries located within designated regions? If so, specify the enterprises or industries and the designated regions.</w:t>
      </w:r>
    </w:p>
    <w:p w14:paraId="24DBAA94" w14:textId="77777777" w:rsidR="00CF3558" w:rsidRPr="00725BF3" w:rsidRDefault="00CF3558" w:rsidP="0050619A">
      <w:pPr>
        <w:pStyle w:val="ListParagraph"/>
        <w:numPr>
          <w:ilvl w:val="0"/>
          <w:numId w:val="13"/>
        </w:numPr>
        <w:spacing w:after="120"/>
        <w:ind w:left="1701" w:hanging="567"/>
        <w:contextualSpacing w:val="0"/>
        <w:rPr>
          <w:rFonts w:cs="Arial"/>
          <w:sz w:val="22"/>
          <w:szCs w:val="22"/>
        </w:rPr>
      </w:pPr>
      <w:r w:rsidRPr="00725BF3">
        <w:rPr>
          <w:rFonts w:cs="Arial"/>
          <w:sz w:val="22"/>
          <w:szCs w:val="22"/>
        </w:rPr>
        <w:t>Is eligibility limited, by law, to any enterprise or group of enterprises, or to any industry or group of industries? If so, describe and specify the eligible enterprises or industries.</w:t>
      </w:r>
    </w:p>
    <w:p w14:paraId="1A2BBF0B" w14:textId="77777777" w:rsidR="00CF3558" w:rsidRPr="00725BF3" w:rsidRDefault="00CF3558" w:rsidP="0050619A">
      <w:pPr>
        <w:pStyle w:val="Heading4"/>
        <w:numPr>
          <w:ilvl w:val="0"/>
          <w:numId w:val="17"/>
        </w:numPr>
        <w:ind w:left="714" w:hanging="714"/>
        <w:rPr>
          <w:rFonts w:cs="Arial"/>
          <w:sz w:val="22"/>
          <w:szCs w:val="22"/>
        </w:rPr>
      </w:pPr>
      <w:r w:rsidRPr="00725BF3">
        <w:rPr>
          <w:rFonts w:cs="Arial"/>
          <w:sz w:val="22"/>
          <w:szCs w:val="22"/>
        </w:rPr>
        <w:t>Respond to the following questions regarding the criteria governing the eligibility for and receipt of any benefit under this program.</w:t>
      </w:r>
    </w:p>
    <w:p w14:paraId="1B4CC338" w14:textId="77777777" w:rsidR="00CF3558" w:rsidRPr="00725BF3" w:rsidRDefault="00CF3558" w:rsidP="0050619A">
      <w:pPr>
        <w:pStyle w:val="ListParagraph"/>
        <w:numPr>
          <w:ilvl w:val="0"/>
          <w:numId w:val="14"/>
        </w:numPr>
        <w:spacing w:after="120"/>
        <w:ind w:left="1701" w:hanging="567"/>
        <w:contextualSpacing w:val="0"/>
        <w:rPr>
          <w:rFonts w:cs="Arial"/>
          <w:sz w:val="22"/>
          <w:szCs w:val="22"/>
        </w:rPr>
      </w:pPr>
      <w:r w:rsidRPr="00725BF3">
        <w:rPr>
          <w:rFonts w:cs="Arial"/>
          <w:sz w:val="22"/>
          <w:szCs w:val="22"/>
        </w:rPr>
        <w:t>Describe the criteria governing the size of the benefit provided.</w:t>
      </w:r>
    </w:p>
    <w:p w14:paraId="6AE9F3FD" w14:textId="77777777" w:rsidR="00CF3558" w:rsidRPr="00725BF3" w:rsidRDefault="00CF3558" w:rsidP="0050619A">
      <w:pPr>
        <w:pStyle w:val="ListParagraph"/>
        <w:numPr>
          <w:ilvl w:val="0"/>
          <w:numId w:val="14"/>
        </w:numPr>
        <w:spacing w:after="120"/>
        <w:ind w:left="1701" w:hanging="567"/>
        <w:contextualSpacing w:val="0"/>
        <w:rPr>
          <w:rFonts w:cs="Arial"/>
          <w:sz w:val="22"/>
          <w:szCs w:val="22"/>
        </w:rPr>
      </w:pPr>
      <w:r w:rsidRPr="00725BF3">
        <w:rPr>
          <w:rFonts w:cs="Arial"/>
          <w:sz w:val="22"/>
          <w:szCs w:val="22"/>
        </w:rPr>
        <w:t>Provide a copy of any law, regulation or other official document detailing these criteria.</w:t>
      </w:r>
    </w:p>
    <w:p w14:paraId="2C42170A" w14:textId="77777777" w:rsidR="00CF3558" w:rsidRPr="00725BF3" w:rsidRDefault="00CF3558" w:rsidP="0050619A">
      <w:pPr>
        <w:pStyle w:val="ListParagraph"/>
        <w:numPr>
          <w:ilvl w:val="0"/>
          <w:numId w:val="14"/>
        </w:numPr>
        <w:spacing w:after="120"/>
        <w:ind w:left="1701" w:hanging="567"/>
        <w:contextualSpacing w:val="0"/>
        <w:rPr>
          <w:rFonts w:cs="Arial"/>
          <w:sz w:val="22"/>
          <w:szCs w:val="22"/>
        </w:rPr>
      </w:pPr>
      <w:r w:rsidRPr="00725BF3">
        <w:rPr>
          <w:rFonts w:cs="Arial"/>
          <w:sz w:val="22"/>
          <w:szCs w:val="22"/>
        </w:rPr>
        <w:t>If the eligibility criteria as listed in the applicable law, regulation or other official documents are met, will the applicant always receive a benefit or is final approval contingent upon the Government agency or authority that administers the program?</w:t>
      </w:r>
    </w:p>
    <w:p w14:paraId="7E7AA449" w14:textId="77777777" w:rsidR="00CF3558" w:rsidRPr="00725BF3" w:rsidRDefault="00CF3558" w:rsidP="0050619A">
      <w:pPr>
        <w:pStyle w:val="ListParagraph"/>
        <w:numPr>
          <w:ilvl w:val="0"/>
          <w:numId w:val="14"/>
        </w:numPr>
        <w:spacing w:after="120"/>
        <w:ind w:left="1701" w:hanging="567"/>
        <w:contextualSpacing w:val="0"/>
        <w:rPr>
          <w:rFonts w:cs="Arial"/>
          <w:sz w:val="22"/>
          <w:szCs w:val="22"/>
        </w:rPr>
      </w:pPr>
      <w:r w:rsidRPr="00725BF3">
        <w:rPr>
          <w:rFonts w:cs="Arial"/>
          <w:sz w:val="22"/>
          <w:szCs w:val="22"/>
        </w:rPr>
        <w:t>Is the amount of the benefit provided exclusively determined by established criteria found in the law, regulation or other official document or does the Government agency or authority that administers the program determine the benefit amount?</w:t>
      </w:r>
    </w:p>
    <w:p w14:paraId="41FD7390" w14:textId="77777777" w:rsidR="00CF3558" w:rsidRDefault="00CF3558" w:rsidP="0050619A">
      <w:pPr>
        <w:numPr>
          <w:ilvl w:val="0"/>
          <w:numId w:val="14"/>
        </w:numPr>
        <w:spacing w:after="120" w:line="240" w:lineRule="auto"/>
        <w:ind w:left="1701" w:hanging="567"/>
        <w:rPr>
          <w:rFonts w:ascii="Arial" w:hAnsi="Arial" w:cs="Arial"/>
        </w:rPr>
      </w:pPr>
      <w:r w:rsidRPr="00725BF3">
        <w:rPr>
          <w:rFonts w:ascii="Arial" w:hAnsi="Arial" w:cs="Arial"/>
        </w:rPr>
        <w:t>Provide any contractual agreements between the GOC and the companies that are receiving the benefits under the program (e.g., loan contracts, grant contracts, etc.).</w:t>
      </w:r>
    </w:p>
    <w:p w14:paraId="4C5A3CCC" w14:textId="77777777" w:rsidR="00725BF3" w:rsidRPr="00725BF3" w:rsidRDefault="00725BF3" w:rsidP="00725BF3">
      <w:pPr>
        <w:spacing w:after="0" w:line="240" w:lineRule="auto"/>
        <w:ind w:left="1434"/>
        <w:contextualSpacing/>
        <w:rPr>
          <w:rFonts w:ascii="Arial" w:hAnsi="Arial" w:cs="Arial"/>
        </w:rPr>
      </w:pPr>
    </w:p>
    <w:p w14:paraId="33473CA5" w14:textId="155A8805" w:rsidR="00CF3558" w:rsidRPr="00591077" w:rsidRDefault="00CF3558" w:rsidP="0050619A">
      <w:pPr>
        <w:pStyle w:val="Heading4"/>
        <w:numPr>
          <w:ilvl w:val="0"/>
          <w:numId w:val="17"/>
        </w:numPr>
        <w:tabs>
          <w:tab w:val="clear" w:pos="357"/>
          <w:tab w:val="num" w:pos="851"/>
        </w:tabs>
        <w:ind w:left="714" w:hanging="714"/>
        <w:rPr>
          <w:rFonts w:cs="Arial"/>
          <w:sz w:val="22"/>
          <w:szCs w:val="22"/>
        </w:rPr>
      </w:pPr>
      <w:r w:rsidRPr="00725BF3">
        <w:rPr>
          <w:rFonts w:cs="Arial"/>
          <w:sz w:val="22"/>
          <w:szCs w:val="22"/>
        </w:rPr>
        <w:t xml:space="preserve">Provide a list by industry and by region of the companies that have received benefits under this program in the year the provision of benefits was approved and in each of the years </w:t>
      </w:r>
      <w:r w:rsidRPr="00591077">
        <w:rPr>
          <w:rFonts w:cs="Arial"/>
          <w:sz w:val="22"/>
          <w:szCs w:val="22"/>
        </w:rPr>
        <w:t>202</w:t>
      </w:r>
      <w:r w:rsidR="00987F09" w:rsidRPr="00591077">
        <w:rPr>
          <w:rFonts w:cs="Arial"/>
          <w:sz w:val="22"/>
          <w:szCs w:val="22"/>
        </w:rPr>
        <w:t>4</w:t>
      </w:r>
      <w:r w:rsidR="005878AD" w:rsidRPr="00591077">
        <w:rPr>
          <w:rFonts w:cs="Arial"/>
          <w:sz w:val="22"/>
          <w:szCs w:val="22"/>
        </w:rPr>
        <w:t>,</w:t>
      </w:r>
      <w:r w:rsidRPr="00591077">
        <w:rPr>
          <w:rFonts w:cs="Arial"/>
          <w:sz w:val="22"/>
          <w:szCs w:val="22"/>
        </w:rPr>
        <w:t xml:space="preserve"> </w:t>
      </w:r>
      <w:r w:rsidR="005878AD" w:rsidRPr="00591077">
        <w:rPr>
          <w:rFonts w:cs="Arial"/>
          <w:sz w:val="22"/>
          <w:szCs w:val="22"/>
        </w:rPr>
        <w:t xml:space="preserve">2025 </w:t>
      </w:r>
      <w:r w:rsidRPr="00591077">
        <w:rPr>
          <w:rFonts w:cs="Arial"/>
          <w:sz w:val="22"/>
          <w:szCs w:val="22"/>
        </w:rPr>
        <w:t>and 202</w:t>
      </w:r>
      <w:r w:rsidR="005878AD" w:rsidRPr="00591077">
        <w:rPr>
          <w:rFonts w:cs="Arial"/>
          <w:sz w:val="22"/>
          <w:szCs w:val="22"/>
        </w:rPr>
        <w:t>6</w:t>
      </w:r>
      <w:r w:rsidRPr="00591077">
        <w:rPr>
          <w:rFonts w:cs="Arial"/>
          <w:sz w:val="22"/>
          <w:szCs w:val="22"/>
        </w:rPr>
        <w:t>.</w:t>
      </w:r>
    </w:p>
    <w:p w14:paraId="4EEE5DE8" w14:textId="128076C7" w:rsidR="00CF3558" w:rsidRPr="00725BF3" w:rsidRDefault="00CF3558" w:rsidP="0050619A">
      <w:pPr>
        <w:pStyle w:val="Heading4"/>
        <w:numPr>
          <w:ilvl w:val="0"/>
          <w:numId w:val="17"/>
        </w:numPr>
        <w:ind w:left="714" w:hanging="714"/>
        <w:rPr>
          <w:rFonts w:cs="Arial"/>
          <w:sz w:val="22"/>
          <w:szCs w:val="22"/>
        </w:rPr>
      </w:pPr>
      <w:r w:rsidRPr="00725BF3">
        <w:rPr>
          <w:rFonts w:cs="Arial"/>
          <w:sz w:val="22"/>
          <w:szCs w:val="22"/>
        </w:rPr>
        <w:t xml:space="preserve">How many applicants have received financial assistance/benefit and how many applicants have been rejected in the year the financial assistance/benefit was approved and in each of the years </w:t>
      </w:r>
      <w:r w:rsidR="005878AD" w:rsidRPr="00725BF3">
        <w:rPr>
          <w:rFonts w:cs="Arial"/>
          <w:sz w:val="22"/>
          <w:szCs w:val="22"/>
        </w:rPr>
        <w:t>202</w:t>
      </w:r>
      <w:r w:rsidR="005878AD">
        <w:rPr>
          <w:rFonts w:cs="Arial"/>
          <w:sz w:val="22"/>
          <w:szCs w:val="22"/>
        </w:rPr>
        <w:t>4,</w:t>
      </w:r>
      <w:r w:rsidR="005878AD" w:rsidRPr="00725BF3">
        <w:rPr>
          <w:rFonts w:cs="Arial"/>
          <w:sz w:val="22"/>
          <w:szCs w:val="22"/>
        </w:rPr>
        <w:t xml:space="preserve"> </w:t>
      </w:r>
      <w:r w:rsidR="005878AD">
        <w:rPr>
          <w:rFonts w:cs="Arial"/>
          <w:sz w:val="22"/>
          <w:szCs w:val="22"/>
        </w:rPr>
        <w:t xml:space="preserve">2025 </w:t>
      </w:r>
      <w:r w:rsidR="005878AD" w:rsidRPr="00725BF3">
        <w:rPr>
          <w:rFonts w:cs="Arial"/>
          <w:sz w:val="22"/>
          <w:szCs w:val="22"/>
        </w:rPr>
        <w:t>and 202</w:t>
      </w:r>
      <w:r w:rsidR="005878AD">
        <w:rPr>
          <w:rFonts w:cs="Arial"/>
          <w:sz w:val="22"/>
          <w:szCs w:val="22"/>
        </w:rPr>
        <w:t>6</w:t>
      </w:r>
      <w:r w:rsidRPr="00725BF3">
        <w:rPr>
          <w:rFonts w:cs="Arial"/>
          <w:sz w:val="22"/>
          <w:szCs w:val="22"/>
        </w:rPr>
        <w:t>? Provide the main reasons why applicants have been rejected.</w:t>
      </w:r>
    </w:p>
    <w:p w14:paraId="29957090" w14:textId="77777777" w:rsidR="00CF3558" w:rsidRPr="00725BF3" w:rsidRDefault="00CF3558" w:rsidP="0050619A">
      <w:pPr>
        <w:pStyle w:val="Heading4"/>
        <w:numPr>
          <w:ilvl w:val="0"/>
          <w:numId w:val="17"/>
        </w:numPr>
        <w:ind w:left="714" w:hanging="714"/>
        <w:rPr>
          <w:rFonts w:cs="Arial"/>
          <w:sz w:val="22"/>
          <w:szCs w:val="22"/>
        </w:rPr>
      </w:pPr>
      <w:r w:rsidRPr="00725BF3">
        <w:rPr>
          <w:rFonts w:cs="Arial"/>
          <w:sz w:val="22"/>
          <w:szCs w:val="22"/>
        </w:rPr>
        <w:t>Describe any anticipated changes in the program. Provide documentation substantiating your answer. If the program has been terminated, state the last date that a company could apply for or claim benefits under the program. When is the last date that a company could receive benefits under the program?</w:t>
      </w:r>
    </w:p>
    <w:p w14:paraId="650C11A3" w14:textId="77777777" w:rsidR="00CF3558" w:rsidRPr="00725BF3" w:rsidRDefault="00CF3558" w:rsidP="0050619A">
      <w:pPr>
        <w:pStyle w:val="Heading4"/>
        <w:numPr>
          <w:ilvl w:val="0"/>
          <w:numId w:val="17"/>
        </w:numPr>
        <w:ind w:left="714" w:hanging="714"/>
        <w:rPr>
          <w:rFonts w:cs="Arial"/>
          <w:sz w:val="22"/>
          <w:szCs w:val="22"/>
        </w:rPr>
      </w:pPr>
      <w:r w:rsidRPr="00725BF3">
        <w:rPr>
          <w:rFonts w:cs="Arial"/>
          <w:sz w:val="22"/>
          <w:szCs w:val="22"/>
        </w:rPr>
        <w:t>If a program has been terminated and has been substituted for by another program, identify the program.</w:t>
      </w:r>
    </w:p>
    <w:p w14:paraId="1B0D8571" w14:textId="4BCB85DE" w:rsidR="00CF3558" w:rsidRPr="00725BF3" w:rsidRDefault="00CF3558" w:rsidP="0050619A">
      <w:pPr>
        <w:pStyle w:val="Heading4"/>
        <w:numPr>
          <w:ilvl w:val="0"/>
          <w:numId w:val="17"/>
        </w:numPr>
        <w:ind w:left="714" w:hanging="714"/>
        <w:rPr>
          <w:rFonts w:cs="Arial"/>
          <w:sz w:val="22"/>
          <w:szCs w:val="22"/>
        </w:rPr>
      </w:pPr>
      <w:r w:rsidRPr="00725BF3">
        <w:rPr>
          <w:rFonts w:cs="Arial"/>
          <w:sz w:val="22"/>
          <w:szCs w:val="22"/>
        </w:rPr>
        <w:t xml:space="preserve">If assistance under the program was provided by an entity other than a national, </w:t>
      </w:r>
      <w:r w:rsidR="00395439" w:rsidRPr="00725BF3">
        <w:rPr>
          <w:rFonts w:cs="Arial"/>
          <w:sz w:val="22"/>
          <w:szCs w:val="22"/>
        </w:rPr>
        <w:t>state,</w:t>
      </w:r>
      <w:r w:rsidRPr="00725BF3">
        <w:rPr>
          <w:rFonts w:cs="Arial"/>
          <w:sz w:val="22"/>
          <w:szCs w:val="22"/>
        </w:rPr>
        <w:t xml:space="preserve"> or local Government entity, please respond to the following questions:</w:t>
      </w:r>
    </w:p>
    <w:p w14:paraId="70C4F0C0" w14:textId="77777777" w:rsidR="00CF3558" w:rsidRPr="00725BF3" w:rsidRDefault="00CF3558" w:rsidP="0050619A">
      <w:pPr>
        <w:pStyle w:val="ListParagraph"/>
        <w:numPr>
          <w:ilvl w:val="0"/>
          <w:numId w:val="15"/>
        </w:numPr>
        <w:spacing w:after="120"/>
        <w:ind w:left="1701" w:hanging="567"/>
        <w:contextualSpacing w:val="0"/>
        <w:rPr>
          <w:rFonts w:cs="Arial"/>
          <w:sz w:val="22"/>
          <w:szCs w:val="22"/>
        </w:rPr>
      </w:pPr>
      <w:r w:rsidRPr="00725BF3">
        <w:rPr>
          <w:rFonts w:cs="Arial"/>
          <w:sz w:val="22"/>
          <w:szCs w:val="22"/>
        </w:rPr>
        <w:lastRenderedPageBreak/>
        <w:t xml:space="preserve">What is the legal status of the entity e.g. is it a separately incorporated entity and/or a </w:t>
      </w:r>
      <w:proofErr w:type="gramStart"/>
      <w:r w:rsidRPr="00725BF3">
        <w:rPr>
          <w:rFonts w:cs="Arial"/>
          <w:sz w:val="22"/>
          <w:szCs w:val="22"/>
        </w:rPr>
        <w:t>Government</w:t>
      </w:r>
      <w:proofErr w:type="gramEnd"/>
      <w:r w:rsidRPr="00725BF3">
        <w:rPr>
          <w:rFonts w:cs="Arial"/>
          <w:sz w:val="22"/>
          <w:szCs w:val="22"/>
        </w:rPr>
        <w:t xml:space="preserve"> corporation, Government lending institution, commercial entity?</w:t>
      </w:r>
    </w:p>
    <w:p w14:paraId="4E54F880" w14:textId="043683B5" w:rsidR="00CF3558" w:rsidRPr="00725BF3" w:rsidRDefault="00CF3558" w:rsidP="0050619A">
      <w:pPr>
        <w:pStyle w:val="ListParagraph"/>
        <w:numPr>
          <w:ilvl w:val="0"/>
          <w:numId w:val="15"/>
        </w:numPr>
        <w:spacing w:after="120"/>
        <w:ind w:left="1701" w:hanging="567"/>
        <w:contextualSpacing w:val="0"/>
        <w:rPr>
          <w:rFonts w:cs="Arial"/>
          <w:sz w:val="22"/>
          <w:szCs w:val="22"/>
        </w:rPr>
      </w:pPr>
      <w:r w:rsidRPr="00725BF3">
        <w:rPr>
          <w:rFonts w:cs="Arial"/>
          <w:sz w:val="22"/>
          <w:szCs w:val="22"/>
        </w:rPr>
        <w:t xml:space="preserve">Please explain how the entity was established and whether the entity operates pursuant to statutes, </w:t>
      </w:r>
      <w:r w:rsidR="00395439" w:rsidRPr="00725BF3">
        <w:rPr>
          <w:rFonts w:cs="Arial"/>
          <w:sz w:val="22"/>
          <w:szCs w:val="22"/>
        </w:rPr>
        <w:t>decrees,</w:t>
      </w:r>
      <w:r w:rsidRPr="00725BF3">
        <w:rPr>
          <w:rFonts w:cs="Arial"/>
          <w:sz w:val="22"/>
          <w:szCs w:val="22"/>
        </w:rPr>
        <w:t xml:space="preserve"> and/or regulations. Please explain the relevant statute, </w:t>
      </w:r>
      <w:r w:rsidR="00395439" w:rsidRPr="00725BF3">
        <w:rPr>
          <w:rFonts w:cs="Arial"/>
          <w:sz w:val="22"/>
          <w:szCs w:val="22"/>
        </w:rPr>
        <w:t>decrees,</w:t>
      </w:r>
      <w:r w:rsidRPr="00725BF3">
        <w:rPr>
          <w:rFonts w:cs="Arial"/>
          <w:sz w:val="22"/>
          <w:szCs w:val="22"/>
        </w:rPr>
        <w:t xml:space="preserve"> and regulations under which the entity was established and operates.</w:t>
      </w:r>
    </w:p>
    <w:p w14:paraId="2CCE1EFE" w14:textId="77777777" w:rsidR="00CF3558" w:rsidRPr="00725BF3" w:rsidRDefault="00CF3558" w:rsidP="0050619A">
      <w:pPr>
        <w:pStyle w:val="ListParagraph"/>
        <w:numPr>
          <w:ilvl w:val="0"/>
          <w:numId w:val="15"/>
        </w:numPr>
        <w:spacing w:after="120"/>
        <w:ind w:left="1701" w:hanging="567"/>
        <w:contextualSpacing w:val="0"/>
        <w:rPr>
          <w:rFonts w:cs="Arial"/>
          <w:sz w:val="22"/>
          <w:szCs w:val="22"/>
        </w:rPr>
      </w:pPr>
      <w:r w:rsidRPr="00725BF3">
        <w:rPr>
          <w:rFonts w:cs="Arial"/>
          <w:sz w:val="22"/>
          <w:szCs w:val="22"/>
        </w:rPr>
        <w:t>What is the legal basis that governs the entity’s provision of assistance under the program? Please provide translated copies of the relevant legal measures.</w:t>
      </w:r>
    </w:p>
    <w:p w14:paraId="7A87BD9A" w14:textId="77777777" w:rsidR="00CF3558" w:rsidRPr="00725BF3" w:rsidRDefault="00CF3558" w:rsidP="0050619A">
      <w:pPr>
        <w:pStyle w:val="ListParagraph"/>
        <w:numPr>
          <w:ilvl w:val="0"/>
          <w:numId w:val="15"/>
        </w:numPr>
        <w:spacing w:after="120"/>
        <w:ind w:left="1701" w:hanging="567"/>
        <w:contextualSpacing w:val="0"/>
        <w:rPr>
          <w:rFonts w:cs="Arial"/>
          <w:sz w:val="22"/>
          <w:szCs w:val="22"/>
        </w:rPr>
      </w:pPr>
      <w:r w:rsidRPr="00725BF3">
        <w:rPr>
          <w:rFonts w:cs="Arial"/>
          <w:sz w:val="22"/>
          <w:szCs w:val="22"/>
        </w:rPr>
        <w:t xml:space="preserve">Has the entity received any direct or indirect funding or support from a </w:t>
      </w:r>
      <w:proofErr w:type="gramStart"/>
      <w:r w:rsidRPr="00725BF3">
        <w:rPr>
          <w:rFonts w:cs="Arial"/>
          <w:sz w:val="22"/>
          <w:szCs w:val="22"/>
        </w:rPr>
        <w:t>Government</w:t>
      </w:r>
      <w:proofErr w:type="gramEnd"/>
      <w:r w:rsidRPr="00725BF3">
        <w:rPr>
          <w:rFonts w:cs="Arial"/>
          <w:sz w:val="22"/>
          <w:szCs w:val="22"/>
        </w:rPr>
        <w:t xml:space="preserve"> entity? Please specify if the Government provided any such direct or indirect funding for the purpose of </w:t>
      </w:r>
      <w:proofErr w:type="gramStart"/>
      <w:r w:rsidRPr="00725BF3">
        <w:rPr>
          <w:rFonts w:cs="Arial"/>
          <w:sz w:val="22"/>
          <w:szCs w:val="22"/>
        </w:rPr>
        <w:t>providing assistance</w:t>
      </w:r>
      <w:proofErr w:type="gramEnd"/>
      <w:r w:rsidRPr="00725BF3">
        <w:rPr>
          <w:rFonts w:cs="Arial"/>
          <w:sz w:val="22"/>
          <w:szCs w:val="22"/>
        </w:rPr>
        <w:t xml:space="preserve"> under this program.</w:t>
      </w:r>
    </w:p>
    <w:p w14:paraId="4481BA27" w14:textId="77777777" w:rsidR="00CF3558" w:rsidRPr="00725BF3" w:rsidRDefault="00CF3558" w:rsidP="0050619A">
      <w:pPr>
        <w:pStyle w:val="ListParagraph"/>
        <w:numPr>
          <w:ilvl w:val="0"/>
          <w:numId w:val="15"/>
        </w:numPr>
        <w:spacing w:after="120"/>
        <w:ind w:left="1701" w:hanging="567"/>
        <w:contextualSpacing w:val="0"/>
        <w:rPr>
          <w:rFonts w:cs="Arial"/>
          <w:sz w:val="22"/>
          <w:szCs w:val="22"/>
        </w:rPr>
      </w:pPr>
      <w:r w:rsidRPr="00725BF3">
        <w:rPr>
          <w:rFonts w:cs="Arial"/>
          <w:sz w:val="22"/>
          <w:szCs w:val="22"/>
        </w:rPr>
        <w:t xml:space="preserve">Did the entity </w:t>
      </w:r>
      <w:proofErr w:type="gramStart"/>
      <w:r w:rsidRPr="00725BF3">
        <w:rPr>
          <w:rFonts w:cs="Arial"/>
          <w:sz w:val="22"/>
          <w:szCs w:val="22"/>
        </w:rPr>
        <w:t>provide assistance</w:t>
      </w:r>
      <w:proofErr w:type="gramEnd"/>
      <w:r w:rsidRPr="00725BF3">
        <w:rPr>
          <w:rFonts w:cs="Arial"/>
          <w:sz w:val="22"/>
          <w:szCs w:val="22"/>
        </w:rPr>
        <w:t xml:space="preserve"> under the program pursuant to specific guidelines and/or criteria under this program? Please describe those guidelines and/or criteria.</w:t>
      </w:r>
    </w:p>
    <w:p w14:paraId="3FCF31BA" w14:textId="77777777" w:rsidR="00CF3558" w:rsidRPr="00725BF3" w:rsidRDefault="00CF3558" w:rsidP="0050619A">
      <w:pPr>
        <w:pStyle w:val="ListParagraph"/>
        <w:numPr>
          <w:ilvl w:val="0"/>
          <w:numId w:val="15"/>
        </w:numPr>
        <w:spacing w:after="120"/>
        <w:ind w:left="1701" w:hanging="567"/>
        <w:contextualSpacing w:val="0"/>
        <w:rPr>
          <w:rFonts w:cs="Arial"/>
          <w:sz w:val="22"/>
          <w:szCs w:val="22"/>
        </w:rPr>
      </w:pPr>
      <w:r w:rsidRPr="00725BF3">
        <w:rPr>
          <w:rFonts w:cs="Arial"/>
          <w:sz w:val="22"/>
          <w:szCs w:val="22"/>
        </w:rPr>
        <w:t>Please provide the ownership structure of each such entity and specify the amount of any direct or indirect Government ownership during the inquiry period (and for each year in which the assistance was provided).</w:t>
      </w:r>
    </w:p>
    <w:p w14:paraId="0AB371F5" w14:textId="77777777" w:rsidR="00CF3558" w:rsidRPr="00725BF3" w:rsidRDefault="00CF3558" w:rsidP="0050619A">
      <w:pPr>
        <w:pStyle w:val="ListParagraph"/>
        <w:numPr>
          <w:ilvl w:val="0"/>
          <w:numId w:val="15"/>
        </w:numPr>
        <w:spacing w:after="120"/>
        <w:ind w:left="1701" w:hanging="567"/>
        <w:contextualSpacing w:val="0"/>
        <w:rPr>
          <w:rFonts w:cs="Arial"/>
          <w:sz w:val="22"/>
          <w:szCs w:val="22"/>
        </w:rPr>
      </w:pPr>
      <w:r w:rsidRPr="00725BF3">
        <w:rPr>
          <w:rFonts w:cs="Arial"/>
          <w:sz w:val="22"/>
          <w:szCs w:val="22"/>
        </w:rPr>
        <w:t>Please provide the translated annual report during the inquiry period (and for each year in which the assistance was provided) for each such entity.</w:t>
      </w:r>
    </w:p>
    <w:p w14:paraId="21277F20" w14:textId="77777777" w:rsidR="00CF3558" w:rsidRPr="00725BF3" w:rsidRDefault="00CF3558" w:rsidP="0050619A">
      <w:pPr>
        <w:pStyle w:val="ListParagraph"/>
        <w:numPr>
          <w:ilvl w:val="0"/>
          <w:numId w:val="15"/>
        </w:numPr>
        <w:spacing w:after="120"/>
        <w:ind w:left="1701" w:hanging="567"/>
        <w:contextualSpacing w:val="0"/>
        <w:rPr>
          <w:rFonts w:cs="Arial"/>
          <w:sz w:val="22"/>
          <w:szCs w:val="22"/>
        </w:rPr>
      </w:pPr>
      <w:r w:rsidRPr="00725BF3">
        <w:rPr>
          <w:rFonts w:cs="Arial"/>
          <w:sz w:val="22"/>
          <w:szCs w:val="22"/>
        </w:rPr>
        <w:t>What are the core activities and functions of each entity that provided the assistance under the program?</w:t>
      </w:r>
    </w:p>
    <w:p w14:paraId="0344AE2B" w14:textId="77777777" w:rsidR="00CF3558" w:rsidRPr="00725BF3" w:rsidRDefault="00CF3558" w:rsidP="0050619A">
      <w:pPr>
        <w:pStyle w:val="ListParagraph"/>
        <w:numPr>
          <w:ilvl w:val="0"/>
          <w:numId w:val="15"/>
        </w:numPr>
        <w:spacing w:after="120"/>
        <w:ind w:left="1701" w:hanging="567"/>
        <w:contextualSpacing w:val="0"/>
        <w:rPr>
          <w:rFonts w:cs="Arial"/>
          <w:sz w:val="22"/>
          <w:szCs w:val="22"/>
        </w:rPr>
      </w:pPr>
      <w:r w:rsidRPr="00725BF3">
        <w:rPr>
          <w:rFonts w:cs="Arial"/>
          <w:sz w:val="22"/>
          <w:szCs w:val="22"/>
        </w:rPr>
        <w:t>Explain why the assistance under this program was provided by this entity rather than directly by the Government.</w:t>
      </w:r>
    </w:p>
    <w:p w14:paraId="7CDA5C4B" w14:textId="77777777" w:rsidR="00CF3558" w:rsidRPr="00725BF3" w:rsidRDefault="00CF3558" w:rsidP="0050619A">
      <w:pPr>
        <w:pStyle w:val="Heading2"/>
        <w:numPr>
          <w:ilvl w:val="0"/>
          <w:numId w:val="9"/>
        </w:numPr>
        <w:spacing w:before="240" w:after="120"/>
        <w:ind w:left="357" w:hanging="357"/>
        <w:rPr>
          <w:rFonts w:cs="Arial"/>
          <w:szCs w:val="28"/>
        </w:rPr>
      </w:pPr>
      <w:bookmarkStart w:id="43" w:name="_Toc236657773"/>
      <w:r w:rsidRPr="00725BF3">
        <w:rPr>
          <w:rFonts w:cs="Arial"/>
          <w:szCs w:val="28"/>
        </w:rPr>
        <w:t>Specific questions: Preferential tax policies</w:t>
      </w:r>
      <w:bookmarkEnd w:id="43"/>
    </w:p>
    <w:p w14:paraId="60139DAF" w14:textId="77777777" w:rsidR="00CF3558" w:rsidRPr="00725BF3" w:rsidRDefault="00CF3558" w:rsidP="0050619A">
      <w:pPr>
        <w:pStyle w:val="Heading4"/>
        <w:numPr>
          <w:ilvl w:val="0"/>
          <w:numId w:val="18"/>
        </w:numPr>
        <w:rPr>
          <w:rFonts w:cs="Arial"/>
          <w:sz w:val="22"/>
          <w:szCs w:val="22"/>
        </w:rPr>
      </w:pPr>
      <w:r w:rsidRPr="00725BF3">
        <w:rPr>
          <w:rFonts w:cs="Arial"/>
          <w:sz w:val="22"/>
          <w:szCs w:val="22"/>
        </w:rPr>
        <w:t xml:space="preserve">In addition to the general questions above, please answer the following specific questions in relation to any tax programs. </w:t>
      </w:r>
    </w:p>
    <w:p w14:paraId="6B953DD4" w14:textId="4677A3FE" w:rsidR="00CF3558" w:rsidRPr="00725BF3" w:rsidRDefault="00CF3558" w:rsidP="0050619A">
      <w:pPr>
        <w:pStyle w:val="Heading4"/>
        <w:numPr>
          <w:ilvl w:val="0"/>
          <w:numId w:val="18"/>
        </w:numPr>
        <w:rPr>
          <w:rFonts w:cs="Arial"/>
          <w:sz w:val="22"/>
          <w:szCs w:val="22"/>
        </w:rPr>
      </w:pPr>
      <w:r w:rsidRPr="00725BF3">
        <w:rPr>
          <w:rFonts w:cs="Arial"/>
          <w:sz w:val="22"/>
          <w:szCs w:val="22"/>
        </w:rPr>
        <w:t xml:space="preserve">If any of the companies listed in </w:t>
      </w:r>
      <w:r w:rsidRPr="00725BF3">
        <w:rPr>
          <w:rFonts w:cs="Arial"/>
          <w:sz w:val="22"/>
          <w:szCs w:val="22"/>
          <w:u w:val="single"/>
        </w:rPr>
        <w:t xml:space="preserve">your response to Question </w:t>
      </w:r>
      <w:proofErr w:type="spellStart"/>
      <w:r w:rsidRPr="00725BF3">
        <w:rPr>
          <w:rFonts w:cs="Arial"/>
          <w:sz w:val="22"/>
          <w:szCs w:val="22"/>
          <w:u w:val="single"/>
        </w:rPr>
        <w:t>B3</w:t>
      </w:r>
      <w:proofErr w:type="spellEnd"/>
      <w:r w:rsidRPr="00725BF3">
        <w:rPr>
          <w:rFonts w:cs="Arial"/>
          <w:sz w:val="22"/>
          <w:szCs w:val="22"/>
        </w:rPr>
        <w:t xml:space="preserve"> used the program to take deductions from taxable income, to receive credit towards taxes payable, to take exemptions from taxes owed, to reduce the tax rate, to defer payment of taxes, to carry forward losses from previous tax years, to use accelerated depreciation, or to benefit from other tax advantages on the tax return filed during the in</w:t>
      </w:r>
      <w:r w:rsidR="00D01D24">
        <w:rPr>
          <w:rFonts w:cs="Arial"/>
          <w:sz w:val="22"/>
          <w:szCs w:val="22"/>
        </w:rPr>
        <w:t>quiry</w:t>
      </w:r>
      <w:r w:rsidRPr="00725BF3">
        <w:rPr>
          <w:rFonts w:cs="Arial"/>
          <w:sz w:val="22"/>
          <w:szCs w:val="22"/>
        </w:rPr>
        <w:t xml:space="preserve"> period, please respond to the following questions.</w:t>
      </w:r>
    </w:p>
    <w:p w14:paraId="5771E680" w14:textId="77777777" w:rsidR="00CF3558" w:rsidRPr="00725BF3" w:rsidRDefault="00CF3558" w:rsidP="0050619A">
      <w:pPr>
        <w:pStyle w:val="Heading4"/>
        <w:numPr>
          <w:ilvl w:val="0"/>
          <w:numId w:val="18"/>
        </w:numPr>
        <w:rPr>
          <w:rFonts w:cs="Arial"/>
          <w:sz w:val="22"/>
          <w:szCs w:val="22"/>
        </w:rPr>
      </w:pPr>
      <w:r w:rsidRPr="00725BF3">
        <w:rPr>
          <w:rFonts w:cs="Arial"/>
          <w:sz w:val="22"/>
          <w:szCs w:val="22"/>
        </w:rPr>
        <w:t>Explain whether the assistance is a deduction from taxable income, a credit towards taxes payable, an exemption from taxes owed, a reduction in the tax rate, a deferral of taxes, a loss carry-forward from previous tax years, accelerated depreciation, or other tax benefit.</w:t>
      </w:r>
    </w:p>
    <w:p w14:paraId="47A49956" w14:textId="77777777" w:rsidR="00CF3558" w:rsidRPr="00725BF3" w:rsidRDefault="00CF3558" w:rsidP="0050619A">
      <w:pPr>
        <w:pStyle w:val="Heading4"/>
        <w:numPr>
          <w:ilvl w:val="0"/>
          <w:numId w:val="18"/>
        </w:numPr>
        <w:rPr>
          <w:rFonts w:cs="Arial"/>
          <w:sz w:val="22"/>
          <w:szCs w:val="22"/>
        </w:rPr>
      </w:pPr>
      <w:r w:rsidRPr="00725BF3">
        <w:rPr>
          <w:rFonts w:cs="Arial"/>
          <w:sz w:val="22"/>
          <w:szCs w:val="22"/>
        </w:rPr>
        <w:t>How do companies using this program calculate the tax benefit they claim? Please be specific and provide a sample calculation using a blank tax form.</w:t>
      </w:r>
    </w:p>
    <w:p w14:paraId="109B541C" w14:textId="1F63B165" w:rsidR="00CF3558" w:rsidRPr="00725BF3" w:rsidRDefault="00CF3558" w:rsidP="0050619A">
      <w:pPr>
        <w:pStyle w:val="Heading4"/>
        <w:numPr>
          <w:ilvl w:val="0"/>
          <w:numId w:val="18"/>
        </w:numPr>
        <w:rPr>
          <w:rFonts w:cs="Arial"/>
          <w:sz w:val="22"/>
          <w:szCs w:val="22"/>
        </w:rPr>
      </w:pPr>
      <w:r w:rsidRPr="00725BF3">
        <w:rPr>
          <w:rFonts w:cs="Arial"/>
          <w:sz w:val="22"/>
          <w:szCs w:val="22"/>
        </w:rPr>
        <w:t>If the company carried forward a loss from prior years and used that loss to offset taxes due on the tax return filed during the in</w:t>
      </w:r>
      <w:r w:rsidR="00D01D24">
        <w:rPr>
          <w:rFonts w:cs="Arial"/>
          <w:sz w:val="22"/>
          <w:szCs w:val="22"/>
        </w:rPr>
        <w:t>quiry</w:t>
      </w:r>
      <w:r w:rsidRPr="00725BF3">
        <w:rPr>
          <w:rFonts w:cs="Arial"/>
          <w:sz w:val="22"/>
          <w:szCs w:val="22"/>
        </w:rPr>
        <w:t xml:space="preserve"> period, demonstrate that this loss was not generated by use of any countervailable tax program.</w:t>
      </w:r>
    </w:p>
    <w:p w14:paraId="31F65DCF" w14:textId="77777777" w:rsidR="00CF3558" w:rsidRPr="00725BF3" w:rsidRDefault="00CF3558" w:rsidP="0050619A">
      <w:pPr>
        <w:pStyle w:val="Heading4"/>
        <w:numPr>
          <w:ilvl w:val="0"/>
          <w:numId w:val="18"/>
        </w:numPr>
        <w:rPr>
          <w:rFonts w:cs="Arial"/>
          <w:sz w:val="22"/>
          <w:szCs w:val="22"/>
        </w:rPr>
      </w:pPr>
      <w:r w:rsidRPr="00725BF3">
        <w:rPr>
          <w:rFonts w:cs="Arial"/>
          <w:sz w:val="22"/>
          <w:szCs w:val="22"/>
        </w:rPr>
        <w:t>If the program involves a deferral of taxes owed, please provide the amount and length of the deferral, and the details of any interest charged on the deferral.</w:t>
      </w:r>
    </w:p>
    <w:p w14:paraId="5379AB69" w14:textId="77777777" w:rsidR="00CF3558" w:rsidRPr="00725BF3" w:rsidRDefault="00CF3558" w:rsidP="0050619A">
      <w:pPr>
        <w:pStyle w:val="Heading4"/>
        <w:numPr>
          <w:ilvl w:val="0"/>
          <w:numId w:val="18"/>
        </w:numPr>
        <w:rPr>
          <w:rFonts w:cs="Arial"/>
          <w:sz w:val="22"/>
          <w:szCs w:val="22"/>
        </w:rPr>
      </w:pPr>
      <w:r w:rsidRPr="00725BF3">
        <w:rPr>
          <w:rFonts w:cs="Arial"/>
          <w:sz w:val="22"/>
          <w:szCs w:val="22"/>
        </w:rPr>
        <w:lastRenderedPageBreak/>
        <w:t>If the tax assistance results in negative income for tax purposes, for example through accelerated depreciation, is the company able to carry forward this loss?</w:t>
      </w:r>
    </w:p>
    <w:p w14:paraId="7DB1B37B" w14:textId="77777777" w:rsidR="00CF3558" w:rsidRPr="00725BF3" w:rsidRDefault="00CF3558" w:rsidP="0050619A">
      <w:pPr>
        <w:pStyle w:val="Heading4"/>
        <w:numPr>
          <w:ilvl w:val="0"/>
          <w:numId w:val="18"/>
        </w:numPr>
        <w:rPr>
          <w:rFonts w:cs="Arial"/>
          <w:sz w:val="22"/>
          <w:szCs w:val="22"/>
        </w:rPr>
      </w:pPr>
      <w:r w:rsidRPr="00725BF3">
        <w:rPr>
          <w:rFonts w:cs="Arial"/>
          <w:sz w:val="22"/>
          <w:szCs w:val="22"/>
        </w:rPr>
        <w:t>For a program that provides a reduction in the tax rate or an exemption from taxes payable, please report the tax rate that was paid under the program and the tax rate that would have applied in absence of the program.</w:t>
      </w:r>
    </w:p>
    <w:p w14:paraId="253F7BCF" w14:textId="77777777" w:rsidR="00CF3558" w:rsidRPr="00725BF3" w:rsidRDefault="00CF3558" w:rsidP="0050619A">
      <w:pPr>
        <w:pStyle w:val="Heading2"/>
        <w:numPr>
          <w:ilvl w:val="0"/>
          <w:numId w:val="9"/>
        </w:numPr>
        <w:spacing w:before="240" w:after="120"/>
        <w:ind w:left="357" w:hanging="357"/>
        <w:rPr>
          <w:rFonts w:cs="Arial"/>
          <w:szCs w:val="28"/>
        </w:rPr>
      </w:pPr>
      <w:bookmarkStart w:id="44" w:name="_Toc236657774"/>
      <w:r w:rsidRPr="00725BF3">
        <w:rPr>
          <w:rFonts w:cs="Arial"/>
          <w:szCs w:val="28"/>
        </w:rPr>
        <w:t>Specific questions: Enterprises with state investment</w:t>
      </w:r>
      <w:bookmarkEnd w:id="44"/>
    </w:p>
    <w:p w14:paraId="59CE2035" w14:textId="77777777" w:rsidR="00CF3558" w:rsidRPr="00725BF3" w:rsidRDefault="00CF3558" w:rsidP="0050619A">
      <w:pPr>
        <w:pStyle w:val="Heading4"/>
        <w:numPr>
          <w:ilvl w:val="0"/>
          <w:numId w:val="35"/>
        </w:numPr>
        <w:rPr>
          <w:rFonts w:cs="Arial"/>
          <w:sz w:val="22"/>
          <w:szCs w:val="22"/>
          <w:lang w:eastAsia="en-AU"/>
        </w:rPr>
      </w:pPr>
      <w:r w:rsidRPr="00725BF3">
        <w:rPr>
          <w:rFonts w:cs="Arial"/>
          <w:sz w:val="22"/>
          <w:szCs w:val="22"/>
          <w:lang w:eastAsia="en-AU"/>
        </w:rPr>
        <w:t xml:space="preserve">Provide the details that outline the governing activities of </w:t>
      </w:r>
      <w:proofErr w:type="spellStart"/>
      <w:r w:rsidRPr="00725BF3">
        <w:rPr>
          <w:rFonts w:cs="Arial"/>
          <w:sz w:val="22"/>
          <w:szCs w:val="22"/>
          <w:lang w:eastAsia="en-AU"/>
        </w:rPr>
        <w:t>SIEs</w:t>
      </w:r>
      <w:proofErr w:type="spellEnd"/>
      <w:r w:rsidRPr="00725BF3">
        <w:rPr>
          <w:rFonts w:cs="Arial"/>
          <w:sz w:val="22"/>
          <w:szCs w:val="22"/>
          <w:lang w:eastAsia="en-AU"/>
        </w:rPr>
        <w:t>.</w:t>
      </w:r>
    </w:p>
    <w:p w14:paraId="53B674D5" w14:textId="0AEDD300" w:rsidR="00CF3558" w:rsidRPr="00725BF3" w:rsidRDefault="00CF3558" w:rsidP="0050619A">
      <w:pPr>
        <w:pStyle w:val="Heading4"/>
        <w:numPr>
          <w:ilvl w:val="0"/>
          <w:numId w:val="35"/>
        </w:numPr>
        <w:rPr>
          <w:rFonts w:cs="Arial"/>
          <w:sz w:val="22"/>
          <w:szCs w:val="22"/>
          <w:lang w:eastAsia="en-AU"/>
        </w:rPr>
      </w:pPr>
      <w:proofErr w:type="gramStart"/>
      <w:r w:rsidRPr="00725BF3">
        <w:rPr>
          <w:rFonts w:cs="Arial"/>
          <w:sz w:val="22"/>
          <w:szCs w:val="22"/>
          <w:lang w:eastAsia="en-AU"/>
        </w:rPr>
        <w:t>Is</w:t>
      </w:r>
      <w:proofErr w:type="gramEnd"/>
      <w:r w:rsidRPr="00725BF3">
        <w:rPr>
          <w:rFonts w:cs="Arial"/>
          <w:sz w:val="22"/>
          <w:szCs w:val="22"/>
          <w:lang w:eastAsia="en-AU"/>
        </w:rPr>
        <w:t xml:space="preserve"> there any legislation, guidelines, decrees, circulars, </w:t>
      </w:r>
      <w:r w:rsidR="00395439" w:rsidRPr="00725BF3">
        <w:rPr>
          <w:rFonts w:cs="Arial"/>
          <w:sz w:val="22"/>
          <w:szCs w:val="22"/>
          <w:lang w:eastAsia="en-AU"/>
        </w:rPr>
        <w:t>directives,</w:t>
      </w:r>
      <w:r w:rsidRPr="00725BF3">
        <w:rPr>
          <w:rFonts w:cs="Arial"/>
          <w:sz w:val="22"/>
          <w:szCs w:val="22"/>
          <w:lang w:eastAsia="en-AU"/>
        </w:rPr>
        <w:t xml:space="preserve"> or other government-issued documents concerning the GOC’s role or involvement with respect to </w:t>
      </w:r>
      <w:proofErr w:type="spellStart"/>
      <w:r w:rsidRPr="00725BF3">
        <w:rPr>
          <w:rFonts w:cs="Arial"/>
          <w:sz w:val="22"/>
          <w:szCs w:val="22"/>
          <w:lang w:eastAsia="en-AU"/>
        </w:rPr>
        <w:t>SIEs</w:t>
      </w:r>
      <w:proofErr w:type="spellEnd"/>
      <w:r w:rsidR="00CE7EC1">
        <w:rPr>
          <w:rFonts w:cs="Arial"/>
          <w:sz w:val="22"/>
          <w:szCs w:val="22"/>
          <w:lang w:eastAsia="en-AU"/>
        </w:rPr>
        <w:t>?</w:t>
      </w:r>
      <w:r w:rsidRPr="00725BF3">
        <w:rPr>
          <w:rFonts w:cs="Arial"/>
          <w:sz w:val="22"/>
          <w:szCs w:val="22"/>
          <w:lang w:eastAsia="en-AU"/>
        </w:rPr>
        <w:t xml:space="preserve"> Provide copies of these documents</w:t>
      </w:r>
      <w:r w:rsidR="00AF0A07">
        <w:rPr>
          <w:rFonts w:cs="Arial"/>
          <w:sz w:val="22"/>
          <w:szCs w:val="22"/>
          <w:lang w:eastAsia="en-AU"/>
        </w:rPr>
        <w:t>.</w:t>
      </w:r>
    </w:p>
    <w:p w14:paraId="19ACF895" w14:textId="74923DAC" w:rsidR="00CF3558" w:rsidRPr="00725BF3" w:rsidRDefault="00CF3558" w:rsidP="0050619A">
      <w:pPr>
        <w:pStyle w:val="Heading4"/>
        <w:numPr>
          <w:ilvl w:val="0"/>
          <w:numId w:val="35"/>
        </w:numPr>
        <w:rPr>
          <w:rFonts w:cs="Arial"/>
          <w:sz w:val="22"/>
          <w:szCs w:val="22"/>
          <w:lang w:eastAsia="en-AU"/>
        </w:rPr>
      </w:pPr>
      <w:r w:rsidRPr="00725BF3">
        <w:rPr>
          <w:rFonts w:cs="Arial"/>
          <w:sz w:val="22"/>
          <w:szCs w:val="22"/>
          <w:lang w:eastAsia="en-AU"/>
        </w:rPr>
        <w:t xml:space="preserve">Provide all relevant legislation, guidelines, decrees, circulars, </w:t>
      </w:r>
      <w:r w:rsidR="00395439" w:rsidRPr="00725BF3">
        <w:rPr>
          <w:rFonts w:cs="Arial"/>
          <w:sz w:val="22"/>
          <w:szCs w:val="22"/>
          <w:lang w:eastAsia="en-AU"/>
        </w:rPr>
        <w:t>directives,</w:t>
      </w:r>
      <w:r w:rsidRPr="00725BF3">
        <w:rPr>
          <w:rFonts w:cs="Arial"/>
          <w:sz w:val="22"/>
          <w:szCs w:val="22"/>
          <w:lang w:eastAsia="en-AU"/>
        </w:rPr>
        <w:t xml:space="preserve"> or other government-issued documents which provide for the existence, guidance, or administration of </w:t>
      </w:r>
      <w:proofErr w:type="spellStart"/>
      <w:r w:rsidRPr="00725BF3">
        <w:rPr>
          <w:rFonts w:cs="Arial"/>
          <w:sz w:val="22"/>
          <w:szCs w:val="22"/>
          <w:lang w:eastAsia="en-AU"/>
        </w:rPr>
        <w:t>SIEs</w:t>
      </w:r>
      <w:proofErr w:type="spellEnd"/>
      <w:r w:rsidRPr="00725BF3">
        <w:rPr>
          <w:rFonts w:cs="Arial"/>
          <w:sz w:val="22"/>
          <w:szCs w:val="22"/>
          <w:lang w:eastAsia="en-AU"/>
        </w:rPr>
        <w:t xml:space="preserve"> involved in the </w:t>
      </w:r>
      <w:proofErr w:type="spellStart"/>
      <w:r w:rsidR="005878AD">
        <w:rPr>
          <w:rFonts w:cs="Arial"/>
          <w:sz w:val="22"/>
          <w:szCs w:val="22"/>
          <w:lang w:eastAsia="en-AU"/>
        </w:rPr>
        <w:t>HRC</w:t>
      </w:r>
      <w:proofErr w:type="spellEnd"/>
      <w:r w:rsidR="00050A50">
        <w:rPr>
          <w:rFonts w:cs="Arial"/>
          <w:sz w:val="22"/>
          <w:szCs w:val="22"/>
          <w:lang w:eastAsia="en-AU"/>
        </w:rPr>
        <w:t xml:space="preserve"> and </w:t>
      </w:r>
      <w:r w:rsidRPr="00725BF3">
        <w:rPr>
          <w:rFonts w:cs="Arial"/>
          <w:sz w:val="22"/>
          <w:szCs w:val="22"/>
          <w:lang w:eastAsia="en-AU"/>
        </w:rPr>
        <w:t>H</w:t>
      </w:r>
      <w:r w:rsidR="005878AD">
        <w:rPr>
          <w:rFonts w:cs="Arial"/>
          <w:sz w:val="22"/>
          <w:szCs w:val="22"/>
          <w:lang w:eastAsia="en-AU"/>
        </w:rPr>
        <w:t>SS</w:t>
      </w:r>
      <w:r w:rsidRPr="00725BF3">
        <w:rPr>
          <w:rFonts w:cs="Arial"/>
          <w:sz w:val="22"/>
          <w:szCs w:val="22"/>
          <w:lang w:eastAsia="en-AU"/>
        </w:rPr>
        <w:t xml:space="preserve"> steel industries. </w:t>
      </w:r>
    </w:p>
    <w:p w14:paraId="1BC92082" w14:textId="77777777" w:rsidR="00CF3558" w:rsidRPr="00725BF3" w:rsidRDefault="00CF3558" w:rsidP="0050619A">
      <w:pPr>
        <w:pStyle w:val="Heading4"/>
        <w:numPr>
          <w:ilvl w:val="0"/>
          <w:numId w:val="35"/>
        </w:numPr>
        <w:rPr>
          <w:rFonts w:cs="Arial"/>
          <w:sz w:val="22"/>
          <w:szCs w:val="22"/>
          <w:lang w:eastAsia="en-AU"/>
        </w:rPr>
      </w:pPr>
      <w:r w:rsidRPr="00725BF3">
        <w:rPr>
          <w:rFonts w:cs="Arial"/>
          <w:sz w:val="22"/>
          <w:szCs w:val="22"/>
          <w:lang w:eastAsia="en-AU"/>
        </w:rPr>
        <w:t xml:space="preserve">Explain how relevant GOC laws, policies, opinions, guidelines, etc. are communicated to </w:t>
      </w:r>
      <w:proofErr w:type="spellStart"/>
      <w:r w:rsidRPr="00725BF3">
        <w:rPr>
          <w:rFonts w:cs="Arial"/>
          <w:sz w:val="22"/>
          <w:szCs w:val="22"/>
          <w:lang w:eastAsia="en-AU"/>
        </w:rPr>
        <w:t>SIEs</w:t>
      </w:r>
      <w:proofErr w:type="spellEnd"/>
      <w:r w:rsidRPr="00725BF3">
        <w:rPr>
          <w:rFonts w:cs="Arial"/>
          <w:sz w:val="22"/>
          <w:szCs w:val="22"/>
          <w:lang w:eastAsia="en-AU"/>
        </w:rPr>
        <w:t>.</w:t>
      </w:r>
    </w:p>
    <w:p w14:paraId="0DF0CD6F" w14:textId="77777777" w:rsidR="00CF3558" w:rsidRPr="00725BF3" w:rsidRDefault="00CF3558" w:rsidP="00CF3558">
      <w:pPr>
        <w:ind w:left="709"/>
        <w:rPr>
          <w:rFonts w:ascii="Arial" w:hAnsi="Arial" w:cs="Arial"/>
          <w:lang w:eastAsia="en-AU"/>
        </w:rPr>
      </w:pPr>
      <w:r w:rsidRPr="00725BF3">
        <w:rPr>
          <w:rFonts w:ascii="Arial" w:hAnsi="Arial" w:cs="Arial"/>
          <w:lang w:eastAsia="en-AU"/>
        </w:rPr>
        <w:t xml:space="preserve">Provide an explanation of repercussions or penalties (if any) for an SIE if they do not adhere to the GOCs laws, policies, opinions, guidelines etc. </w:t>
      </w:r>
    </w:p>
    <w:p w14:paraId="6A05C342" w14:textId="5E7755E7" w:rsidR="00CF3558" w:rsidRPr="00725BF3" w:rsidRDefault="00CF3558" w:rsidP="0050619A">
      <w:pPr>
        <w:pStyle w:val="Heading4"/>
        <w:numPr>
          <w:ilvl w:val="0"/>
          <w:numId w:val="35"/>
        </w:numPr>
        <w:rPr>
          <w:rFonts w:cs="Arial"/>
          <w:sz w:val="22"/>
          <w:szCs w:val="22"/>
          <w:lang w:eastAsia="en-AU"/>
        </w:rPr>
      </w:pPr>
      <w:r w:rsidRPr="00725BF3">
        <w:rPr>
          <w:rFonts w:cs="Arial"/>
          <w:sz w:val="22"/>
          <w:szCs w:val="22"/>
          <w:lang w:eastAsia="en-AU"/>
        </w:rPr>
        <w:t xml:space="preserve">What advantages, if any, do </w:t>
      </w:r>
      <w:proofErr w:type="spellStart"/>
      <w:r w:rsidRPr="00725BF3">
        <w:rPr>
          <w:rFonts w:cs="Arial"/>
          <w:sz w:val="22"/>
          <w:szCs w:val="22"/>
          <w:lang w:eastAsia="en-AU"/>
        </w:rPr>
        <w:t>SIEs</w:t>
      </w:r>
      <w:proofErr w:type="spellEnd"/>
      <w:r w:rsidRPr="00725BF3">
        <w:rPr>
          <w:rFonts w:cs="Arial"/>
          <w:sz w:val="22"/>
          <w:szCs w:val="22"/>
          <w:lang w:eastAsia="en-AU"/>
        </w:rPr>
        <w:t xml:space="preserve"> enjoy compared with private (non-state) enterprises in the </w:t>
      </w:r>
      <w:proofErr w:type="spellStart"/>
      <w:r w:rsidR="005878AD">
        <w:rPr>
          <w:rFonts w:cs="Arial"/>
          <w:sz w:val="22"/>
          <w:szCs w:val="22"/>
          <w:lang w:eastAsia="en-AU"/>
        </w:rPr>
        <w:t>HRC</w:t>
      </w:r>
      <w:proofErr w:type="spellEnd"/>
      <w:r w:rsidR="00050A50">
        <w:rPr>
          <w:rFonts w:cs="Arial"/>
          <w:sz w:val="22"/>
          <w:szCs w:val="22"/>
          <w:lang w:eastAsia="en-AU"/>
        </w:rPr>
        <w:t xml:space="preserve"> and </w:t>
      </w:r>
      <w:r w:rsidRPr="00725BF3">
        <w:rPr>
          <w:rFonts w:cs="Arial"/>
          <w:sz w:val="22"/>
          <w:szCs w:val="22"/>
          <w:lang w:eastAsia="en-AU"/>
        </w:rPr>
        <w:t>H</w:t>
      </w:r>
      <w:r w:rsidR="005878AD">
        <w:rPr>
          <w:rFonts w:cs="Arial"/>
          <w:sz w:val="22"/>
          <w:szCs w:val="22"/>
          <w:lang w:eastAsia="en-AU"/>
        </w:rPr>
        <w:t>SS</w:t>
      </w:r>
      <w:r w:rsidRPr="00725BF3">
        <w:rPr>
          <w:rFonts w:cs="Arial"/>
          <w:sz w:val="22"/>
          <w:szCs w:val="22"/>
          <w:lang w:eastAsia="en-AU"/>
        </w:rPr>
        <w:t xml:space="preserve"> steel</w:t>
      </w:r>
      <w:r w:rsidRPr="00725BF3" w:rsidDel="00D3570C">
        <w:rPr>
          <w:rFonts w:cs="Arial"/>
          <w:sz w:val="22"/>
          <w:szCs w:val="22"/>
          <w:lang w:eastAsia="en-AU"/>
        </w:rPr>
        <w:t xml:space="preserve"> </w:t>
      </w:r>
      <w:r w:rsidRPr="00725BF3">
        <w:rPr>
          <w:rFonts w:cs="Arial"/>
          <w:sz w:val="22"/>
          <w:szCs w:val="22"/>
          <w:lang w:eastAsia="en-AU"/>
        </w:rPr>
        <w:t>sector in China (e.g. reduced income tax rates, easier access to capital, different reporting requirements, etc.)?</w:t>
      </w:r>
    </w:p>
    <w:p w14:paraId="7A20B40F" w14:textId="77777777" w:rsidR="00CF3558" w:rsidRPr="00725BF3" w:rsidRDefault="00CF3558" w:rsidP="00CF3558">
      <w:pPr>
        <w:spacing w:after="0"/>
        <w:rPr>
          <w:rFonts w:ascii="Arial" w:hAnsi="Arial" w:cs="Arial"/>
          <w:b/>
        </w:rPr>
      </w:pPr>
      <w:r w:rsidRPr="00725BF3">
        <w:rPr>
          <w:rFonts w:ascii="Arial" w:hAnsi="Arial" w:cs="Arial"/>
          <w:b/>
        </w:rPr>
        <w:t>The Law on State-Owned Assets</w:t>
      </w:r>
    </w:p>
    <w:p w14:paraId="04E92E75" w14:textId="77777777" w:rsidR="00CF3558" w:rsidRPr="00725BF3" w:rsidRDefault="00CF3558" w:rsidP="0050619A">
      <w:pPr>
        <w:pStyle w:val="Heading4"/>
        <w:numPr>
          <w:ilvl w:val="0"/>
          <w:numId w:val="35"/>
        </w:numPr>
        <w:rPr>
          <w:rFonts w:cs="Arial"/>
          <w:sz w:val="22"/>
          <w:szCs w:val="22"/>
          <w:lang w:eastAsia="en-AU"/>
        </w:rPr>
      </w:pPr>
      <w:r w:rsidRPr="00725BF3">
        <w:rPr>
          <w:rFonts w:cs="Arial"/>
          <w:sz w:val="22"/>
          <w:szCs w:val="22"/>
          <w:lang w:eastAsia="en-AU"/>
        </w:rPr>
        <w:t>Detail the content or operation of The Law on State-Owned Assets.</w:t>
      </w:r>
    </w:p>
    <w:p w14:paraId="00A7F01C" w14:textId="77777777" w:rsidR="00CF3558" w:rsidRPr="00725BF3" w:rsidRDefault="00CF3558" w:rsidP="00CF3558">
      <w:pPr>
        <w:spacing w:after="0"/>
        <w:rPr>
          <w:rFonts w:ascii="Arial" w:hAnsi="Arial" w:cs="Arial"/>
          <w:b/>
        </w:rPr>
      </w:pPr>
      <w:r w:rsidRPr="00725BF3">
        <w:rPr>
          <w:rFonts w:ascii="Arial" w:hAnsi="Arial" w:cs="Arial"/>
          <w:b/>
        </w:rPr>
        <w:t>The State-owned Assets Supervision and Administration Commission (</w:t>
      </w:r>
      <w:proofErr w:type="spellStart"/>
      <w:r w:rsidRPr="00725BF3">
        <w:rPr>
          <w:rFonts w:ascii="Arial" w:hAnsi="Arial" w:cs="Arial"/>
          <w:b/>
        </w:rPr>
        <w:t>SASAC</w:t>
      </w:r>
      <w:proofErr w:type="spellEnd"/>
      <w:r w:rsidRPr="00725BF3">
        <w:rPr>
          <w:rFonts w:ascii="Arial" w:hAnsi="Arial" w:cs="Arial"/>
          <w:b/>
        </w:rPr>
        <w:t>)</w:t>
      </w:r>
    </w:p>
    <w:p w14:paraId="45B31F17" w14:textId="77777777" w:rsidR="00CF3558" w:rsidRPr="00725BF3" w:rsidRDefault="00CF3558" w:rsidP="00CF3558">
      <w:pPr>
        <w:spacing w:after="0"/>
        <w:ind w:left="709" w:hanging="709"/>
        <w:rPr>
          <w:rFonts w:ascii="Arial" w:hAnsi="Arial" w:cs="Arial"/>
          <w:b/>
        </w:rPr>
      </w:pPr>
    </w:p>
    <w:p w14:paraId="03BC82B0" w14:textId="17A90156" w:rsidR="00CF3558" w:rsidRPr="00725BF3" w:rsidRDefault="00CF3558" w:rsidP="0050619A">
      <w:pPr>
        <w:pStyle w:val="Heading4"/>
        <w:numPr>
          <w:ilvl w:val="0"/>
          <w:numId w:val="35"/>
        </w:numPr>
        <w:rPr>
          <w:rFonts w:cs="Arial"/>
          <w:sz w:val="22"/>
          <w:szCs w:val="22"/>
          <w:lang w:eastAsia="en-AU"/>
        </w:rPr>
      </w:pPr>
      <w:r w:rsidRPr="00725BF3">
        <w:rPr>
          <w:rFonts w:cs="Arial"/>
          <w:sz w:val="22"/>
          <w:szCs w:val="22"/>
          <w:lang w:eastAsia="en-AU"/>
        </w:rPr>
        <w:t xml:space="preserve">Detail the current role, purpose, and operations of </w:t>
      </w:r>
      <w:proofErr w:type="spellStart"/>
      <w:r w:rsidRPr="00725BF3">
        <w:rPr>
          <w:rFonts w:cs="Arial"/>
          <w:sz w:val="22"/>
          <w:szCs w:val="22"/>
          <w:lang w:eastAsia="en-AU"/>
        </w:rPr>
        <w:t>SASAC</w:t>
      </w:r>
      <w:proofErr w:type="spellEnd"/>
      <w:r w:rsidRPr="00725BF3">
        <w:rPr>
          <w:rFonts w:cs="Arial"/>
          <w:sz w:val="22"/>
          <w:szCs w:val="22"/>
          <w:lang w:eastAsia="en-AU"/>
        </w:rPr>
        <w:t xml:space="preserve"> (and its equivalents at the national, provincial, and local levels), which the commission understands has responsibility for the supervision and administration of all </w:t>
      </w:r>
      <w:proofErr w:type="spellStart"/>
      <w:r w:rsidRPr="00725BF3">
        <w:rPr>
          <w:rFonts w:cs="Arial"/>
          <w:sz w:val="22"/>
          <w:szCs w:val="22"/>
          <w:lang w:eastAsia="en-AU"/>
        </w:rPr>
        <w:t>SIEs</w:t>
      </w:r>
      <w:proofErr w:type="spellEnd"/>
      <w:r w:rsidRPr="00725BF3">
        <w:rPr>
          <w:rFonts w:cs="Arial"/>
          <w:sz w:val="22"/>
          <w:szCs w:val="22"/>
          <w:lang w:eastAsia="en-AU"/>
        </w:rPr>
        <w:t xml:space="preserve"> in China, at a national, </w:t>
      </w:r>
      <w:r w:rsidR="00395439" w:rsidRPr="00725BF3">
        <w:rPr>
          <w:rFonts w:cs="Arial"/>
          <w:sz w:val="22"/>
          <w:szCs w:val="22"/>
          <w:lang w:eastAsia="en-AU"/>
        </w:rPr>
        <w:t>provincial,</w:t>
      </w:r>
      <w:r w:rsidRPr="00725BF3">
        <w:rPr>
          <w:rFonts w:cs="Arial"/>
          <w:sz w:val="22"/>
          <w:szCs w:val="22"/>
          <w:lang w:eastAsia="en-AU"/>
        </w:rPr>
        <w:t xml:space="preserve"> and local government level?</w:t>
      </w:r>
    </w:p>
    <w:p w14:paraId="71EE43E5" w14:textId="77777777" w:rsidR="00CF3558" w:rsidRPr="00725BF3" w:rsidRDefault="00CF3558" w:rsidP="00CF3558">
      <w:pPr>
        <w:pStyle w:val="Heading4"/>
        <w:ind w:left="714"/>
        <w:rPr>
          <w:rFonts w:cs="Arial"/>
          <w:sz w:val="22"/>
          <w:szCs w:val="22"/>
          <w:lang w:eastAsia="en-AU"/>
        </w:rPr>
      </w:pPr>
      <w:r w:rsidRPr="00725BF3">
        <w:rPr>
          <w:rFonts w:cs="Arial"/>
          <w:sz w:val="22"/>
          <w:szCs w:val="22"/>
          <w:lang w:eastAsia="en-AU"/>
        </w:rPr>
        <w:t xml:space="preserve">Please confirm whether </w:t>
      </w:r>
      <w:proofErr w:type="spellStart"/>
      <w:r w:rsidRPr="00725BF3">
        <w:rPr>
          <w:rFonts w:cs="Arial"/>
          <w:sz w:val="22"/>
          <w:szCs w:val="22"/>
          <w:lang w:eastAsia="en-AU"/>
        </w:rPr>
        <w:t>SASAC</w:t>
      </w:r>
      <w:proofErr w:type="spellEnd"/>
      <w:r w:rsidRPr="00725BF3">
        <w:rPr>
          <w:rFonts w:cs="Arial"/>
          <w:sz w:val="22"/>
          <w:szCs w:val="22"/>
          <w:lang w:eastAsia="en-AU"/>
        </w:rPr>
        <w:t xml:space="preserve"> is still the body responsible for the supervision and administration of all </w:t>
      </w:r>
      <w:proofErr w:type="spellStart"/>
      <w:r w:rsidRPr="00725BF3">
        <w:rPr>
          <w:rFonts w:cs="Arial"/>
          <w:sz w:val="22"/>
          <w:szCs w:val="22"/>
          <w:lang w:eastAsia="en-AU"/>
        </w:rPr>
        <w:t>SIEs</w:t>
      </w:r>
      <w:proofErr w:type="spellEnd"/>
      <w:r w:rsidRPr="00725BF3">
        <w:rPr>
          <w:rFonts w:cs="Arial"/>
          <w:sz w:val="22"/>
          <w:szCs w:val="22"/>
          <w:lang w:eastAsia="en-AU"/>
        </w:rPr>
        <w:t xml:space="preserve"> in China and indicate if any other GOC entity has a role with respect to </w:t>
      </w:r>
      <w:proofErr w:type="spellStart"/>
      <w:r w:rsidRPr="00725BF3">
        <w:rPr>
          <w:rFonts w:cs="Arial"/>
          <w:sz w:val="22"/>
          <w:szCs w:val="22"/>
          <w:lang w:eastAsia="en-AU"/>
        </w:rPr>
        <w:t>SIEs</w:t>
      </w:r>
      <w:proofErr w:type="spellEnd"/>
      <w:r w:rsidRPr="00725BF3">
        <w:rPr>
          <w:rFonts w:cs="Arial"/>
          <w:sz w:val="22"/>
          <w:szCs w:val="22"/>
          <w:lang w:eastAsia="en-AU"/>
        </w:rPr>
        <w:t xml:space="preserve">. </w:t>
      </w:r>
    </w:p>
    <w:p w14:paraId="5CAF9D9A" w14:textId="77777777" w:rsidR="00CF3558" w:rsidRPr="00725BF3" w:rsidRDefault="00CF3558" w:rsidP="00CF3558">
      <w:pPr>
        <w:pStyle w:val="Heading4"/>
        <w:ind w:left="714"/>
        <w:rPr>
          <w:rFonts w:cs="Arial"/>
          <w:sz w:val="22"/>
          <w:szCs w:val="22"/>
          <w:lang w:eastAsia="en-AU"/>
        </w:rPr>
      </w:pPr>
      <w:r w:rsidRPr="00725BF3">
        <w:rPr>
          <w:rFonts w:cs="Arial"/>
          <w:sz w:val="22"/>
          <w:szCs w:val="22"/>
          <w:lang w:eastAsia="en-AU"/>
        </w:rPr>
        <w:t xml:space="preserve">If any other GOC entity plays such a role, provide a detailed explanation of this entity, and the role it plays </w:t>
      </w:r>
      <w:proofErr w:type="gramStart"/>
      <w:r w:rsidRPr="00725BF3">
        <w:rPr>
          <w:rFonts w:cs="Arial"/>
          <w:sz w:val="22"/>
          <w:szCs w:val="22"/>
          <w:lang w:eastAsia="en-AU"/>
        </w:rPr>
        <w:t>with regard to</w:t>
      </w:r>
      <w:proofErr w:type="gramEnd"/>
      <w:r w:rsidRPr="00725BF3">
        <w:rPr>
          <w:rFonts w:cs="Arial"/>
          <w:sz w:val="22"/>
          <w:szCs w:val="22"/>
          <w:lang w:eastAsia="en-AU"/>
        </w:rPr>
        <w:t xml:space="preserve"> </w:t>
      </w:r>
      <w:proofErr w:type="spellStart"/>
      <w:r w:rsidRPr="00725BF3">
        <w:rPr>
          <w:rFonts w:cs="Arial"/>
          <w:sz w:val="22"/>
          <w:szCs w:val="22"/>
          <w:lang w:eastAsia="en-AU"/>
        </w:rPr>
        <w:t>SIEs</w:t>
      </w:r>
      <w:proofErr w:type="spellEnd"/>
      <w:r w:rsidRPr="00725BF3">
        <w:rPr>
          <w:rFonts w:cs="Arial"/>
          <w:sz w:val="22"/>
          <w:szCs w:val="22"/>
        </w:rPr>
        <w:t>.</w:t>
      </w:r>
    </w:p>
    <w:p w14:paraId="5FD4A4CA" w14:textId="77777777" w:rsidR="00CF3558" w:rsidRPr="00725BF3" w:rsidRDefault="00CF3558" w:rsidP="00CF3558">
      <w:pPr>
        <w:keepNext/>
        <w:spacing w:after="0"/>
        <w:rPr>
          <w:rFonts w:ascii="Arial" w:hAnsi="Arial" w:cs="Arial"/>
          <w:b/>
        </w:rPr>
      </w:pPr>
      <w:r w:rsidRPr="00725BF3">
        <w:rPr>
          <w:rFonts w:ascii="Arial" w:hAnsi="Arial" w:cs="Arial"/>
          <w:b/>
        </w:rPr>
        <w:t xml:space="preserve">Core features of </w:t>
      </w:r>
      <w:proofErr w:type="spellStart"/>
      <w:r w:rsidRPr="00725BF3">
        <w:rPr>
          <w:rFonts w:ascii="Arial" w:hAnsi="Arial" w:cs="Arial"/>
          <w:b/>
        </w:rPr>
        <w:t>SIEs</w:t>
      </w:r>
      <w:proofErr w:type="spellEnd"/>
      <w:r w:rsidRPr="00725BF3">
        <w:rPr>
          <w:rFonts w:ascii="Arial" w:hAnsi="Arial" w:cs="Arial"/>
          <w:b/>
        </w:rPr>
        <w:t xml:space="preserve"> in the steel sector in China</w:t>
      </w:r>
    </w:p>
    <w:p w14:paraId="78709738" w14:textId="629E9984" w:rsidR="00CF3558" w:rsidRPr="00854874" w:rsidRDefault="00CF3558" w:rsidP="0050619A">
      <w:pPr>
        <w:pStyle w:val="Heading4"/>
        <w:numPr>
          <w:ilvl w:val="0"/>
          <w:numId w:val="35"/>
        </w:numPr>
        <w:rPr>
          <w:rFonts w:cs="Arial"/>
          <w:sz w:val="22"/>
          <w:szCs w:val="22"/>
          <w:lang w:eastAsia="en-AU"/>
        </w:rPr>
      </w:pPr>
      <w:r w:rsidRPr="00725BF3">
        <w:rPr>
          <w:rFonts w:cs="Arial"/>
          <w:sz w:val="22"/>
          <w:szCs w:val="22"/>
          <w:lang w:eastAsia="en-AU"/>
        </w:rPr>
        <w:t xml:space="preserve">For each entity identified </w:t>
      </w:r>
      <w:r w:rsidRPr="00725BF3">
        <w:rPr>
          <w:rFonts w:cs="Arial"/>
          <w:sz w:val="22"/>
          <w:szCs w:val="22"/>
          <w:u w:val="single"/>
          <w:lang w:eastAsia="en-AU"/>
        </w:rPr>
        <w:t>in your response to Question B-3</w:t>
      </w:r>
      <w:r w:rsidRPr="00725BF3">
        <w:rPr>
          <w:rFonts w:cs="Arial"/>
          <w:sz w:val="22"/>
          <w:szCs w:val="22"/>
          <w:lang w:eastAsia="en-AU"/>
        </w:rPr>
        <w:t xml:space="preserve"> that is an SIE, answer the following questions regarding </w:t>
      </w:r>
      <w:r w:rsidRPr="00725BF3">
        <w:rPr>
          <w:rFonts w:cs="Arial"/>
          <w:b/>
          <w:sz w:val="22"/>
          <w:szCs w:val="22"/>
          <w:lang w:eastAsia="en-AU"/>
        </w:rPr>
        <w:t>ownership</w:t>
      </w:r>
      <w:r w:rsidRPr="00725BF3">
        <w:rPr>
          <w:rFonts w:cs="Arial"/>
          <w:sz w:val="22"/>
          <w:szCs w:val="22"/>
          <w:lang w:eastAsia="en-AU"/>
        </w:rPr>
        <w:t>.</w:t>
      </w:r>
    </w:p>
    <w:p w14:paraId="12663B5A" w14:textId="65D6AB3F" w:rsidR="00CF3558" w:rsidRPr="00725BF3" w:rsidRDefault="00CF3558" w:rsidP="0050619A">
      <w:pPr>
        <w:numPr>
          <w:ilvl w:val="0"/>
          <w:numId w:val="30"/>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Describe </w:t>
      </w:r>
      <w:r w:rsidRPr="00725BF3">
        <w:rPr>
          <w:rFonts w:ascii="Arial" w:hAnsi="Arial" w:cs="Arial"/>
        </w:rPr>
        <w:t>the</w:t>
      </w:r>
      <w:r w:rsidRPr="00725BF3">
        <w:rPr>
          <w:rFonts w:ascii="Arial" w:hAnsi="Arial" w:cs="Arial"/>
          <w:lang w:eastAsia="en-AU"/>
        </w:rPr>
        <w:t xml:space="preserve"> legal structure of the enterprise showing the percentage of ownership by the GOC and other entities; the ownership of all entities including subsidiaries and parent companies, and the ownership of these entities (also indicate the functions and roles of each associated entity including whether they are involved in the production of </w:t>
      </w:r>
      <w:proofErr w:type="spellStart"/>
      <w:r w:rsidR="005878AD">
        <w:rPr>
          <w:rFonts w:ascii="Arial" w:hAnsi="Arial" w:cs="Arial"/>
          <w:lang w:eastAsia="en-AU"/>
        </w:rPr>
        <w:t>HRC</w:t>
      </w:r>
      <w:proofErr w:type="spellEnd"/>
      <w:r w:rsidR="00E85E17">
        <w:rPr>
          <w:rFonts w:ascii="Arial" w:hAnsi="Arial" w:cs="Arial"/>
          <w:lang w:eastAsia="en-AU"/>
        </w:rPr>
        <w:t xml:space="preserve">, </w:t>
      </w:r>
      <w:r w:rsidRPr="00725BF3">
        <w:rPr>
          <w:rFonts w:ascii="Arial" w:hAnsi="Arial" w:cs="Arial"/>
          <w:lang w:eastAsia="en-AU"/>
        </w:rPr>
        <w:t>H</w:t>
      </w:r>
      <w:r w:rsidR="005878AD">
        <w:rPr>
          <w:rFonts w:ascii="Arial" w:hAnsi="Arial" w:cs="Arial"/>
          <w:lang w:eastAsia="en-AU"/>
        </w:rPr>
        <w:t xml:space="preserve">SS </w:t>
      </w:r>
      <w:r w:rsidRPr="00725BF3">
        <w:rPr>
          <w:rFonts w:ascii="Arial" w:hAnsi="Arial" w:cs="Arial"/>
          <w:lang w:eastAsia="en-AU"/>
        </w:rPr>
        <w:t>or any other steel product).</w:t>
      </w:r>
    </w:p>
    <w:p w14:paraId="76FFB6D8" w14:textId="24F3FB34" w:rsidR="00CF3558" w:rsidRPr="00725BF3" w:rsidRDefault="00CF3558" w:rsidP="0050619A">
      <w:pPr>
        <w:numPr>
          <w:ilvl w:val="0"/>
          <w:numId w:val="30"/>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lastRenderedPageBreak/>
        <w:t xml:space="preserve">Describe how GOC categorises the enterprise (for example, wholly state-owned enterprise, wholly state-owned company, majority holding company, minority state-holding company, important state invested asset or </w:t>
      </w:r>
      <w:proofErr w:type="gramStart"/>
      <w:r w:rsidRPr="00725BF3">
        <w:rPr>
          <w:rFonts w:ascii="Arial" w:hAnsi="Arial" w:cs="Arial"/>
          <w:lang w:eastAsia="en-AU"/>
        </w:rPr>
        <w:t>other</w:t>
      </w:r>
      <w:proofErr w:type="gramEnd"/>
      <w:r w:rsidRPr="00725BF3">
        <w:rPr>
          <w:rFonts w:ascii="Arial" w:hAnsi="Arial" w:cs="Arial"/>
          <w:lang w:eastAsia="en-AU"/>
        </w:rPr>
        <w:t xml:space="preserve"> category).</w:t>
      </w:r>
    </w:p>
    <w:p w14:paraId="4B1683CA" w14:textId="3EF8B4B6" w:rsidR="00CF3558" w:rsidRPr="00725BF3" w:rsidRDefault="00CF3558" w:rsidP="0050619A">
      <w:pPr>
        <w:numPr>
          <w:ilvl w:val="0"/>
          <w:numId w:val="30"/>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Indicate which GOC agency or entity plays the role of ‘capital contributor’ for this enterprise.</w:t>
      </w:r>
    </w:p>
    <w:p w14:paraId="39CAB805" w14:textId="66397425" w:rsidR="00CF3558" w:rsidRPr="00725BF3" w:rsidRDefault="00CF3558" w:rsidP="0050619A">
      <w:pPr>
        <w:numPr>
          <w:ilvl w:val="0"/>
          <w:numId w:val="30"/>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Explain what rights share ownership confers to shareholders, including any voting rights and debt liabilities. </w:t>
      </w:r>
    </w:p>
    <w:p w14:paraId="31027747" w14:textId="45299AF7" w:rsidR="00CF3558" w:rsidRPr="00725BF3" w:rsidRDefault="00CF3558" w:rsidP="0050619A">
      <w:pPr>
        <w:numPr>
          <w:ilvl w:val="0"/>
          <w:numId w:val="30"/>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Explain the rules for share ownership in the enterprise. </w:t>
      </w:r>
    </w:p>
    <w:p w14:paraId="46A6A201" w14:textId="77777777" w:rsidR="00CF3558" w:rsidRPr="00725BF3" w:rsidRDefault="00CF3558" w:rsidP="0050619A">
      <w:pPr>
        <w:numPr>
          <w:ilvl w:val="0"/>
          <w:numId w:val="30"/>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Does the GOC restrict the level of ownership by parties outside government? Provide details of any such limitations, and the reason for this.</w:t>
      </w:r>
    </w:p>
    <w:p w14:paraId="01A1D795" w14:textId="77777777" w:rsidR="00CF3558" w:rsidRPr="00725BF3" w:rsidRDefault="00CF3558" w:rsidP="00CF3558">
      <w:pPr>
        <w:autoSpaceDE w:val="0"/>
        <w:autoSpaceDN w:val="0"/>
        <w:adjustRightInd w:val="0"/>
        <w:spacing w:after="0"/>
        <w:rPr>
          <w:rFonts w:ascii="Arial" w:hAnsi="Arial" w:cs="Arial"/>
          <w:lang w:eastAsia="en-AU"/>
        </w:rPr>
      </w:pPr>
    </w:p>
    <w:p w14:paraId="38D83317" w14:textId="77777777" w:rsidR="00CF3558" w:rsidRPr="00725BF3" w:rsidRDefault="00CF3558" w:rsidP="0050619A">
      <w:pPr>
        <w:pStyle w:val="Heading4"/>
        <w:numPr>
          <w:ilvl w:val="0"/>
          <w:numId w:val="35"/>
        </w:numPr>
        <w:rPr>
          <w:rFonts w:cs="Arial"/>
          <w:sz w:val="22"/>
          <w:szCs w:val="22"/>
          <w:lang w:eastAsia="en-AU"/>
        </w:rPr>
      </w:pPr>
      <w:r w:rsidRPr="00725BF3">
        <w:rPr>
          <w:rFonts w:cs="Arial"/>
          <w:sz w:val="22"/>
          <w:szCs w:val="22"/>
          <w:lang w:eastAsia="en-AU"/>
        </w:rPr>
        <w:t xml:space="preserve">For each entity identified </w:t>
      </w:r>
      <w:r w:rsidRPr="00725BF3">
        <w:rPr>
          <w:rFonts w:cs="Arial"/>
          <w:sz w:val="22"/>
          <w:szCs w:val="22"/>
          <w:u w:val="single"/>
          <w:lang w:eastAsia="en-AU"/>
        </w:rPr>
        <w:t>in your response to Question B-3</w:t>
      </w:r>
      <w:r w:rsidRPr="00725BF3">
        <w:rPr>
          <w:rFonts w:cs="Arial"/>
          <w:sz w:val="22"/>
          <w:szCs w:val="22"/>
          <w:lang w:eastAsia="en-AU"/>
        </w:rPr>
        <w:t xml:space="preserve"> that is an SIE, answer the following questions regarding </w:t>
      </w:r>
      <w:r w:rsidRPr="00725BF3">
        <w:rPr>
          <w:rFonts w:cs="Arial"/>
          <w:b/>
          <w:sz w:val="22"/>
          <w:szCs w:val="22"/>
          <w:lang w:eastAsia="en-AU"/>
        </w:rPr>
        <w:t>governance</w:t>
      </w:r>
      <w:r w:rsidRPr="00725BF3">
        <w:rPr>
          <w:rFonts w:cs="Arial"/>
          <w:sz w:val="22"/>
          <w:szCs w:val="22"/>
          <w:lang w:eastAsia="en-AU"/>
        </w:rPr>
        <w:t>.</w:t>
      </w:r>
    </w:p>
    <w:p w14:paraId="263C32FC" w14:textId="40EF3B03"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Provide the relevant statute, law, regulation, direction, letter of incorporation or other instrument which creates, </w:t>
      </w:r>
      <w:r w:rsidR="00395439" w:rsidRPr="00725BF3">
        <w:rPr>
          <w:rFonts w:ascii="Arial" w:hAnsi="Arial" w:cs="Arial"/>
          <w:lang w:eastAsia="en-AU"/>
        </w:rPr>
        <w:t>authorises,</w:t>
      </w:r>
      <w:r w:rsidRPr="00725BF3">
        <w:rPr>
          <w:rFonts w:ascii="Arial" w:hAnsi="Arial" w:cs="Arial"/>
          <w:lang w:eastAsia="en-AU"/>
        </w:rPr>
        <w:t xml:space="preserve"> or provides for the existence of the enterprise.</w:t>
      </w:r>
    </w:p>
    <w:p w14:paraId="41E34AB1" w14:textId="6CFA6B72"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Provide all statutes, laws, regulations, directions, </w:t>
      </w:r>
      <w:r w:rsidR="00395439" w:rsidRPr="00725BF3">
        <w:rPr>
          <w:rFonts w:ascii="Arial" w:hAnsi="Arial" w:cs="Arial"/>
          <w:lang w:eastAsia="en-AU"/>
        </w:rPr>
        <w:t>circulars,</w:t>
      </w:r>
      <w:r w:rsidRPr="00725BF3">
        <w:rPr>
          <w:rFonts w:ascii="Arial" w:hAnsi="Arial" w:cs="Arial"/>
          <w:lang w:eastAsia="en-AU"/>
        </w:rPr>
        <w:t xml:space="preserve"> or other government issued documents which guide, </w:t>
      </w:r>
      <w:r w:rsidR="00395439" w:rsidRPr="00725BF3">
        <w:rPr>
          <w:rFonts w:ascii="Arial" w:hAnsi="Arial" w:cs="Arial"/>
          <w:lang w:eastAsia="en-AU"/>
        </w:rPr>
        <w:t>administer,</w:t>
      </w:r>
      <w:r w:rsidRPr="00725BF3">
        <w:rPr>
          <w:rFonts w:ascii="Arial" w:hAnsi="Arial" w:cs="Arial"/>
          <w:lang w:eastAsia="en-AU"/>
        </w:rPr>
        <w:t xml:space="preserve"> or otherwise relate to the operations of the enterprise. </w:t>
      </w:r>
    </w:p>
    <w:p w14:paraId="0F8932D3" w14:textId="69B00E3A"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Provide an organisation chart showing the reporting hierarchy of the enterprise. Provide details of who directs, </w:t>
      </w:r>
      <w:r w:rsidR="00395439" w:rsidRPr="00725BF3">
        <w:rPr>
          <w:rFonts w:ascii="Arial" w:hAnsi="Arial" w:cs="Arial"/>
          <w:lang w:eastAsia="en-AU"/>
        </w:rPr>
        <w:t>manages,</w:t>
      </w:r>
      <w:r w:rsidRPr="00725BF3">
        <w:rPr>
          <w:rFonts w:ascii="Arial" w:hAnsi="Arial" w:cs="Arial"/>
          <w:lang w:eastAsia="en-AU"/>
        </w:rPr>
        <w:t xml:space="preserve"> and controls different operations of the entity.</w:t>
      </w:r>
    </w:p>
    <w:p w14:paraId="574AA30F" w14:textId="7B7C24F0"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Explain the requirements in law, and in practice, to have government representation at any level of the enterprise. </w:t>
      </w:r>
    </w:p>
    <w:p w14:paraId="6ED071D4" w14:textId="6E6FBA9E"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Explain the role of Chinese Communist Party government representatives (</w:t>
      </w:r>
      <w:proofErr w:type="spellStart"/>
      <w:r w:rsidRPr="00725BF3">
        <w:rPr>
          <w:rFonts w:ascii="Arial" w:hAnsi="Arial" w:cs="Arial"/>
          <w:lang w:eastAsia="en-AU"/>
        </w:rPr>
        <w:t>CCP</w:t>
      </w:r>
      <w:proofErr w:type="spellEnd"/>
      <w:r w:rsidRPr="00725BF3">
        <w:rPr>
          <w:rFonts w:ascii="Arial" w:hAnsi="Arial" w:cs="Arial"/>
          <w:lang w:eastAsia="en-AU"/>
        </w:rPr>
        <w:t xml:space="preserve"> representatives) at any level of the enterprise, including, how these representatives are selected, areas of responsibility and involvement in decision making processes and operational decisions of the enterprise. </w:t>
      </w:r>
    </w:p>
    <w:p w14:paraId="503CE7AA" w14:textId="6180A1A5"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rPr>
      </w:pPr>
      <w:r w:rsidRPr="00725BF3">
        <w:rPr>
          <w:rFonts w:ascii="Arial" w:hAnsi="Arial" w:cs="Arial"/>
          <w:lang w:eastAsia="en-AU"/>
        </w:rPr>
        <w:t xml:space="preserve">Indicate whether the enterprise is under the supervision, administration, </w:t>
      </w:r>
      <w:r w:rsidR="00395439" w:rsidRPr="00725BF3">
        <w:rPr>
          <w:rFonts w:ascii="Arial" w:hAnsi="Arial" w:cs="Arial"/>
          <w:lang w:eastAsia="en-AU"/>
        </w:rPr>
        <w:t>monitoring,</w:t>
      </w:r>
      <w:r w:rsidRPr="00725BF3">
        <w:rPr>
          <w:rFonts w:ascii="Arial" w:hAnsi="Arial" w:cs="Arial"/>
          <w:lang w:eastAsia="en-AU"/>
        </w:rPr>
        <w:t xml:space="preserve"> or guidance of </w:t>
      </w:r>
      <w:proofErr w:type="spellStart"/>
      <w:r w:rsidRPr="00725BF3">
        <w:rPr>
          <w:rFonts w:ascii="Arial" w:hAnsi="Arial" w:cs="Arial"/>
          <w:lang w:eastAsia="en-AU"/>
        </w:rPr>
        <w:t>SASAC</w:t>
      </w:r>
      <w:proofErr w:type="spellEnd"/>
      <w:r w:rsidRPr="00725BF3">
        <w:rPr>
          <w:rFonts w:ascii="Arial" w:hAnsi="Arial" w:cs="Arial"/>
          <w:lang w:eastAsia="en-AU"/>
        </w:rPr>
        <w:t xml:space="preserve"> or a provincial or local equivalent</w:t>
      </w:r>
      <w:r w:rsidRPr="00725BF3">
        <w:rPr>
          <w:rFonts w:ascii="Arial" w:hAnsi="Arial" w:cs="Arial"/>
        </w:rPr>
        <w:t xml:space="preserve">, or any other government entity. </w:t>
      </w:r>
      <w:r w:rsidRPr="00725BF3">
        <w:rPr>
          <w:rFonts w:ascii="Arial" w:hAnsi="Arial" w:cs="Arial"/>
        </w:rPr>
        <w:br/>
        <w:t xml:space="preserve">If so, provide contact information for the </w:t>
      </w:r>
      <w:proofErr w:type="spellStart"/>
      <w:r w:rsidRPr="00725BF3">
        <w:rPr>
          <w:rFonts w:ascii="Arial" w:hAnsi="Arial" w:cs="Arial"/>
        </w:rPr>
        <w:t>SASAC</w:t>
      </w:r>
      <w:proofErr w:type="spellEnd"/>
      <w:r w:rsidRPr="00725BF3">
        <w:rPr>
          <w:rFonts w:ascii="Arial" w:hAnsi="Arial" w:cs="Arial"/>
        </w:rPr>
        <w:t xml:space="preserve"> division or other government entity responsible for the enterprise. </w:t>
      </w:r>
    </w:p>
    <w:p w14:paraId="77FAA289" w14:textId="7B0BAB53"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rPr>
        <w:t xml:space="preserve">Identify and provide </w:t>
      </w:r>
      <w:r w:rsidRPr="00725BF3">
        <w:rPr>
          <w:rFonts w:ascii="Arial" w:hAnsi="Arial" w:cs="Arial"/>
          <w:lang w:eastAsia="en-AU"/>
        </w:rPr>
        <w:t xml:space="preserve">details of any guidance, control, </w:t>
      </w:r>
      <w:r w:rsidR="00395439" w:rsidRPr="00725BF3">
        <w:rPr>
          <w:rFonts w:ascii="Arial" w:hAnsi="Arial" w:cs="Arial"/>
          <w:lang w:eastAsia="en-AU"/>
        </w:rPr>
        <w:t>influence,</w:t>
      </w:r>
      <w:r w:rsidRPr="00725BF3">
        <w:rPr>
          <w:rFonts w:ascii="Arial" w:hAnsi="Arial" w:cs="Arial"/>
          <w:lang w:eastAsia="en-AU"/>
        </w:rPr>
        <w:t xml:space="preserve"> or power of approval/rejection that </w:t>
      </w:r>
      <w:proofErr w:type="spellStart"/>
      <w:r w:rsidRPr="00725BF3">
        <w:rPr>
          <w:rFonts w:ascii="Arial" w:hAnsi="Arial" w:cs="Arial"/>
          <w:lang w:eastAsia="en-AU"/>
        </w:rPr>
        <w:t>SASAC</w:t>
      </w:r>
      <w:proofErr w:type="spellEnd"/>
      <w:r w:rsidRPr="00725BF3">
        <w:rPr>
          <w:rFonts w:ascii="Arial" w:hAnsi="Arial" w:cs="Arial"/>
          <w:lang w:eastAsia="en-AU"/>
        </w:rPr>
        <w:t xml:space="preserve"> or any other GOC entity has on any of the activities of the enterprise. </w:t>
      </w:r>
    </w:p>
    <w:p w14:paraId="0A439100" w14:textId="2A42762D"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Is the agency performing the role of capital contributor for this enterprise instructed by any other part of the GOC to exercise its ownership rights in any particular manner? If so, describe the mechanism or systems used to communicate these instructions. </w:t>
      </w:r>
    </w:p>
    <w:p w14:paraId="71CC9577" w14:textId="7A130896"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Who selects and/or approves the members of the Board of Directors (include the criteria for selection of members of the Board of Directors)?</w:t>
      </w:r>
    </w:p>
    <w:p w14:paraId="13216515" w14:textId="7E0DD5A5"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Indicate whether any member of the Board of Directors is an employee or affiliate of </w:t>
      </w:r>
      <w:proofErr w:type="spellStart"/>
      <w:r w:rsidRPr="00725BF3">
        <w:rPr>
          <w:rFonts w:ascii="Arial" w:hAnsi="Arial" w:cs="Arial"/>
          <w:lang w:eastAsia="en-AU"/>
        </w:rPr>
        <w:t>SASAC</w:t>
      </w:r>
      <w:proofErr w:type="spellEnd"/>
      <w:r w:rsidRPr="00725BF3">
        <w:rPr>
          <w:rFonts w:ascii="Arial" w:hAnsi="Arial" w:cs="Arial"/>
          <w:lang w:eastAsia="en-AU"/>
        </w:rPr>
        <w:t xml:space="preserve"> or has any other affiliation with the GOC.</w:t>
      </w:r>
    </w:p>
    <w:p w14:paraId="543C03AD" w14:textId="52120F60"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Indicate whether any member of the Board of Directors is a member of the </w:t>
      </w:r>
      <w:proofErr w:type="spellStart"/>
      <w:r w:rsidRPr="00725BF3">
        <w:rPr>
          <w:rFonts w:ascii="Arial" w:hAnsi="Arial" w:cs="Arial"/>
          <w:lang w:eastAsia="en-AU"/>
        </w:rPr>
        <w:t>CCP</w:t>
      </w:r>
      <w:proofErr w:type="spellEnd"/>
      <w:r w:rsidRPr="00725BF3">
        <w:rPr>
          <w:rFonts w:ascii="Arial" w:hAnsi="Arial" w:cs="Arial"/>
          <w:lang w:eastAsia="en-AU"/>
        </w:rPr>
        <w:t>.</w:t>
      </w:r>
    </w:p>
    <w:p w14:paraId="675878B9" w14:textId="7A0A0F07"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Describe the roles and responsibilities of the Board of Directors.</w:t>
      </w:r>
    </w:p>
    <w:p w14:paraId="7F77D151" w14:textId="41F3FB2B"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lastRenderedPageBreak/>
        <w:t xml:space="preserve">How is the Board of Shareholders formed? </w:t>
      </w:r>
    </w:p>
    <w:p w14:paraId="26015772" w14:textId="5D3B9966"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Indicate whether any member of the Board of Shareholders is an employee or affiliate of </w:t>
      </w:r>
      <w:proofErr w:type="spellStart"/>
      <w:r w:rsidRPr="00725BF3">
        <w:rPr>
          <w:rFonts w:ascii="Arial" w:hAnsi="Arial" w:cs="Arial"/>
          <w:lang w:eastAsia="en-AU"/>
        </w:rPr>
        <w:t>SASAC</w:t>
      </w:r>
      <w:proofErr w:type="spellEnd"/>
      <w:r w:rsidRPr="00725BF3">
        <w:rPr>
          <w:rFonts w:ascii="Arial" w:hAnsi="Arial" w:cs="Arial"/>
          <w:lang w:eastAsia="en-AU"/>
        </w:rPr>
        <w:t xml:space="preserve"> or has any other affiliation with the GOC. </w:t>
      </w:r>
    </w:p>
    <w:p w14:paraId="227F5F62" w14:textId="78C412DA"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Describe the roles and responsibilities of the Board of Shareholders.</w:t>
      </w:r>
    </w:p>
    <w:p w14:paraId="08DB90C6" w14:textId="6AA5D1B5"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Indicate whether the entity has a ‘shareholder representative’ (refer to Article 13 of the Law on State Owned Assets). Explain the role and responsibilities of the shareholder representative and who appoints this representative. </w:t>
      </w:r>
    </w:p>
    <w:p w14:paraId="3F3B3261" w14:textId="205641F3"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Indicate whether the enterprise has a Board of Supervisors or Supervisory Panel. </w:t>
      </w:r>
    </w:p>
    <w:p w14:paraId="2B4CF31F" w14:textId="73685A0C" w:rsidR="00CF3558" w:rsidRPr="005878AD"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Describe the role and responsibilities of the Supervisory Panel and/or Board of Supervisors.</w:t>
      </w:r>
    </w:p>
    <w:p w14:paraId="22E15E99" w14:textId="559CAE4F"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Detail the membership of the Supervisory Panel or Board of Supervisors including whether any members of this board are employees or otherwise affiliated with </w:t>
      </w:r>
      <w:proofErr w:type="spellStart"/>
      <w:r w:rsidRPr="00725BF3">
        <w:rPr>
          <w:rFonts w:ascii="Arial" w:hAnsi="Arial" w:cs="Arial"/>
          <w:lang w:eastAsia="en-AU"/>
        </w:rPr>
        <w:t>SASAC</w:t>
      </w:r>
      <w:proofErr w:type="spellEnd"/>
      <w:r w:rsidRPr="00725BF3">
        <w:rPr>
          <w:rFonts w:ascii="Arial" w:hAnsi="Arial" w:cs="Arial"/>
          <w:lang w:eastAsia="en-AU"/>
        </w:rPr>
        <w:t xml:space="preserve"> or have any other affiliation with the GOC and explain the nature of this affiliation. </w:t>
      </w:r>
    </w:p>
    <w:p w14:paraId="291CB22A" w14:textId="2CC4906D"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If the enterprise has a Board of Supervisors or Panels provide examples of the activities of the Board or Panel over the past 5 years in respect of the entity. </w:t>
      </w:r>
    </w:p>
    <w:p w14:paraId="0BD3F682" w14:textId="420492DE"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Do any major management decisions/actions of the enterprise require approval from or reporting to </w:t>
      </w:r>
      <w:proofErr w:type="spellStart"/>
      <w:r w:rsidRPr="00725BF3">
        <w:rPr>
          <w:rFonts w:ascii="Arial" w:hAnsi="Arial" w:cs="Arial"/>
          <w:lang w:eastAsia="en-AU"/>
        </w:rPr>
        <w:t>SASAC</w:t>
      </w:r>
      <w:proofErr w:type="spellEnd"/>
      <w:r w:rsidRPr="00725BF3">
        <w:rPr>
          <w:rFonts w:ascii="Arial" w:hAnsi="Arial" w:cs="Arial"/>
          <w:lang w:eastAsia="en-AU"/>
        </w:rPr>
        <w:t xml:space="preserve"> or any other government entity (for example, investment decisions)? Provide details.</w:t>
      </w:r>
    </w:p>
    <w:p w14:paraId="0FF561B1" w14:textId="78854D6C"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rPr>
      </w:pPr>
      <w:r w:rsidRPr="00725BF3">
        <w:rPr>
          <w:rFonts w:ascii="Arial" w:hAnsi="Arial" w:cs="Arial"/>
          <w:lang w:eastAsia="en-AU"/>
        </w:rPr>
        <w:t>Provide an explanation of what are the “major matters” that must be submitted to the people’s government for approval for this enterprise (refer to Article 12 of the Law on State Owned Assets). Provide details of any major matters that have been put to the people’s government for approval over the past 10 years by this enterprise</w:t>
      </w:r>
      <w:r w:rsidRPr="00725BF3">
        <w:rPr>
          <w:rFonts w:ascii="Arial" w:hAnsi="Arial" w:cs="Arial"/>
        </w:rPr>
        <w:t>.</w:t>
      </w:r>
    </w:p>
    <w:p w14:paraId="59D325B7" w14:textId="2E0AB92E" w:rsidR="00CF3558" w:rsidRPr="00E85E17" w:rsidRDefault="00CF3558" w:rsidP="0050619A">
      <w:pPr>
        <w:numPr>
          <w:ilvl w:val="0"/>
          <w:numId w:val="31"/>
        </w:numPr>
        <w:tabs>
          <w:tab w:val="clear" w:pos="1429"/>
          <w:tab w:val="num" w:pos="1701"/>
        </w:tabs>
        <w:spacing w:after="120" w:line="240" w:lineRule="auto"/>
        <w:ind w:left="1701" w:hanging="567"/>
        <w:rPr>
          <w:rFonts w:ascii="Arial" w:hAnsi="Arial" w:cs="Arial"/>
        </w:rPr>
      </w:pPr>
      <w:r w:rsidRPr="00725BF3">
        <w:rPr>
          <w:rFonts w:ascii="Arial" w:hAnsi="Arial" w:cs="Arial"/>
        </w:rPr>
        <w:t>Outline how each of the following are determined/set for the entity:</w:t>
      </w:r>
    </w:p>
    <w:p w14:paraId="145ABB4B" w14:textId="77777777" w:rsidR="00CF3558" w:rsidRPr="00725BF3" w:rsidRDefault="00CF3558" w:rsidP="0050619A">
      <w:pPr>
        <w:numPr>
          <w:ilvl w:val="0"/>
          <w:numId w:val="28"/>
        </w:numPr>
        <w:tabs>
          <w:tab w:val="clear" w:pos="1786"/>
          <w:tab w:val="num" w:pos="2410"/>
        </w:tabs>
        <w:spacing w:after="0" w:line="240" w:lineRule="auto"/>
        <w:ind w:left="2410" w:hanging="425"/>
        <w:rPr>
          <w:rFonts w:ascii="Arial" w:hAnsi="Arial" w:cs="Arial"/>
        </w:rPr>
      </w:pPr>
      <w:r w:rsidRPr="00725BF3">
        <w:rPr>
          <w:rFonts w:ascii="Arial" w:hAnsi="Arial" w:cs="Arial"/>
        </w:rPr>
        <w:t>suppliers of raw material inputs (including any restrictions as to what entities can supply raw materials);</w:t>
      </w:r>
    </w:p>
    <w:p w14:paraId="77CFEF9B" w14:textId="77777777" w:rsidR="00CF3558" w:rsidRPr="00725BF3" w:rsidRDefault="00CF3558" w:rsidP="0050619A">
      <w:pPr>
        <w:numPr>
          <w:ilvl w:val="0"/>
          <w:numId w:val="28"/>
        </w:numPr>
        <w:tabs>
          <w:tab w:val="clear" w:pos="1786"/>
          <w:tab w:val="num" w:pos="2410"/>
        </w:tabs>
        <w:spacing w:after="0" w:line="240" w:lineRule="auto"/>
        <w:ind w:left="2410" w:hanging="425"/>
        <w:rPr>
          <w:rFonts w:ascii="Arial" w:hAnsi="Arial" w:cs="Arial"/>
        </w:rPr>
      </w:pPr>
      <w:r w:rsidRPr="00725BF3">
        <w:rPr>
          <w:rFonts w:ascii="Arial" w:hAnsi="Arial" w:cs="Arial"/>
        </w:rPr>
        <w:t>purchase prices of raw material inputs;</w:t>
      </w:r>
    </w:p>
    <w:p w14:paraId="7F27F275" w14:textId="659CEFD1" w:rsidR="00CF3558" w:rsidRPr="00725BF3" w:rsidRDefault="00CF3558" w:rsidP="0050619A">
      <w:pPr>
        <w:numPr>
          <w:ilvl w:val="0"/>
          <w:numId w:val="28"/>
        </w:numPr>
        <w:tabs>
          <w:tab w:val="clear" w:pos="1786"/>
          <w:tab w:val="num" w:pos="2410"/>
        </w:tabs>
        <w:spacing w:after="0" w:line="240" w:lineRule="auto"/>
        <w:ind w:left="2410" w:hanging="425"/>
        <w:rPr>
          <w:rFonts w:ascii="Arial" w:hAnsi="Arial" w:cs="Arial"/>
        </w:rPr>
      </w:pPr>
      <w:r w:rsidRPr="00725BF3">
        <w:rPr>
          <w:rFonts w:ascii="Arial" w:hAnsi="Arial" w:cs="Arial"/>
        </w:rPr>
        <w:t xml:space="preserve">allocation of inputs into production process, including raw materials, </w:t>
      </w:r>
      <w:r w:rsidR="00395439" w:rsidRPr="00725BF3">
        <w:rPr>
          <w:rFonts w:ascii="Arial" w:hAnsi="Arial" w:cs="Arial"/>
        </w:rPr>
        <w:t>energy,</w:t>
      </w:r>
      <w:r w:rsidRPr="00725BF3">
        <w:rPr>
          <w:rFonts w:ascii="Arial" w:hAnsi="Arial" w:cs="Arial"/>
        </w:rPr>
        <w:t xml:space="preserve"> and labour costs;</w:t>
      </w:r>
    </w:p>
    <w:p w14:paraId="3A8D7B19" w14:textId="77777777" w:rsidR="00CF3558" w:rsidRPr="00725BF3" w:rsidRDefault="00CF3558" w:rsidP="0050619A">
      <w:pPr>
        <w:numPr>
          <w:ilvl w:val="0"/>
          <w:numId w:val="28"/>
        </w:numPr>
        <w:tabs>
          <w:tab w:val="clear" w:pos="1786"/>
          <w:tab w:val="num" w:pos="2410"/>
        </w:tabs>
        <w:spacing w:after="0" w:line="240" w:lineRule="auto"/>
        <w:ind w:left="2410" w:hanging="425"/>
        <w:rPr>
          <w:rFonts w:ascii="Arial" w:hAnsi="Arial" w:cs="Arial"/>
        </w:rPr>
      </w:pPr>
      <w:r w:rsidRPr="00725BF3">
        <w:rPr>
          <w:rFonts w:ascii="Arial" w:hAnsi="Arial" w:cs="Arial"/>
        </w:rPr>
        <w:t>quality and safety standards;</w:t>
      </w:r>
    </w:p>
    <w:p w14:paraId="60B84D04" w14:textId="77777777" w:rsidR="00CF3558" w:rsidRPr="00725BF3" w:rsidRDefault="00CF3558" w:rsidP="0050619A">
      <w:pPr>
        <w:numPr>
          <w:ilvl w:val="0"/>
          <w:numId w:val="28"/>
        </w:numPr>
        <w:tabs>
          <w:tab w:val="clear" w:pos="1786"/>
          <w:tab w:val="num" w:pos="2410"/>
        </w:tabs>
        <w:spacing w:after="0" w:line="240" w:lineRule="auto"/>
        <w:ind w:left="2410" w:hanging="425"/>
        <w:rPr>
          <w:rFonts w:ascii="Arial" w:hAnsi="Arial" w:cs="Arial"/>
        </w:rPr>
      </w:pPr>
      <w:r w:rsidRPr="00725BF3">
        <w:rPr>
          <w:rFonts w:ascii="Arial" w:hAnsi="Arial" w:cs="Arial"/>
        </w:rPr>
        <w:t>selling prices;</w:t>
      </w:r>
    </w:p>
    <w:p w14:paraId="196F719D" w14:textId="77777777" w:rsidR="00CF3558" w:rsidRPr="00725BF3" w:rsidRDefault="00CF3558" w:rsidP="0050619A">
      <w:pPr>
        <w:numPr>
          <w:ilvl w:val="0"/>
          <w:numId w:val="28"/>
        </w:numPr>
        <w:tabs>
          <w:tab w:val="clear" w:pos="1786"/>
          <w:tab w:val="num" w:pos="2410"/>
        </w:tabs>
        <w:spacing w:after="0" w:line="240" w:lineRule="auto"/>
        <w:ind w:left="2410" w:hanging="425"/>
        <w:rPr>
          <w:rFonts w:ascii="Arial" w:hAnsi="Arial" w:cs="Arial"/>
        </w:rPr>
      </w:pPr>
      <w:r w:rsidRPr="00725BF3">
        <w:rPr>
          <w:rFonts w:ascii="Arial" w:hAnsi="Arial" w:cs="Arial"/>
        </w:rPr>
        <w:t>customers (including restrictions on entities that can purchase goods produced from the enterprise);</w:t>
      </w:r>
    </w:p>
    <w:p w14:paraId="636661BC" w14:textId="77777777" w:rsidR="00CF3558" w:rsidRPr="00725BF3" w:rsidRDefault="00CF3558" w:rsidP="0050619A">
      <w:pPr>
        <w:numPr>
          <w:ilvl w:val="0"/>
          <w:numId w:val="28"/>
        </w:numPr>
        <w:tabs>
          <w:tab w:val="clear" w:pos="1786"/>
          <w:tab w:val="num" w:pos="2410"/>
        </w:tabs>
        <w:spacing w:after="0" w:line="240" w:lineRule="auto"/>
        <w:ind w:left="2410" w:hanging="425"/>
        <w:rPr>
          <w:rFonts w:ascii="Arial" w:hAnsi="Arial" w:cs="Arial"/>
        </w:rPr>
      </w:pPr>
      <w:r w:rsidRPr="00725BF3">
        <w:rPr>
          <w:rFonts w:ascii="Arial" w:hAnsi="Arial" w:cs="Arial"/>
        </w:rPr>
        <w:t>production output (detail any restrictions on production output);</w:t>
      </w:r>
    </w:p>
    <w:p w14:paraId="69C050FF" w14:textId="77777777" w:rsidR="00CF3558" w:rsidRPr="00725BF3" w:rsidRDefault="00CF3558" w:rsidP="0050619A">
      <w:pPr>
        <w:numPr>
          <w:ilvl w:val="0"/>
          <w:numId w:val="28"/>
        </w:numPr>
        <w:tabs>
          <w:tab w:val="clear" w:pos="1786"/>
          <w:tab w:val="num" w:pos="2410"/>
        </w:tabs>
        <w:spacing w:after="0" w:line="240" w:lineRule="auto"/>
        <w:ind w:left="2410" w:hanging="425"/>
        <w:rPr>
          <w:rFonts w:ascii="Arial" w:hAnsi="Arial" w:cs="Arial"/>
        </w:rPr>
      </w:pPr>
      <w:r w:rsidRPr="00725BF3">
        <w:rPr>
          <w:rFonts w:ascii="Arial" w:hAnsi="Arial" w:cs="Arial"/>
        </w:rPr>
        <w:t>safety standards; and</w:t>
      </w:r>
    </w:p>
    <w:p w14:paraId="11F02F77" w14:textId="77777777" w:rsidR="00CF3558" w:rsidRPr="00725BF3" w:rsidRDefault="00CF3558" w:rsidP="0050619A">
      <w:pPr>
        <w:numPr>
          <w:ilvl w:val="0"/>
          <w:numId w:val="28"/>
        </w:numPr>
        <w:tabs>
          <w:tab w:val="clear" w:pos="1786"/>
          <w:tab w:val="num" w:pos="2410"/>
        </w:tabs>
        <w:spacing w:after="0" w:line="240" w:lineRule="auto"/>
        <w:ind w:left="2410" w:hanging="425"/>
        <w:rPr>
          <w:rFonts w:ascii="Arial" w:hAnsi="Arial" w:cs="Arial"/>
        </w:rPr>
      </w:pPr>
      <w:r w:rsidRPr="00725BF3">
        <w:rPr>
          <w:rFonts w:ascii="Arial" w:hAnsi="Arial" w:cs="Arial"/>
        </w:rPr>
        <w:t>energy costs.</w:t>
      </w:r>
    </w:p>
    <w:p w14:paraId="4659A020" w14:textId="77777777" w:rsidR="00CF3558" w:rsidRPr="00725BF3" w:rsidRDefault="00CF3558" w:rsidP="00CF3558">
      <w:pPr>
        <w:spacing w:after="0"/>
        <w:ind w:left="709"/>
        <w:rPr>
          <w:rFonts w:ascii="Arial" w:hAnsi="Arial" w:cs="Arial"/>
        </w:rPr>
      </w:pPr>
    </w:p>
    <w:p w14:paraId="7760D8CB" w14:textId="248E3D85" w:rsidR="00CF3558" w:rsidRPr="00725BF3" w:rsidRDefault="00CF3558" w:rsidP="00CF3558">
      <w:pPr>
        <w:spacing w:after="0"/>
        <w:ind w:left="709"/>
        <w:rPr>
          <w:rFonts w:ascii="Arial" w:hAnsi="Arial" w:cs="Arial"/>
        </w:rPr>
      </w:pPr>
      <w:r w:rsidRPr="00725BF3">
        <w:rPr>
          <w:rFonts w:ascii="Arial" w:hAnsi="Arial" w:cs="Arial"/>
        </w:rPr>
        <w:t xml:space="preserve">In your explanation outline the role of the Board of Directors, Board of Shareholders, Supervisory Panel and/or Supervisory Board, Shareholder Representative, any other management </w:t>
      </w:r>
      <w:r w:rsidR="00395439" w:rsidRPr="00725BF3">
        <w:rPr>
          <w:rFonts w:ascii="Arial" w:hAnsi="Arial" w:cs="Arial"/>
        </w:rPr>
        <w:t>personnel,</w:t>
      </w:r>
      <w:r w:rsidRPr="00725BF3">
        <w:rPr>
          <w:rFonts w:ascii="Arial" w:hAnsi="Arial" w:cs="Arial"/>
        </w:rPr>
        <w:t xml:space="preserve"> and </w:t>
      </w:r>
      <w:proofErr w:type="spellStart"/>
      <w:r w:rsidRPr="00725BF3">
        <w:rPr>
          <w:rFonts w:ascii="Arial" w:hAnsi="Arial" w:cs="Arial"/>
        </w:rPr>
        <w:t>SASAC</w:t>
      </w:r>
      <w:proofErr w:type="spellEnd"/>
      <w:r w:rsidRPr="00725BF3">
        <w:rPr>
          <w:rFonts w:ascii="Arial" w:hAnsi="Arial" w:cs="Arial"/>
        </w:rPr>
        <w:t xml:space="preserve"> (or its regional equivalent) have. </w:t>
      </w:r>
      <w:r w:rsidRPr="00725BF3">
        <w:rPr>
          <w:rFonts w:ascii="Arial" w:hAnsi="Arial" w:cs="Arial"/>
        </w:rPr>
        <w:br/>
      </w:r>
      <w:r w:rsidRPr="00725BF3">
        <w:rPr>
          <w:rFonts w:ascii="Arial" w:hAnsi="Arial" w:cs="Arial"/>
        </w:rPr>
        <w:br/>
        <w:t xml:space="preserve">Where the GOC in any form, influences, controls, </w:t>
      </w:r>
      <w:r w:rsidR="00395439" w:rsidRPr="00725BF3">
        <w:rPr>
          <w:rFonts w:ascii="Arial" w:hAnsi="Arial" w:cs="Arial"/>
        </w:rPr>
        <w:t>guides,</w:t>
      </w:r>
      <w:r w:rsidRPr="00725BF3">
        <w:rPr>
          <w:rFonts w:ascii="Arial" w:hAnsi="Arial" w:cs="Arial"/>
        </w:rPr>
        <w:t xml:space="preserve"> or approves these decisions, provide details, including the mechanisms/systems used.</w:t>
      </w:r>
    </w:p>
    <w:p w14:paraId="5969D689" w14:textId="77777777" w:rsidR="00CF3558" w:rsidRPr="00725BF3" w:rsidRDefault="00CF3558" w:rsidP="00CF3558">
      <w:pPr>
        <w:spacing w:after="0"/>
        <w:ind w:left="709"/>
        <w:rPr>
          <w:rFonts w:ascii="Arial" w:hAnsi="Arial" w:cs="Arial"/>
        </w:rPr>
      </w:pPr>
    </w:p>
    <w:p w14:paraId="6D53E33C" w14:textId="2CB49844" w:rsidR="00CF3558" w:rsidRPr="00854874" w:rsidRDefault="00CF3558" w:rsidP="0050619A">
      <w:pPr>
        <w:pStyle w:val="Heading4"/>
        <w:numPr>
          <w:ilvl w:val="0"/>
          <w:numId w:val="35"/>
        </w:numPr>
        <w:rPr>
          <w:rFonts w:cs="Arial"/>
          <w:sz w:val="22"/>
          <w:szCs w:val="22"/>
          <w:lang w:eastAsia="en-AU"/>
        </w:rPr>
      </w:pPr>
      <w:r w:rsidRPr="00725BF3">
        <w:rPr>
          <w:rFonts w:cs="Arial"/>
          <w:sz w:val="22"/>
          <w:szCs w:val="22"/>
          <w:lang w:eastAsia="en-AU"/>
        </w:rPr>
        <w:t xml:space="preserve">For each entity identified </w:t>
      </w:r>
      <w:r w:rsidRPr="00725BF3">
        <w:rPr>
          <w:rFonts w:cs="Arial"/>
          <w:sz w:val="22"/>
          <w:szCs w:val="22"/>
          <w:u w:val="single"/>
          <w:lang w:eastAsia="en-AU"/>
        </w:rPr>
        <w:t>in the response to Question B-3</w:t>
      </w:r>
      <w:r w:rsidRPr="00725BF3">
        <w:rPr>
          <w:rFonts w:cs="Arial"/>
          <w:sz w:val="22"/>
          <w:szCs w:val="22"/>
          <w:lang w:eastAsia="en-AU"/>
        </w:rPr>
        <w:t xml:space="preserve"> that is an SIE, answer the following questions regarding </w:t>
      </w:r>
      <w:r w:rsidRPr="00725BF3">
        <w:rPr>
          <w:rFonts w:cs="Arial"/>
          <w:b/>
          <w:sz w:val="22"/>
          <w:szCs w:val="22"/>
          <w:lang w:eastAsia="en-AU"/>
        </w:rPr>
        <w:t>performance and profits</w:t>
      </w:r>
      <w:r w:rsidRPr="00725BF3">
        <w:rPr>
          <w:rFonts w:cs="Arial"/>
          <w:sz w:val="22"/>
          <w:szCs w:val="22"/>
          <w:lang w:eastAsia="en-AU"/>
        </w:rPr>
        <w:t>.</w:t>
      </w:r>
    </w:p>
    <w:p w14:paraId="57E7961C" w14:textId="55A587E0" w:rsidR="00CF3558" w:rsidRPr="00E85E17" w:rsidRDefault="00CF3558" w:rsidP="0050619A">
      <w:pPr>
        <w:numPr>
          <w:ilvl w:val="0"/>
          <w:numId w:val="32"/>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lastRenderedPageBreak/>
        <w:t>How are the operations of the enterprise funded?</w:t>
      </w:r>
    </w:p>
    <w:p w14:paraId="6062C938" w14:textId="0AB35043" w:rsidR="00CF3558" w:rsidRPr="00E85E17" w:rsidRDefault="00CF3558" w:rsidP="0050619A">
      <w:pPr>
        <w:numPr>
          <w:ilvl w:val="0"/>
          <w:numId w:val="32"/>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Provide details of any debts or other liabilities the enterprise has with any banks or financial institutions in which the GOC holds an interest.</w:t>
      </w:r>
    </w:p>
    <w:p w14:paraId="2C1F51CF" w14:textId="67D8A429" w:rsidR="00CF3558" w:rsidRPr="00E85E17" w:rsidRDefault="00CF3558" w:rsidP="0050619A">
      <w:pPr>
        <w:numPr>
          <w:ilvl w:val="0"/>
          <w:numId w:val="32"/>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How is the performance of the enterprise measured? For example, profitability, employment, output, social wellbeing, etc.</w:t>
      </w:r>
    </w:p>
    <w:p w14:paraId="2BE6F690" w14:textId="6C9D487B" w:rsidR="00CF3558" w:rsidRPr="00E85E17" w:rsidRDefault="00CF3558" w:rsidP="0050619A">
      <w:pPr>
        <w:numPr>
          <w:ilvl w:val="0"/>
          <w:numId w:val="32"/>
        </w:numPr>
        <w:tabs>
          <w:tab w:val="clear" w:pos="1429"/>
          <w:tab w:val="num" w:pos="1701"/>
        </w:tabs>
        <w:spacing w:after="0" w:line="240" w:lineRule="auto"/>
        <w:ind w:left="1701" w:hanging="567"/>
        <w:rPr>
          <w:rFonts w:ascii="Arial" w:hAnsi="Arial" w:cs="Arial"/>
          <w:lang w:eastAsia="en-AU"/>
        </w:rPr>
      </w:pPr>
      <w:r w:rsidRPr="00725BF3">
        <w:rPr>
          <w:rFonts w:ascii="Arial" w:hAnsi="Arial" w:cs="Arial"/>
          <w:lang w:eastAsia="en-AU"/>
        </w:rPr>
        <w:t xml:space="preserve">Provide details and explain how </w:t>
      </w:r>
      <w:proofErr w:type="spellStart"/>
      <w:r w:rsidRPr="00725BF3">
        <w:rPr>
          <w:rFonts w:ascii="Arial" w:hAnsi="Arial" w:cs="Arial"/>
          <w:lang w:eastAsia="en-AU"/>
        </w:rPr>
        <w:t>SASAC</w:t>
      </w:r>
      <w:proofErr w:type="spellEnd"/>
      <w:r w:rsidRPr="00725BF3">
        <w:rPr>
          <w:rFonts w:ascii="Arial" w:hAnsi="Arial" w:cs="Arial"/>
          <w:lang w:eastAsia="en-AU"/>
        </w:rPr>
        <w:t xml:space="preserve"> or any other government entity inspects or evaluates enterprise performance, including: </w:t>
      </w:r>
    </w:p>
    <w:p w14:paraId="568DAF9A" w14:textId="7BC36286" w:rsidR="00CF3558" w:rsidRPr="00725BF3" w:rsidRDefault="00CF3558" w:rsidP="0050619A">
      <w:pPr>
        <w:numPr>
          <w:ilvl w:val="0"/>
          <w:numId w:val="29"/>
        </w:numPr>
        <w:tabs>
          <w:tab w:val="clear" w:pos="2154"/>
          <w:tab w:val="num" w:pos="2410"/>
        </w:tabs>
        <w:autoSpaceDE w:val="0"/>
        <w:autoSpaceDN w:val="0"/>
        <w:adjustRightInd w:val="0"/>
        <w:spacing w:after="0" w:line="240" w:lineRule="auto"/>
        <w:ind w:left="2410" w:hanging="425"/>
        <w:rPr>
          <w:rFonts w:ascii="Arial" w:hAnsi="Arial" w:cs="Arial"/>
          <w:lang w:eastAsia="en-AU"/>
        </w:rPr>
      </w:pPr>
      <w:r w:rsidRPr="00725BF3">
        <w:rPr>
          <w:rFonts w:ascii="Arial" w:hAnsi="Arial" w:cs="Arial"/>
          <w:lang w:eastAsia="en-AU"/>
        </w:rPr>
        <w:t>output and quality performance</w:t>
      </w:r>
    </w:p>
    <w:p w14:paraId="1496971E" w14:textId="11A7AF2F" w:rsidR="00CF3558" w:rsidRPr="00725BF3" w:rsidRDefault="00CF3558" w:rsidP="0050619A">
      <w:pPr>
        <w:numPr>
          <w:ilvl w:val="0"/>
          <w:numId w:val="29"/>
        </w:numPr>
        <w:tabs>
          <w:tab w:val="clear" w:pos="2154"/>
          <w:tab w:val="num" w:pos="2410"/>
        </w:tabs>
        <w:autoSpaceDE w:val="0"/>
        <w:autoSpaceDN w:val="0"/>
        <w:adjustRightInd w:val="0"/>
        <w:spacing w:after="0" w:line="240" w:lineRule="auto"/>
        <w:ind w:left="2410" w:hanging="425"/>
        <w:rPr>
          <w:rFonts w:ascii="Arial" w:hAnsi="Arial" w:cs="Arial"/>
          <w:lang w:eastAsia="en-AU"/>
        </w:rPr>
      </w:pPr>
      <w:r w:rsidRPr="00725BF3">
        <w:rPr>
          <w:rFonts w:ascii="Arial" w:hAnsi="Arial" w:cs="Arial"/>
          <w:lang w:eastAsia="en-AU"/>
        </w:rPr>
        <w:t>performance of employees/directors/managers and</w:t>
      </w:r>
    </w:p>
    <w:p w14:paraId="7E02531B" w14:textId="44A3CC5E" w:rsidR="00CF3558" w:rsidRPr="00E85E17" w:rsidRDefault="00CF3558" w:rsidP="0050619A">
      <w:pPr>
        <w:numPr>
          <w:ilvl w:val="0"/>
          <w:numId w:val="29"/>
        </w:numPr>
        <w:tabs>
          <w:tab w:val="clear" w:pos="2154"/>
          <w:tab w:val="num" w:pos="2410"/>
        </w:tabs>
        <w:autoSpaceDE w:val="0"/>
        <w:autoSpaceDN w:val="0"/>
        <w:adjustRightInd w:val="0"/>
        <w:spacing w:after="120" w:line="240" w:lineRule="auto"/>
        <w:ind w:left="2410" w:hanging="425"/>
        <w:rPr>
          <w:rFonts w:ascii="Arial" w:hAnsi="Arial" w:cs="Arial"/>
          <w:lang w:eastAsia="en-AU"/>
        </w:rPr>
      </w:pPr>
      <w:r w:rsidRPr="00725BF3">
        <w:rPr>
          <w:rFonts w:ascii="Arial" w:hAnsi="Arial" w:cs="Arial"/>
          <w:lang w:eastAsia="en-AU"/>
        </w:rPr>
        <w:t>financial performance.</w:t>
      </w:r>
    </w:p>
    <w:p w14:paraId="09E1E5B5" w14:textId="5A7CF97A" w:rsidR="00CF3558" w:rsidRPr="00E85E17" w:rsidRDefault="00CF3558" w:rsidP="0050619A">
      <w:pPr>
        <w:numPr>
          <w:ilvl w:val="0"/>
          <w:numId w:val="32"/>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Provide details of any official reporting mechanisms that the enterprise must comply with.</w:t>
      </w:r>
    </w:p>
    <w:p w14:paraId="435053FF" w14:textId="4120140F" w:rsidR="00CF3558" w:rsidRPr="00E85E17" w:rsidRDefault="00CF3558" w:rsidP="0050619A">
      <w:pPr>
        <w:numPr>
          <w:ilvl w:val="0"/>
          <w:numId w:val="32"/>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Provide an explanation of the systems that exist for assessing the performance of administrators of </w:t>
      </w:r>
      <w:proofErr w:type="spellStart"/>
      <w:r w:rsidRPr="00725BF3">
        <w:rPr>
          <w:rFonts w:ascii="Arial" w:hAnsi="Arial" w:cs="Arial"/>
          <w:lang w:eastAsia="en-AU"/>
        </w:rPr>
        <w:t>SIEs</w:t>
      </w:r>
      <w:proofErr w:type="spellEnd"/>
      <w:r w:rsidRPr="00725BF3">
        <w:rPr>
          <w:rFonts w:ascii="Arial" w:hAnsi="Arial" w:cs="Arial"/>
          <w:lang w:eastAsia="en-AU"/>
        </w:rPr>
        <w:t xml:space="preserve">. Provide examples of recent appraisals of SIE administrators of the enterprise (refer to Article 27 of the Law on State Owned Assets). </w:t>
      </w:r>
    </w:p>
    <w:p w14:paraId="2566F4DD" w14:textId="10D39045" w:rsidR="00CF3558" w:rsidRPr="00E85E17" w:rsidRDefault="00CF3558" w:rsidP="0050619A">
      <w:pPr>
        <w:numPr>
          <w:ilvl w:val="0"/>
          <w:numId w:val="32"/>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How are profits of the enterprise distributed and to whom? </w:t>
      </w:r>
    </w:p>
    <w:p w14:paraId="38E1D10F" w14:textId="3A994367" w:rsidR="00CF3558" w:rsidRPr="00E85E17" w:rsidRDefault="00CF3558" w:rsidP="0050619A">
      <w:pPr>
        <w:numPr>
          <w:ilvl w:val="0"/>
          <w:numId w:val="32"/>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Are dividends/ other payments made to </w:t>
      </w:r>
      <w:proofErr w:type="spellStart"/>
      <w:r w:rsidRPr="00725BF3">
        <w:rPr>
          <w:rFonts w:ascii="Arial" w:hAnsi="Arial" w:cs="Arial"/>
          <w:lang w:eastAsia="en-AU"/>
        </w:rPr>
        <w:t>SASAC</w:t>
      </w:r>
      <w:proofErr w:type="spellEnd"/>
      <w:r w:rsidRPr="00725BF3">
        <w:rPr>
          <w:rFonts w:ascii="Arial" w:hAnsi="Arial" w:cs="Arial"/>
          <w:lang w:eastAsia="en-AU"/>
        </w:rPr>
        <w:t xml:space="preserve"> or any other GOC entity?</w:t>
      </w:r>
    </w:p>
    <w:p w14:paraId="79A83BCC" w14:textId="145881A4" w:rsidR="00CF3558" w:rsidRPr="00E85E17" w:rsidRDefault="00CF3558" w:rsidP="0050619A">
      <w:pPr>
        <w:numPr>
          <w:ilvl w:val="0"/>
          <w:numId w:val="32"/>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Outline what action, if any, is taken by </w:t>
      </w:r>
      <w:proofErr w:type="spellStart"/>
      <w:r w:rsidRPr="00725BF3">
        <w:rPr>
          <w:rFonts w:ascii="Arial" w:hAnsi="Arial" w:cs="Arial"/>
          <w:lang w:eastAsia="en-AU"/>
        </w:rPr>
        <w:t>SASAC</w:t>
      </w:r>
      <w:proofErr w:type="spellEnd"/>
      <w:r w:rsidRPr="00725BF3">
        <w:rPr>
          <w:rFonts w:ascii="Arial" w:hAnsi="Arial" w:cs="Arial"/>
          <w:lang w:eastAsia="en-AU"/>
        </w:rPr>
        <w:t xml:space="preserve"> or any other government entity if the enterprises </w:t>
      </w:r>
      <w:proofErr w:type="gramStart"/>
      <w:r w:rsidRPr="00725BF3">
        <w:rPr>
          <w:rFonts w:ascii="Arial" w:hAnsi="Arial" w:cs="Arial"/>
          <w:lang w:eastAsia="en-AU"/>
        </w:rPr>
        <w:t>makes</w:t>
      </w:r>
      <w:proofErr w:type="gramEnd"/>
      <w:r w:rsidRPr="00725BF3">
        <w:rPr>
          <w:rFonts w:ascii="Arial" w:hAnsi="Arial" w:cs="Arial"/>
          <w:lang w:eastAsia="en-AU"/>
        </w:rPr>
        <w:t xml:space="preserve"> a loss or under-performs. </w:t>
      </w:r>
    </w:p>
    <w:p w14:paraId="2ED0F0BA" w14:textId="1E1C9CF0" w:rsidR="00CF3558" w:rsidRPr="000A7CBC" w:rsidRDefault="00CF3558" w:rsidP="0050619A">
      <w:pPr>
        <w:numPr>
          <w:ilvl w:val="0"/>
          <w:numId w:val="32"/>
        </w:numPr>
        <w:tabs>
          <w:tab w:val="clear" w:pos="1429"/>
          <w:tab w:val="num" w:pos="1701"/>
        </w:tabs>
        <w:spacing w:after="0" w:line="240" w:lineRule="auto"/>
        <w:ind w:left="1701" w:hanging="567"/>
        <w:rPr>
          <w:rFonts w:ascii="Arial" w:hAnsi="Arial" w:cs="Arial"/>
          <w:lang w:eastAsia="en-AU"/>
        </w:rPr>
      </w:pPr>
      <w:r w:rsidRPr="00725BF3">
        <w:rPr>
          <w:rFonts w:ascii="Arial" w:hAnsi="Arial" w:cs="Arial"/>
          <w:lang w:eastAsia="en-AU"/>
        </w:rPr>
        <w:t>Over the past 10 years, has the GOC provided any payment or made any injection of funds to the enterprise, including but not limited to:</w:t>
      </w:r>
    </w:p>
    <w:p w14:paraId="20AFCCB7" w14:textId="77777777" w:rsidR="00CF3558" w:rsidRPr="00725BF3" w:rsidRDefault="00CF3558" w:rsidP="0050619A">
      <w:pPr>
        <w:numPr>
          <w:ilvl w:val="0"/>
          <w:numId w:val="29"/>
        </w:numPr>
        <w:tabs>
          <w:tab w:val="clear" w:pos="2154"/>
          <w:tab w:val="num" w:pos="2410"/>
        </w:tabs>
        <w:autoSpaceDE w:val="0"/>
        <w:autoSpaceDN w:val="0"/>
        <w:adjustRightInd w:val="0"/>
        <w:spacing w:after="0" w:line="240" w:lineRule="auto"/>
        <w:ind w:left="2410" w:hanging="425"/>
        <w:rPr>
          <w:rFonts w:ascii="Arial" w:hAnsi="Arial" w:cs="Arial"/>
          <w:lang w:eastAsia="en-AU"/>
        </w:rPr>
      </w:pPr>
      <w:r w:rsidRPr="00725BF3">
        <w:rPr>
          <w:rFonts w:ascii="Arial" w:hAnsi="Arial" w:cs="Arial"/>
          <w:lang w:eastAsia="en-AU"/>
        </w:rPr>
        <w:t xml:space="preserve">grants; </w:t>
      </w:r>
    </w:p>
    <w:p w14:paraId="134D445A" w14:textId="77777777" w:rsidR="00CF3558" w:rsidRPr="00725BF3" w:rsidRDefault="00CF3558" w:rsidP="0050619A">
      <w:pPr>
        <w:numPr>
          <w:ilvl w:val="0"/>
          <w:numId w:val="29"/>
        </w:numPr>
        <w:tabs>
          <w:tab w:val="clear" w:pos="2154"/>
          <w:tab w:val="num" w:pos="2410"/>
        </w:tabs>
        <w:autoSpaceDE w:val="0"/>
        <w:autoSpaceDN w:val="0"/>
        <w:adjustRightInd w:val="0"/>
        <w:spacing w:after="0" w:line="240" w:lineRule="auto"/>
        <w:ind w:left="2410" w:hanging="425"/>
        <w:rPr>
          <w:rFonts w:ascii="Arial" w:hAnsi="Arial" w:cs="Arial"/>
          <w:lang w:eastAsia="en-AU"/>
        </w:rPr>
      </w:pPr>
      <w:r w:rsidRPr="00725BF3">
        <w:rPr>
          <w:rFonts w:ascii="Arial" w:hAnsi="Arial" w:cs="Arial"/>
          <w:lang w:eastAsia="en-AU"/>
        </w:rPr>
        <w:t xml:space="preserve">prizes; </w:t>
      </w:r>
    </w:p>
    <w:p w14:paraId="1643E932" w14:textId="77777777" w:rsidR="00CF3558" w:rsidRPr="00725BF3" w:rsidRDefault="00CF3558" w:rsidP="0050619A">
      <w:pPr>
        <w:numPr>
          <w:ilvl w:val="0"/>
          <w:numId w:val="29"/>
        </w:numPr>
        <w:tabs>
          <w:tab w:val="clear" w:pos="2154"/>
          <w:tab w:val="num" w:pos="2410"/>
        </w:tabs>
        <w:autoSpaceDE w:val="0"/>
        <w:autoSpaceDN w:val="0"/>
        <w:adjustRightInd w:val="0"/>
        <w:spacing w:after="0" w:line="240" w:lineRule="auto"/>
        <w:ind w:left="2410" w:hanging="425"/>
        <w:rPr>
          <w:rFonts w:ascii="Arial" w:hAnsi="Arial" w:cs="Arial"/>
          <w:lang w:eastAsia="en-AU"/>
        </w:rPr>
      </w:pPr>
      <w:r w:rsidRPr="00725BF3">
        <w:rPr>
          <w:rFonts w:ascii="Arial" w:hAnsi="Arial" w:cs="Arial"/>
          <w:lang w:eastAsia="en-AU"/>
        </w:rPr>
        <w:t xml:space="preserve">awards; </w:t>
      </w:r>
    </w:p>
    <w:p w14:paraId="4655D4FE" w14:textId="77777777" w:rsidR="00CF3558" w:rsidRPr="00725BF3" w:rsidRDefault="00CF3558" w:rsidP="0050619A">
      <w:pPr>
        <w:numPr>
          <w:ilvl w:val="0"/>
          <w:numId w:val="29"/>
        </w:numPr>
        <w:tabs>
          <w:tab w:val="clear" w:pos="2154"/>
          <w:tab w:val="num" w:pos="2410"/>
        </w:tabs>
        <w:autoSpaceDE w:val="0"/>
        <w:autoSpaceDN w:val="0"/>
        <w:adjustRightInd w:val="0"/>
        <w:spacing w:after="0" w:line="240" w:lineRule="auto"/>
        <w:ind w:left="2410" w:hanging="425"/>
        <w:rPr>
          <w:rFonts w:ascii="Arial" w:hAnsi="Arial" w:cs="Arial"/>
          <w:lang w:eastAsia="en-AU"/>
        </w:rPr>
      </w:pPr>
      <w:r w:rsidRPr="00725BF3">
        <w:rPr>
          <w:rFonts w:ascii="Arial" w:hAnsi="Arial" w:cs="Arial"/>
          <w:lang w:eastAsia="en-AU"/>
        </w:rPr>
        <w:t xml:space="preserve">stimulus payments and rescue type payments; </w:t>
      </w:r>
    </w:p>
    <w:p w14:paraId="65D8E618" w14:textId="77777777" w:rsidR="00CF3558" w:rsidRPr="00725BF3" w:rsidRDefault="00CF3558" w:rsidP="0050619A">
      <w:pPr>
        <w:numPr>
          <w:ilvl w:val="0"/>
          <w:numId w:val="29"/>
        </w:numPr>
        <w:tabs>
          <w:tab w:val="clear" w:pos="2154"/>
          <w:tab w:val="num" w:pos="2410"/>
        </w:tabs>
        <w:autoSpaceDE w:val="0"/>
        <w:autoSpaceDN w:val="0"/>
        <w:adjustRightInd w:val="0"/>
        <w:spacing w:after="0" w:line="240" w:lineRule="auto"/>
        <w:ind w:left="2410" w:hanging="425"/>
        <w:rPr>
          <w:rFonts w:ascii="Arial" w:hAnsi="Arial" w:cs="Arial"/>
          <w:lang w:eastAsia="en-AU"/>
        </w:rPr>
      </w:pPr>
      <w:r w:rsidRPr="00725BF3">
        <w:rPr>
          <w:rFonts w:ascii="Arial" w:hAnsi="Arial" w:cs="Arial"/>
          <w:lang w:eastAsia="en-AU"/>
        </w:rPr>
        <w:t xml:space="preserve">injected capital funds; and or </w:t>
      </w:r>
    </w:p>
    <w:p w14:paraId="1627A858" w14:textId="696BBAD0" w:rsidR="00CF3558" w:rsidRPr="00E85E17" w:rsidRDefault="00CF3558" w:rsidP="0050619A">
      <w:pPr>
        <w:numPr>
          <w:ilvl w:val="0"/>
          <w:numId w:val="29"/>
        </w:numPr>
        <w:tabs>
          <w:tab w:val="clear" w:pos="2154"/>
          <w:tab w:val="num" w:pos="2410"/>
        </w:tabs>
        <w:autoSpaceDE w:val="0"/>
        <w:autoSpaceDN w:val="0"/>
        <w:adjustRightInd w:val="0"/>
        <w:spacing w:after="120" w:line="240" w:lineRule="auto"/>
        <w:ind w:left="2410" w:hanging="425"/>
        <w:rPr>
          <w:rFonts w:ascii="Arial" w:hAnsi="Arial" w:cs="Arial"/>
          <w:lang w:eastAsia="en-AU"/>
        </w:rPr>
      </w:pPr>
      <w:r w:rsidRPr="00725BF3">
        <w:rPr>
          <w:rFonts w:ascii="Arial" w:hAnsi="Arial" w:cs="Arial"/>
          <w:lang w:eastAsia="en-AU"/>
        </w:rPr>
        <w:t>the purchase of shares</w:t>
      </w:r>
      <w:r w:rsidR="00C42E60">
        <w:rPr>
          <w:rFonts w:ascii="Arial" w:hAnsi="Arial" w:cs="Arial"/>
          <w:lang w:eastAsia="en-AU"/>
        </w:rPr>
        <w:t>?</w:t>
      </w:r>
    </w:p>
    <w:p w14:paraId="0A720479" w14:textId="60BBE795" w:rsidR="00CF3558" w:rsidRPr="00725BF3" w:rsidRDefault="00CF3558" w:rsidP="0050619A">
      <w:pPr>
        <w:numPr>
          <w:ilvl w:val="0"/>
          <w:numId w:val="32"/>
        </w:numPr>
        <w:tabs>
          <w:tab w:val="clear" w:pos="1429"/>
          <w:tab w:val="num" w:pos="1701"/>
        </w:tabs>
        <w:spacing w:after="0" w:line="240" w:lineRule="auto"/>
        <w:ind w:left="1701" w:hanging="567"/>
        <w:rPr>
          <w:rFonts w:ascii="Arial" w:hAnsi="Arial" w:cs="Arial"/>
          <w:lang w:eastAsia="en-AU"/>
        </w:rPr>
      </w:pPr>
      <w:r w:rsidRPr="00725BF3">
        <w:rPr>
          <w:rFonts w:ascii="Arial" w:hAnsi="Arial" w:cs="Arial"/>
          <w:lang w:eastAsia="en-AU"/>
        </w:rPr>
        <w:t xml:space="preserve">If so, provide details including name of program, indicating the amount, circumstance, and purpose of any such payment or injection of funds, as well as whether they were tied to any past or future performance, </w:t>
      </w:r>
      <w:r w:rsidR="00395439" w:rsidRPr="00725BF3">
        <w:rPr>
          <w:rFonts w:ascii="Arial" w:hAnsi="Arial" w:cs="Arial"/>
          <w:lang w:eastAsia="en-AU"/>
        </w:rPr>
        <w:t>direction,</w:t>
      </w:r>
      <w:r w:rsidRPr="00725BF3">
        <w:rPr>
          <w:rFonts w:ascii="Arial" w:hAnsi="Arial" w:cs="Arial"/>
          <w:lang w:eastAsia="en-AU"/>
        </w:rPr>
        <w:t xml:space="preserve"> or action of the enterprise. </w:t>
      </w:r>
    </w:p>
    <w:p w14:paraId="53225AE4" w14:textId="77777777" w:rsidR="00CF3558" w:rsidRPr="00725BF3" w:rsidRDefault="00CF3558" w:rsidP="00CF3558">
      <w:pPr>
        <w:autoSpaceDE w:val="0"/>
        <w:autoSpaceDN w:val="0"/>
        <w:adjustRightInd w:val="0"/>
        <w:spacing w:after="0"/>
        <w:rPr>
          <w:rFonts w:ascii="Arial" w:hAnsi="Arial" w:cs="Arial"/>
          <w:lang w:eastAsia="en-AU"/>
        </w:rPr>
      </w:pPr>
    </w:p>
    <w:p w14:paraId="3EDE888D" w14:textId="3DD19487" w:rsidR="00CF3558" w:rsidRPr="00844B53" w:rsidRDefault="00CF3558" w:rsidP="0050619A">
      <w:pPr>
        <w:pStyle w:val="Heading4"/>
        <w:numPr>
          <w:ilvl w:val="0"/>
          <w:numId w:val="35"/>
        </w:numPr>
        <w:rPr>
          <w:rFonts w:cs="Arial"/>
          <w:sz w:val="22"/>
          <w:szCs w:val="22"/>
          <w:lang w:eastAsia="en-AU"/>
        </w:rPr>
      </w:pPr>
      <w:r w:rsidRPr="00725BF3">
        <w:rPr>
          <w:rFonts w:cs="Arial"/>
          <w:sz w:val="22"/>
          <w:szCs w:val="22"/>
          <w:lang w:eastAsia="en-AU"/>
        </w:rPr>
        <w:t xml:space="preserve">For each entity identified </w:t>
      </w:r>
      <w:r w:rsidRPr="00725BF3">
        <w:rPr>
          <w:rFonts w:cs="Arial"/>
          <w:sz w:val="22"/>
          <w:szCs w:val="22"/>
          <w:u w:val="single"/>
          <w:lang w:eastAsia="en-AU"/>
        </w:rPr>
        <w:t>in the response to Question B-3</w:t>
      </w:r>
      <w:r w:rsidRPr="00725BF3">
        <w:rPr>
          <w:rFonts w:cs="Arial"/>
          <w:sz w:val="22"/>
          <w:szCs w:val="22"/>
          <w:lang w:eastAsia="en-AU"/>
        </w:rPr>
        <w:t xml:space="preserve"> that is an SIE, answer the following questions regarding </w:t>
      </w:r>
      <w:r w:rsidRPr="00725BF3">
        <w:rPr>
          <w:rFonts w:cs="Arial"/>
          <w:b/>
          <w:sz w:val="22"/>
          <w:szCs w:val="22"/>
          <w:lang w:eastAsia="en-AU"/>
        </w:rPr>
        <w:t>enterprise functions</w:t>
      </w:r>
      <w:r w:rsidRPr="00725BF3">
        <w:rPr>
          <w:rFonts w:cs="Arial"/>
          <w:sz w:val="22"/>
          <w:szCs w:val="22"/>
          <w:lang w:eastAsia="en-AU"/>
        </w:rPr>
        <w:t>:</w:t>
      </w:r>
    </w:p>
    <w:p w14:paraId="20A1F04C" w14:textId="53434D83" w:rsidR="00CF3558" w:rsidRPr="00E85E17" w:rsidRDefault="00CF3558" w:rsidP="0050619A">
      <w:pPr>
        <w:numPr>
          <w:ilvl w:val="0"/>
          <w:numId w:val="33"/>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Provide a list of functions the enterprise performs. </w:t>
      </w:r>
    </w:p>
    <w:p w14:paraId="46644813" w14:textId="7599FB5B" w:rsidR="00CF3558" w:rsidRPr="00E85E17" w:rsidRDefault="00CF3558" w:rsidP="0050619A">
      <w:pPr>
        <w:numPr>
          <w:ilvl w:val="0"/>
          <w:numId w:val="33"/>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Provide details of any government policies the enterprise administers or carries out on behalf of the GOC. </w:t>
      </w:r>
    </w:p>
    <w:p w14:paraId="49BA81DE" w14:textId="31BF9455" w:rsidR="00CF3558" w:rsidRPr="00E85E17" w:rsidRDefault="00CF3558" w:rsidP="0050619A">
      <w:pPr>
        <w:numPr>
          <w:ilvl w:val="0"/>
          <w:numId w:val="33"/>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Indicate whether any of the enterprise’s functions </w:t>
      </w:r>
      <w:proofErr w:type="gramStart"/>
      <w:r w:rsidRPr="00725BF3">
        <w:rPr>
          <w:rFonts w:ascii="Arial" w:hAnsi="Arial" w:cs="Arial"/>
          <w:lang w:eastAsia="en-AU"/>
        </w:rPr>
        <w:t>are considered to be</w:t>
      </w:r>
      <w:proofErr w:type="gramEnd"/>
      <w:r w:rsidRPr="00725BF3">
        <w:rPr>
          <w:rFonts w:ascii="Arial" w:hAnsi="Arial" w:cs="Arial"/>
          <w:lang w:eastAsia="en-AU"/>
        </w:rPr>
        <w:t xml:space="preserve"> governmental in nature. </w:t>
      </w:r>
    </w:p>
    <w:p w14:paraId="28A46934" w14:textId="5537CAC9" w:rsidR="00CF3558" w:rsidRPr="00E85E17" w:rsidRDefault="00CF3558" w:rsidP="0050619A">
      <w:pPr>
        <w:numPr>
          <w:ilvl w:val="0"/>
          <w:numId w:val="33"/>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Indicate whether the enterprise has been trusted, tasked, vested with any government authority (which includes the authority to execute, administer and oversee a policy, program, </w:t>
      </w:r>
      <w:r w:rsidR="00395439" w:rsidRPr="00725BF3">
        <w:rPr>
          <w:rFonts w:ascii="Arial" w:hAnsi="Arial" w:cs="Arial"/>
          <w:lang w:eastAsia="en-AU"/>
        </w:rPr>
        <w:t>initiative,</w:t>
      </w:r>
      <w:r w:rsidRPr="00725BF3">
        <w:rPr>
          <w:rFonts w:ascii="Arial" w:hAnsi="Arial" w:cs="Arial"/>
          <w:lang w:eastAsia="en-AU"/>
        </w:rPr>
        <w:t xml:space="preserve"> or scheme of government). Provide details of this authority including how it is exercised or administered, as well as copies of relevant statutes or other legal instruments that vest this authority. </w:t>
      </w:r>
    </w:p>
    <w:p w14:paraId="1F9C8AA6" w14:textId="1DC1D4B1" w:rsidR="00CF3558" w:rsidRPr="00E85E17" w:rsidRDefault="00CF3558" w:rsidP="0050619A">
      <w:pPr>
        <w:numPr>
          <w:ilvl w:val="0"/>
          <w:numId w:val="33"/>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lastRenderedPageBreak/>
        <w:t xml:space="preserve">Indicate whether the enterprise has the authority or power to entrust or direct a private body to undertake responsibilities or functions. </w:t>
      </w:r>
    </w:p>
    <w:p w14:paraId="66C0BC11" w14:textId="135CF57D" w:rsidR="00CF3558" w:rsidRPr="00E85E17" w:rsidRDefault="00CF3558" w:rsidP="0050619A">
      <w:pPr>
        <w:numPr>
          <w:ilvl w:val="0"/>
          <w:numId w:val="33"/>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 xml:space="preserve">Explain whether the enterprise is in pursuit </w:t>
      </w:r>
      <w:r w:rsidR="00395439" w:rsidRPr="00725BF3">
        <w:rPr>
          <w:rFonts w:ascii="Arial" w:hAnsi="Arial" w:cs="Arial"/>
          <w:lang w:eastAsia="en-AU"/>
        </w:rPr>
        <w:t>of or</w:t>
      </w:r>
      <w:r w:rsidRPr="00725BF3">
        <w:rPr>
          <w:rFonts w:ascii="Arial" w:hAnsi="Arial" w:cs="Arial"/>
          <w:lang w:eastAsia="en-AU"/>
        </w:rPr>
        <w:t xml:space="preserve"> required to support governmental policies or interests. </w:t>
      </w:r>
    </w:p>
    <w:p w14:paraId="0AFBBE02" w14:textId="77777777" w:rsidR="00CF3558" w:rsidRPr="00725BF3" w:rsidRDefault="00CF3558" w:rsidP="0050619A">
      <w:pPr>
        <w:numPr>
          <w:ilvl w:val="0"/>
          <w:numId w:val="33"/>
        </w:numPr>
        <w:tabs>
          <w:tab w:val="clear" w:pos="1429"/>
          <w:tab w:val="num" w:pos="1701"/>
        </w:tabs>
        <w:spacing w:after="120" w:line="240" w:lineRule="auto"/>
        <w:ind w:left="1701" w:hanging="567"/>
        <w:rPr>
          <w:rFonts w:ascii="Arial" w:hAnsi="Arial" w:cs="Arial"/>
          <w:lang w:eastAsia="en-AU"/>
        </w:rPr>
      </w:pPr>
      <w:r w:rsidRPr="00725BF3">
        <w:rPr>
          <w:rFonts w:ascii="Arial" w:hAnsi="Arial" w:cs="Arial"/>
          <w:lang w:eastAsia="en-AU"/>
        </w:rPr>
        <w:t>Provide examples of any ‘social responsibilities’ the enterprise undertakes or is involved in (refer to Article 17 of the Law on State Owned Assets).</w:t>
      </w:r>
    </w:p>
    <w:p w14:paraId="76B5006E" w14:textId="77777777" w:rsidR="00CF3558" w:rsidRPr="00725BF3" w:rsidRDefault="00CF3558" w:rsidP="00CF3558">
      <w:pPr>
        <w:pStyle w:val="ListParagraph"/>
        <w:rPr>
          <w:rFonts w:cs="Arial"/>
          <w:sz w:val="22"/>
          <w:szCs w:val="22"/>
          <w:lang w:eastAsia="en-AU"/>
        </w:rPr>
      </w:pPr>
    </w:p>
    <w:p w14:paraId="18DE7486" w14:textId="77777777" w:rsidR="00CF3558" w:rsidRPr="00CF3558" w:rsidRDefault="00CF3558" w:rsidP="00CF3558">
      <w:pPr>
        <w:pStyle w:val="Heading1"/>
        <w:rPr>
          <w:rFonts w:cs="Arial"/>
        </w:rPr>
      </w:pPr>
      <w:bookmarkStart w:id="45" w:name="_Toc236657775"/>
      <w:r w:rsidRPr="00CF3558">
        <w:rPr>
          <w:rFonts w:cs="Arial"/>
        </w:rPr>
        <w:lastRenderedPageBreak/>
        <w:t>Section E: Declaration</w:t>
      </w:r>
      <w:bookmarkEnd w:id="45"/>
    </w:p>
    <w:p w14:paraId="2928F633" w14:textId="77777777" w:rsidR="00CF3558" w:rsidRPr="00CF3558" w:rsidRDefault="00CF3558" w:rsidP="00CF3558">
      <w:pPr>
        <w:spacing w:after="0"/>
        <w:rPr>
          <w:rFonts w:ascii="Arial" w:hAnsi="Arial" w:cs="Arial"/>
          <w:sz w:val="24"/>
          <w:lang w:eastAsia="en-GB"/>
        </w:rPr>
      </w:pPr>
      <w:r w:rsidRPr="00CF3558">
        <w:rPr>
          <w:rFonts w:ascii="Arial" w:hAnsi="Arial" w:cs="Arial"/>
          <w:sz w:val="24"/>
          <w:lang w:eastAsia="en-GB"/>
        </w:rPr>
        <w:t>The undersigned certifies that all information supplied herein in response to the questionnaire (including any data supplied in an electronic format) is complete and correct to the best of his/her knowledge and belief.</w:t>
      </w:r>
    </w:p>
    <w:p w14:paraId="2379BAE0" w14:textId="77777777" w:rsidR="00CF3558" w:rsidRPr="00CF3558" w:rsidRDefault="00CF3558" w:rsidP="00CF3558">
      <w:pPr>
        <w:spacing w:after="0"/>
        <w:rPr>
          <w:rFonts w:ascii="Arial" w:hAnsi="Arial" w:cs="Arial"/>
          <w:sz w:val="24"/>
          <w:lang w:eastAsia="en-GB"/>
        </w:rPr>
      </w:pPr>
    </w:p>
    <w:p w14:paraId="1002EDA2" w14:textId="77777777" w:rsidR="00CF3558" w:rsidRPr="00CF3558" w:rsidRDefault="00CF3558" w:rsidP="00CF3558">
      <w:pPr>
        <w:widowControl w:val="0"/>
        <w:jc w:val="both"/>
        <w:rPr>
          <w:rFonts w:ascii="Arial" w:hAnsi="Arial" w:cs="Arial"/>
          <w:snapToGrid w:val="0"/>
          <w:sz w:val="24"/>
          <w:lang w:eastAsia="en-GB"/>
        </w:rPr>
      </w:pPr>
    </w:p>
    <w:tbl>
      <w:tblPr>
        <w:tblStyle w:val="TableGrid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7"/>
        <w:gridCol w:w="964"/>
        <w:gridCol w:w="4337"/>
      </w:tblGrid>
      <w:tr w:rsidR="00CF3558" w:rsidRPr="00CF3558" w14:paraId="6E572CD9" w14:textId="77777777" w:rsidTr="00DD598B">
        <w:tc>
          <w:tcPr>
            <w:tcW w:w="2250" w:type="pct"/>
            <w:tcBorders>
              <w:top w:val="single" w:sz="4" w:space="0" w:color="auto"/>
            </w:tcBorders>
          </w:tcPr>
          <w:p w14:paraId="5B63138D" w14:textId="77777777" w:rsidR="00CF3558" w:rsidRPr="00CF3558" w:rsidRDefault="00CF3558" w:rsidP="00DD598B">
            <w:pPr>
              <w:widowControl w:val="0"/>
              <w:spacing w:before="60"/>
              <w:rPr>
                <w:rFonts w:ascii="Arial" w:hAnsi="Arial" w:cs="Arial"/>
                <w:snapToGrid w:val="0"/>
                <w:lang w:eastAsia="en-GB"/>
              </w:rPr>
            </w:pPr>
            <w:r w:rsidRPr="00CF3558">
              <w:rPr>
                <w:rFonts w:ascii="Arial" w:hAnsi="Arial" w:cs="Arial"/>
                <w:b/>
                <w:bCs/>
                <w:lang w:eastAsia="en-GB"/>
              </w:rPr>
              <w:t>Date</w:t>
            </w:r>
          </w:p>
        </w:tc>
        <w:tc>
          <w:tcPr>
            <w:tcW w:w="500" w:type="pct"/>
          </w:tcPr>
          <w:p w14:paraId="02F1EECE" w14:textId="77777777" w:rsidR="00CF3558" w:rsidRPr="00CF3558" w:rsidRDefault="00CF3558" w:rsidP="00DD598B">
            <w:pPr>
              <w:widowControl w:val="0"/>
              <w:spacing w:before="60"/>
              <w:rPr>
                <w:rFonts w:ascii="Arial" w:hAnsi="Arial" w:cs="Arial"/>
                <w:bCs/>
                <w:lang w:eastAsia="en-GB"/>
              </w:rPr>
            </w:pPr>
          </w:p>
        </w:tc>
        <w:tc>
          <w:tcPr>
            <w:tcW w:w="2250" w:type="pct"/>
            <w:tcBorders>
              <w:top w:val="single" w:sz="4" w:space="0" w:color="auto"/>
            </w:tcBorders>
          </w:tcPr>
          <w:p w14:paraId="1662FB80" w14:textId="77777777" w:rsidR="00CF3558" w:rsidRPr="00CF3558" w:rsidRDefault="00CF3558" w:rsidP="00DD598B">
            <w:pPr>
              <w:widowControl w:val="0"/>
              <w:spacing w:before="60"/>
              <w:rPr>
                <w:rFonts w:ascii="Arial" w:hAnsi="Arial" w:cs="Arial"/>
                <w:snapToGrid w:val="0"/>
                <w:lang w:eastAsia="en-GB"/>
              </w:rPr>
            </w:pPr>
            <w:r w:rsidRPr="00CF3558">
              <w:rPr>
                <w:rFonts w:ascii="Arial" w:hAnsi="Arial" w:cs="Arial"/>
                <w:b/>
                <w:bCs/>
                <w:lang w:eastAsia="en-GB"/>
              </w:rPr>
              <w:t>Signature of authorised official</w:t>
            </w:r>
          </w:p>
        </w:tc>
      </w:tr>
      <w:tr w:rsidR="00CF3558" w:rsidRPr="00CF3558" w14:paraId="4E014E35" w14:textId="77777777" w:rsidTr="00DD598B">
        <w:trPr>
          <w:trHeight w:val="879"/>
        </w:trPr>
        <w:tc>
          <w:tcPr>
            <w:tcW w:w="2250" w:type="pct"/>
          </w:tcPr>
          <w:p w14:paraId="21607F63" w14:textId="77777777" w:rsidR="00CF3558" w:rsidRPr="00CF3558" w:rsidRDefault="00CF3558" w:rsidP="00DD598B">
            <w:pPr>
              <w:widowControl w:val="0"/>
              <w:rPr>
                <w:rFonts w:ascii="Arial" w:hAnsi="Arial" w:cs="Arial"/>
                <w:snapToGrid w:val="0"/>
                <w:lang w:eastAsia="en-GB"/>
              </w:rPr>
            </w:pPr>
          </w:p>
        </w:tc>
        <w:tc>
          <w:tcPr>
            <w:tcW w:w="500" w:type="pct"/>
          </w:tcPr>
          <w:p w14:paraId="0E03CADD" w14:textId="77777777" w:rsidR="00CF3558" w:rsidRPr="00CF3558" w:rsidRDefault="00CF3558" w:rsidP="00DD598B">
            <w:pPr>
              <w:widowControl w:val="0"/>
              <w:rPr>
                <w:rFonts w:ascii="Arial" w:hAnsi="Arial" w:cs="Arial"/>
                <w:snapToGrid w:val="0"/>
                <w:lang w:eastAsia="en-GB"/>
              </w:rPr>
            </w:pPr>
          </w:p>
        </w:tc>
        <w:tc>
          <w:tcPr>
            <w:tcW w:w="2250" w:type="pct"/>
            <w:tcBorders>
              <w:bottom w:val="single" w:sz="4" w:space="0" w:color="auto"/>
            </w:tcBorders>
          </w:tcPr>
          <w:p w14:paraId="428A4837" w14:textId="77777777" w:rsidR="00CF3558" w:rsidRPr="00CF3558" w:rsidRDefault="00CF3558" w:rsidP="00DD598B">
            <w:pPr>
              <w:widowControl w:val="0"/>
              <w:rPr>
                <w:rFonts w:ascii="Arial" w:hAnsi="Arial" w:cs="Arial"/>
                <w:snapToGrid w:val="0"/>
                <w:lang w:eastAsia="en-GB"/>
              </w:rPr>
            </w:pPr>
          </w:p>
        </w:tc>
      </w:tr>
      <w:tr w:rsidR="00CF3558" w:rsidRPr="00CF3558" w14:paraId="5BE86DFD" w14:textId="77777777" w:rsidTr="00DD598B">
        <w:tc>
          <w:tcPr>
            <w:tcW w:w="2250" w:type="pct"/>
          </w:tcPr>
          <w:p w14:paraId="23221422" w14:textId="77777777" w:rsidR="00CF3558" w:rsidRPr="00CF3558" w:rsidRDefault="00CF3558" w:rsidP="00DD598B">
            <w:pPr>
              <w:widowControl w:val="0"/>
              <w:spacing w:before="60"/>
              <w:rPr>
                <w:rFonts w:ascii="Arial" w:hAnsi="Arial" w:cs="Arial"/>
                <w:snapToGrid w:val="0"/>
                <w:lang w:eastAsia="en-GB"/>
              </w:rPr>
            </w:pPr>
          </w:p>
        </w:tc>
        <w:tc>
          <w:tcPr>
            <w:tcW w:w="500" w:type="pct"/>
          </w:tcPr>
          <w:p w14:paraId="6D6B1DC3" w14:textId="77777777" w:rsidR="00CF3558" w:rsidRPr="00CF3558" w:rsidRDefault="00CF3558" w:rsidP="00DD598B">
            <w:pPr>
              <w:widowControl w:val="0"/>
              <w:spacing w:before="60"/>
              <w:rPr>
                <w:rFonts w:ascii="Arial" w:hAnsi="Arial" w:cs="Arial"/>
                <w:bCs/>
                <w:lang w:eastAsia="en-GB"/>
              </w:rPr>
            </w:pPr>
          </w:p>
        </w:tc>
        <w:tc>
          <w:tcPr>
            <w:tcW w:w="2250" w:type="pct"/>
            <w:tcBorders>
              <w:top w:val="single" w:sz="4" w:space="0" w:color="auto"/>
            </w:tcBorders>
          </w:tcPr>
          <w:p w14:paraId="4161B1A2" w14:textId="77777777" w:rsidR="00CF3558" w:rsidRPr="00CF3558" w:rsidRDefault="00CF3558" w:rsidP="00DD598B">
            <w:pPr>
              <w:widowControl w:val="0"/>
              <w:spacing w:before="60"/>
              <w:rPr>
                <w:rFonts w:ascii="Arial" w:hAnsi="Arial" w:cs="Arial"/>
                <w:snapToGrid w:val="0"/>
                <w:lang w:eastAsia="en-GB"/>
              </w:rPr>
            </w:pPr>
            <w:r w:rsidRPr="00CF3558">
              <w:rPr>
                <w:rFonts w:ascii="Arial" w:hAnsi="Arial" w:cs="Arial"/>
                <w:b/>
                <w:bCs/>
                <w:lang w:eastAsia="en-GB"/>
              </w:rPr>
              <w:t>Name of authorised official</w:t>
            </w:r>
          </w:p>
        </w:tc>
      </w:tr>
      <w:tr w:rsidR="00CF3558" w:rsidRPr="00CF3558" w14:paraId="6E5E508C" w14:textId="77777777" w:rsidTr="00DD598B">
        <w:trPr>
          <w:trHeight w:val="851"/>
        </w:trPr>
        <w:tc>
          <w:tcPr>
            <w:tcW w:w="2250" w:type="pct"/>
          </w:tcPr>
          <w:p w14:paraId="7ED07074" w14:textId="77777777" w:rsidR="00CF3558" w:rsidRPr="00CF3558" w:rsidRDefault="00CF3558" w:rsidP="00DD598B">
            <w:pPr>
              <w:widowControl w:val="0"/>
              <w:rPr>
                <w:rFonts w:ascii="Arial" w:hAnsi="Arial" w:cs="Arial"/>
                <w:snapToGrid w:val="0"/>
                <w:lang w:eastAsia="en-GB"/>
              </w:rPr>
            </w:pPr>
          </w:p>
        </w:tc>
        <w:tc>
          <w:tcPr>
            <w:tcW w:w="500" w:type="pct"/>
          </w:tcPr>
          <w:p w14:paraId="1D770169" w14:textId="77777777" w:rsidR="00CF3558" w:rsidRPr="00CF3558" w:rsidRDefault="00CF3558" w:rsidP="00DD598B">
            <w:pPr>
              <w:widowControl w:val="0"/>
              <w:rPr>
                <w:rFonts w:ascii="Arial" w:hAnsi="Arial" w:cs="Arial"/>
                <w:snapToGrid w:val="0"/>
                <w:lang w:eastAsia="en-GB"/>
              </w:rPr>
            </w:pPr>
          </w:p>
        </w:tc>
        <w:tc>
          <w:tcPr>
            <w:tcW w:w="2250" w:type="pct"/>
            <w:tcBorders>
              <w:bottom w:val="single" w:sz="4" w:space="0" w:color="auto"/>
            </w:tcBorders>
          </w:tcPr>
          <w:p w14:paraId="797DE8F1" w14:textId="77777777" w:rsidR="00CF3558" w:rsidRPr="00CF3558" w:rsidRDefault="00CF3558" w:rsidP="00DD598B">
            <w:pPr>
              <w:widowControl w:val="0"/>
              <w:rPr>
                <w:rFonts w:ascii="Arial" w:hAnsi="Arial" w:cs="Arial"/>
                <w:snapToGrid w:val="0"/>
                <w:lang w:eastAsia="en-GB"/>
              </w:rPr>
            </w:pPr>
          </w:p>
        </w:tc>
      </w:tr>
      <w:tr w:rsidR="00CF3558" w:rsidRPr="00CF3558" w14:paraId="016E5CE2" w14:textId="77777777" w:rsidTr="00DD598B">
        <w:tc>
          <w:tcPr>
            <w:tcW w:w="2250" w:type="pct"/>
          </w:tcPr>
          <w:p w14:paraId="3344F363" w14:textId="77777777" w:rsidR="00CF3558" w:rsidRPr="00CF3558" w:rsidRDefault="00CF3558" w:rsidP="00DD598B">
            <w:pPr>
              <w:widowControl w:val="0"/>
              <w:spacing w:before="60"/>
              <w:rPr>
                <w:rFonts w:ascii="Arial" w:hAnsi="Arial" w:cs="Arial"/>
                <w:snapToGrid w:val="0"/>
                <w:lang w:eastAsia="en-GB"/>
              </w:rPr>
            </w:pPr>
          </w:p>
        </w:tc>
        <w:tc>
          <w:tcPr>
            <w:tcW w:w="500" w:type="pct"/>
          </w:tcPr>
          <w:p w14:paraId="7739DF6C" w14:textId="77777777" w:rsidR="00CF3558" w:rsidRPr="00CF3558" w:rsidRDefault="00CF3558" w:rsidP="00DD598B">
            <w:pPr>
              <w:widowControl w:val="0"/>
              <w:spacing w:before="60"/>
              <w:rPr>
                <w:rFonts w:ascii="Arial" w:hAnsi="Arial" w:cs="Arial"/>
                <w:bCs/>
                <w:lang w:eastAsia="en-GB"/>
              </w:rPr>
            </w:pPr>
          </w:p>
        </w:tc>
        <w:tc>
          <w:tcPr>
            <w:tcW w:w="2250" w:type="pct"/>
            <w:tcBorders>
              <w:top w:val="single" w:sz="4" w:space="0" w:color="auto"/>
            </w:tcBorders>
          </w:tcPr>
          <w:p w14:paraId="023D36DD" w14:textId="77777777" w:rsidR="00CF3558" w:rsidRPr="00CF3558" w:rsidRDefault="00CF3558" w:rsidP="00DD598B">
            <w:pPr>
              <w:widowControl w:val="0"/>
              <w:spacing w:before="60"/>
              <w:rPr>
                <w:rFonts w:ascii="Arial" w:hAnsi="Arial" w:cs="Arial"/>
                <w:snapToGrid w:val="0"/>
                <w:lang w:eastAsia="en-GB"/>
              </w:rPr>
            </w:pPr>
            <w:r w:rsidRPr="00CF3558">
              <w:rPr>
                <w:rFonts w:ascii="Arial" w:hAnsi="Arial" w:cs="Arial"/>
                <w:b/>
                <w:bCs/>
                <w:lang w:eastAsia="en-GB"/>
              </w:rPr>
              <w:t>Title of authorised official</w:t>
            </w:r>
          </w:p>
        </w:tc>
      </w:tr>
    </w:tbl>
    <w:p w14:paraId="01EDFE1C" w14:textId="77777777" w:rsidR="00CF3558" w:rsidRPr="00CF3558" w:rsidRDefault="00CF3558" w:rsidP="00CF3558">
      <w:pPr>
        <w:rPr>
          <w:rFonts w:ascii="Arial" w:hAnsi="Arial" w:cs="Arial"/>
        </w:rPr>
      </w:pPr>
    </w:p>
    <w:p w14:paraId="223A1E88" w14:textId="77777777" w:rsidR="00CF3558" w:rsidRPr="00CF3558" w:rsidRDefault="00CF3558" w:rsidP="00CF3558">
      <w:pPr>
        <w:spacing w:after="0"/>
        <w:rPr>
          <w:rFonts w:ascii="Arial" w:hAnsi="Arial" w:cs="Arial"/>
        </w:rPr>
      </w:pPr>
      <w:r w:rsidRPr="00CF3558">
        <w:rPr>
          <w:rFonts w:ascii="Arial" w:hAnsi="Arial" w:cs="Arial"/>
        </w:rPr>
        <w:br w:type="page"/>
      </w:r>
    </w:p>
    <w:p w14:paraId="2AB20E20" w14:textId="77777777" w:rsidR="00CF3558" w:rsidRPr="00CF3558" w:rsidRDefault="00CF3558" w:rsidP="00CF3558">
      <w:pPr>
        <w:pStyle w:val="Heading1"/>
        <w:rPr>
          <w:rFonts w:cs="Arial"/>
        </w:rPr>
      </w:pPr>
      <w:bookmarkStart w:id="46" w:name="_Toc506971850"/>
      <w:bookmarkStart w:id="47" w:name="_Toc508203844"/>
      <w:bookmarkStart w:id="48" w:name="_Toc508290378"/>
      <w:bookmarkStart w:id="49" w:name="_Toc515637662"/>
      <w:bookmarkStart w:id="50" w:name="_Toc16518222"/>
      <w:bookmarkStart w:id="51" w:name="_Toc236657776"/>
      <w:bookmarkEnd w:id="31"/>
      <w:bookmarkEnd w:id="32"/>
      <w:r w:rsidRPr="00CF3558">
        <w:rPr>
          <w:rFonts w:cs="Arial"/>
        </w:rPr>
        <w:lastRenderedPageBreak/>
        <w:t xml:space="preserve">Appendix </w:t>
      </w:r>
      <w:r w:rsidRPr="00CF3558">
        <w:rPr>
          <w:rFonts w:cs="Arial"/>
        </w:rPr>
        <w:br/>
        <w:t>Glossary of terms</w:t>
      </w:r>
      <w:bookmarkEnd w:id="46"/>
      <w:bookmarkEnd w:id="47"/>
      <w:bookmarkEnd w:id="48"/>
      <w:bookmarkEnd w:id="49"/>
      <w:bookmarkEnd w:id="50"/>
      <w:bookmarkEnd w:id="51"/>
    </w:p>
    <w:p w14:paraId="0BD49F8F" w14:textId="77777777" w:rsidR="00CF3558" w:rsidRPr="00CF3558" w:rsidRDefault="00CF3558" w:rsidP="00CF3558">
      <w:pPr>
        <w:widowControl w:val="0"/>
        <w:spacing w:after="0"/>
        <w:ind w:right="-745"/>
        <w:jc w:val="both"/>
        <w:rPr>
          <w:rFonts w:ascii="Arial" w:hAnsi="Arial" w:cs="Arial"/>
          <w:snapToGrid w:val="0"/>
        </w:rPr>
      </w:pPr>
    </w:p>
    <w:p w14:paraId="76F9D613" w14:textId="77777777" w:rsidR="00CF3558" w:rsidRPr="00CF3558" w:rsidRDefault="00CF3558" w:rsidP="00CF3558">
      <w:pPr>
        <w:widowControl w:val="0"/>
        <w:spacing w:after="0"/>
        <w:ind w:right="-745"/>
        <w:jc w:val="both"/>
        <w:rPr>
          <w:rFonts w:ascii="Arial" w:hAnsi="Arial" w:cs="Arial"/>
          <w:snapToGrid w:val="0"/>
        </w:rPr>
      </w:pPr>
      <w:r w:rsidRPr="00CF3558">
        <w:rPr>
          <w:rFonts w:ascii="Arial" w:hAnsi="Arial" w:cs="Arial"/>
          <w:snapToGrid w:val="0"/>
        </w:rPr>
        <w:t>This glossary is intended to provide you with a basic understanding of technical terms that appear in the questionnaire.</w:t>
      </w:r>
    </w:p>
    <w:p w14:paraId="69968408" w14:textId="77777777" w:rsidR="00CF3558" w:rsidRPr="00CF3558" w:rsidRDefault="00CF3558" w:rsidP="00CF3558">
      <w:pPr>
        <w:widowControl w:val="0"/>
        <w:spacing w:after="0"/>
        <w:ind w:right="-745"/>
        <w:jc w:val="both"/>
        <w:rPr>
          <w:rFonts w:ascii="Arial" w:hAnsi="Arial" w:cs="Arial"/>
          <w:snapToGrid w:val="0"/>
        </w:rPr>
      </w:pPr>
    </w:p>
    <w:p w14:paraId="4E542981" w14:textId="77777777" w:rsidR="00CF3558" w:rsidRPr="00CF3558" w:rsidRDefault="00CF3558" w:rsidP="00CF3558">
      <w:pPr>
        <w:autoSpaceDE w:val="0"/>
        <w:autoSpaceDN w:val="0"/>
        <w:adjustRightInd w:val="0"/>
        <w:spacing w:after="0"/>
        <w:rPr>
          <w:rFonts w:ascii="Arial" w:hAnsi="Arial" w:cs="Arial"/>
          <w:b/>
          <w:bCs/>
          <w:i/>
          <w:lang w:eastAsia="en-AU"/>
        </w:rPr>
      </w:pPr>
      <w:r w:rsidRPr="00CF3558">
        <w:rPr>
          <w:rFonts w:ascii="Arial" w:hAnsi="Arial" w:cs="Arial"/>
          <w:b/>
          <w:bCs/>
          <w:i/>
          <w:lang w:eastAsia="en-AU"/>
        </w:rPr>
        <w:t>Associated Persons and/or Companies</w:t>
      </w:r>
    </w:p>
    <w:p w14:paraId="0DC92AB5" w14:textId="77777777" w:rsidR="00CF3558" w:rsidRPr="00CF3558" w:rsidRDefault="00CF3558" w:rsidP="00CF3558">
      <w:pPr>
        <w:autoSpaceDE w:val="0"/>
        <w:autoSpaceDN w:val="0"/>
        <w:adjustRightInd w:val="0"/>
        <w:spacing w:after="0"/>
        <w:rPr>
          <w:rFonts w:ascii="Arial" w:hAnsi="Arial" w:cs="Arial"/>
          <w:lang w:eastAsia="en-AU"/>
        </w:rPr>
      </w:pPr>
    </w:p>
    <w:p w14:paraId="79782A5B" w14:textId="77777777" w:rsidR="00CF3558" w:rsidRPr="00CF3558" w:rsidRDefault="00CF3558" w:rsidP="00CF3558">
      <w:pPr>
        <w:autoSpaceDE w:val="0"/>
        <w:autoSpaceDN w:val="0"/>
        <w:adjustRightInd w:val="0"/>
        <w:spacing w:after="0"/>
        <w:ind w:firstLine="720"/>
        <w:rPr>
          <w:rFonts w:ascii="Arial" w:hAnsi="Arial" w:cs="Arial"/>
          <w:lang w:eastAsia="en-AU"/>
        </w:rPr>
      </w:pPr>
      <w:r w:rsidRPr="00CF3558">
        <w:rPr>
          <w:rFonts w:ascii="Arial" w:hAnsi="Arial" w:cs="Arial"/>
          <w:lang w:eastAsia="en-AU"/>
        </w:rPr>
        <w:t>Persons shall be deemed to be associates of each other if:</w:t>
      </w:r>
    </w:p>
    <w:p w14:paraId="11FDE5A4" w14:textId="77777777" w:rsidR="00CF3558" w:rsidRPr="00CF3558" w:rsidRDefault="00CF3558" w:rsidP="00CF3558">
      <w:pPr>
        <w:autoSpaceDE w:val="0"/>
        <w:autoSpaceDN w:val="0"/>
        <w:adjustRightInd w:val="0"/>
        <w:spacing w:after="0"/>
        <w:rPr>
          <w:rFonts w:ascii="Arial" w:hAnsi="Arial" w:cs="Arial"/>
          <w:lang w:eastAsia="en-AU"/>
        </w:rPr>
      </w:pPr>
    </w:p>
    <w:p w14:paraId="545F6C5D" w14:textId="77777777" w:rsidR="00CF3558" w:rsidRPr="00CF3558" w:rsidRDefault="00CF3558" w:rsidP="0050619A">
      <w:pPr>
        <w:numPr>
          <w:ilvl w:val="0"/>
          <w:numId w:val="40"/>
        </w:numPr>
        <w:spacing w:after="0" w:line="240" w:lineRule="auto"/>
        <w:ind w:left="1361" w:hanging="567"/>
        <w:jc w:val="both"/>
        <w:rPr>
          <w:rFonts w:ascii="Arial" w:hAnsi="Arial" w:cs="Arial"/>
          <w:bCs/>
          <w:lang w:eastAsia="en-AU"/>
        </w:rPr>
      </w:pPr>
      <w:r w:rsidRPr="00CF3558">
        <w:rPr>
          <w:rFonts w:ascii="Arial" w:hAnsi="Arial" w:cs="Arial"/>
          <w:bCs/>
          <w:lang w:eastAsia="en-AU"/>
        </w:rPr>
        <w:t>both being natural persons:</w:t>
      </w:r>
    </w:p>
    <w:p w14:paraId="6BCD16EE" w14:textId="77777777" w:rsidR="00CF3558" w:rsidRPr="00CF3558" w:rsidRDefault="00CF3558" w:rsidP="00CF3558">
      <w:pPr>
        <w:autoSpaceDE w:val="0"/>
        <w:autoSpaceDN w:val="0"/>
        <w:adjustRightInd w:val="0"/>
        <w:spacing w:after="0"/>
        <w:rPr>
          <w:rFonts w:ascii="Arial" w:hAnsi="Arial" w:cs="Arial"/>
          <w:lang w:eastAsia="en-AU"/>
        </w:rPr>
      </w:pPr>
    </w:p>
    <w:p w14:paraId="35F59EEC" w14:textId="77777777" w:rsidR="00CF3558" w:rsidRPr="00CF3558" w:rsidRDefault="00CF3558" w:rsidP="0050619A">
      <w:pPr>
        <w:numPr>
          <w:ilvl w:val="0"/>
          <w:numId w:val="41"/>
        </w:numPr>
        <w:spacing w:after="0" w:line="240" w:lineRule="auto"/>
        <w:ind w:left="1928" w:hanging="567"/>
        <w:jc w:val="both"/>
        <w:rPr>
          <w:rFonts w:ascii="Arial" w:hAnsi="Arial" w:cs="Arial"/>
          <w:bCs/>
          <w:lang w:eastAsia="en-AU"/>
        </w:rPr>
      </w:pPr>
      <w:r w:rsidRPr="00CF3558">
        <w:rPr>
          <w:rFonts w:ascii="Arial" w:hAnsi="Arial" w:cs="Arial"/>
          <w:bCs/>
          <w:lang w:eastAsia="en-AU"/>
        </w:rPr>
        <w:t>they are connected by a blood relationship or by marriage or adoption; or</w:t>
      </w:r>
    </w:p>
    <w:p w14:paraId="2ADEA452" w14:textId="77777777" w:rsidR="00CF3558" w:rsidRPr="00CF3558" w:rsidRDefault="00CF3558" w:rsidP="0050619A">
      <w:pPr>
        <w:numPr>
          <w:ilvl w:val="0"/>
          <w:numId w:val="41"/>
        </w:numPr>
        <w:spacing w:after="0" w:line="240" w:lineRule="auto"/>
        <w:ind w:left="1928" w:hanging="567"/>
        <w:jc w:val="both"/>
        <w:rPr>
          <w:rFonts w:ascii="Arial" w:hAnsi="Arial" w:cs="Arial"/>
          <w:bCs/>
          <w:lang w:eastAsia="en-AU"/>
        </w:rPr>
      </w:pPr>
      <w:r w:rsidRPr="00CF3558">
        <w:rPr>
          <w:rFonts w:ascii="Arial" w:hAnsi="Arial" w:cs="Arial"/>
          <w:bCs/>
          <w:lang w:eastAsia="en-AU"/>
        </w:rPr>
        <w:t>one of them is an officer or director of a body corporate controlled, directly or indirectly, by the other;</w:t>
      </w:r>
    </w:p>
    <w:p w14:paraId="3A52966F" w14:textId="77777777" w:rsidR="00CF3558" w:rsidRPr="00CF3558" w:rsidRDefault="00CF3558" w:rsidP="00CF3558">
      <w:pPr>
        <w:autoSpaceDE w:val="0"/>
        <w:autoSpaceDN w:val="0"/>
        <w:adjustRightInd w:val="0"/>
        <w:spacing w:after="0"/>
        <w:rPr>
          <w:rFonts w:ascii="Arial" w:hAnsi="Arial" w:cs="Arial"/>
          <w:lang w:eastAsia="en-AU"/>
        </w:rPr>
      </w:pPr>
    </w:p>
    <w:p w14:paraId="0D620674" w14:textId="77777777" w:rsidR="00CF3558" w:rsidRPr="00CF3558" w:rsidRDefault="00CF3558" w:rsidP="0050619A">
      <w:pPr>
        <w:numPr>
          <w:ilvl w:val="0"/>
          <w:numId w:val="40"/>
        </w:numPr>
        <w:spacing w:after="0" w:line="240" w:lineRule="auto"/>
        <w:ind w:left="1361" w:hanging="567"/>
        <w:jc w:val="both"/>
        <w:rPr>
          <w:rFonts w:ascii="Arial" w:hAnsi="Arial" w:cs="Arial"/>
          <w:bCs/>
          <w:lang w:eastAsia="en-AU"/>
        </w:rPr>
      </w:pPr>
      <w:r w:rsidRPr="00CF3558">
        <w:rPr>
          <w:rFonts w:ascii="Arial" w:hAnsi="Arial" w:cs="Arial"/>
          <w:bCs/>
          <w:lang w:eastAsia="en-AU"/>
        </w:rPr>
        <w:t>both being bodies corporate:</w:t>
      </w:r>
    </w:p>
    <w:p w14:paraId="049E59B9" w14:textId="77777777" w:rsidR="00CF3558" w:rsidRPr="00CF3558" w:rsidRDefault="00CF3558" w:rsidP="00CF3558">
      <w:pPr>
        <w:autoSpaceDE w:val="0"/>
        <w:autoSpaceDN w:val="0"/>
        <w:adjustRightInd w:val="0"/>
        <w:spacing w:after="0"/>
        <w:rPr>
          <w:rFonts w:ascii="Arial" w:hAnsi="Arial" w:cs="Arial"/>
          <w:lang w:eastAsia="en-AU"/>
        </w:rPr>
      </w:pPr>
    </w:p>
    <w:p w14:paraId="49E4CFEB" w14:textId="77777777" w:rsidR="00CF3558" w:rsidRPr="00CF3558" w:rsidRDefault="00CF3558" w:rsidP="0050619A">
      <w:pPr>
        <w:numPr>
          <w:ilvl w:val="0"/>
          <w:numId w:val="42"/>
        </w:numPr>
        <w:spacing w:after="0" w:line="240" w:lineRule="auto"/>
        <w:ind w:left="1928" w:hanging="567"/>
        <w:jc w:val="both"/>
        <w:rPr>
          <w:rFonts w:ascii="Arial" w:hAnsi="Arial" w:cs="Arial"/>
          <w:bCs/>
          <w:lang w:eastAsia="en-AU"/>
        </w:rPr>
      </w:pPr>
      <w:proofErr w:type="gramStart"/>
      <w:r w:rsidRPr="00CF3558">
        <w:rPr>
          <w:rFonts w:ascii="Arial" w:hAnsi="Arial" w:cs="Arial"/>
          <w:bCs/>
          <w:lang w:eastAsia="en-AU"/>
        </w:rPr>
        <w:t>both of them</w:t>
      </w:r>
      <w:proofErr w:type="gramEnd"/>
      <w:r w:rsidRPr="00CF3558">
        <w:rPr>
          <w:rFonts w:ascii="Arial" w:hAnsi="Arial" w:cs="Arial"/>
          <w:bCs/>
          <w:lang w:eastAsia="en-AU"/>
        </w:rPr>
        <w:t xml:space="preserve"> are controlled, directly or indirectly, by a third person (</w:t>
      </w:r>
      <w:proofErr w:type="gramStart"/>
      <w:r w:rsidRPr="00CF3558">
        <w:rPr>
          <w:rFonts w:ascii="Arial" w:hAnsi="Arial" w:cs="Arial"/>
          <w:bCs/>
          <w:lang w:eastAsia="en-AU"/>
        </w:rPr>
        <w:t>whether or not</w:t>
      </w:r>
      <w:proofErr w:type="gramEnd"/>
      <w:r w:rsidRPr="00CF3558">
        <w:rPr>
          <w:rFonts w:ascii="Arial" w:hAnsi="Arial" w:cs="Arial"/>
          <w:bCs/>
          <w:lang w:eastAsia="en-AU"/>
        </w:rPr>
        <w:t xml:space="preserve"> a body corporate); or</w:t>
      </w:r>
    </w:p>
    <w:p w14:paraId="6A094FAC" w14:textId="77777777" w:rsidR="00CF3558" w:rsidRPr="00CF3558" w:rsidRDefault="00CF3558" w:rsidP="0050619A">
      <w:pPr>
        <w:numPr>
          <w:ilvl w:val="0"/>
          <w:numId w:val="42"/>
        </w:numPr>
        <w:spacing w:after="0" w:line="240" w:lineRule="auto"/>
        <w:ind w:left="1928" w:hanging="567"/>
        <w:jc w:val="both"/>
        <w:rPr>
          <w:rFonts w:ascii="Arial" w:hAnsi="Arial" w:cs="Arial"/>
          <w:bCs/>
          <w:lang w:eastAsia="en-AU"/>
        </w:rPr>
      </w:pPr>
      <w:proofErr w:type="gramStart"/>
      <w:r w:rsidRPr="00CF3558">
        <w:rPr>
          <w:rFonts w:ascii="Arial" w:hAnsi="Arial" w:cs="Arial"/>
          <w:bCs/>
          <w:lang w:eastAsia="en-AU"/>
        </w:rPr>
        <w:t>both of them</w:t>
      </w:r>
      <w:proofErr w:type="gramEnd"/>
      <w:r w:rsidRPr="00CF3558">
        <w:rPr>
          <w:rFonts w:ascii="Arial" w:hAnsi="Arial" w:cs="Arial"/>
          <w:bCs/>
          <w:lang w:eastAsia="en-AU"/>
        </w:rPr>
        <w:t xml:space="preserve"> together control, directly or indirectly, a third body corporate; or</w:t>
      </w:r>
    </w:p>
    <w:p w14:paraId="02426982" w14:textId="77777777" w:rsidR="00CF3558" w:rsidRPr="00CF3558" w:rsidRDefault="00CF3558" w:rsidP="0050619A">
      <w:pPr>
        <w:numPr>
          <w:ilvl w:val="0"/>
          <w:numId w:val="42"/>
        </w:numPr>
        <w:spacing w:after="0" w:line="240" w:lineRule="auto"/>
        <w:ind w:left="1928" w:hanging="567"/>
        <w:jc w:val="both"/>
        <w:rPr>
          <w:rFonts w:ascii="Arial" w:hAnsi="Arial" w:cs="Arial"/>
          <w:bCs/>
          <w:lang w:eastAsia="en-AU"/>
        </w:rPr>
      </w:pPr>
      <w:r w:rsidRPr="00CF3558">
        <w:rPr>
          <w:rFonts w:ascii="Arial" w:hAnsi="Arial" w:cs="Arial"/>
          <w:bCs/>
          <w:lang w:eastAsia="en-AU"/>
        </w:rPr>
        <w:t>the same person (</w:t>
      </w:r>
      <w:proofErr w:type="gramStart"/>
      <w:r w:rsidRPr="00CF3558">
        <w:rPr>
          <w:rFonts w:ascii="Arial" w:hAnsi="Arial" w:cs="Arial"/>
          <w:bCs/>
          <w:lang w:eastAsia="en-AU"/>
        </w:rPr>
        <w:t>whether or not</w:t>
      </w:r>
      <w:proofErr w:type="gramEnd"/>
      <w:r w:rsidRPr="00CF3558">
        <w:rPr>
          <w:rFonts w:ascii="Arial" w:hAnsi="Arial" w:cs="Arial"/>
          <w:bCs/>
          <w:lang w:eastAsia="en-AU"/>
        </w:rPr>
        <w:t xml:space="preserve"> a body corporate) </w:t>
      </w:r>
      <w:proofErr w:type="gramStart"/>
      <w:r w:rsidRPr="00CF3558">
        <w:rPr>
          <w:rFonts w:ascii="Arial" w:hAnsi="Arial" w:cs="Arial"/>
          <w:bCs/>
          <w:lang w:eastAsia="en-AU"/>
        </w:rPr>
        <w:t>is in a position to</w:t>
      </w:r>
      <w:proofErr w:type="gramEnd"/>
      <w:r w:rsidRPr="00CF3558">
        <w:rPr>
          <w:rFonts w:ascii="Arial" w:hAnsi="Arial" w:cs="Arial"/>
          <w:bCs/>
          <w:lang w:eastAsia="en-AU"/>
        </w:rPr>
        <w:t xml:space="preserve"> cast, or control the casting of, 5% or more of the maximum number of votes that might be cast at a general meeting of each of them; or</w:t>
      </w:r>
    </w:p>
    <w:p w14:paraId="48D6428B" w14:textId="77777777" w:rsidR="00CF3558" w:rsidRPr="00CF3558" w:rsidRDefault="00CF3558" w:rsidP="00CF3558">
      <w:pPr>
        <w:autoSpaceDE w:val="0"/>
        <w:autoSpaceDN w:val="0"/>
        <w:adjustRightInd w:val="0"/>
        <w:spacing w:after="0"/>
        <w:rPr>
          <w:rFonts w:ascii="Arial" w:hAnsi="Arial" w:cs="Arial"/>
          <w:lang w:eastAsia="en-AU"/>
        </w:rPr>
      </w:pPr>
    </w:p>
    <w:p w14:paraId="5EC3AFAE" w14:textId="77777777" w:rsidR="00CF3558" w:rsidRPr="00CF3558" w:rsidRDefault="00CF3558" w:rsidP="0050619A">
      <w:pPr>
        <w:numPr>
          <w:ilvl w:val="0"/>
          <w:numId w:val="40"/>
        </w:numPr>
        <w:spacing w:after="0" w:line="240" w:lineRule="auto"/>
        <w:ind w:left="1361" w:hanging="567"/>
        <w:jc w:val="both"/>
        <w:rPr>
          <w:rFonts w:ascii="Arial" w:hAnsi="Arial" w:cs="Arial"/>
          <w:bCs/>
          <w:lang w:eastAsia="en-AU"/>
        </w:rPr>
      </w:pPr>
      <w:r w:rsidRPr="00CF3558">
        <w:rPr>
          <w:rFonts w:ascii="Arial" w:hAnsi="Arial" w:cs="Arial"/>
          <w:bCs/>
          <w:lang w:eastAsia="en-AU"/>
        </w:rPr>
        <w:t>one of them, being a body corporate, is, directly or indirectly, controlled by the other (</w:t>
      </w:r>
      <w:proofErr w:type="gramStart"/>
      <w:r w:rsidRPr="00CF3558">
        <w:rPr>
          <w:rFonts w:ascii="Arial" w:hAnsi="Arial" w:cs="Arial"/>
          <w:bCs/>
          <w:lang w:eastAsia="en-AU"/>
        </w:rPr>
        <w:t>whether or not</w:t>
      </w:r>
      <w:proofErr w:type="gramEnd"/>
      <w:r w:rsidRPr="00CF3558">
        <w:rPr>
          <w:rFonts w:ascii="Arial" w:hAnsi="Arial" w:cs="Arial"/>
          <w:bCs/>
          <w:lang w:eastAsia="en-AU"/>
        </w:rPr>
        <w:t xml:space="preserve"> a body corporate); or</w:t>
      </w:r>
    </w:p>
    <w:p w14:paraId="1437873F" w14:textId="77777777" w:rsidR="00CF3558" w:rsidRPr="00CF3558" w:rsidRDefault="00CF3558" w:rsidP="00CF3558">
      <w:pPr>
        <w:spacing w:after="0"/>
        <w:ind w:left="794"/>
        <w:rPr>
          <w:rFonts w:ascii="Arial" w:hAnsi="Arial" w:cs="Arial"/>
          <w:bCs/>
          <w:lang w:eastAsia="en-AU"/>
        </w:rPr>
      </w:pPr>
    </w:p>
    <w:p w14:paraId="314C37FB" w14:textId="2110DE24" w:rsidR="00CF3558" w:rsidRPr="00CF3558" w:rsidRDefault="00CF3558" w:rsidP="0050619A">
      <w:pPr>
        <w:numPr>
          <w:ilvl w:val="0"/>
          <w:numId w:val="40"/>
        </w:numPr>
        <w:spacing w:after="0" w:line="240" w:lineRule="auto"/>
        <w:ind w:left="1361" w:hanging="567"/>
        <w:jc w:val="both"/>
        <w:rPr>
          <w:rFonts w:ascii="Arial" w:hAnsi="Arial" w:cs="Arial"/>
          <w:bCs/>
          <w:lang w:eastAsia="en-AU"/>
        </w:rPr>
      </w:pPr>
      <w:r w:rsidRPr="00CF3558">
        <w:rPr>
          <w:rFonts w:ascii="Arial" w:hAnsi="Arial" w:cs="Arial"/>
          <w:bCs/>
          <w:lang w:eastAsia="en-AU"/>
        </w:rPr>
        <w:t xml:space="preserve">one of them, being a natural person, is an employee, </w:t>
      </w:r>
      <w:r w:rsidR="00395439" w:rsidRPr="00CF3558">
        <w:rPr>
          <w:rFonts w:ascii="Arial" w:hAnsi="Arial" w:cs="Arial"/>
          <w:bCs/>
          <w:lang w:eastAsia="en-AU"/>
        </w:rPr>
        <w:t>officer,</w:t>
      </w:r>
      <w:r w:rsidRPr="00CF3558">
        <w:rPr>
          <w:rFonts w:ascii="Arial" w:hAnsi="Arial" w:cs="Arial"/>
          <w:bCs/>
          <w:lang w:eastAsia="en-AU"/>
        </w:rPr>
        <w:t xml:space="preserve"> or director of the other (</w:t>
      </w:r>
      <w:proofErr w:type="gramStart"/>
      <w:r w:rsidRPr="00CF3558">
        <w:rPr>
          <w:rFonts w:ascii="Arial" w:hAnsi="Arial" w:cs="Arial"/>
          <w:bCs/>
          <w:lang w:eastAsia="en-AU"/>
        </w:rPr>
        <w:t>whether or not</w:t>
      </w:r>
      <w:proofErr w:type="gramEnd"/>
      <w:r w:rsidRPr="00CF3558">
        <w:rPr>
          <w:rFonts w:ascii="Arial" w:hAnsi="Arial" w:cs="Arial"/>
          <w:bCs/>
          <w:lang w:eastAsia="en-AU"/>
        </w:rPr>
        <w:t xml:space="preserve"> a body corporate); or</w:t>
      </w:r>
    </w:p>
    <w:p w14:paraId="540C6595" w14:textId="77777777" w:rsidR="00CF3558" w:rsidRPr="00CF3558" w:rsidRDefault="00CF3558" w:rsidP="00CF3558">
      <w:pPr>
        <w:spacing w:after="0"/>
        <w:ind w:left="794"/>
        <w:rPr>
          <w:rFonts w:ascii="Arial" w:hAnsi="Arial" w:cs="Arial"/>
          <w:bCs/>
          <w:lang w:eastAsia="en-AU"/>
        </w:rPr>
      </w:pPr>
    </w:p>
    <w:p w14:paraId="7AA1F751" w14:textId="77777777" w:rsidR="00CF3558" w:rsidRPr="00CF3558" w:rsidRDefault="00CF3558" w:rsidP="0050619A">
      <w:pPr>
        <w:numPr>
          <w:ilvl w:val="0"/>
          <w:numId w:val="40"/>
        </w:numPr>
        <w:spacing w:after="0" w:line="240" w:lineRule="auto"/>
        <w:ind w:left="1361" w:hanging="567"/>
        <w:jc w:val="both"/>
        <w:rPr>
          <w:rFonts w:ascii="Arial" w:hAnsi="Arial" w:cs="Arial"/>
          <w:bCs/>
          <w:lang w:eastAsia="en-AU"/>
        </w:rPr>
      </w:pPr>
      <w:r w:rsidRPr="00CF3558">
        <w:rPr>
          <w:rFonts w:ascii="Arial" w:hAnsi="Arial" w:cs="Arial"/>
          <w:bCs/>
          <w:lang w:eastAsia="en-AU"/>
        </w:rPr>
        <w:t>they are members of the same partnership.</w:t>
      </w:r>
    </w:p>
    <w:p w14:paraId="3299D7BC" w14:textId="77777777" w:rsidR="00CF3558" w:rsidRPr="00CF3558" w:rsidRDefault="00CF3558" w:rsidP="00CF3558">
      <w:pPr>
        <w:autoSpaceDE w:val="0"/>
        <w:autoSpaceDN w:val="0"/>
        <w:adjustRightInd w:val="0"/>
        <w:spacing w:after="0"/>
        <w:rPr>
          <w:rFonts w:ascii="Arial" w:hAnsi="Arial" w:cs="Arial"/>
          <w:b/>
          <w:bCs/>
          <w:lang w:eastAsia="en-AU"/>
        </w:rPr>
      </w:pPr>
    </w:p>
    <w:p w14:paraId="52F62422" w14:textId="77777777" w:rsidR="00CF3558" w:rsidRPr="00CF3558" w:rsidRDefault="00CF3558" w:rsidP="00CF3558">
      <w:pPr>
        <w:autoSpaceDE w:val="0"/>
        <w:autoSpaceDN w:val="0"/>
        <w:adjustRightInd w:val="0"/>
        <w:spacing w:after="0"/>
        <w:rPr>
          <w:rFonts w:ascii="Arial" w:hAnsi="Arial" w:cs="Arial"/>
          <w:b/>
          <w:bCs/>
          <w:lang w:eastAsia="en-AU"/>
        </w:rPr>
      </w:pPr>
      <w:r w:rsidRPr="00CF3558">
        <w:rPr>
          <w:rFonts w:ascii="Arial" w:hAnsi="Arial" w:cs="Arial"/>
          <w:b/>
          <w:bCs/>
          <w:i/>
          <w:lang w:eastAsia="en-AU"/>
        </w:rPr>
        <w:t>Enterprise</w:t>
      </w:r>
    </w:p>
    <w:p w14:paraId="47D50837" w14:textId="77777777" w:rsidR="00CF3558" w:rsidRPr="00CF3558" w:rsidRDefault="00CF3558" w:rsidP="00CF3558">
      <w:pPr>
        <w:autoSpaceDE w:val="0"/>
        <w:autoSpaceDN w:val="0"/>
        <w:adjustRightInd w:val="0"/>
        <w:spacing w:after="0"/>
        <w:rPr>
          <w:rFonts w:ascii="Arial" w:hAnsi="Arial" w:cs="Arial"/>
          <w:b/>
          <w:bCs/>
          <w:lang w:eastAsia="en-AU"/>
        </w:rPr>
      </w:pPr>
    </w:p>
    <w:p w14:paraId="52A8F3FB" w14:textId="1EC758CE" w:rsidR="00CF3558" w:rsidRPr="00CF3558" w:rsidRDefault="00CF3558" w:rsidP="00CF3558">
      <w:pPr>
        <w:autoSpaceDE w:val="0"/>
        <w:autoSpaceDN w:val="0"/>
        <w:adjustRightInd w:val="0"/>
        <w:spacing w:after="0"/>
        <w:ind w:left="720"/>
        <w:rPr>
          <w:rFonts w:ascii="Arial" w:hAnsi="Arial" w:cs="Arial"/>
          <w:lang w:eastAsia="en-AU"/>
        </w:rPr>
      </w:pPr>
      <w:r w:rsidRPr="00CF3558">
        <w:rPr>
          <w:rFonts w:ascii="Arial" w:hAnsi="Arial" w:cs="Arial"/>
          <w:lang w:eastAsia="en-AU"/>
        </w:rPr>
        <w:t xml:space="preserve">“Enterprise" includes a group of enterprises, an </w:t>
      </w:r>
      <w:r w:rsidR="00395439" w:rsidRPr="00CF3558">
        <w:rPr>
          <w:rFonts w:ascii="Arial" w:hAnsi="Arial" w:cs="Arial"/>
          <w:lang w:eastAsia="en-AU"/>
        </w:rPr>
        <w:t>industry,</w:t>
      </w:r>
      <w:r w:rsidRPr="00CF3558">
        <w:rPr>
          <w:rFonts w:ascii="Arial" w:hAnsi="Arial" w:cs="Arial"/>
          <w:lang w:eastAsia="en-AU"/>
        </w:rPr>
        <w:t xml:space="preserve"> and a group of industries.</w:t>
      </w:r>
    </w:p>
    <w:p w14:paraId="36A4C165" w14:textId="77777777" w:rsidR="00CF3558" w:rsidRPr="00CF3558" w:rsidRDefault="00CF3558" w:rsidP="00CF3558">
      <w:pPr>
        <w:autoSpaceDE w:val="0"/>
        <w:autoSpaceDN w:val="0"/>
        <w:adjustRightInd w:val="0"/>
        <w:spacing w:after="0"/>
        <w:rPr>
          <w:rFonts w:ascii="Arial" w:hAnsi="Arial" w:cs="Arial"/>
          <w:lang w:eastAsia="en-AU"/>
        </w:rPr>
      </w:pPr>
    </w:p>
    <w:p w14:paraId="30BAEC83" w14:textId="77777777" w:rsidR="004702AA" w:rsidRPr="00FF69A4" w:rsidRDefault="004702AA" w:rsidP="004702AA">
      <w:pPr>
        <w:autoSpaceDE w:val="0"/>
        <w:autoSpaceDN w:val="0"/>
        <w:adjustRightInd w:val="0"/>
        <w:spacing w:after="0"/>
        <w:rPr>
          <w:rFonts w:ascii="Arial" w:hAnsi="Arial" w:cs="Arial"/>
          <w:b/>
          <w:bCs/>
          <w:i/>
          <w:lang w:eastAsia="en-AU"/>
        </w:rPr>
      </w:pPr>
      <w:r w:rsidRPr="00FF69A4">
        <w:rPr>
          <w:rFonts w:ascii="Arial" w:hAnsi="Arial" w:cs="Arial"/>
          <w:b/>
          <w:bCs/>
          <w:i/>
          <w:lang w:eastAsia="en-AU"/>
        </w:rPr>
        <w:t>Financial contribution</w:t>
      </w:r>
    </w:p>
    <w:p w14:paraId="0E10180A" w14:textId="77777777" w:rsidR="004702AA" w:rsidRPr="00FF69A4" w:rsidRDefault="004702AA" w:rsidP="004702AA">
      <w:pPr>
        <w:autoSpaceDE w:val="0"/>
        <w:autoSpaceDN w:val="0"/>
        <w:adjustRightInd w:val="0"/>
        <w:spacing w:after="0"/>
        <w:rPr>
          <w:rFonts w:ascii="Arial" w:hAnsi="Arial" w:cs="Arial"/>
          <w:lang w:eastAsia="en-AU"/>
        </w:rPr>
      </w:pPr>
    </w:p>
    <w:p w14:paraId="1A76DED3" w14:textId="77777777" w:rsidR="004702AA" w:rsidRPr="00FF69A4" w:rsidRDefault="004702AA" w:rsidP="004702AA">
      <w:pPr>
        <w:autoSpaceDE w:val="0"/>
        <w:autoSpaceDN w:val="0"/>
        <w:adjustRightInd w:val="0"/>
        <w:spacing w:after="0"/>
        <w:ind w:firstLine="720"/>
        <w:rPr>
          <w:rFonts w:ascii="Arial" w:hAnsi="Arial" w:cs="Arial"/>
          <w:lang w:eastAsia="en-AU"/>
        </w:rPr>
      </w:pPr>
      <w:r w:rsidRPr="00FF69A4">
        <w:rPr>
          <w:rFonts w:ascii="Arial" w:hAnsi="Arial" w:cs="Arial"/>
          <w:lang w:eastAsia="en-AU"/>
        </w:rPr>
        <w:t>There is a "financial contribution" by a government where:</w:t>
      </w:r>
    </w:p>
    <w:p w14:paraId="5D4EF80D" w14:textId="77777777" w:rsidR="004702AA" w:rsidRPr="00FF69A4" w:rsidRDefault="004702AA" w:rsidP="004702AA">
      <w:pPr>
        <w:autoSpaceDE w:val="0"/>
        <w:autoSpaceDN w:val="0"/>
        <w:adjustRightInd w:val="0"/>
        <w:spacing w:after="0"/>
        <w:rPr>
          <w:rFonts w:ascii="Arial" w:hAnsi="Arial" w:cs="Arial"/>
          <w:lang w:eastAsia="en-AU"/>
        </w:rPr>
      </w:pPr>
    </w:p>
    <w:p w14:paraId="398EFBCA" w14:textId="1E374714" w:rsidR="004702AA" w:rsidRPr="004702AA" w:rsidRDefault="004702AA" w:rsidP="0050619A">
      <w:pPr>
        <w:pStyle w:val="ListParagraph"/>
        <w:numPr>
          <w:ilvl w:val="1"/>
          <w:numId w:val="55"/>
        </w:numPr>
        <w:autoSpaceDE w:val="0"/>
        <w:autoSpaceDN w:val="0"/>
        <w:adjustRightInd w:val="0"/>
        <w:spacing w:after="0"/>
        <w:rPr>
          <w:rFonts w:cs="Arial"/>
          <w:lang w:eastAsia="en-AU"/>
        </w:rPr>
      </w:pPr>
      <w:r w:rsidRPr="004702AA">
        <w:rPr>
          <w:rFonts w:cs="Arial"/>
          <w:lang w:eastAsia="en-AU"/>
        </w:rPr>
        <w:t>a government practice involves a direct transfer of funds (grants, loans, and equity infusion), potential direct transfer of funds or liabilities (e.g. loan guarantees);</w:t>
      </w:r>
    </w:p>
    <w:p w14:paraId="3D5E51E5" w14:textId="77777777" w:rsidR="004702AA" w:rsidRPr="00FF69A4" w:rsidRDefault="004702AA" w:rsidP="004702AA">
      <w:pPr>
        <w:autoSpaceDE w:val="0"/>
        <w:autoSpaceDN w:val="0"/>
        <w:adjustRightInd w:val="0"/>
        <w:spacing w:after="0"/>
        <w:rPr>
          <w:rFonts w:ascii="Arial" w:hAnsi="Arial" w:cs="Arial"/>
          <w:lang w:eastAsia="en-AU"/>
        </w:rPr>
      </w:pPr>
    </w:p>
    <w:p w14:paraId="66788C0A" w14:textId="49AE85FC" w:rsidR="004702AA" w:rsidRPr="004702AA" w:rsidRDefault="004702AA" w:rsidP="0050619A">
      <w:pPr>
        <w:pStyle w:val="ListParagraph"/>
        <w:numPr>
          <w:ilvl w:val="1"/>
          <w:numId w:val="55"/>
        </w:numPr>
        <w:autoSpaceDE w:val="0"/>
        <w:autoSpaceDN w:val="0"/>
        <w:adjustRightInd w:val="0"/>
        <w:spacing w:after="0"/>
        <w:rPr>
          <w:rFonts w:cs="Arial"/>
          <w:lang w:eastAsia="en-AU"/>
        </w:rPr>
      </w:pPr>
      <w:r w:rsidRPr="004702AA">
        <w:rPr>
          <w:rFonts w:cs="Arial"/>
          <w:lang w:eastAsia="en-AU"/>
        </w:rPr>
        <w:t>government revenue that is otherwise foregone or not collected (e.g. fiscal incentives such as tax credits);</w:t>
      </w:r>
    </w:p>
    <w:p w14:paraId="39A15145" w14:textId="77777777" w:rsidR="004702AA" w:rsidRPr="00FF69A4" w:rsidRDefault="004702AA" w:rsidP="004702AA">
      <w:pPr>
        <w:autoSpaceDE w:val="0"/>
        <w:autoSpaceDN w:val="0"/>
        <w:adjustRightInd w:val="0"/>
        <w:spacing w:after="0"/>
        <w:ind w:left="720"/>
        <w:rPr>
          <w:rFonts w:ascii="Arial" w:hAnsi="Arial" w:cs="Arial"/>
          <w:lang w:eastAsia="en-AU"/>
        </w:rPr>
      </w:pPr>
    </w:p>
    <w:p w14:paraId="7CB7A4A5" w14:textId="69CDF098" w:rsidR="004702AA" w:rsidRPr="004702AA" w:rsidRDefault="004702AA" w:rsidP="0050619A">
      <w:pPr>
        <w:pStyle w:val="ListParagraph"/>
        <w:numPr>
          <w:ilvl w:val="1"/>
          <w:numId w:val="55"/>
        </w:numPr>
        <w:autoSpaceDE w:val="0"/>
        <w:autoSpaceDN w:val="0"/>
        <w:adjustRightInd w:val="0"/>
        <w:spacing w:after="0"/>
        <w:rPr>
          <w:rFonts w:cs="Arial"/>
          <w:lang w:eastAsia="en-AU"/>
        </w:rPr>
      </w:pPr>
      <w:r w:rsidRPr="004702AA">
        <w:rPr>
          <w:rFonts w:cs="Arial"/>
          <w:lang w:eastAsia="en-AU"/>
        </w:rPr>
        <w:t>the government provides goods or services, other than general governmental infrastructure, or purchases goods; or</w:t>
      </w:r>
    </w:p>
    <w:p w14:paraId="2C345351" w14:textId="77777777" w:rsidR="004702AA" w:rsidRPr="00FF69A4" w:rsidRDefault="004702AA" w:rsidP="00DF050F">
      <w:pPr>
        <w:autoSpaceDE w:val="0"/>
        <w:autoSpaceDN w:val="0"/>
        <w:adjustRightInd w:val="0"/>
        <w:spacing w:after="0"/>
        <w:ind w:left="1080"/>
        <w:rPr>
          <w:rFonts w:ascii="Arial" w:hAnsi="Arial" w:cs="Arial"/>
          <w:lang w:eastAsia="en-AU"/>
        </w:rPr>
      </w:pPr>
    </w:p>
    <w:p w14:paraId="6E6D0A30" w14:textId="24444378" w:rsidR="004702AA" w:rsidRPr="004702AA" w:rsidRDefault="004702AA" w:rsidP="0050619A">
      <w:pPr>
        <w:pStyle w:val="ListParagraph"/>
        <w:numPr>
          <w:ilvl w:val="1"/>
          <w:numId w:val="55"/>
        </w:numPr>
        <w:autoSpaceDE w:val="0"/>
        <w:autoSpaceDN w:val="0"/>
        <w:adjustRightInd w:val="0"/>
        <w:spacing w:after="0"/>
        <w:rPr>
          <w:rFonts w:cs="Arial"/>
          <w:lang w:eastAsia="en-AU"/>
        </w:rPr>
      </w:pPr>
      <w:r w:rsidRPr="004702AA">
        <w:rPr>
          <w:rFonts w:cs="Arial"/>
          <w:lang w:eastAsia="en-AU"/>
        </w:rPr>
        <w:t xml:space="preserve">a government makes payments to a funding </w:t>
      </w:r>
      <w:proofErr w:type="gramStart"/>
      <w:r w:rsidRPr="004702AA">
        <w:rPr>
          <w:rFonts w:cs="Arial"/>
          <w:lang w:eastAsia="en-AU"/>
        </w:rPr>
        <w:t>mechanism, or</w:t>
      </w:r>
      <w:proofErr w:type="gramEnd"/>
      <w:r w:rsidRPr="004702AA">
        <w:rPr>
          <w:rFonts w:cs="Arial"/>
          <w:lang w:eastAsia="en-AU"/>
        </w:rPr>
        <w:t xml:space="preserve"> entrusts or directs a private body to carry out one or more of the type of functions illustrated in (a) to (c) above which </w:t>
      </w:r>
      <w:r w:rsidRPr="004702AA">
        <w:rPr>
          <w:rFonts w:cs="Arial"/>
          <w:lang w:eastAsia="en-AU"/>
        </w:rPr>
        <w:lastRenderedPageBreak/>
        <w:t>would normally be vested in the government and the practice, in no real sense, differs from practices normally followed by the government.</w:t>
      </w:r>
    </w:p>
    <w:p w14:paraId="24215E4F" w14:textId="77777777" w:rsidR="004702AA" w:rsidRDefault="004702AA" w:rsidP="00CF3558">
      <w:pPr>
        <w:autoSpaceDE w:val="0"/>
        <w:autoSpaceDN w:val="0"/>
        <w:adjustRightInd w:val="0"/>
        <w:spacing w:after="0"/>
        <w:rPr>
          <w:rFonts w:ascii="Arial" w:hAnsi="Arial" w:cs="Arial"/>
          <w:b/>
          <w:bCs/>
          <w:i/>
          <w:lang w:eastAsia="en-AU"/>
        </w:rPr>
      </w:pPr>
    </w:p>
    <w:p w14:paraId="699C1808" w14:textId="319E61F9" w:rsidR="00CF3558" w:rsidRPr="00CF3558" w:rsidRDefault="00CF3558" w:rsidP="00CF3558">
      <w:pPr>
        <w:autoSpaceDE w:val="0"/>
        <w:autoSpaceDN w:val="0"/>
        <w:adjustRightInd w:val="0"/>
        <w:spacing w:after="0"/>
        <w:rPr>
          <w:rFonts w:ascii="Arial" w:hAnsi="Arial" w:cs="Arial"/>
          <w:b/>
          <w:bCs/>
          <w:i/>
          <w:lang w:eastAsia="en-AU"/>
        </w:rPr>
      </w:pPr>
      <w:r w:rsidRPr="00CF3558">
        <w:rPr>
          <w:rFonts w:ascii="Arial" w:hAnsi="Arial" w:cs="Arial"/>
          <w:b/>
          <w:bCs/>
          <w:i/>
          <w:lang w:eastAsia="en-AU"/>
        </w:rPr>
        <w:t>Foreign Invested Enterprise (FIE)</w:t>
      </w:r>
    </w:p>
    <w:p w14:paraId="2452CAAB" w14:textId="77777777" w:rsidR="00CF3558" w:rsidRPr="00CF3558" w:rsidRDefault="00CF3558" w:rsidP="00CF3558">
      <w:pPr>
        <w:autoSpaceDE w:val="0"/>
        <w:autoSpaceDN w:val="0"/>
        <w:adjustRightInd w:val="0"/>
        <w:spacing w:after="0"/>
        <w:rPr>
          <w:rFonts w:ascii="Arial" w:hAnsi="Arial" w:cs="Arial"/>
          <w:b/>
          <w:bCs/>
          <w:lang w:eastAsia="en-AU"/>
        </w:rPr>
      </w:pPr>
    </w:p>
    <w:p w14:paraId="1735BAD8" w14:textId="77777777" w:rsidR="00CF3558" w:rsidRPr="00CF3558" w:rsidRDefault="00CF3558" w:rsidP="00CF3558">
      <w:pPr>
        <w:autoSpaceDE w:val="0"/>
        <w:autoSpaceDN w:val="0"/>
        <w:adjustRightInd w:val="0"/>
        <w:spacing w:after="0"/>
        <w:ind w:firstLine="720"/>
        <w:rPr>
          <w:rFonts w:ascii="Arial" w:hAnsi="Arial" w:cs="Arial"/>
          <w:lang w:eastAsia="en-AU"/>
        </w:rPr>
      </w:pPr>
      <w:r w:rsidRPr="00CF3558">
        <w:rPr>
          <w:rFonts w:ascii="Arial" w:hAnsi="Arial" w:cs="Arial"/>
          <w:lang w:eastAsia="en-AU"/>
        </w:rPr>
        <w:t>An FIE may be:</w:t>
      </w:r>
    </w:p>
    <w:p w14:paraId="034DB735" w14:textId="77777777" w:rsidR="00CF3558" w:rsidRPr="00CF3558" w:rsidRDefault="00CF3558" w:rsidP="00CF3558">
      <w:pPr>
        <w:autoSpaceDE w:val="0"/>
        <w:autoSpaceDN w:val="0"/>
        <w:adjustRightInd w:val="0"/>
        <w:spacing w:after="0"/>
        <w:rPr>
          <w:rFonts w:ascii="Arial" w:hAnsi="Arial" w:cs="Arial"/>
          <w:lang w:eastAsia="en-AU"/>
        </w:rPr>
      </w:pPr>
    </w:p>
    <w:p w14:paraId="577A0B59" w14:textId="77777777" w:rsidR="00CF3558" w:rsidRPr="00CF3558" w:rsidRDefault="00CF3558" w:rsidP="00CF3558">
      <w:pPr>
        <w:autoSpaceDE w:val="0"/>
        <w:autoSpaceDN w:val="0"/>
        <w:adjustRightInd w:val="0"/>
        <w:spacing w:after="0"/>
        <w:ind w:firstLine="720"/>
        <w:rPr>
          <w:rFonts w:ascii="Arial" w:hAnsi="Arial" w:cs="Arial"/>
          <w:lang w:eastAsia="en-AU"/>
        </w:rPr>
      </w:pPr>
      <w:r w:rsidRPr="00CF3558">
        <w:rPr>
          <w:rFonts w:ascii="Arial" w:hAnsi="Arial" w:cs="Arial"/>
          <w:lang w:eastAsia="en-AU"/>
        </w:rPr>
        <w:t>1. Chinese-foreign equity joint venture:</w:t>
      </w:r>
    </w:p>
    <w:p w14:paraId="00123DCA" w14:textId="77777777" w:rsidR="00CF3558" w:rsidRPr="00CF3558" w:rsidRDefault="00CF3558" w:rsidP="00CF3558">
      <w:pPr>
        <w:autoSpaceDE w:val="0"/>
        <w:autoSpaceDN w:val="0"/>
        <w:adjustRightInd w:val="0"/>
        <w:spacing w:after="0"/>
        <w:rPr>
          <w:rFonts w:ascii="Arial" w:hAnsi="Arial" w:cs="Arial"/>
          <w:lang w:eastAsia="en-AU"/>
        </w:rPr>
      </w:pPr>
    </w:p>
    <w:p w14:paraId="56D91A71" w14:textId="77777777" w:rsidR="00CF3558" w:rsidRPr="00CF3558" w:rsidRDefault="00CF3558" w:rsidP="00CF3558">
      <w:pPr>
        <w:autoSpaceDE w:val="0"/>
        <w:autoSpaceDN w:val="0"/>
        <w:adjustRightInd w:val="0"/>
        <w:spacing w:after="0"/>
        <w:ind w:left="720"/>
        <w:rPr>
          <w:rFonts w:ascii="Arial" w:hAnsi="Arial" w:cs="Arial"/>
          <w:lang w:eastAsia="en-AU"/>
        </w:rPr>
      </w:pPr>
      <w:r w:rsidRPr="00CF3558">
        <w:rPr>
          <w:rFonts w:ascii="Arial" w:hAnsi="Arial" w:cs="Arial"/>
          <w:lang w:eastAsia="en-AU"/>
        </w:rPr>
        <w:t>Joint venture between a Chinese company, enterprise, or other business organisation and a foreign company, enterprise, business organisation or individual set up in the form of a Chinese limited liability company.</w:t>
      </w:r>
    </w:p>
    <w:p w14:paraId="61D83366" w14:textId="77777777" w:rsidR="00CF3558" w:rsidRPr="00CF3558" w:rsidRDefault="00CF3558" w:rsidP="00CF3558">
      <w:pPr>
        <w:autoSpaceDE w:val="0"/>
        <w:autoSpaceDN w:val="0"/>
        <w:adjustRightInd w:val="0"/>
        <w:spacing w:after="0"/>
        <w:rPr>
          <w:rFonts w:ascii="Arial" w:hAnsi="Arial" w:cs="Arial"/>
          <w:lang w:eastAsia="en-AU"/>
        </w:rPr>
      </w:pPr>
    </w:p>
    <w:p w14:paraId="3E38A912" w14:textId="19159AD8" w:rsidR="00CF3558" w:rsidRPr="00CF3558" w:rsidRDefault="00CF3558" w:rsidP="00CF3558">
      <w:pPr>
        <w:autoSpaceDE w:val="0"/>
        <w:autoSpaceDN w:val="0"/>
        <w:adjustRightInd w:val="0"/>
        <w:spacing w:after="0"/>
        <w:ind w:left="720"/>
        <w:rPr>
          <w:rFonts w:ascii="Arial" w:hAnsi="Arial" w:cs="Arial"/>
          <w:lang w:eastAsia="en-AU"/>
        </w:rPr>
      </w:pPr>
      <w:r w:rsidRPr="00CF3558">
        <w:rPr>
          <w:rFonts w:ascii="Arial" w:hAnsi="Arial" w:cs="Arial"/>
          <w:lang w:eastAsia="en-AU"/>
        </w:rPr>
        <w:t xml:space="preserve">The characteristics of a Chinese-foreign equity joint venture are joint investment, joint operation, and the participants share profits, </w:t>
      </w:r>
      <w:r w:rsidR="00395439" w:rsidRPr="00CF3558">
        <w:rPr>
          <w:rFonts w:ascii="Arial" w:hAnsi="Arial" w:cs="Arial"/>
          <w:lang w:eastAsia="en-AU"/>
        </w:rPr>
        <w:t>risks,</w:t>
      </w:r>
      <w:r w:rsidRPr="00CF3558">
        <w:rPr>
          <w:rFonts w:ascii="Arial" w:hAnsi="Arial" w:cs="Arial"/>
          <w:lang w:eastAsia="en-AU"/>
        </w:rPr>
        <w:t xml:space="preserve"> and losses in proportion to their respective contributions to the registered capital of the joint venture.</w:t>
      </w:r>
    </w:p>
    <w:p w14:paraId="1EBAE94A" w14:textId="77777777" w:rsidR="00CF3558" w:rsidRPr="00CF3558" w:rsidRDefault="00CF3558" w:rsidP="00CF3558">
      <w:pPr>
        <w:autoSpaceDE w:val="0"/>
        <w:autoSpaceDN w:val="0"/>
        <w:adjustRightInd w:val="0"/>
        <w:spacing w:after="0"/>
        <w:rPr>
          <w:rFonts w:ascii="Arial" w:hAnsi="Arial" w:cs="Arial"/>
          <w:lang w:eastAsia="en-AU"/>
        </w:rPr>
      </w:pPr>
    </w:p>
    <w:p w14:paraId="039475E2" w14:textId="77777777" w:rsidR="00CF3558" w:rsidRPr="00CF3558" w:rsidRDefault="00CF3558" w:rsidP="00CF3558">
      <w:pPr>
        <w:autoSpaceDE w:val="0"/>
        <w:autoSpaceDN w:val="0"/>
        <w:adjustRightInd w:val="0"/>
        <w:spacing w:after="0"/>
        <w:ind w:left="720"/>
        <w:rPr>
          <w:rFonts w:ascii="Arial" w:hAnsi="Arial" w:cs="Arial"/>
          <w:lang w:eastAsia="en-AU"/>
        </w:rPr>
      </w:pPr>
      <w:r w:rsidRPr="00CF3558">
        <w:rPr>
          <w:rFonts w:ascii="Arial" w:hAnsi="Arial" w:cs="Arial"/>
          <w:lang w:eastAsia="en-AU"/>
        </w:rPr>
        <w:t>The proportion of the investment by the foreign party is no less than 25% in the registered capital of equity joint venture.</w:t>
      </w:r>
    </w:p>
    <w:p w14:paraId="717B02D7" w14:textId="77777777" w:rsidR="00CF3558" w:rsidRPr="00CF3558" w:rsidRDefault="00CF3558" w:rsidP="00CF3558">
      <w:pPr>
        <w:autoSpaceDE w:val="0"/>
        <w:autoSpaceDN w:val="0"/>
        <w:adjustRightInd w:val="0"/>
        <w:spacing w:after="0"/>
        <w:rPr>
          <w:rFonts w:ascii="Arial" w:hAnsi="Arial" w:cs="Arial"/>
          <w:lang w:eastAsia="en-AU"/>
        </w:rPr>
      </w:pPr>
    </w:p>
    <w:p w14:paraId="1728E499" w14:textId="77777777" w:rsidR="00CF3558" w:rsidRPr="00CF3558" w:rsidRDefault="00CF3558" w:rsidP="00CF3558">
      <w:pPr>
        <w:autoSpaceDE w:val="0"/>
        <w:autoSpaceDN w:val="0"/>
        <w:adjustRightInd w:val="0"/>
        <w:spacing w:after="0"/>
        <w:ind w:firstLine="720"/>
        <w:rPr>
          <w:rFonts w:ascii="Arial" w:hAnsi="Arial" w:cs="Arial"/>
          <w:lang w:eastAsia="en-AU"/>
        </w:rPr>
      </w:pPr>
      <w:r w:rsidRPr="00CF3558">
        <w:rPr>
          <w:rFonts w:ascii="Arial" w:hAnsi="Arial" w:cs="Arial"/>
          <w:lang w:eastAsia="en-AU"/>
        </w:rPr>
        <w:t>2. Chinese-foreign contractual joint venture:</w:t>
      </w:r>
    </w:p>
    <w:p w14:paraId="16D68A0A" w14:textId="77777777" w:rsidR="00CF3558" w:rsidRPr="00CF3558" w:rsidRDefault="00CF3558" w:rsidP="00CF3558">
      <w:pPr>
        <w:autoSpaceDE w:val="0"/>
        <w:autoSpaceDN w:val="0"/>
        <w:adjustRightInd w:val="0"/>
        <w:spacing w:after="0"/>
        <w:rPr>
          <w:rFonts w:ascii="Arial" w:hAnsi="Arial" w:cs="Arial"/>
          <w:lang w:eastAsia="en-AU"/>
        </w:rPr>
      </w:pPr>
    </w:p>
    <w:p w14:paraId="3F7A6DE9" w14:textId="22A7A879" w:rsidR="00CF3558" w:rsidRPr="00CF3558" w:rsidRDefault="00CF3558" w:rsidP="00CF3558">
      <w:pPr>
        <w:autoSpaceDE w:val="0"/>
        <w:autoSpaceDN w:val="0"/>
        <w:adjustRightInd w:val="0"/>
        <w:spacing w:after="0"/>
        <w:ind w:left="720"/>
        <w:rPr>
          <w:rFonts w:ascii="Arial" w:hAnsi="Arial" w:cs="Arial"/>
          <w:lang w:eastAsia="en-AU"/>
        </w:rPr>
      </w:pPr>
      <w:r w:rsidRPr="00CF3558">
        <w:rPr>
          <w:rFonts w:ascii="Arial" w:hAnsi="Arial" w:cs="Arial"/>
          <w:lang w:eastAsia="en-AU"/>
        </w:rPr>
        <w:t xml:space="preserve">A joint venture established between foreign enterprises and other economic organisations or individuals, and Chinese enterprises or other economic organisations within the territory of China. The rights and obligations of each party are determined in accordance with the agreement specified in the contractual joint venture contract. The investment or conditions for cooperation contributed by the Chinese and foreign parties may be provided in cash or in </w:t>
      </w:r>
      <w:r w:rsidR="00395439" w:rsidRPr="00CF3558">
        <w:rPr>
          <w:rFonts w:ascii="Arial" w:hAnsi="Arial" w:cs="Arial"/>
          <w:lang w:eastAsia="en-AU"/>
        </w:rPr>
        <w:t>kind or</w:t>
      </w:r>
      <w:r w:rsidRPr="00CF3558">
        <w:rPr>
          <w:rFonts w:ascii="Arial" w:hAnsi="Arial" w:cs="Arial"/>
          <w:lang w:eastAsia="en-AU"/>
        </w:rPr>
        <w:t xml:space="preserve"> may include the right to the use of land, industrial property rights, non</w:t>
      </w:r>
      <w:r w:rsidRPr="00CF3558">
        <w:rPr>
          <w:rFonts w:ascii="Arial" w:hAnsi="Arial" w:cs="Arial"/>
          <w:lang w:eastAsia="en-AU"/>
        </w:rPr>
        <w:noBreakHyphen/>
        <w:t xml:space="preserve">patent </w:t>
      </w:r>
      <w:r w:rsidR="00395439" w:rsidRPr="00CF3558">
        <w:rPr>
          <w:rFonts w:ascii="Arial" w:hAnsi="Arial" w:cs="Arial"/>
          <w:lang w:eastAsia="en-AU"/>
        </w:rPr>
        <w:t>technology,</w:t>
      </w:r>
      <w:r w:rsidRPr="00CF3558">
        <w:rPr>
          <w:rFonts w:ascii="Arial" w:hAnsi="Arial" w:cs="Arial"/>
          <w:lang w:eastAsia="en-AU"/>
        </w:rPr>
        <w:t xml:space="preserve"> or other property rights.</w:t>
      </w:r>
    </w:p>
    <w:p w14:paraId="56D75A09" w14:textId="77777777" w:rsidR="00CF3558" w:rsidRPr="00CF3558" w:rsidRDefault="00CF3558" w:rsidP="00CF3558">
      <w:pPr>
        <w:autoSpaceDE w:val="0"/>
        <w:autoSpaceDN w:val="0"/>
        <w:adjustRightInd w:val="0"/>
        <w:spacing w:after="0"/>
        <w:rPr>
          <w:rFonts w:ascii="Arial" w:hAnsi="Arial" w:cs="Arial"/>
          <w:lang w:eastAsia="en-AU"/>
        </w:rPr>
      </w:pPr>
    </w:p>
    <w:p w14:paraId="1EA5F5AC" w14:textId="77777777" w:rsidR="00CF3558" w:rsidRPr="00CF3558" w:rsidRDefault="00CF3558" w:rsidP="00CF3558">
      <w:pPr>
        <w:autoSpaceDE w:val="0"/>
        <w:autoSpaceDN w:val="0"/>
        <w:adjustRightInd w:val="0"/>
        <w:spacing w:after="0"/>
        <w:ind w:firstLine="720"/>
        <w:rPr>
          <w:rFonts w:ascii="Arial" w:hAnsi="Arial" w:cs="Arial"/>
          <w:lang w:eastAsia="en-AU"/>
        </w:rPr>
      </w:pPr>
      <w:r w:rsidRPr="00CF3558">
        <w:rPr>
          <w:rFonts w:ascii="Arial" w:hAnsi="Arial" w:cs="Arial"/>
          <w:lang w:eastAsia="en-AU"/>
        </w:rPr>
        <w:t>3. Wholly foreign owned enterprises:</w:t>
      </w:r>
    </w:p>
    <w:p w14:paraId="5FCE7843" w14:textId="77777777" w:rsidR="00CF3558" w:rsidRPr="00CF3558" w:rsidRDefault="00CF3558" w:rsidP="00CF3558">
      <w:pPr>
        <w:autoSpaceDE w:val="0"/>
        <w:autoSpaceDN w:val="0"/>
        <w:adjustRightInd w:val="0"/>
        <w:spacing w:after="0"/>
        <w:rPr>
          <w:rFonts w:ascii="Arial" w:hAnsi="Arial" w:cs="Arial"/>
          <w:lang w:eastAsia="en-AU"/>
        </w:rPr>
      </w:pPr>
    </w:p>
    <w:p w14:paraId="0EE885B3" w14:textId="77777777" w:rsidR="00CF3558" w:rsidRPr="00CF3558" w:rsidRDefault="00CF3558" w:rsidP="00CF3558">
      <w:pPr>
        <w:autoSpaceDE w:val="0"/>
        <w:autoSpaceDN w:val="0"/>
        <w:adjustRightInd w:val="0"/>
        <w:spacing w:after="0"/>
        <w:ind w:left="720"/>
        <w:rPr>
          <w:rFonts w:ascii="Arial" w:hAnsi="Arial" w:cs="Arial"/>
          <w:lang w:eastAsia="en-AU"/>
        </w:rPr>
      </w:pPr>
      <w:r w:rsidRPr="00CF3558">
        <w:rPr>
          <w:rFonts w:ascii="Arial" w:hAnsi="Arial" w:cs="Arial"/>
          <w:lang w:eastAsia="en-AU"/>
        </w:rPr>
        <w:t xml:space="preserve">A wholly foreign owned enterprise is established by foreign enterprises and other economic organisations or by individuals pursuant to the Chinese laws within the territory of China. </w:t>
      </w:r>
      <w:proofErr w:type="gramStart"/>
      <w:r w:rsidRPr="00CF3558">
        <w:rPr>
          <w:rFonts w:ascii="Arial" w:hAnsi="Arial" w:cs="Arial"/>
          <w:lang w:eastAsia="en-AU"/>
        </w:rPr>
        <w:t>All of</w:t>
      </w:r>
      <w:proofErr w:type="gramEnd"/>
      <w:r w:rsidRPr="00CF3558">
        <w:rPr>
          <w:rFonts w:ascii="Arial" w:hAnsi="Arial" w:cs="Arial"/>
          <w:lang w:eastAsia="en-AU"/>
        </w:rPr>
        <w:t xml:space="preserve"> the wholly foreign owned enterprise’s capital is invested by foreign investors. It may also be referred to as a Foreign Enterprise (FE).</w:t>
      </w:r>
    </w:p>
    <w:p w14:paraId="095DD1F6" w14:textId="77777777" w:rsidR="00CF3558" w:rsidRPr="00CF3558" w:rsidRDefault="00CF3558" w:rsidP="00CF3558">
      <w:pPr>
        <w:autoSpaceDE w:val="0"/>
        <w:autoSpaceDN w:val="0"/>
        <w:adjustRightInd w:val="0"/>
        <w:spacing w:after="0"/>
        <w:rPr>
          <w:rFonts w:ascii="Arial" w:hAnsi="Arial" w:cs="Arial"/>
          <w:b/>
          <w:bCs/>
          <w:lang w:eastAsia="en-AU"/>
        </w:rPr>
      </w:pPr>
    </w:p>
    <w:p w14:paraId="6F4C8B1A" w14:textId="77777777" w:rsidR="00CF3558" w:rsidRPr="00CF3558" w:rsidRDefault="00CF3558" w:rsidP="00CF3558">
      <w:pPr>
        <w:autoSpaceDE w:val="0"/>
        <w:autoSpaceDN w:val="0"/>
        <w:adjustRightInd w:val="0"/>
        <w:spacing w:after="0"/>
        <w:rPr>
          <w:rFonts w:ascii="Arial" w:hAnsi="Arial" w:cs="Arial"/>
          <w:b/>
          <w:bCs/>
          <w:i/>
          <w:lang w:eastAsia="en-AU"/>
        </w:rPr>
      </w:pPr>
      <w:r w:rsidRPr="00CF3558">
        <w:rPr>
          <w:rFonts w:ascii="Arial" w:hAnsi="Arial" w:cs="Arial"/>
          <w:b/>
          <w:bCs/>
          <w:i/>
          <w:lang w:eastAsia="en-AU"/>
        </w:rPr>
        <w:t>Government of the People’s Republic of China (GOC)</w:t>
      </w:r>
    </w:p>
    <w:p w14:paraId="6681623F" w14:textId="77777777" w:rsidR="00CF3558" w:rsidRPr="00CF3558" w:rsidRDefault="00CF3558" w:rsidP="00CF3558">
      <w:pPr>
        <w:autoSpaceDE w:val="0"/>
        <w:autoSpaceDN w:val="0"/>
        <w:adjustRightInd w:val="0"/>
        <w:spacing w:after="0"/>
        <w:rPr>
          <w:rFonts w:ascii="Arial" w:hAnsi="Arial" w:cs="Arial"/>
          <w:lang w:eastAsia="en-AU"/>
        </w:rPr>
      </w:pPr>
    </w:p>
    <w:p w14:paraId="0CA30A31" w14:textId="2AFAE8D3" w:rsidR="00CF3558" w:rsidRPr="00CF3558" w:rsidRDefault="00CF3558" w:rsidP="00CF3558">
      <w:pPr>
        <w:autoSpaceDE w:val="0"/>
        <w:autoSpaceDN w:val="0"/>
        <w:adjustRightInd w:val="0"/>
        <w:spacing w:after="0"/>
        <w:ind w:left="720"/>
        <w:rPr>
          <w:rFonts w:ascii="Arial" w:hAnsi="Arial" w:cs="Arial"/>
          <w:lang w:eastAsia="en-AU"/>
        </w:rPr>
      </w:pPr>
      <w:r w:rsidRPr="00CF3558">
        <w:rPr>
          <w:rFonts w:ascii="Arial" w:hAnsi="Arial" w:cs="Arial"/>
          <w:lang w:eastAsia="en-AU"/>
        </w:rPr>
        <w:t xml:space="preserve">For the purposes of this questionnaire, GOC refers to all levels of Government, i.e., central, provincial, regional, city, special economic zone, municipal, township, village, local, legislative, </w:t>
      </w:r>
      <w:r w:rsidR="00395439" w:rsidRPr="00CF3558">
        <w:rPr>
          <w:rFonts w:ascii="Arial" w:hAnsi="Arial" w:cs="Arial"/>
          <w:lang w:eastAsia="en-AU"/>
        </w:rPr>
        <w:t>administrative,</w:t>
      </w:r>
      <w:r w:rsidRPr="00CF3558">
        <w:rPr>
          <w:rFonts w:ascii="Arial" w:hAnsi="Arial" w:cs="Arial"/>
          <w:lang w:eastAsia="en-AU"/>
        </w:rPr>
        <w:t xml:space="preserve"> or judicial, singular, collective, elected or appointed.</w:t>
      </w:r>
    </w:p>
    <w:p w14:paraId="65CAC494" w14:textId="77777777" w:rsidR="00CF3558" w:rsidRPr="00CF3558" w:rsidRDefault="00CF3558" w:rsidP="00CF3558">
      <w:pPr>
        <w:autoSpaceDE w:val="0"/>
        <w:autoSpaceDN w:val="0"/>
        <w:adjustRightInd w:val="0"/>
        <w:spacing w:after="0"/>
        <w:ind w:left="720"/>
        <w:rPr>
          <w:rFonts w:ascii="Arial" w:hAnsi="Arial" w:cs="Arial"/>
          <w:lang w:eastAsia="en-AU"/>
        </w:rPr>
      </w:pPr>
    </w:p>
    <w:p w14:paraId="2EE4463F" w14:textId="5D5B58E3" w:rsidR="00CF3558" w:rsidRPr="00CF3558" w:rsidRDefault="00CF3558" w:rsidP="00CF3558">
      <w:pPr>
        <w:autoSpaceDE w:val="0"/>
        <w:autoSpaceDN w:val="0"/>
        <w:adjustRightInd w:val="0"/>
        <w:spacing w:after="0"/>
        <w:ind w:left="720"/>
        <w:rPr>
          <w:rFonts w:ascii="Arial" w:hAnsi="Arial" w:cs="Arial"/>
          <w:lang w:eastAsia="en-AU"/>
        </w:rPr>
      </w:pPr>
      <w:r w:rsidRPr="00CF3558">
        <w:rPr>
          <w:rFonts w:ascii="Arial" w:hAnsi="Arial" w:cs="Arial"/>
          <w:lang w:eastAsia="en-AU"/>
        </w:rPr>
        <w:t xml:space="preserve">It also includes any person, agency, enterprise, or institution </w:t>
      </w:r>
      <w:proofErr w:type="gramStart"/>
      <w:r w:rsidRPr="00CF3558">
        <w:rPr>
          <w:rFonts w:ascii="Arial" w:hAnsi="Arial" w:cs="Arial"/>
          <w:lang w:eastAsia="en-AU"/>
        </w:rPr>
        <w:t>acting for,</w:t>
      </w:r>
      <w:proofErr w:type="gramEnd"/>
      <w:r w:rsidRPr="00CF3558">
        <w:rPr>
          <w:rFonts w:ascii="Arial" w:hAnsi="Arial" w:cs="Arial"/>
          <w:lang w:eastAsia="en-AU"/>
        </w:rPr>
        <w:t xml:space="preserve"> on behalf of, or under the authority of any law passed by, the Government of that country or that provincial, </w:t>
      </w:r>
      <w:r w:rsidR="00395439" w:rsidRPr="00CF3558">
        <w:rPr>
          <w:rFonts w:ascii="Arial" w:hAnsi="Arial" w:cs="Arial"/>
          <w:lang w:eastAsia="en-AU"/>
        </w:rPr>
        <w:t>state,</w:t>
      </w:r>
      <w:r w:rsidRPr="00CF3558">
        <w:rPr>
          <w:rFonts w:ascii="Arial" w:hAnsi="Arial" w:cs="Arial"/>
          <w:lang w:eastAsia="en-AU"/>
        </w:rPr>
        <w:t xml:space="preserve"> or municipal or other local or regional Government.</w:t>
      </w:r>
    </w:p>
    <w:p w14:paraId="0667A89F" w14:textId="77777777" w:rsidR="00CF3558" w:rsidRPr="00CF3558" w:rsidRDefault="00CF3558" w:rsidP="00CF3558">
      <w:pPr>
        <w:autoSpaceDE w:val="0"/>
        <w:autoSpaceDN w:val="0"/>
        <w:adjustRightInd w:val="0"/>
        <w:spacing w:after="0"/>
        <w:rPr>
          <w:rFonts w:ascii="Arial" w:hAnsi="Arial" w:cs="Arial"/>
          <w:lang w:eastAsia="en-AU"/>
        </w:rPr>
      </w:pPr>
    </w:p>
    <w:p w14:paraId="51BC850C" w14:textId="77777777" w:rsidR="00CF3558" w:rsidRPr="00CF3558" w:rsidRDefault="00CF3558" w:rsidP="00CF3558">
      <w:pPr>
        <w:autoSpaceDE w:val="0"/>
        <w:autoSpaceDN w:val="0"/>
        <w:adjustRightInd w:val="0"/>
        <w:spacing w:after="0"/>
        <w:rPr>
          <w:rFonts w:ascii="Arial" w:hAnsi="Arial" w:cs="Arial"/>
          <w:b/>
          <w:bCs/>
          <w:i/>
          <w:lang w:eastAsia="en-AU"/>
        </w:rPr>
      </w:pPr>
      <w:r w:rsidRPr="00CF3558">
        <w:rPr>
          <w:rFonts w:ascii="Arial" w:hAnsi="Arial" w:cs="Arial"/>
          <w:b/>
          <w:bCs/>
          <w:i/>
          <w:lang w:eastAsia="en-AU"/>
        </w:rPr>
        <w:t>Program(s)</w:t>
      </w:r>
    </w:p>
    <w:p w14:paraId="4848FA6C" w14:textId="77777777" w:rsidR="00CF3558" w:rsidRPr="00CF3558" w:rsidRDefault="00CF3558" w:rsidP="00CF3558">
      <w:pPr>
        <w:autoSpaceDE w:val="0"/>
        <w:autoSpaceDN w:val="0"/>
        <w:adjustRightInd w:val="0"/>
        <w:spacing w:after="0"/>
        <w:rPr>
          <w:rFonts w:ascii="Arial" w:hAnsi="Arial" w:cs="Arial"/>
          <w:lang w:eastAsia="en-AU"/>
        </w:rPr>
      </w:pPr>
    </w:p>
    <w:p w14:paraId="32BBCBA4" w14:textId="553EDA72" w:rsidR="00CF3558" w:rsidRPr="00CF3558" w:rsidRDefault="00CF3558" w:rsidP="00CF3558">
      <w:pPr>
        <w:autoSpaceDE w:val="0"/>
        <w:autoSpaceDN w:val="0"/>
        <w:adjustRightInd w:val="0"/>
        <w:spacing w:after="0"/>
        <w:ind w:left="720"/>
        <w:rPr>
          <w:rFonts w:ascii="Arial" w:hAnsi="Arial" w:cs="Arial"/>
          <w:bCs/>
          <w:lang w:eastAsia="en-AU"/>
        </w:rPr>
      </w:pPr>
      <w:r w:rsidRPr="00CF3558">
        <w:rPr>
          <w:rFonts w:ascii="Arial" w:hAnsi="Arial" w:cs="Arial"/>
          <w:bCs/>
          <w:lang w:eastAsia="en-AU"/>
        </w:rPr>
        <w:lastRenderedPageBreak/>
        <w:t>The term “program</w:t>
      </w:r>
      <w:r w:rsidR="00395439" w:rsidRPr="00CF3558">
        <w:rPr>
          <w:rFonts w:ascii="Arial" w:hAnsi="Arial" w:cs="Arial"/>
          <w:bCs/>
          <w:lang w:eastAsia="en-AU"/>
        </w:rPr>
        <w:t>,”</w:t>
      </w:r>
      <w:r w:rsidRPr="00CF3558">
        <w:rPr>
          <w:rFonts w:ascii="Arial" w:hAnsi="Arial" w:cs="Arial"/>
          <w:bCs/>
          <w:lang w:eastAsia="en-AU"/>
        </w:rPr>
        <w:t xml:space="preserve"> as used throughout this questionnaire in reference to alleged subsidies, refers to broad categories of subsidies that the </w:t>
      </w:r>
      <w:r w:rsidR="00C42E60">
        <w:rPr>
          <w:rFonts w:ascii="Arial" w:hAnsi="Arial" w:cs="Arial"/>
          <w:bCs/>
          <w:lang w:eastAsia="en-AU"/>
        </w:rPr>
        <w:t>c</w:t>
      </w:r>
      <w:r w:rsidRPr="00CF3558">
        <w:rPr>
          <w:rFonts w:ascii="Arial" w:hAnsi="Arial" w:cs="Arial"/>
          <w:bCs/>
          <w:lang w:eastAsia="en-AU"/>
        </w:rPr>
        <w:t>ommission has reason to believe may be available to exporters of the goods.</w:t>
      </w:r>
    </w:p>
    <w:p w14:paraId="69801437" w14:textId="77777777" w:rsidR="00CF3558" w:rsidRPr="00CF3558" w:rsidRDefault="00CF3558" w:rsidP="00CF3558">
      <w:pPr>
        <w:autoSpaceDE w:val="0"/>
        <w:autoSpaceDN w:val="0"/>
        <w:adjustRightInd w:val="0"/>
        <w:spacing w:after="0"/>
        <w:ind w:left="720"/>
        <w:rPr>
          <w:rFonts w:ascii="Arial" w:hAnsi="Arial" w:cs="Arial"/>
          <w:bCs/>
          <w:lang w:eastAsia="en-AU"/>
        </w:rPr>
      </w:pPr>
    </w:p>
    <w:p w14:paraId="71946050" w14:textId="77777777" w:rsidR="00CF3558" w:rsidRPr="00CF3558" w:rsidRDefault="00CF3558" w:rsidP="00CF3558">
      <w:pPr>
        <w:autoSpaceDE w:val="0"/>
        <w:autoSpaceDN w:val="0"/>
        <w:adjustRightInd w:val="0"/>
        <w:ind w:left="720"/>
        <w:rPr>
          <w:rFonts w:ascii="Arial" w:hAnsi="Arial" w:cs="Arial"/>
          <w:b/>
          <w:bCs/>
          <w:i/>
          <w:lang w:eastAsia="en-AU"/>
        </w:rPr>
      </w:pPr>
      <w:r w:rsidRPr="00CF3558">
        <w:rPr>
          <w:rFonts w:ascii="Arial" w:hAnsi="Arial" w:cs="Arial"/>
          <w:bCs/>
          <w:lang w:eastAsia="en-AU"/>
        </w:rPr>
        <w:t xml:space="preserve">In this regard, the term “program” as used in this questionnaire should not be taken to necessarily refer to formal programs maintained by the GOC, nor should it be taken to refer to one specific subsidy. Rather, “program” as used in this questionnaire can refer to informal subsidies provided by the GOC, and can also refer to multiple </w:t>
      </w:r>
      <w:proofErr w:type="gramStart"/>
      <w:r w:rsidRPr="00CF3558">
        <w:rPr>
          <w:rFonts w:ascii="Arial" w:hAnsi="Arial" w:cs="Arial"/>
          <w:bCs/>
          <w:lang w:eastAsia="en-AU"/>
        </w:rPr>
        <w:t>individual</w:t>
      </w:r>
      <w:proofErr w:type="gramEnd"/>
      <w:r w:rsidRPr="00CF3558">
        <w:rPr>
          <w:rFonts w:ascii="Arial" w:hAnsi="Arial" w:cs="Arial"/>
          <w:bCs/>
          <w:lang w:eastAsia="en-AU"/>
        </w:rPr>
        <w:t>, albeit similar, subsidies.</w:t>
      </w:r>
    </w:p>
    <w:p w14:paraId="643FD133" w14:textId="77777777" w:rsidR="00CF3558" w:rsidRPr="00CF3558" w:rsidRDefault="00CF3558" w:rsidP="00CF3558">
      <w:pPr>
        <w:autoSpaceDE w:val="0"/>
        <w:autoSpaceDN w:val="0"/>
        <w:adjustRightInd w:val="0"/>
        <w:spacing w:after="0"/>
        <w:rPr>
          <w:rFonts w:ascii="Arial" w:hAnsi="Arial" w:cs="Arial"/>
          <w:b/>
          <w:bCs/>
          <w:i/>
          <w:lang w:eastAsia="en-AU"/>
        </w:rPr>
      </w:pPr>
      <w:r w:rsidRPr="00CF3558">
        <w:rPr>
          <w:rFonts w:ascii="Arial" w:hAnsi="Arial" w:cs="Arial"/>
          <w:b/>
          <w:bCs/>
          <w:i/>
          <w:lang w:eastAsia="en-AU"/>
        </w:rPr>
        <w:t xml:space="preserve">State Invested Enterprises (SIE), also known as a </w:t>
      </w:r>
      <w:proofErr w:type="gramStart"/>
      <w:r w:rsidRPr="00CF3558">
        <w:rPr>
          <w:rFonts w:ascii="Arial" w:hAnsi="Arial" w:cs="Arial"/>
          <w:b/>
          <w:bCs/>
          <w:i/>
          <w:lang w:eastAsia="en-AU"/>
        </w:rPr>
        <w:t>State Owned</w:t>
      </w:r>
      <w:proofErr w:type="gramEnd"/>
      <w:r w:rsidRPr="00CF3558">
        <w:rPr>
          <w:rFonts w:ascii="Arial" w:hAnsi="Arial" w:cs="Arial"/>
          <w:b/>
          <w:bCs/>
          <w:i/>
          <w:lang w:eastAsia="en-AU"/>
        </w:rPr>
        <w:t xml:space="preserve"> Enterprises (SOE)</w:t>
      </w:r>
    </w:p>
    <w:p w14:paraId="7F498058" w14:textId="77777777" w:rsidR="00CF3558" w:rsidRPr="00CF3558" w:rsidRDefault="00CF3558" w:rsidP="00CF3558">
      <w:pPr>
        <w:autoSpaceDE w:val="0"/>
        <w:autoSpaceDN w:val="0"/>
        <w:adjustRightInd w:val="0"/>
        <w:spacing w:after="0"/>
        <w:rPr>
          <w:rFonts w:ascii="Arial" w:hAnsi="Arial" w:cs="Arial"/>
          <w:lang w:eastAsia="en-AU"/>
        </w:rPr>
      </w:pPr>
    </w:p>
    <w:p w14:paraId="41CDA29C" w14:textId="77777777" w:rsidR="00CF3558" w:rsidRPr="00CF3558" w:rsidRDefault="00CF3558" w:rsidP="00CF3558">
      <w:pPr>
        <w:autoSpaceDE w:val="0"/>
        <w:autoSpaceDN w:val="0"/>
        <w:adjustRightInd w:val="0"/>
        <w:ind w:left="720"/>
        <w:rPr>
          <w:rFonts w:ascii="Arial" w:hAnsi="Arial" w:cs="Arial"/>
          <w:lang w:eastAsia="en-AU"/>
        </w:rPr>
      </w:pPr>
      <w:r w:rsidRPr="00CF3558">
        <w:rPr>
          <w:rFonts w:ascii="Arial" w:hAnsi="Arial" w:cs="Arial"/>
          <w:lang w:eastAsia="en-AU"/>
        </w:rPr>
        <w:t>For the purposes of this questionnaire, SIE refers to any company or enterprise that is wholly or partially owned by the GOC as defined above (either through direct ownership or through association) including:</w:t>
      </w:r>
    </w:p>
    <w:p w14:paraId="08E41138" w14:textId="77777777" w:rsidR="00CF3558" w:rsidRPr="00CF3558" w:rsidRDefault="00CF3558" w:rsidP="0050619A">
      <w:pPr>
        <w:numPr>
          <w:ilvl w:val="0"/>
          <w:numId w:val="39"/>
        </w:numPr>
        <w:autoSpaceDE w:val="0"/>
        <w:autoSpaceDN w:val="0"/>
        <w:adjustRightInd w:val="0"/>
        <w:spacing w:after="0" w:line="240" w:lineRule="auto"/>
        <w:jc w:val="both"/>
        <w:rPr>
          <w:rFonts w:ascii="Arial" w:hAnsi="Arial" w:cs="Arial"/>
          <w:lang w:eastAsia="en-AU"/>
        </w:rPr>
      </w:pPr>
      <w:r w:rsidRPr="00CF3558">
        <w:rPr>
          <w:rFonts w:ascii="Arial" w:hAnsi="Arial" w:cs="Arial"/>
          <w:lang w:eastAsia="en-AU"/>
        </w:rPr>
        <w:t>‘</w:t>
      </w:r>
      <w:proofErr w:type="gramStart"/>
      <w:r w:rsidRPr="00CF3558">
        <w:rPr>
          <w:rFonts w:ascii="Arial" w:hAnsi="Arial" w:cs="Arial"/>
          <w:lang w:eastAsia="en-AU"/>
        </w:rPr>
        <w:t>enterprises</w:t>
      </w:r>
      <w:proofErr w:type="gramEnd"/>
      <w:r w:rsidRPr="00CF3558">
        <w:rPr>
          <w:rFonts w:ascii="Arial" w:hAnsi="Arial" w:cs="Arial"/>
          <w:lang w:eastAsia="en-AU"/>
        </w:rPr>
        <w:t xml:space="preserve"> with state investment’</w:t>
      </w:r>
    </w:p>
    <w:p w14:paraId="30753CF4" w14:textId="77777777" w:rsidR="00CF3558" w:rsidRPr="00CF3558" w:rsidRDefault="00CF3558" w:rsidP="0050619A">
      <w:pPr>
        <w:numPr>
          <w:ilvl w:val="0"/>
          <w:numId w:val="39"/>
        </w:numPr>
        <w:autoSpaceDE w:val="0"/>
        <w:autoSpaceDN w:val="0"/>
        <w:adjustRightInd w:val="0"/>
        <w:spacing w:after="0" w:line="240" w:lineRule="auto"/>
        <w:jc w:val="both"/>
        <w:rPr>
          <w:rFonts w:ascii="Arial" w:hAnsi="Arial" w:cs="Arial"/>
          <w:lang w:eastAsia="en-AU"/>
        </w:rPr>
      </w:pPr>
      <w:r w:rsidRPr="00CF3558">
        <w:rPr>
          <w:rFonts w:ascii="Arial" w:hAnsi="Arial" w:cs="Arial"/>
          <w:lang w:eastAsia="en-AU"/>
        </w:rPr>
        <w:t>‘state-owned assets’</w:t>
      </w:r>
    </w:p>
    <w:p w14:paraId="1CB02B8B" w14:textId="77777777" w:rsidR="00CF3558" w:rsidRPr="00CF3558" w:rsidRDefault="00CF3558" w:rsidP="0050619A">
      <w:pPr>
        <w:numPr>
          <w:ilvl w:val="0"/>
          <w:numId w:val="39"/>
        </w:numPr>
        <w:autoSpaceDE w:val="0"/>
        <w:autoSpaceDN w:val="0"/>
        <w:adjustRightInd w:val="0"/>
        <w:spacing w:after="0" w:line="240" w:lineRule="auto"/>
        <w:jc w:val="both"/>
        <w:rPr>
          <w:rFonts w:ascii="Arial" w:hAnsi="Arial" w:cs="Arial"/>
          <w:lang w:eastAsia="en-AU"/>
        </w:rPr>
      </w:pPr>
      <w:r w:rsidRPr="00CF3558">
        <w:rPr>
          <w:rFonts w:ascii="Arial" w:hAnsi="Arial" w:cs="Arial"/>
          <w:lang w:eastAsia="en-AU"/>
        </w:rPr>
        <w:t>‘</w:t>
      </w:r>
      <w:proofErr w:type="gramStart"/>
      <w:r w:rsidRPr="00CF3558">
        <w:rPr>
          <w:rFonts w:ascii="Arial" w:hAnsi="Arial" w:cs="Arial"/>
          <w:lang w:eastAsia="en-AU"/>
        </w:rPr>
        <w:t>state</w:t>
      </w:r>
      <w:proofErr w:type="gramEnd"/>
      <w:r w:rsidRPr="00CF3558">
        <w:rPr>
          <w:rFonts w:ascii="Arial" w:hAnsi="Arial" w:cs="Arial"/>
          <w:lang w:eastAsia="en-AU"/>
        </w:rPr>
        <w:t>-invested enterprises’</w:t>
      </w:r>
    </w:p>
    <w:p w14:paraId="2D83313D" w14:textId="77777777" w:rsidR="00CF3558" w:rsidRPr="00CF3558" w:rsidRDefault="00CF3558" w:rsidP="0050619A">
      <w:pPr>
        <w:numPr>
          <w:ilvl w:val="0"/>
          <w:numId w:val="39"/>
        </w:numPr>
        <w:autoSpaceDE w:val="0"/>
        <w:autoSpaceDN w:val="0"/>
        <w:adjustRightInd w:val="0"/>
        <w:spacing w:after="0" w:line="240" w:lineRule="auto"/>
        <w:jc w:val="both"/>
        <w:rPr>
          <w:rFonts w:ascii="Arial" w:hAnsi="Arial" w:cs="Arial"/>
          <w:lang w:eastAsia="en-AU"/>
        </w:rPr>
      </w:pPr>
      <w:r w:rsidRPr="00CF3558">
        <w:rPr>
          <w:rFonts w:ascii="Arial" w:hAnsi="Arial" w:cs="Arial"/>
          <w:lang w:eastAsia="en-AU"/>
        </w:rPr>
        <w:t>‘</w:t>
      </w:r>
      <w:proofErr w:type="gramStart"/>
      <w:r w:rsidRPr="00CF3558">
        <w:rPr>
          <w:rFonts w:ascii="Arial" w:hAnsi="Arial" w:cs="Arial"/>
          <w:lang w:eastAsia="en-AU"/>
        </w:rPr>
        <w:t>enterprises</w:t>
      </w:r>
      <w:proofErr w:type="gramEnd"/>
      <w:r w:rsidRPr="00CF3558">
        <w:rPr>
          <w:rFonts w:ascii="Arial" w:hAnsi="Arial" w:cs="Arial"/>
          <w:lang w:eastAsia="en-AU"/>
        </w:rPr>
        <w:t xml:space="preserve"> under the supervision of </w:t>
      </w:r>
      <w:proofErr w:type="spellStart"/>
      <w:r w:rsidRPr="00CF3558">
        <w:rPr>
          <w:rFonts w:ascii="Arial" w:hAnsi="Arial" w:cs="Arial"/>
          <w:lang w:eastAsia="en-AU"/>
        </w:rPr>
        <w:t>SASAC</w:t>
      </w:r>
      <w:proofErr w:type="spellEnd"/>
      <w:r w:rsidRPr="00CF3558">
        <w:rPr>
          <w:rFonts w:ascii="Arial" w:hAnsi="Arial" w:cs="Arial"/>
          <w:lang w:eastAsia="en-AU"/>
        </w:rPr>
        <w:t>’</w:t>
      </w:r>
    </w:p>
    <w:p w14:paraId="1D04BE6A" w14:textId="77777777" w:rsidR="00CF3558" w:rsidRPr="00CF3558" w:rsidRDefault="00CF3558" w:rsidP="00CF3558">
      <w:pPr>
        <w:autoSpaceDE w:val="0"/>
        <w:autoSpaceDN w:val="0"/>
        <w:adjustRightInd w:val="0"/>
        <w:spacing w:before="240" w:after="0"/>
        <w:ind w:left="720"/>
        <w:jc w:val="both"/>
        <w:rPr>
          <w:rFonts w:ascii="Arial" w:hAnsi="Arial" w:cs="Arial"/>
          <w:lang w:eastAsia="en-AU"/>
        </w:rPr>
      </w:pPr>
      <w:r w:rsidRPr="00CF3558">
        <w:rPr>
          <w:rFonts w:ascii="Arial" w:hAnsi="Arial" w:cs="Arial"/>
          <w:lang w:eastAsia="en-AU"/>
        </w:rPr>
        <w:t xml:space="preserve">For the purposes of this questionnaire, SIE refers to </w:t>
      </w:r>
      <w:proofErr w:type="gramStart"/>
      <w:r w:rsidRPr="00CF3558">
        <w:rPr>
          <w:rFonts w:ascii="Arial" w:hAnsi="Arial" w:cs="Arial"/>
          <w:lang w:eastAsia="en-AU"/>
        </w:rPr>
        <w:t>any and all</w:t>
      </w:r>
      <w:proofErr w:type="gramEnd"/>
      <w:r w:rsidRPr="00CF3558">
        <w:rPr>
          <w:rFonts w:ascii="Arial" w:hAnsi="Arial" w:cs="Arial"/>
          <w:lang w:eastAsia="en-AU"/>
        </w:rPr>
        <w:t xml:space="preserve"> of the above types of enterprises.</w:t>
      </w:r>
    </w:p>
    <w:p w14:paraId="5A09A666" w14:textId="77777777" w:rsidR="00CF3558" w:rsidRPr="00CF3558" w:rsidRDefault="00CF3558" w:rsidP="00CF3558">
      <w:pPr>
        <w:autoSpaceDE w:val="0"/>
        <w:autoSpaceDN w:val="0"/>
        <w:adjustRightInd w:val="0"/>
        <w:spacing w:after="0"/>
        <w:rPr>
          <w:rFonts w:ascii="Arial" w:hAnsi="Arial" w:cs="Arial"/>
          <w:lang w:eastAsia="en-AU"/>
        </w:rPr>
      </w:pPr>
    </w:p>
    <w:p w14:paraId="3F41723E" w14:textId="77777777" w:rsidR="00CF3558" w:rsidRPr="00CF3558" w:rsidRDefault="00CF3558" w:rsidP="00CF3558">
      <w:pPr>
        <w:autoSpaceDE w:val="0"/>
        <w:autoSpaceDN w:val="0"/>
        <w:adjustRightInd w:val="0"/>
        <w:spacing w:after="0"/>
        <w:rPr>
          <w:rFonts w:ascii="Arial" w:hAnsi="Arial" w:cs="Arial"/>
          <w:b/>
          <w:bCs/>
          <w:i/>
          <w:lang w:eastAsia="en-AU"/>
        </w:rPr>
      </w:pPr>
      <w:r w:rsidRPr="00CF3558">
        <w:rPr>
          <w:rFonts w:ascii="Arial" w:hAnsi="Arial" w:cs="Arial"/>
          <w:b/>
          <w:bCs/>
          <w:i/>
          <w:lang w:eastAsia="en-AU"/>
        </w:rPr>
        <w:t>Subsidy</w:t>
      </w:r>
    </w:p>
    <w:p w14:paraId="4CC89089" w14:textId="77777777" w:rsidR="00CF3558" w:rsidRPr="00CF3558" w:rsidRDefault="00CF3558" w:rsidP="00CF3558">
      <w:pPr>
        <w:spacing w:before="240"/>
        <w:ind w:left="567"/>
        <w:rPr>
          <w:rFonts w:ascii="Arial" w:hAnsi="Arial" w:cs="Arial"/>
          <w:bCs/>
          <w:lang w:eastAsia="en-AU"/>
        </w:rPr>
      </w:pPr>
      <w:r w:rsidRPr="00CF3558">
        <w:rPr>
          <w:rFonts w:ascii="Arial" w:hAnsi="Arial" w:cs="Arial"/>
          <w:bCs/>
          <w:lang w:eastAsia="en-AU"/>
        </w:rPr>
        <w:t>Subsidy, in respect of goods exported to Australia, means:</w:t>
      </w:r>
    </w:p>
    <w:p w14:paraId="455DB3B5" w14:textId="77777777" w:rsidR="00CF3558" w:rsidRPr="00CF3558" w:rsidRDefault="00CF3558" w:rsidP="0050619A">
      <w:pPr>
        <w:numPr>
          <w:ilvl w:val="0"/>
          <w:numId w:val="43"/>
        </w:numPr>
        <w:spacing w:after="0" w:line="240" w:lineRule="auto"/>
        <w:ind w:left="1361" w:hanging="567"/>
        <w:jc w:val="both"/>
        <w:rPr>
          <w:rFonts w:ascii="Arial" w:hAnsi="Arial" w:cs="Arial"/>
          <w:bCs/>
          <w:lang w:eastAsia="en-AU"/>
        </w:rPr>
      </w:pPr>
      <w:r w:rsidRPr="00CF3558">
        <w:rPr>
          <w:rFonts w:ascii="Arial" w:hAnsi="Arial" w:cs="Arial"/>
          <w:bCs/>
          <w:lang w:eastAsia="en-AU"/>
        </w:rPr>
        <w:t>a financial contribution:</w:t>
      </w:r>
    </w:p>
    <w:p w14:paraId="36C3FBB9" w14:textId="77777777" w:rsidR="00CF3558" w:rsidRPr="00CF3558" w:rsidRDefault="00CF3558" w:rsidP="0050619A">
      <w:pPr>
        <w:numPr>
          <w:ilvl w:val="0"/>
          <w:numId w:val="44"/>
        </w:numPr>
        <w:spacing w:after="0" w:line="240" w:lineRule="auto"/>
        <w:ind w:left="1928" w:hanging="567"/>
        <w:jc w:val="both"/>
        <w:rPr>
          <w:rFonts w:ascii="Arial" w:hAnsi="Arial" w:cs="Arial"/>
          <w:bCs/>
          <w:lang w:eastAsia="en-AU"/>
        </w:rPr>
      </w:pPr>
      <w:r w:rsidRPr="00CF3558">
        <w:rPr>
          <w:rFonts w:ascii="Arial" w:hAnsi="Arial" w:cs="Arial"/>
          <w:bCs/>
          <w:lang w:eastAsia="en-AU"/>
        </w:rPr>
        <w:t xml:space="preserve">by a </w:t>
      </w:r>
      <w:proofErr w:type="gramStart"/>
      <w:r w:rsidRPr="00CF3558">
        <w:rPr>
          <w:rFonts w:ascii="Arial" w:hAnsi="Arial" w:cs="Arial"/>
          <w:bCs/>
          <w:lang w:eastAsia="en-AU"/>
        </w:rPr>
        <w:t>Government</w:t>
      </w:r>
      <w:proofErr w:type="gramEnd"/>
      <w:r w:rsidRPr="00CF3558">
        <w:rPr>
          <w:rFonts w:ascii="Arial" w:hAnsi="Arial" w:cs="Arial"/>
          <w:bCs/>
          <w:lang w:eastAsia="en-AU"/>
        </w:rPr>
        <w:t xml:space="preserve"> of the country of export or country of origin of the goods; or</w:t>
      </w:r>
    </w:p>
    <w:p w14:paraId="179CC14D" w14:textId="77777777" w:rsidR="00CF3558" w:rsidRPr="00CF3558" w:rsidRDefault="00CF3558" w:rsidP="0050619A">
      <w:pPr>
        <w:numPr>
          <w:ilvl w:val="0"/>
          <w:numId w:val="44"/>
        </w:numPr>
        <w:spacing w:after="0" w:line="240" w:lineRule="auto"/>
        <w:ind w:left="1928" w:hanging="567"/>
        <w:jc w:val="both"/>
        <w:rPr>
          <w:rFonts w:ascii="Arial" w:hAnsi="Arial" w:cs="Arial"/>
          <w:bCs/>
          <w:lang w:eastAsia="en-AU"/>
        </w:rPr>
      </w:pPr>
      <w:r w:rsidRPr="00CF3558">
        <w:rPr>
          <w:rFonts w:ascii="Arial" w:hAnsi="Arial" w:cs="Arial"/>
          <w:bCs/>
          <w:lang w:eastAsia="en-AU"/>
        </w:rPr>
        <w:t>by a public body of that country or a public body of which that Government is a member; or</w:t>
      </w:r>
    </w:p>
    <w:p w14:paraId="73B05952" w14:textId="77777777" w:rsidR="00CF3558" w:rsidRPr="00CF3558" w:rsidRDefault="00CF3558" w:rsidP="0050619A">
      <w:pPr>
        <w:numPr>
          <w:ilvl w:val="0"/>
          <w:numId w:val="44"/>
        </w:numPr>
        <w:spacing w:after="0" w:line="240" w:lineRule="auto"/>
        <w:ind w:left="1928" w:hanging="567"/>
        <w:jc w:val="both"/>
        <w:rPr>
          <w:rFonts w:ascii="Arial" w:hAnsi="Arial" w:cs="Arial"/>
          <w:bCs/>
          <w:lang w:eastAsia="en-AU"/>
        </w:rPr>
      </w:pPr>
      <w:r w:rsidRPr="00CF3558">
        <w:rPr>
          <w:rFonts w:ascii="Arial" w:hAnsi="Arial" w:cs="Arial"/>
          <w:bCs/>
          <w:lang w:eastAsia="en-AU"/>
        </w:rPr>
        <w:t>by a private body entrusted or directed by that Government or public body to carry out a Governmental function;</w:t>
      </w:r>
    </w:p>
    <w:p w14:paraId="4F5FA163" w14:textId="77777777" w:rsidR="00CF3558" w:rsidRPr="00CF3558" w:rsidRDefault="00CF3558" w:rsidP="00CF3558">
      <w:pPr>
        <w:spacing w:after="0"/>
        <w:ind w:left="567"/>
        <w:rPr>
          <w:rFonts w:ascii="Arial" w:hAnsi="Arial" w:cs="Arial"/>
          <w:bCs/>
          <w:lang w:eastAsia="en-AU"/>
        </w:rPr>
      </w:pPr>
    </w:p>
    <w:p w14:paraId="22BF43E2" w14:textId="77777777" w:rsidR="00CF3558" w:rsidRPr="00CF3558" w:rsidRDefault="00CF3558" w:rsidP="00CF3558">
      <w:pPr>
        <w:spacing w:after="0"/>
        <w:ind w:left="1418"/>
        <w:rPr>
          <w:rFonts w:ascii="Arial" w:hAnsi="Arial" w:cs="Arial"/>
          <w:bCs/>
          <w:lang w:eastAsia="en-AU"/>
        </w:rPr>
      </w:pPr>
      <w:r w:rsidRPr="00CF3558">
        <w:rPr>
          <w:rFonts w:ascii="Arial" w:hAnsi="Arial" w:cs="Arial"/>
          <w:bCs/>
          <w:lang w:eastAsia="en-AU"/>
        </w:rPr>
        <w:t>that involves:</w:t>
      </w:r>
    </w:p>
    <w:p w14:paraId="1E9C04AE" w14:textId="77777777" w:rsidR="00CF3558" w:rsidRPr="00CF3558" w:rsidRDefault="00CF3558" w:rsidP="0050619A">
      <w:pPr>
        <w:numPr>
          <w:ilvl w:val="0"/>
          <w:numId w:val="44"/>
        </w:numPr>
        <w:spacing w:after="0" w:line="240" w:lineRule="auto"/>
        <w:ind w:left="1928" w:hanging="567"/>
        <w:jc w:val="both"/>
        <w:rPr>
          <w:rFonts w:ascii="Arial" w:hAnsi="Arial" w:cs="Arial"/>
          <w:bCs/>
          <w:lang w:eastAsia="en-AU"/>
        </w:rPr>
      </w:pPr>
      <w:r w:rsidRPr="00CF3558">
        <w:rPr>
          <w:rFonts w:ascii="Arial" w:hAnsi="Arial" w:cs="Arial"/>
          <w:bCs/>
          <w:lang w:eastAsia="en-AU"/>
        </w:rPr>
        <w:t>a direct transfer of funds from that Government or body; or</w:t>
      </w:r>
    </w:p>
    <w:p w14:paraId="626C36F0" w14:textId="77777777" w:rsidR="00CF3558" w:rsidRPr="00CF3558" w:rsidRDefault="00CF3558" w:rsidP="0050619A">
      <w:pPr>
        <w:numPr>
          <w:ilvl w:val="0"/>
          <w:numId w:val="44"/>
        </w:numPr>
        <w:spacing w:after="0" w:line="240" w:lineRule="auto"/>
        <w:ind w:left="1928" w:hanging="567"/>
        <w:jc w:val="both"/>
        <w:rPr>
          <w:rFonts w:ascii="Arial" w:hAnsi="Arial" w:cs="Arial"/>
          <w:bCs/>
          <w:lang w:eastAsia="en-AU"/>
        </w:rPr>
      </w:pPr>
      <w:r w:rsidRPr="00CF3558">
        <w:rPr>
          <w:rFonts w:ascii="Arial" w:hAnsi="Arial" w:cs="Arial"/>
          <w:bCs/>
          <w:lang w:eastAsia="en-AU"/>
        </w:rPr>
        <w:t>the acceptance of liabilities, whether actual or potential, by that Government or body; or</w:t>
      </w:r>
    </w:p>
    <w:p w14:paraId="6C848A13" w14:textId="77777777" w:rsidR="00CF3558" w:rsidRPr="00CF3558" w:rsidRDefault="00CF3558" w:rsidP="0050619A">
      <w:pPr>
        <w:numPr>
          <w:ilvl w:val="0"/>
          <w:numId w:val="44"/>
        </w:numPr>
        <w:spacing w:after="0" w:line="240" w:lineRule="auto"/>
        <w:ind w:left="1928" w:hanging="567"/>
        <w:jc w:val="both"/>
        <w:rPr>
          <w:rFonts w:ascii="Arial" w:hAnsi="Arial" w:cs="Arial"/>
          <w:bCs/>
          <w:lang w:eastAsia="en-AU"/>
        </w:rPr>
      </w:pPr>
      <w:r w:rsidRPr="00CF3558">
        <w:rPr>
          <w:rFonts w:ascii="Arial" w:hAnsi="Arial" w:cs="Arial"/>
          <w:bCs/>
          <w:lang w:eastAsia="en-AU"/>
        </w:rPr>
        <w:t>the forgoing, or non</w:t>
      </w:r>
      <w:r w:rsidRPr="00CF3558">
        <w:rPr>
          <w:rFonts w:ascii="Arial" w:hAnsi="Arial" w:cs="Arial"/>
          <w:bCs/>
          <w:lang w:eastAsia="en-AU"/>
        </w:rPr>
        <w:noBreakHyphen/>
        <w:t>collection, of revenue (other than an allowable exemption or remission) due to that Government or body; or</w:t>
      </w:r>
    </w:p>
    <w:p w14:paraId="33B1E287" w14:textId="77777777" w:rsidR="00CF3558" w:rsidRPr="00CF3558" w:rsidRDefault="00CF3558" w:rsidP="0050619A">
      <w:pPr>
        <w:numPr>
          <w:ilvl w:val="0"/>
          <w:numId w:val="44"/>
        </w:numPr>
        <w:spacing w:after="0" w:line="240" w:lineRule="auto"/>
        <w:ind w:left="1928" w:hanging="567"/>
        <w:jc w:val="both"/>
        <w:rPr>
          <w:rFonts w:ascii="Arial" w:hAnsi="Arial" w:cs="Arial"/>
          <w:bCs/>
          <w:lang w:eastAsia="en-AU"/>
        </w:rPr>
      </w:pPr>
      <w:r w:rsidRPr="00CF3558">
        <w:rPr>
          <w:rFonts w:ascii="Arial" w:hAnsi="Arial" w:cs="Arial"/>
          <w:bCs/>
          <w:lang w:eastAsia="en-AU"/>
        </w:rPr>
        <w:t xml:space="preserve">the provision by that Government or body of goods or services otherwise than </w:t>
      </w:r>
      <w:proofErr w:type="gramStart"/>
      <w:r w:rsidRPr="00CF3558">
        <w:rPr>
          <w:rFonts w:ascii="Arial" w:hAnsi="Arial" w:cs="Arial"/>
          <w:bCs/>
          <w:lang w:eastAsia="en-AU"/>
        </w:rPr>
        <w:t>in the course of</w:t>
      </w:r>
      <w:proofErr w:type="gramEnd"/>
      <w:r w:rsidRPr="00CF3558">
        <w:rPr>
          <w:rFonts w:ascii="Arial" w:hAnsi="Arial" w:cs="Arial"/>
          <w:bCs/>
          <w:lang w:eastAsia="en-AU"/>
        </w:rPr>
        <w:t xml:space="preserve"> providing normal infrastructure; or</w:t>
      </w:r>
    </w:p>
    <w:p w14:paraId="4A4C36F9" w14:textId="77777777" w:rsidR="00CF3558" w:rsidRPr="00CF3558" w:rsidRDefault="00CF3558" w:rsidP="0050619A">
      <w:pPr>
        <w:numPr>
          <w:ilvl w:val="0"/>
          <w:numId w:val="44"/>
        </w:numPr>
        <w:spacing w:after="0" w:line="240" w:lineRule="auto"/>
        <w:ind w:left="1928" w:hanging="567"/>
        <w:jc w:val="both"/>
        <w:rPr>
          <w:rFonts w:ascii="Arial" w:hAnsi="Arial" w:cs="Arial"/>
          <w:bCs/>
          <w:lang w:eastAsia="en-AU"/>
        </w:rPr>
      </w:pPr>
      <w:r w:rsidRPr="00CF3558">
        <w:rPr>
          <w:rFonts w:ascii="Arial" w:hAnsi="Arial" w:cs="Arial"/>
          <w:bCs/>
          <w:lang w:eastAsia="en-AU"/>
        </w:rPr>
        <w:t>the purchase by that Government or body of goods or services; or</w:t>
      </w:r>
    </w:p>
    <w:p w14:paraId="68E5D7CE" w14:textId="77777777" w:rsidR="00CF3558" w:rsidRPr="00CF3558" w:rsidRDefault="00CF3558" w:rsidP="0050619A">
      <w:pPr>
        <w:numPr>
          <w:ilvl w:val="0"/>
          <w:numId w:val="43"/>
        </w:numPr>
        <w:spacing w:before="240" w:after="0" w:line="240" w:lineRule="auto"/>
        <w:ind w:left="1361" w:hanging="567"/>
        <w:jc w:val="both"/>
        <w:rPr>
          <w:rFonts w:ascii="Arial" w:hAnsi="Arial" w:cs="Arial"/>
          <w:bCs/>
          <w:lang w:eastAsia="en-AU"/>
        </w:rPr>
      </w:pPr>
      <w:r w:rsidRPr="00CF3558">
        <w:rPr>
          <w:rFonts w:ascii="Arial" w:hAnsi="Arial" w:cs="Arial"/>
          <w:bCs/>
          <w:lang w:eastAsia="en-AU"/>
        </w:rPr>
        <w:t xml:space="preserve">any form of income or price support as referred to in Article XVI of the General Agreement on Tariffs and Trade 1994 that is received from such a </w:t>
      </w:r>
      <w:proofErr w:type="gramStart"/>
      <w:r w:rsidRPr="00CF3558">
        <w:rPr>
          <w:rFonts w:ascii="Arial" w:hAnsi="Arial" w:cs="Arial"/>
          <w:bCs/>
          <w:lang w:eastAsia="en-AU"/>
        </w:rPr>
        <w:t>Government</w:t>
      </w:r>
      <w:proofErr w:type="gramEnd"/>
      <w:r w:rsidRPr="00CF3558">
        <w:rPr>
          <w:rFonts w:ascii="Arial" w:hAnsi="Arial" w:cs="Arial"/>
          <w:bCs/>
          <w:lang w:eastAsia="en-AU"/>
        </w:rPr>
        <w:t xml:space="preserve"> or body;</w:t>
      </w:r>
    </w:p>
    <w:p w14:paraId="5494E283" w14:textId="77777777" w:rsidR="00CF3558" w:rsidRPr="00CF3558" w:rsidRDefault="00CF3558" w:rsidP="00CF3558">
      <w:pPr>
        <w:spacing w:before="240"/>
        <w:ind w:left="567"/>
        <w:rPr>
          <w:rFonts w:ascii="Arial" w:hAnsi="Arial" w:cs="Arial"/>
          <w:lang w:eastAsia="en-AU"/>
        </w:rPr>
      </w:pPr>
      <w:r w:rsidRPr="00CF3558">
        <w:rPr>
          <w:rFonts w:ascii="Arial" w:hAnsi="Arial" w:cs="Arial"/>
          <w:bCs/>
          <w:lang w:eastAsia="en-AU"/>
        </w:rPr>
        <w:t>if that financial contribution or income or price support confers a benefit (whether directly or indirectly) in relation to the goods exported to Australia.</w:t>
      </w:r>
    </w:p>
    <w:p w14:paraId="387E5F0F" w14:textId="77777777" w:rsidR="00CF3558" w:rsidRPr="00CF3558" w:rsidRDefault="00CF3558" w:rsidP="00CF3558">
      <w:pPr>
        <w:widowControl w:val="0"/>
        <w:ind w:right="-716"/>
        <w:jc w:val="both"/>
        <w:rPr>
          <w:rFonts w:ascii="Arial" w:hAnsi="Arial" w:cs="Arial"/>
          <w:snapToGrid w:val="0"/>
        </w:rPr>
      </w:pPr>
    </w:p>
    <w:p w14:paraId="436495BA" w14:textId="77777777" w:rsidR="00CF3558" w:rsidRPr="00CF3558" w:rsidRDefault="00CF3558">
      <w:pPr>
        <w:rPr>
          <w:rFonts w:ascii="Arial" w:hAnsi="Arial" w:cs="Arial"/>
        </w:rPr>
      </w:pPr>
    </w:p>
    <w:sectPr w:rsidR="00CF3558" w:rsidRPr="00CF3558" w:rsidSect="005D4FA6">
      <w:headerReference w:type="even" r:id="rId14"/>
      <w:headerReference w:type="default" r:id="rId15"/>
      <w:footerReference w:type="even" r:id="rId16"/>
      <w:footerReference w:type="default" r:id="rId17"/>
      <w:headerReference w:type="first" r:id="rId18"/>
      <w:footerReference w:type="first" r:id="rId19"/>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9D4B0" w14:textId="77777777" w:rsidR="00EE7FF6" w:rsidRDefault="00EE7FF6" w:rsidP="00CF3558">
      <w:pPr>
        <w:spacing w:after="0" w:line="240" w:lineRule="auto"/>
      </w:pPr>
      <w:r>
        <w:separator/>
      </w:r>
    </w:p>
  </w:endnote>
  <w:endnote w:type="continuationSeparator" w:id="0">
    <w:p w14:paraId="68ADDF96" w14:textId="77777777" w:rsidR="00EE7FF6" w:rsidRDefault="00EE7FF6" w:rsidP="00CF3558">
      <w:pPr>
        <w:spacing w:after="0" w:line="240" w:lineRule="auto"/>
      </w:pPr>
      <w:r>
        <w:continuationSeparator/>
      </w:r>
    </w:p>
  </w:endnote>
  <w:endnote w:type="continuationNotice" w:id="1">
    <w:p w14:paraId="272ECB4A" w14:textId="77777777" w:rsidR="00EE7FF6" w:rsidRDefault="00EE7F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C7272" w14:textId="77777777" w:rsidR="005D4FA6" w:rsidRDefault="005D4F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5328" w14:textId="0480CC4D" w:rsidR="005D4FA6" w:rsidRPr="005D4FA6" w:rsidRDefault="005D4FA6" w:rsidP="005D4FA6">
    <w:pPr>
      <w:jc w:val="center"/>
      <w:rPr>
        <w:rFonts w:eastAsia="Arial" w:cs="Arial"/>
        <w:noProof/>
        <w:color w:val="C00000"/>
      </w:rPr>
    </w:pPr>
    <w:r w:rsidRPr="008F2528">
      <w:rPr>
        <w:rFonts w:eastAsia="Arial" w:cs="Arial"/>
        <w:noProof/>
        <w:color w:val="C00000"/>
      </w:rPr>
      <w:t>OFFICIAL: Sensitive</w:t>
    </w:r>
    <w:r>
      <w:rPr>
        <w:rFonts w:eastAsia="Arial" w:cs="Arial"/>
        <w:noProof/>
        <w:color w:val="C00000"/>
      </w:rPr>
      <w:t>/PUBLIC RECORD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17B8" w14:textId="77777777" w:rsidR="005D4FA6" w:rsidRDefault="005D4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01192" w14:textId="77777777" w:rsidR="00EE7FF6" w:rsidRDefault="00EE7FF6" w:rsidP="00CF3558">
      <w:pPr>
        <w:spacing w:after="0" w:line="240" w:lineRule="auto"/>
      </w:pPr>
      <w:r>
        <w:separator/>
      </w:r>
    </w:p>
  </w:footnote>
  <w:footnote w:type="continuationSeparator" w:id="0">
    <w:p w14:paraId="76D1F807" w14:textId="77777777" w:rsidR="00EE7FF6" w:rsidRDefault="00EE7FF6" w:rsidP="00CF3558">
      <w:pPr>
        <w:spacing w:after="0" w:line="240" w:lineRule="auto"/>
      </w:pPr>
      <w:r>
        <w:continuationSeparator/>
      </w:r>
    </w:p>
  </w:footnote>
  <w:footnote w:type="continuationNotice" w:id="1">
    <w:p w14:paraId="5BF9C564" w14:textId="77777777" w:rsidR="00EE7FF6" w:rsidRDefault="00EE7FF6">
      <w:pPr>
        <w:spacing w:after="0" w:line="240" w:lineRule="auto"/>
      </w:pPr>
    </w:p>
  </w:footnote>
  <w:footnote w:id="2">
    <w:p w14:paraId="488CE708" w14:textId="77777777" w:rsidR="006E69AC" w:rsidRDefault="006E69AC" w:rsidP="006E69AC">
      <w:pPr>
        <w:pStyle w:val="FootnoteText"/>
      </w:pPr>
      <w:r w:rsidRPr="00D50FDE">
        <w:rPr>
          <w:rStyle w:val="FootnoteReference"/>
        </w:rPr>
        <w:footnoteRef/>
      </w:r>
      <w:r w:rsidRPr="00D50FDE">
        <w:t xml:space="preserve"> These certain hollow structural sections were also investigated in subsequent inquiries and detailed in REP 379, REP 590 and REP 685 and in the commission’s </w:t>
      </w:r>
      <w:hyperlink r:id="rId1" w:history="1">
        <w:r w:rsidRPr="00D50FDE">
          <w:rPr>
            <w:rStyle w:val="Hyperlink"/>
          </w:rPr>
          <w:t>Dumping and Commodity Register (DCR)</w:t>
        </w:r>
      </w:hyperlink>
      <w:r w:rsidRPr="00D50FDE">
        <w:t>.</w:t>
      </w:r>
    </w:p>
  </w:footnote>
  <w:footnote w:id="3">
    <w:p w14:paraId="60880528" w14:textId="77777777" w:rsidR="006E69AC" w:rsidRDefault="006E69AC" w:rsidP="006E69AC">
      <w:pPr>
        <w:pStyle w:val="FootnoteText"/>
      </w:pPr>
      <w:r>
        <w:rPr>
          <w:rStyle w:val="FootnoteReference"/>
        </w:rPr>
        <w:footnoteRef/>
      </w:r>
      <w:r>
        <w:t xml:space="preserve"> A list of excluded goods is available on the commission’s </w:t>
      </w:r>
      <w:hyperlink r:id="rId2" w:history="1">
        <w:r>
          <w:rPr>
            <w:rStyle w:val="Hyperlink"/>
          </w:rPr>
          <w:t>DCR</w:t>
        </w:r>
      </w:hyperlink>
      <w:r>
        <w:t>.</w:t>
      </w:r>
    </w:p>
  </w:footnote>
  <w:footnote w:id="4">
    <w:p w14:paraId="5D3AB4E8" w14:textId="77777777" w:rsidR="006E69AC" w:rsidRDefault="006E69AC" w:rsidP="006E69AC">
      <w:pPr>
        <w:pStyle w:val="FootnoteText"/>
      </w:pPr>
      <w:r>
        <w:rPr>
          <w:rStyle w:val="FootnoteReference"/>
        </w:rPr>
        <w:footnoteRef/>
      </w:r>
      <w:r>
        <w:t xml:space="preserve"> </w:t>
      </w:r>
      <w:r w:rsidRPr="0083338C">
        <w:t xml:space="preserve">These tariff classifications and statistical codes may include goods that are both subject and not subject to </w:t>
      </w:r>
      <w:r>
        <w:t>the anti-dumping measures</w:t>
      </w:r>
      <w:r w:rsidRPr="0083338C">
        <w:t xml:space="preserve">. The listing of these tariff classifications and statistical codes is for convenience or reference only and do not form part of the goods description. Please refer to the goods description for authoritative detail regarding goods </w:t>
      </w:r>
      <w:r>
        <w:t>subject to</w:t>
      </w:r>
      <w:r w:rsidRPr="0083338C">
        <w:t xml:space="preserve"> </w:t>
      </w:r>
      <w:r>
        <w:t>the anti-dumping measures</w:t>
      </w:r>
      <w:r w:rsidRPr="0083338C">
        <w:t>.</w:t>
      </w:r>
    </w:p>
  </w:footnote>
  <w:footnote w:id="5">
    <w:p w14:paraId="57B883BD" w14:textId="77777777" w:rsidR="00CF3558" w:rsidRPr="00103452" w:rsidRDefault="00CF3558" w:rsidP="00CF3558">
      <w:pPr>
        <w:pStyle w:val="FootnoteText"/>
        <w:spacing w:after="0"/>
        <w:ind w:firstLine="3"/>
        <w:rPr>
          <w:rFonts w:cs="Arial"/>
          <w:sz w:val="18"/>
          <w:szCs w:val="18"/>
        </w:rPr>
      </w:pPr>
      <w:r w:rsidRPr="00103452">
        <w:rPr>
          <w:rStyle w:val="FootnoteReference"/>
          <w:rFonts w:cs="Arial"/>
          <w:sz w:val="18"/>
          <w:szCs w:val="18"/>
        </w:rPr>
        <w:footnoteRef/>
      </w:r>
      <w:r w:rsidRPr="00103452">
        <w:rPr>
          <w:rFonts w:cs="Arial"/>
          <w:sz w:val="18"/>
          <w:szCs w:val="18"/>
        </w:rPr>
        <w:t xml:space="preserve"> This includes, but is not limited to, any laws, decrees, regulations, statements of policy, or other administrative guidelines. In </w:t>
      </w:r>
      <w:r w:rsidRPr="00103452">
        <w:rPr>
          <w:rFonts w:cs="Arial"/>
          <w:sz w:val="18"/>
          <w:szCs w:val="18"/>
          <w:u w:val="single"/>
        </w:rPr>
        <w:t>each</w:t>
      </w:r>
      <w:r w:rsidRPr="00103452">
        <w:rPr>
          <w:rFonts w:cs="Arial"/>
          <w:sz w:val="18"/>
          <w:szCs w:val="18"/>
        </w:rPr>
        <w:t xml:space="preserve"> case, include any legislative history as well as other descriptive materials and explanations of the criteria underlying the decisions relating to each of the programmes mentioned in this questionnaire. If applicable, a </w:t>
      </w:r>
      <w:r w:rsidRPr="00103452">
        <w:rPr>
          <w:rFonts w:cs="Arial"/>
          <w:sz w:val="18"/>
          <w:szCs w:val="18"/>
          <w:u w:val="single"/>
        </w:rPr>
        <w:t>sample</w:t>
      </w:r>
      <w:r w:rsidRPr="00103452">
        <w:rPr>
          <w:rFonts w:cs="Arial"/>
          <w:sz w:val="18"/>
          <w:szCs w:val="18"/>
        </w:rPr>
        <w:t xml:space="preserve"> of each of the applications that a company must complete to participate in each of the programs should also be included.</w:t>
      </w:r>
    </w:p>
  </w:footnote>
  <w:footnote w:id="6">
    <w:p w14:paraId="5CA2DB1A" w14:textId="77777777" w:rsidR="00CF3558" w:rsidRPr="00F15F69" w:rsidRDefault="00CF3558" w:rsidP="00CF3558">
      <w:pPr>
        <w:pStyle w:val="FootnoteText"/>
        <w:rPr>
          <w:lang w:eastAsia="en-AU"/>
        </w:rPr>
      </w:pPr>
      <w:r>
        <w:rPr>
          <w:rStyle w:val="FootnoteReference"/>
        </w:rPr>
        <w:footnoteRef/>
      </w:r>
      <w:r>
        <w:t xml:space="preserve"> E</w:t>
      </w:r>
      <w:r w:rsidRPr="00FF330B">
        <w:t xml:space="preserve">xamples of such instruments include </w:t>
      </w:r>
      <w:r>
        <w:t xml:space="preserve">ordinary </w:t>
      </w:r>
      <w:r>
        <w:rPr>
          <w:lang w:eastAsia="en-AU"/>
        </w:rPr>
        <w:t xml:space="preserve">shares (including </w:t>
      </w:r>
      <w:r w:rsidRPr="00FF330B">
        <w:rPr>
          <w:lang w:eastAsia="en-AU"/>
        </w:rPr>
        <w:t>initial publi</w:t>
      </w:r>
      <w:r>
        <w:rPr>
          <w:lang w:eastAsia="en-AU"/>
        </w:rPr>
        <w:t xml:space="preserve">c offers), preferential shares, </w:t>
      </w:r>
      <w:r w:rsidRPr="00FF330B">
        <w:rPr>
          <w:lang w:eastAsia="en-AU"/>
        </w:rPr>
        <w:t>rights issue, bonds, quasi-government bonds warrants, debentures, sub-ordinate loans</w:t>
      </w:r>
      <w:r>
        <w:rPr>
          <w:lang w:eastAsia="en-A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EBAA8" w14:textId="77777777" w:rsidR="005D4FA6" w:rsidRDefault="005D4F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0347B" w14:textId="3393481D" w:rsidR="005D4FA6" w:rsidRPr="005D4FA6" w:rsidRDefault="005D4FA6" w:rsidP="005D4FA6">
    <w:pPr>
      <w:jc w:val="center"/>
      <w:rPr>
        <w:rFonts w:eastAsia="Arial" w:cs="Arial"/>
        <w:noProof/>
        <w:color w:val="C00000"/>
      </w:rPr>
    </w:pPr>
    <w:r w:rsidRPr="008F2528">
      <w:rPr>
        <w:rFonts w:eastAsia="Arial" w:cs="Arial"/>
        <w:noProof/>
        <w:color w:val="C00000"/>
      </w:rPr>
      <w:t>OFFICIAL: Sensitive</w:t>
    </w:r>
    <w:r>
      <w:rPr>
        <w:rFonts w:eastAsia="Arial" w:cs="Arial"/>
        <w:noProof/>
        <w:color w:val="C00000"/>
      </w:rPr>
      <w:t>/PUBLIC RECORD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A2F3D" w14:textId="77777777" w:rsidR="005D4FA6" w:rsidRPr="008F2528" w:rsidRDefault="005D4FA6" w:rsidP="005D4FA6">
    <w:pPr>
      <w:rPr>
        <w:rFonts w:eastAsia="Arial" w:cs="Arial"/>
        <w:noProof/>
        <w:color w:val="C00000"/>
      </w:rPr>
    </w:pPr>
    <w:r w:rsidRPr="008F2528">
      <w:rPr>
        <w:rFonts w:eastAsia="Arial" w:cs="Arial"/>
        <w:noProof/>
        <w:color w:val="C00000"/>
      </w:rPr>
      <w:t>OFFICIAL: Sensitive</w:t>
    </w:r>
    <w:r>
      <w:rPr>
        <w:rFonts w:eastAsia="Arial" w:cs="Arial"/>
        <w:noProof/>
        <w:color w:val="C00000"/>
      </w:rPr>
      <w:t>/PUBLIC RECORD</w:t>
    </w:r>
  </w:p>
  <w:p w14:paraId="304FBAB4" w14:textId="77777777" w:rsidR="005D4FA6" w:rsidRDefault="005D4F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0443"/>
    <w:multiLevelType w:val="hybridMultilevel"/>
    <w:tmpl w:val="57F83EE0"/>
    <w:lvl w:ilvl="0" w:tplc="288CE8A6">
      <w:start w:val="1"/>
      <w:numFmt w:val="bullet"/>
      <w:lvlText w:val=""/>
      <w:lvlJc w:val="left"/>
      <w:pPr>
        <w:tabs>
          <w:tab w:val="num" w:pos="1500"/>
        </w:tabs>
        <w:ind w:left="1500" w:hanging="360"/>
      </w:pPr>
      <w:rPr>
        <w:rFonts w:ascii="Symbol" w:hAnsi="Symbol" w:hint="default"/>
        <w:color w:val="auto"/>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 w15:restartNumberingAfterBreak="0">
    <w:nsid w:val="05007D69"/>
    <w:multiLevelType w:val="hybridMultilevel"/>
    <w:tmpl w:val="F72CE868"/>
    <w:lvl w:ilvl="0" w:tplc="EF426BEE">
      <w:start w:val="1"/>
      <w:numFmt w:val="bullet"/>
      <w:lvlText w:val=""/>
      <w:lvlJc w:val="left"/>
      <w:pPr>
        <w:ind w:left="1440" w:hanging="36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995BD1"/>
    <w:multiLevelType w:val="hybridMultilevel"/>
    <w:tmpl w:val="8D1E2F48"/>
    <w:lvl w:ilvl="0" w:tplc="AFB2DF40">
      <w:start w:val="1"/>
      <w:numFmt w:val="lowerLetter"/>
      <w:lvlText w:val="(%1)"/>
      <w:lvlJc w:val="left"/>
      <w:pPr>
        <w:ind w:left="1080" w:hanging="360"/>
      </w:pPr>
      <w:rPr>
        <w:rFonts w:ascii="Arial" w:eastAsia="Times New Roman" w:hAnsi="Arial" w:cs="Arial"/>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83C14A0"/>
    <w:multiLevelType w:val="hybridMultilevel"/>
    <w:tmpl w:val="4EB4A2C2"/>
    <w:lvl w:ilvl="0" w:tplc="0C09001B">
      <w:start w:val="1"/>
      <w:numFmt w:val="lowerRoman"/>
      <w:lvlText w:val="%1."/>
      <w:lvlJc w:val="right"/>
      <w:pPr>
        <w:ind w:left="3226" w:hanging="720"/>
      </w:pPr>
      <w:rPr>
        <w:rFonts w:hint="default"/>
      </w:rPr>
    </w:lvl>
    <w:lvl w:ilvl="1" w:tplc="0C090019">
      <w:start w:val="1"/>
      <w:numFmt w:val="lowerLetter"/>
      <w:lvlText w:val="%2."/>
      <w:lvlJc w:val="left"/>
      <w:pPr>
        <w:ind w:left="1965" w:hanging="360"/>
      </w:pPr>
    </w:lvl>
    <w:lvl w:ilvl="2" w:tplc="0C09001B" w:tentative="1">
      <w:start w:val="1"/>
      <w:numFmt w:val="lowerRoman"/>
      <w:lvlText w:val="%3."/>
      <w:lvlJc w:val="right"/>
      <w:pPr>
        <w:ind w:left="2685" w:hanging="180"/>
      </w:pPr>
    </w:lvl>
    <w:lvl w:ilvl="3" w:tplc="0C09000F" w:tentative="1">
      <w:start w:val="1"/>
      <w:numFmt w:val="decimal"/>
      <w:lvlText w:val="%4."/>
      <w:lvlJc w:val="left"/>
      <w:pPr>
        <w:ind w:left="3405" w:hanging="360"/>
      </w:pPr>
    </w:lvl>
    <w:lvl w:ilvl="4" w:tplc="0C090019" w:tentative="1">
      <w:start w:val="1"/>
      <w:numFmt w:val="lowerLetter"/>
      <w:lvlText w:val="%5."/>
      <w:lvlJc w:val="left"/>
      <w:pPr>
        <w:ind w:left="4125" w:hanging="360"/>
      </w:pPr>
    </w:lvl>
    <w:lvl w:ilvl="5" w:tplc="0C09001B" w:tentative="1">
      <w:start w:val="1"/>
      <w:numFmt w:val="lowerRoman"/>
      <w:lvlText w:val="%6."/>
      <w:lvlJc w:val="right"/>
      <w:pPr>
        <w:ind w:left="4845" w:hanging="180"/>
      </w:pPr>
    </w:lvl>
    <w:lvl w:ilvl="6" w:tplc="0C09000F" w:tentative="1">
      <w:start w:val="1"/>
      <w:numFmt w:val="decimal"/>
      <w:lvlText w:val="%7."/>
      <w:lvlJc w:val="left"/>
      <w:pPr>
        <w:ind w:left="5565" w:hanging="360"/>
      </w:pPr>
    </w:lvl>
    <w:lvl w:ilvl="7" w:tplc="0C090019" w:tentative="1">
      <w:start w:val="1"/>
      <w:numFmt w:val="lowerLetter"/>
      <w:lvlText w:val="%8."/>
      <w:lvlJc w:val="left"/>
      <w:pPr>
        <w:ind w:left="6285" w:hanging="360"/>
      </w:pPr>
    </w:lvl>
    <w:lvl w:ilvl="8" w:tplc="0C09001B" w:tentative="1">
      <w:start w:val="1"/>
      <w:numFmt w:val="lowerRoman"/>
      <w:lvlText w:val="%9."/>
      <w:lvlJc w:val="right"/>
      <w:pPr>
        <w:ind w:left="7005" w:hanging="180"/>
      </w:pPr>
    </w:lvl>
  </w:abstractNum>
  <w:abstractNum w:abstractNumId="4" w15:restartNumberingAfterBreak="0">
    <w:nsid w:val="0B7E2214"/>
    <w:multiLevelType w:val="hybridMultilevel"/>
    <w:tmpl w:val="0E6A3F2A"/>
    <w:lvl w:ilvl="0" w:tplc="FF3EAF04">
      <w:start w:val="1"/>
      <w:numFmt w:val="lowerLetter"/>
      <w:lvlText w:val="(%1)"/>
      <w:lvlJc w:val="left"/>
      <w:pPr>
        <w:tabs>
          <w:tab w:val="num" w:pos="1429"/>
        </w:tabs>
        <w:ind w:left="1429" w:hanging="360"/>
      </w:pPr>
      <w:rPr>
        <w:rFonts w:hint="default"/>
      </w:rPr>
    </w:lvl>
    <w:lvl w:ilvl="1" w:tplc="0C090019" w:tentative="1">
      <w:start w:val="1"/>
      <w:numFmt w:val="lowerLetter"/>
      <w:lvlText w:val="%2."/>
      <w:lvlJc w:val="left"/>
      <w:pPr>
        <w:tabs>
          <w:tab w:val="num" w:pos="1429"/>
        </w:tabs>
        <w:ind w:left="1429" w:hanging="360"/>
      </w:pPr>
    </w:lvl>
    <w:lvl w:ilvl="2" w:tplc="0C09001B" w:tentative="1">
      <w:start w:val="1"/>
      <w:numFmt w:val="lowerRoman"/>
      <w:lvlText w:val="%3."/>
      <w:lvlJc w:val="right"/>
      <w:pPr>
        <w:tabs>
          <w:tab w:val="num" w:pos="2149"/>
        </w:tabs>
        <w:ind w:left="2149" w:hanging="180"/>
      </w:pPr>
    </w:lvl>
    <w:lvl w:ilvl="3" w:tplc="0C09000F" w:tentative="1">
      <w:start w:val="1"/>
      <w:numFmt w:val="decimal"/>
      <w:lvlText w:val="%4."/>
      <w:lvlJc w:val="left"/>
      <w:pPr>
        <w:tabs>
          <w:tab w:val="num" w:pos="2869"/>
        </w:tabs>
        <w:ind w:left="2869" w:hanging="360"/>
      </w:pPr>
    </w:lvl>
    <w:lvl w:ilvl="4" w:tplc="0C090019" w:tentative="1">
      <w:start w:val="1"/>
      <w:numFmt w:val="lowerLetter"/>
      <w:lvlText w:val="%5."/>
      <w:lvlJc w:val="left"/>
      <w:pPr>
        <w:tabs>
          <w:tab w:val="num" w:pos="3589"/>
        </w:tabs>
        <w:ind w:left="3589" w:hanging="360"/>
      </w:pPr>
    </w:lvl>
    <w:lvl w:ilvl="5" w:tplc="0C09001B" w:tentative="1">
      <w:start w:val="1"/>
      <w:numFmt w:val="lowerRoman"/>
      <w:lvlText w:val="%6."/>
      <w:lvlJc w:val="right"/>
      <w:pPr>
        <w:tabs>
          <w:tab w:val="num" w:pos="4309"/>
        </w:tabs>
        <w:ind w:left="4309" w:hanging="180"/>
      </w:pPr>
    </w:lvl>
    <w:lvl w:ilvl="6" w:tplc="0C09000F" w:tentative="1">
      <w:start w:val="1"/>
      <w:numFmt w:val="decimal"/>
      <w:lvlText w:val="%7."/>
      <w:lvlJc w:val="left"/>
      <w:pPr>
        <w:tabs>
          <w:tab w:val="num" w:pos="5029"/>
        </w:tabs>
        <w:ind w:left="5029" w:hanging="360"/>
      </w:pPr>
    </w:lvl>
    <w:lvl w:ilvl="7" w:tplc="0C090019" w:tentative="1">
      <w:start w:val="1"/>
      <w:numFmt w:val="lowerLetter"/>
      <w:lvlText w:val="%8."/>
      <w:lvlJc w:val="left"/>
      <w:pPr>
        <w:tabs>
          <w:tab w:val="num" w:pos="5749"/>
        </w:tabs>
        <w:ind w:left="5749" w:hanging="360"/>
      </w:pPr>
    </w:lvl>
    <w:lvl w:ilvl="8" w:tplc="0C09001B" w:tentative="1">
      <w:start w:val="1"/>
      <w:numFmt w:val="lowerRoman"/>
      <w:lvlText w:val="%9."/>
      <w:lvlJc w:val="right"/>
      <w:pPr>
        <w:tabs>
          <w:tab w:val="num" w:pos="6469"/>
        </w:tabs>
        <w:ind w:left="6469" w:hanging="180"/>
      </w:pPr>
    </w:lvl>
  </w:abstractNum>
  <w:abstractNum w:abstractNumId="5" w15:restartNumberingAfterBreak="0">
    <w:nsid w:val="0BF433BC"/>
    <w:multiLevelType w:val="hybridMultilevel"/>
    <w:tmpl w:val="9B70986C"/>
    <w:lvl w:ilvl="0" w:tplc="FE102EE8">
      <w:start w:val="1"/>
      <w:numFmt w:val="decimal"/>
      <w:pStyle w:val="Heading5"/>
      <w:lvlText w:val="D-5.%1"/>
      <w:lvlJc w:val="left"/>
      <w:pPr>
        <w:ind w:left="714" w:hanging="714"/>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F4A3072"/>
    <w:multiLevelType w:val="hybridMultilevel"/>
    <w:tmpl w:val="71541460"/>
    <w:lvl w:ilvl="0" w:tplc="0C090013">
      <w:start w:val="1"/>
      <w:numFmt w:val="upperRoman"/>
      <w:lvlText w:val="%1."/>
      <w:lvlJc w:val="righ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7" w15:restartNumberingAfterBreak="0">
    <w:nsid w:val="11120437"/>
    <w:multiLevelType w:val="singleLevel"/>
    <w:tmpl w:val="718C6200"/>
    <w:lvl w:ilvl="0">
      <w:start w:val="1"/>
      <w:numFmt w:val="bullet"/>
      <w:pStyle w:val="bullet"/>
      <w:lvlText w:val="-"/>
      <w:lvlJc w:val="left"/>
      <w:pPr>
        <w:tabs>
          <w:tab w:val="num" w:pos="720"/>
        </w:tabs>
        <w:ind w:left="720" w:hanging="360"/>
      </w:pPr>
      <w:rPr>
        <w:rFonts w:hint="default"/>
      </w:rPr>
    </w:lvl>
  </w:abstractNum>
  <w:abstractNum w:abstractNumId="8" w15:restartNumberingAfterBreak="0">
    <w:nsid w:val="1F58216B"/>
    <w:multiLevelType w:val="hybridMultilevel"/>
    <w:tmpl w:val="8B247D9E"/>
    <w:lvl w:ilvl="0" w:tplc="FF3EAF04">
      <w:start w:val="1"/>
      <w:numFmt w:val="lowerLetter"/>
      <w:lvlText w:val="(%1)"/>
      <w:lvlJc w:val="left"/>
      <w:pPr>
        <w:tabs>
          <w:tab w:val="num" w:pos="1429"/>
        </w:tabs>
        <w:ind w:left="1429" w:hanging="360"/>
      </w:pPr>
      <w:rPr>
        <w:rFonts w:hint="default"/>
      </w:rPr>
    </w:lvl>
    <w:lvl w:ilvl="1" w:tplc="0C090019">
      <w:start w:val="1"/>
      <w:numFmt w:val="lowerLetter"/>
      <w:lvlText w:val="%2."/>
      <w:lvlJc w:val="left"/>
      <w:pPr>
        <w:tabs>
          <w:tab w:val="num" w:pos="1429"/>
        </w:tabs>
        <w:ind w:left="1429" w:hanging="360"/>
      </w:pPr>
    </w:lvl>
    <w:lvl w:ilvl="2" w:tplc="0C09001B">
      <w:start w:val="1"/>
      <w:numFmt w:val="lowerRoman"/>
      <w:lvlText w:val="%3."/>
      <w:lvlJc w:val="right"/>
      <w:pPr>
        <w:tabs>
          <w:tab w:val="num" w:pos="2149"/>
        </w:tabs>
        <w:ind w:left="2149" w:hanging="180"/>
      </w:pPr>
    </w:lvl>
    <w:lvl w:ilvl="3" w:tplc="0C09000F">
      <w:start w:val="1"/>
      <w:numFmt w:val="decimal"/>
      <w:lvlText w:val="%4."/>
      <w:lvlJc w:val="left"/>
      <w:pPr>
        <w:tabs>
          <w:tab w:val="num" w:pos="2869"/>
        </w:tabs>
        <w:ind w:left="2869" w:hanging="360"/>
      </w:pPr>
    </w:lvl>
    <w:lvl w:ilvl="4" w:tplc="0C090019" w:tentative="1">
      <w:start w:val="1"/>
      <w:numFmt w:val="lowerLetter"/>
      <w:lvlText w:val="%5."/>
      <w:lvlJc w:val="left"/>
      <w:pPr>
        <w:tabs>
          <w:tab w:val="num" w:pos="3589"/>
        </w:tabs>
        <w:ind w:left="3589" w:hanging="360"/>
      </w:pPr>
    </w:lvl>
    <w:lvl w:ilvl="5" w:tplc="0C09001B" w:tentative="1">
      <w:start w:val="1"/>
      <w:numFmt w:val="lowerRoman"/>
      <w:lvlText w:val="%6."/>
      <w:lvlJc w:val="right"/>
      <w:pPr>
        <w:tabs>
          <w:tab w:val="num" w:pos="4309"/>
        </w:tabs>
        <w:ind w:left="4309" w:hanging="180"/>
      </w:pPr>
    </w:lvl>
    <w:lvl w:ilvl="6" w:tplc="0C09000F" w:tentative="1">
      <w:start w:val="1"/>
      <w:numFmt w:val="decimal"/>
      <w:lvlText w:val="%7."/>
      <w:lvlJc w:val="left"/>
      <w:pPr>
        <w:tabs>
          <w:tab w:val="num" w:pos="5029"/>
        </w:tabs>
        <w:ind w:left="5029" w:hanging="360"/>
      </w:pPr>
    </w:lvl>
    <w:lvl w:ilvl="7" w:tplc="0C090019" w:tentative="1">
      <w:start w:val="1"/>
      <w:numFmt w:val="lowerLetter"/>
      <w:lvlText w:val="%8."/>
      <w:lvlJc w:val="left"/>
      <w:pPr>
        <w:tabs>
          <w:tab w:val="num" w:pos="5749"/>
        </w:tabs>
        <w:ind w:left="5749" w:hanging="360"/>
      </w:pPr>
    </w:lvl>
    <w:lvl w:ilvl="8" w:tplc="0C09001B" w:tentative="1">
      <w:start w:val="1"/>
      <w:numFmt w:val="lowerRoman"/>
      <w:lvlText w:val="%9."/>
      <w:lvlJc w:val="right"/>
      <w:pPr>
        <w:tabs>
          <w:tab w:val="num" w:pos="6469"/>
        </w:tabs>
        <w:ind w:left="6469" w:hanging="180"/>
      </w:pPr>
    </w:lvl>
  </w:abstractNum>
  <w:abstractNum w:abstractNumId="9" w15:restartNumberingAfterBreak="0">
    <w:nsid w:val="22850E52"/>
    <w:multiLevelType w:val="hybridMultilevel"/>
    <w:tmpl w:val="1B9C9CA0"/>
    <w:lvl w:ilvl="0" w:tplc="4408581C">
      <w:start w:val="1"/>
      <w:numFmt w:val="bullet"/>
      <w:lvlText w:val="-"/>
      <w:lvlJc w:val="left"/>
      <w:pPr>
        <w:ind w:left="1800" w:hanging="360"/>
      </w:pPr>
      <w:rPr>
        <w:rFonts w:ascii="Courier New" w:hAnsi="Courier New" w:hint="default"/>
        <w:b/>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25E279BD"/>
    <w:multiLevelType w:val="hybridMultilevel"/>
    <w:tmpl w:val="518E19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CC2441C"/>
    <w:multiLevelType w:val="hybridMultilevel"/>
    <w:tmpl w:val="4150EDAC"/>
    <w:lvl w:ilvl="0" w:tplc="8A8A4F3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2F5164EF"/>
    <w:multiLevelType w:val="hybridMultilevel"/>
    <w:tmpl w:val="64C2C5DC"/>
    <w:lvl w:ilvl="0" w:tplc="AFB2DF40">
      <w:start w:val="1"/>
      <w:numFmt w:val="lowerLetter"/>
      <w:lvlText w:val="(%1)"/>
      <w:lvlJc w:val="left"/>
      <w:pPr>
        <w:ind w:left="1080" w:hanging="360"/>
      </w:pPr>
      <w:rPr>
        <w:rFonts w:ascii="Arial" w:eastAsia="Times New Roman" w:hAnsi="Arial" w:cs="Arial"/>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31C22918"/>
    <w:multiLevelType w:val="hybridMultilevel"/>
    <w:tmpl w:val="FB1C2AA2"/>
    <w:lvl w:ilvl="0" w:tplc="4C9ED4C8">
      <w:start w:val="1"/>
      <w:numFmt w:val="lowerRoman"/>
      <w:lvlText w:val="(%1)"/>
      <w:lvlJc w:val="left"/>
      <w:pPr>
        <w:ind w:left="2701"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2BC07E4"/>
    <w:multiLevelType w:val="hybridMultilevel"/>
    <w:tmpl w:val="64C2C5DC"/>
    <w:lvl w:ilvl="0" w:tplc="AFB2DF40">
      <w:start w:val="1"/>
      <w:numFmt w:val="lowerLetter"/>
      <w:lvlText w:val="(%1)"/>
      <w:lvlJc w:val="left"/>
      <w:pPr>
        <w:ind w:left="1080" w:hanging="360"/>
      </w:pPr>
      <w:rPr>
        <w:rFonts w:ascii="Arial" w:eastAsia="Times New Roman" w:hAnsi="Arial" w:cs="Arial"/>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4DE6492"/>
    <w:multiLevelType w:val="singleLevel"/>
    <w:tmpl w:val="25A20996"/>
    <w:lvl w:ilvl="0">
      <w:start w:val="1"/>
      <w:numFmt w:val="lowerLetter"/>
      <w:pStyle w:val="Indent2"/>
      <w:lvlText w:val="(%1)"/>
      <w:lvlJc w:val="left"/>
      <w:pPr>
        <w:tabs>
          <w:tab w:val="num" w:pos="1440"/>
        </w:tabs>
        <w:ind w:left="1440" w:hanging="720"/>
      </w:pPr>
      <w:rPr>
        <w:rFonts w:hint="default"/>
      </w:rPr>
    </w:lvl>
  </w:abstractNum>
  <w:abstractNum w:abstractNumId="16" w15:restartNumberingAfterBreak="0">
    <w:nsid w:val="35885E67"/>
    <w:multiLevelType w:val="hybridMultilevel"/>
    <w:tmpl w:val="BCA81462"/>
    <w:lvl w:ilvl="0" w:tplc="1974C854">
      <w:start w:val="1"/>
      <w:numFmt w:val="decimal"/>
      <w:lvlText w:val="D-%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6576A93"/>
    <w:multiLevelType w:val="hybridMultilevel"/>
    <w:tmpl w:val="AD0C47EE"/>
    <w:lvl w:ilvl="0" w:tplc="288CE8A6">
      <w:start w:val="1"/>
      <w:numFmt w:val="bullet"/>
      <w:lvlText w:val=""/>
      <w:lvlJc w:val="left"/>
      <w:pPr>
        <w:tabs>
          <w:tab w:val="num" w:pos="788"/>
        </w:tabs>
        <w:ind w:left="788" w:hanging="360"/>
      </w:pPr>
      <w:rPr>
        <w:rFonts w:ascii="Symbol" w:hAnsi="Symbol" w:hint="default"/>
        <w:color w:val="auto"/>
      </w:rPr>
    </w:lvl>
    <w:lvl w:ilvl="1" w:tplc="0C090003" w:tentative="1">
      <w:start w:val="1"/>
      <w:numFmt w:val="bullet"/>
      <w:lvlText w:val="o"/>
      <w:lvlJc w:val="left"/>
      <w:pPr>
        <w:tabs>
          <w:tab w:val="num" w:pos="1508"/>
        </w:tabs>
        <w:ind w:left="1508" w:hanging="360"/>
      </w:pPr>
      <w:rPr>
        <w:rFonts w:ascii="Courier New" w:hAnsi="Courier New" w:cs="Courier New" w:hint="default"/>
      </w:rPr>
    </w:lvl>
    <w:lvl w:ilvl="2" w:tplc="0C090005" w:tentative="1">
      <w:start w:val="1"/>
      <w:numFmt w:val="bullet"/>
      <w:lvlText w:val=""/>
      <w:lvlJc w:val="left"/>
      <w:pPr>
        <w:tabs>
          <w:tab w:val="num" w:pos="2228"/>
        </w:tabs>
        <w:ind w:left="2228" w:hanging="360"/>
      </w:pPr>
      <w:rPr>
        <w:rFonts w:ascii="Wingdings" w:hAnsi="Wingdings" w:hint="default"/>
      </w:rPr>
    </w:lvl>
    <w:lvl w:ilvl="3" w:tplc="0C090001" w:tentative="1">
      <w:start w:val="1"/>
      <w:numFmt w:val="bullet"/>
      <w:lvlText w:val=""/>
      <w:lvlJc w:val="left"/>
      <w:pPr>
        <w:tabs>
          <w:tab w:val="num" w:pos="2948"/>
        </w:tabs>
        <w:ind w:left="2948" w:hanging="360"/>
      </w:pPr>
      <w:rPr>
        <w:rFonts w:ascii="Symbol" w:hAnsi="Symbol" w:hint="default"/>
      </w:rPr>
    </w:lvl>
    <w:lvl w:ilvl="4" w:tplc="0C090003" w:tentative="1">
      <w:start w:val="1"/>
      <w:numFmt w:val="bullet"/>
      <w:lvlText w:val="o"/>
      <w:lvlJc w:val="left"/>
      <w:pPr>
        <w:tabs>
          <w:tab w:val="num" w:pos="3668"/>
        </w:tabs>
        <w:ind w:left="3668" w:hanging="360"/>
      </w:pPr>
      <w:rPr>
        <w:rFonts w:ascii="Courier New" w:hAnsi="Courier New" w:cs="Courier New" w:hint="default"/>
      </w:rPr>
    </w:lvl>
    <w:lvl w:ilvl="5" w:tplc="0C090005" w:tentative="1">
      <w:start w:val="1"/>
      <w:numFmt w:val="bullet"/>
      <w:lvlText w:val=""/>
      <w:lvlJc w:val="left"/>
      <w:pPr>
        <w:tabs>
          <w:tab w:val="num" w:pos="4388"/>
        </w:tabs>
        <w:ind w:left="4388" w:hanging="360"/>
      </w:pPr>
      <w:rPr>
        <w:rFonts w:ascii="Wingdings" w:hAnsi="Wingdings" w:hint="default"/>
      </w:rPr>
    </w:lvl>
    <w:lvl w:ilvl="6" w:tplc="0C090001" w:tentative="1">
      <w:start w:val="1"/>
      <w:numFmt w:val="bullet"/>
      <w:lvlText w:val=""/>
      <w:lvlJc w:val="left"/>
      <w:pPr>
        <w:tabs>
          <w:tab w:val="num" w:pos="5108"/>
        </w:tabs>
        <w:ind w:left="5108" w:hanging="360"/>
      </w:pPr>
      <w:rPr>
        <w:rFonts w:ascii="Symbol" w:hAnsi="Symbol" w:hint="default"/>
      </w:rPr>
    </w:lvl>
    <w:lvl w:ilvl="7" w:tplc="0C090003" w:tentative="1">
      <w:start w:val="1"/>
      <w:numFmt w:val="bullet"/>
      <w:lvlText w:val="o"/>
      <w:lvlJc w:val="left"/>
      <w:pPr>
        <w:tabs>
          <w:tab w:val="num" w:pos="5828"/>
        </w:tabs>
        <w:ind w:left="5828" w:hanging="360"/>
      </w:pPr>
      <w:rPr>
        <w:rFonts w:ascii="Courier New" w:hAnsi="Courier New" w:cs="Courier New" w:hint="default"/>
      </w:rPr>
    </w:lvl>
    <w:lvl w:ilvl="8" w:tplc="0C090005" w:tentative="1">
      <w:start w:val="1"/>
      <w:numFmt w:val="bullet"/>
      <w:lvlText w:val=""/>
      <w:lvlJc w:val="left"/>
      <w:pPr>
        <w:tabs>
          <w:tab w:val="num" w:pos="6548"/>
        </w:tabs>
        <w:ind w:left="6548" w:hanging="360"/>
      </w:pPr>
      <w:rPr>
        <w:rFonts w:ascii="Wingdings" w:hAnsi="Wingdings" w:hint="default"/>
      </w:rPr>
    </w:lvl>
  </w:abstractNum>
  <w:abstractNum w:abstractNumId="18" w15:restartNumberingAfterBreak="0">
    <w:nsid w:val="37975533"/>
    <w:multiLevelType w:val="hybridMultilevel"/>
    <w:tmpl w:val="C104338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98A1756"/>
    <w:multiLevelType w:val="hybridMultilevel"/>
    <w:tmpl w:val="FB105E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9D43A02"/>
    <w:multiLevelType w:val="hybridMultilevel"/>
    <w:tmpl w:val="4CF4A506"/>
    <w:lvl w:ilvl="0" w:tplc="0C090013">
      <w:start w:val="1"/>
      <w:numFmt w:val="upperRoman"/>
      <w:lvlText w:val="%1."/>
      <w:lvlJc w:val="righ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21" w15:restartNumberingAfterBreak="0">
    <w:nsid w:val="3B8C2531"/>
    <w:multiLevelType w:val="hybridMultilevel"/>
    <w:tmpl w:val="C026F00E"/>
    <w:lvl w:ilvl="0" w:tplc="CAAA6A28">
      <w:start w:val="1"/>
      <w:numFmt w:val="decimal"/>
      <w:lvlText w:val="B-%1"/>
      <w:lvlJc w:val="left"/>
      <w:pPr>
        <w:ind w:left="714" w:hanging="714"/>
      </w:pPr>
      <w:rPr>
        <w:rFonts w:hint="default"/>
        <w:b/>
      </w:rPr>
    </w:lvl>
    <w:lvl w:ilvl="1" w:tplc="8452B968">
      <w:start w:val="1"/>
      <w:numFmt w:val="lowerLetter"/>
      <w:lvlText w:val="%2)"/>
      <w:lvlJc w:val="left"/>
      <w:pPr>
        <w:ind w:left="1395" w:hanging="675"/>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B9A3648"/>
    <w:multiLevelType w:val="hybridMultilevel"/>
    <w:tmpl w:val="F84E8A6C"/>
    <w:lvl w:ilvl="0" w:tplc="C096EABE">
      <w:start w:val="1"/>
      <w:numFmt w:val="decimal"/>
      <w:lvlText w:val="D-4.%1"/>
      <w:lvlJc w:val="left"/>
      <w:pPr>
        <w:ind w:left="714" w:hanging="714"/>
      </w:pPr>
      <w:rPr>
        <w:rFonts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D1B75B5"/>
    <w:multiLevelType w:val="hybridMultilevel"/>
    <w:tmpl w:val="087E479A"/>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24" w15:restartNumberingAfterBreak="0">
    <w:nsid w:val="3D3554B8"/>
    <w:multiLevelType w:val="hybridMultilevel"/>
    <w:tmpl w:val="6F9066B8"/>
    <w:lvl w:ilvl="0" w:tplc="8A8A4F3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3EC3742E"/>
    <w:multiLevelType w:val="hybridMultilevel"/>
    <w:tmpl w:val="988003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F6D033E"/>
    <w:multiLevelType w:val="hybridMultilevel"/>
    <w:tmpl w:val="38EC1B28"/>
    <w:lvl w:ilvl="0" w:tplc="A3AEBB24">
      <w:start w:val="1"/>
      <w:numFmt w:val="lowerLetter"/>
      <w:lvlText w:val="(%1)"/>
      <w:lvlJc w:val="left"/>
      <w:pPr>
        <w:ind w:left="1545" w:hanging="360"/>
      </w:pPr>
      <w:rPr>
        <w:rFonts w:hint="default"/>
      </w:rPr>
    </w:lvl>
    <w:lvl w:ilvl="1" w:tplc="0C090013">
      <w:start w:val="1"/>
      <w:numFmt w:val="upperRoman"/>
      <w:lvlText w:val="%2."/>
      <w:lvlJc w:val="right"/>
      <w:pPr>
        <w:ind w:left="2421" w:hanging="360"/>
      </w:pPr>
    </w:lvl>
    <w:lvl w:ilvl="2" w:tplc="0C09001B" w:tentative="1">
      <w:start w:val="1"/>
      <w:numFmt w:val="lowerRoman"/>
      <w:lvlText w:val="%3."/>
      <w:lvlJc w:val="right"/>
      <w:pPr>
        <w:ind w:left="2985" w:hanging="180"/>
      </w:pPr>
    </w:lvl>
    <w:lvl w:ilvl="3" w:tplc="0C09000F" w:tentative="1">
      <w:start w:val="1"/>
      <w:numFmt w:val="decimal"/>
      <w:lvlText w:val="%4."/>
      <w:lvlJc w:val="left"/>
      <w:pPr>
        <w:ind w:left="3705" w:hanging="360"/>
      </w:pPr>
    </w:lvl>
    <w:lvl w:ilvl="4" w:tplc="0C090019" w:tentative="1">
      <w:start w:val="1"/>
      <w:numFmt w:val="lowerLetter"/>
      <w:lvlText w:val="%5."/>
      <w:lvlJc w:val="left"/>
      <w:pPr>
        <w:ind w:left="4425" w:hanging="360"/>
      </w:pPr>
    </w:lvl>
    <w:lvl w:ilvl="5" w:tplc="0C09001B" w:tentative="1">
      <w:start w:val="1"/>
      <w:numFmt w:val="lowerRoman"/>
      <w:lvlText w:val="%6."/>
      <w:lvlJc w:val="right"/>
      <w:pPr>
        <w:ind w:left="5145" w:hanging="180"/>
      </w:pPr>
    </w:lvl>
    <w:lvl w:ilvl="6" w:tplc="0C09000F" w:tentative="1">
      <w:start w:val="1"/>
      <w:numFmt w:val="decimal"/>
      <w:lvlText w:val="%7."/>
      <w:lvlJc w:val="left"/>
      <w:pPr>
        <w:ind w:left="5865" w:hanging="360"/>
      </w:pPr>
    </w:lvl>
    <w:lvl w:ilvl="7" w:tplc="0C090019" w:tentative="1">
      <w:start w:val="1"/>
      <w:numFmt w:val="lowerLetter"/>
      <w:lvlText w:val="%8."/>
      <w:lvlJc w:val="left"/>
      <w:pPr>
        <w:ind w:left="6585" w:hanging="360"/>
      </w:pPr>
    </w:lvl>
    <w:lvl w:ilvl="8" w:tplc="0C09001B" w:tentative="1">
      <w:start w:val="1"/>
      <w:numFmt w:val="lowerRoman"/>
      <w:lvlText w:val="%9."/>
      <w:lvlJc w:val="right"/>
      <w:pPr>
        <w:ind w:left="7305" w:hanging="180"/>
      </w:pPr>
    </w:lvl>
  </w:abstractNum>
  <w:abstractNum w:abstractNumId="27" w15:restartNumberingAfterBreak="0">
    <w:nsid w:val="40596987"/>
    <w:multiLevelType w:val="hybridMultilevel"/>
    <w:tmpl w:val="59A459BE"/>
    <w:lvl w:ilvl="0" w:tplc="FF3EAF04">
      <w:start w:val="1"/>
      <w:numFmt w:val="lowerLetter"/>
      <w:lvlText w:val="(%1)"/>
      <w:lvlJc w:val="left"/>
      <w:pPr>
        <w:tabs>
          <w:tab w:val="num" w:pos="1429"/>
        </w:tabs>
        <w:ind w:left="1429" w:hanging="360"/>
      </w:pPr>
      <w:rPr>
        <w:rFonts w:hint="default"/>
      </w:rPr>
    </w:lvl>
    <w:lvl w:ilvl="1" w:tplc="0C090019" w:tentative="1">
      <w:start w:val="1"/>
      <w:numFmt w:val="lowerLetter"/>
      <w:lvlText w:val="%2."/>
      <w:lvlJc w:val="left"/>
      <w:pPr>
        <w:tabs>
          <w:tab w:val="num" w:pos="1429"/>
        </w:tabs>
        <w:ind w:left="1429" w:hanging="360"/>
      </w:pPr>
    </w:lvl>
    <w:lvl w:ilvl="2" w:tplc="0C09001B" w:tentative="1">
      <w:start w:val="1"/>
      <w:numFmt w:val="lowerRoman"/>
      <w:lvlText w:val="%3."/>
      <w:lvlJc w:val="right"/>
      <w:pPr>
        <w:tabs>
          <w:tab w:val="num" w:pos="2149"/>
        </w:tabs>
        <w:ind w:left="2149" w:hanging="180"/>
      </w:pPr>
    </w:lvl>
    <w:lvl w:ilvl="3" w:tplc="0C09000F" w:tentative="1">
      <w:start w:val="1"/>
      <w:numFmt w:val="decimal"/>
      <w:lvlText w:val="%4."/>
      <w:lvlJc w:val="left"/>
      <w:pPr>
        <w:tabs>
          <w:tab w:val="num" w:pos="2869"/>
        </w:tabs>
        <w:ind w:left="2869" w:hanging="360"/>
      </w:pPr>
    </w:lvl>
    <w:lvl w:ilvl="4" w:tplc="0C090019" w:tentative="1">
      <w:start w:val="1"/>
      <w:numFmt w:val="lowerLetter"/>
      <w:lvlText w:val="%5."/>
      <w:lvlJc w:val="left"/>
      <w:pPr>
        <w:tabs>
          <w:tab w:val="num" w:pos="3589"/>
        </w:tabs>
        <w:ind w:left="3589" w:hanging="360"/>
      </w:pPr>
    </w:lvl>
    <w:lvl w:ilvl="5" w:tplc="0C09001B" w:tentative="1">
      <w:start w:val="1"/>
      <w:numFmt w:val="lowerRoman"/>
      <w:lvlText w:val="%6."/>
      <w:lvlJc w:val="right"/>
      <w:pPr>
        <w:tabs>
          <w:tab w:val="num" w:pos="4309"/>
        </w:tabs>
        <w:ind w:left="4309" w:hanging="180"/>
      </w:pPr>
    </w:lvl>
    <w:lvl w:ilvl="6" w:tplc="0C09000F" w:tentative="1">
      <w:start w:val="1"/>
      <w:numFmt w:val="decimal"/>
      <w:lvlText w:val="%7."/>
      <w:lvlJc w:val="left"/>
      <w:pPr>
        <w:tabs>
          <w:tab w:val="num" w:pos="5029"/>
        </w:tabs>
        <w:ind w:left="5029" w:hanging="360"/>
      </w:pPr>
    </w:lvl>
    <w:lvl w:ilvl="7" w:tplc="0C090019" w:tentative="1">
      <w:start w:val="1"/>
      <w:numFmt w:val="lowerLetter"/>
      <w:lvlText w:val="%8."/>
      <w:lvlJc w:val="left"/>
      <w:pPr>
        <w:tabs>
          <w:tab w:val="num" w:pos="5749"/>
        </w:tabs>
        <w:ind w:left="5749" w:hanging="360"/>
      </w:pPr>
    </w:lvl>
    <w:lvl w:ilvl="8" w:tplc="0C09001B" w:tentative="1">
      <w:start w:val="1"/>
      <w:numFmt w:val="lowerRoman"/>
      <w:lvlText w:val="%9."/>
      <w:lvlJc w:val="right"/>
      <w:pPr>
        <w:tabs>
          <w:tab w:val="num" w:pos="6469"/>
        </w:tabs>
        <w:ind w:left="6469" w:hanging="180"/>
      </w:pPr>
    </w:lvl>
  </w:abstractNum>
  <w:abstractNum w:abstractNumId="28" w15:restartNumberingAfterBreak="0">
    <w:nsid w:val="415F13E9"/>
    <w:multiLevelType w:val="hybridMultilevel"/>
    <w:tmpl w:val="08064D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41790A7B"/>
    <w:multiLevelType w:val="hybridMultilevel"/>
    <w:tmpl w:val="9224EB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45A461CF"/>
    <w:multiLevelType w:val="singleLevel"/>
    <w:tmpl w:val="3EC8D50C"/>
    <w:lvl w:ilvl="0">
      <w:start w:val="1"/>
      <w:numFmt w:val="decimal"/>
      <w:pStyle w:val="Number"/>
      <w:lvlText w:val="%1."/>
      <w:lvlJc w:val="left"/>
      <w:pPr>
        <w:tabs>
          <w:tab w:val="num" w:pos="855"/>
        </w:tabs>
        <w:ind w:left="855" w:hanging="855"/>
      </w:pPr>
      <w:rPr>
        <w:rFonts w:hint="default"/>
      </w:rPr>
    </w:lvl>
  </w:abstractNum>
  <w:abstractNum w:abstractNumId="31" w15:restartNumberingAfterBreak="0">
    <w:nsid w:val="45BC6F03"/>
    <w:multiLevelType w:val="hybridMultilevel"/>
    <w:tmpl w:val="23585CB4"/>
    <w:lvl w:ilvl="0" w:tplc="FF3EAF04">
      <w:start w:val="1"/>
      <w:numFmt w:val="lowerLetter"/>
      <w:lvlText w:val="(%1)"/>
      <w:lvlJc w:val="left"/>
      <w:pPr>
        <w:tabs>
          <w:tab w:val="num" w:pos="1429"/>
        </w:tabs>
        <w:ind w:left="1429" w:hanging="360"/>
      </w:pPr>
      <w:rPr>
        <w:rFonts w:hint="default"/>
      </w:rPr>
    </w:lvl>
    <w:lvl w:ilvl="1" w:tplc="0C090019" w:tentative="1">
      <w:start w:val="1"/>
      <w:numFmt w:val="lowerLetter"/>
      <w:lvlText w:val="%2."/>
      <w:lvlJc w:val="left"/>
      <w:pPr>
        <w:tabs>
          <w:tab w:val="num" w:pos="1429"/>
        </w:tabs>
        <w:ind w:left="1429" w:hanging="360"/>
      </w:pPr>
    </w:lvl>
    <w:lvl w:ilvl="2" w:tplc="0C09001B" w:tentative="1">
      <w:start w:val="1"/>
      <w:numFmt w:val="lowerRoman"/>
      <w:lvlText w:val="%3."/>
      <w:lvlJc w:val="right"/>
      <w:pPr>
        <w:tabs>
          <w:tab w:val="num" w:pos="2149"/>
        </w:tabs>
        <w:ind w:left="2149" w:hanging="180"/>
      </w:pPr>
    </w:lvl>
    <w:lvl w:ilvl="3" w:tplc="0C09000F" w:tentative="1">
      <w:start w:val="1"/>
      <w:numFmt w:val="decimal"/>
      <w:lvlText w:val="%4."/>
      <w:lvlJc w:val="left"/>
      <w:pPr>
        <w:tabs>
          <w:tab w:val="num" w:pos="2869"/>
        </w:tabs>
        <w:ind w:left="2869" w:hanging="360"/>
      </w:pPr>
    </w:lvl>
    <w:lvl w:ilvl="4" w:tplc="0C090019" w:tentative="1">
      <w:start w:val="1"/>
      <w:numFmt w:val="lowerLetter"/>
      <w:lvlText w:val="%5."/>
      <w:lvlJc w:val="left"/>
      <w:pPr>
        <w:tabs>
          <w:tab w:val="num" w:pos="3589"/>
        </w:tabs>
        <w:ind w:left="3589" w:hanging="360"/>
      </w:pPr>
    </w:lvl>
    <w:lvl w:ilvl="5" w:tplc="0C09001B" w:tentative="1">
      <w:start w:val="1"/>
      <w:numFmt w:val="lowerRoman"/>
      <w:lvlText w:val="%6."/>
      <w:lvlJc w:val="right"/>
      <w:pPr>
        <w:tabs>
          <w:tab w:val="num" w:pos="4309"/>
        </w:tabs>
        <w:ind w:left="4309" w:hanging="180"/>
      </w:pPr>
    </w:lvl>
    <w:lvl w:ilvl="6" w:tplc="0C09000F" w:tentative="1">
      <w:start w:val="1"/>
      <w:numFmt w:val="decimal"/>
      <w:lvlText w:val="%7."/>
      <w:lvlJc w:val="left"/>
      <w:pPr>
        <w:tabs>
          <w:tab w:val="num" w:pos="5029"/>
        </w:tabs>
        <w:ind w:left="5029" w:hanging="360"/>
      </w:pPr>
    </w:lvl>
    <w:lvl w:ilvl="7" w:tplc="0C090019" w:tentative="1">
      <w:start w:val="1"/>
      <w:numFmt w:val="lowerLetter"/>
      <w:lvlText w:val="%8."/>
      <w:lvlJc w:val="left"/>
      <w:pPr>
        <w:tabs>
          <w:tab w:val="num" w:pos="5749"/>
        </w:tabs>
        <w:ind w:left="5749" w:hanging="360"/>
      </w:pPr>
    </w:lvl>
    <w:lvl w:ilvl="8" w:tplc="0C09001B" w:tentative="1">
      <w:start w:val="1"/>
      <w:numFmt w:val="lowerRoman"/>
      <w:lvlText w:val="%9."/>
      <w:lvlJc w:val="right"/>
      <w:pPr>
        <w:tabs>
          <w:tab w:val="num" w:pos="6469"/>
        </w:tabs>
        <w:ind w:left="6469" w:hanging="180"/>
      </w:pPr>
    </w:lvl>
  </w:abstractNum>
  <w:abstractNum w:abstractNumId="32" w15:restartNumberingAfterBreak="0">
    <w:nsid w:val="482B5DA1"/>
    <w:multiLevelType w:val="hybridMultilevel"/>
    <w:tmpl w:val="EC7ABB38"/>
    <w:lvl w:ilvl="0" w:tplc="8A8A4F3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4A0A2FFD"/>
    <w:multiLevelType w:val="hybridMultilevel"/>
    <w:tmpl w:val="7F22D9A8"/>
    <w:lvl w:ilvl="0" w:tplc="288CE8A6">
      <w:start w:val="1"/>
      <w:numFmt w:val="bullet"/>
      <w:lvlText w:val=""/>
      <w:lvlJc w:val="left"/>
      <w:pPr>
        <w:tabs>
          <w:tab w:val="num" w:pos="788"/>
        </w:tabs>
        <w:ind w:left="788" w:hanging="360"/>
      </w:pPr>
      <w:rPr>
        <w:rFonts w:ascii="Symbol" w:hAnsi="Symbol" w:hint="default"/>
        <w:color w:val="auto"/>
      </w:rPr>
    </w:lvl>
    <w:lvl w:ilvl="1" w:tplc="0C090003" w:tentative="1">
      <w:start w:val="1"/>
      <w:numFmt w:val="bullet"/>
      <w:lvlText w:val="o"/>
      <w:lvlJc w:val="left"/>
      <w:pPr>
        <w:tabs>
          <w:tab w:val="num" w:pos="1508"/>
        </w:tabs>
        <w:ind w:left="1508" w:hanging="360"/>
      </w:pPr>
      <w:rPr>
        <w:rFonts w:ascii="Courier New" w:hAnsi="Courier New" w:cs="Courier New" w:hint="default"/>
      </w:rPr>
    </w:lvl>
    <w:lvl w:ilvl="2" w:tplc="0C090005" w:tentative="1">
      <w:start w:val="1"/>
      <w:numFmt w:val="bullet"/>
      <w:lvlText w:val=""/>
      <w:lvlJc w:val="left"/>
      <w:pPr>
        <w:tabs>
          <w:tab w:val="num" w:pos="2228"/>
        </w:tabs>
        <w:ind w:left="2228" w:hanging="360"/>
      </w:pPr>
      <w:rPr>
        <w:rFonts w:ascii="Wingdings" w:hAnsi="Wingdings" w:hint="default"/>
      </w:rPr>
    </w:lvl>
    <w:lvl w:ilvl="3" w:tplc="0C090001" w:tentative="1">
      <w:start w:val="1"/>
      <w:numFmt w:val="bullet"/>
      <w:lvlText w:val=""/>
      <w:lvlJc w:val="left"/>
      <w:pPr>
        <w:tabs>
          <w:tab w:val="num" w:pos="2948"/>
        </w:tabs>
        <w:ind w:left="2948" w:hanging="360"/>
      </w:pPr>
      <w:rPr>
        <w:rFonts w:ascii="Symbol" w:hAnsi="Symbol" w:hint="default"/>
      </w:rPr>
    </w:lvl>
    <w:lvl w:ilvl="4" w:tplc="0C090003" w:tentative="1">
      <w:start w:val="1"/>
      <w:numFmt w:val="bullet"/>
      <w:lvlText w:val="o"/>
      <w:lvlJc w:val="left"/>
      <w:pPr>
        <w:tabs>
          <w:tab w:val="num" w:pos="3668"/>
        </w:tabs>
        <w:ind w:left="3668" w:hanging="360"/>
      </w:pPr>
      <w:rPr>
        <w:rFonts w:ascii="Courier New" w:hAnsi="Courier New" w:cs="Courier New" w:hint="default"/>
      </w:rPr>
    </w:lvl>
    <w:lvl w:ilvl="5" w:tplc="0C090005" w:tentative="1">
      <w:start w:val="1"/>
      <w:numFmt w:val="bullet"/>
      <w:lvlText w:val=""/>
      <w:lvlJc w:val="left"/>
      <w:pPr>
        <w:tabs>
          <w:tab w:val="num" w:pos="4388"/>
        </w:tabs>
        <w:ind w:left="4388" w:hanging="360"/>
      </w:pPr>
      <w:rPr>
        <w:rFonts w:ascii="Wingdings" w:hAnsi="Wingdings" w:hint="default"/>
      </w:rPr>
    </w:lvl>
    <w:lvl w:ilvl="6" w:tplc="0C090001" w:tentative="1">
      <w:start w:val="1"/>
      <w:numFmt w:val="bullet"/>
      <w:lvlText w:val=""/>
      <w:lvlJc w:val="left"/>
      <w:pPr>
        <w:tabs>
          <w:tab w:val="num" w:pos="5108"/>
        </w:tabs>
        <w:ind w:left="5108" w:hanging="360"/>
      </w:pPr>
      <w:rPr>
        <w:rFonts w:ascii="Symbol" w:hAnsi="Symbol" w:hint="default"/>
      </w:rPr>
    </w:lvl>
    <w:lvl w:ilvl="7" w:tplc="0C090003" w:tentative="1">
      <w:start w:val="1"/>
      <w:numFmt w:val="bullet"/>
      <w:lvlText w:val="o"/>
      <w:lvlJc w:val="left"/>
      <w:pPr>
        <w:tabs>
          <w:tab w:val="num" w:pos="5828"/>
        </w:tabs>
        <w:ind w:left="5828" w:hanging="360"/>
      </w:pPr>
      <w:rPr>
        <w:rFonts w:ascii="Courier New" w:hAnsi="Courier New" w:cs="Courier New" w:hint="default"/>
      </w:rPr>
    </w:lvl>
    <w:lvl w:ilvl="8" w:tplc="0C090005" w:tentative="1">
      <w:start w:val="1"/>
      <w:numFmt w:val="bullet"/>
      <w:lvlText w:val=""/>
      <w:lvlJc w:val="left"/>
      <w:pPr>
        <w:tabs>
          <w:tab w:val="num" w:pos="6548"/>
        </w:tabs>
        <w:ind w:left="6548" w:hanging="360"/>
      </w:pPr>
      <w:rPr>
        <w:rFonts w:ascii="Wingdings" w:hAnsi="Wingdings" w:hint="default"/>
      </w:rPr>
    </w:lvl>
  </w:abstractNum>
  <w:abstractNum w:abstractNumId="34" w15:restartNumberingAfterBreak="0">
    <w:nsid w:val="4C440701"/>
    <w:multiLevelType w:val="hybridMultilevel"/>
    <w:tmpl w:val="DF66E42A"/>
    <w:lvl w:ilvl="0" w:tplc="0C090001">
      <w:start w:val="1"/>
      <w:numFmt w:val="bullet"/>
      <w:lvlText w:val=""/>
      <w:lvlJc w:val="left"/>
      <w:pPr>
        <w:tabs>
          <w:tab w:val="num" w:pos="1786"/>
        </w:tabs>
        <w:ind w:left="1786" w:hanging="360"/>
      </w:pPr>
      <w:rPr>
        <w:rFonts w:ascii="Symbol" w:hAnsi="Symbol" w:hint="default"/>
      </w:rPr>
    </w:lvl>
    <w:lvl w:ilvl="1" w:tplc="0C090003" w:tentative="1">
      <w:start w:val="1"/>
      <w:numFmt w:val="bullet"/>
      <w:lvlText w:val="o"/>
      <w:lvlJc w:val="left"/>
      <w:pPr>
        <w:tabs>
          <w:tab w:val="num" w:pos="2506"/>
        </w:tabs>
        <w:ind w:left="2506" w:hanging="360"/>
      </w:pPr>
      <w:rPr>
        <w:rFonts w:ascii="Courier New" w:hAnsi="Courier New" w:cs="Courier New" w:hint="default"/>
      </w:rPr>
    </w:lvl>
    <w:lvl w:ilvl="2" w:tplc="0C090005" w:tentative="1">
      <w:start w:val="1"/>
      <w:numFmt w:val="bullet"/>
      <w:lvlText w:val=""/>
      <w:lvlJc w:val="left"/>
      <w:pPr>
        <w:tabs>
          <w:tab w:val="num" w:pos="3226"/>
        </w:tabs>
        <w:ind w:left="3226" w:hanging="360"/>
      </w:pPr>
      <w:rPr>
        <w:rFonts w:ascii="Wingdings" w:hAnsi="Wingdings" w:hint="default"/>
      </w:rPr>
    </w:lvl>
    <w:lvl w:ilvl="3" w:tplc="0C090001" w:tentative="1">
      <w:start w:val="1"/>
      <w:numFmt w:val="bullet"/>
      <w:lvlText w:val=""/>
      <w:lvlJc w:val="left"/>
      <w:pPr>
        <w:tabs>
          <w:tab w:val="num" w:pos="3946"/>
        </w:tabs>
        <w:ind w:left="3946" w:hanging="360"/>
      </w:pPr>
      <w:rPr>
        <w:rFonts w:ascii="Symbol" w:hAnsi="Symbol" w:hint="default"/>
      </w:rPr>
    </w:lvl>
    <w:lvl w:ilvl="4" w:tplc="0C090003" w:tentative="1">
      <w:start w:val="1"/>
      <w:numFmt w:val="bullet"/>
      <w:lvlText w:val="o"/>
      <w:lvlJc w:val="left"/>
      <w:pPr>
        <w:tabs>
          <w:tab w:val="num" w:pos="4666"/>
        </w:tabs>
        <w:ind w:left="4666" w:hanging="360"/>
      </w:pPr>
      <w:rPr>
        <w:rFonts w:ascii="Courier New" w:hAnsi="Courier New" w:cs="Courier New" w:hint="default"/>
      </w:rPr>
    </w:lvl>
    <w:lvl w:ilvl="5" w:tplc="0C090005" w:tentative="1">
      <w:start w:val="1"/>
      <w:numFmt w:val="bullet"/>
      <w:lvlText w:val=""/>
      <w:lvlJc w:val="left"/>
      <w:pPr>
        <w:tabs>
          <w:tab w:val="num" w:pos="5386"/>
        </w:tabs>
        <w:ind w:left="5386" w:hanging="360"/>
      </w:pPr>
      <w:rPr>
        <w:rFonts w:ascii="Wingdings" w:hAnsi="Wingdings" w:hint="default"/>
      </w:rPr>
    </w:lvl>
    <w:lvl w:ilvl="6" w:tplc="0C090001" w:tentative="1">
      <w:start w:val="1"/>
      <w:numFmt w:val="bullet"/>
      <w:lvlText w:val=""/>
      <w:lvlJc w:val="left"/>
      <w:pPr>
        <w:tabs>
          <w:tab w:val="num" w:pos="6106"/>
        </w:tabs>
        <w:ind w:left="6106" w:hanging="360"/>
      </w:pPr>
      <w:rPr>
        <w:rFonts w:ascii="Symbol" w:hAnsi="Symbol" w:hint="default"/>
      </w:rPr>
    </w:lvl>
    <w:lvl w:ilvl="7" w:tplc="0C090003" w:tentative="1">
      <w:start w:val="1"/>
      <w:numFmt w:val="bullet"/>
      <w:lvlText w:val="o"/>
      <w:lvlJc w:val="left"/>
      <w:pPr>
        <w:tabs>
          <w:tab w:val="num" w:pos="6826"/>
        </w:tabs>
        <w:ind w:left="6826" w:hanging="360"/>
      </w:pPr>
      <w:rPr>
        <w:rFonts w:ascii="Courier New" w:hAnsi="Courier New" w:cs="Courier New" w:hint="default"/>
      </w:rPr>
    </w:lvl>
    <w:lvl w:ilvl="8" w:tplc="0C090005" w:tentative="1">
      <w:start w:val="1"/>
      <w:numFmt w:val="bullet"/>
      <w:lvlText w:val=""/>
      <w:lvlJc w:val="left"/>
      <w:pPr>
        <w:tabs>
          <w:tab w:val="num" w:pos="7546"/>
        </w:tabs>
        <w:ind w:left="7546" w:hanging="360"/>
      </w:pPr>
      <w:rPr>
        <w:rFonts w:ascii="Wingdings" w:hAnsi="Wingdings" w:hint="default"/>
      </w:rPr>
    </w:lvl>
  </w:abstractNum>
  <w:abstractNum w:abstractNumId="35" w15:restartNumberingAfterBreak="0">
    <w:nsid w:val="4C7869E6"/>
    <w:multiLevelType w:val="hybridMultilevel"/>
    <w:tmpl w:val="2FFC3DD6"/>
    <w:lvl w:ilvl="0" w:tplc="8B06D83C">
      <w:start w:val="1"/>
      <w:numFmt w:val="lowerLetter"/>
      <w:lvlText w:val="(%1)"/>
      <w:lvlJc w:val="left"/>
      <w:pPr>
        <w:ind w:left="720" w:hanging="360"/>
      </w:pPr>
      <w:rPr>
        <w:rFonts w:hint="default"/>
      </w:rPr>
    </w:lvl>
    <w:lvl w:ilvl="1" w:tplc="0C090013">
      <w:start w:val="1"/>
      <w:numFmt w:val="upp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D9D38FC"/>
    <w:multiLevelType w:val="hybridMultilevel"/>
    <w:tmpl w:val="2E6EACD2"/>
    <w:lvl w:ilvl="0" w:tplc="CDBC2FA6">
      <w:start w:val="1"/>
      <w:numFmt w:val="decimal"/>
      <w:lvlText w:val="D-3.%1"/>
      <w:lvlJc w:val="left"/>
      <w:pPr>
        <w:tabs>
          <w:tab w:val="num" w:pos="357"/>
        </w:tabs>
        <w:ind w:left="360" w:hanging="360"/>
      </w:pPr>
      <w:rPr>
        <w:rFonts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03B313E"/>
    <w:multiLevelType w:val="hybridMultilevel"/>
    <w:tmpl w:val="9ED84948"/>
    <w:lvl w:ilvl="0" w:tplc="AFB2DF40">
      <w:start w:val="1"/>
      <w:numFmt w:val="lowerLetter"/>
      <w:lvlText w:val="(%1)"/>
      <w:lvlJc w:val="left"/>
      <w:pPr>
        <w:ind w:left="1440" w:hanging="360"/>
      </w:pPr>
      <w:rPr>
        <w:rFonts w:ascii="Arial" w:eastAsia="Times New Roman" w:hAnsi="Arial" w:cs="Arial"/>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55E758B1"/>
    <w:multiLevelType w:val="hybridMultilevel"/>
    <w:tmpl w:val="A9D02D62"/>
    <w:lvl w:ilvl="0" w:tplc="0C090001">
      <w:start w:val="1"/>
      <w:numFmt w:val="bullet"/>
      <w:lvlText w:val=""/>
      <w:lvlJc w:val="left"/>
      <w:pPr>
        <w:tabs>
          <w:tab w:val="num" w:pos="1800"/>
        </w:tabs>
        <w:ind w:left="1800" w:hanging="360"/>
      </w:pPr>
      <w:rPr>
        <w:rFonts w:ascii="Symbol" w:hAnsi="Symbol" w:hint="default"/>
      </w:rPr>
    </w:lvl>
    <w:lvl w:ilvl="1" w:tplc="0C090003">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9" w15:restartNumberingAfterBreak="0">
    <w:nsid w:val="5CF56886"/>
    <w:multiLevelType w:val="hybridMultilevel"/>
    <w:tmpl w:val="FB1C2AA2"/>
    <w:lvl w:ilvl="0" w:tplc="4C9ED4C8">
      <w:start w:val="1"/>
      <w:numFmt w:val="lowerRoman"/>
      <w:lvlText w:val="(%1)"/>
      <w:lvlJc w:val="left"/>
      <w:pPr>
        <w:ind w:left="2701"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DFA0281"/>
    <w:multiLevelType w:val="hybridMultilevel"/>
    <w:tmpl w:val="72FC982A"/>
    <w:lvl w:ilvl="0" w:tplc="05481F14">
      <w:start w:val="1"/>
      <w:numFmt w:val="decimal"/>
      <w:lvlText w:val="C-%1"/>
      <w:lvlJc w:val="left"/>
      <w:pPr>
        <w:ind w:left="714" w:hanging="714"/>
      </w:pPr>
      <w:rPr>
        <w:rFonts w:hint="default"/>
        <w:b/>
        <w:i w:val="0"/>
        <w:sz w:val="22"/>
        <w:szCs w:val="22"/>
      </w:rPr>
    </w:lvl>
    <w:lvl w:ilvl="1" w:tplc="7D82470A">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603B147A"/>
    <w:multiLevelType w:val="hybridMultilevel"/>
    <w:tmpl w:val="A70CE034"/>
    <w:lvl w:ilvl="0" w:tplc="288CE8A6">
      <w:start w:val="1"/>
      <w:numFmt w:val="bullet"/>
      <w:lvlText w:val=""/>
      <w:lvlJc w:val="left"/>
      <w:pPr>
        <w:tabs>
          <w:tab w:val="num" w:pos="856"/>
        </w:tabs>
        <w:ind w:left="856" w:hanging="360"/>
      </w:pPr>
      <w:rPr>
        <w:rFonts w:ascii="Symbol" w:hAnsi="Symbol" w:hint="default"/>
        <w:color w:val="auto"/>
      </w:rPr>
    </w:lvl>
    <w:lvl w:ilvl="1" w:tplc="0C090003" w:tentative="1">
      <w:start w:val="1"/>
      <w:numFmt w:val="bullet"/>
      <w:lvlText w:val="o"/>
      <w:lvlJc w:val="left"/>
      <w:pPr>
        <w:tabs>
          <w:tab w:val="num" w:pos="1576"/>
        </w:tabs>
        <w:ind w:left="1576" w:hanging="360"/>
      </w:pPr>
      <w:rPr>
        <w:rFonts w:ascii="Courier New" w:hAnsi="Courier New" w:cs="Courier New" w:hint="default"/>
      </w:rPr>
    </w:lvl>
    <w:lvl w:ilvl="2" w:tplc="0C090005" w:tentative="1">
      <w:start w:val="1"/>
      <w:numFmt w:val="bullet"/>
      <w:lvlText w:val=""/>
      <w:lvlJc w:val="left"/>
      <w:pPr>
        <w:tabs>
          <w:tab w:val="num" w:pos="2296"/>
        </w:tabs>
        <w:ind w:left="2296" w:hanging="360"/>
      </w:pPr>
      <w:rPr>
        <w:rFonts w:ascii="Wingdings" w:hAnsi="Wingdings" w:hint="default"/>
      </w:rPr>
    </w:lvl>
    <w:lvl w:ilvl="3" w:tplc="0C090001" w:tentative="1">
      <w:start w:val="1"/>
      <w:numFmt w:val="bullet"/>
      <w:lvlText w:val=""/>
      <w:lvlJc w:val="left"/>
      <w:pPr>
        <w:tabs>
          <w:tab w:val="num" w:pos="3016"/>
        </w:tabs>
        <w:ind w:left="3016" w:hanging="360"/>
      </w:pPr>
      <w:rPr>
        <w:rFonts w:ascii="Symbol" w:hAnsi="Symbol" w:hint="default"/>
      </w:rPr>
    </w:lvl>
    <w:lvl w:ilvl="4" w:tplc="0C090003" w:tentative="1">
      <w:start w:val="1"/>
      <w:numFmt w:val="bullet"/>
      <w:lvlText w:val="o"/>
      <w:lvlJc w:val="left"/>
      <w:pPr>
        <w:tabs>
          <w:tab w:val="num" w:pos="3736"/>
        </w:tabs>
        <w:ind w:left="3736" w:hanging="360"/>
      </w:pPr>
      <w:rPr>
        <w:rFonts w:ascii="Courier New" w:hAnsi="Courier New" w:cs="Courier New" w:hint="default"/>
      </w:rPr>
    </w:lvl>
    <w:lvl w:ilvl="5" w:tplc="0C090005" w:tentative="1">
      <w:start w:val="1"/>
      <w:numFmt w:val="bullet"/>
      <w:lvlText w:val=""/>
      <w:lvlJc w:val="left"/>
      <w:pPr>
        <w:tabs>
          <w:tab w:val="num" w:pos="4456"/>
        </w:tabs>
        <w:ind w:left="4456" w:hanging="360"/>
      </w:pPr>
      <w:rPr>
        <w:rFonts w:ascii="Wingdings" w:hAnsi="Wingdings" w:hint="default"/>
      </w:rPr>
    </w:lvl>
    <w:lvl w:ilvl="6" w:tplc="0C090001" w:tentative="1">
      <w:start w:val="1"/>
      <w:numFmt w:val="bullet"/>
      <w:lvlText w:val=""/>
      <w:lvlJc w:val="left"/>
      <w:pPr>
        <w:tabs>
          <w:tab w:val="num" w:pos="5176"/>
        </w:tabs>
        <w:ind w:left="5176" w:hanging="360"/>
      </w:pPr>
      <w:rPr>
        <w:rFonts w:ascii="Symbol" w:hAnsi="Symbol" w:hint="default"/>
      </w:rPr>
    </w:lvl>
    <w:lvl w:ilvl="7" w:tplc="0C090003" w:tentative="1">
      <w:start w:val="1"/>
      <w:numFmt w:val="bullet"/>
      <w:lvlText w:val="o"/>
      <w:lvlJc w:val="left"/>
      <w:pPr>
        <w:tabs>
          <w:tab w:val="num" w:pos="5896"/>
        </w:tabs>
        <w:ind w:left="5896" w:hanging="360"/>
      </w:pPr>
      <w:rPr>
        <w:rFonts w:ascii="Courier New" w:hAnsi="Courier New" w:cs="Courier New" w:hint="default"/>
      </w:rPr>
    </w:lvl>
    <w:lvl w:ilvl="8" w:tplc="0C090005" w:tentative="1">
      <w:start w:val="1"/>
      <w:numFmt w:val="bullet"/>
      <w:lvlText w:val=""/>
      <w:lvlJc w:val="left"/>
      <w:pPr>
        <w:tabs>
          <w:tab w:val="num" w:pos="6616"/>
        </w:tabs>
        <w:ind w:left="6616" w:hanging="360"/>
      </w:pPr>
      <w:rPr>
        <w:rFonts w:ascii="Wingdings" w:hAnsi="Wingdings" w:hint="default"/>
      </w:rPr>
    </w:lvl>
  </w:abstractNum>
  <w:abstractNum w:abstractNumId="42" w15:restartNumberingAfterBreak="0">
    <w:nsid w:val="61FF3B26"/>
    <w:multiLevelType w:val="hybridMultilevel"/>
    <w:tmpl w:val="BAE682D2"/>
    <w:lvl w:ilvl="0" w:tplc="3B2A18A8">
      <w:start w:val="1"/>
      <w:numFmt w:val="decimal"/>
      <w:lvlText w:val="A-%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62FB71D8"/>
    <w:multiLevelType w:val="hybridMultilevel"/>
    <w:tmpl w:val="60287D44"/>
    <w:lvl w:ilvl="0" w:tplc="0C090001">
      <w:start w:val="1"/>
      <w:numFmt w:val="bullet"/>
      <w:lvlText w:val=""/>
      <w:lvlJc w:val="left"/>
      <w:pPr>
        <w:tabs>
          <w:tab w:val="num" w:pos="2154"/>
        </w:tabs>
        <w:ind w:left="2154" w:hanging="360"/>
      </w:pPr>
      <w:rPr>
        <w:rFonts w:ascii="Symbol" w:hAnsi="Symbol" w:hint="default"/>
      </w:rPr>
    </w:lvl>
    <w:lvl w:ilvl="1" w:tplc="0C090003" w:tentative="1">
      <w:start w:val="1"/>
      <w:numFmt w:val="bullet"/>
      <w:lvlText w:val="o"/>
      <w:lvlJc w:val="left"/>
      <w:pPr>
        <w:tabs>
          <w:tab w:val="num" w:pos="2874"/>
        </w:tabs>
        <w:ind w:left="2874" w:hanging="360"/>
      </w:pPr>
      <w:rPr>
        <w:rFonts w:ascii="Courier New" w:hAnsi="Courier New" w:cs="Courier New" w:hint="default"/>
      </w:rPr>
    </w:lvl>
    <w:lvl w:ilvl="2" w:tplc="0C090005" w:tentative="1">
      <w:start w:val="1"/>
      <w:numFmt w:val="bullet"/>
      <w:lvlText w:val=""/>
      <w:lvlJc w:val="left"/>
      <w:pPr>
        <w:tabs>
          <w:tab w:val="num" w:pos="3594"/>
        </w:tabs>
        <w:ind w:left="3594" w:hanging="360"/>
      </w:pPr>
      <w:rPr>
        <w:rFonts w:ascii="Wingdings" w:hAnsi="Wingdings" w:hint="default"/>
      </w:rPr>
    </w:lvl>
    <w:lvl w:ilvl="3" w:tplc="0C090001" w:tentative="1">
      <w:start w:val="1"/>
      <w:numFmt w:val="bullet"/>
      <w:lvlText w:val=""/>
      <w:lvlJc w:val="left"/>
      <w:pPr>
        <w:tabs>
          <w:tab w:val="num" w:pos="4314"/>
        </w:tabs>
        <w:ind w:left="4314" w:hanging="360"/>
      </w:pPr>
      <w:rPr>
        <w:rFonts w:ascii="Symbol" w:hAnsi="Symbol" w:hint="default"/>
      </w:rPr>
    </w:lvl>
    <w:lvl w:ilvl="4" w:tplc="0C090003" w:tentative="1">
      <w:start w:val="1"/>
      <w:numFmt w:val="bullet"/>
      <w:lvlText w:val="o"/>
      <w:lvlJc w:val="left"/>
      <w:pPr>
        <w:tabs>
          <w:tab w:val="num" w:pos="5034"/>
        </w:tabs>
        <w:ind w:left="5034" w:hanging="360"/>
      </w:pPr>
      <w:rPr>
        <w:rFonts w:ascii="Courier New" w:hAnsi="Courier New" w:cs="Courier New" w:hint="default"/>
      </w:rPr>
    </w:lvl>
    <w:lvl w:ilvl="5" w:tplc="0C090005" w:tentative="1">
      <w:start w:val="1"/>
      <w:numFmt w:val="bullet"/>
      <w:lvlText w:val=""/>
      <w:lvlJc w:val="left"/>
      <w:pPr>
        <w:tabs>
          <w:tab w:val="num" w:pos="5754"/>
        </w:tabs>
        <w:ind w:left="5754" w:hanging="360"/>
      </w:pPr>
      <w:rPr>
        <w:rFonts w:ascii="Wingdings" w:hAnsi="Wingdings" w:hint="default"/>
      </w:rPr>
    </w:lvl>
    <w:lvl w:ilvl="6" w:tplc="0C090001" w:tentative="1">
      <w:start w:val="1"/>
      <w:numFmt w:val="bullet"/>
      <w:lvlText w:val=""/>
      <w:lvlJc w:val="left"/>
      <w:pPr>
        <w:tabs>
          <w:tab w:val="num" w:pos="6474"/>
        </w:tabs>
        <w:ind w:left="6474" w:hanging="360"/>
      </w:pPr>
      <w:rPr>
        <w:rFonts w:ascii="Symbol" w:hAnsi="Symbol" w:hint="default"/>
      </w:rPr>
    </w:lvl>
    <w:lvl w:ilvl="7" w:tplc="0C090003" w:tentative="1">
      <w:start w:val="1"/>
      <w:numFmt w:val="bullet"/>
      <w:lvlText w:val="o"/>
      <w:lvlJc w:val="left"/>
      <w:pPr>
        <w:tabs>
          <w:tab w:val="num" w:pos="7194"/>
        </w:tabs>
        <w:ind w:left="7194" w:hanging="360"/>
      </w:pPr>
      <w:rPr>
        <w:rFonts w:ascii="Courier New" w:hAnsi="Courier New" w:cs="Courier New" w:hint="default"/>
      </w:rPr>
    </w:lvl>
    <w:lvl w:ilvl="8" w:tplc="0C090005" w:tentative="1">
      <w:start w:val="1"/>
      <w:numFmt w:val="bullet"/>
      <w:lvlText w:val=""/>
      <w:lvlJc w:val="left"/>
      <w:pPr>
        <w:tabs>
          <w:tab w:val="num" w:pos="7914"/>
        </w:tabs>
        <w:ind w:left="7914" w:hanging="360"/>
      </w:pPr>
      <w:rPr>
        <w:rFonts w:ascii="Wingdings" w:hAnsi="Wingdings" w:hint="default"/>
      </w:rPr>
    </w:lvl>
  </w:abstractNum>
  <w:abstractNum w:abstractNumId="44" w15:restartNumberingAfterBreak="0">
    <w:nsid w:val="650409DE"/>
    <w:multiLevelType w:val="hybridMultilevel"/>
    <w:tmpl w:val="9848A1F6"/>
    <w:lvl w:ilvl="0" w:tplc="8A8A4F3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5" w15:restartNumberingAfterBreak="0">
    <w:nsid w:val="670579A7"/>
    <w:multiLevelType w:val="hybridMultilevel"/>
    <w:tmpl w:val="877618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6E614895"/>
    <w:multiLevelType w:val="hybridMultilevel"/>
    <w:tmpl w:val="5B3ED5A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FA2702C"/>
    <w:multiLevelType w:val="hybridMultilevel"/>
    <w:tmpl w:val="3680162A"/>
    <w:lvl w:ilvl="0" w:tplc="8A8A4F3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8" w15:restartNumberingAfterBreak="0">
    <w:nsid w:val="735668BF"/>
    <w:multiLevelType w:val="hybridMultilevel"/>
    <w:tmpl w:val="044E6DF8"/>
    <w:lvl w:ilvl="0" w:tplc="11BCB78C">
      <w:start w:val="1"/>
      <w:numFmt w:val="lowerRoman"/>
      <w:lvlText w:val="(%1)"/>
      <w:lvlJc w:val="left"/>
      <w:pPr>
        <w:ind w:left="2487" w:hanging="360"/>
      </w:pPr>
      <w:rPr>
        <w:rFonts w:ascii="Arial" w:eastAsia="Times New Roman" w:hAnsi="Arial" w:cs="Arial" w:hint="default"/>
      </w:rPr>
    </w:lvl>
    <w:lvl w:ilvl="1" w:tplc="0C090019" w:tentative="1">
      <w:start w:val="1"/>
      <w:numFmt w:val="lowerLetter"/>
      <w:lvlText w:val="%2."/>
      <w:lvlJc w:val="left"/>
      <w:pPr>
        <w:ind w:left="3207" w:hanging="360"/>
      </w:pPr>
    </w:lvl>
    <w:lvl w:ilvl="2" w:tplc="0C09001B" w:tentative="1">
      <w:start w:val="1"/>
      <w:numFmt w:val="lowerRoman"/>
      <w:lvlText w:val="%3."/>
      <w:lvlJc w:val="right"/>
      <w:pPr>
        <w:ind w:left="3927" w:hanging="180"/>
      </w:pPr>
    </w:lvl>
    <w:lvl w:ilvl="3" w:tplc="0C09000F" w:tentative="1">
      <w:start w:val="1"/>
      <w:numFmt w:val="decimal"/>
      <w:lvlText w:val="%4."/>
      <w:lvlJc w:val="left"/>
      <w:pPr>
        <w:ind w:left="4647" w:hanging="360"/>
      </w:pPr>
    </w:lvl>
    <w:lvl w:ilvl="4" w:tplc="0C090019" w:tentative="1">
      <w:start w:val="1"/>
      <w:numFmt w:val="lowerLetter"/>
      <w:lvlText w:val="%5."/>
      <w:lvlJc w:val="left"/>
      <w:pPr>
        <w:ind w:left="5367" w:hanging="360"/>
      </w:pPr>
    </w:lvl>
    <w:lvl w:ilvl="5" w:tplc="0C09001B" w:tentative="1">
      <w:start w:val="1"/>
      <w:numFmt w:val="lowerRoman"/>
      <w:lvlText w:val="%6."/>
      <w:lvlJc w:val="right"/>
      <w:pPr>
        <w:ind w:left="6087" w:hanging="180"/>
      </w:pPr>
    </w:lvl>
    <w:lvl w:ilvl="6" w:tplc="0C09000F" w:tentative="1">
      <w:start w:val="1"/>
      <w:numFmt w:val="decimal"/>
      <w:lvlText w:val="%7."/>
      <w:lvlJc w:val="left"/>
      <w:pPr>
        <w:ind w:left="6807" w:hanging="360"/>
      </w:pPr>
    </w:lvl>
    <w:lvl w:ilvl="7" w:tplc="0C090019" w:tentative="1">
      <w:start w:val="1"/>
      <w:numFmt w:val="lowerLetter"/>
      <w:lvlText w:val="%8."/>
      <w:lvlJc w:val="left"/>
      <w:pPr>
        <w:ind w:left="7527" w:hanging="360"/>
      </w:pPr>
    </w:lvl>
    <w:lvl w:ilvl="8" w:tplc="0C09001B" w:tentative="1">
      <w:start w:val="1"/>
      <w:numFmt w:val="lowerRoman"/>
      <w:lvlText w:val="%9."/>
      <w:lvlJc w:val="right"/>
      <w:pPr>
        <w:ind w:left="8247" w:hanging="180"/>
      </w:pPr>
    </w:lvl>
  </w:abstractNum>
  <w:abstractNum w:abstractNumId="49" w15:restartNumberingAfterBreak="0">
    <w:nsid w:val="73A67D53"/>
    <w:multiLevelType w:val="hybridMultilevel"/>
    <w:tmpl w:val="3EC8FA0C"/>
    <w:lvl w:ilvl="0" w:tplc="E44CEB52">
      <w:start w:val="1"/>
      <w:numFmt w:val="decimal"/>
      <w:lvlText w:val="D-5.%1"/>
      <w:lvlJc w:val="left"/>
      <w:pPr>
        <w:ind w:left="714" w:hanging="714"/>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75150899"/>
    <w:multiLevelType w:val="hybridMultilevel"/>
    <w:tmpl w:val="044E6DF8"/>
    <w:lvl w:ilvl="0" w:tplc="11BCB78C">
      <w:start w:val="1"/>
      <w:numFmt w:val="lowerRoman"/>
      <w:lvlText w:val="(%1)"/>
      <w:lvlJc w:val="left"/>
      <w:pPr>
        <w:ind w:left="2487" w:hanging="360"/>
      </w:pPr>
      <w:rPr>
        <w:rFonts w:ascii="Arial" w:eastAsia="Times New Roman" w:hAnsi="Arial" w:cs="Arial" w:hint="default"/>
      </w:rPr>
    </w:lvl>
    <w:lvl w:ilvl="1" w:tplc="0C090019" w:tentative="1">
      <w:start w:val="1"/>
      <w:numFmt w:val="lowerLetter"/>
      <w:lvlText w:val="%2."/>
      <w:lvlJc w:val="left"/>
      <w:pPr>
        <w:ind w:left="3207" w:hanging="360"/>
      </w:pPr>
    </w:lvl>
    <w:lvl w:ilvl="2" w:tplc="0C09001B" w:tentative="1">
      <w:start w:val="1"/>
      <w:numFmt w:val="lowerRoman"/>
      <w:lvlText w:val="%3."/>
      <w:lvlJc w:val="right"/>
      <w:pPr>
        <w:ind w:left="3927" w:hanging="180"/>
      </w:pPr>
    </w:lvl>
    <w:lvl w:ilvl="3" w:tplc="0C09000F" w:tentative="1">
      <w:start w:val="1"/>
      <w:numFmt w:val="decimal"/>
      <w:lvlText w:val="%4."/>
      <w:lvlJc w:val="left"/>
      <w:pPr>
        <w:ind w:left="4647" w:hanging="360"/>
      </w:pPr>
    </w:lvl>
    <w:lvl w:ilvl="4" w:tplc="0C090019" w:tentative="1">
      <w:start w:val="1"/>
      <w:numFmt w:val="lowerLetter"/>
      <w:lvlText w:val="%5."/>
      <w:lvlJc w:val="left"/>
      <w:pPr>
        <w:ind w:left="5367" w:hanging="360"/>
      </w:pPr>
    </w:lvl>
    <w:lvl w:ilvl="5" w:tplc="0C09001B" w:tentative="1">
      <w:start w:val="1"/>
      <w:numFmt w:val="lowerRoman"/>
      <w:lvlText w:val="%6."/>
      <w:lvlJc w:val="right"/>
      <w:pPr>
        <w:ind w:left="6087" w:hanging="180"/>
      </w:pPr>
    </w:lvl>
    <w:lvl w:ilvl="6" w:tplc="0C09000F" w:tentative="1">
      <w:start w:val="1"/>
      <w:numFmt w:val="decimal"/>
      <w:lvlText w:val="%7."/>
      <w:lvlJc w:val="left"/>
      <w:pPr>
        <w:ind w:left="6807" w:hanging="360"/>
      </w:pPr>
    </w:lvl>
    <w:lvl w:ilvl="7" w:tplc="0C090019" w:tentative="1">
      <w:start w:val="1"/>
      <w:numFmt w:val="lowerLetter"/>
      <w:lvlText w:val="%8."/>
      <w:lvlJc w:val="left"/>
      <w:pPr>
        <w:ind w:left="7527" w:hanging="360"/>
      </w:pPr>
    </w:lvl>
    <w:lvl w:ilvl="8" w:tplc="0C09001B" w:tentative="1">
      <w:start w:val="1"/>
      <w:numFmt w:val="lowerRoman"/>
      <w:lvlText w:val="%9."/>
      <w:lvlJc w:val="right"/>
      <w:pPr>
        <w:ind w:left="8247" w:hanging="180"/>
      </w:pPr>
    </w:lvl>
  </w:abstractNum>
  <w:abstractNum w:abstractNumId="51" w15:restartNumberingAfterBreak="0">
    <w:nsid w:val="75B156F8"/>
    <w:multiLevelType w:val="hybridMultilevel"/>
    <w:tmpl w:val="5F14EEBE"/>
    <w:lvl w:ilvl="0" w:tplc="AFB2DF40">
      <w:start w:val="1"/>
      <w:numFmt w:val="lowerLetter"/>
      <w:lvlText w:val="(%1)"/>
      <w:lvlJc w:val="left"/>
      <w:pPr>
        <w:ind w:left="1440" w:hanging="360"/>
      </w:pPr>
      <w:rPr>
        <w:rFonts w:ascii="Arial" w:eastAsia="Times New Roman" w:hAnsi="Arial" w:cs="Arial"/>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2" w15:restartNumberingAfterBreak="0">
    <w:nsid w:val="763D44E3"/>
    <w:multiLevelType w:val="hybridMultilevel"/>
    <w:tmpl w:val="2BA24B30"/>
    <w:lvl w:ilvl="0" w:tplc="E1727DE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6D10934"/>
    <w:multiLevelType w:val="hybridMultilevel"/>
    <w:tmpl w:val="044E6DF8"/>
    <w:lvl w:ilvl="0" w:tplc="11BCB78C">
      <w:start w:val="1"/>
      <w:numFmt w:val="lowerRoman"/>
      <w:lvlText w:val="(%1)"/>
      <w:lvlJc w:val="left"/>
      <w:pPr>
        <w:ind w:left="2487" w:hanging="360"/>
      </w:pPr>
      <w:rPr>
        <w:rFonts w:ascii="Arial" w:eastAsia="Times New Roman" w:hAnsi="Arial" w:cs="Arial" w:hint="default"/>
      </w:rPr>
    </w:lvl>
    <w:lvl w:ilvl="1" w:tplc="0C090019" w:tentative="1">
      <w:start w:val="1"/>
      <w:numFmt w:val="lowerLetter"/>
      <w:lvlText w:val="%2."/>
      <w:lvlJc w:val="left"/>
      <w:pPr>
        <w:ind w:left="3207" w:hanging="360"/>
      </w:pPr>
    </w:lvl>
    <w:lvl w:ilvl="2" w:tplc="0C09001B" w:tentative="1">
      <w:start w:val="1"/>
      <w:numFmt w:val="lowerRoman"/>
      <w:lvlText w:val="%3."/>
      <w:lvlJc w:val="right"/>
      <w:pPr>
        <w:ind w:left="3927" w:hanging="180"/>
      </w:pPr>
    </w:lvl>
    <w:lvl w:ilvl="3" w:tplc="0C09000F" w:tentative="1">
      <w:start w:val="1"/>
      <w:numFmt w:val="decimal"/>
      <w:lvlText w:val="%4."/>
      <w:lvlJc w:val="left"/>
      <w:pPr>
        <w:ind w:left="4647" w:hanging="360"/>
      </w:pPr>
    </w:lvl>
    <w:lvl w:ilvl="4" w:tplc="0C090019" w:tentative="1">
      <w:start w:val="1"/>
      <w:numFmt w:val="lowerLetter"/>
      <w:lvlText w:val="%5."/>
      <w:lvlJc w:val="left"/>
      <w:pPr>
        <w:ind w:left="5367" w:hanging="360"/>
      </w:pPr>
    </w:lvl>
    <w:lvl w:ilvl="5" w:tplc="0C09001B" w:tentative="1">
      <w:start w:val="1"/>
      <w:numFmt w:val="lowerRoman"/>
      <w:lvlText w:val="%6."/>
      <w:lvlJc w:val="right"/>
      <w:pPr>
        <w:ind w:left="6087" w:hanging="180"/>
      </w:pPr>
    </w:lvl>
    <w:lvl w:ilvl="6" w:tplc="0C09000F" w:tentative="1">
      <w:start w:val="1"/>
      <w:numFmt w:val="decimal"/>
      <w:lvlText w:val="%7."/>
      <w:lvlJc w:val="left"/>
      <w:pPr>
        <w:ind w:left="6807" w:hanging="360"/>
      </w:pPr>
    </w:lvl>
    <w:lvl w:ilvl="7" w:tplc="0C090019" w:tentative="1">
      <w:start w:val="1"/>
      <w:numFmt w:val="lowerLetter"/>
      <w:lvlText w:val="%8."/>
      <w:lvlJc w:val="left"/>
      <w:pPr>
        <w:ind w:left="7527" w:hanging="360"/>
      </w:pPr>
    </w:lvl>
    <w:lvl w:ilvl="8" w:tplc="0C09001B" w:tentative="1">
      <w:start w:val="1"/>
      <w:numFmt w:val="lowerRoman"/>
      <w:lvlText w:val="%9."/>
      <w:lvlJc w:val="right"/>
      <w:pPr>
        <w:ind w:left="8247" w:hanging="180"/>
      </w:pPr>
    </w:lvl>
  </w:abstractNum>
  <w:abstractNum w:abstractNumId="54" w15:restartNumberingAfterBreak="0">
    <w:nsid w:val="77636ABC"/>
    <w:multiLevelType w:val="hybridMultilevel"/>
    <w:tmpl w:val="0AD4A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7CC2F6E"/>
    <w:multiLevelType w:val="hybridMultilevel"/>
    <w:tmpl w:val="57DE519A"/>
    <w:lvl w:ilvl="0" w:tplc="AFB2DF40">
      <w:start w:val="1"/>
      <w:numFmt w:val="lowerLetter"/>
      <w:lvlText w:val="(%1)"/>
      <w:lvlJc w:val="left"/>
      <w:pPr>
        <w:ind w:left="720" w:hanging="360"/>
      </w:pPr>
      <w:rPr>
        <w:rFonts w:ascii="Arial" w:eastAsia="Times New Roman" w:hAnsi="Arial" w:cs="Arial"/>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966129C"/>
    <w:multiLevelType w:val="hybridMultilevel"/>
    <w:tmpl w:val="C2782CE0"/>
    <w:lvl w:ilvl="0" w:tplc="0C090001">
      <w:start w:val="1"/>
      <w:numFmt w:val="bullet"/>
      <w:lvlText w:val=""/>
      <w:lvlJc w:val="left"/>
      <w:pPr>
        <w:ind w:left="720" w:hanging="360"/>
      </w:pPr>
      <w:rPr>
        <w:rFonts w:ascii="Symbol" w:hAnsi="Symbol" w:hint="default"/>
      </w:rPr>
    </w:lvl>
    <w:lvl w:ilvl="1" w:tplc="037E555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BFF3A2A"/>
    <w:multiLevelType w:val="hybridMultilevel"/>
    <w:tmpl w:val="2BA24B30"/>
    <w:lvl w:ilvl="0" w:tplc="E1727DE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DFA2DE6"/>
    <w:multiLevelType w:val="hybridMultilevel"/>
    <w:tmpl w:val="AE743102"/>
    <w:lvl w:ilvl="0" w:tplc="AFB2DF40">
      <w:start w:val="1"/>
      <w:numFmt w:val="lowerLetter"/>
      <w:lvlText w:val="(%1)"/>
      <w:lvlJc w:val="left"/>
      <w:pPr>
        <w:ind w:left="1080" w:hanging="360"/>
      </w:pPr>
      <w:rPr>
        <w:rFonts w:ascii="Arial" w:eastAsia="Times New Roman" w:hAnsi="Arial" w:cs="Arial"/>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827865775">
    <w:abstractNumId w:val="15"/>
  </w:num>
  <w:num w:numId="2" w16cid:durableId="34307460">
    <w:abstractNumId w:val="7"/>
  </w:num>
  <w:num w:numId="3" w16cid:durableId="303782246">
    <w:abstractNumId w:val="30"/>
  </w:num>
  <w:num w:numId="4" w16cid:durableId="698509790">
    <w:abstractNumId w:val="17"/>
  </w:num>
  <w:num w:numId="5" w16cid:durableId="470445294">
    <w:abstractNumId w:val="33"/>
  </w:num>
  <w:num w:numId="6" w16cid:durableId="10231813">
    <w:abstractNumId w:val="41"/>
  </w:num>
  <w:num w:numId="7" w16cid:durableId="674039947">
    <w:abstractNumId w:val="42"/>
  </w:num>
  <w:num w:numId="8" w16cid:durableId="921135476">
    <w:abstractNumId w:val="1"/>
  </w:num>
  <w:num w:numId="9" w16cid:durableId="1119492846">
    <w:abstractNumId w:val="16"/>
  </w:num>
  <w:num w:numId="10" w16cid:durableId="1937515963">
    <w:abstractNumId w:val="11"/>
  </w:num>
  <w:num w:numId="11" w16cid:durableId="1956213131">
    <w:abstractNumId w:val="32"/>
  </w:num>
  <w:num w:numId="12" w16cid:durableId="1300921699">
    <w:abstractNumId w:val="32"/>
  </w:num>
  <w:num w:numId="13" w16cid:durableId="1659116373">
    <w:abstractNumId w:val="47"/>
  </w:num>
  <w:num w:numId="14" w16cid:durableId="1087843891">
    <w:abstractNumId w:val="44"/>
  </w:num>
  <w:num w:numId="15" w16cid:durableId="1082023994">
    <w:abstractNumId w:val="24"/>
  </w:num>
  <w:num w:numId="16" w16cid:durableId="297027495">
    <w:abstractNumId w:val="21"/>
  </w:num>
  <w:num w:numId="17" w16cid:durableId="311104569">
    <w:abstractNumId w:val="36"/>
  </w:num>
  <w:num w:numId="18" w16cid:durableId="553008783">
    <w:abstractNumId w:val="22"/>
  </w:num>
  <w:num w:numId="19" w16cid:durableId="1726830049">
    <w:abstractNumId w:val="39"/>
  </w:num>
  <w:num w:numId="20" w16cid:durableId="852764517">
    <w:abstractNumId w:val="3"/>
  </w:num>
  <w:num w:numId="21" w16cid:durableId="1326200935">
    <w:abstractNumId w:val="2"/>
  </w:num>
  <w:num w:numId="22" w16cid:durableId="529605704">
    <w:abstractNumId w:val="14"/>
  </w:num>
  <w:num w:numId="23" w16cid:durableId="1253276062">
    <w:abstractNumId w:val="13"/>
  </w:num>
  <w:num w:numId="24" w16cid:durableId="1700082339">
    <w:abstractNumId w:val="58"/>
  </w:num>
  <w:num w:numId="25" w16cid:durableId="103615609">
    <w:abstractNumId w:val="12"/>
  </w:num>
  <w:num w:numId="26" w16cid:durableId="211236727">
    <w:abstractNumId w:val="26"/>
  </w:num>
  <w:num w:numId="27" w16cid:durableId="1972130864">
    <w:abstractNumId w:val="40"/>
  </w:num>
  <w:num w:numId="28" w16cid:durableId="344020850">
    <w:abstractNumId w:val="34"/>
  </w:num>
  <w:num w:numId="29" w16cid:durableId="800421119">
    <w:abstractNumId w:val="43"/>
  </w:num>
  <w:num w:numId="30" w16cid:durableId="1030030089">
    <w:abstractNumId w:val="27"/>
  </w:num>
  <w:num w:numId="31" w16cid:durableId="1201168348">
    <w:abstractNumId w:val="4"/>
  </w:num>
  <w:num w:numId="32" w16cid:durableId="542795521">
    <w:abstractNumId w:val="8"/>
  </w:num>
  <w:num w:numId="33" w16cid:durableId="1175266730">
    <w:abstractNumId w:val="31"/>
  </w:num>
  <w:num w:numId="34" w16cid:durableId="2016419649">
    <w:abstractNumId w:val="5"/>
  </w:num>
  <w:num w:numId="35" w16cid:durableId="2062945107">
    <w:abstractNumId w:val="49"/>
  </w:num>
  <w:num w:numId="36" w16cid:durableId="925068888">
    <w:abstractNumId w:val="51"/>
  </w:num>
  <w:num w:numId="37" w16cid:durableId="1981155815">
    <w:abstractNumId w:val="37"/>
  </w:num>
  <w:num w:numId="38" w16cid:durableId="715861956">
    <w:abstractNumId w:val="55"/>
  </w:num>
  <w:num w:numId="39" w16cid:durableId="2042003218">
    <w:abstractNumId w:val="0"/>
  </w:num>
  <w:num w:numId="40" w16cid:durableId="1933779784">
    <w:abstractNumId w:val="57"/>
  </w:num>
  <w:num w:numId="41" w16cid:durableId="1735591459">
    <w:abstractNumId w:val="50"/>
  </w:num>
  <w:num w:numId="42" w16cid:durableId="794952587">
    <w:abstractNumId w:val="53"/>
  </w:num>
  <w:num w:numId="43" w16cid:durableId="981471292">
    <w:abstractNumId w:val="52"/>
  </w:num>
  <w:num w:numId="44" w16cid:durableId="815293338">
    <w:abstractNumId w:val="48"/>
  </w:num>
  <w:num w:numId="45" w16cid:durableId="475218700">
    <w:abstractNumId w:val="38"/>
  </w:num>
  <w:num w:numId="46" w16cid:durableId="1224026595">
    <w:abstractNumId w:val="23"/>
  </w:num>
  <w:num w:numId="47" w16cid:durableId="1274246953">
    <w:abstractNumId w:val="28"/>
  </w:num>
  <w:num w:numId="48" w16cid:durableId="1651786665">
    <w:abstractNumId w:val="54"/>
  </w:num>
  <w:num w:numId="49" w16cid:durableId="968898348">
    <w:abstractNumId w:val="35"/>
  </w:num>
  <w:num w:numId="50" w16cid:durableId="768358114">
    <w:abstractNumId w:val="20"/>
  </w:num>
  <w:num w:numId="51" w16cid:durableId="695077311">
    <w:abstractNumId w:val="6"/>
  </w:num>
  <w:num w:numId="52" w16cid:durableId="1721199000">
    <w:abstractNumId w:val="18"/>
  </w:num>
  <w:num w:numId="53" w16cid:durableId="841548628">
    <w:abstractNumId w:val="45"/>
  </w:num>
  <w:num w:numId="54" w16cid:durableId="355425753">
    <w:abstractNumId w:val="9"/>
  </w:num>
  <w:num w:numId="55" w16cid:durableId="144667181">
    <w:abstractNumId w:val="46"/>
  </w:num>
  <w:num w:numId="56" w16cid:durableId="811752316">
    <w:abstractNumId w:val="56"/>
  </w:num>
  <w:num w:numId="57" w16cid:durableId="546993020">
    <w:abstractNumId w:val="25"/>
  </w:num>
  <w:num w:numId="58" w16cid:durableId="1335960722">
    <w:abstractNumId w:val="19"/>
  </w:num>
  <w:num w:numId="59" w16cid:durableId="249967667">
    <w:abstractNumId w:val="29"/>
  </w:num>
  <w:num w:numId="60" w16cid:durableId="1031616319">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558"/>
    <w:rsid w:val="00001418"/>
    <w:rsid w:val="00002592"/>
    <w:rsid w:val="00014511"/>
    <w:rsid w:val="000160D9"/>
    <w:rsid w:val="000366F6"/>
    <w:rsid w:val="0004023F"/>
    <w:rsid w:val="000422A5"/>
    <w:rsid w:val="0004482D"/>
    <w:rsid w:val="00050A50"/>
    <w:rsid w:val="000545C7"/>
    <w:rsid w:val="00065D6A"/>
    <w:rsid w:val="00073F80"/>
    <w:rsid w:val="000845F4"/>
    <w:rsid w:val="00090B20"/>
    <w:rsid w:val="00091B46"/>
    <w:rsid w:val="0009777B"/>
    <w:rsid w:val="000A2A32"/>
    <w:rsid w:val="000A3329"/>
    <w:rsid w:val="000A7CBC"/>
    <w:rsid w:val="000C3DB6"/>
    <w:rsid w:val="000D195D"/>
    <w:rsid w:val="000E35AF"/>
    <w:rsid w:val="000E384C"/>
    <w:rsid w:val="000E6636"/>
    <w:rsid w:val="000F0E2B"/>
    <w:rsid w:val="0012322F"/>
    <w:rsid w:val="00135106"/>
    <w:rsid w:val="001453B1"/>
    <w:rsid w:val="00147820"/>
    <w:rsid w:val="001504C7"/>
    <w:rsid w:val="00172993"/>
    <w:rsid w:val="00185918"/>
    <w:rsid w:val="001A0BA9"/>
    <w:rsid w:val="001A4637"/>
    <w:rsid w:val="001B78CF"/>
    <w:rsid w:val="001C1F55"/>
    <w:rsid w:val="002040CB"/>
    <w:rsid w:val="002046D9"/>
    <w:rsid w:val="00204C02"/>
    <w:rsid w:val="0022419C"/>
    <w:rsid w:val="0025443C"/>
    <w:rsid w:val="00254F72"/>
    <w:rsid w:val="0027026C"/>
    <w:rsid w:val="00273318"/>
    <w:rsid w:val="002946A5"/>
    <w:rsid w:val="002A1450"/>
    <w:rsid w:val="002A1AAD"/>
    <w:rsid w:val="002B1BDE"/>
    <w:rsid w:val="002B6819"/>
    <w:rsid w:val="002C39AB"/>
    <w:rsid w:val="002C48F8"/>
    <w:rsid w:val="002C4DA7"/>
    <w:rsid w:val="002C5D3E"/>
    <w:rsid w:val="002E6EA2"/>
    <w:rsid w:val="00305730"/>
    <w:rsid w:val="00321B9C"/>
    <w:rsid w:val="00324F13"/>
    <w:rsid w:val="00330CF0"/>
    <w:rsid w:val="0033713E"/>
    <w:rsid w:val="00340F41"/>
    <w:rsid w:val="00352353"/>
    <w:rsid w:val="00376AEF"/>
    <w:rsid w:val="00391D42"/>
    <w:rsid w:val="00395439"/>
    <w:rsid w:val="003E6EBA"/>
    <w:rsid w:val="003E7A46"/>
    <w:rsid w:val="003F0341"/>
    <w:rsid w:val="00410C29"/>
    <w:rsid w:val="00417F7E"/>
    <w:rsid w:val="0045199F"/>
    <w:rsid w:val="00467ED9"/>
    <w:rsid w:val="004702AA"/>
    <w:rsid w:val="0047144F"/>
    <w:rsid w:val="00490E45"/>
    <w:rsid w:val="00492263"/>
    <w:rsid w:val="004A1A09"/>
    <w:rsid w:val="004A43E3"/>
    <w:rsid w:val="004B15C7"/>
    <w:rsid w:val="004B4837"/>
    <w:rsid w:val="004D5C70"/>
    <w:rsid w:val="004E05A1"/>
    <w:rsid w:val="004E2958"/>
    <w:rsid w:val="004E4110"/>
    <w:rsid w:val="004F2963"/>
    <w:rsid w:val="004F4960"/>
    <w:rsid w:val="0050619A"/>
    <w:rsid w:val="005135C9"/>
    <w:rsid w:val="00514CB1"/>
    <w:rsid w:val="0052289A"/>
    <w:rsid w:val="005311AD"/>
    <w:rsid w:val="0053143E"/>
    <w:rsid w:val="00532A66"/>
    <w:rsid w:val="00535833"/>
    <w:rsid w:val="00544D07"/>
    <w:rsid w:val="00544FC2"/>
    <w:rsid w:val="00553B7C"/>
    <w:rsid w:val="00554ABB"/>
    <w:rsid w:val="00561ED7"/>
    <w:rsid w:val="005671AF"/>
    <w:rsid w:val="00575005"/>
    <w:rsid w:val="005878AD"/>
    <w:rsid w:val="00591077"/>
    <w:rsid w:val="00591353"/>
    <w:rsid w:val="00597249"/>
    <w:rsid w:val="005B730A"/>
    <w:rsid w:val="005C075F"/>
    <w:rsid w:val="005D4FA6"/>
    <w:rsid w:val="005F1172"/>
    <w:rsid w:val="005F2D04"/>
    <w:rsid w:val="005F5AC7"/>
    <w:rsid w:val="00601F89"/>
    <w:rsid w:val="00602918"/>
    <w:rsid w:val="006107BC"/>
    <w:rsid w:val="00630815"/>
    <w:rsid w:val="006309A6"/>
    <w:rsid w:val="0063299C"/>
    <w:rsid w:val="006356E0"/>
    <w:rsid w:val="00641B9A"/>
    <w:rsid w:val="00643350"/>
    <w:rsid w:val="00660701"/>
    <w:rsid w:val="00663BBC"/>
    <w:rsid w:val="00695E8E"/>
    <w:rsid w:val="00697F80"/>
    <w:rsid w:val="006A46D2"/>
    <w:rsid w:val="006C50A4"/>
    <w:rsid w:val="006E69AC"/>
    <w:rsid w:val="006F0A26"/>
    <w:rsid w:val="006F3790"/>
    <w:rsid w:val="007045F3"/>
    <w:rsid w:val="00721C4B"/>
    <w:rsid w:val="00725BF3"/>
    <w:rsid w:val="00726533"/>
    <w:rsid w:val="00727864"/>
    <w:rsid w:val="00733369"/>
    <w:rsid w:val="007740B0"/>
    <w:rsid w:val="0077638E"/>
    <w:rsid w:val="007806D0"/>
    <w:rsid w:val="00785A07"/>
    <w:rsid w:val="007912BB"/>
    <w:rsid w:val="0079131B"/>
    <w:rsid w:val="007963DC"/>
    <w:rsid w:val="007A33DC"/>
    <w:rsid w:val="007B604C"/>
    <w:rsid w:val="007B6664"/>
    <w:rsid w:val="007B7AF4"/>
    <w:rsid w:val="007C0F5E"/>
    <w:rsid w:val="007E264D"/>
    <w:rsid w:val="007E3CC6"/>
    <w:rsid w:val="00805A3A"/>
    <w:rsid w:val="0081020C"/>
    <w:rsid w:val="00814C1A"/>
    <w:rsid w:val="00817A5C"/>
    <w:rsid w:val="0082394D"/>
    <w:rsid w:val="0083467F"/>
    <w:rsid w:val="00836541"/>
    <w:rsid w:val="0083668A"/>
    <w:rsid w:val="00844B53"/>
    <w:rsid w:val="00854874"/>
    <w:rsid w:val="00863F40"/>
    <w:rsid w:val="008668B0"/>
    <w:rsid w:val="00880A8A"/>
    <w:rsid w:val="008A3149"/>
    <w:rsid w:val="008C01BE"/>
    <w:rsid w:val="008C7DE5"/>
    <w:rsid w:val="008F2AA2"/>
    <w:rsid w:val="0090495D"/>
    <w:rsid w:val="00920926"/>
    <w:rsid w:val="0092225F"/>
    <w:rsid w:val="00922D2E"/>
    <w:rsid w:val="009371BF"/>
    <w:rsid w:val="009567B2"/>
    <w:rsid w:val="00957C47"/>
    <w:rsid w:val="0096654B"/>
    <w:rsid w:val="00987639"/>
    <w:rsid w:val="00987F09"/>
    <w:rsid w:val="00992C54"/>
    <w:rsid w:val="009C7F76"/>
    <w:rsid w:val="009D3679"/>
    <w:rsid w:val="009E21C3"/>
    <w:rsid w:val="009E54DC"/>
    <w:rsid w:val="00A05A5C"/>
    <w:rsid w:val="00A210D6"/>
    <w:rsid w:val="00A224E6"/>
    <w:rsid w:val="00A32B08"/>
    <w:rsid w:val="00A53E78"/>
    <w:rsid w:val="00A71D26"/>
    <w:rsid w:val="00A90A20"/>
    <w:rsid w:val="00A937F9"/>
    <w:rsid w:val="00A95DE2"/>
    <w:rsid w:val="00AC090D"/>
    <w:rsid w:val="00AC3CD0"/>
    <w:rsid w:val="00AC3E97"/>
    <w:rsid w:val="00AD2E4F"/>
    <w:rsid w:val="00AF0A07"/>
    <w:rsid w:val="00B16BBA"/>
    <w:rsid w:val="00B2085D"/>
    <w:rsid w:val="00B42224"/>
    <w:rsid w:val="00B53C77"/>
    <w:rsid w:val="00B57430"/>
    <w:rsid w:val="00B80C04"/>
    <w:rsid w:val="00B91BB8"/>
    <w:rsid w:val="00B92614"/>
    <w:rsid w:val="00BB3F0C"/>
    <w:rsid w:val="00BB4100"/>
    <w:rsid w:val="00BC4C2E"/>
    <w:rsid w:val="00BC5125"/>
    <w:rsid w:val="00BD23A5"/>
    <w:rsid w:val="00BD36A4"/>
    <w:rsid w:val="00BF339D"/>
    <w:rsid w:val="00C06B68"/>
    <w:rsid w:val="00C1347F"/>
    <w:rsid w:val="00C1622B"/>
    <w:rsid w:val="00C266B9"/>
    <w:rsid w:val="00C37191"/>
    <w:rsid w:val="00C42E60"/>
    <w:rsid w:val="00C5012F"/>
    <w:rsid w:val="00C569B5"/>
    <w:rsid w:val="00C61D5A"/>
    <w:rsid w:val="00C63EE0"/>
    <w:rsid w:val="00C65E31"/>
    <w:rsid w:val="00C67A49"/>
    <w:rsid w:val="00C81973"/>
    <w:rsid w:val="00C82989"/>
    <w:rsid w:val="00C96D02"/>
    <w:rsid w:val="00CA3665"/>
    <w:rsid w:val="00CA6AB7"/>
    <w:rsid w:val="00CC09BE"/>
    <w:rsid w:val="00CD53F6"/>
    <w:rsid w:val="00CE6249"/>
    <w:rsid w:val="00CE7922"/>
    <w:rsid w:val="00CE7EC1"/>
    <w:rsid w:val="00CF3558"/>
    <w:rsid w:val="00D01D24"/>
    <w:rsid w:val="00D03599"/>
    <w:rsid w:val="00D2188D"/>
    <w:rsid w:val="00D24A58"/>
    <w:rsid w:val="00D335D3"/>
    <w:rsid w:val="00D463E2"/>
    <w:rsid w:val="00D7308D"/>
    <w:rsid w:val="00D9296F"/>
    <w:rsid w:val="00DA321C"/>
    <w:rsid w:val="00DB3414"/>
    <w:rsid w:val="00DD598B"/>
    <w:rsid w:val="00DE6B0E"/>
    <w:rsid w:val="00DF050F"/>
    <w:rsid w:val="00DF0682"/>
    <w:rsid w:val="00E05A4D"/>
    <w:rsid w:val="00E0609A"/>
    <w:rsid w:val="00E179D7"/>
    <w:rsid w:val="00E42EEC"/>
    <w:rsid w:val="00E85E17"/>
    <w:rsid w:val="00E91D85"/>
    <w:rsid w:val="00E9440B"/>
    <w:rsid w:val="00E97322"/>
    <w:rsid w:val="00EA6A6A"/>
    <w:rsid w:val="00EB1828"/>
    <w:rsid w:val="00EB5F0C"/>
    <w:rsid w:val="00EC4EB7"/>
    <w:rsid w:val="00EC5AE9"/>
    <w:rsid w:val="00EE7FF6"/>
    <w:rsid w:val="00EF0F0D"/>
    <w:rsid w:val="00EF6B86"/>
    <w:rsid w:val="00F1452B"/>
    <w:rsid w:val="00F1601A"/>
    <w:rsid w:val="00F20790"/>
    <w:rsid w:val="00F20EE7"/>
    <w:rsid w:val="00F4063F"/>
    <w:rsid w:val="00F40F02"/>
    <w:rsid w:val="00F537A0"/>
    <w:rsid w:val="00F600F8"/>
    <w:rsid w:val="00F8446C"/>
    <w:rsid w:val="00F84528"/>
    <w:rsid w:val="00F84A3D"/>
    <w:rsid w:val="00FB4167"/>
    <w:rsid w:val="00FB4DEB"/>
    <w:rsid w:val="00FD6080"/>
    <w:rsid w:val="00FF44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029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1"/>
    <w:qFormat/>
    <w:rsid w:val="00CF3558"/>
    <w:pPr>
      <w:pageBreakBefore/>
      <w:widowControl w:val="0"/>
      <w:spacing w:after="0" w:line="240" w:lineRule="auto"/>
      <w:jc w:val="center"/>
      <w:outlineLvl w:val="0"/>
    </w:pPr>
    <w:rPr>
      <w:rFonts w:ascii="Arial" w:eastAsia="Times New Roman" w:hAnsi="Arial" w:cs="Times New Roman"/>
      <w:b/>
      <w:caps/>
      <w:snapToGrid w:val="0"/>
      <w:kern w:val="0"/>
      <w:sz w:val="32"/>
      <w:szCs w:val="20"/>
      <w14:ligatures w14:val="none"/>
    </w:rPr>
  </w:style>
  <w:style w:type="paragraph" w:styleId="Heading2">
    <w:name w:val="heading 2"/>
    <w:aliases w:val="Title 2"/>
    <w:next w:val="Normal"/>
    <w:link w:val="Heading2Char"/>
    <w:uiPriority w:val="99"/>
    <w:qFormat/>
    <w:rsid w:val="00CF3558"/>
    <w:pPr>
      <w:keepNext/>
      <w:widowControl w:val="0"/>
      <w:spacing w:after="0" w:line="240" w:lineRule="auto"/>
      <w:outlineLvl w:val="1"/>
    </w:pPr>
    <w:rPr>
      <w:rFonts w:ascii="Arial" w:eastAsia="Times New Roman" w:hAnsi="Arial" w:cs="Times New Roman"/>
      <w:b/>
      <w:snapToGrid w:val="0"/>
      <w:kern w:val="0"/>
      <w:sz w:val="28"/>
      <w:szCs w:val="20"/>
      <w14:ligatures w14:val="none"/>
    </w:rPr>
  </w:style>
  <w:style w:type="paragraph" w:styleId="Heading3">
    <w:name w:val="heading 3"/>
    <w:basedOn w:val="Normal"/>
    <w:next w:val="Normal"/>
    <w:link w:val="Heading3Char"/>
    <w:qFormat/>
    <w:rsid w:val="00CF3558"/>
    <w:pPr>
      <w:keepNext/>
      <w:widowControl w:val="0"/>
      <w:spacing w:after="240" w:line="240" w:lineRule="auto"/>
      <w:outlineLvl w:val="2"/>
    </w:pPr>
    <w:rPr>
      <w:rFonts w:ascii="Arial" w:eastAsia="Times New Roman" w:hAnsi="Arial" w:cs="Times New Roman"/>
      <w:b/>
      <w:snapToGrid w:val="0"/>
      <w:kern w:val="0"/>
      <w:sz w:val="24"/>
      <w:szCs w:val="20"/>
      <w14:ligatures w14:val="none"/>
    </w:rPr>
  </w:style>
  <w:style w:type="paragraph" w:styleId="Heading4">
    <w:name w:val="heading 4"/>
    <w:basedOn w:val="ListParagraph"/>
    <w:next w:val="Normal"/>
    <w:link w:val="Heading4Char"/>
    <w:qFormat/>
    <w:rsid w:val="00CF3558"/>
    <w:pPr>
      <w:ind w:left="0"/>
      <w:contextualSpacing w:val="0"/>
      <w:outlineLvl w:val="3"/>
    </w:pPr>
  </w:style>
  <w:style w:type="paragraph" w:styleId="Heading5">
    <w:name w:val="heading 5"/>
    <w:basedOn w:val="ListParagraph"/>
    <w:next w:val="Normal"/>
    <w:link w:val="Heading5Char"/>
    <w:autoRedefine/>
    <w:qFormat/>
    <w:rsid w:val="00CF3558"/>
    <w:pPr>
      <w:numPr>
        <w:numId w:val="34"/>
      </w:numPr>
      <w:contextualSpacing w:val="0"/>
      <w:outlineLvl w:val="4"/>
    </w:pPr>
  </w:style>
  <w:style w:type="paragraph" w:styleId="Heading6">
    <w:name w:val="heading 6"/>
    <w:basedOn w:val="Normal"/>
    <w:next w:val="Normal"/>
    <w:link w:val="Heading6Char"/>
    <w:uiPriority w:val="99"/>
    <w:qFormat/>
    <w:rsid w:val="00CF3558"/>
    <w:pPr>
      <w:keepNext/>
      <w:widowControl w:val="0"/>
      <w:spacing w:after="240" w:line="240" w:lineRule="auto"/>
      <w:ind w:right="-716"/>
      <w:jc w:val="both"/>
      <w:outlineLvl w:val="5"/>
    </w:pPr>
    <w:rPr>
      <w:rFonts w:ascii="Arial" w:eastAsia="Times New Roman" w:hAnsi="Arial" w:cs="Times New Roman"/>
      <w:b/>
      <w:snapToGrid w:val="0"/>
      <w:kern w:val="0"/>
      <w:sz w:val="20"/>
      <w:szCs w:val="20"/>
      <w14:ligatures w14:val="none"/>
    </w:rPr>
  </w:style>
  <w:style w:type="paragraph" w:styleId="Heading7">
    <w:name w:val="heading 7"/>
    <w:basedOn w:val="Normal"/>
    <w:next w:val="Normal"/>
    <w:link w:val="Heading7Char"/>
    <w:uiPriority w:val="99"/>
    <w:qFormat/>
    <w:rsid w:val="00CF3558"/>
    <w:pPr>
      <w:keepNext/>
      <w:widowControl w:val="0"/>
      <w:pBdr>
        <w:top w:val="single" w:sz="18" w:space="1" w:color="auto" w:shadow="1"/>
        <w:left w:val="single" w:sz="18" w:space="4" w:color="auto" w:shadow="1"/>
        <w:bottom w:val="single" w:sz="18" w:space="1" w:color="auto" w:shadow="1"/>
        <w:right w:val="single" w:sz="18" w:space="4" w:color="auto" w:shadow="1"/>
      </w:pBdr>
      <w:spacing w:after="240" w:line="240" w:lineRule="auto"/>
      <w:ind w:right="-574"/>
      <w:jc w:val="center"/>
      <w:outlineLvl w:val="6"/>
    </w:pPr>
    <w:rPr>
      <w:rFonts w:ascii="Arial" w:eastAsia="Times New Roman" w:hAnsi="Arial" w:cs="Times New Roman"/>
      <w:b/>
      <w:snapToGrid w:val="0"/>
      <w:kern w:val="0"/>
      <w:sz w:val="20"/>
      <w:szCs w:val="20"/>
      <w14:ligatures w14:val="none"/>
    </w:rPr>
  </w:style>
  <w:style w:type="paragraph" w:styleId="Heading8">
    <w:name w:val="heading 8"/>
    <w:basedOn w:val="Normal"/>
    <w:next w:val="Normal"/>
    <w:link w:val="Heading8Char"/>
    <w:uiPriority w:val="99"/>
    <w:qFormat/>
    <w:rsid w:val="00CF3558"/>
    <w:pPr>
      <w:keepNext/>
      <w:widowControl w:val="0"/>
      <w:spacing w:after="240" w:line="240" w:lineRule="auto"/>
      <w:ind w:right="-574"/>
      <w:jc w:val="both"/>
      <w:outlineLvl w:val="7"/>
    </w:pPr>
    <w:rPr>
      <w:rFonts w:ascii="Arial" w:eastAsia="Times New Roman" w:hAnsi="Arial" w:cs="Times New Roman"/>
      <w:b/>
      <w:snapToGrid w:val="0"/>
      <w:kern w:val="0"/>
      <w:sz w:val="20"/>
      <w:szCs w:val="20"/>
      <w14:ligatures w14:val="none"/>
    </w:rPr>
  </w:style>
  <w:style w:type="paragraph" w:styleId="Heading9">
    <w:name w:val="heading 9"/>
    <w:basedOn w:val="Normal"/>
    <w:next w:val="Normal"/>
    <w:link w:val="Heading9Char"/>
    <w:uiPriority w:val="99"/>
    <w:qFormat/>
    <w:rsid w:val="00CF3558"/>
    <w:pPr>
      <w:keepNext/>
      <w:widowControl w:val="0"/>
      <w:spacing w:after="240" w:line="240" w:lineRule="auto"/>
      <w:ind w:right="-574"/>
      <w:jc w:val="both"/>
      <w:outlineLvl w:val="8"/>
    </w:pPr>
    <w:rPr>
      <w:rFonts w:ascii="Arial" w:eastAsia="Times New Roman" w:hAnsi="Arial" w:cs="Times New Roman"/>
      <w:b/>
      <w:i/>
      <w:snapToGrid w:val="0"/>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F3558"/>
    <w:rPr>
      <w:rFonts w:ascii="Arial" w:eastAsia="Times New Roman" w:hAnsi="Arial" w:cs="Times New Roman"/>
      <w:b/>
      <w:caps/>
      <w:snapToGrid w:val="0"/>
      <w:kern w:val="0"/>
      <w:sz w:val="32"/>
      <w:szCs w:val="20"/>
      <w14:ligatures w14:val="none"/>
    </w:rPr>
  </w:style>
  <w:style w:type="character" w:customStyle="1" w:styleId="Heading2Char">
    <w:name w:val="Heading 2 Char"/>
    <w:aliases w:val="Title 2 Char"/>
    <w:basedOn w:val="DefaultParagraphFont"/>
    <w:link w:val="Heading2"/>
    <w:uiPriority w:val="99"/>
    <w:rsid w:val="00CF3558"/>
    <w:rPr>
      <w:rFonts w:ascii="Arial" w:eastAsia="Times New Roman" w:hAnsi="Arial" w:cs="Times New Roman"/>
      <w:b/>
      <w:snapToGrid w:val="0"/>
      <w:kern w:val="0"/>
      <w:sz w:val="28"/>
      <w:szCs w:val="20"/>
      <w14:ligatures w14:val="none"/>
    </w:rPr>
  </w:style>
  <w:style w:type="character" w:customStyle="1" w:styleId="Heading3Char">
    <w:name w:val="Heading 3 Char"/>
    <w:basedOn w:val="DefaultParagraphFont"/>
    <w:link w:val="Heading3"/>
    <w:rsid w:val="00CF3558"/>
    <w:rPr>
      <w:rFonts w:ascii="Arial" w:eastAsia="Times New Roman" w:hAnsi="Arial" w:cs="Times New Roman"/>
      <w:b/>
      <w:snapToGrid w:val="0"/>
      <w:kern w:val="0"/>
      <w:sz w:val="24"/>
      <w:szCs w:val="20"/>
      <w14:ligatures w14:val="none"/>
    </w:rPr>
  </w:style>
  <w:style w:type="character" w:customStyle="1" w:styleId="Heading4Char">
    <w:name w:val="Heading 4 Char"/>
    <w:basedOn w:val="DefaultParagraphFont"/>
    <w:link w:val="Heading4"/>
    <w:rsid w:val="00CF3558"/>
    <w:rPr>
      <w:rFonts w:ascii="Arial" w:eastAsia="Times New Roman" w:hAnsi="Arial" w:cs="Times New Roman"/>
      <w:kern w:val="0"/>
      <w:sz w:val="20"/>
      <w:szCs w:val="20"/>
      <w14:ligatures w14:val="none"/>
    </w:rPr>
  </w:style>
  <w:style w:type="character" w:customStyle="1" w:styleId="Heading5Char">
    <w:name w:val="Heading 5 Char"/>
    <w:basedOn w:val="DefaultParagraphFont"/>
    <w:link w:val="Heading5"/>
    <w:rsid w:val="00CF3558"/>
    <w:rPr>
      <w:rFonts w:ascii="Arial" w:eastAsia="Times New Roman" w:hAnsi="Arial" w:cs="Times New Roman"/>
      <w:kern w:val="0"/>
      <w:sz w:val="20"/>
      <w:szCs w:val="20"/>
      <w14:ligatures w14:val="none"/>
    </w:rPr>
  </w:style>
  <w:style w:type="character" w:customStyle="1" w:styleId="Heading6Char">
    <w:name w:val="Heading 6 Char"/>
    <w:basedOn w:val="DefaultParagraphFont"/>
    <w:link w:val="Heading6"/>
    <w:uiPriority w:val="99"/>
    <w:rsid w:val="00CF3558"/>
    <w:rPr>
      <w:rFonts w:ascii="Arial" w:eastAsia="Times New Roman" w:hAnsi="Arial" w:cs="Times New Roman"/>
      <w:b/>
      <w:snapToGrid w:val="0"/>
      <w:kern w:val="0"/>
      <w:sz w:val="20"/>
      <w:szCs w:val="20"/>
      <w14:ligatures w14:val="none"/>
    </w:rPr>
  </w:style>
  <w:style w:type="character" w:customStyle="1" w:styleId="Heading7Char">
    <w:name w:val="Heading 7 Char"/>
    <w:basedOn w:val="DefaultParagraphFont"/>
    <w:link w:val="Heading7"/>
    <w:uiPriority w:val="99"/>
    <w:rsid w:val="00CF3558"/>
    <w:rPr>
      <w:rFonts w:ascii="Arial" w:eastAsia="Times New Roman" w:hAnsi="Arial" w:cs="Times New Roman"/>
      <w:b/>
      <w:snapToGrid w:val="0"/>
      <w:kern w:val="0"/>
      <w:sz w:val="20"/>
      <w:szCs w:val="20"/>
      <w14:ligatures w14:val="none"/>
    </w:rPr>
  </w:style>
  <w:style w:type="character" w:customStyle="1" w:styleId="Heading8Char">
    <w:name w:val="Heading 8 Char"/>
    <w:basedOn w:val="DefaultParagraphFont"/>
    <w:link w:val="Heading8"/>
    <w:uiPriority w:val="99"/>
    <w:rsid w:val="00CF3558"/>
    <w:rPr>
      <w:rFonts w:ascii="Arial" w:eastAsia="Times New Roman" w:hAnsi="Arial" w:cs="Times New Roman"/>
      <w:b/>
      <w:snapToGrid w:val="0"/>
      <w:kern w:val="0"/>
      <w:sz w:val="20"/>
      <w:szCs w:val="20"/>
      <w14:ligatures w14:val="none"/>
    </w:rPr>
  </w:style>
  <w:style w:type="character" w:customStyle="1" w:styleId="Heading9Char">
    <w:name w:val="Heading 9 Char"/>
    <w:basedOn w:val="DefaultParagraphFont"/>
    <w:link w:val="Heading9"/>
    <w:uiPriority w:val="99"/>
    <w:rsid w:val="00CF3558"/>
    <w:rPr>
      <w:rFonts w:ascii="Arial" w:eastAsia="Times New Roman" w:hAnsi="Arial" w:cs="Times New Roman"/>
      <w:b/>
      <w:i/>
      <w:snapToGrid w:val="0"/>
      <w:kern w:val="0"/>
      <w:sz w:val="20"/>
      <w:szCs w:val="20"/>
      <w14:ligatures w14:val="none"/>
    </w:rPr>
  </w:style>
  <w:style w:type="paragraph" w:styleId="BodyText">
    <w:name w:val="Body Text"/>
    <w:basedOn w:val="Normal"/>
    <w:link w:val="BodyTextChar"/>
    <w:rsid w:val="00CF3558"/>
    <w:pPr>
      <w:widowControl w:val="0"/>
      <w:spacing w:after="240" w:line="240" w:lineRule="auto"/>
      <w:jc w:val="center"/>
    </w:pPr>
    <w:rPr>
      <w:rFonts w:ascii="Arial" w:eastAsia="Times New Roman" w:hAnsi="Arial" w:cs="Times New Roman"/>
      <w:b/>
      <w:snapToGrid w:val="0"/>
      <w:kern w:val="0"/>
      <w:sz w:val="48"/>
      <w:szCs w:val="20"/>
      <w14:ligatures w14:val="none"/>
    </w:rPr>
  </w:style>
  <w:style w:type="character" w:customStyle="1" w:styleId="BodyTextChar">
    <w:name w:val="Body Text Char"/>
    <w:basedOn w:val="DefaultParagraphFont"/>
    <w:link w:val="BodyText"/>
    <w:rsid w:val="00CF3558"/>
    <w:rPr>
      <w:rFonts w:ascii="Arial" w:eastAsia="Times New Roman" w:hAnsi="Arial" w:cs="Times New Roman"/>
      <w:b/>
      <w:snapToGrid w:val="0"/>
      <w:kern w:val="0"/>
      <w:sz w:val="48"/>
      <w:szCs w:val="20"/>
      <w14:ligatures w14:val="none"/>
    </w:rPr>
  </w:style>
  <w:style w:type="paragraph" w:styleId="BodyTextIndent">
    <w:name w:val="Body Text Indent"/>
    <w:basedOn w:val="Normal"/>
    <w:link w:val="BodyTextIndentChar"/>
    <w:rsid w:val="00CF3558"/>
    <w:pPr>
      <w:widowControl w:val="0"/>
      <w:spacing w:after="240" w:line="240" w:lineRule="auto"/>
      <w:ind w:left="720"/>
    </w:pPr>
    <w:rPr>
      <w:rFonts w:ascii="Arial" w:eastAsia="Times New Roman" w:hAnsi="Arial" w:cs="Times New Roman"/>
      <w:snapToGrid w:val="0"/>
      <w:kern w:val="0"/>
      <w:sz w:val="20"/>
      <w:szCs w:val="20"/>
      <w14:ligatures w14:val="none"/>
    </w:rPr>
  </w:style>
  <w:style w:type="character" w:customStyle="1" w:styleId="BodyTextIndentChar">
    <w:name w:val="Body Text Indent Char"/>
    <w:basedOn w:val="DefaultParagraphFont"/>
    <w:link w:val="BodyTextIndent"/>
    <w:rsid w:val="00CF3558"/>
    <w:rPr>
      <w:rFonts w:ascii="Arial" w:eastAsia="Times New Roman" w:hAnsi="Arial" w:cs="Times New Roman"/>
      <w:snapToGrid w:val="0"/>
      <w:kern w:val="0"/>
      <w:sz w:val="20"/>
      <w:szCs w:val="20"/>
      <w14:ligatures w14:val="none"/>
    </w:rPr>
  </w:style>
  <w:style w:type="paragraph" w:styleId="BodyText2">
    <w:name w:val="Body Text 2"/>
    <w:basedOn w:val="Normal"/>
    <w:link w:val="BodyText2Char"/>
    <w:rsid w:val="00CF3558"/>
    <w:pPr>
      <w:widowControl w:val="0"/>
      <w:spacing w:after="240" w:line="240" w:lineRule="auto"/>
    </w:pPr>
    <w:rPr>
      <w:rFonts w:ascii="Arial" w:eastAsia="Times New Roman" w:hAnsi="Arial" w:cs="Times New Roman"/>
      <w:snapToGrid w:val="0"/>
      <w:kern w:val="0"/>
      <w:sz w:val="20"/>
      <w:szCs w:val="20"/>
      <w14:ligatures w14:val="none"/>
    </w:rPr>
  </w:style>
  <w:style w:type="character" w:customStyle="1" w:styleId="BodyText2Char">
    <w:name w:val="Body Text 2 Char"/>
    <w:basedOn w:val="DefaultParagraphFont"/>
    <w:link w:val="BodyText2"/>
    <w:rsid w:val="00CF3558"/>
    <w:rPr>
      <w:rFonts w:ascii="Arial" w:eastAsia="Times New Roman" w:hAnsi="Arial" w:cs="Times New Roman"/>
      <w:snapToGrid w:val="0"/>
      <w:kern w:val="0"/>
      <w:sz w:val="20"/>
      <w:szCs w:val="20"/>
      <w14:ligatures w14:val="none"/>
    </w:rPr>
  </w:style>
  <w:style w:type="paragraph" w:styleId="BodyText3">
    <w:name w:val="Body Text 3"/>
    <w:basedOn w:val="Normal"/>
    <w:link w:val="BodyText3Char"/>
    <w:rsid w:val="00CF3558"/>
    <w:pPr>
      <w:widowControl w:val="0"/>
      <w:spacing w:after="240" w:line="240" w:lineRule="auto"/>
    </w:pPr>
    <w:rPr>
      <w:rFonts w:ascii="Arial" w:eastAsia="Times New Roman" w:hAnsi="Arial" w:cs="Times New Roman"/>
      <w:b/>
      <w:snapToGrid w:val="0"/>
      <w:kern w:val="0"/>
      <w:sz w:val="20"/>
      <w:szCs w:val="20"/>
      <w14:ligatures w14:val="none"/>
    </w:rPr>
  </w:style>
  <w:style w:type="character" w:customStyle="1" w:styleId="BodyText3Char">
    <w:name w:val="Body Text 3 Char"/>
    <w:basedOn w:val="DefaultParagraphFont"/>
    <w:link w:val="BodyText3"/>
    <w:rsid w:val="00CF3558"/>
    <w:rPr>
      <w:rFonts w:ascii="Arial" w:eastAsia="Times New Roman" w:hAnsi="Arial" w:cs="Times New Roman"/>
      <w:b/>
      <w:snapToGrid w:val="0"/>
      <w:kern w:val="0"/>
      <w:sz w:val="20"/>
      <w:szCs w:val="20"/>
      <w14:ligatures w14:val="none"/>
    </w:rPr>
  </w:style>
  <w:style w:type="paragraph" w:styleId="BodyTextIndent2">
    <w:name w:val="Body Text Indent 2"/>
    <w:basedOn w:val="Normal"/>
    <w:link w:val="BodyTextIndent2Char"/>
    <w:rsid w:val="00CF3558"/>
    <w:pPr>
      <w:widowControl w:val="0"/>
      <w:spacing w:after="240" w:line="240" w:lineRule="auto"/>
      <w:ind w:left="1440" w:hanging="720"/>
    </w:pPr>
    <w:rPr>
      <w:rFonts w:ascii="Arial" w:eastAsia="Times New Roman" w:hAnsi="Arial" w:cs="Times New Roman"/>
      <w:snapToGrid w:val="0"/>
      <w:kern w:val="0"/>
      <w:sz w:val="20"/>
      <w:szCs w:val="20"/>
      <w14:ligatures w14:val="none"/>
    </w:rPr>
  </w:style>
  <w:style w:type="character" w:customStyle="1" w:styleId="BodyTextIndent2Char">
    <w:name w:val="Body Text Indent 2 Char"/>
    <w:basedOn w:val="DefaultParagraphFont"/>
    <w:link w:val="BodyTextIndent2"/>
    <w:rsid w:val="00CF3558"/>
    <w:rPr>
      <w:rFonts w:ascii="Arial" w:eastAsia="Times New Roman" w:hAnsi="Arial" w:cs="Times New Roman"/>
      <w:snapToGrid w:val="0"/>
      <w:kern w:val="0"/>
      <w:sz w:val="20"/>
      <w:szCs w:val="20"/>
      <w14:ligatures w14:val="none"/>
    </w:rPr>
  </w:style>
  <w:style w:type="paragraph" w:styleId="BlockText">
    <w:name w:val="Block Text"/>
    <w:basedOn w:val="Normal"/>
    <w:rsid w:val="00CF3558"/>
    <w:pPr>
      <w:widowControl w:val="0"/>
      <w:spacing w:after="240" w:line="240" w:lineRule="auto"/>
      <w:ind w:left="1429" w:right="-745" w:hanging="1429"/>
      <w:jc w:val="both"/>
    </w:pPr>
    <w:rPr>
      <w:rFonts w:ascii="Arial" w:eastAsia="Times New Roman" w:hAnsi="Arial" w:cs="Times New Roman"/>
      <w:snapToGrid w:val="0"/>
      <w:kern w:val="0"/>
      <w:sz w:val="20"/>
      <w:szCs w:val="20"/>
      <w14:ligatures w14:val="none"/>
    </w:rPr>
  </w:style>
  <w:style w:type="paragraph" w:styleId="Header">
    <w:name w:val="header"/>
    <w:basedOn w:val="Normal"/>
    <w:link w:val="HeaderChar"/>
    <w:rsid w:val="00CF3558"/>
    <w:pPr>
      <w:tabs>
        <w:tab w:val="center" w:pos="4153"/>
        <w:tab w:val="right" w:pos="8306"/>
      </w:tabs>
      <w:spacing w:after="240" w:line="240" w:lineRule="auto"/>
    </w:pPr>
    <w:rPr>
      <w:rFonts w:ascii="Arial" w:eastAsia="Times New Roman" w:hAnsi="Arial" w:cs="Times New Roman"/>
      <w:kern w:val="0"/>
      <w:sz w:val="20"/>
      <w:szCs w:val="20"/>
      <w14:ligatures w14:val="none"/>
    </w:rPr>
  </w:style>
  <w:style w:type="character" w:customStyle="1" w:styleId="HeaderChar">
    <w:name w:val="Header Char"/>
    <w:basedOn w:val="DefaultParagraphFont"/>
    <w:link w:val="Header"/>
    <w:rsid w:val="00CF3558"/>
    <w:rPr>
      <w:rFonts w:ascii="Arial" w:eastAsia="Times New Roman" w:hAnsi="Arial" w:cs="Times New Roman"/>
      <w:kern w:val="0"/>
      <w:sz w:val="20"/>
      <w:szCs w:val="20"/>
      <w14:ligatures w14:val="none"/>
    </w:rPr>
  </w:style>
  <w:style w:type="paragraph" w:styleId="Footer">
    <w:name w:val="footer"/>
    <w:basedOn w:val="Normal"/>
    <w:link w:val="FooterChar"/>
    <w:uiPriority w:val="99"/>
    <w:rsid w:val="00CF3558"/>
    <w:pPr>
      <w:tabs>
        <w:tab w:val="center" w:pos="4153"/>
        <w:tab w:val="right" w:pos="8306"/>
      </w:tabs>
      <w:spacing w:after="240" w:line="240" w:lineRule="auto"/>
    </w:pPr>
    <w:rPr>
      <w:rFonts w:ascii="Arial" w:eastAsia="Times New Roman" w:hAnsi="Arial" w:cs="Times New Roman"/>
      <w:kern w:val="0"/>
      <w:sz w:val="20"/>
      <w:szCs w:val="20"/>
      <w14:ligatures w14:val="none"/>
    </w:rPr>
  </w:style>
  <w:style w:type="character" w:customStyle="1" w:styleId="FooterChar">
    <w:name w:val="Footer Char"/>
    <w:basedOn w:val="DefaultParagraphFont"/>
    <w:link w:val="Footer"/>
    <w:uiPriority w:val="99"/>
    <w:rsid w:val="00CF3558"/>
    <w:rPr>
      <w:rFonts w:ascii="Arial" w:eastAsia="Times New Roman" w:hAnsi="Arial" w:cs="Times New Roman"/>
      <w:kern w:val="0"/>
      <w:sz w:val="20"/>
      <w:szCs w:val="20"/>
      <w14:ligatures w14:val="none"/>
    </w:rPr>
  </w:style>
  <w:style w:type="paragraph" w:styleId="BodyTextIndent3">
    <w:name w:val="Body Text Indent 3"/>
    <w:basedOn w:val="Normal"/>
    <w:link w:val="BodyTextIndent3Char"/>
    <w:rsid w:val="00CF3558"/>
    <w:pPr>
      <w:widowControl w:val="0"/>
      <w:tabs>
        <w:tab w:val="left" w:pos="709"/>
        <w:tab w:val="left" w:pos="1560"/>
      </w:tabs>
      <w:spacing w:after="240" w:line="240" w:lineRule="auto"/>
      <w:ind w:right="-745" w:firstLine="735"/>
      <w:jc w:val="both"/>
    </w:pPr>
    <w:rPr>
      <w:rFonts w:ascii="Arial" w:eastAsia="Times New Roman" w:hAnsi="Arial" w:cs="Times New Roman"/>
      <w:snapToGrid w:val="0"/>
      <w:kern w:val="0"/>
      <w:sz w:val="20"/>
      <w:szCs w:val="20"/>
      <w14:ligatures w14:val="none"/>
    </w:rPr>
  </w:style>
  <w:style w:type="character" w:customStyle="1" w:styleId="BodyTextIndent3Char">
    <w:name w:val="Body Text Indent 3 Char"/>
    <w:basedOn w:val="DefaultParagraphFont"/>
    <w:link w:val="BodyTextIndent3"/>
    <w:rsid w:val="00CF3558"/>
    <w:rPr>
      <w:rFonts w:ascii="Arial" w:eastAsia="Times New Roman" w:hAnsi="Arial" w:cs="Times New Roman"/>
      <w:snapToGrid w:val="0"/>
      <w:kern w:val="0"/>
      <w:sz w:val="20"/>
      <w:szCs w:val="20"/>
      <w14:ligatures w14:val="none"/>
    </w:rPr>
  </w:style>
  <w:style w:type="character" w:styleId="PageNumber">
    <w:name w:val="page number"/>
    <w:basedOn w:val="DefaultParagraphFont"/>
    <w:rsid w:val="00CF3558"/>
  </w:style>
  <w:style w:type="paragraph" w:styleId="DocumentMap">
    <w:name w:val="Document Map"/>
    <w:basedOn w:val="Normal"/>
    <w:link w:val="DocumentMapChar"/>
    <w:semiHidden/>
    <w:rsid w:val="00CF3558"/>
    <w:pPr>
      <w:shd w:val="clear" w:color="auto" w:fill="000080"/>
      <w:spacing w:after="240" w:line="240" w:lineRule="auto"/>
    </w:pPr>
    <w:rPr>
      <w:rFonts w:ascii="Tahoma" w:eastAsia="Times New Roman" w:hAnsi="Tahoma" w:cs="Times New Roman"/>
      <w:kern w:val="0"/>
      <w:sz w:val="20"/>
      <w:szCs w:val="20"/>
      <w14:ligatures w14:val="none"/>
    </w:rPr>
  </w:style>
  <w:style w:type="character" w:customStyle="1" w:styleId="DocumentMapChar">
    <w:name w:val="Document Map Char"/>
    <w:basedOn w:val="DefaultParagraphFont"/>
    <w:link w:val="DocumentMap"/>
    <w:semiHidden/>
    <w:rsid w:val="00CF3558"/>
    <w:rPr>
      <w:rFonts w:ascii="Tahoma" w:eastAsia="Times New Roman" w:hAnsi="Tahoma" w:cs="Times New Roman"/>
      <w:kern w:val="0"/>
      <w:sz w:val="20"/>
      <w:szCs w:val="20"/>
      <w:shd w:val="clear" w:color="auto" w:fill="000080"/>
      <w14:ligatures w14:val="none"/>
    </w:rPr>
  </w:style>
  <w:style w:type="character" w:styleId="Hyperlink">
    <w:name w:val="Hyperlink"/>
    <w:uiPriority w:val="99"/>
    <w:qFormat/>
    <w:rsid w:val="00CF3558"/>
    <w:rPr>
      <w:color w:val="0000FF"/>
      <w:u w:val="single"/>
    </w:rPr>
  </w:style>
  <w:style w:type="character" w:styleId="FollowedHyperlink">
    <w:name w:val="FollowedHyperlink"/>
    <w:rsid w:val="00CF3558"/>
    <w:rPr>
      <w:color w:val="800080"/>
      <w:u w:val="single"/>
    </w:rPr>
  </w:style>
  <w:style w:type="paragraph" w:styleId="TOC1">
    <w:name w:val="toc 1"/>
    <w:basedOn w:val="Normal"/>
    <w:next w:val="Normal"/>
    <w:autoRedefine/>
    <w:uiPriority w:val="39"/>
    <w:rsid w:val="00CF3558"/>
    <w:pPr>
      <w:spacing w:before="120" w:after="120" w:line="240" w:lineRule="auto"/>
    </w:pPr>
    <w:rPr>
      <w:rFonts w:ascii="Arial" w:eastAsia="Times New Roman" w:hAnsi="Arial" w:cs="Times New Roman"/>
      <w:b/>
      <w:bCs/>
      <w:caps/>
      <w:kern w:val="0"/>
      <w:sz w:val="20"/>
      <w:szCs w:val="20"/>
      <w14:ligatures w14:val="none"/>
    </w:rPr>
  </w:style>
  <w:style w:type="paragraph" w:customStyle="1" w:styleId="glossary">
    <w:name w:val="glossary"/>
    <w:basedOn w:val="Normal"/>
    <w:rsid w:val="00CF3558"/>
    <w:pPr>
      <w:widowControl w:val="0"/>
      <w:spacing w:after="240" w:line="240" w:lineRule="auto"/>
      <w:ind w:right="-716"/>
      <w:jc w:val="both"/>
    </w:pPr>
    <w:rPr>
      <w:rFonts w:ascii="Arial" w:eastAsia="Times New Roman" w:hAnsi="Arial" w:cs="Times New Roman"/>
      <w:i/>
      <w:snapToGrid w:val="0"/>
      <w:kern w:val="0"/>
      <w:sz w:val="20"/>
      <w:szCs w:val="20"/>
      <w14:ligatures w14:val="none"/>
    </w:rPr>
  </w:style>
  <w:style w:type="paragraph" w:styleId="TOC2">
    <w:name w:val="toc 2"/>
    <w:basedOn w:val="Normal"/>
    <w:next w:val="Normal"/>
    <w:autoRedefine/>
    <w:uiPriority w:val="39"/>
    <w:rsid w:val="00CF3558"/>
    <w:pPr>
      <w:tabs>
        <w:tab w:val="right" w:leader="dot" w:pos="9017"/>
      </w:tabs>
      <w:spacing w:after="0" w:line="240" w:lineRule="auto"/>
      <w:ind w:left="240"/>
    </w:pPr>
    <w:rPr>
      <w:rFonts w:ascii="Arial" w:eastAsia="Times New Roman" w:hAnsi="Arial" w:cs="Times New Roman"/>
      <w:smallCaps/>
      <w:kern w:val="0"/>
      <w:sz w:val="20"/>
      <w:szCs w:val="20"/>
      <w14:ligatures w14:val="none"/>
    </w:rPr>
  </w:style>
  <w:style w:type="paragraph" w:styleId="TOC3">
    <w:name w:val="toc 3"/>
    <w:basedOn w:val="Normal"/>
    <w:next w:val="Normal"/>
    <w:autoRedefine/>
    <w:uiPriority w:val="39"/>
    <w:rsid w:val="00CF3558"/>
    <w:pPr>
      <w:spacing w:after="240" w:line="240" w:lineRule="auto"/>
      <w:ind w:left="480"/>
    </w:pPr>
    <w:rPr>
      <w:rFonts w:ascii="Times New Roman" w:eastAsia="Times New Roman" w:hAnsi="Times New Roman" w:cs="Times New Roman"/>
      <w:i/>
      <w:iCs/>
      <w:kern w:val="0"/>
      <w:sz w:val="20"/>
      <w:szCs w:val="20"/>
      <w14:ligatures w14:val="none"/>
    </w:rPr>
  </w:style>
  <w:style w:type="paragraph" w:styleId="TOC4">
    <w:name w:val="toc 4"/>
    <w:basedOn w:val="Normal"/>
    <w:next w:val="Normal"/>
    <w:autoRedefine/>
    <w:semiHidden/>
    <w:rsid w:val="00CF3558"/>
    <w:pPr>
      <w:spacing w:after="240" w:line="240" w:lineRule="auto"/>
      <w:ind w:left="720"/>
    </w:pPr>
    <w:rPr>
      <w:rFonts w:ascii="Times New Roman" w:eastAsia="Times New Roman" w:hAnsi="Times New Roman" w:cs="Times New Roman"/>
      <w:kern w:val="0"/>
      <w:sz w:val="18"/>
      <w:szCs w:val="18"/>
      <w14:ligatures w14:val="none"/>
    </w:rPr>
  </w:style>
  <w:style w:type="paragraph" w:styleId="TOC5">
    <w:name w:val="toc 5"/>
    <w:basedOn w:val="Normal"/>
    <w:next w:val="Normal"/>
    <w:autoRedefine/>
    <w:semiHidden/>
    <w:rsid w:val="00CF3558"/>
    <w:pPr>
      <w:spacing w:after="240" w:line="240" w:lineRule="auto"/>
      <w:ind w:left="960"/>
    </w:pPr>
    <w:rPr>
      <w:rFonts w:ascii="Times New Roman" w:eastAsia="Times New Roman" w:hAnsi="Times New Roman" w:cs="Times New Roman"/>
      <w:kern w:val="0"/>
      <w:sz w:val="18"/>
      <w:szCs w:val="18"/>
      <w14:ligatures w14:val="none"/>
    </w:rPr>
  </w:style>
  <w:style w:type="paragraph" w:styleId="TOC6">
    <w:name w:val="toc 6"/>
    <w:basedOn w:val="Normal"/>
    <w:next w:val="Normal"/>
    <w:autoRedefine/>
    <w:semiHidden/>
    <w:rsid w:val="00CF3558"/>
    <w:pPr>
      <w:spacing w:after="240" w:line="240" w:lineRule="auto"/>
      <w:ind w:left="1200"/>
    </w:pPr>
    <w:rPr>
      <w:rFonts w:ascii="Times New Roman" w:eastAsia="Times New Roman" w:hAnsi="Times New Roman" w:cs="Times New Roman"/>
      <w:kern w:val="0"/>
      <w:sz w:val="18"/>
      <w:szCs w:val="18"/>
      <w14:ligatures w14:val="none"/>
    </w:rPr>
  </w:style>
  <w:style w:type="paragraph" w:styleId="TOC7">
    <w:name w:val="toc 7"/>
    <w:basedOn w:val="Normal"/>
    <w:next w:val="Normal"/>
    <w:autoRedefine/>
    <w:semiHidden/>
    <w:rsid w:val="00CF3558"/>
    <w:pPr>
      <w:spacing w:after="240" w:line="240" w:lineRule="auto"/>
      <w:ind w:left="1440"/>
    </w:pPr>
    <w:rPr>
      <w:rFonts w:ascii="Times New Roman" w:eastAsia="Times New Roman" w:hAnsi="Times New Roman" w:cs="Times New Roman"/>
      <w:kern w:val="0"/>
      <w:sz w:val="18"/>
      <w:szCs w:val="18"/>
      <w14:ligatures w14:val="none"/>
    </w:rPr>
  </w:style>
  <w:style w:type="paragraph" w:styleId="TOC8">
    <w:name w:val="toc 8"/>
    <w:basedOn w:val="Normal"/>
    <w:next w:val="Normal"/>
    <w:autoRedefine/>
    <w:semiHidden/>
    <w:rsid w:val="00CF3558"/>
    <w:pPr>
      <w:spacing w:after="240" w:line="240" w:lineRule="auto"/>
      <w:ind w:left="1680"/>
    </w:pPr>
    <w:rPr>
      <w:rFonts w:ascii="Times New Roman" w:eastAsia="Times New Roman" w:hAnsi="Times New Roman" w:cs="Times New Roman"/>
      <w:kern w:val="0"/>
      <w:sz w:val="18"/>
      <w:szCs w:val="18"/>
      <w14:ligatures w14:val="none"/>
    </w:rPr>
  </w:style>
  <w:style w:type="paragraph" w:styleId="TOC9">
    <w:name w:val="toc 9"/>
    <w:basedOn w:val="Normal"/>
    <w:next w:val="Normal"/>
    <w:autoRedefine/>
    <w:semiHidden/>
    <w:rsid w:val="00CF3558"/>
    <w:pPr>
      <w:spacing w:after="240" w:line="240" w:lineRule="auto"/>
      <w:ind w:left="1920"/>
    </w:pPr>
    <w:rPr>
      <w:rFonts w:ascii="Times New Roman" w:eastAsia="Times New Roman" w:hAnsi="Times New Roman" w:cs="Times New Roman"/>
      <w:kern w:val="0"/>
      <w:sz w:val="18"/>
      <w:szCs w:val="18"/>
      <w14:ligatures w14:val="none"/>
    </w:rPr>
  </w:style>
  <w:style w:type="paragraph" w:styleId="FootnoteText">
    <w:name w:val="footnote text"/>
    <w:aliases w:val="fn,Footnotes,Footnote ak,ft,fn cafc,fn Char,footnote text Char,Footnotes Char,Footnote ak Char,footnote citation,ALTS FOOTNOTE,Footnote Text Char1 Char,Footnote Text Char Char Char,Footnotes Char Char,Cha,f,C,footnote text,Ca"/>
    <w:basedOn w:val="Normal"/>
    <w:link w:val="FootnoteTextChar"/>
    <w:qFormat/>
    <w:rsid w:val="00CF3558"/>
    <w:pPr>
      <w:spacing w:after="240" w:line="240" w:lineRule="auto"/>
    </w:pPr>
    <w:rPr>
      <w:rFonts w:ascii="Arial" w:eastAsia="Times New Roman" w:hAnsi="Arial" w:cs="Times New Roman"/>
      <w:kern w:val="0"/>
      <w:sz w:val="20"/>
      <w:szCs w:val="20"/>
      <w14:ligatures w14:val="none"/>
    </w:rPr>
  </w:style>
  <w:style w:type="character" w:customStyle="1" w:styleId="FootnoteTextChar">
    <w:name w:val="Footnote Text Char"/>
    <w:aliases w:val="fn Char1,Footnotes Char1,Footnote ak Char1,ft Char,fn cafc Char,fn Char Char,footnote text Char Char,Footnotes Char Char1,Footnote ak Char Char,footnote citation Char,ALTS FOOTNOTE Char,Footnote Text Char1 Char Char,Cha Char,f Char"/>
    <w:basedOn w:val="DefaultParagraphFont"/>
    <w:link w:val="FootnoteText"/>
    <w:rsid w:val="00CF3558"/>
    <w:rPr>
      <w:rFonts w:ascii="Arial" w:eastAsia="Times New Roman" w:hAnsi="Arial" w:cs="Times New Roman"/>
      <w:kern w:val="0"/>
      <w:sz w:val="20"/>
      <w:szCs w:val="20"/>
      <w14:ligatures w14:val="none"/>
    </w:rPr>
  </w:style>
  <w:style w:type="character" w:styleId="FootnoteReference">
    <w:name w:val="footnote reference"/>
    <w:aliases w:val="Ref,de nota al pie,註腳內容,Footnote Reference1,Ref1,de nota al pie1,de nota al pie + (Asian) MS Mincho,11 pt,註?腳內—e,fr,註?腳Ò®é»,11 p,????,-E Fußnotenzeichen,16 Point,Superscript 6 Point,註??腳內—e,11,-E Fuﬂnotenzeichen,註?腳內Ñe,Style 15,f?"/>
    <w:qFormat/>
    <w:rsid w:val="00CF3558"/>
    <w:rPr>
      <w:vertAlign w:val="superscript"/>
    </w:rPr>
  </w:style>
  <w:style w:type="paragraph" w:customStyle="1" w:styleId="address">
    <w:name w:val="address"/>
    <w:basedOn w:val="Normal"/>
    <w:rsid w:val="00CF3558"/>
    <w:pPr>
      <w:spacing w:after="240" w:line="240" w:lineRule="auto"/>
    </w:pPr>
    <w:rPr>
      <w:rFonts w:ascii="Times New Roman" w:eastAsia="Times New Roman" w:hAnsi="Times New Roman" w:cs="Times New Roman"/>
      <w:kern w:val="0"/>
      <w:sz w:val="20"/>
      <w:szCs w:val="20"/>
      <w14:ligatures w14:val="none"/>
    </w:rPr>
  </w:style>
  <w:style w:type="paragraph" w:styleId="NormalIndent">
    <w:name w:val="Normal Indent"/>
    <w:basedOn w:val="Normal"/>
    <w:rsid w:val="00CF3558"/>
    <w:pPr>
      <w:spacing w:after="240" w:line="240" w:lineRule="auto"/>
      <w:ind w:left="567"/>
    </w:pPr>
    <w:rPr>
      <w:rFonts w:ascii="Times New Roman" w:eastAsia="Times New Roman" w:hAnsi="Times New Roman" w:cs="Times New Roman"/>
      <w:kern w:val="0"/>
      <w:sz w:val="20"/>
      <w:szCs w:val="20"/>
      <w14:ligatures w14:val="none"/>
    </w:rPr>
  </w:style>
  <w:style w:type="paragraph" w:customStyle="1" w:styleId="bullet">
    <w:name w:val="bullet"/>
    <w:basedOn w:val="NormalIndent"/>
    <w:rsid w:val="00CF3558"/>
    <w:pPr>
      <w:numPr>
        <w:numId w:val="2"/>
      </w:numPr>
    </w:pPr>
    <w:rPr>
      <w:rFonts w:ascii="Arial" w:hAnsi="Arial"/>
      <w:snapToGrid w:val="0"/>
    </w:rPr>
  </w:style>
  <w:style w:type="paragraph" w:customStyle="1" w:styleId="IndentBullet">
    <w:name w:val="Indent Bullet"/>
    <w:basedOn w:val="NormalIndent2"/>
    <w:rsid w:val="00CF3558"/>
    <w:pPr>
      <w:ind w:left="567" w:hanging="567"/>
    </w:pPr>
  </w:style>
  <w:style w:type="paragraph" w:customStyle="1" w:styleId="NormalIndent2">
    <w:name w:val="Normal Indent 2"/>
    <w:basedOn w:val="NormalIndent"/>
    <w:rsid w:val="00CF3558"/>
    <w:pPr>
      <w:ind w:left="1134"/>
    </w:pPr>
    <w:rPr>
      <w:rFonts w:ascii="Arial" w:hAnsi="Arial"/>
    </w:rPr>
  </w:style>
  <w:style w:type="paragraph" w:customStyle="1" w:styleId="Indent1">
    <w:name w:val="Indent1"/>
    <w:basedOn w:val="NormalIndent"/>
    <w:rsid w:val="00CF3558"/>
    <w:pPr>
      <w:ind w:left="851" w:hanging="851"/>
      <w:jc w:val="both"/>
    </w:pPr>
    <w:rPr>
      <w:rFonts w:ascii="Arial" w:hAnsi="Arial"/>
      <w:snapToGrid w:val="0"/>
    </w:rPr>
  </w:style>
  <w:style w:type="paragraph" w:customStyle="1" w:styleId="Style1">
    <w:name w:val="Style1"/>
    <w:basedOn w:val="Normal"/>
    <w:next w:val="Caption"/>
    <w:rsid w:val="00CF3558"/>
    <w:pPr>
      <w:spacing w:after="240" w:line="240" w:lineRule="auto"/>
      <w:jc w:val="both"/>
    </w:pPr>
    <w:rPr>
      <w:rFonts w:ascii="Arial" w:eastAsia="Times New Roman" w:hAnsi="Arial" w:cs="Times New Roman"/>
      <w:i/>
      <w:snapToGrid w:val="0"/>
      <w:kern w:val="0"/>
      <w:sz w:val="20"/>
      <w:szCs w:val="20"/>
      <w14:ligatures w14:val="none"/>
    </w:rPr>
  </w:style>
  <w:style w:type="paragraph" w:styleId="Caption">
    <w:name w:val="caption"/>
    <w:basedOn w:val="Normal"/>
    <w:next w:val="Normal"/>
    <w:qFormat/>
    <w:rsid w:val="00CF3558"/>
    <w:pPr>
      <w:spacing w:before="120" w:after="120" w:line="240" w:lineRule="auto"/>
    </w:pPr>
    <w:rPr>
      <w:rFonts w:ascii="Arial" w:eastAsia="Times New Roman" w:hAnsi="Arial" w:cs="Times New Roman"/>
      <w:b/>
      <w:kern w:val="0"/>
      <w:sz w:val="20"/>
      <w:szCs w:val="20"/>
      <w14:ligatures w14:val="none"/>
    </w:rPr>
  </w:style>
  <w:style w:type="paragraph" w:customStyle="1" w:styleId="Indent2">
    <w:name w:val="Indent2"/>
    <w:basedOn w:val="Normal"/>
    <w:rsid w:val="00CF3558"/>
    <w:pPr>
      <w:numPr>
        <w:numId w:val="1"/>
      </w:numPr>
      <w:tabs>
        <w:tab w:val="clear" w:pos="1440"/>
        <w:tab w:val="left" w:pos="1701"/>
      </w:tabs>
      <w:spacing w:after="240" w:line="240" w:lineRule="auto"/>
      <w:ind w:left="1701" w:hanging="862"/>
      <w:jc w:val="both"/>
    </w:pPr>
    <w:rPr>
      <w:rFonts w:ascii="Arial" w:eastAsia="Times New Roman" w:hAnsi="Arial" w:cs="Times New Roman"/>
      <w:snapToGrid w:val="0"/>
      <w:kern w:val="0"/>
      <w:sz w:val="20"/>
      <w:szCs w:val="20"/>
      <w14:ligatures w14:val="none"/>
    </w:rPr>
  </w:style>
  <w:style w:type="paragraph" w:customStyle="1" w:styleId="bulletindent">
    <w:name w:val="bullet indent"/>
    <w:basedOn w:val="bullet"/>
    <w:rsid w:val="00CF3558"/>
    <w:pPr>
      <w:tabs>
        <w:tab w:val="clear" w:pos="720"/>
        <w:tab w:val="left" w:pos="1985"/>
      </w:tabs>
      <w:ind w:left="1985" w:hanging="851"/>
      <w:jc w:val="both"/>
    </w:pPr>
  </w:style>
  <w:style w:type="paragraph" w:customStyle="1" w:styleId="Number">
    <w:name w:val="Number"/>
    <w:basedOn w:val="Normal"/>
    <w:rsid w:val="00CF3558"/>
    <w:pPr>
      <w:numPr>
        <w:numId w:val="3"/>
      </w:numPr>
      <w:spacing w:after="240" w:line="240" w:lineRule="auto"/>
      <w:jc w:val="both"/>
    </w:pPr>
    <w:rPr>
      <w:rFonts w:ascii="Arial" w:eastAsia="Times New Roman" w:hAnsi="Arial" w:cs="Times New Roman"/>
      <w:kern w:val="0"/>
      <w:sz w:val="20"/>
      <w:szCs w:val="20"/>
      <w14:ligatures w14:val="none"/>
    </w:rPr>
  </w:style>
  <w:style w:type="paragraph" w:styleId="Quote">
    <w:name w:val="Quote"/>
    <w:basedOn w:val="Normal"/>
    <w:next w:val="Normal"/>
    <w:link w:val="QuoteChar"/>
    <w:qFormat/>
    <w:rsid w:val="00CF3558"/>
    <w:pPr>
      <w:spacing w:after="240" w:line="240" w:lineRule="auto"/>
      <w:ind w:left="567" w:right="567"/>
      <w:jc w:val="both"/>
    </w:pPr>
    <w:rPr>
      <w:rFonts w:ascii="Arial" w:eastAsia="Times New Roman" w:hAnsi="Arial" w:cs="Times New Roman"/>
      <w:i/>
      <w:snapToGrid w:val="0"/>
      <w:kern w:val="0"/>
      <w:szCs w:val="20"/>
      <w14:ligatures w14:val="none"/>
    </w:rPr>
  </w:style>
  <w:style w:type="character" w:customStyle="1" w:styleId="QuoteChar">
    <w:name w:val="Quote Char"/>
    <w:basedOn w:val="DefaultParagraphFont"/>
    <w:link w:val="Quote"/>
    <w:rsid w:val="00CF3558"/>
    <w:rPr>
      <w:rFonts w:ascii="Arial" w:eastAsia="Times New Roman" w:hAnsi="Arial" w:cs="Times New Roman"/>
      <w:i/>
      <w:snapToGrid w:val="0"/>
      <w:kern w:val="0"/>
      <w:szCs w:val="20"/>
      <w14:ligatures w14:val="none"/>
    </w:rPr>
  </w:style>
  <w:style w:type="paragraph" w:styleId="NormalWeb">
    <w:name w:val="Normal (Web)"/>
    <w:basedOn w:val="Normal"/>
    <w:rsid w:val="00CF3558"/>
    <w:pPr>
      <w:spacing w:before="100" w:beforeAutospacing="1" w:after="100" w:afterAutospacing="1" w:line="240" w:lineRule="auto"/>
    </w:pPr>
    <w:rPr>
      <w:rFonts w:ascii="Times New Roman" w:eastAsia="Times New Roman" w:hAnsi="Times New Roman" w:cs="Times New Roman"/>
      <w:kern w:val="0"/>
      <w:sz w:val="20"/>
      <w:szCs w:val="24"/>
      <w:lang w:val="en-US"/>
      <w14:ligatures w14:val="none"/>
    </w:rPr>
  </w:style>
  <w:style w:type="paragraph" w:styleId="BalloonText">
    <w:name w:val="Balloon Text"/>
    <w:basedOn w:val="Normal"/>
    <w:link w:val="BalloonTextChar"/>
    <w:rsid w:val="00CF3558"/>
    <w:pPr>
      <w:spacing w:after="24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rsid w:val="00CF3558"/>
    <w:rPr>
      <w:rFonts w:ascii="Tahoma" w:eastAsia="Times New Roman" w:hAnsi="Tahoma" w:cs="Tahoma"/>
      <w:kern w:val="0"/>
      <w:sz w:val="16"/>
      <w:szCs w:val="16"/>
      <w14:ligatures w14:val="none"/>
    </w:rPr>
  </w:style>
  <w:style w:type="paragraph" w:styleId="ListParagraph">
    <w:name w:val="List Paragraph"/>
    <w:aliases w:val="Bullet point,Bulletr List Paragraph,CV text,Dot pt,F5 List Paragraph,FooterText,L,List Paragraph1,List Paragraph11,List Paragraph111,List Paragraph2,Medium Grid 1 - Accent 21,Numbered Paragraph,Recommendation,bullet point list,Exception"/>
    <w:basedOn w:val="Normal"/>
    <w:link w:val="ListParagraphChar"/>
    <w:uiPriority w:val="34"/>
    <w:qFormat/>
    <w:rsid w:val="00CF3558"/>
    <w:pPr>
      <w:spacing w:after="240" w:line="240" w:lineRule="auto"/>
      <w:ind w:left="720"/>
      <w:contextualSpacing/>
    </w:pPr>
    <w:rPr>
      <w:rFonts w:ascii="Arial" w:eastAsia="Times New Roman" w:hAnsi="Arial" w:cs="Times New Roman"/>
      <w:kern w:val="0"/>
      <w:sz w:val="20"/>
      <w:szCs w:val="20"/>
      <w14:ligatures w14:val="none"/>
    </w:rPr>
  </w:style>
  <w:style w:type="paragraph" w:styleId="Revision">
    <w:name w:val="Revision"/>
    <w:hidden/>
    <w:uiPriority w:val="99"/>
    <w:semiHidden/>
    <w:rsid w:val="00CF3558"/>
    <w:pPr>
      <w:spacing w:after="0" w:line="240" w:lineRule="auto"/>
    </w:pPr>
    <w:rPr>
      <w:rFonts w:ascii="Arial" w:eastAsia="Times New Roman" w:hAnsi="Arial" w:cs="Times New Roman"/>
      <w:kern w:val="0"/>
      <w:sz w:val="24"/>
      <w:szCs w:val="20"/>
      <w14:ligatures w14:val="none"/>
    </w:rPr>
  </w:style>
  <w:style w:type="paragraph" w:styleId="TOCHeading">
    <w:name w:val="TOC Heading"/>
    <w:basedOn w:val="Heading1"/>
    <w:next w:val="Normal"/>
    <w:uiPriority w:val="39"/>
    <w:unhideWhenUsed/>
    <w:qFormat/>
    <w:rsid w:val="00CF3558"/>
    <w:pPr>
      <w:keepNext/>
      <w:keepLines/>
      <w:pageBreakBefore w:val="0"/>
      <w:widowControl/>
      <w:spacing w:before="240" w:line="259" w:lineRule="auto"/>
      <w:jc w:val="left"/>
      <w:outlineLvl w:val="9"/>
    </w:pPr>
    <w:rPr>
      <w:rFonts w:asciiTheme="majorHAnsi" w:eastAsiaTheme="majorEastAsia" w:hAnsiTheme="majorHAnsi" w:cstheme="majorBidi"/>
      <w:b w:val="0"/>
      <w:caps w:val="0"/>
      <w:snapToGrid/>
      <w:color w:val="2F5496" w:themeColor="accent1" w:themeShade="BF"/>
      <w:szCs w:val="32"/>
      <w:lang w:val="en-US"/>
    </w:rPr>
  </w:style>
  <w:style w:type="character" w:styleId="CommentReference">
    <w:name w:val="annotation reference"/>
    <w:basedOn w:val="DefaultParagraphFont"/>
    <w:semiHidden/>
    <w:unhideWhenUsed/>
    <w:rsid w:val="00CF3558"/>
    <w:rPr>
      <w:sz w:val="16"/>
      <w:szCs w:val="16"/>
    </w:rPr>
  </w:style>
  <w:style w:type="paragraph" w:styleId="CommentText">
    <w:name w:val="annotation text"/>
    <w:basedOn w:val="Normal"/>
    <w:link w:val="CommentTextChar"/>
    <w:unhideWhenUsed/>
    <w:rsid w:val="00CF3558"/>
    <w:pPr>
      <w:spacing w:after="240" w:line="240" w:lineRule="auto"/>
    </w:pPr>
    <w:rPr>
      <w:rFonts w:ascii="Arial" w:eastAsia="Times New Roman" w:hAnsi="Arial" w:cs="Times New Roman"/>
      <w:kern w:val="0"/>
      <w:sz w:val="20"/>
      <w:szCs w:val="20"/>
      <w14:ligatures w14:val="none"/>
    </w:rPr>
  </w:style>
  <w:style w:type="character" w:customStyle="1" w:styleId="CommentTextChar">
    <w:name w:val="Comment Text Char"/>
    <w:basedOn w:val="DefaultParagraphFont"/>
    <w:link w:val="CommentText"/>
    <w:rsid w:val="00CF3558"/>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semiHidden/>
    <w:unhideWhenUsed/>
    <w:rsid w:val="00CF3558"/>
    <w:rPr>
      <w:b/>
      <w:bCs/>
    </w:rPr>
  </w:style>
  <w:style w:type="character" w:customStyle="1" w:styleId="CommentSubjectChar">
    <w:name w:val="Comment Subject Char"/>
    <w:basedOn w:val="CommentTextChar"/>
    <w:link w:val="CommentSubject"/>
    <w:semiHidden/>
    <w:rsid w:val="00CF3558"/>
    <w:rPr>
      <w:rFonts w:ascii="Arial" w:eastAsia="Times New Roman" w:hAnsi="Arial" w:cs="Times New Roman"/>
      <w:b/>
      <w:bCs/>
      <w:kern w:val="0"/>
      <w:sz w:val="20"/>
      <w:szCs w:val="20"/>
      <w14:ligatures w14:val="none"/>
    </w:rPr>
  </w:style>
  <w:style w:type="table" w:styleId="TableGrid">
    <w:name w:val="Table Grid"/>
    <w:basedOn w:val="TableNormal"/>
    <w:rsid w:val="00CF3558"/>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F3558"/>
    <w:rPr>
      <w:color w:val="808080"/>
    </w:rPr>
  </w:style>
  <w:style w:type="character" w:customStyle="1" w:styleId="ListParagraphChar">
    <w:name w:val="List Paragraph Char"/>
    <w:aliases w:val="Bullet point Char,Bulletr List Paragraph Char,CV text Char,Dot pt Char,F5 List Paragraph Char,FooterText Char,L Char,List Paragraph1 Char,List Paragraph11 Char,List Paragraph111 Char,List Paragraph2 Char,Numbered Paragraph Char"/>
    <w:basedOn w:val="DefaultParagraphFont"/>
    <w:link w:val="ListParagraph"/>
    <w:qFormat/>
    <w:rsid w:val="00CF3558"/>
    <w:rPr>
      <w:rFonts w:ascii="Arial" w:eastAsia="Times New Roman" w:hAnsi="Arial" w:cs="Times New Roman"/>
      <w:kern w:val="0"/>
      <w:sz w:val="20"/>
      <w:szCs w:val="20"/>
      <w14:ligatures w14:val="none"/>
    </w:rPr>
  </w:style>
  <w:style w:type="character" w:customStyle="1" w:styleId="Style5">
    <w:name w:val="Style5"/>
    <w:basedOn w:val="DefaultParagraphFont"/>
    <w:uiPriority w:val="1"/>
    <w:rsid w:val="00CF3558"/>
    <w:rPr>
      <w:b/>
    </w:rPr>
  </w:style>
  <w:style w:type="table" w:customStyle="1" w:styleId="TableGrid1">
    <w:name w:val="Table Grid1"/>
    <w:basedOn w:val="TableNormal"/>
    <w:next w:val="TableGrid"/>
    <w:uiPriority w:val="39"/>
    <w:rsid w:val="00CF3558"/>
    <w:pPr>
      <w:spacing w:after="0" w:line="240" w:lineRule="auto"/>
    </w:pPr>
    <w:rPr>
      <w:rFonts w:eastAsiaTheme="minorEastAsia"/>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F3558"/>
    <w:pPr>
      <w:spacing w:after="240" w:line="240" w:lineRule="auto"/>
      <w:jc w:val="both"/>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ies">
    <w:name w:val="Copies"/>
    <w:basedOn w:val="Normal"/>
    <w:rsid w:val="00CF3558"/>
    <w:pPr>
      <w:tabs>
        <w:tab w:val="left" w:pos="1678"/>
        <w:tab w:val="left" w:pos="2398"/>
        <w:tab w:val="left" w:pos="5398"/>
        <w:tab w:val="left" w:pos="6361"/>
      </w:tabs>
      <w:spacing w:before="480" w:after="0" w:line="240" w:lineRule="auto"/>
      <w:ind w:left="1191" w:hanging="1191"/>
    </w:pPr>
    <w:rPr>
      <w:rFonts w:ascii="Arial" w:eastAsia="Times New Roman" w:hAnsi="Arial" w:cs="Times New Roman"/>
      <w:kern w:val="0"/>
      <w:sz w:val="24"/>
      <w:szCs w:val="20"/>
      <w:lang w:val="en-GB" w:eastAsia="en-GB"/>
      <w14:ligatures w14:val="none"/>
    </w:rPr>
  </w:style>
  <w:style w:type="paragraph" w:customStyle="1" w:styleId="Heading4A">
    <w:name w:val="Heading 4A"/>
    <w:basedOn w:val="Heading4"/>
    <w:rsid w:val="00CF3558"/>
    <w:rPr>
      <w:b/>
    </w:rPr>
  </w:style>
  <w:style w:type="table" w:customStyle="1" w:styleId="TableGrid3">
    <w:name w:val="Table Grid3"/>
    <w:basedOn w:val="TableNormal"/>
    <w:next w:val="TableGrid"/>
    <w:uiPriority w:val="59"/>
    <w:rsid w:val="00CF3558"/>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F3558"/>
    <w:pPr>
      <w:spacing w:after="240" w:line="240" w:lineRule="auto"/>
      <w:jc w:val="both"/>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F3558"/>
    <w:rPr>
      <w:color w:val="605E5C"/>
      <w:shd w:val="clear" w:color="auto" w:fill="E1DFDD"/>
    </w:rPr>
  </w:style>
  <w:style w:type="paragraph" w:customStyle="1" w:styleId="Instructions">
    <w:name w:val="Instructions"/>
    <w:basedOn w:val="Normal"/>
    <w:qFormat/>
    <w:rsid w:val="00CF3558"/>
    <w:pPr>
      <w:spacing w:after="120" w:line="240" w:lineRule="auto"/>
    </w:pPr>
    <w:rPr>
      <w:rFonts w:ascii="Arial" w:eastAsiaTheme="minorEastAsia" w:hAnsi="Arial"/>
      <w:i/>
      <w:color w:val="ED7D31" w:themeColor="accent2"/>
      <w:kern w:val="0"/>
      <w:sz w:val="20"/>
      <w:szCs w:val="20"/>
      <w14:ligatures w14:val="none"/>
    </w:rPr>
  </w:style>
  <w:style w:type="table" w:styleId="TableGridLight">
    <w:name w:val="Grid Table Light"/>
    <w:basedOn w:val="TableNormal"/>
    <w:uiPriority w:val="40"/>
    <w:rsid w:val="00CF3558"/>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
    <w:name w:val="Table Text"/>
    <w:basedOn w:val="Normal"/>
    <w:qFormat/>
    <w:rsid w:val="00CF3558"/>
    <w:pPr>
      <w:spacing w:before="40" w:after="40" w:line="240" w:lineRule="auto"/>
    </w:pPr>
    <w:rPr>
      <w:rFonts w:ascii="Arial" w:eastAsiaTheme="minorEastAsia" w:hAnsi="Arial"/>
      <w:kern w:val="0"/>
      <w:sz w:val="20"/>
      <w:szCs w:val="20"/>
      <w14:ligatures w14:val="none"/>
    </w:rPr>
  </w:style>
  <w:style w:type="paragraph" w:customStyle="1" w:styleId="TextBody">
    <w:name w:val="Text Body"/>
    <w:basedOn w:val="Normal"/>
    <w:rsid w:val="007045F3"/>
    <w:pPr>
      <w:suppressAutoHyphens/>
      <w:spacing w:after="120" w:line="240" w:lineRule="auto"/>
    </w:pPr>
    <w:rPr>
      <w:rFonts w:ascii="Arial" w:eastAsia="Times New Roman" w:hAnsi="Arial"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dcommission.gov.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dcommission.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vestigations3@adcommission.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industry.gov.au/anti-dumping-commission/current-measures-dumping-commodity-register-dcr" TargetMode="External"/><Relationship Id="rId1" Type="http://schemas.openxmlformats.org/officeDocument/2006/relationships/hyperlink" Target="https://www.industry.gov.au/anti-dumping-commission/current-measures-dumping-commodity-register-d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b525130d2c845f6978ed1c5d9a51e3c xmlns="b48e3ffd-eb19-4da6-9c3a-2fe013753af6">
      <Terms xmlns="http://schemas.microsoft.com/office/infopath/2007/PartnerControls"/>
    </jb525130d2c845f6978ed1c5d9a51e3c>
    <m8420f65473d45b2b1f82b85c0bcea80 xmlns="b48e3ffd-eb19-4da6-9c3a-2fe013753af6">
      <Terms xmlns="http://schemas.microsoft.com/office/infopath/2007/PartnerControls">
        <TermInfo xmlns="http://schemas.microsoft.com/office/infopath/2007/PartnerControls">
          <TermName xmlns="http://schemas.microsoft.com/office/infopath/2007/PartnerControls">Initiation</TermName>
          <TermId xmlns="http://schemas.microsoft.com/office/infopath/2007/PartnerControls">ead2f53d-5827-478c-915a-b328c04c49b8</TermId>
        </TermInfo>
      </Terms>
    </m8420f65473d45b2b1f82b85c0bcea80>
    <nddb91a9aa1144cab223e51b6e36f163 xmlns="b48e3ffd-eb19-4da6-9c3a-2fe013753af6">
      <Terms xmlns="http://schemas.microsoft.com/office/infopath/2007/PartnerControls">
        <TermInfo xmlns="http://schemas.microsoft.com/office/infopath/2007/PartnerControls">
          <TermName xmlns="http://schemas.microsoft.com/office/infopath/2007/PartnerControls">Questionnaire</TermName>
          <TermId xmlns="http://schemas.microsoft.com/office/infopath/2007/PartnerControls">77396392-a370-441c-ad68-0ba6068a2990</TermId>
        </TermInfo>
      </Terms>
    </nddb91a9aa1144cab223e51b6e36f163>
    <h9be4615a0b14f4697b1188c45fc4931 xmlns="b48e3ffd-eb19-4da6-9c3a-2fe013753af6">
      <Terms xmlns="http://schemas.microsoft.com/office/infopath/2007/PartnerControls"/>
    </h9be4615a0b14f4697b1188c45fc4931>
    <c46651cd2c49492aa9078635984fc72b xmlns="b48e3ffd-eb19-4da6-9c3a-2fe013753af6">
      <Terms xmlns="http://schemas.microsoft.com/office/infopath/2007/PartnerControls">
        <TermInfo xmlns="http://schemas.microsoft.com/office/infopath/2007/PartnerControls">
          <TermName xmlns="http://schemas.microsoft.com/office/infopath/2007/PartnerControls">Government of China</TermName>
          <TermId xmlns="http://schemas.microsoft.com/office/infopath/2007/PartnerControls">c488602c-4fec-4d6c-9c74-a12f5154025a</TermId>
        </TermInfo>
      </Terms>
    </c46651cd2c49492aa9078635984fc72b>
    <ADCCRMSyncDone xmlns="b48e3ffd-eb19-4da6-9c3a-2fe013753af6">true</ADCCRMSyncDone>
    <p153795153ee4629ba85bfc1884fc5e6 xmlns="b48e3ffd-eb19-4da6-9c3a-2fe013753af6">
      <Terms xmlns="http://schemas.microsoft.com/office/infopath/2007/PartnerControls">
        <TermInfo xmlns="http://schemas.microsoft.com/office/infopath/2007/PartnerControls">
          <TermName xmlns="http://schemas.microsoft.com/office/infopath/2007/PartnerControls">Continuation Inquiry</TermName>
          <TermId xmlns="http://schemas.microsoft.com/office/infopath/2007/PartnerControls">74cbcd40-ded6-46ab-8f0b-4816580d8e38</TermId>
        </TermInfo>
      </Terms>
    </p153795153ee4629ba85bfc1884fc5e6>
    <hcbec39975394884bc044fe01b449dad xmlns="b48e3ffd-eb19-4da6-9c3a-2fe013753af6">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8b503bbe-534d-43c7-931a-e390e2a46851</TermId>
        </TermInfo>
      </Terms>
    </hcbec39975394884bc044fe01b449dad>
    <ADCCRMCaseId xmlns="b48e3ffd-eb19-4da6-9c3a-2fe013753af6">9AD50E4D-6E78-4AEE-A043-1F827A40A753</ADCCRMCaseId>
    <ADCSaveAsPDF xmlns="b48e3ffd-eb19-4da6-9c3a-2fe013753af6">false</ADCSaveAsPDF>
    <ffd23070965549bbaa9ba9574c88e0f1 xmlns="b48e3ffd-eb19-4da6-9c3a-2fe013753af6">
      <Terms xmlns="http://schemas.microsoft.com/office/infopath/2007/PartnerControls"/>
    </ffd23070965549bbaa9ba9574c88e0f1>
    <fc314416fe7649c0bd235f0f6f75a24e xmlns="b48e3ffd-eb19-4da6-9c3a-2fe013753af6">
      <Terms xmlns="http://schemas.microsoft.com/office/infopath/2007/PartnerControls">
        <TermInfo xmlns="http://schemas.microsoft.com/office/infopath/2007/PartnerControls">
          <TermName xmlns="http://schemas.microsoft.com/office/infopath/2007/PartnerControls">docx</TermName>
          <TermId xmlns="http://schemas.microsoft.com/office/infopath/2007/PartnerControls">7235e733-68fd-45f7-bd8f-236be668aa4c</TermId>
        </TermInfo>
      </Terms>
    </fc314416fe7649c0bd235f0f6f75a24e>
    <ADCUnsuccessfulSyncAttemptCount xmlns="b48e3ffd-eb19-4da6-9c3a-2fe013753af6">0</ADCUnsuccessfulSyncAttemptCount>
    <of9f5489d8524f60b5f135358bcc24e7 xmlns="b48e3ffd-eb19-4da6-9c3a-2fe013753af6">
      <Terms xmlns="http://schemas.microsoft.com/office/infopath/2007/PartnerControls">
        <TermInfo xmlns="http://schemas.microsoft.com/office/infopath/2007/PartnerControls">
          <TermName xmlns="http://schemas.microsoft.com/office/infopath/2007/PartnerControls">CHINA</TermName>
          <TermId xmlns="http://schemas.microsoft.com/office/infopath/2007/PartnerControls">6efc5bf2-074e-481b-bbee-34b288cc1024</TermId>
        </TermInfo>
      </Terms>
    </of9f5489d8524f60b5f135358bcc24e7>
    <_ip_UnifiedCompliancePolicyUIAction xmlns="http://schemas.microsoft.com/sharepoint/v3" xsi:nil="true"/>
    <ADCCaseNumber xmlns="b48e3ffd-eb19-4da6-9c3a-2fe013753af6">710</ADCCaseNumber>
    <ka3e336360184bc39276ec51165eb676 xmlns="b48e3ffd-eb19-4da6-9c3a-2fe013753af6">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76d4828a-bfcc-47b5-bdd8-63e4c371f7b3</TermId>
        </TermInfo>
      </Terms>
    </ka3e336360184bc39276ec51165eb676>
    <_ip_UnifiedCompliancePolicyProperties xmlns="http://schemas.microsoft.com/sharepoint/v3" xsi:nil="true"/>
    <ADCDochubSourceSiteURL xmlns="b48e3ffd-eb19-4da6-9c3a-2fe013753af6" xsi:nil="true"/>
    <f06bc08df4f7480fae31bfc0219a480b xmlns="b48e3ffd-eb19-4da6-9c3a-2fe013753af6">
      <Terms xmlns="http://schemas.microsoft.com/office/infopath/2007/PartnerControls">
        <TermInfo xmlns="http://schemas.microsoft.com/office/infopath/2007/PartnerControls">
          <TermName xmlns="http://schemas.microsoft.com/office/infopath/2007/PartnerControls">Hollow Structural Sections</TermName>
          <TermId xmlns="http://schemas.microsoft.com/office/infopath/2007/PartnerControls">f97d6c94-ed49-41ec-b0a8-aad6914233c6</TermId>
        </TermInfo>
      </Terms>
    </f06bc08df4f7480fae31bfc0219a480b>
    <OnBehalfOf xmlns="b48e3ffd-eb19-4da6-9c3a-2fe013753af6" xsi:nil="true"/>
    <f097ccc00f2346ca94bb23c878b9f729 xmlns="b48e3ffd-eb19-4da6-9c3a-2fe013753af6">
      <Terms xmlns="http://schemas.microsoft.com/office/infopath/2007/PartnerControls">
        <TermInfo xmlns="http://schemas.microsoft.com/office/infopath/2007/PartnerControls">
          <TermName xmlns="http://schemas.microsoft.com/office/infopath/2007/PartnerControls">Foreign Government</TermName>
          <TermId xmlns="http://schemas.microsoft.com/office/infopath/2007/PartnerControls">cf082589-fc40-4857-9de1-61b5c726c89c</TermId>
        </TermInfo>
      </Terms>
    </f097ccc00f2346ca94bb23c878b9f729>
    <lcf76f155ced4ddcb4097134ff3c332f xmlns="b48e3ffd-eb19-4da6-9c3a-2fe013753af6">
      <Terms xmlns="http://schemas.microsoft.com/office/infopath/2007/PartnerControls"/>
    </lcf76f155ced4ddcb4097134ff3c332f>
    <TaxCatchAll xmlns="9415f538-06e4-4333-8d32-bf09d7b0fc67">
      <Value>64</Value>
      <Value>114</Value>
      <Value>11</Value>
      <Value>268</Value>
      <Value>42</Value>
      <Value>1367</Value>
      <Value>1892</Value>
      <Value>1279</Value>
      <Value>213</Value>
      <Value>1276</Value>
    </TaxCatchAll>
    <ADCRootFolder xmlns="b48e3ffd-eb19-4da6-9c3a-2fe013753af6">Hollow Structural Sections - Continuation - Austube Mills Pty Ltd - China, Korea, Malaysia, Taiwan_9AD50E4D6E784AEEA0431F827A40A753</ADCRootFolder>
    <ADCDocHubVersion xmlns="b48e3ffd-eb19-4da6-9c3a-2fe013753af6" xsi:nil="true"/>
    <Check_x0020_box xmlns="b48e3ffd-eb19-4da6-9c3a-2fe013753af6">true</Check_x0020_box>
    <a451184e4edb42aeba81f3ec57ac1615 xmlns="b48e3ffd-eb19-4da6-9c3a-2fe013753af6">
      <Terms xmlns="http://schemas.microsoft.com/office/infopath/2007/PartnerControls"/>
    </a451184e4edb42aeba81f3ec57ac1615>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BAB2FE85ACC1428C8EF8FBAF332D8E" ma:contentTypeVersion="77" ma:contentTypeDescription="Create a new document." ma:contentTypeScope="" ma:versionID="6dcc63acf85940468aa215fa18cb0ffb">
  <xsd:schema xmlns:xsd="http://www.w3.org/2001/XMLSchema" xmlns:xs="http://www.w3.org/2001/XMLSchema" xmlns:p="http://schemas.microsoft.com/office/2006/metadata/properties" xmlns:ns1="http://schemas.microsoft.com/sharepoint/v3" xmlns:ns2="b48e3ffd-eb19-4da6-9c3a-2fe013753af6" xmlns:ns3="9415f538-06e4-4333-8d32-bf09d7b0fc67" targetNamespace="http://schemas.microsoft.com/office/2006/metadata/properties" ma:root="true" ma:fieldsID="e8f72978dc3c2ff22e33a732eac16a2e" ns1:_="" ns2:_="" ns3:_="">
    <xsd:import namespace="http://schemas.microsoft.com/sharepoint/v3"/>
    <xsd:import namespace="b48e3ffd-eb19-4da6-9c3a-2fe013753af6"/>
    <xsd:import namespace="9415f538-06e4-4333-8d32-bf09d7b0fc67"/>
    <xsd:element name="properties">
      <xsd:complexType>
        <xsd:sequence>
          <xsd:element name="documentManagement">
            <xsd:complexType>
              <xsd:all>
                <xsd:element ref="ns2:ffd23070965549bbaa9ba9574c88e0f1" minOccurs="0"/>
                <xsd:element ref="ns3:TaxCatchAll" minOccurs="0"/>
                <xsd:element ref="ns2:nddb91a9aa1144cab223e51b6e36f163" minOccurs="0"/>
                <xsd:element ref="ns2:h9be4615a0b14f4697b1188c45fc4931" minOccurs="0"/>
                <xsd:element ref="ns2:c46651cd2c49492aa9078635984fc72b" minOccurs="0"/>
                <xsd:element ref="ns2:f097ccc00f2346ca94bb23c878b9f729" minOccurs="0"/>
                <xsd:element ref="ns2:jb525130d2c845f6978ed1c5d9a51e3c" minOccurs="0"/>
                <xsd:element ref="ns2:a451184e4edb42aeba81f3ec57ac1615" minOccurs="0"/>
                <xsd:element ref="ns2:m8420f65473d45b2b1f82b85c0bcea80" minOccurs="0"/>
                <xsd:element ref="ns2:hcbec39975394884bc044fe01b449dad" minOccurs="0"/>
                <xsd:element ref="ns2:ADCCaseNumber" minOccurs="0"/>
                <xsd:element ref="ns2:ADCRootFolder" minOccurs="0"/>
                <xsd:element ref="ns2:ADCSaveAsPDF" minOccurs="0"/>
                <xsd:element ref="ns2:ADCCRMSyncDone" minOccurs="0"/>
                <xsd:element ref="ns2:ADCUnsuccessfulSyncAttemptCount" minOccurs="0"/>
                <xsd:element ref="ns2:of9f5489d8524f60b5f135358bcc24e7" minOccurs="0"/>
                <xsd:element ref="ns2:ka3e336360184bc39276ec51165eb676" minOccurs="0"/>
                <xsd:element ref="ns2:ADCDochubSourceSiteURL" minOccurs="0"/>
                <xsd:element ref="ns2:ADCDocHubVersion" minOccurs="0"/>
                <xsd:element ref="ns2:ADCCRMCaseId" minOccurs="0"/>
                <xsd:element ref="ns2:p153795153ee4629ba85bfc1884fc5e6" minOccurs="0"/>
                <xsd:element ref="ns2:fc314416fe7649c0bd235f0f6f75a24e" minOccurs="0"/>
                <xsd:element ref="ns2:f06bc08df4f7480fae31bfc0219a480b" minOccurs="0"/>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OnBehalfOf"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Check_x0020_bo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0" nillable="true" ma:displayName="Unified Compliance Policy Properties" ma:hidden="true" ma:internalName="_ip_UnifiedCompliancePolicyProperties">
      <xsd:simpleType>
        <xsd:restriction base="dms:Note"/>
      </xsd:simpleType>
    </xsd:element>
    <xsd:element name="_ip_UnifiedCompliancePolicyUIAction" ma:index="6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8e3ffd-eb19-4da6-9c3a-2fe013753af6" elementFormDefault="qualified">
    <xsd:import namespace="http://schemas.microsoft.com/office/2006/documentManagement/types"/>
    <xsd:import namespace="http://schemas.microsoft.com/office/infopath/2007/PartnerControls"/>
    <xsd:element name="ffd23070965549bbaa9ba9574c88e0f1" ma:index="9" nillable="true" ma:taxonomy="true" ma:internalName="ffd23070965549bbaa9ba9574c88e0f1" ma:taxonomyFieldName="ADCReportType" ma:displayName="Report Type" ma:indexed="true" ma:default="" ma:fieldId="{ffd23070-9655-49bb-aa9b-a9574c88e0f1}" ma:sspId="b6206a2c-5ee7-4d50-b3ee-2668e744af9d" ma:termSetId="04bb3fb8-5a58-49c1-b4e4-caa1e6bd3d93" ma:anchorId="00000000-0000-0000-0000-000000000000" ma:open="false" ma:isKeyword="false">
      <xsd:complexType>
        <xsd:sequence>
          <xsd:element ref="pc:Terms" minOccurs="0" maxOccurs="1"/>
        </xsd:sequence>
      </xsd:complexType>
    </xsd:element>
    <xsd:element name="nddb91a9aa1144cab223e51b6e36f163" ma:index="12" nillable="true" ma:taxonomy="true" ma:internalName="nddb91a9aa1144cab223e51b6e36f163" ma:taxonomyFieldName="ADCDocumentType" ma:displayName="Document Type" ma:indexed="true" ma:default="" ma:fieldId="{7ddb91a9-aa11-44ca-b223-e51b6e36f163}" ma:sspId="b6206a2c-5ee7-4d50-b3ee-2668e744af9d" ma:termSetId="e36c7fca-06bd-4eac-8bcb-51f76a51f5d5" ma:anchorId="00000000-0000-0000-0000-000000000000" ma:open="false" ma:isKeyword="false">
      <xsd:complexType>
        <xsd:sequence>
          <xsd:element ref="pc:Terms" minOccurs="0" maxOccurs="1"/>
        </xsd:sequence>
      </xsd:complexType>
    </xsd:element>
    <xsd:element name="h9be4615a0b14f4697b1188c45fc4931" ma:index="14" nillable="true" ma:taxonomy="true" ma:internalName="h9be4615a0b14f4697b1188c45fc4931" ma:taxonomyFieldName="ADCSub_x002d_documentType" ma:displayName="Sub-document Type" ma:indexed="true" ma:default="" ma:fieldId="{19be4615-a0b1-4f46-97b1-188c45fc4931}" ma:sspId="b6206a2c-5ee7-4d50-b3ee-2668e744af9d" ma:termSetId="7242b1f7-17f5-451e-8703-1c0c13af940d" ma:anchorId="00000000-0000-0000-0000-000000000000" ma:open="false" ma:isKeyword="false">
      <xsd:complexType>
        <xsd:sequence>
          <xsd:element ref="pc:Terms" minOccurs="0" maxOccurs="1"/>
        </xsd:sequence>
      </xsd:complexType>
    </xsd:element>
    <xsd:element name="c46651cd2c49492aa9078635984fc72b" ma:index="16" nillable="true" ma:taxonomy="true" ma:internalName="c46651cd2c49492aa9078635984fc72b" ma:taxonomyFieldName="ADCEntity" ma:displayName="Entity" ma:indexed="true" ma:default="" ma:fieldId="{c46651cd-2c49-492a-a907-8635984fc72b}" ma:sspId="b6206a2c-5ee7-4d50-b3ee-2668e744af9d" ma:termSetId="b14d6d3c-4615-4714-8000-26ac0882e6d2" ma:anchorId="00000000-0000-0000-0000-000000000000" ma:open="false" ma:isKeyword="false">
      <xsd:complexType>
        <xsd:sequence>
          <xsd:element ref="pc:Terms" minOccurs="0" maxOccurs="1"/>
        </xsd:sequence>
      </xsd:complexType>
    </xsd:element>
    <xsd:element name="f097ccc00f2346ca94bb23c878b9f729" ma:index="18" nillable="true" ma:taxonomy="true" ma:internalName="f097ccc00f2346ca94bb23c878b9f729" ma:taxonomyFieldName="ADCEntityType" ma:displayName="Entity Type" ma:indexed="true" ma:default="" ma:fieldId="{f097ccc0-0f23-46ca-94bb-23c878b9f729}" ma:sspId="b6206a2c-5ee7-4d50-b3ee-2668e744af9d" ma:termSetId="9981f42a-4180-4983-8cd7-697c655ea2c0" ma:anchorId="00000000-0000-0000-0000-000000000000" ma:open="false" ma:isKeyword="false">
      <xsd:complexType>
        <xsd:sequence>
          <xsd:element ref="pc:Terms" minOccurs="0" maxOccurs="1"/>
        </xsd:sequence>
      </xsd:complexType>
    </xsd:element>
    <xsd:element name="jb525130d2c845f6978ed1c5d9a51e3c" ma:index="20" nillable="true" ma:taxonomy="true" ma:internalName="jb525130d2c845f6978ed1c5d9a51e3c" ma:taxonomyFieldName="ADCAttachment_x002f_Appendix" ma:displayName="Attachment/Appendix" ma:indexed="true" ma:default="" ma:fieldId="{3b525130-d2c8-45f6-978e-d1c5d9a51e3c}" ma:sspId="b6206a2c-5ee7-4d50-b3ee-2668e744af9d" ma:termSetId="d36b494d-dc62-404f-9af5-614006abbb44" ma:anchorId="00000000-0000-0000-0000-000000000000" ma:open="false" ma:isKeyword="false">
      <xsd:complexType>
        <xsd:sequence>
          <xsd:element ref="pc:Terms" minOccurs="0" maxOccurs="1"/>
        </xsd:sequence>
      </xsd:complexType>
    </xsd:element>
    <xsd:element name="a451184e4edb42aeba81f3ec57ac1615" ma:index="22" nillable="true" ma:taxonomy="true" ma:internalName="a451184e4edb42aeba81f3ec57ac1615" ma:taxonomyFieldName="ADCDivisionKeywords" ma:displayName="Division Keywords" ma:readOnly="false" ma:default="" ma:fieldId="{a451184e-4edb-42ae-ba81-f3ec57ac1615}" ma:taxonomyMulti="true" ma:sspId="b6206a2c-5ee7-4d50-b3ee-2668e744af9d" ma:termSetId="e69a3f66-a20a-4774-b31c-63b473a8d3e5" ma:anchorId="00000000-0000-0000-0000-000000000000" ma:open="false" ma:isKeyword="false">
      <xsd:complexType>
        <xsd:sequence>
          <xsd:element ref="pc:Terms" minOccurs="0" maxOccurs="1"/>
        </xsd:sequence>
      </xsd:complexType>
    </xsd:element>
    <xsd:element name="m8420f65473d45b2b1f82b85c0bcea80" ma:index="24" nillable="true" ma:taxonomy="true" ma:internalName="m8420f65473d45b2b1f82b85c0bcea80" ma:taxonomyFieldName="ADCWorkActivity" ma:displayName="Work Activity" ma:indexed="true" ma:default="" ma:fieldId="{68420f65-473d-45b2-b1f8-2b85c0bcea80}" ma:sspId="b6206a2c-5ee7-4d50-b3ee-2668e744af9d" ma:termSetId="a2045130-f0b9-4e87-b20b-3727d1555112" ma:anchorId="00000000-0000-0000-0000-000000000000" ma:open="false" ma:isKeyword="false">
      <xsd:complexType>
        <xsd:sequence>
          <xsd:element ref="pc:Terms" minOccurs="0" maxOccurs="1"/>
        </xsd:sequence>
      </xsd:complexType>
    </xsd:element>
    <xsd:element name="hcbec39975394884bc044fe01b449dad" ma:index="26" nillable="true" ma:taxonomy="true" ma:internalName="hcbec39975394884bc044fe01b449dad" ma:taxonomyFieldName="ADCYear" ma:displayName="Year" ma:indexed="true" ma:default="" ma:fieldId="{1cbec399-7539-4884-bc04-4fe01b449dad}" ma:sspId="b6206a2c-5ee7-4d50-b3ee-2668e744af9d" ma:termSetId="6e892133-4bda-4df6-bfc9-fcecb5e10aca" ma:anchorId="00000000-0000-0000-0000-000000000000" ma:open="false" ma:isKeyword="false">
      <xsd:complexType>
        <xsd:sequence>
          <xsd:element ref="pc:Terms" minOccurs="0" maxOccurs="1"/>
        </xsd:sequence>
      </xsd:complexType>
    </xsd:element>
    <xsd:element name="ADCCaseNumber" ma:index="27" nillable="true" ma:displayName="Case Number" ma:indexed="true" ma:internalName="ADCCaseNumber">
      <xsd:simpleType>
        <xsd:restriction base="dms:Text">
          <xsd:maxLength value="255"/>
        </xsd:restriction>
      </xsd:simpleType>
    </xsd:element>
    <xsd:element name="ADCRootFolder" ma:index="28" nillable="true" ma:displayName="Root Folder" ma:internalName="ADCRootFolder">
      <xsd:simpleType>
        <xsd:restriction base="dms:Text">
          <xsd:maxLength value="255"/>
        </xsd:restriction>
      </xsd:simpleType>
    </xsd:element>
    <xsd:element name="ADCSaveAsPDF" ma:index="29" nillable="true" ma:displayName="Save As PDF" ma:default="0" ma:internalName="ADCSaveAsPDF">
      <xsd:simpleType>
        <xsd:restriction base="dms:Boolean"/>
      </xsd:simpleType>
    </xsd:element>
    <xsd:element name="ADCCRMSyncDone" ma:index="30" nillable="true" ma:displayName="CRM Sync Done" ma:default="0" ma:internalName="ADCCRMSyncDone">
      <xsd:simpleType>
        <xsd:restriction base="dms:Boolean"/>
      </xsd:simpleType>
    </xsd:element>
    <xsd:element name="ADCUnsuccessfulSyncAttemptCount" ma:index="31" nillable="true" ma:displayName="Unsuccessful Sync Attempt Count" ma:decimals="0" ma:default="0" ma:internalName="ADCUnsuccessfulSyncAttemptCount" ma:percentage="FALSE">
      <xsd:simpleType>
        <xsd:restriction base="dms:Number">
          <xsd:minInclusive value="0"/>
        </xsd:restriction>
      </xsd:simpleType>
    </xsd:element>
    <xsd:element name="of9f5489d8524f60b5f135358bcc24e7" ma:index="33" nillable="true" ma:taxonomy="true" ma:internalName="of9f5489d8524f60b5f135358bcc24e7" ma:taxonomyFieldName="ADCCountries" ma:displayName="Countries" ma:readOnly="false" ma:default="" ma:fieldId="{8f9f5489-d852-4f60-b5f1-35358bcc24e7}" ma:taxonomyMulti="true" ma:sspId="b6206a2c-5ee7-4d50-b3ee-2668e744af9d" ma:termSetId="9de6ce16-80eb-425b-8738-d26623330a44" ma:anchorId="00000000-0000-0000-0000-000000000000" ma:open="false" ma:isKeyword="false">
      <xsd:complexType>
        <xsd:sequence>
          <xsd:element ref="pc:Terms" minOccurs="0" maxOccurs="1"/>
        </xsd:sequence>
      </xsd:complexType>
    </xsd:element>
    <xsd:element name="ka3e336360184bc39276ec51165eb676" ma:index="35" ma:taxonomy="true" ma:internalName="ka3e336360184bc39276ec51165eb676" ma:taxonomyFieldName="ADCSecurityClassification" ma:displayName="Security Classification" ma:readOnly="false" ma:default="" ma:fieldId="{4a3e3363-6018-4bc3-9276-ec51165eb676}" ma:sspId="b6206a2c-5ee7-4d50-b3ee-2668e744af9d" ma:termSetId="aa5079f7-fe50-4131-9be8-208a787c74dc" ma:anchorId="00000000-0000-0000-0000-000000000000" ma:open="false" ma:isKeyword="false">
      <xsd:complexType>
        <xsd:sequence>
          <xsd:element ref="pc:Terms" minOccurs="0" maxOccurs="1"/>
        </xsd:sequence>
      </xsd:complexType>
    </xsd:element>
    <xsd:element name="ADCDochubSourceSiteURL" ma:index="36" nillable="true" ma:displayName="Dochub Source Site URL" ma:internalName="ADCDochubSourceSiteURL">
      <xsd:simpleType>
        <xsd:restriction base="dms:Note">
          <xsd:maxLength value="255"/>
        </xsd:restriction>
      </xsd:simpleType>
    </xsd:element>
    <xsd:element name="ADCDocHubVersion" ma:index="37" nillable="true" ma:displayName="DocHub Version" ma:internalName="ADCDocHubVersion">
      <xsd:simpleType>
        <xsd:restriction base="dms:Text">
          <xsd:maxLength value="255"/>
        </xsd:restriction>
      </xsd:simpleType>
    </xsd:element>
    <xsd:element name="ADCCRMCaseId" ma:index="38" nillable="true" ma:displayName="CRM Case Id" ma:internalName="ADCCRMCaseId" ma:readOnly="true">
      <xsd:simpleType>
        <xsd:restriction base="dms:Text">
          <xsd:maxLength value="255"/>
        </xsd:restriction>
      </xsd:simpleType>
    </xsd:element>
    <xsd:element name="p153795153ee4629ba85bfc1884fc5e6" ma:index="40" nillable="true" ma:taxonomy="true" ma:internalName="p153795153ee4629ba85bfc1884fc5e6" ma:taxonomyFieldName="ADCCaseType" ma:displayName="Case Type" ma:indexed="true" ma:readOnly="true" ma:default="" ma:fieldId="{91537951-53ee-4629-ba85-bfc1884fc5e6}" ma:sspId="b6206a2c-5ee7-4d50-b3ee-2668e744af9d" ma:termSetId="45d3d50c-54af-412a-b00a-c6137ef8ca5f" ma:anchorId="00000000-0000-0000-0000-000000000000" ma:open="false" ma:isKeyword="false">
      <xsd:complexType>
        <xsd:sequence>
          <xsd:element ref="pc:Terms" minOccurs="0" maxOccurs="1"/>
        </xsd:sequence>
      </xsd:complexType>
    </xsd:element>
    <xsd:element name="fc314416fe7649c0bd235f0f6f75a24e" ma:index="42" nillable="true" ma:taxonomy="true" ma:internalName="fc314416fe7649c0bd235f0f6f75a24e" ma:taxonomyFieldName="ADCFileType" ma:displayName="File Type" ma:indexed="true" ma:readOnly="true" ma:default="" ma:fieldId="{fc314416-fe76-49c0-bd23-5f0f6f75a24e}" ma:sspId="b6206a2c-5ee7-4d50-b3ee-2668e744af9d" ma:termSetId="77307435-31c9-46c7-a893-cacc1ffb68ae" ma:anchorId="00000000-0000-0000-0000-000000000000" ma:open="false" ma:isKeyword="false">
      <xsd:complexType>
        <xsd:sequence>
          <xsd:element ref="pc:Terms" minOccurs="0" maxOccurs="1"/>
        </xsd:sequence>
      </xsd:complexType>
    </xsd:element>
    <xsd:element name="f06bc08df4f7480fae31bfc0219a480b" ma:index="44" nillable="true" ma:taxonomy="true" ma:internalName="f06bc08df4f7480fae31bfc0219a480b" ma:taxonomyFieldName="ADCGoods" ma:displayName="Goods" ma:indexed="true" ma:readOnly="true" ma:default="" ma:fieldId="{f06bc08d-f4f7-480f-ae31-bfc0219a480b}" ma:sspId="b6206a2c-5ee7-4d50-b3ee-2668e744af9d" ma:termSetId="d29d1ca8-3fb0-46db-b32a-e53db7346cff" ma:anchorId="00000000-0000-0000-0000-000000000000" ma:open="false" ma:isKeyword="false">
      <xsd:complexType>
        <xsd:sequence>
          <xsd:element ref="pc:Terms" minOccurs="0" maxOccurs="1"/>
        </xsd:sequence>
      </xsd:complex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b6206a2c-5ee7-4d50-b3ee-2668e744af9d" ma:termSetId="09814cd3-568e-fe90-9814-8d621ff8fb84" ma:anchorId="fba54fb3-c3e1-fe81-a776-ca4b69148c4d" ma:open="true" ma:isKeyword="false">
      <xsd:complexType>
        <xsd:sequence>
          <xsd:element ref="pc:Terms" minOccurs="0" maxOccurs="1"/>
        </xsd:sequence>
      </xsd:complexType>
    </xsd:element>
    <xsd:element name="MediaServiceOCR" ma:index="49" nillable="true" ma:displayName="Extracted Text" ma:internalName="MediaServiceOCR" ma:readOnly="true">
      <xsd:simpleType>
        <xsd:restriction base="dms:Note">
          <xsd:maxLength value="255"/>
        </xsd:restriction>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element name="MediaServiceDateTaken" ma:index="52" nillable="true" ma:displayName="MediaServiceDateTaken" ma:hidden="true" ma:indexed="true" ma:internalName="MediaServiceDateTaken" ma:readOnly="true">
      <xsd:simpleType>
        <xsd:restriction base="dms:Text"/>
      </xsd:simpleType>
    </xsd:element>
    <xsd:element name="MediaLengthInSeconds" ma:index="53" nillable="true" ma:displayName="MediaLengthInSeconds" ma:hidden="true" ma:internalName="MediaLengthInSeconds" ma:readOnly="true">
      <xsd:simpleType>
        <xsd:restriction base="dms:Unknown"/>
      </xsd:simpleType>
    </xsd:element>
    <xsd:element name="MediaServiceLocation" ma:index="54" nillable="true" ma:displayName="Location" ma:indexed="true" ma:internalName="MediaServiceLocation" ma:readOnly="true">
      <xsd:simpleType>
        <xsd:restriction base="dms:Text"/>
      </xsd:simpleType>
    </xsd:element>
    <xsd:element name="OnBehalfOf" ma:index="57" nillable="true" ma:displayName="OnBehalfOf" ma:internalName="OnBehalfOf">
      <xsd:simpleType>
        <xsd:restriction base="dms:Text"/>
      </xsd:simpleType>
    </xsd:element>
    <xsd:element name="MediaServiceObjectDetectorVersions" ma:index="5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9" nillable="true" ma:displayName="MediaServiceSearchProperties" ma:hidden="true" ma:internalName="MediaServiceSearchProperties" ma:readOnly="true">
      <xsd:simpleType>
        <xsd:restriction base="dms:Note"/>
      </xsd:simpleType>
    </xsd:element>
    <xsd:element name="MediaServiceBillingMetadata" ma:index="62" nillable="true" ma:displayName="MediaServiceBillingMetadata" ma:hidden="true" ma:internalName="MediaServiceBillingMetadata" ma:readOnly="true">
      <xsd:simpleType>
        <xsd:restriction base="dms:Note"/>
      </xsd:simpleType>
    </xsd:element>
    <xsd:element name="Check_x0020_box" ma:index="63" nillable="true" ma:displayName="Check box" ma:default="1" ma:internalName="Check_x0020_box">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15f538-06e4-4333-8d32-bf09d7b0fc6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a59c4e5-e648-40b1-aa81-b10f9c1c0113}" ma:internalName="TaxCatchAll" ma:showField="CatchAllData" ma:web="9415f538-06e4-4333-8d32-bf09d7b0fc67">
      <xsd:complexType>
        <xsd:complexContent>
          <xsd:extension base="dms:MultiChoiceLookup">
            <xsd:sequence>
              <xsd:element name="Value" type="dms:Lookup" maxOccurs="unbounded" minOccurs="0" nillable="true"/>
            </xsd:sequence>
          </xsd:extension>
        </xsd:complexContent>
      </xsd:complexType>
    </xsd:element>
    <xsd:element name="SharedWithUsers" ma:index="5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05852-4C6B-4F1E-A555-468FD13F183C}">
  <ds:schemaRefs>
    <ds:schemaRef ds:uri="http://schemas.microsoft.com/office/2006/metadata/properties"/>
    <ds:schemaRef ds:uri="http://schemas.microsoft.com/office/infopath/2007/PartnerControls"/>
    <ds:schemaRef ds:uri="b48e3ffd-eb19-4da6-9c3a-2fe013753af6"/>
    <ds:schemaRef ds:uri="http://schemas.microsoft.com/sharepoint/v3"/>
    <ds:schemaRef ds:uri="9415f538-06e4-4333-8d32-bf09d7b0fc67"/>
  </ds:schemaRefs>
</ds:datastoreItem>
</file>

<file path=customXml/itemProps2.xml><?xml version="1.0" encoding="utf-8"?>
<ds:datastoreItem xmlns:ds="http://schemas.openxmlformats.org/officeDocument/2006/customXml" ds:itemID="{A8E83FC8-6967-4A22-914C-30A03186C7E3}">
  <ds:schemaRefs>
    <ds:schemaRef ds:uri="http://schemas.microsoft.com/sharepoint/v3/contenttype/forms"/>
  </ds:schemaRefs>
</ds:datastoreItem>
</file>

<file path=customXml/itemProps3.xml><?xml version="1.0" encoding="utf-8"?>
<ds:datastoreItem xmlns:ds="http://schemas.openxmlformats.org/officeDocument/2006/customXml" ds:itemID="{2587F4D8-C9D7-4249-8CCD-74BC50966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8e3ffd-eb19-4da6-9c3a-2fe013753af6"/>
    <ds:schemaRef ds:uri="9415f538-06e4-4333-8d32-bf09d7b0fc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33012F-C6DB-474D-BEDC-6FA6F279A756}">
  <ds:schemaRefs>
    <ds:schemaRef ds:uri="http://schemas.openxmlformats.org/officeDocument/2006/bibliography"/>
  </ds:schemaRefs>
</ds:datastoreItem>
</file>

<file path=docMetadata/LabelInfo.xml><?xml version="1.0" encoding="utf-8"?>
<clbl:labelList xmlns:clbl="http://schemas.microsoft.com/office/2020/mipLabelMetadata">
  <clbl:label id="{f788632b-1377-4314-aac5-af7281e8e760}" enabled="1" method="Standar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0</TotalTime>
  <Pages>33</Pages>
  <Words>10024</Words>
  <Characters>53834</Characters>
  <Application>Microsoft Office Word</Application>
  <DocSecurity>0</DocSecurity>
  <Lines>1631</Lines>
  <Paragraphs>925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62933</CharactersWithSpaces>
  <SharedDoc>false</SharedDoc>
  <HLinks>
    <vt:vector size="126" baseType="variant">
      <vt:variant>
        <vt:i4>2818098</vt:i4>
      </vt:variant>
      <vt:variant>
        <vt:i4>120</vt:i4>
      </vt:variant>
      <vt:variant>
        <vt:i4>0</vt:i4>
      </vt:variant>
      <vt:variant>
        <vt:i4>5</vt:i4>
      </vt:variant>
      <vt:variant>
        <vt:lpwstr>http://www.adcommission.gov.au/</vt:lpwstr>
      </vt:variant>
      <vt:variant>
        <vt:lpwstr/>
      </vt:variant>
      <vt:variant>
        <vt:i4>1376309</vt:i4>
      </vt:variant>
      <vt:variant>
        <vt:i4>113</vt:i4>
      </vt:variant>
      <vt:variant>
        <vt:i4>0</vt:i4>
      </vt:variant>
      <vt:variant>
        <vt:i4>5</vt:i4>
      </vt:variant>
      <vt:variant>
        <vt:lpwstr/>
      </vt:variant>
      <vt:variant>
        <vt:lpwstr>_Toc181803518</vt:lpwstr>
      </vt:variant>
      <vt:variant>
        <vt:i4>1376309</vt:i4>
      </vt:variant>
      <vt:variant>
        <vt:i4>107</vt:i4>
      </vt:variant>
      <vt:variant>
        <vt:i4>0</vt:i4>
      </vt:variant>
      <vt:variant>
        <vt:i4>5</vt:i4>
      </vt:variant>
      <vt:variant>
        <vt:lpwstr/>
      </vt:variant>
      <vt:variant>
        <vt:lpwstr>_Toc181803517</vt:lpwstr>
      </vt:variant>
      <vt:variant>
        <vt:i4>1376309</vt:i4>
      </vt:variant>
      <vt:variant>
        <vt:i4>101</vt:i4>
      </vt:variant>
      <vt:variant>
        <vt:i4>0</vt:i4>
      </vt:variant>
      <vt:variant>
        <vt:i4>5</vt:i4>
      </vt:variant>
      <vt:variant>
        <vt:lpwstr/>
      </vt:variant>
      <vt:variant>
        <vt:lpwstr>_Toc181803516</vt:lpwstr>
      </vt:variant>
      <vt:variant>
        <vt:i4>1376309</vt:i4>
      </vt:variant>
      <vt:variant>
        <vt:i4>95</vt:i4>
      </vt:variant>
      <vt:variant>
        <vt:i4>0</vt:i4>
      </vt:variant>
      <vt:variant>
        <vt:i4>5</vt:i4>
      </vt:variant>
      <vt:variant>
        <vt:lpwstr/>
      </vt:variant>
      <vt:variant>
        <vt:lpwstr>_Toc181803515</vt:lpwstr>
      </vt:variant>
      <vt:variant>
        <vt:i4>1376309</vt:i4>
      </vt:variant>
      <vt:variant>
        <vt:i4>89</vt:i4>
      </vt:variant>
      <vt:variant>
        <vt:i4>0</vt:i4>
      </vt:variant>
      <vt:variant>
        <vt:i4>5</vt:i4>
      </vt:variant>
      <vt:variant>
        <vt:lpwstr/>
      </vt:variant>
      <vt:variant>
        <vt:lpwstr>_Toc181803514</vt:lpwstr>
      </vt:variant>
      <vt:variant>
        <vt:i4>1376309</vt:i4>
      </vt:variant>
      <vt:variant>
        <vt:i4>83</vt:i4>
      </vt:variant>
      <vt:variant>
        <vt:i4>0</vt:i4>
      </vt:variant>
      <vt:variant>
        <vt:i4>5</vt:i4>
      </vt:variant>
      <vt:variant>
        <vt:lpwstr/>
      </vt:variant>
      <vt:variant>
        <vt:lpwstr>_Toc181803513</vt:lpwstr>
      </vt:variant>
      <vt:variant>
        <vt:i4>1376309</vt:i4>
      </vt:variant>
      <vt:variant>
        <vt:i4>77</vt:i4>
      </vt:variant>
      <vt:variant>
        <vt:i4>0</vt:i4>
      </vt:variant>
      <vt:variant>
        <vt:i4>5</vt:i4>
      </vt:variant>
      <vt:variant>
        <vt:lpwstr/>
      </vt:variant>
      <vt:variant>
        <vt:lpwstr>_Toc181803512</vt:lpwstr>
      </vt:variant>
      <vt:variant>
        <vt:i4>1376309</vt:i4>
      </vt:variant>
      <vt:variant>
        <vt:i4>71</vt:i4>
      </vt:variant>
      <vt:variant>
        <vt:i4>0</vt:i4>
      </vt:variant>
      <vt:variant>
        <vt:i4>5</vt:i4>
      </vt:variant>
      <vt:variant>
        <vt:lpwstr/>
      </vt:variant>
      <vt:variant>
        <vt:lpwstr>_Toc181803511</vt:lpwstr>
      </vt:variant>
      <vt:variant>
        <vt:i4>1376309</vt:i4>
      </vt:variant>
      <vt:variant>
        <vt:i4>65</vt:i4>
      </vt:variant>
      <vt:variant>
        <vt:i4>0</vt:i4>
      </vt:variant>
      <vt:variant>
        <vt:i4>5</vt:i4>
      </vt:variant>
      <vt:variant>
        <vt:lpwstr/>
      </vt:variant>
      <vt:variant>
        <vt:lpwstr>_Toc181803510</vt:lpwstr>
      </vt:variant>
      <vt:variant>
        <vt:i4>1310773</vt:i4>
      </vt:variant>
      <vt:variant>
        <vt:i4>59</vt:i4>
      </vt:variant>
      <vt:variant>
        <vt:i4>0</vt:i4>
      </vt:variant>
      <vt:variant>
        <vt:i4>5</vt:i4>
      </vt:variant>
      <vt:variant>
        <vt:lpwstr/>
      </vt:variant>
      <vt:variant>
        <vt:lpwstr>_Toc181803509</vt:lpwstr>
      </vt:variant>
      <vt:variant>
        <vt:i4>1310773</vt:i4>
      </vt:variant>
      <vt:variant>
        <vt:i4>53</vt:i4>
      </vt:variant>
      <vt:variant>
        <vt:i4>0</vt:i4>
      </vt:variant>
      <vt:variant>
        <vt:i4>5</vt:i4>
      </vt:variant>
      <vt:variant>
        <vt:lpwstr/>
      </vt:variant>
      <vt:variant>
        <vt:lpwstr>_Toc181803508</vt:lpwstr>
      </vt:variant>
      <vt:variant>
        <vt:i4>1310773</vt:i4>
      </vt:variant>
      <vt:variant>
        <vt:i4>47</vt:i4>
      </vt:variant>
      <vt:variant>
        <vt:i4>0</vt:i4>
      </vt:variant>
      <vt:variant>
        <vt:i4>5</vt:i4>
      </vt:variant>
      <vt:variant>
        <vt:lpwstr/>
      </vt:variant>
      <vt:variant>
        <vt:lpwstr>_Toc181803507</vt:lpwstr>
      </vt:variant>
      <vt:variant>
        <vt:i4>1310773</vt:i4>
      </vt:variant>
      <vt:variant>
        <vt:i4>41</vt:i4>
      </vt:variant>
      <vt:variant>
        <vt:i4>0</vt:i4>
      </vt:variant>
      <vt:variant>
        <vt:i4>5</vt:i4>
      </vt:variant>
      <vt:variant>
        <vt:lpwstr/>
      </vt:variant>
      <vt:variant>
        <vt:lpwstr>_Toc181803506</vt:lpwstr>
      </vt:variant>
      <vt:variant>
        <vt:i4>1310773</vt:i4>
      </vt:variant>
      <vt:variant>
        <vt:i4>35</vt:i4>
      </vt:variant>
      <vt:variant>
        <vt:i4>0</vt:i4>
      </vt:variant>
      <vt:variant>
        <vt:i4>5</vt:i4>
      </vt:variant>
      <vt:variant>
        <vt:lpwstr/>
      </vt:variant>
      <vt:variant>
        <vt:lpwstr>_Toc181803505</vt:lpwstr>
      </vt:variant>
      <vt:variant>
        <vt:i4>1310773</vt:i4>
      </vt:variant>
      <vt:variant>
        <vt:i4>29</vt:i4>
      </vt:variant>
      <vt:variant>
        <vt:i4>0</vt:i4>
      </vt:variant>
      <vt:variant>
        <vt:i4>5</vt:i4>
      </vt:variant>
      <vt:variant>
        <vt:lpwstr/>
      </vt:variant>
      <vt:variant>
        <vt:lpwstr>_Toc181803504</vt:lpwstr>
      </vt:variant>
      <vt:variant>
        <vt:i4>1310773</vt:i4>
      </vt:variant>
      <vt:variant>
        <vt:i4>23</vt:i4>
      </vt:variant>
      <vt:variant>
        <vt:i4>0</vt:i4>
      </vt:variant>
      <vt:variant>
        <vt:i4>5</vt:i4>
      </vt:variant>
      <vt:variant>
        <vt:lpwstr/>
      </vt:variant>
      <vt:variant>
        <vt:lpwstr>_Toc181803503</vt:lpwstr>
      </vt:variant>
      <vt:variant>
        <vt:i4>1310773</vt:i4>
      </vt:variant>
      <vt:variant>
        <vt:i4>17</vt:i4>
      </vt:variant>
      <vt:variant>
        <vt:i4>0</vt:i4>
      </vt:variant>
      <vt:variant>
        <vt:i4>5</vt:i4>
      </vt:variant>
      <vt:variant>
        <vt:lpwstr/>
      </vt:variant>
      <vt:variant>
        <vt:lpwstr>_Toc181803502</vt:lpwstr>
      </vt:variant>
      <vt:variant>
        <vt:i4>1310773</vt:i4>
      </vt:variant>
      <vt:variant>
        <vt:i4>11</vt:i4>
      </vt:variant>
      <vt:variant>
        <vt:i4>0</vt:i4>
      </vt:variant>
      <vt:variant>
        <vt:i4>5</vt:i4>
      </vt:variant>
      <vt:variant>
        <vt:lpwstr/>
      </vt:variant>
      <vt:variant>
        <vt:lpwstr>_Toc181803501</vt:lpwstr>
      </vt:variant>
      <vt:variant>
        <vt:i4>2818098</vt:i4>
      </vt:variant>
      <vt:variant>
        <vt:i4>6</vt:i4>
      </vt:variant>
      <vt:variant>
        <vt:i4>0</vt:i4>
      </vt:variant>
      <vt:variant>
        <vt:i4>5</vt:i4>
      </vt:variant>
      <vt:variant>
        <vt:lpwstr>http://www.adcommission.gov.au/</vt:lpwstr>
      </vt:variant>
      <vt:variant>
        <vt:lpwstr/>
      </vt:variant>
      <vt:variant>
        <vt:i4>2293839</vt:i4>
      </vt:variant>
      <vt:variant>
        <vt:i4>3</vt:i4>
      </vt:variant>
      <vt:variant>
        <vt:i4>0</vt:i4>
      </vt:variant>
      <vt:variant>
        <vt:i4>5</vt:i4>
      </vt:variant>
      <vt:variant>
        <vt:lpwstr>mailto:investigations@adcommission.gov.au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2026-08-03T03:55:00Z</dcterms:created>
  <dcterms:modified xsi:type="dcterms:W3CDTF">2026-08-03T04:00:00Z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CSub-documentType">
    <vt:lpwstr/>
  </property>
  <property fmtid="{D5CDD505-2E9C-101B-9397-08002B2CF9AE}" pid="3" name="ADCDivisionKeywords">
    <vt:lpwstr/>
  </property>
  <property fmtid="{D5CDD505-2E9C-101B-9397-08002B2CF9AE}" pid="4" name="MediaServiceImageTags">
    <vt:lpwstr/>
  </property>
  <property fmtid="{D5CDD505-2E9C-101B-9397-08002B2CF9AE}" pid="5" name="xd_ProgID">
    <vt:lpwstr/>
  </property>
  <property fmtid="{D5CDD505-2E9C-101B-9397-08002B2CF9AE}" pid="6" name="ContentTypeId">
    <vt:lpwstr>0x01010092BAB2FE85ACC1428C8EF8FBAF332D8E</vt:lpwstr>
  </property>
  <property fmtid="{D5CDD505-2E9C-101B-9397-08002B2CF9AE}" pid="7" name="ADCDocumentType">
    <vt:lpwstr>42;#Questionnaire|77396392-a370-441c-ad68-0ba6068a2990</vt:lpwstr>
  </property>
  <property fmtid="{D5CDD505-2E9C-101B-9397-08002B2CF9AE}" pid="8" name="TemplateUrl">
    <vt:lpwstr/>
  </property>
  <property fmtid="{D5CDD505-2E9C-101B-9397-08002B2CF9AE}" pid="9" name="ADCAttachment_x002f_Appendix">
    <vt:lpwstr/>
  </property>
  <property fmtid="{D5CDD505-2E9C-101B-9397-08002B2CF9AE}" pid="10" name="ADCEntityType">
    <vt:lpwstr>64;#Foreign Government|cf082589-fc40-4857-9de1-61b5c726c89c</vt:lpwstr>
  </property>
  <property fmtid="{D5CDD505-2E9C-101B-9397-08002B2CF9AE}" pid="11" name="_ExtendedDescription">
    <vt:lpwstr/>
  </property>
  <property fmtid="{D5CDD505-2E9C-101B-9397-08002B2CF9AE}" pid="12" name="ADCFileType">
    <vt:lpwstr>1279;#docx|7235e733-68fd-45f7-bd8f-236be668aa4c</vt:lpwstr>
  </property>
  <property fmtid="{D5CDD505-2E9C-101B-9397-08002B2CF9AE}" pid="13" name="ADCCaseType">
    <vt:lpwstr>1276;#Continuation Inquiry|74cbcd40-ded6-46ab-8f0b-4816580d8e38</vt:lpwstr>
  </property>
  <property fmtid="{D5CDD505-2E9C-101B-9397-08002B2CF9AE}" pid="14" name="ADCSub_x002d_documentType">
    <vt:lpwstr/>
  </property>
  <property fmtid="{D5CDD505-2E9C-101B-9397-08002B2CF9AE}" pid="15" name="ADCCountries">
    <vt:lpwstr>114;#CHINA|6efc5bf2-074e-481b-bbee-34b288cc1024</vt:lpwstr>
  </property>
  <property fmtid="{D5CDD505-2E9C-101B-9397-08002B2CF9AE}" pid="16" name="ADCEntity">
    <vt:lpwstr>268;#Government of China|c488602c-4fec-4d6c-9c74-a12f5154025a</vt:lpwstr>
  </property>
  <property fmtid="{D5CDD505-2E9C-101B-9397-08002B2CF9AE}" pid="17" name="ADCSecurityClassification">
    <vt:lpwstr>11;#OFFICIAL|76d4828a-bfcc-47b5-bdd8-63e4c371f7b3</vt:lpwstr>
  </property>
  <property fmtid="{D5CDD505-2E9C-101B-9397-08002B2CF9AE}" pid="18" name="ADCReportType">
    <vt:lpwstr/>
  </property>
  <property fmtid="{D5CDD505-2E9C-101B-9397-08002B2CF9AE}" pid="19" name="ADCAttachment/Appendix">
    <vt:lpwstr/>
  </property>
  <property fmtid="{D5CDD505-2E9C-101B-9397-08002B2CF9AE}" pid="20" name="ADCYear">
    <vt:lpwstr>1892;#2026|8b503bbe-534d-43c7-931a-e390e2a46851</vt:lpwstr>
  </property>
  <property fmtid="{D5CDD505-2E9C-101B-9397-08002B2CF9AE}" pid="21" name="ADCWorkActivity">
    <vt:lpwstr>213;#Initiation|ead2f53d-5827-478c-915a-b328c04c49b8</vt:lpwstr>
  </property>
  <property fmtid="{D5CDD505-2E9C-101B-9397-08002B2CF9AE}" pid="22" name="ADCGoods">
    <vt:lpwstr>1367;#Hollow Structural Sections|f97d6c94-ed49-41ec-b0a8-aad6914233c6</vt:lpwstr>
  </property>
  <property fmtid="{D5CDD505-2E9C-101B-9397-08002B2CF9AE}" pid="23" name="Order">
    <vt:r8>30561800</vt:r8>
  </property>
</Properties>
</file>