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0BC3" w14:textId="347A66C5" w:rsidR="00CF3558" w:rsidRPr="00F70035" w:rsidRDefault="00CF3558" w:rsidP="00CF3558">
      <w:pPr>
        <w:widowControl w:val="0"/>
        <w:rPr>
          <w:snapToGrid w:val="0"/>
        </w:rPr>
      </w:pPr>
      <w:r w:rsidRPr="00F70035">
        <w:rPr>
          <w:noProof/>
          <w:lang w:eastAsia="en-AU"/>
        </w:rPr>
        <mc:AlternateContent>
          <mc:Choice Requires="wps">
            <w:drawing>
              <wp:anchor distT="0" distB="0" distL="114300" distR="114300" simplePos="0" relativeHeight="251658240" behindDoc="0" locked="0" layoutInCell="1" allowOverlap="1" wp14:anchorId="63118E33" wp14:editId="33892CDE">
                <wp:simplePos x="0" y="0"/>
                <wp:positionH relativeFrom="column">
                  <wp:posOffset>-41275</wp:posOffset>
                </wp:positionH>
                <wp:positionV relativeFrom="paragraph">
                  <wp:posOffset>62865</wp:posOffset>
                </wp:positionV>
                <wp:extent cx="5645785" cy="10795"/>
                <wp:effectExtent l="0" t="0" r="31115" b="2730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5785" cy="10795"/>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061F65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95pt" to="44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" strokecolor="windowText" strokeweight="2pt">
                <o:lock v:ext="edit" shapetype="f"/>
              </v:line>
            </w:pict>
          </mc:Fallback>
        </mc:AlternateContent>
      </w:r>
    </w:p>
    <w:p w14:paraId="1533F4FC" w14:textId="77777777" w:rsidR="00CF3558" w:rsidRPr="00CF3558" w:rsidRDefault="00CF3558" w:rsidP="00CF3558">
      <w:pPr>
        <w:widowControl w:val="0"/>
        <w:spacing w:after="0"/>
        <w:jc w:val="center"/>
        <w:rPr>
          <w:rFonts w:ascii="Arial" w:hAnsi="Arial" w:cs="Arial"/>
          <w:b/>
          <w:caps/>
          <w:snapToGrid w:val="0"/>
          <w:sz w:val="44"/>
          <w:szCs w:val="44"/>
        </w:rPr>
      </w:pPr>
      <w:r w:rsidRPr="00CF3558">
        <w:rPr>
          <w:rFonts w:ascii="Arial" w:hAnsi="Arial" w:cs="Arial"/>
          <w:b/>
          <w:caps/>
          <w:snapToGrid w:val="0"/>
          <w:sz w:val="44"/>
          <w:szCs w:val="44"/>
        </w:rPr>
        <w:t>Government Questionnaire —</w:t>
      </w:r>
    </w:p>
    <w:p w14:paraId="054A236B" w14:textId="77777777" w:rsidR="00CF3558" w:rsidRPr="00CF3558" w:rsidRDefault="00CF3558" w:rsidP="00CF3558">
      <w:pPr>
        <w:widowControl w:val="0"/>
        <w:spacing w:after="0"/>
        <w:jc w:val="center"/>
        <w:rPr>
          <w:rFonts w:ascii="Arial" w:hAnsi="Arial" w:cs="Arial"/>
          <w:b/>
          <w:caps/>
          <w:snapToGrid w:val="0"/>
          <w:sz w:val="44"/>
          <w:szCs w:val="44"/>
        </w:rPr>
      </w:pPr>
      <w:r w:rsidRPr="00CF3558">
        <w:rPr>
          <w:rFonts w:ascii="Arial" w:hAnsi="Arial" w:cs="Arial"/>
          <w:b/>
          <w:caps/>
          <w:snapToGrid w:val="0"/>
          <w:sz w:val="44"/>
          <w:szCs w:val="44"/>
        </w:rPr>
        <w:t>People’s Republic of China</w:t>
      </w:r>
    </w:p>
    <w:p w14:paraId="083D785F" w14:textId="77777777" w:rsidR="00CF3558" w:rsidRPr="00CF3558" w:rsidRDefault="00CF3558" w:rsidP="00CF3558">
      <w:pPr>
        <w:widowControl w:val="0"/>
        <w:spacing w:after="0"/>
        <w:jc w:val="center"/>
        <w:rPr>
          <w:rFonts w:ascii="Arial" w:hAnsi="Arial" w:cs="Arial"/>
          <w:b/>
          <w:snapToGrid w:val="0"/>
          <w:sz w:val="36"/>
        </w:rPr>
      </w:pPr>
    </w:p>
    <w:p w14:paraId="393F8657" w14:textId="77777777" w:rsidR="00CF3558" w:rsidRPr="00CF3558" w:rsidRDefault="00CF3558" w:rsidP="00CF3558">
      <w:pPr>
        <w:widowControl w:val="0"/>
        <w:spacing w:after="0"/>
        <w:rPr>
          <w:rFonts w:ascii="Arial" w:hAnsi="Arial" w:cs="Arial"/>
          <w:snapToGrid w:val="0"/>
        </w:rPr>
      </w:pPr>
    </w:p>
    <w:p w14:paraId="5511896D" w14:textId="02FB58ED"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 xml:space="preserve">Case number: </w:t>
      </w:r>
      <w:r w:rsidRPr="00CF3558">
        <w:rPr>
          <w:rFonts w:ascii="Arial" w:hAnsi="Arial" w:cs="Arial"/>
          <w:snapToGrid w:val="0"/>
          <w:sz w:val="28"/>
        </w:rPr>
        <w:t>6</w:t>
      </w:r>
      <w:r w:rsidR="00C22188">
        <w:rPr>
          <w:rFonts w:ascii="Arial" w:hAnsi="Arial" w:cs="Arial"/>
          <w:snapToGrid w:val="0"/>
          <w:sz w:val="28"/>
        </w:rPr>
        <w:t>88</w:t>
      </w:r>
    </w:p>
    <w:p w14:paraId="1CD201ED" w14:textId="77777777" w:rsidR="00CF3558" w:rsidRPr="00CF3558" w:rsidRDefault="00CF3558" w:rsidP="00CF3558">
      <w:pPr>
        <w:widowControl w:val="0"/>
        <w:spacing w:after="0"/>
        <w:rPr>
          <w:rFonts w:ascii="Arial" w:hAnsi="Arial" w:cs="Arial"/>
        </w:rPr>
      </w:pPr>
    </w:p>
    <w:p w14:paraId="3FA0A715" w14:textId="77777777" w:rsidR="00CF3558" w:rsidRPr="00CF3558" w:rsidRDefault="00CF3558" w:rsidP="00CF3558">
      <w:pPr>
        <w:widowControl w:val="0"/>
        <w:spacing w:after="0"/>
        <w:rPr>
          <w:rFonts w:ascii="Arial" w:hAnsi="Arial" w:cs="Arial"/>
        </w:rPr>
      </w:pPr>
    </w:p>
    <w:p w14:paraId="11369D22" w14:textId="17C3F2C7" w:rsidR="00CF3558" w:rsidRPr="00CF3558" w:rsidRDefault="00CF3558" w:rsidP="00CF3558">
      <w:pPr>
        <w:widowControl w:val="0"/>
        <w:spacing w:after="0"/>
        <w:ind w:left="1470" w:hanging="1470"/>
        <w:rPr>
          <w:rFonts w:ascii="Arial" w:hAnsi="Arial" w:cs="Arial"/>
          <w:snapToGrid w:val="0"/>
          <w:sz w:val="28"/>
        </w:rPr>
      </w:pPr>
      <w:r w:rsidRPr="00CF3558">
        <w:rPr>
          <w:rFonts w:ascii="Arial" w:hAnsi="Arial" w:cs="Arial"/>
          <w:b/>
          <w:snapToGrid w:val="0"/>
          <w:sz w:val="28"/>
        </w:rPr>
        <w:t>Product:</w:t>
      </w:r>
      <w:r w:rsidRPr="00CF3558">
        <w:rPr>
          <w:rFonts w:ascii="Arial" w:hAnsi="Arial" w:cs="Arial"/>
          <w:b/>
          <w:snapToGrid w:val="0"/>
          <w:sz w:val="28"/>
        </w:rPr>
        <w:tab/>
      </w:r>
      <w:bookmarkStart w:id="0" w:name="goods"/>
      <w:r w:rsidR="00C22188">
        <w:rPr>
          <w:rFonts w:ascii="Arial" w:hAnsi="Arial" w:cs="Arial"/>
          <w:snapToGrid w:val="0"/>
          <w:sz w:val="28"/>
        </w:rPr>
        <w:t>Certain Flat Rolled Steel Products</w:t>
      </w:r>
      <w:r w:rsidRPr="00CF3558">
        <w:rPr>
          <w:rFonts w:ascii="Arial" w:hAnsi="Arial" w:cs="Arial"/>
          <w:snapToGrid w:val="0"/>
          <w:sz w:val="28"/>
        </w:rPr>
        <w:t xml:space="preserve"> </w:t>
      </w:r>
    </w:p>
    <w:bookmarkEnd w:id="0"/>
    <w:p w14:paraId="7736E648" w14:textId="77777777" w:rsidR="00CF3558" w:rsidRPr="00CF3558" w:rsidRDefault="00CF3558" w:rsidP="00CF3558">
      <w:pPr>
        <w:widowControl w:val="0"/>
        <w:spacing w:after="0"/>
        <w:rPr>
          <w:rFonts w:ascii="Arial" w:hAnsi="Arial" w:cs="Arial"/>
          <w:snapToGrid w:val="0"/>
        </w:rPr>
      </w:pPr>
    </w:p>
    <w:p w14:paraId="102D5C8F" w14:textId="77777777" w:rsidR="00CF3558" w:rsidRPr="00CF3558" w:rsidRDefault="00CF3558" w:rsidP="00CF3558">
      <w:pPr>
        <w:widowControl w:val="0"/>
        <w:spacing w:after="0"/>
        <w:rPr>
          <w:rFonts w:ascii="Arial" w:hAnsi="Arial" w:cs="Arial"/>
          <w:snapToGrid w:val="0"/>
        </w:rPr>
      </w:pPr>
    </w:p>
    <w:p w14:paraId="37448BED" w14:textId="5FAE5A3D" w:rsidR="00CF3558" w:rsidRPr="00CF3558" w:rsidRDefault="00CF3558" w:rsidP="00CF3558">
      <w:pPr>
        <w:widowControl w:val="0"/>
        <w:spacing w:after="0"/>
        <w:ind w:left="1470" w:hanging="1470"/>
        <w:rPr>
          <w:rFonts w:ascii="Arial" w:hAnsi="Arial" w:cs="Arial"/>
          <w:b/>
          <w:snapToGrid w:val="0"/>
          <w:sz w:val="28"/>
        </w:rPr>
      </w:pPr>
      <w:r w:rsidRPr="00CF3558">
        <w:rPr>
          <w:rFonts w:ascii="Arial" w:hAnsi="Arial" w:cs="Arial"/>
          <w:b/>
          <w:snapToGrid w:val="0"/>
          <w:sz w:val="28"/>
        </w:rPr>
        <w:t>From:</w:t>
      </w:r>
      <w:r w:rsidRPr="00CF3558">
        <w:rPr>
          <w:rFonts w:ascii="Arial" w:hAnsi="Arial" w:cs="Arial"/>
          <w:snapToGrid w:val="0"/>
          <w:sz w:val="28"/>
        </w:rPr>
        <w:t xml:space="preserve"> </w:t>
      </w:r>
      <w:r w:rsidRPr="00CF3558">
        <w:rPr>
          <w:rFonts w:ascii="Arial" w:hAnsi="Arial" w:cs="Arial"/>
          <w:snapToGrid w:val="0"/>
          <w:sz w:val="28"/>
        </w:rPr>
        <w:tab/>
      </w:r>
      <w:r w:rsidR="003E660E">
        <w:rPr>
          <w:rFonts w:ascii="Arial" w:hAnsi="Arial" w:cs="Arial"/>
          <w:snapToGrid w:val="0"/>
          <w:sz w:val="28"/>
        </w:rPr>
        <w:t>The</w:t>
      </w:r>
      <w:r w:rsidRPr="00CF3558">
        <w:rPr>
          <w:rFonts w:ascii="Arial" w:hAnsi="Arial" w:cs="Arial"/>
          <w:snapToGrid w:val="0"/>
          <w:sz w:val="28"/>
        </w:rPr>
        <w:t xml:space="preserve"> People’s Republic of China</w:t>
      </w:r>
    </w:p>
    <w:p w14:paraId="5BB8E2DB" w14:textId="77777777" w:rsidR="00CF3558" w:rsidRPr="00CF3558" w:rsidRDefault="00CF3558" w:rsidP="00CF3558">
      <w:pPr>
        <w:widowControl w:val="0"/>
        <w:spacing w:after="0"/>
        <w:rPr>
          <w:rFonts w:ascii="Arial" w:hAnsi="Arial" w:cs="Arial"/>
          <w:snapToGrid w:val="0"/>
        </w:rPr>
      </w:pPr>
    </w:p>
    <w:p w14:paraId="5EE3CAA4" w14:textId="77777777" w:rsidR="00CF3558" w:rsidRPr="00CF3558" w:rsidRDefault="00CF3558" w:rsidP="00CF3558">
      <w:pPr>
        <w:widowControl w:val="0"/>
        <w:spacing w:after="0"/>
        <w:rPr>
          <w:rFonts w:ascii="Arial" w:hAnsi="Arial" w:cs="Arial"/>
          <w:snapToGrid w:val="0"/>
        </w:rPr>
      </w:pPr>
    </w:p>
    <w:p w14:paraId="63E1E2AC" w14:textId="09993757"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 xml:space="preserve">Inquiry period: </w:t>
      </w:r>
      <w:r w:rsidR="00C22188">
        <w:rPr>
          <w:rFonts w:ascii="Arial" w:hAnsi="Arial" w:cs="Arial"/>
          <w:snapToGrid w:val="0"/>
          <w:sz w:val="28"/>
        </w:rPr>
        <w:t xml:space="preserve">1 July 2024 to 30 June 2025 </w:t>
      </w:r>
      <w:r w:rsidRPr="00CF3558">
        <w:rPr>
          <w:rFonts w:ascii="Arial" w:hAnsi="Arial" w:cs="Arial"/>
          <w:snapToGrid w:val="0"/>
          <w:sz w:val="28"/>
        </w:rPr>
        <w:t>(the period)</w:t>
      </w:r>
      <w:r w:rsidRPr="00CF3558">
        <w:rPr>
          <w:rFonts w:ascii="Arial" w:hAnsi="Arial" w:cs="Arial"/>
          <w:snapToGrid w:val="0"/>
          <w:sz w:val="28"/>
        </w:rPr>
        <w:fldChar w:fldCharType="begin"/>
      </w:r>
      <w:r w:rsidRPr="00CF3558">
        <w:rPr>
          <w:rFonts w:ascii="Arial" w:hAnsi="Arial" w:cs="Arial"/>
          <w:snapToGrid w:val="0"/>
          <w:sz w:val="28"/>
        </w:rPr>
        <w:instrText xml:space="preserve"> ASK poistart "Insert period of investigation start date"\o  \* MERGEFORMAT </w:instrText>
      </w:r>
      <w:r w:rsidRPr="00CF3558">
        <w:rPr>
          <w:rFonts w:ascii="Arial" w:hAnsi="Arial" w:cs="Arial"/>
          <w:snapToGrid w:val="0"/>
          <w:sz w:val="28"/>
        </w:rPr>
        <w:fldChar w:fldCharType="separate"/>
      </w:r>
      <w:bookmarkStart w:id="1" w:name="poistart"/>
      <w:r w:rsidRPr="00CF3558">
        <w:rPr>
          <w:rFonts w:ascii="Arial" w:hAnsi="Arial" w:cs="Arial"/>
          <w:snapToGrid w:val="0"/>
          <w:sz w:val="28"/>
        </w:rPr>
        <w:t>1-November-99</w:t>
      </w:r>
      <w:bookmarkEnd w:id="1"/>
      <w:r w:rsidRPr="00CF3558">
        <w:rPr>
          <w:rFonts w:ascii="Arial" w:hAnsi="Arial" w:cs="Arial"/>
          <w:snapToGrid w:val="0"/>
          <w:sz w:val="28"/>
        </w:rPr>
        <w:fldChar w:fldCharType="end"/>
      </w:r>
    </w:p>
    <w:p w14:paraId="6BC1CC4E" w14:textId="77777777" w:rsidR="00CF3558" w:rsidRPr="00CF3558" w:rsidRDefault="00CF3558" w:rsidP="00CF3558">
      <w:pPr>
        <w:widowControl w:val="0"/>
        <w:spacing w:after="0"/>
        <w:rPr>
          <w:rFonts w:ascii="Arial" w:hAnsi="Arial" w:cs="Arial"/>
          <w:snapToGrid w:val="0"/>
        </w:rPr>
      </w:pPr>
    </w:p>
    <w:p w14:paraId="04C7B4CA" w14:textId="77777777" w:rsidR="00CF3558" w:rsidRPr="00CF3558" w:rsidRDefault="00CF3558" w:rsidP="00CF3558">
      <w:pPr>
        <w:widowControl w:val="0"/>
        <w:spacing w:after="0"/>
        <w:rPr>
          <w:rFonts w:ascii="Arial" w:hAnsi="Arial" w:cs="Arial"/>
          <w:snapToGrid w:val="0"/>
        </w:rPr>
      </w:pPr>
    </w:p>
    <w:p w14:paraId="7C6F64F3" w14:textId="6BED6EC8" w:rsidR="00CF3558" w:rsidRPr="00CF3558" w:rsidRDefault="00CF3558" w:rsidP="00CF3558">
      <w:pPr>
        <w:widowControl w:val="0"/>
        <w:spacing w:after="0"/>
        <w:rPr>
          <w:rFonts w:ascii="Arial" w:hAnsi="Arial" w:cs="Arial"/>
          <w:snapToGrid w:val="0"/>
        </w:rPr>
      </w:pPr>
      <w:r w:rsidRPr="00CF3558">
        <w:rPr>
          <w:rFonts w:ascii="Arial" w:hAnsi="Arial" w:cs="Arial"/>
          <w:b/>
          <w:snapToGrid w:val="0"/>
          <w:sz w:val="28"/>
        </w:rPr>
        <w:t>Response due by:</w:t>
      </w:r>
      <w:r w:rsidRPr="00CF3558">
        <w:rPr>
          <w:rFonts w:ascii="Arial" w:hAnsi="Arial" w:cs="Arial"/>
          <w:snapToGrid w:val="0"/>
          <w:sz w:val="28"/>
        </w:rPr>
        <w:t xml:space="preserve">  </w:t>
      </w:r>
      <w:r w:rsidR="005F7B96">
        <w:rPr>
          <w:rFonts w:ascii="Arial" w:hAnsi="Arial" w:cs="Arial"/>
          <w:snapToGrid w:val="0"/>
          <w:sz w:val="28"/>
        </w:rPr>
        <w:t>1</w:t>
      </w:r>
      <w:r w:rsidR="009A22FB">
        <w:rPr>
          <w:rFonts w:ascii="Arial" w:hAnsi="Arial" w:cs="Arial"/>
          <w:snapToGrid w:val="0"/>
          <w:sz w:val="28"/>
        </w:rPr>
        <w:t xml:space="preserve"> </w:t>
      </w:r>
      <w:r w:rsidR="005F7B96">
        <w:rPr>
          <w:rFonts w:ascii="Arial" w:hAnsi="Arial" w:cs="Arial"/>
          <w:snapToGrid w:val="0"/>
          <w:sz w:val="28"/>
        </w:rPr>
        <w:t>December</w:t>
      </w:r>
      <w:r w:rsidR="009A22FB">
        <w:rPr>
          <w:rFonts w:ascii="Arial" w:hAnsi="Arial" w:cs="Arial"/>
          <w:snapToGrid w:val="0"/>
          <w:sz w:val="28"/>
        </w:rPr>
        <w:t xml:space="preserve"> 2025</w:t>
      </w:r>
    </w:p>
    <w:p w14:paraId="5880A7A0" w14:textId="77777777" w:rsidR="00CF3558" w:rsidRPr="00CF3558" w:rsidRDefault="00CF3558" w:rsidP="00CF3558">
      <w:pPr>
        <w:widowControl w:val="0"/>
        <w:spacing w:after="0"/>
        <w:rPr>
          <w:rFonts w:ascii="Arial" w:hAnsi="Arial" w:cs="Arial"/>
          <w:b/>
          <w:snapToGrid w:val="0"/>
        </w:rPr>
      </w:pPr>
    </w:p>
    <w:p w14:paraId="5AAB8DF3" w14:textId="77777777" w:rsidR="00CF3558" w:rsidRPr="00CF3558" w:rsidRDefault="00CF3558" w:rsidP="00CF3558">
      <w:pPr>
        <w:widowControl w:val="0"/>
        <w:spacing w:after="0"/>
        <w:rPr>
          <w:rFonts w:ascii="Arial" w:hAnsi="Arial" w:cs="Arial"/>
          <w:b/>
          <w:snapToGrid w:val="0"/>
        </w:rPr>
      </w:pPr>
    </w:p>
    <w:p w14:paraId="0271818B" w14:textId="77777777" w:rsidR="00CF3558" w:rsidRPr="00CF3558" w:rsidRDefault="00CF3558" w:rsidP="00CF3558">
      <w:pPr>
        <w:widowControl w:val="0"/>
        <w:spacing w:after="0"/>
        <w:rPr>
          <w:rFonts w:ascii="Arial" w:hAnsi="Arial" w:cs="Arial"/>
        </w:rPr>
      </w:pPr>
      <w:r w:rsidRPr="00CF3558">
        <w:rPr>
          <w:rFonts w:ascii="Arial" w:hAnsi="Arial" w:cs="Arial"/>
          <w:b/>
          <w:snapToGrid w:val="0"/>
          <w:sz w:val="28"/>
        </w:rPr>
        <w:t xml:space="preserve">Email enquiries to: </w:t>
      </w:r>
      <w:hyperlink r:id="rId11" w:history="1">
        <w:r w:rsidRPr="00CF3558">
          <w:rPr>
            <w:rStyle w:val="Hyperlink"/>
            <w:rFonts w:ascii="Arial" w:hAnsi="Arial" w:cs="Arial"/>
            <w:snapToGrid w:val="0"/>
            <w:sz w:val="28"/>
          </w:rPr>
          <w:t>investigations@adcommission.gov.au</w:t>
        </w:r>
      </w:hyperlink>
      <w:r w:rsidRPr="00CF3558">
        <w:rPr>
          <w:rFonts w:ascii="Arial" w:hAnsi="Arial" w:cs="Arial"/>
          <w:b/>
          <w:snapToGrid w:val="0"/>
          <w:sz w:val="28"/>
        </w:rPr>
        <w:t xml:space="preserve"> </w:t>
      </w:r>
    </w:p>
    <w:p w14:paraId="578351F0" w14:textId="77777777" w:rsidR="00CF3558" w:rsidRPr="00CF3558" w:rsidRDefault="00CF3558" w:rsidP="00CF3558">
      <w:pPr>
        <w:widowControl w:val="0"/>
        <w:spacing w:after="0"/>
        <w:rPr>
          <w:rFonts w:ascii="Arial" w:hAnsi="Arial" w:cs="Arial"/>
        </w:rPr>
      </w:pPr>
    </w:p>
    <w:p w14:paraId="63EB56FA" w14:textId="77777777" w:rsidR="00CF3558" w:rsidRPr="00CF3558" w:rsidRDefault="00CF3558" w:rsidP="00CF3558">
      <w:pPr>
        <w:widowControl w:val="0"/>
        <w:spacing w:after="0"/>
        <w:rPr>
          <w:rFonts w:ascii="Arial" w:hAnsi="Arial" w:cs="Arial"/>
        </w:rPr>
      </w:pPr>
    </w:p>
    <w:p w14:paraId="5674B027" w14:textId="77777777" w:rsidR="00CF3558" w:rsidRPr="00CF3558" w:rsidRDefault="00CF3558" w:rsidP="00CF3558">
      <w:pPr>
        <w:widowControl w:val="0"/>
        <w:spacing w:after="0"/>
        <w:rPr>
          <w:rFonts w:ascii="Arial" w:hAnsi="Arial" w:cs="Arial"/>
          <w:snapToGrid w:val="0"/>
          <w:sz w:val="28"/>
        </w:rPr>
      </w:pPr>
      <w:r w:rsidRPr="00CF3558">
        <w:rPr>
          <w:rFonts w:ascii="Arial" w:hAnsi="Arial" w:cs="Arial"/>
          <w:b/>
          <w:snapToGrid w:val="0"/>
          <w:sz w:val="28"/>
        </w:rPr>
        <w:t>Anti-Dumping Commission website:</w:t>
      </w:r>
      <w:r w:rsidRPr="00CF3558">
        <w:rPr>
          <w:rFonts w:ascii="Arial" w:hAnsi="Arial" w:cs="Arial"/>
          <w:snapToGrid w:val="0"/>
          <w:sz w:val="28"/>
        </w:rPr>
        <w:t xml:space="preserve"> </w:t>
      </w:r>
      <w:hyperlink r:id="rId12" w:history="1">
        <w:r w:rsidRPr="00CF3558">
          <w:rPr>
            <w:rStyle w:val="Hyperlink"/>
            <w:rFonts w:ascii="Arial" w:hAnsi="Arial" w:cs="Arial"/>
            <w:sz w:val="28"/>
          </w:rPr>
          <w:t>www.adcommission.gov.au</w:t>
        </w:r>
      </w:hyperlink>
      <w:r w:rsidRPr="00CF3558">
        <w:rPr>
          <w:rFonts w:ascii="Arial" w:hAnsi="Arial" w:cs="Arial"/>
          <w:snapToGrid w:val="0"/>
          <w:sz w:val="28"/>
        </w:rPr>
        <w:t xml:space="preserve"> </w:t>
      </w:r>
    </w:p>
    <w:p w14:paraId="5596A142" w14:textId="77777777" w:rsidR="00CF3558" w:rsidRPr="00CF3558" w:rsidRDefault="00CF3558" w:rsidP="00CF3558">
      <w:pPr>
        <w:widowControl w:val="0"/>
        <w:rPr>
          <w:rFonts w:ascii="Arial" w:hAnsi="Arial" w:cs="Arial"/>
          <w:snapToGrid w:val="0"/>
        </w:rPr>
      </w:pPr>
    </w:p>
    <w:p w14:paraId="0EB539B2" w14:textId="77777777" w:rsidR="00CF3558" w:rsidRPr="00CF3558" w:rsidRDefault="00CF3558" w:rsidP="00CF3558">
      <w:pPr>
        <w:widowControl w:val="0"/>
        <w:rPr>
          <w:rFonts w:ascii="Arial" w:hAnsi="Arial" w:cs="Arial"/>
          <w:snapToGrid w:val="0"/>
        </w:rPr>
      </w:pPr>
    </w:p>
    <w:p w14:paraId="59731789" w14:textId="77777777" w:rsidR="00CF3558" w:rsidRPr="00CF3558" w:rsidRDefault="00CF3558" w:rsidP="00CF3558">
      <w:pPr>
        <w:pStyle w:val="Heading1"/>
        <w:rPr>
          <w:rFonts w:cs="Arial"/>
        </w:rPr>
      </w:pPr>
      <w:bookmarkStart w:id="2" w:name="_Toc506971814"/>
      <w:bookmarkStart w:id="3" w:name="_Toc508203806"/>
      <w:bookmarkStart w:id="4" w:name="_Toc508290340"/>
      <w:bookmarkStart w:id="5" w:name="_Toc515637624"/>
      <w:bookmarkStart w:id="6" w:name="_Toc16518180"/>
      <w:bookmarkStart w:id="7" w:name="_Toc182480360"/>
      <w:r w:rsidRPr="00CF3558">
        <w:rPr>
          <w:rFonts w:cs="Arial"/>
        </w:rPr>
        <w:lastRenderedPageBreak/>
        <w:t>Table of contents</w:t>
      </w:r>
      <w:bookmarkEnd w:id="2"/>
      <w:bookmarkEnd w:id="3"/>
      <w:bookmarkEnd w:id="4"/>
      <w:bookmarkEnd w:id="5"/>
      <w:bookmarkEnd w:id="6"/>
      <w:bookmarkEnd w:id="7"/>
    </w:p>
    <w:p w14:paraId="4334C40B" w14:textId="3A04D5CD" w:rsidR="00A224E6" w:rsidRDefault="00CF3558">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r w:rsidRPr="00CF3558">
        <w:rPr>
          <w:rFonts w:cs="Arial"/>
        </w:rPr>
        <w:fldChar w:fldCharType="begin"/>
      </w:r>
      <w:r w:rsidRPr="00CF3558">
        <w:rPr>
          <w:rFonts w:cs="Arial"/>
        </w:rPr>
        <w:instrText xml:space="preserve"> TOC \o "1-2" \h \z \u </w:instrText>
      </w:r>
      <w:r w:rsidRPr="00CF3558">
        <w:rPr>
          <w:rFonts w:cs="Arial"/>
        </w:rPr>
        <w:fldChar w:fldCharType="separate"/>
      </w:r>
      <w:hyperlink w:anchor="_Toc182480360" w:history="1">
        <w:r w:rsidR="00A224E6" w:rsidRPr="00344ED1">
          <w:rPr>
            <w:rStyle w:val="Hyperlink"/>
            <w:rFonts w:cs="Arial"/>
            <w:noProof/>
          </w:rPr>
          <w:t>Table of contents</w:t>
        </w:r>
        <w:r w:rsidR="00A224E6">
          <w:rPr>
            <w:noProof/>
            <w:webHidden/>
          </w:rPr>
          <w:tab/>
        </w:r>
        <w:r w:rsidR="00A224E6">
          <w:rPr>
            <w:noProof/>
            <w:webHidden/>
          </w:rPr>
          <w:fldChar w:fldCharType="begin"/>
        </w:r>
        <w:r w:rsidR="00A224E6">
          <w:rPr>
            <w:noProof/>
            <w:webHidden/>
          </w:rPr>
          <w:instrText xml:space="preserve"> PAGEREF _Toc182480360 \h </w:instrText>
        </w:r>
        <w:r w:rsidR="00A224E6">
          <w:rPr>
            <w:noProof/>
            <w:webHidden/>
          </w:rPr>
        </w:r>
        <w:r w:rsidR="00A224E6">
          <w:rPr>
            <w:noProof/>
            <w:webHidden/>
          </w:rPr>
          <w:fldChar w:fldCharType="separate"/>
        </w:r>
        <w:r w:rsidR="00A224E6">
          <w:rPr>
            <w:noProof/>
            <w:webHidden/>
          </w:rPr>
          <w:t>2</w:t>
        </w:r>
        <w:r w:rsidR="00A224E6">
          <w:rPr>
            <w:noProof/>
            <w:webHidden/>
          </w:rPr>
          <w:fldChar w:fldCharType="end"/>
        </w:r>
      </w:hyperlink>
    </w:p>
    <w:p w14:paraId="5A51C405" w14:textId="28ACD1BC"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61" w:history="1">
        <w:r w:rsidRPr="00344ED1">
          <w:rPr>
            <w:rStyle w:val="Hyperlink"/>
            <w:rFonts w:cs="Arial"/>
            <w:noProof/>
          </w:rPr>
          <w:t>Section A: Background and General Instructions</w:t>
        </w:r>
        <w:r>
          <w:rPr>
            <w:noProof/>
            <w:webHidden/>
          </w:rPr>
          <w:tab/>
        </w:r>
        <w:r>
          <w:rPr>
            <w:noProof/>
            <w:webHidden/>
          </w:rPr>
          <w:fldChar w:fldCharType="begin"/>
        </w:r>
        <w:r>
          <w:rPr>
            <w:noProof/>
            <w:webHidden/>
          </w:rPr>
          <w:instrText xml:space="preserve"> PAGEREF _Toc182480361 \h </w:instrText>
        </w:r>
        <w:r>
          <w:rPr>
            <w:noProof/>
            <w:webHidden/>
          </w:rPr>
        </w:r>
        <w:r>
          <w:rPr>
            <w:noProof/>
            <w:webHidden/>
          </w:rPr>
          <w:fldChar w:fldCharType="separate"/>
        </w:r>
        <w:r>
          <w:rPr>
            <w:noProof/>
            <w:webHidden/>
          </w:rPr>
          <w:t>3</w:t>
        </w:r>
        <w:r>
          <w:rPr>
            <w:noProof/>
            <w:webHidden/>
          </w:rPr>
          <w:fldChar w:fldCharType="end"/>
        </w:r>
      </w:hyperlink>
    </w:p>
    <w:p w14:paraId="0DD9CE7C" w14:textId="29D7048B"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2" w:history="1">
        <w:r w:rsidRPr="00344ED1">
          <w:rPr>
            <w:rStyle w:val="Hyperlink"/>
            <w:rFonts w:cs="Arial"/>
            <w:noProof/>
          </w:rPr>
          <w:t>A-1</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Background</w:t>
        </w:r>
        <w:r>
          <w:rPr>
            <w:noProof/>
            <w:webHidden/>
          </w:rPr>
          <w:tab/>
        </w:r>
        <w:r>
          <w:rPr>
            <w:noProof/>
            <w:webHidden/>
          </w:rPr>
          <w:fldChar w:fldCharType="begin"/>
        </w:r>
        <w:r>
          <w:rPr>
            <w:noProof/>
            <w:webHidden/>
          </w:rPr>
          <w:instrText xml:space="preserve"> PAGEREF _Toc182480362 \h </w:instrText>
        </w:r>
        <w:r>
          <w:rPr>
            <w:noProof/>
            <w:webHidden/>
          </w:rPr>
        </w:r>
        <w:r>
          <w:rPr>
            <w:noProof/>
            <w:webHidden/>
          </w:rPr>
          <w:fldChar w:fldCharType="separate"/>
        </w:r>
        <w:r>
          <w:rPr>
            <w:noProof/>
            <w:webHidden/>
          </w:rPr>
          <w:t>3</w:t>
        </w:r>
        <w:r>
          <w:rPr>
            <w:noProof/>
            <w:webHidden/>
          </w:rPr>
          <w:fldChar w:fldCharType="end"/>
        </w:r>
      </w:hyperlink>
    </w:p>
    <w:p w14:paraId="77D31647" w14:textId="01558648"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3" w:history="1">
        <w:r w:rsidRPr="00344ED1">
          <w:rPr>
            <w:rStyle w:val="Hyperlink"/>
            <w:rFonts w:cs="Arial"/>
            <w:noProof/>
          </w:rPr>
          <w:t>A-2</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Product concerned</w:t>
        </w:r>
        <w:r>
          <w:rPr>
            <w:noProof/>
            <w:webHidden/>
          </w:rPr>
          <w:tab/>
        </w:r>
        <w:r>
          <w:rPr>
            <w:noProof/>
            <w:webHidden/>
          </w:rPr>
          <w:fldChar w:fldCharType="begin"/>
        </w:r>
        <w:r>
          <w:rPr>
            <w:noProof/>
            <w:webHidden/>
          </w:rPr>
          <w:instrText xml:space="preserve"> PAGEREF _Toc182480363 \h </w:instrText>
        </w:r>
        <w:r>
          <w:rPr>
            <w:noProof/>
            <w:webHidden/>
          </w:rPr>
        </w:r>
        <w:r>
          <w:rPr>
            <w:noProof/>
            <w:webHidden/>
          </w:rPr>
          <w:fldChar w:fldCharType="separate"/>
        </w:r>
        <w:r>
          <w:rPr>
            <w:noProof/>
            <w:webHidden/>
          </w:rPr>
          <w:t>3</w:t>
        </w:r>
        <w:r>
          <w:rPr>
            <w:noProof/>
            <w:webHidden/>
          </w:rPr>
          <w:fldChar w:fldCharType="end"/>
        </w:r>
      </w:hyperlink>
    </w:p>
    <w:p w14:paraId="780A9A93" w14:textId="4B684CF1"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4" w:history="1">
        <w:r w:rsidRPr="00344ED1">
          <w:rPr>
            <w:rStyle w:val="Hyperlink"/>
            <w:rFonts w:cs="Arial"/>
            <w:noProof/>
          </w:rPr>
          <w:t>A-3</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Investigation period</w:t>
        </w:r>
        <w:r>
          <w:rPr>
            <w:noProof/>
            <w:webHidden/>
          </w:rPr>
          <w:tab/>
        </w:r>
        <w:r>
          <w:rPr>
            <w:noProof/>
            <w:webHidden/>
          </w:rPr>
          <w:fldChar w:fldCharType="begin"/>
        </w:r>
        <w:r>
          <w:rPr>
            <w:noProof/>
            <w:webHidden/>
          </w:rPr>
          <w:instrText xml:space="preserve"> PAGEREF _Toc182480364 \h </w:instrText>
        </w:r>
        <w:r>
          <w:rPr>
            <w:noProof/>
            <w:webHidden/>
          </w:rPr>
        </w:r>
        <w:r>
          <w:rPr>
            <w:noProof/>
            <w:webHidden/>
          </w:rPr>
          <w:fldChar w:fldCharType="separate"/>
        </w:r>
        <w:r>
          <w:rPr>
            <w:noProof/>
            <w:webHidden/>
          </w:rPr>
          <w:t>5</w:t>
        </w:r>
        <w:r>
          <w:rPr>
            <w:noProof/>
            <w:webHidden/>
          </w:rPr>
          <w:fldChar w:fldCharType="end"/>
        </w:r>
      </w:hyperlink>
    </w:p>
    <w:p w14:paraId="49D8F21D" w14:textId="67A7F53C"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5" w:history="1">
        <w:r w:rsidRPr="00344ED1">
          <w:rPr>
            <w:rStyle w:val="Hyperlink"/>
            <w:rFonts w:cs="Arial"/>
            <w:noProof/>
          </w:rPr>
          <w:t>A-4</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Purpose of this questionnaire</w:t>
        </w:r>
        <w:r>
          <w:rPr>
            <w:noProof/>
            <w:webHidden/>
          </w:rPr>
          <w:tab/>
        </w:r>
        <w:r>
          <w:rPr>
            <w:noProof/>
            <w:webHidden/>
          </w:rPr>
          <w:fldChar w:fldCharType="begin"/>
        </w:r>
        <w:r>
          <w:rPr>
            <w:noProof/>
            <w:webHidden/>
          </w:rPr>
          <w:instrText xml:space="preserve"> PAGEREF _Toc182480365 \h </w:instrText>
        </w:r>
        <w:r>
          <w:rPr>
            <w:noProof/>
            <w:webHidden/>
          </w:rPr>
        </w:r>
        <w:r>
          <w:rPr>
            <w:noProof/>
            <w:webHidden/>
          </w:rPr>
          <w:fldChar w:fldCharType="separate"/>
        </w:r>
        <w:r>
          <w:rPr>
            <w:noProof/>
            <w:webHidden/>
          </w:rPr>
          <w:t>5</w:t>
        </w:r>
        <w:r>
          <w:rPr>
            <w:noProof/>
            <w:webHidden/>
          </w:rPr>
          <w:fldChar w:fldCharType="end"/>
        </w:r>
      </w:hyperlink>
    </w:p>
    <w:p w14:paraId="22CD0DFD" w14:textId="71EC83E9"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6" w:history="1">
        <w:r w:rsidRPr="00344ED1">
          <w:rPr>
            <w:rStyle w:val="Hyperlink"/>
            <w:rFonts w:cs="Arial"/>
            <w:noProof/>
          </w:rPr>
          <w:t>A-5</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Response to this questionnaire</w:t>
        </w:r>
        <w:r>
          <w:rPr>
            <w:noProof/>
            <w:webHidden/>
          </w:rPr>
          <w:tab/>
        </w:r>
        <w:r>
          <w:rPr>
            <w:noProof/>
            <w:webHidden/>
          </w:rPr>
          <w:fldChar w:fldCharType="begin"/>
        </w:r>
        <w:r>
          <w:rPr>
            <w:noProof/>
            <w:webHidden/>
          </w:rPr>
          <w:instrText xml:space="preserve"> PAGEREF _Toc182480366 \h </w:instrText>
        </w:r>
        <w:r>
          <w:rPr>
            <w:noProof/>
            <w:webHidden/>
          </w:rPr>
        </w:r>
        <w:r>
          <w:rPr>
            <w:noProof/>
            <w:webHidden/>
          </w:rPr>
          <w:fldChar w:fldCharType="separate"/>
        </w:r>
        <w:r>
          <w:rPr>
            <w:noProof/>
            <w:webHidden/>
          </w:rPr>
          <w:t>6</w:t>
        </w:r>
        <w:r>
          <w:rPr>
            <w:noProof/>
            <w:webHidden/>
          </w:rPr>
          <w:fldChar w:fldCharType="end"/>
        </w:r>
      </w:hyperlink>
    </w:p>
    <w:p w14:paraId="2F9E7961" w14:textId="70D0C84F"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67" w:history="1">
        <w:r w:rsidRPr="00344ED1">
          <w:rPr>
            <w:rStyle w:val="Hyperlink"/>
            <w:rFonts w:cs="Arial"/>
            <w:noProof/>
          </w:rPr>
          <w:t>A-6</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If you decide to respond</w:t>
        </w:r>
        <w:r>
          <w:rPr>
            <w:noProof/>
            <w:webHidden/>
          </w:rPr>
          <w:tab/>
        </w:r>
        <w:r>
          <w:rPr>
            <w:noProof/>
            <w:webHidden/>
          </w:rPr>
          <w:fldChar w:fldCharType="begin"/>
        </w:r>
        <w:r>
          <w:rPr>
            <w:noProof/>
            <w:webHidden/>
          </w:rPr>
          <w:instrText xml:space="preserve"> PAGEREF _Toc182480367 \h </w:instrText>
        </w:r>
        <w:r>
          <w:rPr>
            <w:noProof/>
            <w:webHidden/>
          </w:rPr>
        </w:r>
        <w:r>
          <w:rPr>
            <w:noProof/>
            <w:webHidden/>
          </w:rPr>
          <w:fldChar w:fldCharType="separate"/>
        </w:r>
        <w:r>
          <w:rPr>
            <w:noProof/>
            <w:webHidden/>
          </w:rPr>
          <w:t>6</w:t>
        </w:r>
        <w:r>
          <w:rPr>
            <w:noProof/>
            <w:webHidden/>
          </w:rPr>
          <w:fldChar w:fldCharType="end"/>
        </w:r>
      </w:hyperlink>
    </w:p>
    <w:p w14:paraId="6DA3493D" w14:textId="436DBE06"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68" w:history="1">
        <w:r w:rsidRPr="00344ED1">
          <w:rPr>
            <w:rStyle w:val="Hyperlink"/>
            <w:rFonts w:cs="Arial"/>
            <w:noProof/>
          </w:rPr>
          <w:t>Section B: DOMESTIC MARKET</w:t>
        </w:r>
        <w:r>
          <w:rPr>
            <w:noProof/>
            <w:webHidden/>
          </w:rPr>
          <w:tab/>
        </w:r>
        <w:r>
          <w:rPr>
            <w:noProof/>
            <w:webHidden/>
          </w:rPr>
          <w:fldChar w:fldCharType="begin"/>
        </w:r>
        <w:r>
          <w:rPr>
            <w:noProof/>
            <w:webHidden/>
          </w:rPr>
          <w:instrText xml:space="preserve"> PAGEREF _Toc182480368 \h </w:instrText>
        </w:r>
        <w:r>
          <w:rPr>
            <w:noProof/>
            <w:webHidden/>
          </w:rPr>
        </w:r>
        <w:r>
          <w:rPr>
            <w:noProof/>
            <w:webHidden/>
          </w:rPr>
          <w:fldChar w:fldCharType="separate"/>
        </w:r>
        <w:r>
          <w:rPr>
            <w:noProof/>
            <w:webHidden/>
          </w:rPr>
          <w:t>9</w:t>
        </w:r>
        <w:r>
          <w:rPr>
            <w:noProof/>
            <w:webHidden/>
          </w:rPr>
          <w:fldChar w:fldCharType="end"/>
        </w:r>
      </w:hyperlink>
    </w:p>
    <w:p w14:paraId="2C3DA28C" w14:textId="52B1894B"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69" w:history="1">
        <w:r w:rsidRPr="00344ED1">
          <w:rPr>
            <w:rStyle w:val="Hyperlink"/>
            <w:rFonts w:cs="Arial"/>
            <w:noProof/>
          </w:rPr>
          <w:t>Section C: Particular Market Situation</w:t>
        </w:r>
        <w:r>
          <w:rPr>
            <w:noProof/>
            <w:webHidden/>
          </w:rPr>
          <w:tab/>
        </w:r>
        <w:r>
          <w:rPr>
            <w:noProof/>
            <w:webHidden/>
          </w:rPr>
          <w:fldChar w:fldCharType="begin"/>
        </w:r>
        <w:r>
          <w:rPr>
            <w:noProof/>
            <w:webHidden/>
          </w:rPr>
          <w:instrText xml:space="preserve"> PAGEREF _Toc182480369 \h </w:instrText>
        </w:r>
        <w:r>
          <w:rPr>
            <w:noProof/>
            <w:webHidden/>
          </w:rPr>
        </w:r>
        <w:r>
          <w:rPr>
            <w:noProof/>
            <w:webHidden/>
          </w:rPr>
          <w:fldChar w:fldCharType="separate"/>
        </w:r>
        <w:r>
          <w:rPr>
            <w:noProof/>
            <w:webHidden/>
          </w:rPr>
          <w:t>12</w:t>
        </w:r>
        <w:r>
          <w:rPr>
            <w:noProof/>
            <w:webHidden/>
          </w:rPr>
          <w:fldChar w:fldCharType="end"/>
        </w:r>
      </w:hyperlink>
    </w:p>
    <w:p w14:paraId="5391923A" w14:textId="00AE22AF"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70" w:history="1">
        <w:r w:rsidRPr="00344ED1">
          <w:rPr>
            <w:rStyle w:val="Hyperlink"/>
            <w:rFonts w:cs="Arial"/>
            <w:noProof/>
          </w:rPr>
          <w:t>Section D: Subsidies</w:t>
        </w:r>
        <w:r>
          <w:rPr>
            <w:noProof/>
            <w:webHidden/>
          </w:rPr>
          <w:tab/>
        </w:r>
        <w:r>
          <w:rPr>
            <w:noProof/>
            <w:webHidden/>
          </w:rPr>
          <w:fldChar w:fldCharType="begin"/>
        </w:r>
        <w:r>
          <w:rPr>
            <w:noProof/>
            <w:webHidden/>
          </w:rPr>
          <w:instrText xml:space="preserve"> PAGEREF _Toc182480370 \h </w:instrText>
        </w:r>
        <w:r>
          <w:rPr>
            <w:noProof/>
            <w:webHidden/>
          </w:rPr>
        </w:r>
        <w:r>
          <w:rPr>
            <w:noProof/>
            <w:webHidden/>
          </w:rPr>
          <w:fldChar w:fldCharType="separate"/>
        </w:r>
        <w:r>
          <w:rPr>
            <w:noProof/>
            <w:webHidden/>
          </w:rPr>
          <w:t>17</w:t>
        </w:r>
        <w:r>
          <w:rPr>
            <w:noProof/>
            <w:webHidden/>
          </w:rPr>
          <w:fldChar w:fldCharType="end"/>
        </w:r>
      </w:hyperlink>
    </w:p>
    <w:p w14:paraId="12A38BD9" w14:textId="7114419E"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71" w:history="1">
        <w:r w:rsidRPr="00344ED1">
          <w:rPr>
            <w:rStyle w:val="Hyperlink"/>
            <w:rFonts w:cs="Arial"/>
            <w:noProof/>
          </w:rPr>
          <w:t>D-1</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Introduction</w:t>
        </w:r>
        <w:r>
          <w:rPr>
            <w:noProof/>
            <w:webHidden/>
          </w:rPr>
          <w:tab/>
        </w:r>
        <w:r>
          <w:rPr>
            <w:noProof/>
            <w:webHidden/>
          </w:rPr>
          <w:fldChar w:fldCharType="begin"/>
        </w:r>
        <w:r>
          <w:rPr>
            <w:noProof/>
            <w:webHidden/>
          </w:rPr>
          <w:instrText xml:space="preserve"> PAGEREF _Toc182480371 \h </w:instrText>
        </w:r>
        <w:r>
          <w:rPr>
            <w:noProof/>
            <w:webHidden/>
          </w:rPr>
        </w:r>
        <w:r>
          <w:rPr>
            <w:noProof/>
            <w:webHidden/>
          </w:rPr>
          <w:fldChar w:fldCharType="separate"/>
        </w:r>
        <w:r>
          <w:rPr>
            <w:noProof/>
            <w:webHidden/>
          </w:rPr>
          <w:t>17</w:t>
        </w:r>
        <w:r>
          <w:rPr>
            <w:noProof/>
            <w:webHidden/>
          </w:rPr>
          <w:fldChar w:fldCharType="end"/>
        </w:r>
      </w:hyperlink>
    </w:p>
    <w:p w14:paraId="2738AFF7" w14:textId="2FBED566"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72" w:history="1">
        <w:r w:rsidRPr="00344ED1">
          <w:rPr>
            <w:rStyle w:val="Hyperlink"/>
            <w:rFonts w:cs="Arial"/>
            <w:noProof/>
            <w:lang w:eastAsia="en-AU"/>
          </w:rPr>
          <w:t>D-2</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lang w:eastAsia="en-AU"/>
          </w:rPr>
          <w:t>Any other programs not previously addressed</w:t>
        </w:r>
        <w:r>
          <w:rPr>
            <w:noProof/>
            <w:webHidden/>
          </w:rPr>
          <w:tab/>
        </w:r>
        <w:r>
          <w:rPr>
            <w:noProof/>
            <w:webHidden/>
          </w:rPr>
          <w:fldChar w:fldCharType="begin"/>
        </w:r>
        <w:r>
          <w:rPr>
            <w:noProof/>
            <w:webHidden/>
          </w:rPr>
          <w:instrText xml:space="preserve"> PAGEREF _Toc182480372 \h </w:instrText>
        </w:r>
        <w:r>
          <w:rPr>
            <w:noProof/>
            <w:webHidden/>
          </w:rPr>
        </w:r>
        <w:r>
          <w:rPr>
            <w:noProof/>
            <w:webHidden/>
          </w:rPr>
          <w:fldChar w:fldCharType="separate"/>
        </w:r>
        <w:r>
          <w:rPr>
            <w:noProof/>
            <w:webHidden/>
          </w:rPr>
          <w:t>19</w:t>
        </w:r>
        <w:r>
          <w:rPr>
            <w:noProof/>
            <w:webHidden/>
          </w:rPr>
          <w:fldChar w:fldCharType="end"/>
        </w:r>
      </w:hyperlink>
    </w:p>
    <w:p w14:paraId="44C3700C" w14:textId="110D56AA"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73" w:history="1">
        <w:r w:rsidRPr="00344ED1">
          <w:rPr>
            <w:rStyle w:val="Hyperlink"/>
            <w:rFonts w:cs="Arial"/>
            <w:noProof/>
          </w:rPr>
          <w:t>D-3</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General questions</w:t>
        </w:r>
        <w:r>
          <w:rPr>
            <w:noProof/>
            <w:webHidden/>
          </w:rPr>
          <w:tab/>
        </w:r>
        <w:r>
          <w:rPr>
            <w:noProof/>
            <w:webHidden/>
          </w:rPr>
          <w:fldChar w:fldCharType="begin"/>
        </w:r>
        <w:r>
          <w:rPr>
            <w:noProof/>
            <w:webHidden/>
          </w:rPr>
          <w:instrText xml:space="preserve"> PAGEREF _Toc182480373 \h </w:instrText>
        </w:r>
        <w:r>
          <w:rPr>
            <w:noProof/>
            <w:webHidden/>
          </w:rPr>
        </w:r>
        <w:r>
          <w:rPr>
            <w:noProof/>
            <w:webHidden/>
          </w:rPr>
          <w:fldChar w:fldCharType="separate"/>
        </w:r>
        <w:r>
          <w:rPr>
            <w:noProof/>
            <w:webHidden/>
          </w:rPr>
          <w:t>19</w:t>
        </w:r>
        <w:r>
          <w:rPr>
            <w:noProof/>
            <w:webHidden/>
          </w:rPr>
          <w:fldChar w:fldCharType="end"/>
        </w:r>
      </w:hyperlink>
    </w:p>
    <w:p w14:paraId="18AE439E" w14:textId="42FCDFEF"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74" w:history="1">
        <w:r w:rsidRPr="00344ED1">
          <w:rPr>
            <w:rStyle w:val="Hyperlink"/>
            <w:rFonts w:cs="Arial"/>
            <w:noProof/>
          </w:rPr>
          <w:t>D-4</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Specific questions: Preferential tax policies</w:t>
        </w:r>
        <w:r>
          <w:rPr>
            <w:noProof/>
            <w:webHidden/>
          </w:rPr>
          <w:tab/>
        </w:r>
        <w:r>
          <w:rPr>
            <w:noProof/>
            <w:webHidden/>
          </w:rPr>
          <w:fldChar w:fldCharType="begin"/>
        </w:r>
        <w:r>
          <w:rPr>
            <w:noProof/>
            <w:webHidden/>
          </w:rPr>
          <w:instrText xml:space="preserve"> PAGEREF _Toc182480374 \h </w:instrText>
        </w:r>
        <w:r>
          <w:rPr>
            <w:noProof/>
            <w:webHidden/>
          </w:rPr>
        </w:r>
        <w:r>
          <w:rPr>
            <w:noProof/>
            <w:webHidden/>
          </w:rPr>
          <w:fldChar w:fldCharType="separate"/>
        </w:r>
        <w:r>
          <w:rPr>
            <w:noProof/>
            <w:webHidden/>
          </w:rPr>
          <w:t>22</w:t>
        </w:r>
        <w:r>
          <w:rPr>
            <w:noProof/>
            <w:webHidden/>
          </w:rPr>
          <w:fldChar w:fldCharType="end"/>
        </w:r>
      </w:hyperlink>
    </w:p>
    <w:p w14:paraId="7064D445" w14:textId="0F183D15" w:rsidR="00A224E6" w:rsidRDefault="00A224E6">
      <w:pPr>
        <w:pStyle w:val="TOC2"/>
        <w:tabs>
          <w:tab w:val="left" w:pos="960"/>
        </w:tabs>
        <w:rPr>
          <w:rFonts w:asciiTheme="minorHAnsi" w:eastAsiaTheme="minorEastAsia" w:hAnsiTheme="minorHAnsi" w:cstheme="minorBidi"/>
          <w:smallCaps w:val="0"/>
          <w:noProof/>
          <w:kern w:val="2"/>
          <w:sz w:val="22"/>
          <w:szCs w:val="22"/>
          <w:lang w:eastAsia="en-AU"/>
          <w14:ligatures w14:val="standardContextual"/>
        </w:rPr>
      </w:pPr>
      <w:hyperlink w:anchor="_Toc182480375" w:history="1">
        <w:r w:rsidRPr="00344ED1">
          <w:rPr>
            <w:rStyle w:val="Hyperlink"/>
            <w:rFonts w:cs="Arial"/>
            <w:noProof/>
          </w:rPr>
          <w:t>D-5</w:t>
        </w:r>
        <w:r>
          <w:rPr>
            <w:rFonts w:asciiTheme="minorHAnsi" w:eastAsiaTheme="minorEastAsia" w:hAnsiTheme="minorHAnsi" w:cstheme="minorBidi"/>
            <w:smallCaps w:val="0"/>
            <w:noProof/>
            <w:kern w:val="2"/>
            <w:sz w:val="22"/>
            <w:szCs w:val="22"/>
            <w:lang w:eastAsia="en-AU"/>
            <w14:ligatures w14:val="standardContextual"/>
          </w:rPr>
          <w:tab/>
        </w:r>
        <w:r w:rsidRPr="00344ED1">
          <w:rPr>
            <w:rStyle w:val="Hyperlink"/>
            <w:rFonts w:cs="Arial"/>
            <w:noProof/>
          </w:rPr>
          <w:t>Specific questions: Enterprises with state investment</w:t>
        </w:r>
        <w:r>
          <w:rPr>
            <w:noProof/>
            <w:webHidden/>
          </w:rPr>
          <w:tab/>
        </w:r>
        <w:r>
          <w:rPr>
            <w:noProof/>
            <w:webHidden/>
          </w:rPr>
          <w:fldChar w:fldCharType="begin"/>
        </w:r>
        <w:r>
          <w:rPr>
            <w:noProof/>
            <w:webHidden/>
          </w:rPr>
          <w:instrText xml:space="preserve"> PAGEREF _Toc182480375 \h </w:instrText>
        </w:r>
        <w:r>
          <w:rPr>
            <w:noProof/>
            <w:webHidden/>
          </w:rPr>
        </w:r>
        <w:r>
          <w:rPr>
            <w:noProof/>
            <w:webHidden/>
          </w:rPr>
          <w:fldChar w:fldCharType="separate"/>
        </w:r>
        <w:r>
          <w:rPr>
            <w:noProof/>
            <w:webHidden/>
          </w:rPr>
          <w:t>23</w:t>
        </w:r>
        <w:r>
          <w:rPr>
            <w:noProof/>
            <w:webHidden/>
          </w:rPr>
          <w:fldChar w:fldCharType="end"/>
        </w:r>
      </w:hyperlink>
    </w:p>
    <w:p w14:paraId="67304D08" w14:textId="13DA989F"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76" w:history="1">
        <w:r w:rsidRPr="00344ED1">
          <w:rPr>
            <w:rStyle w:val="Hyperlink"/>
            <w:rFonts w:cs="Arial"/>
            <w:noProof/>
          </w:rPr>
          <w:t>Section E: Declaration</w:t>
        </w:r>
        <w:r>
          <w:rPr>
            <w:noProof/>
            <w:webHidden/>
          </w:rPr>
          <w:tab/>
        </w:r>
        <w:r>
          <w:rPr>
            <w:noProof/>
            <w:webHidden/>
          </w:rPr>
          <w:fldChar w:fldCharType="begin"/>
        </w:r>
        <w:r>
          <w:rPr>
            <w:noProof/>
            <w:webHidden/>
          </w:rPr>
          <w:instrText xml:space="preserve"> PAGEREF _Toc182480376 \h </w:instrText>
        </w:r>
        <w:r>
          <w:rPr>
            <w:noProof/>
            <w:webHidden/>
          </w:rPr>
        </w:r>
        <w:r>
          <w:rPr>
            <w:noProof/>
            <w:webHidden/>
          </w:rPr>
          <w:fldChar w:fldCharType="separate"/>
        </w:r>
        <w:r>
          <w:rPr>
            <w:noProof/>
            <w:webHidden/>
          </w:rPr>
          <w:t>28</w:t>
        </w:r>
        <w:r>
          <w:rPr>
            <w:noProof/>
            <w:webHidden/>
          </w:rPr>
          <w:fldChar w:fldCharType="end"/>
        </w:r>
      </w:hyperlink>
    </w:p>
    <w:p w14:paraId="43081063" w14:textId="522FB375" w:rsidR="00A224E6" w:rsidRDefault="00A224E6">
      <w:pPr>
        <w:pStyle w:val="TOC1"/>
        <w:tabs>
          <w:tab w:val="right" w:leader="dot" w:pos="9016"/>
        </w:tabs>
        <w:rPr>
          <w:rFonts w:asciiTheme="minorHAnsi" w:eastAsiaTheme="minorEastAsia" w:hAnsiTheme="minorHAnsi" w:cstheme="minorBidi"/>
          <w:b w:val="0"/>
          <w:bCs w:val="0"/>
          <w:caps w:val="0"/>
          <w:noProof/>
          <w:kern w:val="2"/>
          <w:sz w:val="22"/>
          <w:szCs w:val="22"/>
          <w:lang w:eastAsia="en-AU"/>
          <w14:ligatures w14:val="standardContextual"/>
        </w:rPr>
      </w:pPr>
      <w:hyperlink w:anchor="_Toc182480377" w:history="1">
        <w:r w:rsidRPr="00344ED1">
          <w:rPr>
            <w:rStyle w:val="Hyperlink"/>
            <w:rFonts w:cs="Arial"/>
            <w:noProof/>
          </w:rPr>
          <w:t>Appendix  Glossary of terms</w:t>
        </w:r>
        <w:r>
          <w:rPr>
            <w:noProof/>
            <w:webHidden/>
          </w:rPr>
          <w:tab/>
        </w:r>
        <w:r>
          <w:rPr>
            <w:noProof/>
            <w:webHidden/>
          </w:rPr>
          <w:fldChar w:fldCharType="begin"/>
        </w:r>
        <w:r>
          <w:rPr>
            <w:noProof/>
            <w:webHidden/>
          </w:rPr>
          <w:instrText xml:space="preserve"> PAGEREF _Toc182480377 \h </w:instrText>
        </w:r>
        <w:r>
          <w:rPr>
            <w:noProof/>
            <w:webHidden/>
          </w:rPr>
        </w:r>
        <w:r>
          <w:rPr>
            <w:noProof/>
            <w:webHidden/>
          </w:rPr>
          <w:fldChar w:fldCharType="separate"/>
        </w:r>
        <w:r>
          <w:rPr>
            <w:noProof/>
            <w:webHidden/>
          </w:rPr>
          <w:t>29</w:t>
        </w:r>
        <w:r>
          <w:rPr>
            <w:noProof/>
            <w:webHidden/>
          </w:rPr>
          <w:fldChar w:fldCharType="end"/>
        </w:r>
      </w:hyperlink>
    </w:p>
    <w:p w14:paraId="7E9E79DB" w14:textId="27696FB2" w:rsidR="00CF3558" w:rsidRPr="00CF3558" w:rsidRDefault="00CF3558" w:rsidP="00CF3558">
      <w:pPr>
        <w:pStyle w:val="TOC1"/>
        <w:tabs>
          <w:tab w:val="right" w:leader="dot" w:pos="9017"/>
        </w:tabs>
        <w:spacing w:after="0"/>
        <w:rPr>
          <w:rFonts w:cs="Arial"/>
        </w:rPr>
      </w:pPr>
      <w:r w:rsidRPr="00CF3558">
        <w:rPr>
          <w:rFonts w:cs="Arial"/>
        </w:rPr>
        <w:fldChar w:fldCharType="end"/>
      </w:r>
    </w:p>
    <w:p w14:paraId="20B5C112" w14:textId="77777777" w:rsidR="00CF3558" w:rsidRDefault="00CF3558" w:rsidP="00CF3558">
      <w:pPr>
        <w:pStyle w:val="Heading1"/>
        <w:rPr>
          <w:rFonts w:cs="Arial"/>
        </w:rPr>
      </w:pPr>
      <w:bookmarkStart w:id="8" w:name="_Toc16518181"/>
      <w:bookmarkStart w:id="9" w:name="_Toc182480361"/>
      <w:r w:rsidRPr="00CF3558">
        <w:rPr>
          <w:rFonts w:cs="Arial"/>
        </w:rPr>
        <w:lastRenderedPageBreak/>
        <w:t>Section A: Background and General Instructions</w:t>
      </w:r>
      <w:bookmarkEnd w:id="8"/>
      <w:bookmarkEnd w:id="9"/>
    </w:p>
    <w:p w14:paraId="6B74DE2C" w14:textId="77777777" w:rsidR="000C3DB6" w:rsidRPr="000C3DB6" w:rsidRDefault="000C3DB6" w:rsidP="000C3DB6"/>
    <w:p w14:paraId="77BC826A" w14:textId="77777777" w:rsidR="00CF3558" w:rsidRPr="00CF3558" w:rsidRDefault="00CF3558" w:rsidP="00CF3558">
      <w:pPr>
        <w:pStyle w:val="Heading2"/>
        <w:numPr>
          <w:ilvl w:val="0"/>
          <w:numId w:val="8"/>
        </w:numPr>
        <w:rPr>
          <w:rFonts w:cs="Arial"/>
        </w:rPr>
      </w:pPr>
      <w:bookmarkStart w:id="10" w:name="_Toc16518182"/>
      <w:bookmarkStart w:id="11" w:name="_Toc182480362"/>
      <w:r w:rsidRPr="00CF3558">
        <w:rPr>
          <w:rFonts w:cs="Arial"/>
        </w:rPr>
        <w:t>Background</w:t>
      </w:r>
      <w:bookmarkEnd w:id="10"/>
      <w:bookmarkEnd w:id="11"/>
    </w:p>
    <w:p w14:paraId="15E4032A" w14:textId="7372E4E5" w:rsidR="00CF3558" w:rsidRPr="00CF3558" w:rsidRDefault="00CF3558" w:rsidP="00CF3558">
      <w:pPr>
        <w:ind w:right="-51"/>
        <w:jc w:val="both"/>
        <w:rPr>
          <w:rFonts w:ascii="Arial" w:hAnsi="Arial" w:cs="Arial"/>
          <w:lang w:eastAsia="en-GB"/>
        </w:rPr>
      </w:pPr>
      <w:r w:rsidRPr="00CF3558">
        <w:rPr>
          <w:rFonts w:ascii="Arial" w:hAnsi="Arial" w:cs="Arial"/>
          <w:lang w:eastAsia="en-GB"/>
        </w:rPr>
        <w:t xml:space="preserve">On </w:t>
      </w:r>
      <w:r w:rsidR="00982D2C">
        <w:rPr>
          <w:rFonts w:ascii="Arial" w:hAnsi="Arial" w:cs="Arial"/>
          <w:lang w:eastAsia="en-GB"/>
        </w:rPr>
        <w:t>24 October 2025</w:t>
      </w:r>
      <w:r w:rsidRPr="00CF3558">
        <w:rPr>
          <w:rFonts w:ascii="Arial" w:hAnsi="Arial" w:cs="Arial"/>
          <w:lang w:eastAsia="en-GB"/>
        </w:rPr>
        <w:t xml:space="preserve">, following an application by BlueScope Steel Limited (BSL), the Commissioner of the Anti-Dumping Commission (the Commissioner) initiated an investigation into </w:t>
      </w:r>
      <w:r w:rsidR="00C22188">
        <w:rPr>
          <w:rFonts w:ascii="Arial" w:hAnsi="Arial" w:cs="Arial"/>
          <w:lang w:eastAsia="en-GB"/>
        </w:rPr>
        <w:t>Certain Flat Rolled Steel Products</w:t>
      </w:r>
      <w:r w:rsidRPr="00CF3558">
        <w:rPr>
          <w:rFonts w:ascii="Arial" w:hAnsi="Arial" w:cs="Arial"/>
          <w:lang w:eastAsia="en-GB"/>
        </w:rPr>
        <w:t xml:space="preserve"> (</w:t>
      </w:r>
      <w:r w:rsidR="00A60DA2">
        <w:rPr>
          <w:rFonts w:ascii="Arial" w:hAnsi="Arial" w:cs="Arial"/>
          <w:lang w:eastAsia="en-GB"/>
        </w:rPr>
        <w:t>plate steel</w:t>
      </w:r>
      <w:r w:rsidRPr="00CF3558">
        <w:rPr>
          <w:rFonts w:ascii="Arial" w:hAnsi="Arial" w:cs="Arial"/>
          <w:lang w:eastAsia="en-GB"/>
        </w:rPr>
        <w:t>, or the goods) exported to Australia from the People’s Republic of China (China)</w:t>
      </w:r>
      <w:r w:rsidR="00A60DA2">
        <w:rPr>
          <w:rFonts w:ascii="Arial" w:hAnsi="Arial" w:cs="Arial"/>
          <w:lang w:eastAsia="en-GB"/>
        </w:rPr>
        <w:t xml:space="preserve"> and </w:t>
      </w:r>
      <w:r w:rsidR="00B53605">
        <w:rPr>
          <w:rFonts w:ascii="Arial" w:hAnsi="Arial" w:cs="Arial"/>
          <w:lang w:eastAsia="en-GB"/>
        </w:rPr>
        <w:t>Republic of Korea (Korea)</w:t>
      </w:r>
      <w:r w:rsidRPr="00CF3558">
        <w:rPr>
          <w:rFonts w:ascii="Arial" w:hAnsi="Arial" w:cs="Arial"/>
          <w:lang w:eastAsia="en-GB"/>
        </w:rPr>
        <w:t>.</w:t>
      </w:r>
    </w:p>
    <w:p w14:paraId="675A1009" w14:textId="6A42C8B0" w:rsidR="00CF3558" w:rsidRPr="00CF3558" w:rsidRDefault="00CF3558" w:rsidP="00CF3558">
      <w:pPr>
        <w:ind w:right="-51"/>
        <w:jc w:val="both"/>
        <w:rPr>
          <w:rFonts w:ascii="Arial" w:hAnsi="Arial" w:cs="Arial"/>
          <w:lang w:eastAsia="en-GB"/>
        </w:rPr>
      </w:pPr>
      <w:r w:rsidRPr="008B2AF3">
        <w:rPr>
          <w:rFonts w:ascii="Arial" w:hAnsi="Arial" w:cs="Arial"/>
          <w:lang w:eastAsia="en-GB"/>
        </w:rPr>
        <w:t xml:space="preserve">Anti-Dumping Notice (ADN) No. </w:t>
      </w:r>
      <w:r w:rsidR="008B2AF3" w:rsidRPr="008B2AF3">
        <w:rPr>
          <w:rFonts w:ascii="Arial" w:hAnsi="Arial" w:cs="Arial"/>
          <w:lang w:eastAsia="en-GB"/>
        </w:rPr>
        <w:t>2025/111</w:t>
      </w:r>
      <w:r w:rsidR="000A7CBC" w:rsidRPr="008B2AF3">
        <w:rPr>
          <w:rFonts w:ascii="Arial" w:hAnsi="Arial" w:cs="Arial"/>
          <w:lang w:eastAsia="en-GB"/>
        </w:rPr>
        <w:t xml:space="preserve"> </w:t>
      </w:r>
      <w:r w:rsidR="0027026C" w:rsidRPr="008B2AF3">
        <w:rPr>
          <w:rFonts w:ascii="Arial" w:hAnsi="Arial" w:cs="Arial"/>
          <w:lang w:eastAsia="en-GB"/>
        </w:rPr>
        <w:t>was</w:t>
      </w:r>
      <w:r w:rsidR="0027026C" w:rsidRPr="00CF3558">
        <w:rPr>
          <w:rFonts w:ascii="Arial" w:hAnsi="Arial" w:cs="Arial"/>
          <w:lang w:eastAsia="en-GB"/>
        </w:rPr>
        <w:t xml:space="preserve"> published on </w:t>
      </w:r>
      <w:r w:rsidR="00982D2C" w:rsidRPr="00982D2C">
        <w:rPr>
          <w:rFonts w:ascii="Arial" w:hAnsi="Arial" w:cs="Arial"/>
          <w:lang w:eastAsia="en-GB"/>
        </w:rPr>
        <w:t>24 October 2025</w:t>
      </w:r>
      <w:r w:rsidR="0027026C" w:rsidRPr="00CF3558">
        <w:rPr>
          <w:rFonts w:ascii="Arial" w:hAnsi="Arial" w:cs="Arial"/>
          <w:lang w:eastAsia="en-GB"/>
        </w:rPr>
        <w:t xml:space="preserve"> </w:t>
      </w:r>
      <w:r w:rsidR="0027026C">
        <w:rPr>
          <w:rFonts w:ascii="Arial" w:hAnsi="Arial" w:cs="Arial"/>
          <w:lang w:eastAsia="en-GB"/>
        </w:rPr>
        <w:t xml:space="preserve">and </w:t>
      </w:r>
      <w:r w:rsidRPr="00CF3558">
        <w:rPr>
          <w:rFonts w:ascii="Arial" w:hAnsi="Arial" w:cs="Arial"/>
          <w:lang w:eastAsia="en-GB"/>
        </w:rPr>
        <w:t>outlin</w:t>
      </w:r>
      <w:r w:rsidR="0027026C">
        <w:rPr>
          <w:rFonts w:ascii="Arial" w:hAnsi="Arial" w:cs="Arial"/>
          <w:lang w:eastAsia="en-GB"/>
        </w:rPr>
        <w:t>es</w:t>
      </w:r>
      <w:r w:rsidRPr="00CF3558">
        <w:rPr>
          <w:rFonts w:ascii="Arial" w:hAnsi="Arial" w:cs="Arial"/>
          <w:lang w:eastAsia="en-GB"/>
        </w:rPr>
        <w:t xml:space="preserve"> the details of the investigation and the procedures to be followed</w:t>
      </w:r>
      <w:r w:rsidR="0027026C">
        <w:rPr>
          <w:rFonts w:ascii="Arial" w:hAnsi="Arial" w:cs="Arial"/>
          <w:lang w:eastAsia="en-GB"/>
        </w:rPr>
        <w:t>. The notice was published</w:t>
      </w:r>
      <w:r w:rsidR="00FB4167">
        <w:rPr>
          <w:rFonts w:ascii="Arial" w:hAnsi="Arial" w:cs="Arial"/>
          <w:lang w:eastAsia="en-GB"/>
        </w:rPr>
        <w:t xml:space="preserve"> </w:t>
      </w:r>
      <w:r w:rsidRPr="00CF3558">
        <w:rPr>
          <w:rFonts w:ascii="Arial" w:hAnsi="Arial" w:cs="Arial"/>
          <w:lang w:eastAsia="en-GB"/>
        </w:rPr>
        <w:t xml:space="preserve">on the Anti-Dumping Commission’s (the commission) website at </w:t>
      </w:r>
      <w:hyperlink r:id="rId13" w:history="1">
        <w:r w:rsidRPr="00CF3558">
          <w:rPr>
            <w:rStyle w:val="Hyperlink"/>
            <w:rFonts w:ascii="Arial" w:hAnsi="Arial" w:cs="Arial"/>
          </w:rPr>
          <w:t>www.adcommission.gov.au</w:t>
        </w:r>
      </w:hyperlink>
      <w:r w:rsidRPr="00CF3558">
        <w:rPr>
          <w:rStyle w:val="Hyperlink"/>
          <w:rFonts w:ascii="Arial" w:hAnsi="Arial" w:cs="Arial"/>
        </w:rPr>
        <w:t>.</w:t>
      </w:r>
    </w:p>
    <w:p w14:paraId="052628CD" w14:textId="77777777" w:rsidR="00CF3558" w:rsidRPr="00CF3558" w:rsidRDefault="00CF3558" w:rsidP="00CF3558">
      <w:pPr>
        <w:pStyle w:val="Heading2"/>
        <w:numPr>
          <w:ilvl w:val="0"/>
          <w:numId w:val="8"/>
        </w:numPr>
        <w:rPr>
          <w:rFonts w:cs="Arial"/>
        </w:rPr>
      </w:pPr>
      <w:bookmarkStart w:id="12" w:name="_Toc16518183"/>
      <w:bookmarkStart w:id="13" w:name="_Toc182480363"/>
      <w:r w:rsidRPr="00CF3558">
        <w:rPr>
          <w:rFonts w:cs="Arial"/>
        </w:rPr>
        <w:t>Product concerned</w:t>
      </w:r>
      <w:bookmarkEnd w:id="12"/>
      <w:bookmarkEnd w:id="13"/>
    </w:p>
    <w:p w14:paraId="23F7F9CB" w14:textId="77777777" w:rsidR="00CF3558" w:rsidRPr="00CF3558" w:rsidRDefault="00CF3558" w:rsidP="00CF3558">
      <w:pPr>
        <w:rPr>
          <w:rFonts w:ascii="Arial" w:hAnsi="Arial" w:cs="Arial"/>
          <w:lang w:eastAsia="en-GB"/>
        </w:rPr>
      </w:pPr>
      <w:r w:rsidRPr="00CF3558">
        <w:rPr>
          <w:rFonts w:ascii="Arial" w:hAnsi="Arial" w:cs="Arial"/>
          <w:lang w:eastAsia="en-GB"/>
        </w:rPr>
        <w:t xml:space="preserve">The goods under consideration, i.e. the goods exported to Australia, allegedly at dumped prices and/or in receipt of countervailable subsidies, are: </w:t>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60"/>
      </w:tblGrid>
      <w:tr w:rsidR="00CF3558" w:rsidRPr="00CF3558" w14:paraId="7D5EC123" w14:textId="77777777" w:rsidTr="00DD598B">
        <w:trPr>
          <w:cantSplit/>
          <w:jc w:val="center"/>
        </w:trPr>
        <w:tc>
          <w:tcPr>
            <w:tcW w:w="9360" w:type="dxa"/>
            <w:shd w:val="clear" w:color="auto" w:fill="D9D9D9"/>
          </w:tcPr>
          <w:p w14:paraId="7B36B8DC" w14:textId="77777777" w:rsidR="00CF3558" w:rsidRPr="00CF3558" w:rsidRDefault="00CF3558" w:rsidP="00DD598B">
            <w:pPr>
              <w:keepNext/>
              <w:spacing w:before="60" w:after="60"/>
              <w:jc w:val="both"/>
              <w:rPr>
                <w:rFonts w:ascii="Arial" w:eastAsia="MS Mincho" w:hAnsi="Arial" w:cs="Arial"/>
                <w:b/>
              </w:rPr>
            </w:pPr>
            <w:bookmarkStart w:id="14" w:name="_Toc16518184"/>
            <w:r w:rsidRPr="00CF3558">
              <w:rPr>
                <w:rFonts w:ascii="Arial" w:eastAsia="MS Mincho" w:hAnsi="Arial" w:cs="Arial"/>
                <w:b/>
              </w:rPr>
              <w:t>Full description of the goods the subject of the application</w:t>
            </w:r>
          </w:p>
        </w:tc>
      </w:tr>
      <w:tr w:rsidR="00CF3558" w:rsidRPr="00CF3558" w14:paraId="7863911D" w14:textId="77777777" w:rsidTr="00DD598B">
        <w:trPr>
          <w:cantSplit/>
          <w:jc w:val="center"/>
        </w:trPr>
        <w:tc>
          <w:tcPr>
            <w:tcW w:w="9360" w:type="dxa"/>
          </w:tcPr>
          <w:p w14:paraId="40AAED6F" w14:textId="061009A7" w:rsidR="00CF3558" w:rsidRPr="004436F7" w:rsidRDefault="00542EF5" w:rsidP="00DD598B">
            <w:pPr>
              <w:rPr>
                <w:rFonts w:ascii="Arial" w:eastAsia="MS Mincho" w:hAnsi="Arial" w:cs="Arial"/>
                <w:sz w:val="20"/>
                <w:szCs w:val="20"/>
              </w:rPr>
            </w:pPr>
            <w:r w:rsidRPr="00185EF8">
              <w:rPr>
                <w:rFonts w:ascii="Arial" w:hAnsi="Arial" w:cs="Arial"/>
                <w:iCs/>
              </w:rPr>
              <w:t xml:space="preserve">Flat rolled products, of non-alloy or other alloy steel (excluding stainless steel, silicon electrical steel, tool steel, and high-speed steel), not clad, plated, or coated, not in coils, with a thickness equal to or greater than </w:t>
            </w:r>
            <w:proofErr w:type="gramStart"/>
            <w:r w:rsidRPr="00185EF8">
              <w:rPr>
                <w:rFonts w:ascii="Arial" w:hAnsi="Arial" w:cs="Arial"/>
                <w:iCs/>
              </w:rPr>
              <w:t>4.75 millimetres,</w:t>
            </w:r>
            <w:proofErr w:type="gramEnd"/>
            <w:r w:rsidRPr="00185EF8">
              <w:rPr>
                <w:rFonts w:ascii="Arial" w:hAnsi="Arial" w:cs="Arial"/>
                <w:iCs/>
              </w:rPr>
              <w:t xml:space="preserve"> of widths greater than or equal to 600 millimetres, with or without patterns in relief.</w:t>
            </w:r>
          </w:p>
        </w:tc>
      </w:tr>
      <w:tr w:rsidR="00CF3558" w:rsidRPr="00CF3558" w14:paraId="3AA056C1" w14:textId="77777777" w:rsidTr="00DD598B">
        <w:trPr>
          <w:cantSplit/>
          <w:jc w:val="center"/>
        </w:trPr>
        <w:tc>
          <w:tcPr>
            <w:tcW w:w="9360" w:type="dxa"/>
            <w:shd w:val="clear" w:color="auto" w:fill="D0CECE" w:themeFill="background2" w:themeFillShade="E6"/>
          </w:tcPr>
          <w:p w14:paraId="1EC304EA" w14:textId="77777777" w:rsidR="00CF3558" w:rsidRPr="00CF3558" w:rsidRDefault="00CF3558" w:rsidP="00DD598B">
            <w:pPr>
              <w:keepNext/>
              <w:spacing w:before="60" w:after="60"/>
              <w:jc w:val="both"/>
              <w:rPr>
                <w:rFonts w:ascii="Arial" w:eastAsia="MS Mincho" w:hAnsi="Arial" w:cs="Arial"/>
                <w:b/>
              </w:rPr>
            </w:pPr>
            <w:r w:rsidRPr="00CF3558">
              <w:rPr>
                <w:rFonts w:ascii="Arial" w:eastAsia="MS Mincho" w:hAnsi="Arial" w:cs="Arial"/>
                <w:b/>
              </w:rPr>
              <w:t>Further information</w:t>
            </w:r>
          </w:p>
        </w:tc>
      </w:tr>
      <w:tr w:rsidR="00CF3558" w:rsidRPr="00CF3558" w14:paraId="6394D6E9" w14:textId="77777777" w:rsidTr="00DD598B">
        <w:trPr>
          <w:cantSplit/>
          <w:jc w:val="center"/>
        </w:trPr>
        <w:tc>
          <w:tcPr>
            <w:tcW w:w="9360" w:type="dxa"/>
          </w:tcPr>
          <w:p w14:paraId="4FB6156C"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Plate steel is typically produced in one of two ways:</w:t>
            </w:r>
          </w:p>
          <w:p w14:paraId="1760B16B" w14:textId="77777777" w:rsidR="00CB0BCA" w:rsidRPr="00CB0BCA" w:rsidRDefault="00CB0BCA" w:rsidP="00CB0BCA">
            <w:pPr>
              <w:numPr>
                <w:ilvl w:val="0"/>
                <w:numId w:val="58"/>
              </w:numPr>
              <w:spacing w:before="40" w:after="40" w:line="240" w:lineRule="auto"/>
              <w:ind w:left="490" w:hanging="283"/>
              <w:rPr>
                <w:rFonts w:ascii="Arial" w:eastAsia="MS Mincho" w:hAnsi="Arial" w:cs="Arial"/>
                <w:iCs/>
                <w:kern w:val="0"/>
                <w14:ligatures w14:val="none"/>
              </w:rPr>
            </w:pPr>
            <w:r w:rsidRPr="00CB0BCA">
              <w:rPr>
                <w:rFonts w:ascii="Arial" w:eastAsia="MS Mincho" w:hAnsi="Arial" w:cs="Arial"/>
                <w:iCs/>
                <w:kern w:val="0"/>
                <w14:ligatures w14:val="none"/>
              </w:rPr>
              <w:t>plate steel manufactured from steel slab—the steel slab rolled directly into plate steel products, or</w:t>
            </w:r>
          </w:p>
          <w:p w14:paraId="73831FE6" w14:textId="77777777" w:rsidR="00CB0BCA" w:rsidRPr="00CB0BCA" w:rsidRDefault="00CB0BCA" w:rsidP="00CB0BCA">
            <w:pPr>
              <w:numPr>
                <w:ilvl w:val="0"/>
                <w:numId w:val="58"/>
              </w:numPr>
              <w:spacing w:before="40" w:after="40" w:line="240" w:lineRule="auto"/>
              <w:ind w:left="490" w:hanging="283"/>
              <w:rPr>
                <w:rFonts w:ascii="Arial" w:eastAsia="MS Mincho" w:hAnsi="Arial" w:cs="Arial"/>
                <w:iCs/>
                <w:kern w:val="0"/>
                <w14:ligatures w14:val="none"/>
              </w:rPr>
            </w:pPr>
            <w:r w:rsidRPr="00CB0BCA">
              <w:rPr>
                <w:rFonts w:ascii="Arial" w:eastAsia="MS Mincho" w:hAnsi="Arial" w:cs="Arial"/>
                <w:iCs/>
                <w:kern w:val="0"/>
                <w14:ligatures w14:val="none"/>
              </w:rPr>
              <w:t>plate steel manufactured by cutting and flattening lengths of hot rolled coil steel (HRC).</w:t>
            </w:r>
          </w:p>
          <w:p w14:paraId="086BA615"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Different terms apply for plate steel made from HRC and plate steel made from steel slab. Plate steel made directly from steel slab is often referred to as ‘plate’. Plate steel made from HRC is often referred to as ‘coil plate’, ‘hot rolled sheet’ or ‘sheet’.</w:t>
            </w:r>
          </w:p>
          <w:p w14:paraId="24CF19EB"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Plate steel with patterns in relief (a distinctive raised pattern, sometimes called lozenges) is more commonly referred to by the generic names checker plate, floor plate or tread plate. These products are either manufactured from steel slab or from HRC, depending on thickness.</w:t>
            </w:r>
          </w:p>
          <w:p w14:paraId="38221F3E"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 xml:space="preserve">Imported non-alloy and other alloy plate steel products are </w:t>
            </w:r>
            <w:proofErr w:type="gramStart"/>
            <w:r w:rsidRPr="00CB0BCA">
              <w:rPr>
                <w:rFonts w:ascii="Arial" w:eastAsia="MS Mincho" w:hAnsi="Arial" w:cs="Arial"/>
                <w:kern w:val="0"/>
                <w14:ligatures w14:val="none"/>
              </w:rPr>
              <w:t>most commonly offered</w:t>
            </w:r>
            <w:proofErr w:type="gramEnd"/>
            <w:r w:rsidRPr="00CB0BCA">
              <w:rPr>
                <w:rFonts w:ascii="Arial" w:eastAsia="MS Mincho" w:hAnsi="Arial" w:cs="Arial"/>
                <w:kern w:val="0"/>
                <w14:ligatures w14:val="none"/>
              </w:rPr>
              <w:t xml:space="preserve"> in nominal yield strengths of 250 megapascals (MPa) and 350 MPa, depending on application and end use.</w:t>
            </w:r>
          </w:p>
          <w:p w14:paraId="10156352"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 xml:space="preserve">Plate steel is manufactured to meet certain Australian and/or international standards or equivalent standards that define specific grade designations, including the recommended or guaranteed properties of each of these product grades. The applicant provided a listing of these Australian standards and their international equivalents at </w:t>
            </w:r>
            <w:r w:rsidRPr="00CB0BCA">
              <w:rPr>
                <w:rFonts w:ascii="Arial" w:eastAsia="MS Mincho" w:hAnsi="Arial" w:cs="Arial"/>
                <w:b/>
                <w:kern w:val="0"/>
                <w14:ligatures w14:val="none"/>
              </w:rPr>
              <w:t xml:space="preserve">Non-Confidential </w:t>
            </w:r>
            <w:r w:rsidRPr="00CB0BCA">
              <w:rPr>
                <w:rFonts w:ascii="Arial" w:eastAsia="MS Mincho" w:hAnsi="Arial" w:cs="Arial"/>
                <w:b/>
                <w:bCs/>
                <w:kern w:val="0"/>
                <w14:ligatures w14:val="none"/>
              </w:rPr>
              <w:t>Attachment A-4.2</w:t>
            </w:r>
            <w:r w:rsidRPr="00CB0BCA">
              <w:rPr>
                <w:rFonts w:ascii="Arial" w:eastAsia="MS Mincho" w:hAnsi="Arial" w:cs="Arial"/>
                <w:kern w:val="0"/>
                <w14:ligatures w14:val="none"/>
              </w:rPr>
              <w:t xml:space="preserve"> of the application, which is available on the public record.</w:t>
            </w:r>
          </w:p>
          <w:p w14:paraId="1F8FF371" w14:textId="77777777" w:rsidR="00CB0BCA" w:rsidRPr="00CB0BCA" w:rsidRDefault="00CB0BCA" w:rsidP="00CB0BCA">
            <w:pPr>
              <w:spacing w:before="60" w:after="60" w:line="240" w:lineRule="auto"/>
              <w:rPr>
                <w:rFonts w:ascii="Arial" w:eastAsia="MS Mincho" w:hAnsi="Arial" w:cs="Arial"/>
                <w:kern w:val="0"/>
                <w14:ligatures w14:val="none"/>
              </w:rPr>
            </w:pPr>
            <w:r w:rsidRPr="00CB0BCA">
              <w:rPr>
                <w:rFonts w:ascii="Arial" w:eastAsia="MS Mincho" w:hAnsi="Arial" w:cs="Arial"/>
                <w:kern w:val="0"/>
                <w14:ligatures w14:val="none"/>
              </w:rPr>
              <w:t>Goods excluded from the application are:</w:t>
            </w:r>
          </w:p>
          <w:p w14:paraId="707B07CB" w14:textId="77777777" w:rsidR="00CB0BCA" w:rsidRPr="00CB0BCA" w:rsidRDefault="00CB0BCA" w:rsidP="00CB0BCA">
            <w:pPr>
              <w:numPr>
                <w:ilvl w:val="0"/>
                <w:numId w:val="58"/>
              </w:numPr>
              <w:spacing w:before="40" w:after="40" w:line="240" w:lineRule="auto"/>
              <w:ind w:left="490" w:hanging="283"/>
              <w:rPr>
                <w:rFonts w:ascii="Arial" w:eastAsia="MS Mincho" w:hAnsi="Arial" w:cs="Arial"/>
                <w:iCs/>
                <w:kern w:val="0"/>
                <w14:ligatures w14:val="none"/>
              </w:rPr>
            </w:pPr>
            <w:r w:rsidRPr="00CB0BCA">
              <w:rPr>
                <w:rFonts w:ascii="Arial" w:eastAsia="MS Mincho" w:hAnsi="Arial" w:cs="Arial"/>
                <w:iCs/>
                <w:kern w:val="0"/>
                <w14:ligatures w14:val="none"/>
              </w:rPr>
              <w:t>stainless steel, silicon-electrical steel, tool steel, and high-speed steel</w:t>
            </w:r>
          </w:p>
          <w:p w14:paraId="3AE6FD78" w14:textId="77777777" w:rsidR="00CB0BCA" w:rsidRPr="00CB0BCA" w:rsidRDefault="00CB0BCA" w:rsidP="00CB0BCA">
            <w:pPr>
              <w:numPr>
                <w:ilvl w:val="0"/>
                <w:numId w:val="58"/>
              </w:numPr>
              <w:spacing w:before="40" w:after="40" w:line="240" w:lineRule="auto"/>
              <w:ind w:left="490" w:hanging="283"/>
              <w:rPr>
                <w:rFonts w:ascii="Arial" w:eastAsia="MS Mincho" w:hAnsi="Arial" w:cs="Arial"/>
                <w:iCs/>
                <w:kern w:val="0"/>
                <w14:ligatures w14:val="none"/>
              </w:rPr>
            </w:pPr>
            <w:r w:rsidRPr="00CB0BCA">
              <w:rPr>
                <w:rFonts w:ascii="Arial" w:eastAsia="MS Mincho" w:hAnsi="Arial" w:cs="Arial"/>
                <w:iCs/>
                <w:kern w:val="0"/>
                <w14:ligatures w14:val="none"/>
              </w:rPr>
              <w:t>heat treated quenched &amp; tempered (Q&amp;T) grades of plate steel, and</w:t>
            </w:r>
          </w:p>
          <w:p w14:paraId="350D8ADC" w14:textId="4A96AED9" w:rsidR="00CF3558" w:rsidRPr="00CF3558" w:rsidRDefault="00CB0BCA" w:rsidP="00CB0BCA">
            <w:pPr>
              <w:rPr>
                <w:rFonts w:ascii="Arial" w:hAnsi="Arial" w:cs="Arial"/>
                <w:iCs/>
              </w:rPr>
            </w:pPr>
            <w:r w:rsidRPr="00185EF8">
              <w:rPr>
                <w:rFonts w:ascii="Arial" w:eastAsia="MS Mincho" w:hAnsi="Arial" w:cs="Arial"/>
                <w:iCs/>
                <w:kern w:val="0"/>
                <w14:ligatures w14:val="none"/>
              </w:rPr>
              <w:t>Q&amp;T Greenfeed grades of plate steel (Q&amp;T Greenfeed is supplied only in the ‘</w:t>
            </w:r>
            <w:proofErr w:type="gramStart"/>
            <w:r w:rsidRPr="00185EF8">
              <w:rPr>
                <w:rFonts w:ascii="Arial" w:eastAsia="MS Mincho" w:hAnsi="Arial" w:cs="Arial"/>
                <w:iCs/>
                <w:kern w:val="0"/>
                <w14:ligatures w14:val="none"/>
              </w:rPr>
              <w:t>non heat-treated</w:t>
            </w:r>
            <w:proofErr w:type="gramEnd"/>
            <w:r w:rsidRPr="00185EF8">
              <w:rPr>
                <w:rFonts w:ascii="Arial" w:eastAsia="MS Mincho" w:hAnsi="Arial" w:cs="Arial"/>
                <w:iCs/>
                <w:kern w:val="0"/>
                <w14:ligatures w14:val="none"/>
              </w:rPr>
              <w:t>’ condition).</w:t>
            </w:r>
          </w:p>
        </w:tc>
      </w:tr>
      <w:tr w:rsidR="00CF3558" w:rsidRPr="00CF3558" w14:paraId="5356A813" w14:textId="77777777" w:rsidTr="00DD598B">
        <w:trPr>
          <w:cantSplit/>
          <w:jc w:val="center"/>
        </w:trPr>
        <w:tc>
          <w:tcPr>
            <w:tcW w:w="9360" w:type="dxa"/>
            <w:shd w:val="clear" w:color="auto" w:fill="D9D9D9"/>
          </w:tcPr>
          <w:p w14:paraId="6005A34D" w14:textId="77777777" w:rsidR="00CF3558" w:rsidRPr="00CF3558" w:rsidRDefault="00CF3558" w:rsidP="00DD598B">
            <w:pPr>
              <w:keepNext/>
              <w:spacing w:before="60" w:after="60"/>
              <w:jc w:val="both"/>
              <w:rPr>
                <w:rFonts w:ascii="Arial" w:eastAsia="MS Mincho" w:hAnsi="Arial" w:cs="Arial"/>
                <w:b/>
                <w:i/>
              </w:rPr>
            </w:pPr>
            <w:r w:rsidRPr="00CF3558">
              <w:rPr>
                <w:rFonts w:ascii="Arial" w:eastAsia="MS Mincho" w:hAnsi="Arial" w:cs="Arial"/>
                <w:b/>
              </w:rPr>
              <w:lastRenderedPageBreak/>
              <w:t xml:space="preserve">Tariff classification </w:t>
            </w:r>
          </w:p>
        </w:tc>
      </w:tr>
      <w:tr w:rsidR="00CF3558" w:rsidRPr="00CF3558" w14:paraId="110B1B9A" w14:textId="77777777" w:rsidTr="00DD598B">
        <w:trPr>
          <w:cantSplit/>
          <w:jc w:val="center"/>
        </w:trPr>
        <w:tc>
          <w:tcPr>
            <w:tcW w:w="9360" w:type="dxa"/>
          </w:tcPr>
          <w:p w14:paraId="3E7AB858" w14:textId="77777777" w:rsidR="00CF3558" w:rsidRPr="00CF3558" w:rsidRDefault="00CF3558" w:rsidP="00DD598B">
            <w:pPr>
              <w:spacing w:before="60" w:after="60"/>
              <w:jc w:val="both"/>
              <w:rPr>
                <w:rFonts w:ascii="Arial" w:eastAsia="MS Mincho" w:hAnsi="Arial" w:cs="Arial"/>
              </w:rPr>
            </w:pPr>
            <w:r w:rsidRPr="00CF3558">
              <w:rPr>
                <w:rFonts w:ascii="Arial" w:eastAsia="MS Mincho" w:hAnsi="Arial" w:cs="Arial"/>
              </w:rPr>
              <w:t xml:space="preserve">The goods are generally, but not exclusively, classified to the following tariff classifications in Schedule 3 of the </w:t>
            </w:r>
            <w:r w:rsidRPr="00CF3558">
              <w:rPr>
                <w:rFonts w:ascii="Arial" w:eastAsia="MS Mincho" w:hAnsi="Arial" w:cs="Arial"/>
                <w:i/>
              </w:rPr>
              <w:t>Customs Tariff Act 1995:</w:t>
            </w:r>
          </w:p>
          <w:p w14:paraId="29B7D121" w14:textId="77777777" w:rsidR="00185EF8" w:rsidRPr="00185EF8" w:rsidRDefault="00185EF8" w:rsidP="00185EF8">
            <w:pPr>
              <w:pStyle w:val="ListParagraph"/>
              <w:numPr>
                <w:ilvl w:val="0"/>
                <w:numId w:val="59"/>
              </w:numPr>
              <w:spacing w:after="0"/>
              <w:rPr>
                <w:rFonts w:cs="Arial"/>
                <w:sz w:val="22"/>
                <w:szCs w:val="22"/>
              </w:rPr>
            </w:pPr>
            <w:r w:rsidRPr="00185EF8">
              <w:rPr>
                <w:rFonts w:cs="Arial"/>
                <w:sz w:val="22"/>
                <w:szCs w:val="22"/>
              </w:rPr>
              <w:t>7208.40.00 (statistical code 39</w:t>
            </w:r>
            <w:proofErr w:type="gramStart"/>
            <w:r w:rsidRPr="00185EF8">
              <w:rPr>
                <w:rFonts w:cs="Arial"/>
                <w:sz w:val="22"/>
                <w:szCs w:val="22"/>
              </w:rPr>
              <w:t>);</w:t>
            </w:r>
            <w:proofErr w:type="gramEnd"/>
          </w:p>
          <w:p w14:paraId="0BDEAD11" w14:textId="77777777" w:rsidR="00185EF8" w:rsidRPr="00185EF8" w:rsidRDefault="00185EF8" w:rsidP="00185EF8">
            <w:pPr>
              <w:pStyle w:val="ListParagraph"/>
              <w:numPr>
                <w:ilvl w:val="0"/>
                <w:numId w:val="59"/>
              </w:numPr>
              <w:spacing w:after="0"/>
              <w:rPr>
                <w:rFonts w:cs="Arial"/>
                <w:sz w:val="22"/>
                <w:szCs w:val="22"/>
              </w:rPr>
            </w:pPr>
            <w:r w:rsidRPr="00185EF8">
              <w:rPr>
                <w:rFonts w:cs="Arial"/>
                <w:sz w:val="22"/>
                <w:szCs w:val="22"/>
              </w:rPr>
              <w:t>7208.51.00 (statistical code 40</w:t>
            </w:r>
            <w:proofErr w:type="gramStart"/>
            <w:r w:rsidRPr="00185EF8">
              <w:rPr>
                <w:rFonts w:cs="Arial"/>
                <w:sz w:val="22"/>
                <w:szCs w:val="22"/>
              </w:rPr>
              <w:t>);</w:t>
            </w:r>
            <w:proofErr w:type="gramEnd"/>
          </w:p>
          <w:p w14:paraId="78A222FD" w14:textId="77777777" w:rsidR="00185EF8" w:rsidRPr="00185EF8" w:rsidRDefault="00185EF8" w:rsidP="00185EF8">
            <w:pPr>
              <w:pStyle w:val="ListParagraph"/>
              <w:numPr>
                <w:ilvl w:val="0"/>
                <w:numId w:val="59"/>
              </w:numPr>
              <w:spacing w:after="0"/>
              <w:rPr>
                <w:rFonts w:cs="Arial"/>
                <w:sz w:val="22"/>
                <w:szCs w:val="22"/>
              </w:rPr>
            </w:pPr>
            <w:r w:rsidRPr="00185EF8">
              <w:rPr>
                <w:rFonts w:cs="Arial"/>
                <w:sz w:val="22"/>
                <w:szCs w:val="22"/>
              </w:rPr>
              <w:t>7208.52.00 (statistical code 41</w:t>
            </w:r>
            <w:proofErr w:type="gramStart"/>
            <w:r w:rsidRPr="00185EF8">
              <w:rPr>
                <w:rFonts w:cs="Arial"/>
                <w:sz w:val="22"/>
                <w:szCs w:val="22"/>
              </w:rPr>
              <w:t>);</w:t>
            </w:r>
            <w:proofErr w:type="gramEnd"/>
          </w:p>
          <w:p w14:paraId="7F253E7D" w14:textId="77777777" w:rsidR="00185EF8" w:rsidRPr="00185EF8" w:rsidRDefault="00185EF8" w:rsidP="00185EF8">
            <w:pPr>
              <w:pStyle w:val="ListParagraph"/>
              <w:numPr>
                <w:ilvl w:val="0"/>
                <w:numId w:val="59"/>
              </w:numPr>
              <w:spacing w:after="0"/>
              <w:rPr>
                <w:rFonts w:cs="Arial"/>
                <w:sz w:val="22"/>
                <w:szCs w:val="22"/>
              </w:rPr>
            </w:pPr>
            <w:r w:rsidRPr="00185EF8">
              <w:rPr>
                <w:rFonts w:cs="Arial"/>
                <w:sz w:val="22"/>
                <w:szCs w:val="22"/>
              </w:rPr>
              <w:t>7208.90.00 (statistical code 30)</w:t>
            </w:r>
          </w:p>
          <w:p w14:paraId="2914764C" w14:textId="5ADC9D39" w:rsidR="00CF3558" w:rsidRPr="00185EF8" w:rsidRDefault="00185EF8" w:rsidP="00185EF8">
            <w:pPr>
              <w:pStyle w:val="ListParagraph"/>
              <w:numPr>
                <w:ilvl w:val="0"/>
                <w:numId w:val="59"/>
              </w:numPr>
              <w:spacing w:after="0"/>
              <w:rPr>
                <w:rFonts w:cs="Arial"/>
                <w:sz w:val="24"/>
              </w:rPr>
            </w:pPr>
            <w:r w:rsidRPr="00185EF8">
              <w:rPr>
                <w:rFonts w:cs="Arial"/>
                <w:sz w:val="22"/>
                <w:szCs w:val="22"/>
              </w:rPr>
              <w:t>7225.40.00 (statistical codes 22 and 24).</w:t>
            </w:r>
          </w:p>
        </w:tc>
      </w:tr>
    </w:tbl>
    <w:p w14:paraId="722E9C30" w14:textId="77777777" w:rsidR="00CF3558" w:rsidRPr="00CF3558" w:rsidRDefault="00CF3558" w:rsidP="00CF3558">
      <w:pPr>
        <w:keepNext/>
        <w:spacing w:before="120"/>
        <w:jc w:val="center"/>
        <w:rPr>
          <w:rFonts w:ascii="Arial" w:hAnsi="Arial" w:cs="Arial"/>
          <w:b/>
        </w:rPr>
      </w:pPr>
      <w:r w:rsidRPr="00CF3558">
        <w:rPr>
          <w:rFonts w:ascii="Arial" w:hAnsi="Arial" w:cs="Arial"/>
          <w:b/>
        </w:rPr>
        <w:t xml:space="preserve">Table </w:t>
      </w:r>
      <w:r w:rsidRPr="00CF3558">
        <w:rPr>
          <w:rFonts w:ascii="Arial" w:hAnsi="Arial" w:cs="Arial"/>
          <w:b/>
        </w:rPr>
        <w:fldChar w:fldCharType="begin"/>
      </w:r>
      <w:r w:rsidRPr="00CF3558">
        <w:rPr>
          <w:rFonts w:ascii="Arial" w:hAnsi="Arial" w:cs="Arial"/>
          <w:b/>
        </w:rPr>
        <w:instrText xml:space="preserve"> SEQ Table \* ARABIC </w:instrText>
      </w:r>
      <w:r w:rsidRPr="00CF3558">
        <w:rPr>
          <w:rFonts w:ascii="Arial" w:hAnsi="Arial" w:cs="Arial"/>
          <w:b/>
        </w:rPr>
        <w:fldChar w:fldCharType="separate"/>
      </w:r>
      <w:r w:rsidRPr="00CF3558">
        <w:rPr>
          <w:rFonts w:ascii="Arial" w:hAnsi="Arial" w:cs="Arial"/>
          <w:b/>
          <w:noProof/>
        </w:rPr>
        <w:t>2</w:t>
      </w:r>
      <w:r w:rsidRPr="00CF3558">
        <w:rPr>
          <w:rFonts w:ascii="Arial" w:hAnsi="Arial" w:cs="Arial"/>
          <w:b/>
        </w:rPr>
        <w:fldChar w:fldCharType="end"/>
      </w:r>
      <w:r w:rsidRPr="00CF3558">
        <w:rPr>
          <w:rFonts w:ascii="Arial" w:hAnsi="Arial" w:cs="Arial"/>
          <w:b/>
        </w:rPr>
        <w:t>: General tariff classification for the goods</w:t>
      </w:r>
    </w:p>
    <w:p w14:paraId="012AD4F4" w14:textId="61599B53" w:rsidR="00CF3558" w:rsidRPr="00CF3558" w:rsidRDefault="00CF3558" w:rsidP="00CF3558">
      <w:pPr>
        <w:pStyle w:val="Heading2"/>
        <w:numPr>
          <w:ilvl w:val="0"/>
          <w:numId w:val="8"/>
        </w:numPr>
        <w:rPr>
          <w:rFonts w:cs="Arial"/>
        </w:rPr>
      </w:pPr>
      <w:bookmarkStart w:id="15" w:name="_Toc16518186"/>
      <w:bookmarkStart w:id="16" w:name="_Toc182480364"/>
      <w:bookmarkEnd w:id="14"/>
      <w:r w:rsidRPr="00CF3558">
        <w:rPr>
          <w:rFonts w:cs="Arial"/>
        </w:rPr>
        <w:t>In</w:t>
      </w:r>
      <w:r w:rsidR="0033713E">
        <w:rPr>
          <w:rFonts w:cs="Arial"/>
        </w:rPr>
        <w:t>vestigation</w:t>
      </w:r>
      <w:r w:rsidRPr="00CF3558">
        <w:rPr>
          <w:rFonts w:cs="Arial"/>
        </w:rPr>
        <w:t xml:space="preserve"> period</w:t>
      </w:r>
      <w:bookmarkEnd w:id="15"/>
      <w:bookmarkEnd w:id="16"/>
    </w:p>
    <w:p w14:paraId="63383D53" w14:textId="437E2126" w:rsidR="00CF3558" w:rsidRPr="00CF3558" w:rsidRDefault="0033713E" w:rsidP="00CF3558">
      <w:pPr>
        <w:rPr>
          <w:rFonts w:ascii="Arial" w:hAnsi="Arial" w:cs="Arial"/>
          <w:szCs w:val="24"/>
        </w:rPr>
      </w:pPr>
      <w:proofErr w:type="gramStart"/>
      <w:r>
        <w:rPr>
          <w:rFonts w:ascii="Arial" w:hAnsi="Arial" w:cs="Arial"/>
          <w:szCs w:val="24"/>
        </w:rPr>
        <w:t>For the purpose of</w:t>
      </w:r>
      <w:proofErr w:type="gramEnd"/>
      <w:r>
        <w:rPr>
          <w:rFonts w:ascii="Arial" w:hAnsi="Arial" w:cs="Arial"/>
          <w:szCs w:val="24"/>
        </w:rPr>
        <w:t xml:space="preserve"> this investigation, </w:t>
      </w:r>
      <w:r w:rsidR="00E179D7">
        <w:rPr>
          <w:rFonts w:ascii="Arial" w:hAnsi="Arial" w:cs="Arial"/>
          <w:szCs w:val="24"/>
        </w:rPr>
        <w:t xml:space="preserve">the commission will examine the period from </w:t>
      </w:r>
      <w:r w:rsidR="00C22188">
        <w:rPr>
          <w:rFonts w:ascii="Arial" w:hAnsi="Arial" w:cs="Arial"/>
          <w:b/>
          <w:szCs w:val="24"/>
        </w:rPr>
        <w:t>1 July 2024 to 30 June 2025</w:t>
      </w:r>
      <w:r w:rsidR="00E179D7" w:rsidRPr="00CF3558">
        <w:rPr>
          <w:rFonts w:ascii="Arial" w:hAnsi="Arial" w:cs="Arial"/>
          <w:szCs w:val="24"/>
        </w:rPr>
        <w:t>(the in</w:t>
      </w:r>
      <w:r w:rsidR="00E179D7">
        <w:rPr>
          <w:rFonts w:ascii="Arial" w:hAnsi="Arial" w:cs="Arial"/>
          <w:szCs w:val="24"/>
        </w:rPr>
        <w:t>vestigation</w:t>
      </w:r>
      <w:r w:rsidR="00E179D7" w:rsidRPr="00CF3558">
        <w:rPr>
          <w:rFonts w:ascii="Arial" w:hAnsi="Arial" w:cs="Arial"/>
          <w:szCs w:val="24"/>
        </w:rPr>
        <w:t xml:space="preserve"> period)</w:t>
      </w:r>
      <w:r w:rsidR="00E179D7">
        <w:rPr>
          <w:rFonts w:ascii="Arial" w:hAnsi="Arial" w:cs="Arial"/>
          <w:szCs w:val="24"/>
        </w:rPr>
        <w:t xml:space="preserve"> to determine whether dumping and subsidisation has occurred. The commission will examine details of the Australian market from </w:t>
      </w:r>
      <w:r w:rsidR="005965DC" w:rsidRPr="00064537">
        <w:rPr>
          <w:b/>
          <w:bCs/>
          <w:snapToGrid w:val="0"/>
          <w:sz w:val="24"/>
        </w:rPr>
        <w:t>1 July 2021</w:t>
      </w:r>
      <w:r w:rsidR="005965DC" w:rsidRPr="0050232A">
        <w:rPr>
          <w:snapToGrid w:val="0"/>
          <w:sz w:val="24"/>
        </w:rPr>
        <w:t xml:space="preserve"> </w:t>
      </w:r>
      <w:r w:rsidR="00BD36A4">
        <w:rPr>
          <w:rFonts w:ascii="Arial" w:hAnsi="Arial" w:cs="Arial"/>
          <w:szCs w:val="24"/>
        </w:rPr>
        <w:t>for the purpose of</w:t>
      </w:r>
      <w:r w:rsidR="000160D9">
        <w:rPr>
          <w:rFonts w:ascii="Arial" w:hAnsi="Arial" w:cs="Arial"/>
          <w:szCs w:val="24"/>
        </w:rPr>
        <w:t xml:space="preserve"> the</w:t>
      </w:r>
      <w:r w:rsidR="00BD36A4">
        <w:rPr>
          <w:rFonts w:ascii="Arial" w:hAnsi="Arial" w:cs="Arial"/>
          <w:szCs w:val="24"/>
        </w:rPr>
        <w:t xml:space="preserve"> injury analysis.</w:t>
      </w:r>
    </w:p>
    <w:p w14:paraId="7F958B31" w14:textId="77777777" w:rsidR="00CF3558" w:rsidRPr="00CF3558" w:rsidRDefault="00CF3558" w:rsidP="00CF3558">
      <w:pPr>
        <w:pStyle w:val="Heading2"/>
        <w:numPr>
          <w:ilvl w:val="0"/>
          <w:numId w:val="8"/>
        </w:numPr>
        <w:rPr>
          <w:rFonts w:cs="Arial"/>
        </w:rPr>
      </w:pPr>
      <w:bookmarkStart w:id="17" w:name="_Toc16518187"/>
      <w:bookmarkStart w:id="18" w:name="_Toc182480365"/>
      <w:r w:rsidRPr="00CF3558">
        <w:rPr>
          <w:rFonts w:cs="Arial"/>
        </w:rPr>
        <w:t>Purpose of this questionnaire</w:t>
      </w:r>
      <w:bookmarkEnd w:id="17"/>
      <w:bookmarkEnd w:id="18"/>
    </w:p>
    <w:p w14:paraId="2709CDA4" w14:textId="611C3B6B" w:rsidR="00CF3558" w:rsidRPr="00CF3558" w:rsidRDefault="00CF3558" w:rsidP="00CF3558">
      <w:pPr>
        <w:rPr>
          <w:rFonts w:ascii="Arial" w:hAnsi="Arial" w:cs="Arial"/>
        </w:rPr>
      </w:pPr>
      <w:r w:rsidRPr="00CF3558">
        <w:rPr>
          <w:rFonts w:ascii="Arial" w:hAnsi="Arial" w:cs="Arial"/>
        </w:rPr>
        <w:t xml:space="preserve">The purpose of this questionnaire is to assist the commission to obtain information from the Government of the People’s Republic of China (GOC) it considers necessary for the </w:t>
      </w:r>
      <w:r w:rsidR="00001418">
        <w:rPr>
          <w:rFonts w:ascii="Arial" w:hAnsi="Arial" w:cs="Arial"/>
        </w:rPr>
        <w:t>investigation</w:t>
      </w:r>
      <w:r w:rsidRPr="00CF3558">
        <w:rPr>
          <w:rFonts w:ascii="Arial" w:hAnsi="Arial" w:cs="Arial"/>
        </w:rPr>
        <w:t xml:space="preserve"> into dumping and countervailable subsidies received by exporters of the goods from China.</w:t>
      </w:r>
    </w:p>
    <w:p w14:paraId="3E22C35A" w14:textId="1D128246" w:rsidR="00CF3558" w:rsidRPr="00CF3558" w:rsidRDefault="00CF3558" w:rsidP="00CF3558">
      <w:pPr>
        <w:rPr>
          <w:rFonts w:ascii="Arial" w:hAnsi="Arial" w:cs="Arial"/>
        </w:rPr>
      </w:pPr>
      <w:r w:rsidRPr="00CF3558">
        <w:rPr>
          <w:rFonts w:ascii="Arial" w:hAnsi="Arial" w:cs="Arial"/>
        </w:rPr>
        <w:t xml:space="preserve">Please note that the subsidy/countervailing sections of this questionnaire focus on the programs alleged in </w:t>
      </w:r>
      <w:r w:rsidR="000422A5">
        <w:rPr>
          <w:rFonts w:ascii="Arial" w:hAnsi="Arial" w:cs="Arial"/>
        </w:rPr>
        <w:t>BSL’s</w:t>
      </w:r>
      <w:r w:rsidR="000422A5" w:rsidRPr="00CF3558">
        <w:rPr>
          <w:rFonts w:ascii="Arial" w:hAnsi="Arial" w:cs="Arial"/>
        </w:rPr>
        <w:t xml:space="preserve"> </w:t>
      </w:r>
      <w:r w:rsidRPr="00CF3558">
        <w:rPr>
          <w:rFonts w:ascii="Arial" w:hAnsi="Arial" w:cs="Arial"/>
        </w:rPr>
        <w:t>application. The commission may also investigate any additional subsidy program(s) if additional information becomes available.</w:t>
      </w:r>
    </w:p>
    <w:p w14:paraId="56AD2511" w14:textId="77777777" w:rsidR="00CF3558" w:rsidRPr="00CF3558" w:rsidRDefault="00CF3558" w:rsidP="00CF3558">
      <w:pPr>
        <w:rPr>
          <w:rFonts w:ascii="Arial" w:hAnsi="Arial" w:cs="Arial"/>
        </w:rPr>
      </w:pPr>
      <w:r w:rsidRPr="00CF3558">
        <w:rPr>
          <w:rFonts w:ascii="Arial" w:hAnsi="Arial" w:cs="Arial"/>
        </w:rPr>
        <w:t>Any additional questions will be posed to the GOC using supplementary questionnaires.</w:t>
      </w:r>
    </w:p>
    <w:p w14:paraId="4B73E10E" w14:textId="2C136981" w:rsidR="00CF3558" w:rsidRPr="00CF3558" w:rsidRDefault="00CF3558" w:rsidP="00CF3558">
      <w:pPr>
        <w:rPr>
          <w:rFonts w:ascii="Arial" w:hAnsi="Arial" w:cs="Arial"/>
        </w:rPr>
      </w:pPr>
      <w:r w:rsidRPr="00CF3558">
        <w:rPr>
          <w:rFonts w:ascii="Arial" w:hAnsi="Arial" w:cs="Arial"/>
        </w:rPr>
        <w:t xml:space="preserve">Separate questionnaires have been sent to identified exporters of the goods from China. These exporter questionnaires also </w:t>
      </w:r>
      <w:r w:rsidR="006107BC" w:rsidRPr="00CF3558">
        <w:rPr>
          <w:rFonts w:ascii="Arial" w:hAnsi="Arial" w:cs="Arial"/>
        </w:rPr>
        <w:t>request</w:t>
      </w:r>
      <w:r w:rsidRPr="00CF3558">
        <w:rPr>
          <w:rFonts w:ascii="Arial" w:hAnsi="Arial" w:cs="Arial"/>
        </w:rPr>
        <w:t xml:space="preserve"> information</w:t>
      </w:r>
      <w:r w:rsidR="00F4063F">
        <w:rPr>
          <w:rFonts w:ascii="Arial" w:hAnsi="Arial" w:cs="Arial"/>
        </w:rPr>
        <w:t xml:space="preserve"> relevant to an assessment o</w:t>
      </w:r>
      <w:r w:rsidR="001C1F55">
        <w:rPr>
          <w:rFonts w:ascii="Arial" w:hAnsi="Arial" w:cs="Arial"/>
        </w:rPr>
        <w:t>f dumping and subsidies</w:t>
      </w:r>
      <w:r w:rsidRPr="00CF3558">
        <w:rPr>
          <w:rFonts w:ascii="Arial" w:hAnsi="Arial" w:cs="Arial"/>
        </w:rPr>
        <w:t>.</w:t>
      </w:r>
    </w:p>
    <w:p w14:paraId="378DB4CC" w14:textId="77777777" w:rsidR="00CF3558" w:rsidRPr="00CF3558" w:rsidRDefault="00CF3558" w:rsidP="00CF3558">
      <w:pPr>
        <w:pStyle w:val="Heading2"/>
        <w:numPr>
          <w:ilvl w:val="0"/>
          <w:numId w:val="8"/>
        </w:numPr>
        <w:rPr>
          <w:rFonts w:cs="Arial"/>
        </w:rPr>
      </w:pPr>
      <w:bookmarkStart w:id="19" w:name="_Toc16518188"/>
      <w:bookmarkStart w:id="20" w:name="_Toc182480366"/>
      <w:r w:rsidRPr="00CF3558">
        <w:rPr>
          <w:rFonts w:cs="Arial"/>
        </w:rPr>
        <w:t>Response to this questionnaire</w:t>
      </w:r>
      <w:bookmarkEnd w:id="19"/>
      <w:bookmarkEnd w:id="20"/>
    </w:p>
    <w:p w14:paraId="525DC05D" w14:textId="77777777" w:rsidR="00CF3558" w:rsidRPr="00CF3558" w:rsidRDefault="00CF3558" w:rsidP="00CF3558">
      <w:pPr>
        <w:rPr>
          <w:rFonts w:ascii="Arial" w:hAnsi="Arial" w:cs="Arial"/>
        </w:rPr>
      </w:pPr>
      <w:r w:rsidRPr="00CF3558">
        <w:rPr>
          <w:rFonts w:ascii="Arial" w:hAnsi="Arial" w:cs="Arial"/>
        </w:rPr>
        <w:t xml:space="preserve">The GOC may elect not to respond to and complete the questionnaire. </w:t>
      </w:r>
    </w:p>
    <w:p w14:paraId="71A989D9" w14:textId="6E9853D5" w:rsidR="00CF3558" w:rsidRPr="00CF3558" w:rsidRDefault="00CF3558" w:rsidP="00CF3558">
      <w:pPr>
        <w:rPr>
          <w:rFonts w:ascii="Arial" w:hAnsi="Arial" w:cs="Arial"/>
        </w:rPr>
      </w:pPr>
      <w:r w:rsidRPr="00CF3558">
        <w:rPr>
          <w:rFonts w:ascii="Arial" w:hAnsi="Arial" w:cs="Arial"/>
        </w:rPr>
        <w:t>However, if the GOC does not respond</w:t>
      </w:r>
      <w:r w:rsidR="000422A5">
        <w:rPr>
          <w:rFonts w:ascii="Arial" w:hAnsi="Arial" w:cs="Arial"/>
        </w:rPr>
        <w:t xml:space="preserve"> to all or part of the questions contained in this questionnaire,</w:t>
      </w:r>
      <w:r w:rsidRPr="00CF3558">
        <w:rPr>
          <w:rFonts w:ascii="Arial" w:hAnsi="Arial" w:cs="Arial"/>
        </w:rPr>
        <w:t xml:space="preserve"> the commission may be required to rely on:</w:t>
      </w:r>
    </w:p>
    <w:p w14:paraId="101A306A" w14:textId="77777777" w:rsidR="00CF3558" w:rsidRPr="00AC090D" w:rsidRDefault="00CF3558" w:rsidP="004A43E3">
      <w:pPr>
        <w:pStyle w:val="ListParagraph"/>
        <w:numPr>
          <w:ilvl w:val="0"/>
          <w:numId w:val="56"/>
        </w:numPr>
        <w:rPr>
          <w:rFonts w:cs="Arial"/>
          <w:sz w:val="22"/>
          <w:szCs w:val="22"/>
        </w:rPr>
      </w:pPr>
      <w:r w:rsidRPr="00AC090D">
        <w:rPr>
          <w:rFonts w:cs="Arial"/>
          <w:sz w:val="22"/>
          <w:szCs w:val="22"/>
        </w:rPr>
        <w:t>information supplied by other parties (possibly information supplied by the Australian industry)</w:t>
      </w:r>
    </w:p>
    <w:p w14:paraId="57BFF93F" w14:textId="46026E8E" w:rsidR="00CF3558" w:rsidRPr="00AC090D" w:rsidRDefault="00CF3558" w:rsidP="004A43E3">
      <w:pPr>
        <w:pStyle w:val="ListParagraph"/>
        <w:numPr>
          <w:ilvl w:val="0"/>
          <w:numId w:val="56"/>
        </w:numPr>
        <w:rPr>
          <w:rFonts w:cs="Arial"/>
          <w:sz w:val="22"/>
          <w:szCs w:val="22"/>
        </w:rPr>
      </w:pPr>
      <w:r w:rsidRPr="00AC090D">
        <w:rPr>
          <w:rFonts w:cs="Arial"/>
          <w:sz w:val="22"/>
          <w:szCs w:val="22"/>
        </w:rPr>
        <w:t xml:space="preserve">previous findings and information before the commission in previous investigations, inquiries and reviews into steel related products exported from China which considered the market for </w:t>
      </w:r>
      <w:r w:rsidR="00C22188">
        <w:rPr>
          <w:rFonts w:cs="Arial"/>
          <w:sz w:val="22"/>
          <w:szCs w:val="22"/>
        </w:rPr>
        <w:t>Certain Flat Rolled Steel Products</w:t>
      </w:r>
      <w:r w:rsidR="00DA321C">
        <w:rPr>
          <w:rFonts w:cs="Arial"/>
          <w:sz w:val="22"/>
          <w:szCs w:val="22"/>
        </w:rPr>
        <w:t xml:space="preserve"> </w:t>
      </w:r>
      <w:r w:rsidRPr="00AC090D">
        <w:rPr>
          <w:rFonts w:cs="Arial"/>
          <w:sz w:val="22"/>
          <w:szCs w:val="22"/>
        </w:rPr>
        <w:t xml:space="preserve">or the steel industry in China generally </w:t>
      </w:r>
    </w:p>
    <w:p w14:paraId="7AC9BC33" w14:textId="77777777" w:rsidR="00CF3558" w:rsidRPr="00AC090D" w:rsidRDefault="00CF3558" w:rsidP="004A43E3">
      <w:pPr>
        <w:pStyle w:val="ListParagraph"/>
        <w:numPr>
          <w:ilvl w:val="0"/>
          <w:numId w:val="56"/>
        </w:numPr>
        <w:rPr>
          <w:rFonts w:cs="Arial"/>
          <w:sz w:val="22"/>
          <w:szCs w:val="22"/>
        </w:rPr>
      </w:pPr>
      <w:r w:rsidRPr="00AC090D">
        <w:rPr>
          <w:rFonts w:cs="Arial"/>
          <w:sz w:val="22"/>
          <w:szCs w:val="22"/>
        </w:rPr>
        <w:t>any other available information which the Commissioner considers relevant.</w:t>
      </w:r>
    </w:p>
    <w:p w14:paraId="1981C525" w14:textId="4A2C2FE4" w:rsidR="007912BB" w:rsidRDefault="007912BB" w:rsidP="00CF3558">
      <w:pPr>
        <w:rPr>
          <w:rFonts w:ascii="Arial" w:hAnsi="Arial" w:cs="Arial"/>
        </w:rPr>
      </w:pPr>
      <w:r w:rsidRPr="007912BB">
        <w:rPr>
          <w:rFonts w:ascii="Arial" w:hAnsi="Arial" w:cs="Arial"/>
        </w:rPr>
        <w:t xml:space="preserve">Furthermore, if the GOC does not respond, the Commissioner may act </w:t>
      </w:r>
      <w:proofErr w:type="gramStart"/>
      <w:r w:rsidRPr="007912BB">
        <w:rPr>
          <w:rFonts w:ascii="Arial" w:hAnsi="Arial" w:cs="Arial"/>
        </w:rPr>
        <w:t>on the basis of</w:t>
      </w:r>
      <w:proofErr w:type="gramEnd"/>
      <w:r w:rsidRPr="007912BB">
        <w:rPr>
          <w:rFonts w:ascii="Arial" w:hAnsi="Arial" w:cs="Arial"/>
        </w:rPr>
        <w:t xml:space="preserve"> all facts available and may make such assumptions as the Commissioner considers reasonable, in determining whether a countervailable subsidy has been received in respect of </w:t>
      </w:r>
      <w:proofErr w:type="gramStart"/>
      <w:r w:rsidRPr="007912BB">
        <w:rPr>
          <w:rFonts w:ascii="Arial" w:hAnsi="Arial" w:cs="Arial"/>
        </w:rPr>
        <w:t>particular goods</w:t>
      </w:r>
      <w:proofErr w:type="gramEnd"/>
      <w:r w:rsidRPr="007912BB">
        <w:rPr>
          <w:rFonts w:ascii="Arial" w:hAnsi="Arial" w:cs="Arial"/>
        </w:rPr>
        <w:t>, or the amount of a countervailable subsidy.</w:t>
      </w:r>
    </w:p>
    <w:p w14:paraId="2845FA52" w14:textId="7B1DEAF8" w:rsidR="00CF3558" w:rsidRPr="00CF3558" w:rsidRDefault="00CF3558" w:rsidP="00CF3558">
      <w:pPr>
        <w:rPr>
          <w:rFonts w:ascii="Arial" w:hAnsi="Arial" w:cs="Arial"/>
          <w:snapToGrid w:val="0"/>
        </w:rPr>
      </w:pPr>
      <w:r w:rsidRPr="00CF3558">
        <w:rPr>
          <w:rFonts w:ascii="Arial" w:hAnsi="Arial" w:cs="Arial"/>
        </w:rPr>
        <w:t>Therefore</w:t>
      </w:r>
      <w:r w:rsidRPr="00CF3558">
        <w:rPr>
          <w:rFonts w:ascii="Arial" w:hAnsi="Arial" w:cs="Arial"/>
          <w:snapToGrid w:val="0"/>
        </w:rPr>
        <w:t xml:space="preserve">, it may be in the </w:t>
      </w:r>
      <w:r w:rsidRPr="00CF3558">
        <w:rPr>
          <w:rFonts w:ascii="Arial" w:hAnsi="Arial" w:cs="Arial"/>
        </w:rPr>
        <w:t xml:space="preserve">GOC </w:t>
      </w:r>
      <w:r w:rsidRPr="00CF3558">
        <w:rPr>
          <w:rFonts w:ascii="Arial" w:hAnsi="Arial" w:cs="Arial"/>
          <w:snapToGrid w:val="0"/>
        </w:rPr>
        <w:t xml:space="preserve">interests, and the interest of Chinese exporters of </w:t>
      </w:r>
      <w:r w:rsidR="00466291">
        <w:rPr>
          <w:rFonts w:ascii="Arial" w:hAnsi="Arial" w:cs="Arial"/>
          <w:snapToGrid w:val="0"/>
        </w:rPr>
        <w:t>Plate Steel</w:t>
      </w:r>
      <w:r w:rsidRPr="00CF3558">
        <w:rPr>
          <w:rFonts w:ascii="Arial" w:hAnsi="Arial" w:cs="Arial"/>
          <w:snapToGrid w:val="0"/>
        </w:rPr>
        <w:t>, to provide a complete response.</w:t>
      </w:r>
    </w:p>
    <w:p w14:paraId="1FA0F721" w14:textId="26CDEAA0" w:rsidR="00CF3558" w:rsidRPr="00CF3558" w:rsidRDefault="00CF3558" w:rsidP="00CF3558">
      <w:pPr>
        <w:rPr>
          <w:rFonts w:ascii="Arial" w:hAnsi="Arial" w:cs="Arial"/>
          <w:b/>
          <w:iCs/>
        </w:rPr>
      </w:pPr>
      <w:r w:rsidRPr="00CF3558">
        <w:rPr>
          <w:rFonts w:ascii="Arial" w:hAnsi="Arial" w:cs="Arial"/>
          <w:iCs/>
        </w:rPr>
        <w:lastRenderedPageBreak/>
        <w:t xml:space="preserve">If the </w:t>
      </w:r>
      <w:r w:rsidRPr="00CF3558">
        <w:rPr>
          <w:rFonts w:ascii="Arial" w:hAnsi="Arial" w:cs="Arial"/>
        </w:rPr>
        <w:t xml:space="preserve">GOC </w:t>
      </w:r>
      <w:r w:rsidRPr="00CF3558">
        <w:rPr>
          <w:rFonts w:ascii="Arial" w:hAnsi="Arial" w:cs="Arial"/>
          <w:iCs/>
        </w:rPr>
        <w:t xml:space="preserve">elects to respond to this questionnaire, the response is due by </w:t>
      </w:r>
      <w:r w:rsidR="00D01320">
        <w:rPr>
          <w:rFonts w:ascii="Arial" w:hAnsi="Arial" w:cs="Arial"/>
          <w:b/>
        </w:rPr>
        <w:t>1 December 2025</w:t>
      </w:r>
      <w:r w:rsidR="000A7CBC">
        <w:rPr>
          <w:rFonts w:ascii="Arial" w:hAnsi="Arial" w:cs="Arial"/>
          <w:b/>
        </w:rPr>
        <w:t>.</w:t>
      </w:r>
    </w:p>
    <w:p w14:paraId="7D357092" w14:textId="77777777" w:rsidR="00CF3558" w:rsidRPr="00CF3558" w:rsidRDefault="00CF3558" w:rsidP="00CF3558">
      <w:pPr>
        <w:pStyle w:val="Heading2"/>
        <w:numPr>
          <w:ilvl w:val="0"/>
          <w:numId w:val="8"/>
        </w:numPr>
        <w:rPr>
          <w:rFonts w:cs="Arial"/>
        </w:rPr>
      </w:pPr>
      <w:bookmarkStart w:id="21" w:name="_Toc16518189"/>
      <w:bookmarkStart w:id="22" w:name="_Toc182480367"/>
      <w:r w:rsidRPr="00CF3558">
        <w:rPr>
          <w:rFonts w:cs="Arial"/>
        </w:rPr>
        <w:t>If you decide to respond</w:t>
      </w:r>
      <w:bookmarkEnd w:id="21"/>
      <w:bookmarkEnd w:id="22"/>
    </w:p>
    <w:p w14:paraId="062C8B1A" w14:textId="77777777" w:rsidR="00CF3558" w:rsidRPr="00CF3558" w:rsidRDefault="00CF3558" w:rsidP="00CF3558">
      <w:pPr>
        <w:spacing w:after="0"/>
        <w:rPr>
          <w:rFonts w:ascii="Arial" w:hAnsi="Arial" w:cs="Arial"/>
        </w:rPr>
      </w:pPr>
      <w:r w:rsidRPr="00CF3558">
        <w:rPr>
          <w:rFonts w:ascii="Arial" w:hAnsi="Arial" w:cs="Arial"/>
        </w:rPr>
        <w:t>Should the GOC elect to provide a response to this questionnaire, please note the following.</w:t>
      </w:r>
    </w:p>
    <w:p w14:paraId="75E113DF" w14:textId="77777777" w:rsidR="00CF3558" w:rsidRPr="00CF3558" w:rsidRDefault="00CF3558" w:rsidP="00CF3558">
      <w:pPr>
        <w:spacing w:after="0"/>
        <w:rPr>
          <w:rFonts w:ascii="Arial" w:hAnsi="Arial" w:cs="Arial"/>
          <w:u w:val="single"/>
        </w:rPr>
      </w:pPr>
    </w:p>
    <w:p w14:paraId="56C45164" w14:textId="77777777" w:rsidR="00CF3558" w:rsidRPr="00CF3558" w:rsidRDefault="00CF3558" w:rsidP="00CF3558">
      <w:pPr>
        <w:pStyle w:val="Heading3"/>
        <w:numPr>
          <w:ilvl w:val="0"/>
          <w:numId w:val="7"/>
        </w:numPr>
        <w:rPr>
          <w:rFonts w:cs="Arial"/>
        </w:rPr>
      </w:pPr>
      <w:bookmarkStart w:id="23" w:name="_Toc16518190"/>
      <w:r w:rsidRPr="00CF3558">
        <w:rPr>
          <w:rFonts w:cs="Arial"/>
        </w:rPr>
        <w:t>Confidential and non-confidential versions</w:t>
      </w:r>
      <w:bookmarkEnd w:id="23"/>
    </w:p>
    <w:p w14:paraId="44733B13" w14:textId="77777777" w:rsidR="00CF3558" w:rsidRPr="00CF3558" w:rsidRDefault="00CF3558" w:rsidP="00CF3558">
      <w:pPr>
        <w:spacing w:after="0"/>
        <w:rPr>
          <w:rFonts w:ascii="Arial" w:hAnsi="Arial" w:cs="Arial"/>
          <w:snapToGrid w:val="0"/>
        </w:rPr>
      </w:pPr>
      <w:r w:rsidRPr="00CF3558">
        <w:rPr>
          <w:rFonts w:ascii="Arial" w:hAnsi="Arial" w:cs="Arial"/>
        </w:rPr>
        <w:t xml:space="preserve">If the GOC elects to respond to this questionnaire, you </w:t>
      </w:r>
      <w:r w:rsidRPr="00CF3558">
        <w:rPr>
          <w:rFonts w:ascii="Arial" w:hAnsi="Arial" w:cs="Arial"/>
          <w:snapToGrid w:val="0"/>
        </w:rPr>
        <w:t xml:space="preserve">are </w:t>
      </w:r>
      <w:r w:rsidRPr="00CF3558">
        <w:rPr>
          <w:rFonts w:ascii="Arial" w:hAnsi="Arial" w:cs="Arial"/>
          <w:snapToGrid w:val="0"/>
          <w:u w:val="single"/>
        </w:rPr>
        <w:t>required</w:t>
      </w:r>
      <w:r w:rsidRPr="00CF3558">
        <w:rPr>
          <w:rFonts w:ascii="Arial" w:hAnsi="Arial" w:cs="Arial"/>
          <w:snapToGrid w:val="0"/>
        </w:rPr>
        <w:t xml:space="preserve"> to lodge a confidential and a non-confidential version of your submission by the due date. </w:t>
      </w:r>
    </w:p>
    <w:p w14:paraId="13AE2843" w14:textId="77777777" w:rsidR="00CF3558" w:rsidRPr="00CF3558" w:rsidRDefault="00CF3558" w:rsidP="00CF3558">
      <w:pPr>
        <w:widowControl w:val="0"/>
        <w:spacing w:after="0"/>
        <w:ind w:right="-51"/>
        <w:rPr>
          <w:rFonts w:ascii="Arial" w:hAnsi="Arial" w:cs="Arial"/>
          <w:snapToGrid w:val="0"/>
        </w:rPr>
      </w:pPr>
    </w:p>
    <w:p w14:paraId="1B4B5C72" w14:textId="77777777" w:rsidR="00CF3558" w:rsidRPr="00CF3558" w:rsidRDefault="00CF3558" w:rsidP="00CF3558">
      <w:pPr>
        <w:widowControl w:val="0"/>
        <w:spacing w:after="0"/>
        <w:ind w:right="-51"/>
        <w:rPr>
          <w:rFonts w:ascii="Arial" w:hAnsi="Arial" w:cs="Arial"/>
          <w:snapToGrid w:val="0"/>
        </w:rPr>
      </w:pPr>
      <w:r w:rsidRPr="00CF3558">
        <w:rPr>
          <w:rFonts w:ascii="Arial" w:hAnsi="Arial" w:cs="Arial"/>
          <w:snapToGrid w:val="0"/>
        </w:rPr>
        <w:t xml:space="preserve">In submitting these versions, please ensure that </w:t>
      </w:r>
      <w:r w:rsidRPr="00CF3558">
        <w:rPr>
          <w:rFonts w:ascii="Arial" w:hAnsi="Arial" w:cs="Arial"/>
          <w:snapToGrid w:val="0"/>
          <w:u w:val="single"/>
        </w:rPr>
        <w:t>each page</w:t>
      </w:r>
      <w:r w:rsidRPr="00CF3558">
        <w:rPr>
          <w:rFonts w:ascii="Arial" w:hAnsi="Arial" w:cs="Arial"/>
          <w:snapToGrid w:val="0"/>
        </w:rPr>
        <w:t xml:space="preserve"> of the information you provide is clearly marked either “</w:t>
      </w:r>
      <w:r w:rsidRPr="00CF3558">
        <w:rPr>
          <w:rFonts w:ascii="Arial" w:hAnsi="Arial" w:cs="Arial"/>
          <w:b/>
          <w:snapToGrid w:val="0"/>
        </w:rPr>
        <w:t>IN-CONFIDENCE</w:t>
      </w:r>
      <w:r w:rsidRPr="00CF3558">
        <w:rPr>
          <w:rFonts w:ascii="Arial" w:hAnsi="Arial" w:cs="Arial"/>
          <w:snapToGrid w:val="0"/>
        </w:rPr>
        <w:t>” or “</w:t>
      </w:r>
      <w:r w:rsidRPr="00CF3558">
        <w:rPr>
          <w:rFonts w:ascii="Arial" w:hAnsi="Arial" w:cs="Arial"/>
          <w:b/>
          <w:snapToGrid w:val="0"/>
        </w:rPr>
        <w:t>NON-CONFIDENTIAL</w:t>
      </w:r>
      <w:r w:rsidRPr="00CF3558">
        <w:rPr>
          <w:rFonts w:ascii="Arial" w:hAnsi="Arial" w:cs="Arial"/>
          <w:snapToGrid w:val="0"/>
        </w:rPr>
        <w:t xml:space="preserve">” in the header and footer. </w:t>
      </w:r>
    </w:p>
    <w:p w14:paraId="35264D8B" w14:textId="77777777" w:rsidR="00CF3558" w:rsidRPr="00CF3558" w:rsidRDefault="00CF3558" w:rsidP="00CF3558">
      <w:pPr>
        <w:widowControl w:val="0"/>
        <w:spacing w:after="0"/>
        <w:ind w:right="-51"/>
        <w:rPr>
          <w:rFonts w:ascii="Arial" w:hAnsi="Arial" w:cs="Arial"/>
          <w:snapToGrid w:val="0"/>
        </w:rPr>
      </w:pPr>
    </w:p>
    <w:p w14:paraId="197995F4" w14:textId="77777777" w:rsidR="00CF3558" w:rsidRPr="00CF3558" w:rsidRDefault="00CF3558" w:rsidP="00CF3558">
      <w:pPr>
        <w:widowControl w:val="0"/>
        <w:spacing w:after="0"/>
        <w:ind w:right="-51"/>
        <w:rPr>
          <w:rFonts w:ascii="Arial" w:hAnsi="Arial" w:cs="Arial"/>
          <w:snapToGrid w:val="0"/>
        </w:rPr>
      </w:pPr>
      <w:r w:rsidRPr="00CF3558">
        <w:rPr>
          <w:rFonts w:ascii="Arial" w:hAnsi="Arial" w:cs="Arial"/>
          <w:snapToGrid w:val="0"/>
        </w:rPr>
        <w:t xml:space="preserve">All information provided to the Commission in confidence will be treated accordingly. The non-confidential version of your submission will be placed on the Public Record, which all interested parties can access. </w:t>
      </w:r>
    </w:p>
    <w:p w14:paraId="687A7DEA" w14:textId="77777777" w:rsidR="00CF3558" w:rsidRPr="00CF3558" w:rsidRDefault="00CF3558" w:rsidP="00CF3558">
      <w:pPr>
        <w:widowControl w:val="0"/>
        <w:spacing w:after="0"/>
        <w:ind w:right="-51"/>
        <w:rPr>
          <w:rFonts w:ascii="Arial" w:hAnsi="Arial" w:cs="Arial"/>
          <w:snapToGrid w:val="0"/>
        </w:rPr>
      </w:pPr>
    </w:p>
    <w:p w14:paraId="3E3D76C4" w14:textId="77777777" w:rsidR="00CF3558" w:rsidRPr="00CF3558" w:rsidRDefault="00CF3558" w:rsidP="00CF3558">
      <w:pPr>
        <w:widowControl w:val="0"/>
        <w:spacing w:after="0"/>
        <w:ind w:right="-51"/>
        <w:rPr>
          <w:rFonts w:ascii="Arial" w:hAnsi="Arial" w:cs="Arial"/>
          <w:snapToGrid w:val="0"/>
        </w:rPr>
      </w:pPr>
      <w:r w:rsidRPr="00CF3558">
        <w:rPr>
          <w:rFonts w:ascii="Arial" w:hAnsi="Arial" w:cs="Arial"/>
          <w:snapToGrid w:val="0"/>
        </w:rPr>
        <w:t>Your non-confidential submission must contain sufficient detail to allow a reasonable understanding of the substance of the confidential version. If, for some reason, you cannot produce a non-confidential summary, contact the investigation case officer (see contact details on Page 1 of this questionnaire).</w:t>
      </w:r>
    </w:p>
    <w:p w14:paraId="5702013D" w14:textId="77777777" w:rsidR="00CF3558" w:rsidRPr="00CF3558" w:rsidRDefault="00CF3558" w:rsidP="00CF3558">
      <w:pPr>
        <w:spacing w:after="0"/>
        <w:rPr>
          <w:rFonts w:ascii="Arial" w:hAnsi="Arial" w:cs="Arial"/>
          <w:u w:val="single"/>
        </w:rPr>
      </w:pPr>
    </w:p>
    <w:p w14:paraId="02F6584E" w14:textId="77777777" w:rsidR="00CF3558" w:rsidRPr="00CF3558" w:rsidRDefault="00CF3558" w:rsidP="00CF3558">
      <w:pPr>
        <w:pStyle w:val="Heading3"/>
        <w:numPr>
          <w:ilvl w:val="0"/>
          <w:numId w:val="7"/>
        </w:numPr>
        <w:rPr>
          <w:rFonts w:cs="Arial"/>
        </w:rPr>
      </w:pPr>
      <w:bookmarkStart w:id="24" w:name="_Toc16518191"/>
      <w:r w:rsidRPr="00CF3558">
        <w:rPr>
          <w:rFonts w:cs="Arial"/>
        </w:rPr>
        <w:t>Declaration</w:t>
      </w:r>
      <w:bookmarkEnd w:id="24"/>
    </w:p>
    <w:p w14:paraId="3FA66554" w14:textId="5F231525" w:rsidR="00CF3558" w:rsidRPr="00CF3558" w:rsidRDefault="00CF3558" w:rsidP="00CF3558">
      <w:pPr>
        <w:rPr>
          <w:rFonts w:ascii="Arial" w:hAnsi="Arial" w:cs="Arial"/>
        </w:rPr>
      </w:pPr>
      <w:r w:rsidRPr="00CF3558">
        <w:rPr>
          <w:rFonts w:ascii="Arial" w:hAnsi="Arial" w:cs="Arial"/>
        </w:rPr>
        <w:t xml:space="preserve">You are required to make a declaration that the information contained in the GOC’s response is complete and correct. You must return the signed declaration of an authorised GOC official at Section </w:t>
      </w:r>
      <w:r w:rsidR="00E91D85">
        <w:rPr>
          <w:rFonts w:ascii="Arial" w:hAnsi="Arial" w:cs="Arial"/>
        </w:rPr>
        <w:t>E</w:t>
      </w:r>
      <w:r w:rsidRPr="00CF3558">
        <w:rPr>
          <w:rFonts w:ascii="Arial" w:hAnsi="Arial" w:cs="Arial"/>
        </w:rPr>
        <w:t xml:space="preserve"> of this questionnaire with the GOC’s response.</w:t>
      </w:r>
    </w:p>
    <w:p w14:paraId="6D8A1BCF" w14:textId="77777777" w:rsidR="00CF3558" w:rsidRPr="00CF3558" w:rsidRDefault="00CF3558" w:rsidP="00CF3558">
      <w:pPr>
        <w:pStyle w:val="Heading3"/>
        <w:numPr>
          <w:ilvl w:val="0"/>
          <w:numId w:val="7"/>
        </w:numPr>
        <w:rPr>
          <w:rFonts w:cs="Arial"/>
        </w:rPr>
      </w:pPr>
      <w:bookmarkStart w:id="25" w:name="_Toc16518192"/>
      <w:r w:rsidRPr="00CF3558">
        <w:rPr>
          <w:rFonts w:cs="Arial"/>
        </w:rPr>
        <w:t>Coordination of responses</w:t>
      </w:r>
      <w:bookmarkEnd w:id="25"/>
    </w:p>
    <w:p w14:paraId="6659D24D" w14:textId="77777777" w:rsidR="00CF3558" w:rsidRPr="00CF3558" w:rsidRDefault="00CF3558" w:rsidP="00CF3558">
      <w:pPr>
        <w:spacing w:after="0"/>
        <w:rPr>
          <w:rFonts w:ascii="Arial" w:hAnsi="Arial" w:cs="Arial"/>
          <w:iCs/>
        </w:rPr>
      </w:pPr>
      <w:r w:rsidRPr="00CF3558">
        <w:rPr>
          <w:rFonts w:ascii="Arial" w:hAnsi="Arial" w:cs="Arial"/>
          <w:iCs/>
        </w:rPr>
        <w:t xml:space="preserve">In completing the questionnaire, if a question requires information from other authorities (e.g. provincial or local governments, state owned entities, etc.) please forward the questions to the correct source. </w:t>
      </w:r>
    </w:p>
    <w:p w14:paraId="1EE5C8CA" w14:textId="77777777" w:rsidR="00CF3558" w:rsidRPr="00CF3558" w:rsidRDefault="00CF3558" w:rsidP="00CF3558">
      <w:pPr>
        <w:spacing w:after="0"/>
        <w:rPr>
          <w:rFonts w:ascii="Arial" w:hAnsi="Arial" w:cs="Arial"/>
          <w:iCs/>
        </w:rPr>
      </w:pPr>
    </w:p>
    <w:p w14:paraId="7054A7AD" w14:textId="77777777" w:rsidR="00CF3558" w:rsidRPr="00CF3558" w:rsidRDefault="00CF3558" w:rsidP="00CF3558">
      <w:pPr>
        <w:rPr>
          <w:rFonts w:ascii="Arial" w:hAnsi="Arial" w:cs="Arial"/>
        </w:rPr>
      </w:pPr>
      <w:r w:rsidRPr="00CF3558">
        <w:rPr>
          <w:rFonts w:ascii="Arial" w:hAnsi="Arial" w:cs="Arial"/>
        </w:rPr>
        <w:t xml:space="preserve">However, it is the responsibility of the GOC to ensure that a </w:t>
      </w:r>
      <w:r w:rsidRPr="00CF3558">
        <w:rPr>
          <w:rFonts w:ascii="Arial" w:hAnsi="Arial" w:cs="Arial"/>
          <w:u w:val="single"/>
        </w:rPr>
        <w:t>full and complete response</w:t>
      </w:r>
      <w:r w:rsidRPr="00CF3558">
        <w:rPr>
          <w:rFonts w:ascii="Arial" w:hAnsi="Arial" w:cs="Arial"/>
        </w:rPr>
        <w:t xml:space="preserve"> to all sections of the questionnaire is submitted, and that responses from all levels of governments, agencies and/or other applicable entities are collated and coordinated in the one response.</w:t>
      </w:r>
    </w:p>
    <w:p w14:paraId="7AB17DD2" w14:textId="77777777" w:rsidR="00CF3558" w:rsidRPr="00CF3558" w:rsidRDefault="00CF3558" w:rsidP="00CF3558">
      <w:pPr>
        <w:pStyle w:val="Heading3"/>
        <w:numPr>
          <w:ilvl w:val="0"/>
          <w:numId w:val="7"/>
        </w:numPr>
        <w:rPr>
          <w:rFonts w:cs="Arial"/>
        </w:rPr>
      </w:pPr>
      <w:bookmarkStart w:id="26" w:name="_Toc16518193"/>
      <w:r w:rsidRPr="00CF3558">
        <w:rPr>
          <w:rFonts w:cs="Arial"/>
        </w:rPr>
        <w:t>Consultants/parties acting on your behalf</w:t>
      </w:r>
      <w:bookmarkEnd w:id="26"/>
    </w:p>
    <w:p w14:paraId="0634E9BD" w14:textId="77777777" w:rsidR="00CF3558" w:rsidRPr="00CF3558" w:rsidRDefault="00CF3558" w:rsidP="00CF3558">
      <w:pPr>
        <w:spacing w:after="0"/>
        <w:rPr>
          <w:rFonts w:ascii="Arial" w:hAnsi="Arial" w:cs="Arial"/>
        </w:rPr>
      </w:pPr>
      <w:r w:rsidRPr="00CF3558">
        <w:rPr>
          <w:rFonts w:ascii="Arial" w:hAnsi="Arial" w:cs="Arial"/>
        </w:rPr>
        <w:t xml:space="preserve">If you intend to have another party acting on your </w:t>
      </w:r>
      <w:proofErr w:type="gramStart"/>
      <w:r w:rsidRPr="00CF3558">
        <w:rPr>
          <w:rFonts w:ascii="Arial" w:hAnsi="Arial" w:cs="Arial"/>
        </w:rPr>
        <w:t>behalf</w:t>
      </w:r>
      <w:proofErr w:type="gramEnd"/>
      <w:r w:rsidRPr="00CF3558">
        <w:rPr>
          <w:rFonts w:ascii="Arial" w:hAnsi="Arial" w:cs="Arial"/>
        </w:rPr>
        <w:t xml:space="preserve"> please advise the commission of the relevant details.</w:t>
      </w:r>
    </w:p>
    <w:p w14:paraId="36F7A24C" w14:textId="77777777" w:rsidR="00CF3558" w:rsidRPr="00CF3558" w:rsidRDefault="00CF3558" w:rsidP="00CF3558">
      <w:pPr>
        <w:spacing w:after="0"/>
        <w:rPr>
          <w:rFonts w:ascii="Arial" w:hAnsi="Arial" w:cs="Arial"/>
        </w:rPr>
      </w:pPr>
    </w:p>
    <w:p w14:paraId="5519FEA5" w14:textId="77777777" w:rsidR="00CF3558" w:rsidRPr="00CF3558" w:rsidRDefault="00CF3558" w:rsidP="00CF3558">
      <w:pPr>
        <w:rPr>
          <w:rFonts w:ascii="Arial" w:hAnsi="Arial" w:cs="Arial"/>
        </w:rPr>
      </w:pPr>
      <w:r w:rsidRPr="00CF3558">
        <w:rPr>
          <w:rFonts w:ascii="Arial" w:hAnsi="Arial" w:cs="Arial"/>
        </w:rPr>
        <w:t xml:space="preserve">The commission will generally require a written authorisation from the GOC for any party acting on its behalf. </w:t>
      </w:r>
    </w:p>
    <w:p w14:paraId="614AF341" w14:textId="77777777" w:rsidR="00CF3558" w:rsidRPr="00CF3558" w:rsidRDefault="00CF3558" w:rsidP="00CF3558">
      <w:pPr>
        <w:pStyle w:val="Heading3"/>
        <w:numPr>
          <w:ilvl w:val="0"/>
          <w:numId w:val="7"/>
        </w:numPr>
        <w:rPr>
          <w:rFonts w:cs="Arial"/>
        </w:rPr>
      </w:pPr>
      <w:bookmarkStart w:id="27" w:name="_Toc16518194"/>
      <w:r w:rsidRPr="00CF3558">
        <w:rPr>
          <w:rFonts w:cs="Arial"/>
        </w:rPr>
        <w:t>Provision of documents</w:t>
      </w:r>
      <w:bookmarkEnd w:id="27"/>
    </w:p>
    <w:p w14:paraId="1362F35C" w14:textId="77777777" w:rsidR="00CF3558" w:rsidRPr="00CF3558" w:rsidRDefault="00CF3558" w:rsidP="00CF3558">
      <w:pPr>
        <w:autoSpaceDE w:val="0"/>
        <w:autoSpaceDN w:val="0"/>
        <w:adjustRightInd w:val="0"/>
        <w:spacing w:after="0"/>
        <w:rPr>
          <w:rFonts w:ascii="Arial" w:hAnsi="Arial" w:cs="Arial"/>
        </w:rPr>
      </w:pPr>
      <w:r w:rsidRPr="00CF3558">
        <w:rPr>
          <w:rFonts w:ascii="Arial" w:hAnsi="Arial" w:cs="Arial"/>
        </w:rPr>
        <w:t xml:space="preserve">Numerous documents are requested from the GOC throughout this questionnaire. In many cases, the titles or description of these documents within the questionnaire may not correlate </w:t>
      </w:r>
      <w:r w:rsidRPr="00CF3558">
        <w:rPr>
          <w:rFonts w:ascii="Arial" w:hAnsi="Arial" w:cs="Arial"/>
        </w:rPr>
        <w:lastRenderedPageBreak/>
        <w:t xml:space="preserve">to the official title that the GOC has granted each </w:t>
      </w:r>
      <w:proofErr w:type="gramStart"/>
      <w:r w:rsidRPr="00CF3558">
        <w:rPr>
          <w:rFonts w:ascii="Arial" w:hAnsi="Arial" w:cs="Arial"/>
        </w:rPr>
        <w:t>document, but</w:t>
      </w:r>
      <w:proofErr w:type="gramEnd"/>
      <w:r w:rsidRPr="00CF3558">
        <w:rPr>
          <w:rFonts w:ascii="Arial" w:hAnsi="Arial" w:cs="Arial"/>
        </w:rPr>
        <w:t xml:space="preserve"> is rather a descriptor of the document to the best of the commission’s knowledge. </w:t>
      </w:r>
    </w:p>
    <w:p w14:paraId="561ED5BB" w14:textId="77777777" w:rsidR="00CF3558" w:rsidRPr="00CF3558" w:rsidRDefault="00CF3558" w:rsidP="00CF3558">
      <w:pPr>
        <w:autoSpaceDE w:val="0"/>
        <w:autoSpaceDN w:val="0"/>
        <w:adjustRightInd w:val="0"/>
        <w:spacing w:after="0"/>
        <w:rPr>
          <w:rFonts w:ascii="Arial" w:hAnsi="Arial" w:cs="Arial"/>
        </w:rPr>
      </w:pPr>
    </w:p>
    <w:p w14:paraId="77FA4172" w14:textId="77777777" w:rsidR="00CF3558" w:rsidRPr="00CF3558" w:rsidRDefault="00CF3558" w:rsidP="00CF3558">
      <w:pPr>
        <w:autoSpaceDE w:val="0"/>
        <w:autoSpaceDN w:val="0"/>
        <w:adjustRightInd w:val="0"/>
        <w:spacing w:after="0"/>
        <w:rPr>
          <w:rFonts w:ascii="Arial" w:hAnsi="Arial" w:cs="Arial"/>
        </w:rPr>
      </w:pPr>
      <w:r w:rsidRPr="00CF3558">
        <w:rPr>
          <w:rFonts w:ascii="Arial" w:hAnsi="Arial" w:cs="Arial"/>
        </w:rPr>
        <w:t xml:space="preserve">If the listed title is unknown to the GOC but a document that appears to be </w:t>
      </w:r>
      <w:proofErr w:type="gramStart"/>
      <w:r w:rsidRPr="00CF3558">
        <w:rPr>
          <w:rFonts w:ascii="Arial" w:hAnsi="Arial" w:cs="Arial"/>
        </w:rPr>
        <w:t>similar to</w:t>
      </w:r>
      <w:proofErr w:type="gramEnd"/>
      <w:r w:rsidRPr="00CF3558">
        <w:rPr>
          <w:rFonts w:ascii="Arial" w:hAnsi="Arial" w:cs="Arial"/>
        </w:rPr>
        <w:t xml:space="preserve"> the requested document, relates to a similar topic area, or otherwise would be considered to contain useful information is identified by the GOC, please provide this document.</w:t>
      </w:r>
    </w:p>
    <w:p w14:paraId="56AD9C70" w14:textId="77777777" w:rsidR="00CF3558" w:rsidRPr="00CF3558" w:rsidRDefault="00CF3558" w:rsidP="00CF3558">
      <w:pPr>
        <w:autoSpaceDE w:val="0"/>
        <w:autoSpaceDN w:val="0"/>
        <w:adjustRightInd w:val="0"/>
        <w:spacing w:after="0"/>
        <w:rPr>
          <w:rFonts w:ascii="Arial" w:hAnsi="Arial" w:cs="Arial"/>
        </w:rPr>
      </w:pPr>
    </w:p>
    <w:p w14:paraId="5D574F6D" w14:textId="77777777" w:rsidR="00CF3558" w:rsidRPr="00CF3558" w:rsidRDefault="00CF3558" w:rsidP="00CF3558">
      <w:pPr>
        <w:autoSpaceDE w:val="0"/>
        <w:autoSpaceDN w:val="0"/>
        <w:adjustRightInd w:val="0"/>
        <w:spacing w:after="0"/>
        <w:rPr>
          <w:rFonts w:ascii="Arial" w:hAnsi="Arial" w:cs="Arial"/>
        </w:rPr>
      </w:pPr>
      <w:r w:rsidRPr="00CF3558">
        <w:rPr>
          <w:rFonts w:ascii="Arial" w:hAnsi="Arial" w:cs="Arial"/>
        </w:rPr>
        <w:t xml:space="preserve">Further, when providing requested documents, please indicate whether the documents: </w:t>
      </w:r>
    </w:p>
    <w:p w14:paraId="798EE129" w14:textId="77777777" w:rsidR="00CF3558" w:rsidRPr="00CF3558" w:rsidRDefault="00CF3558" w:rsidP="00CF3558">
      <w:pPr>
        <w:autoSpaceDE w:val="0"/>
        <w:autoSpaceDN w:val="0"/>
        <w:adjustRightInd w:val="0"/>
        <w:spacing w:after="0"/>
        <w:rPr>
          <w:rFonts w:ascii="Arial" w:hAnsi="Arial" w:cs="Arial"/>
        </w:rPr>
      </w:pPr>
    </w:p>
    <w:p w14:paraId="7960D68E" w14:textId="77777777"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 xml:space="preserve">are current/in </w:t>
      </w:r>
      <w:proofErr w:type="gramStart"/>
      <w:r w:rsidRPr="00CF3558">
        <w:rPr>
          <w:rFonts w:ascii="Arial" w:hAnsi="Arial" w:cs="Arial"/>
        </w:rPr>
        <w:t>force;</w:t>
      </w:r>
      <w:proofErr w:type="gramEnd"/>
    </w:p>
    <w:p w14:paraId="1313FEC0" w14:textId="77777777"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were current/in force during the investigation period; or</w:t>
      </w:r>
    </w:p>
    <w:p w14:paraId="0120B44A" w14:textId="77777777" w:rsidR="00CF3558" w:rsidRPr="00CF3558" w:rsidRDefault="00CF3558" w:rsidP="00CF3558">
      <w:pPr>
        <w:numPr>
          <w:ilvl w:val="0"/>
          <w:numId w:val="5"/>
        </w:numPr>
        <w:autoSpaceDE w:val="0"/>
        <w:autoSpaceDN w:val="0"/>
        <w:adjustRightInd w:val="0"/>
        <w:spacing w:after="0" w:line="240" w:lineRule="auto"/>
        <w:rPr>
          <w:rFonts w:ascii="Arial" w:hAnsi="Arial" w:cs="Arial"/>
        </w:rPr>
      </w:pPr>
      <w:r w:rsidRPr="00CF3558">
        <w:rPr>
          <w:rFonts w:ascii="Arial" w:hAnsi="Arial" w:cs="Arial"/>
        </w:rPr>
        <w:t>have been repealed, revised or superseded.</w:t>
      </w:r>
    </w:p>
    <w:p w14:paraId="5EB1389F" w14:textId="77777777" w:rsidR="00CF3558" w:rsidRPr="00CF3558" w:rsidRDefault="00CF3558" w:rsidP="00CF3558">
      <w:pPr>
        <w:autoSpaceDE w:val="0"/>
        <w:autoSpaceDN w:val="0"/>
        <w:adjustRightInd w:val="0"/>
        <w:spacing w:after="0"/>
        <w:rPr>
          <w:rFonts w:ascii="Arial" w:hAnsi="Arial" w:cs="Arial"/>
        </w:rPr>
      </w:pPr>
    </w:p>
    <w:p w14:paraId="4FD61F60" w14:textId="77777777" w:rsidR="00CF3558" w:rsidRPr="00CF3558" w:rsidRDefault="00CF3558" w:rsidP="00CF3558">
      <w:pPr>
        <w:autoSpaceDE w:val="0"/>
        <w:autoSpaceDN w:val="0"/>
        <w:adjustRightInd w:val="0"/>
        <w:spacing w:after="0"/>
        <w:rPr>
          <w:rFonts w:ascii="Arial" w:hAnsi="Arial" w:cs="Arial"/>
        </w:rPr>
      </w:pPr>
      <w:r w:rsidRPr="00CF3558">
        <w:rPr>
          <w:rFonts w:ascii="Arial" w:hAnsi="Arial" w:cs="Arial"/>
        </w:rPr>
        <w:t>Where the documents have been repealed, revised or superseded, where applicable:</w:t>
      </w:r>
    </w:p>
    <w:p w14:paraId="647E9597" w14:textId="77777777" w:rsidR="00CF3558" w:rsidRPr="00CF3558" w:rsidRDefault="00CF3558" w:rsidP="00CF3558">
      <w:pPr>
        <w:autoSpaceDE w:val="0"/>
        <w:autoSpaceDN w:val="0"/>
        <w:adjustRightInd w:val="0"/>
        <w:spacing w:after="0"/>
        <w:rPr>
          <w:rFonts w:ascii="Arial" w:hAnsi="Arial" w:cs="Arial"/>
        </w:rPr>
      </w:pPr>
    </w:p>
    <w:p w14:paraId="673DBB63" w14:textId="7777777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 xml:space="preserve">indicate when this revision </w:t>
      </w:r>
      <w:proofErr w:type="gramStart"/>
      <w:r w:rsidRPr="00CF3558">
        <w:rPr>
          <w:rFonts w:ascii="Arial" w:hAnsi="Arial" w:cs="Arial"/>
        </w:rPr>
        <w:t>occurred;</w:t>
      </w:r>
      <w:proofErr w:type="gramEnd"/>
    </w:p>
    <w:p w14:paraId="464AB6A2" w14:textId="7777777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 xml:space="preserve">provide any notice of </w:t>
      </w:r>
      <w:proofErr w:type="gramStart"/>
      <w:r w:rsidRPr="00CF3558">
        <w:rPr>
          <w:rFonts w:ascii="Arial" w:hAnsi="Arial" w:cs="Arial"/>
        </w:rPr>
        <w:t>repeal;</w:t>
      </w:r>
      <w:proofErr w:type="gramEnd"/>
    </w:p>
    <w:p w14:paraId="3B4D2D62" w14:textId="7777777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 xml:space="preserve">provide the revised </w:t>
      </w:r>
      <w:proofErr w:type="gramStart"/>
      <w:r w:rsidRPr="00CF3558">
        <w:rPr>
          <w:rFonts w:ascii="Arial" w:hAnsi="Arial" w:cs="Arial"/>
        </w:rPr>
        <w:t>version;</w:t>
      </w:r>
      <w:proofErr w:type="gramEnd"/>
      <w:r w:rsidRPr="00CF3558">
        <w:rPr>
          <w:rFonts w:ascii="Arial" w:hAnsi="Arial" w:cs="Arial"/>
        </w:rPr>
        <w:t xml:space="preserve"> </w:t>
      </w:r>
    </w:p>
    <w:p w14:paraId="1AD2DBD9" w14:textId="7777777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provide the document that supersedes the requested document; and</w:t>
      </w:r>
    </w:p>
    <w:p w14:paraId="2648E61B" w14:textId="77777777" w:rsidR="00CF3558" w:rsidRPr="00CF3558" w:rsidRDefault="00CF3558" w:rsidP="00CF3558">
      <w:pPr>
        <w:numPr>
          <w:ilvl w:val="0"/>
          <w:numId w:val="6"/>
        </w:numPr>
        <w:autoSpaceDE w:val="0"/>
        <w:autoSpaceDN w:val="0"/>
        <w:adjustRightInd w:val="0"/>
        <w:spacing w:after="0" w:line="240" w:lineRule="auto"/>
        <w:jc w:val="both"/>
        <w:rPr>
          <w:rFonts w:ascii="Arial" w:hAnsi="Arial" w:cs="Arial"/>
        </w:rPr>
      </w:pPr>
      <w:r w:rsidRPr="00CF3558">
        <w:rPr>
          <w:rFonts w:ascii="Arial" w:hAnsi="Arial" w:cs="Arial"/>
        </w:rPr>
        <w:t>indicate whether the revised version was in force during the investigation period.</w:t>
      </w:r>
    </w:p>
    <w:p w14:paraId="55B05E38" w14:textId="77777777" w:rsidR="00CF3558" w:rsidRPr="00CF3558" w:rsidRDefault="00CF3558" w:rsidP="00CF3558">
      <w:pPr>
        <w:spacing w:after="0"/>
        <w:rPr>
          <w:rFonts w:ascii="Arial" w:hAnsi="Arial" w:cs="Arial"/>
          <w:u w:val="single"/>
        </w:rPr>
      </w:pPr>
    </w:p>
    <w:p w14:paraId="6A1B5DF6" w14:textId="6FC7129D" w:rsidR="00CF3558" w:rsidRPr="00CF3558" w:rsidRDefault="00CF3558" w:rsidP="00CF3558">
      <w:pPr>
        <w:pStyle w:val="Heading3"/>
        <w:numPr>
          <w:ilvl w:val="0"/>
          <w:numId w:val="7"/>
        </w:numPr>
        <w:rPr>
          <w:rFonts w:cs="Arial"/>
        </w:rPr>
      </w:pPr>
      <w:bookmarkStart w:id="28" w:name="_Toc16518195"/>
      <w:r w:rsidRPr="00CF3558">
        <w:rPr>
          <w:rFonts w:cs="Arial"/>
        </w:rPr>
        <w:t>Lodg</w:t>
      </w:r>
      <w:r w:rsidR="000A7CBC">
        <w:rPr>
          <w:rFonts w:cs="Arial"/>
        </w:rPr>
        <w:t>e</w:t>
      </w:r>
      <w:r w:rsidRPr="00CF3558">
        <w:rPr>
          <w:rFonts w:cs="Arial"/>
        </w:rPr>
        <w:t>ment</w:t>
      </w:r>
      <w:bookmarkEnd w:id="28"/>
    </w:p>
    <w:p w14:paraId="36F09B7B" w14:textId="0E9E7AD8" w:rsidR="00CF3558" w:rsidRDefault="00CF3558" w:rsidP="00CF3558">
      <w:pPr>
        <w:rPr>
          <w:rFonts w:ascii="Arial" w:hAnsi="Arial" w:cs="Arial"/>
        </w:rPr>
      </w:pPr>
      <w:r w:rsidRPr="000A7CBC">
        <w:rPr>
          <w:rFonts w:ascii="Arial" w:hAnsi="Arial" w:cs="Arial"/>
        </w:rPr>
        <w:t>You may lodge your response by mailing it to the</w:t>
      </w:r>
      <w:r w:rsidR="000A7CBC" w:rsidRPr="000A7CBC">
        <w:rPr>
          <w:rFonts w:ascii="Arial" w:hAnsi="Arial" w:cs="Arial"/>
        </w:rPr>
        <w:t xml:space="preserve"> following </w:t>
      </w:r>
      <w:r w:rsidRPr="000A7CBC">
        <w:rPr>
          <w:rFonts w:ascii="Arial" w:hAnsi="Arial" w:cs="Arial"/>
        </w:rPr>
        <w:t>address</w:t>
      </w:r>
      <w:r w:rsidR="000A7CBC" w:rsidRPr="000A7CBC">
        <w:rPr>
          <w:rFonts w:ascii="Arial" w:hAnsi="Arial" w:cs="Arial"/>
        </w:rPr>
        <w:t xml:space="preserve">: </w:t>
      </w:r>
      <w:r w:rsidRPr="000A7CBC">
        <w:rPr>
          <w:rFonts w:ascii="Arial" w:hAnsi="Arial" w:cs="Arial"/>
        </w:rPr>
        <w:t xml:space="preserve"> </w:t>
      </w:r>
    </w:p>
    <w:p w14:paraId="0F97BBCC" w14:textId="77777777" w:rsidR="000A7CBC" w:rsidRPr="000A7CBC" w:rsidRDefault="000A7CBC" w:rsidP="000A7CBC">
      <w:pPr>
        <w:tabs>
          <w:tab w:val="left" w:pos="144"/>
          <w:tab w:val="left" w:pos="1276"/>
          <w:tab w:val="left" w:pos="1872"/>
          <w:tab w:val="left" w:pos="2592"/>
          <w:tab w:val="left" w:pos="3312"/>
          <w:tab w:val="left" w:pos="4032"/>
        </w:tabs>
        <w:spacing w:after="0"/>
        <w:ind w:left="1440"/>
        <w:rPr>
          <w:rFonts w:ascii="Arial" w:hAnsi="Arial" w:cs="Arial"/>
          <w:sz w:val="24"/>
        </w:rPr>
      </w:pPr>
      <w:r w:rsidRPr="000A7CBC">
        <w:rPr>
          <w:rFonts w:ascii="Arial" w:hAnsi="Arial" w:cs="Arial"/>
          <w:sz w:val="24"/>
        </w:rPr>
        <w:t>The Director</w:t>
      </w:r>
    </w:p>
    <w:p w14:paraId="4B0C29F2" w14:textId="77777777" w:rsidR="000A7CBC" w:rsidRPr="000A7CBC" w:rsidRDefault="000A7CBC" w:rsidP="000A7CBC">
      <w:pPr>
        <w:tabs>
          <w:tab w:val="left" w:pos="144"/>
          <w:tab w:val="left" w:pos="1276"/>
          <w:tab w:val="left" w:pos="1872"/>
          <w:tab w:val="left" w:pos="2592"/>
          <w:tab w:val="left" w:pos="3312"/>
          <w:tab w:val="left" w:pos="4032"/>
        </w:tabs>
        <w:spacing w:after="0"/>
        <w:ind w:left="1440"/>
        <w:rPr>
          <w:rFonts w:ascii="Arial" w:hAnsi="Arial" w:cs="Arial"/>
          <w:sz w:val="24"/>
        </w:rPr>
      </w:pPr>
      <w:r w:rsidRPr="000A7CBC">
        <w:rPr>
          <w:rFonts w:ascii="Arial" w:hAnsi="Arial" w:cs="Arial"/>
          <w:sz w:val="24"/>
        </w:rPr>
        <w:t>Investigations</w:t>
      </w:r>
    </w:p>
    <w:p w14:paraId="2CB20288" w14:textId="77777777" w:rsidR="000A7CBC" w:rsidRPr="000A7CBC" w:rsidRDefault="000A7CBC" w:rsidP="000A7CBC">
      <w:pPr>
        <w:autoSpaceDE w:val="0"/>
        <w:autoSpaceDN w:val="0"/>
        <w:spacing w:after="0"/>
        <w:ind w:left="1440"/>
        <w:rPr>
          <w:rFonts w:ascii="Arial" w:hAnsi="Arial" w:cs="Arial"/>
          <w:sz w:val="24"/>
          <w:lang w:eastAsia="en-AU"/>
        </w:rPr>
      </w:pPr>
      <w:r w:rsidRPr="000A7CBC">
        <w:rPr>
          <w:rFonts w:ascii="Arial" w:hAnsi="Arial" w:cs="Arial"/>
          <w:sz w:val="24"/>
          <w:lang w:eastAsia="en-AU"/>
        </w:rPr>
        <w:t>GPO Box 2013</w:t>
      </w:r>
    </w:p>
    <w:p w14:paraId="4417D82C" w14:textId="77777777" w:rsidR="000A7CBC" w:rsidRPr="000A7CBC" w:rsidRDefault="000A7CBC" w:rsidP="000A7CBC">
      <w:pPr>
        <w:autoSpaceDE w:val="0"/>
        <w:autoSpaceDN w:val="0"/>
        <w:spacing w:after="0"/>
        <w:ind w:left="1440"/>
        <w:rPr>
          <w:rFonts w:ascii="Arial" w:hAnsi="Arial" w:cs="Arial"/>
          <w:sz w:val="24"/>
          <w:lang w:eastAsia="en-AU"/>
        </w:rPr>
      </w:pPr>
      <w:r w:rsidRPr="000A7CBC">
        <w:rPr>
          <w:rFonts w:ascii="Arial" w:hAnsi="Arial" w:cs="Arial"/>
          <w:sz w:val="24"/>
          <w:lang w:eastAsia="en-AU"/>
        </w:rPr>
        <w:t>Canberra ACT 2601</w:t>
      </w:r>
    </w:p>
    <w:p w14:paraId="61CCF5BC" w14:textId="77777777" w:rsidR="000A7CBC" w:rsidRPr="000A7CBC" w:rsidRDefault="000A7CBC" w:rsidP="000A7CBC">
      <w:pPr>
        <w:autoSpaceDE w:val="0"/>
        <w:autoSpaceDN w:val="0"/>
        <w:spacing w:after="0"/>
        <w:ind w:left="1440"/>
        <w:rPr>
          <w:rFonts w:ascii="Arial" w:hAnsi="Arial" w:cs="Arial"/>
          <w:sz w:val="24"/>
          <w:lang w:eastAsia="en-AU"/>
        </w:rPr>
      </w:pPr>
      <w:r w:rsidRPr="000A7CBC">
        <w:rPr>
          <w:rFonts w:ascii="Arial" w:hAnsi="Arial" w:cs="Arial"/>
          <w:sz w:val="24"/>
          <w:lang w:eastAsia="en-AU"/>
        </w:rPr>
        <w:t>Australia</w:t>
      </w:r>
    </w:p>
    <w:p w14:paraId="29E6DFFD" w14:textId="77777777" w:rsidR="000A7CBC" w:rsidRPr="00CF3558" w:rsidRDefault="000A7CBC" w:rsidP="00CF3558">
      <w:pPr>
        <w:rPr>
          <w:rFonts w:ascii="Arial" w:hAnsi="Arial" w:cs="Arial"/>
        </w:rPr>
      </w:pPr>
    </w:p>
    <w:p w14:paraId="478993DA" w14:textId="77777777" w:rsidR="00CF3558" w:rsidRPr="00CF3558" w:rsidRDefault="00CF3558" w:rsidP="00CF3558">
      <w:pPr>
        <w:rPr>
          <w:rFonts w:ascii="Arial" w:hAnsi="Arial" w:cs="Arial"/>
        </w:rPr>
      </w:pPr>
      <w:r w:rsidRPr="00CF3558">
        <w:rPr>
          <w:rFonts w:ascii="Arial" w:hAnsi="Arial" w:cs="Arial"/>
        </w:rPr>
        <w:t xml:space="preserve">Alternatively, you are welcome to lodge your response by email. The email address for lodgement is shown on the front cover of this questionnaire. If you lodge by </w:t>
      </w:r>
      <w:proofErr w:type="gramStart"/>
      <w:r w:rsidRPr="00CF3558">
        <w:rPr>
          <w:rFonts w:ascii="Arial" w:hAnsi="Arial" w:cs="Arial"/>
        </w:rPr>
        <w:t>email</w:t>
      </w:r>
      <w:proofErr w:type="gramEnd"/>
      <w:r w:rsidRPr="00CF3558">
        <w:rPr>
          <w:rFonts w:ascii="Arial" w:hAnsi="Arial" w:cs="Arial"/>
        </w:rPr>
        <w:t xml:space="preserve"> you are still required to provide a confidential and a non-confidential version of your submission by the due date. </w:t>
      </w:r>
    </w:p>
    <w:p w14:paraId="03F9E7B1" w14:textId="77777777" w:rsidR="00CF3558" w:rsidRPr="00CF3558" w:rsidRDefault="00CF3558" w:rsidP="00CF3558">
      <w:pPr>
        <w:rPr>
          <w:rFonts w:ascii="Arial" w:hAnsi="Arial" w:cs="Arial"/>
        </w:rPr>
      </w:pPr>
      <w:r w:rsidRPr="00CF3558">
        <w:rPr>
          <w:rFonts w:ascii="Arial" w:hAnsi="Arial" w:cs="Arial"/>
        </w:rPr>
        <w:t>In completing any lists of names and addresses requested throughout this questionnaire, electronic responses in a Microsoft Excel spreadsheet would be preferred. If lodging your response in hard copy, please include these lists in electronic format.</w:t>
      </w:r>
    </w:p>
    <w:p w14:paraId="253A2E72" w14:textId="77777777" w:rsidR="00CF3558" w:rsidRPr="00CF3558" w:rsidRDefault="00CF3558" w:rsidP="00CF3558">
      <w:pPr>
        <w:pStyle w:val="Heading3"/>
        <w:numPr>
          <w:ilvl w:val="0"/>
          <w:numId w:val="7"/>
        </w:numPr>
        <w:rPr>
          <w:rFonts w:cs="Arial"/>
        </w:rPr>
      </w:pPr>
      <w:bookmarkStart w:id="29" w:name="_Toc16518196"/>
      <w:r w:rsidRPr="00CF3558">
        <w:rPr>
          <w:rFonts w:cs="Arial"/>
        </w:rPr>
        <w:t>General matters</w:t>
      </w:r>
      <w:bookmarkEnd w:id="29"/>
    </w:p>
    <w:p w14:paraId="44148748" w14:textId="77777777" w:rsidR="00CF3558" w:rsidRPr="00CF3558" w:rsidRDefault="00CF3558" w:rsidP="00CF3558">
      <w:pPr>
        <w:spacing w:after="0"/>
        <w:rPr>
          <w:rFonts w:ascii="Arial" w:hAnsi="Arial" w:cs="Arial"/>
        </w:rPr>
      </w:pPr>
      <w:r w:rsidRPr="00CF3558">
        <w:rPr>
          <w:rFonts w:ascii="Arial" w:hAnsi="Arial" w:cs="Arial"/>
        </w:rPr>
        <w:t>Responses to questions should:</w:t>
      </w:r>
    </w:p>
    <w:p w14:paraId="6296B404" w14:textId="77777777" w:rsidR="00CF3558" w:rsidRPr="00CF3558" w:rsidRDefault="00CF3558" w:rsidP="00CF3558">
      <w:pPr>
        <w:numPr>
          <w:ilvl w:val="0"/>
          <w:numId w:val="4"/>
        </w:numPr>
        <w:spacing w:after="0" w:line="240" w:lineRule="auto"/>
        <w:ind w:left="782" w:hanging="357"/>
        <w:jc w:val="both"/>
        <w:rPr>
          <w:rFonts w:ascii="Arial" w:hAnsi="Arial" w:cs="Arial"/>
          <w:iCs/>
        </w:rPr>
      </w:pPr>
      <w:r w:rsidRPr="00CF3558">
        <w:rPr>
          <w:rFonts w:ascii="Arial" w:hAnsi="Arial" w:cs="Arial"/>
        </w:rPr>
        <w:t>be as accurate and complete as possible, and attach all relevant supporting documents,</w:t>
      </w:r>
      <w:r w:rsidRPr="00CF3558">
        <w:rPr>
          <w:rStyle w:val="FootnoteReference"/>
          <w:rFonts w:ascii="Arial" w:hAnsi="Arial" w:cs="Arial"/>
        </w:rPr>
        <w:footnoteReference w:id="2"/>
      </w:r>
      <w:r w:rsidRPr="00CF3558">
        <w:rPr>
          <w:rFonts w:ascii="Arial" w:hAnsi="Arial" w:cs="Arial"/>
        </w:rPr>
        <w:t xml:space="preserve"> even where not specifically requested in this </w:t>
      </w:r>
      <w:proofErr w:type="gramStart"/>
      <w:r w:rsidRPr="00CF3558">
        <w:rPr>
          <w:rFonts w:ascii="Arial" w:hAnsi="Arial" w:cs="Arial"/>
        </w:rPr>
        <w:t>questionnaire;</w:t>
      </w:r>
      <w:proofErr w:type="gramEnd"/>
    </w:p>
    <w:p w14:paraId="4A84D5A5" w14:textId="77777777"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t xml:space="preserve">be in </w:t>
      </w:r>
      <w:r w:rsidRPr="00CF3558">
        <w:rPr>
          <w:rFonts w:ascii="Arial" w:hAnsi="Arial" w:cs="Arial"/>
          <w:u w:val="single"/>
        </w:rPr>
        <w:t>English</w:t>
      </w:r>
      <w:r w:rsidRPr="00CF3558">
        <w:rPr>
          <w:rFonts w:ascii="Arial" w:hAnsi="Arial" w:cs="Arial"/>
        </w:rPr>
        <w:t xml:space="preserve"> (with fully translated versions of all requested and other applicable documents submitted</w:t>
      </w:r>
      <w:proofErr w:type="gramStart"/>
      <w:r w:rsidRPr="00CF3558">
        <w:rPr>
          <w:rFonts w:ascii="Arial" w:hAnsi="Arial" w:cs="Arial"/>
        </w:rPr>
        <w:t>);</w:t>
      </w:r>
      <w:proofErr w:type="gramEnd"/>
    </w:p>
    <w:p w14:paraId="6504ECC3" w14:textId="77777777"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lastRenderedPageBreak/>
        <w:t xml:space="preserve">list your source(s) of information for each </w:t>
      </w:r>
      <w:proofErr w:type="gramStart"/>
      <w:r w:rsidRPr="00CF3558">
        <w:rPr>
          <w:rFonts w:ascii="Arial" w:hAnsi="Arial" w:cs="Arial"/>
        </w:rPr>
        <w:t>question;</w:t>
      </w:r>
      <w:proofErr w:type="gramEnd"/>
    </w:p>
    <w:p w14:paraId="08FBDC2B" w14:textId="77777777" w:rsidR="00CF3558" w:rsidRPr="00CF3558" w:rsidRDefault="00CF3558" w:rsidP="00CF3558">
      <w:pPr>
        <w:numPr>
          <w:ilvl w:val="0"/>
          <w:numId w:val="4"/>
        </w:numPr>
        <w:spacing w:after="0" w:line="240" w:lineRule="auto"/>
        <w:ind w:left="782" w:hanging="357"/>
        <w:jc w:val="both"/>
        <w:rPr>
          <w:rFonts w:ascii="Arial" w:hAnsi="Arial" w:cs="Arial"/>
        </w:rPr>
      </w:pPr>
      <w:r w:rsidRPr="00CF3558">
        <w:rPr>
          <w:rFonts w:ascii="Arial" w:hAnsi="Arial" w:cs="Arial"/>
        </w:rPr>
        <w:t xml:space="preserve">identify all units of measurement used in any tables, lists and </w:t>
      </w:r>
      <w:proofErr w:type="gramStart"/>
      <w:r w:rsidRPr="00CF3558">
        <w:rPr>
          <w:rFonts w:ascii="Arial" w:hAnsi="Arial" w:cs="Arial"/>
        </w:rPr>
        <w:t>calculations;</w:t>
      </w:r>
      <w:proofErr w:type="gramEnd"/>
    </w:p>
    <w:p w14:paraId="413A239B" w14:textId="77777777" w:rsidR="00CF3558" w:rsidRPr="00CF3558" w:rsidRDefault="00CF3558" w:rsidP="00CF3558">
      <w:pPr>
        <w:numPr>
          <w:ilvl w:val="0"/>
          <w:numId w:val="4"/>
        </w:numPr>
        <w:spacing w:after="240" w:line="240" w:lineRule="auto"/>
        <w:ind w:left="782" w:hanging="357"/>
        <w:jc w:val="both"/>
        <w:rPr>
          <w:rFonts w:ascii="Arial" w:hAnsi="Arial" w:cs="Arial"/>
        </w:rPr>
      </w:pPr>
      <w:r w:rsidRPr="00CF3558">
        <w:rPr>
          <w:rFonts w:ascii="Arial" w:hAnsi="Arial" w:cs="Arial"/>
        </w:rPr>
        <w:t>show any amounts in the currency in which they were originally denominated.</w:t>
      </w:r>
    </w:p>
    <w:p w14:paraId="6E74BDCF" w14:textId="77777777" w:rsidR="00CF3558" w:rsidRPr="00CF3558" w:rsidRDefault="00CF3558" w:rsidP="00CF3558">
      <w:pPr>
        <w:rPr>
          <w:rFonts w:ascii="Arial" w:hAnsi="Arial" w:cs="Arial"/>
        </w:rPr>
      </w:pPr>
      <w:r w:rsidRPr="00CF3558">
        <w:rPr>
          <w:rFonts w:ascii="Arial" w:hAnsi="Arial" w:cs="Arial"/>
        </w:rPr>
        <w:t>Please note that references throughout this questionnaire to companies benefiting from a particular program should be read as including any parent and associated companies, and, if the company has been subject to merger or acquisition, any former associated companies or former parent companies.</w:t>
      </w:r>
    </w:p>
    <w:p w14:paraId="0FA29980" w14:textId="77777777" w:rsidR="00CF3558" w:rsidRPr="00CF3558" w:rsidRDefault="00CF3558" w:rsidP="00CF3558">
      <w:pPr>
        <w:rPr>
          <w:rFonts w:ascii="Arial" w:hAnsi="Arial" w:cs="Arial"/>
        </w:rPr>
      </w:pPr>
      <w:r w:rsidRPr="00CF3558">
        <w:rPr>
          <w:rFonts w:ascii="Arial" w:hAnsi="Arial" w:cs="Arial"/>
        </w:rPr>
        <w:t xml:space="preserve">Please note that answers such as "Not Applicable", or an answer that only refers to an exhibit or an attachment without any explanation, may </w:t>
      </w:r>
      <w:proofErr w:type="gramStart"/>
      <w:r w:rsidRPr="00CF3558">
        <w:rPr>
          <w:rFonts w:ascii="Arial" w:hAnsi="Arial" w:cs="Arial"/>
        </w:rPr>
        <w:t>be considered to be</w:t>
      </w:r>
      <w:proofErr w:type="gramEnd"/>
      <w:r w:rsidRPr="00CF3558">
        <w:rPr>
          <w:rFonts w:ascii="Arial" w:hAnsi="Arial" w:cs="Arial"/>
        </w:rPr>
        <w:t xml:space="preserve"> inadequate by the commission. We therefore suggest that in answering the questions you outline the key elements of your response in the primary submission </w:t>
      </w:r>
      <w:proofErr w:type="gramStart"/>
      <w:r w:rsidRPr="00CF3558">
        <w:rPr>
          <w:rFonts w:ascii="Arial" w:hAnsi="Arial" w:cs="Arial"/>
        </w:rPr>
        <w:t>document, and</w:t>
      </w:r>
      <w:proofErr w:type="gramEnd"/>
      <w:r w:rsidRPr="00CF3558">
        <w:rPr>
          <w:rFonts w:ascii="Arial" w:hAnsi="Arial" w:cs="Arial"/>
        </w:rPr>
        <w:t xml:space="preserve"> not merely refer to supporting documents the relevance and reliability of which has not been explained in your answer.</w:t>
      </w:r>
    </w:p>
    <w:p w14:paraId="6BE77B2B" w14:textId="77777777" w:rsidR="00CF3558" w:rsidRPr="00CF3558" w:rsidRDefault="00CF3558" w:rsidP="00CF3558">
      <w:pPr>
        <w:pStyle w:val="Heading3"/>
        <w:numPr>
          <w:ilvl w:val="0"/>
          <w:numId w:val="7"/>
        </w:numPr>
        <w:rPr>
          <w:rFonts w:cs="Arial"/>
        </w:rPr>
      </w:pPr>
      <w:bookmarkStart w:id="30" w:name="_Toc16518197"/>
      <w:r w:rsidRPr="00CF3558">
        <w:rPr>
          <w:rFonts w:cs="Arial"/>
        </w:rPr>
        <w:t>Clarification</w:t>
      </w:r>
      <w:bookmarkEnd w:id="30"/>
    </w:p>
    <w:p w14:paraId="2A6D1F40" w14:textId="77777777" w:rsidR="00CF3558" w:rsidRPr="00CF3558" w:rsidRDefault="00CF3558" w:rsidP="00CF3558">
      <w:pPr>
        <w:rPr>
          <w:rFonts w:ascii="Arial" w:hAnsi="Arial" w:cs="Arial"/>
        </w:rPr>
      </w:pPr>
      <w:r w:rsidRPr="00CF3558">
        <w:rPr>
          <w:rFonts w:ascii="Arial" w:hAnsi="Arial" w:cs="Arial"/>
        </w:rPr>
        <w:t>If you have any difficulties in completing the questionnaire, or require clarification on any questions asked, contact the case manager as soon as possible (contact details are provided on the cover page of this questionnaire).</w:t>
      </w:r>
    </w:p>
    <w:p w14:paraId="3754B331" w14:textId="77777777" w:rsidR="00CF3558" w:rsidRPr="00CF3558" w:rsidRDefault="00CF3558" w:rsidP="00CF3558">
      <w:pPr>
        <w:rPr>
          <w:rFonts w:ascii="Arial" w:hAnsi="Arial" w:cs="Arial"/>
        </w:rPr>
      </w:pPr>
      <w:bookmarkStart w:id="31" w:name="_Ref524003620"/>
      <w:bookmarkStart w:id="32" w:name="_Toc16518201"/>
      <w:r w:rsidRPr="00CF3558">
        <w:rPr>
          <w:rFonts w:ascii="Arial" w:hAnsi="Arial" w:cs="Arial"/>
        </w:rPr>
        <w:br w:type="page"/>
      </w:r>
    </w:p>
    <w:p w14:paraId="476B2994" w14:textId="77777777" w:rsidR="00CF3558" w:rsidRDefault="00CF3558" w:rsidP="00CF3558">
      <w:pPr>
        <w:pStyle w:val="Heading1"/>
        <w:rPr>
          <w:rFonts w:cs="Arial"/>
        </w:rPr>
      </w:pPr>
      <w:bookmarkStart w:id="33" w:name="_Toc182480368"/>
      <w:r w:rsidRPr="00CF3558">
        <w:rPr>
          <w:rFonts w:cs="Arial"/>
        </w:rPr>
        <w:lastRenderedPageBreak/>
        <w:t>Section B: DOMESTIC MARKET</w:t>
      </w:r>
      <w:bookmarkEnd w:id="33"/>
    </w:p>
    <w:p w14:paraId="199CD671" w14:textId="77777777" w:rsidR="004E05A1" w:rsidRPr="004E05A1" w:rsidRDefault="004E05A1" w:rsidP="004E05A1"/>
    <w:p w14:paraId="7526F73E" w14:textId="77777777" w:rsidR="00CF3558" w:rsidRPr="00FF4419" w:rsidRDefault="00CF3558" w:rsidP="00CF3558">
      <w:pPr>
        <w:pStyle w:val="Heading4"/>
        <w:numPr>
          <w:ilvl w:val="0"/>
          <w:numId w:val="19"/>
        </w:numPr>
        <w:rPr>
          <w:rFonts w:cs="Arial"/>
          <w:sz w:val="22"/>
          <w:szCs w:val="22"/>
        </w:rPr>
      </w:pPr>
      <w:r w:rsidRPr="00FF4419">
        <w:rPr>
          <w:rFonts w:cs="Arial"/>
          <w:sz w:val="22"/>
          <w:szCs w:val="22"/>
        </w:rPr>
        <w:t>Identify the administration co-ordinating the response to this questionnaire and provide the names and contact details of the official(s) (including email addresses). Please note that the commission may have further inquiries concerning the questionnaire response and a contact must be available to respond to any further information requests.</w:t>
      </w:r>
    </w:p>
    <w:p w14:paraId="72E7F59D" w14:textId="6428FDE5"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Describe the nature and structure of the </w:t>
      </w:r>
      <w:r w:rsidR="00B9445F">
        <w:rPr>
          <w:rFonts w:cs="Arial"/>
          <w:sz w:val="22"/>
          <w:szCs w:val="22"/>
        </w:rPr>
        <w:t xml:space="preserve">plate steel </w:t>
      </w:r>
      <w:r w:rsidRPr="00FF4419">
        <w:rPr>
          <w:rFonts w:cs="Arial"/>
          <w:sz w:val="22"/>
          <w:szCs w:val="22"/>
        </w:rPr>
        <w:t>market sector in China.</w:t>
      </w:r>
    </w:p>
    <w:p w14:paraId="47C67E0C" w14:textId="77777777" w:rsidR="00CF3558" w:rsidRPr="00FF4419" w:rsidRDefault="00CF3558" w:rsidP="00CF3558">
      <w:pPr>
        <w:pStyle w:val="ListParagraph"/>
        <w:contextualSpacing w:val="0"/>
        <w:rPr>
          <w:rFonts w:cs="Arial"/>
          <w:sz w:val="22"/>
          <w:szCs w:val="22"/>
        </w:rPr>
      </w:pPr>
      <w:r w:rsidRPr="00FF4419">
        <w:rPr>
          <w:rFonts w:cs="Arial"/>
          <w:sz w:val="22"/>
          <w:szCs w:val="22"/>
        </w:rPr>
        <w:t>Without limiting your response, include information concerning:</w:t>
      </w:r>
    </w:p>
    <w:p w14:paraId="24DE6F7F" w14:textId="3FD66D4C" w:rsidR="00CF3558" w:rsidRPr="00FF4419" w:rsidRDefault="00CF3558" w:rsidP="00CF3558">
      <w:pPr>
        <w:pStyle w:val="ListParagraph"/>
        <w:numPr>
          <w:ilvl w:val="0"/>
          <w:numId w:val="9"/>
        </w:numPr>
        <w:contextualSpacing w:val="0"/>
        <w:rPr>
          <w:rFonts w:cs="Arial"/>
          <w:sz w:val="22"/>
          <w:szCs w:val="22"/>
        </w:rPr>
      </w:pPr>
      <w:r w:rsidRPr="00FF4419">
        <w:rPr>
          <w:rFonts w:cs="Arial"/>
          <w:sz w:val="22"/>
          <w:szCs w:val="22"/>
        </w:rPr>
        <w:t xml:space="preserve">the size and output (value and quantity) of these industries for the period of </w:t>
      </w:r>
      <w:r w:rsidR="00697F80">
        <w:rPr>
          <w:rFonts w:cs="Arial"/>
          <w:sz w:val="22"/>
          <w:szCs w:val="22"/>
        </w:rPr>
        <w:br/>
      </w:r>
      <w:r w:rsidR="00B14B01">
        <w:rPr>
          <w:rFonts w:cs="Arial"/>
          <w:b/>
          <w:bCs/>
          <w:sz w:val="22"/>
          <w:szCs w:val="22"/>
        </w:rPr>
        <w:t>1 July 2024 to 30 June 2025</w:t>
      </w:r>
      <w:r w:rsidRPr="00FF4419">
        <w:rPr>
          <w:rFonts w:cs="Arial"/>
          <w:sz w:val="22"/>
          <w:szCs w:val="22"/>
        </w:rPr>
        <w:t>, indicating:</w:t>
      </w:r>
    </w:p>
    <w:p w14:paraId="04682C83" w14:textId="77777777" w:rsidR="00CF3558" w:rsidRPr="00FF4419" w:rsidRDefault="00CF3558" w:rsidP="00CF3558">
      <w:pPr>
        <w:pStyle w:val="ListParagraph"/>
        <w:numPr>
          <w:ilvl w:val="0"/>
          <w:numId w:val="9"/>
        </w:numPr>
        <w:ind w:hanging="357"/>
        <w:contextualSpacing w:val="0"/>
        <w:rPr>
          <w:rFonts w:cs="Arial"/>
          <w:sz w:val="22"/>
          <w:szCs w:val="22"/>
        </w:rPr>
      </w:pPr>
      <w:r w:rsidRPr="00FF4419">
        <w:rPr>
          <w:rFonts w:cs="Arial"/>
          <w:sz w:val="22"/>
          <w:szCs w:val="22"/>
        </w:rPr>
        <w:t>Details regarding the following:</w:t>
      </w:r>
    </w:p>
    <w:p w14:paraId="2B805B1C" w14:textId="77777777"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domestic production by type of enterprise (e.g. state-invested, foreign invested, domestic private</w:t>
      </w:r>
      <w:proofErr w:type="gramStart"/>
      <w:r w:rsidRPr="00FF4419">
        <w:rPr>
          <w:rFonts w:ascii="Arial" w:hAnsi="Arial" w:cs="Arial"/>
        </w:rPr>
        <w:t>);</w:t>
      </w:r>
      <w:proofErr w:type="gramEnd"/>
    </w:p>
    <w:p w14:paraId="7633F984" w14:textId="77777777"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total imports (including source of imports</w:t>
      </w:r>
      <w:proofErr w:type="gramStart"/>
      <w:r w:rsidRPr="00FF4419">
        <w:rPr>
          <w:rFonts w:ascii="Arial" w:hAnsi="Arial" w:cs="Arial"/>
        </w:rPr>
        <w:t>);</w:t>
      </w:r>
      <w:proofErr w:type="gramEnd"/>
    </w:p>
    <w:p w14:paraId="42F82D92" w14:textId="77777777" w:rsidR="00CF3558" w:rsidRPr="00FF4419" w:rsidRDefault="00CF3558" w:rsidP="00CF3558">
      <w:pPr>
        <w:numPr>
          <w:ilvl w:val="1"/>
          <w:numId w:val="10"/>
        </w:numPr>
        <w:spacing w:after="240" w:line="240" w:lineRule="auto"/>
        <w:ind w:right="709"/>
        <w:contextualSpacing/>
        <w:rPr>
          <w:rFonts w:ascii="Arial" w:hAnsi="Arial" w:cs="Arial"/>
        </w:rPr>
      </w:pPr>
      <w:r w:rsidRPr="00FF4419">
        <w:rPr>
          <w:rFonts w:ascii="Arial" w:hAnsi="Arial" w:cs="Arial"/>
        </w:rPr>
        <w:t xml:space="preserve">total </w:t>
      </w:r>
      <w:proofErr w:type="gramStart"/>
      <w:r w:rsidRPr="00FF4419">
        <w:rPr>
          <w:rFonts w:ascii="Arial" w:hAnsi="Arial" w:cs="Arial"/>
        </w:rPr>
        <w:t>exports;</w:t>
      </w:r>
      <w:proofErr w:type="gramEnd"/>
    </w:p>
    <w:p w14:paraId="45F9142E" w14:textId="77777777"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 xml:space="preserve">the identity of key domestic </w:t>
      </w:r>
      <w:proofErr w:type="gramStart"/>
      <w:r w:rsidRPr="00FF4419">
        <w:rPr>
          <w:rFonts w:ascii="Arial" w:hAnsi="Arial" w:cs="Arial"/>
        </w:rPr>
        <w:t>manufacturers;</w:t>
      </w:r>
      <w:proofErr w:type="gramEnd"/>
    </w:p>
    <w:p w14:paraId="7F87EFE4" w14:textId="77777777"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 xml:space="preserve">growth </w:t>
      </w:r>
      <w:proofErr w:type="gramStart"/>
      <w:r w:rsidRPr="00FF4419">
        <w:rPr>
          <w:rFonts w:ascii="Arial" w:hAnsi="Arial" w:cs="Arial"/>
        </w:rPr>
        <w:t>indications;</w:t>
      </w:r>
      <w:proofErr w:type="gramEnd"/>
    </w:p>
    <w:p w14:paraId="1D0AED19" w14:textId="77777777"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 xml:space="preserve">the extent of vertical integration in the </w:t>
      </w:r>
      <w:proofErr w:type="gramStart"/>
      <w:r w:rsidRPr="00FF4419">
        <w:rPr>
          <w:rFonts w:ascii="Arial" w:hAnsi="Arial" w:cs="Arial"/>
        </w:rPr>
        <w:t>industries;</w:t>
      </w:r>
      <w:proofErr w:type="gramEnd"/>
    </w:p>
    <w:p w14:paraId="4736A7E1" w14:textId="07E07F6C"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the extent of the reliance on imported steel making raw materials (including upstream raw materials such as iron ore and coking coal); and</w:t>
      </w:r>
    </w:p>
    <w:p w14:paraId="16D34DBD" w14:textId="77777777" w:rsidR="00CF3558" w:rsidRPr="00FF4419" w:rsidRDefault="00CF3558" w:rsidP="00CF3558">
      <w:pPr>
        <w:numPr>
          <w:ilvl w:val="1"/>
          <w:numId w:val="10"/>
        </w:numPr>
        <w:spacing w:after="240" w:line="240" w:lineRule="auto"/>
        <w:ind w:right="709"/>
        <w:contextualSpacing/>
        <w:rPr>
          <w:rFonts w:ascii="Arial" w:hAnsi="Arial" w:cs="Arial"/>
          <w:u w:val="single"/>
        </w:rPr>
      </w:pPr>
      <w:r w:rsidRPr="00FF4419">
        <w:rPr>
          <w:rFonts w:ascii="Arial" w:hAnsi="Arial" w:cs="Arial"/>
        </w:rPr>
        <w:t>government involvement at each level of the industry including the extent of any restrictions, quotas or limits on the production volumes of these industries.</w:t>
      </w:r>
    </w:p>
    <w:p w14:paraId="435A0DD2" w14:textId="42B2A977"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a list of all Chinese </w:t>
      </w:r>
      <w:r w:rsidR="00466291">
        <w:rPr>
          <w:rFonts w:cs="Arial"/>
          <w:sz w:val="22"/>
          <w:szCs w:val="22"/>
        </w:rPr>
        <w:t>Plate Steel</w:t>
      </w:r>
      <w:r w:rsidRPr="00FF4419">
        <w:rPr>
          <w:rFonts w:cs="Arial"/>
          <w:sz w:val="22"/>
          <w:szCs w:val="22"/>
        </w:rPr>
        <w:t xml:space="preserve"> producers and/or exporters that have produced and/or exported HRC destined for Australia during the investigation period. If possible, please provide this listing in Microsoft Excel format.</w:t>
      </w:r>
    </w:p>
    <w:p w14:paraId="70D11A09" w14:textId="77777777" w:rsidR="00CF3558" w:rsidRPr="00FF4419" w:rsidRDefault="00CF3558" w:rsidP="00CF3558">
      <w:pPr>
        <w:ind w:left="720"/>
        <w:rPr>
          <w:rFonts w:ascii="Arial" w:hAnsi="Arial" w:cs="Arial"/>
        </w:rPr>
      </w:pPr>
      <w:r w:rsidRPr="00FF4419">
        <w:rPr>
          <w:rFonts w:ascii="Arial" w:hAnsi="Arial" w:cs="Arial"/>
        </w:rPr>
        <w:t>This listing will be referred to as ‘your response to Question B-3’ throughout this questionnaire.</w:t>
      </w:r>
    </w:p>
    <w:p w14:paraId="20E0C8ED" w14:textId="77777777" w:rsidR="00CF3558" w:rsidRPr="00FF4419" w:rsidRDefault="00CF3558" w:rsidP="00CF3558">
      <w:pPr>
        <w:ind w:left="720"/>
        <w:rPr>
          <w:rFonts w:ascii="Arial" w:hAnsi="Arial" w:cs="Arial"/>
        </w:rPr>
      </w:pPr>
      <w:r w:rsidRPr="00FF4419">
        <w:rPr>
          <w:rFonts w:ascii="Arial" w:hAnsi="Arial" w:cs="Arial"/>
        </w:rPr>
        <w:t>Within this list, indicate the following:</w:t>
      </w:r>
    </w:p>
    <w:p w14:paraId="6A88F719" w14:textId="77777777" w:rsidR="00CF3558" w:rsidRPr="00FF4419" w:rsidRDefault="00CF3558" w:rsidP="00CF3558">
      <w:pPr>
        <w:pStyle w:val="ListParagraph"/>
        <w:numPr>
          <w:ilvl w:val="0"/>
          <w:numId w:val="11"/>
        </w:numPr>
        <w:rPr>
          <w:rFonts w:cs="Arial"/>
          <w:sz w:val="22"/>
          <w:szCs w:val="22"/>
        </w:rPr>
      </w:pPr>
      <w:r w:rsidRPr="00FF4419">
        <w:rPr>
          <w:rFonts w:cs="Arial"/>
          <w:sz w:val="22"/>
          <w:szCs w:val="22"/>
        </w:rPr>
        <w:t>the business’ address (including the city/town and province</w:t>
      </w:r>
      <w:proofErr w:type="gramStart"/>
      <w:r w:rsidRPr="00FF4419">
        <w:rPr>
          <w:rFonts w:cs="Arial"/>
          <w:sz w:val="22"/>
          <w:szCs w:val="22"/>
        </w:rPr>
        <w:t>);</w:t>
      </w:r>
      <w:proofErr w:type="gramEnd"/>
    </w:p>
    <w:p w14:paraId="237C7378" w14:textId="5FAAE32A" w:rsidR="00CF3558" w:rsidRPr="00FF4419" w:rsidRDefault="00CF3558" w:rsidP="00CF3558">
      <w:pPr>
        <w:pStyle w:val="ListParagraph"/>
        <w:numPr>
          <w:ilvl w:val="0"/>
          <w:numId w:val="11"/>
        </w:numPr>
        <w:rPr>
          <w:rFonts w:cs="Arial"/>
          <w:sz w:val="22"/>
          <w:szCs w:val="22"/>
        </w:rPr>
      </w:pPr>
      <w:r w:rsidRPr="00FF4419">
        <w:rPr>
          <w:rFonts w:cs="Arial"/>
          <w:sz w:val="22"/>
          <w:szCs w:val="22"/>
        </w:rPr>
        <w:t xml:space="preserve">whether the business is a producer, producer/exporter or trader of </w:t>
      </w:r>
      <w:r w:rsidR="00466291">
        <w:rPr>
          <w:rFonts w:cs="Arial"/>
          <w:sz w:val="22"/>
          <w:szCs w:val="22"/>
        </w:rPr>
        <w:t>Plate Steel</w:t>
      </w:r>
      <w:r w:rsidRPr="00FF4419">
        <w:rPr>
          <w:rFonts w:cs="Arial"/>
          <w:sz w:val="22"/>
          <w:szCs w:val="22"/>
        </w:rPr>
        <w:t>; and</w:t>
      </w:r>
    </w:p>
    <w:p w14:paraId="78667FF5" w14:textId="77777777" w:rsidR="00CF3558" w:rsidRPr="00FF4419" w:rsidRDefault="00CF3558" w:rsidP="00CF3558">
      <w:pPr>
        <w:pStyle w:val="ListParagraph"/>
        <w:numPr>
          <w:ilvl w:val="0"/>
          <w:numId w:val="11"/>
        </w:numPr>
        <w:rPr>
          <w:rFonts w:cs="Arial"/>
          <w:sz w:val="22"/>
          <w:szCs w:val="22"/>
        </w:rPr>
      </w:pPr>
      <w:r w:rsidRPr="00FF4419">
        <w:rPr>
          <w:rFonts w:cs="Arial"/>
          <w:sz w:val="22"/>
          <w:szCs w:val="22"/>
        </w:rPr>
        <w:t xml:space="preserve">the ownership structure of the business, including indirect ownership through associated companies (i.e. SIE, private, co-operative, FIE or joint venture); and if the business is not an SIE, whether it is otherwise associated with the GOC. </w:t>
      </w:r>
    </w:p>
    <w:p w14:paraId="0F47D125" w14:textId="77777777" w:rsidR="00CF3558" w:rsidRPr="00FF4419" w:rsidRDefault="00CF3558" w:rsidP="00CF3558">
      <w:pPr>
        <w:ind w:left="720"/>
        <w:rPr>
          <w:rFonts w:ascii="Arial" w:hAnsi="Arial" w:cs="Arial"/>
        </w:rPr>
      </w:pPr>
      <w:r w:rsidRPr="00FF4419">
        <w:rPr>
          <w:rFonts w:ascii="Arial" w:hAnsi="Arial" w:cs="Arial"/>
        </w:rPr>
        <w:t>For all companies that are SIEs, indicate the percentage ownership held by the GOC during the inquiry period.</w:t>
      </w:r>
    </w:p>
    <w:p w14:paraId="512F24B9" w14:textId="77777777" w:rsidR="00CF3558" w:rsidRPr="00FF4419" w:rsidRDefault="00CF3558" w:rsidP="00CF3558">
      <w:pPr>
        <w:ind w:left="720"/>
        <w:rPr>
          <w:rFonts w:ascii="Arial" w:hAnsi="Arial" w:cs="Arial"/>
        </w:rPr>
      </w:pPr>
      <w:r w:rsidRPr="00FF4419">
        <w:rPr>
          <w:rFonts w:ascii="Arial" w:hAnsi="Arial" w:cs="Arial"/>
        </w:rPr>
        <w:t>For all companies that are otherwise associated with the GOC, explain this association as it was during the inquiry period.</w:t>
      </w:r>
    </w:p>
    <w:p w14:paraId="6111F321" w14:textId="572834D8" w:rsidR="00CF3558" w:rsidRPr="004E05A1" w:rsidRDefault="00CF3558" w:rsidP="004E05A1">
      <w:pPr>
        <w:pStyle w:val="Heading4"/>
        <w:numPr>
          <w:ilvl w:val="0"/>
          <w:numId w:val="19"/>
        </w:numPr>
        <w:rPr>
          <w:rFonts w:cs="Arial"/>
          <w:sz w:val="22"/>
          <w:szCs w:val="22"/>
        </w:rPr>
      </w:pPr>
      <w:r w:rsidRPr="00FF4419">
        <w:rPr>
          <w:rFonts w:cs="Arial"/>
          <w:sz w:val="22"/>
          <w:szCs w:val="22"/>
          <w:lang w:eastAsia="en-AU"/>
        </w:rPr>
        <w:lastRenderedPageBreak/>
        <w:t xml:space="preserve">Provide a list of all manufacturers/producers of </w:t>
      </w:r>
      <w:r w:rsidRPr="00A210D6">
        <w:rPr>
          <w:rFonts w:cs="Arial"/>
          <w:sz w:val="22"/>
          <w:szCs w:val="22"/>
          <w:lang w:eastAsia="en-AU"/>
        </w:rPr>
        <w:t>steel slabs</w:t>
      </w:r>
      <w:r w:rsidRPr="00FF4419">
        <w:rPr>
          <w:rFonts w:cs="Arial"/>
          <w:sz w:val="22"/>
          <w:szCs w:val="22"/>
          <w:lang w:eastAsia="en-AU"/>
        </w:rPr>
        <w:t xml:space="preserve"> in China that produced steel slabs during the investigation period. If possible, please provide this listing in Microsoft</w:t>
      </w:r>
      <w:r w:rsidRPr="00FF4419">
        <w:rPr>
          <w:rFonts w:cs="Arial"/>
          <w:sz w:val="22"/>
          <w:szCs w:val="22"/>
        </w:rPr>
        <w:t xml:space="preserve"> Excel format</w:t>
      </w:r>
      <w:r w:rsidR="004E05A1">
        <w:rPr>
          <w:rFonts w:cs="Arial"/>
          <w:sz w:val="22"/>
          <w:szCs w:val="22"/>
        </w:rPr>
        <w:t>.</w:t>
      </w:r>
    </w:p>
    <w:p w14:paraId="08A91A8C" w14:textId="77777777" w:rsidR="00CF3558" w:rsidRPr="00FF4419" w:rsidRDefault="00CF3558" w:rsidP="00CF3558">
      <w:pPr>
        <w:pStyle w:val="Copies"/>
        <w:spacing w:before="0"/>
        <w:ind w:left="567" w:hanging="567"/>
        <w:rPr>
          <w:rFonts w:cs="Arial"/>
          <w:sz w:val="22"/>
          <w:szCs w:val="22"/>
          <w:lang w:val="en-AU" w:eastAsia="en-AU"/>
        </w:rPr>
      </w:pPr>
      <w:r w:rsidRPr="00FF4419">
        <w:rPr>
          <w:rFonts w:cs="Arial"/>
          <w:sz w:val="22"/>
          <w:szCs w:val="22"/>
          <w:lang w:val="en-AU" w:eastAsia="en-AU"/>
        </w:rPr>
        <w:tab/>
        <w:t>This listing will be referred to as ‘</w:t>
      </w:r>
      <w:r w:rsidRPr="00FF4419">
        <w:rPr>
          <w:rFonts w:cs="Arial"/>
          <w:sz w:val="22"/>
          <w:szCs w:val="22"/>
          <w:u w:val="single"/>
          <w:lang w:val="en-AU" w:eastAsia="en-AU"/>
        </w:rPr>
        <w:t>your response to Question B4</w:t>
      </w:r>
      <w:r w:rsidRPr="00FF4419">
        <w:rPr>
          <w:rFonts w:cs="Arial"/>
          <w:sz w:val="22"/>
          <w:szCs w:val="22"/>
          <w:lang w:val="en-AU" w:eastAsia="en-AU"/>
        </w:rPr>
        <w:t>’ throughout this questionnaire.</w:t>
      </w:r>
      <w:r w:rsidRPr="00FF4419">
        <w:rPr>
          <w:rFonts w:cs="Arial"/>
          <w:sz w:val="22"/>
          <w:szCs w:val="22"/>
          <w:lang w:val="en-AU" w:eastAsia="en-AU"/>
        </w:rPr>
        <w:br/>
      </w:r>
    </w:p>
    <w:p w14:paraId="5A6C335E" w14:textId="77777777" w:rsidR="00CF3558" w:rsidRPr="00FF4419" w:rsidRDefault="00CF3558" w:rsidP="00CF3558">
      <w:pPr>
        <w:pStyle w:val="Copies"/>
        <w:spacing w:before="0"/>
        <w:ind w:left="567" w:hanging="567"/>
        <w:rPr>
          <w:rFonts w:cs="Arial"/>
          <w:sz w:val="22"/>
          <w:szCs w:val="22"/>
          <w:lang w:val="en-AU" w:eastAsia="en-AU"/>
        </w:rPr>
      </w:pPr>
      <w:r w:rsidRPr="00FF4419">
        <w:rPr>
          <w:rFonts w:cs="Arial"/>
          <w:sz w:val="22"/>
          <w:szCs w:val="22"/>
          <w:lang w:val="en-AU" w:eastAsia="en-AU"/>
        </w:rPr>
        <w:tab/>
        <w:t>Within this list, indicate the following:</w:t>
      </w:r>
    </w:p>
    <w:p w14:paraId="03FB7412" w14:textId="77777777" w:rsidR="00CF3558" w:rsidRPr="00FF4419" w:rsidRDefault="00CF3558" w:rsidP="00CF3558">
      <w:pPr>
        <w:pStyle w:val="Copies"/>
        <w:spacing w:before="0"/>
        <w:ind w:left="0" w:firstLine="0"/>
        <w:rPr>
          <w:rFonts w:cs="Arial"/>
          <w:sz w:val="22"/>
          <w:szCs w:val="22"/>
          <w:lang w:val="en-AU" w:eastAsia="en-AU"/>
        </w:rPr>
      </w:pPr>
    </w:p>
    <w:p w14:paraId="60A07EA0"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the business’ address (including the city/town and province</w:t>
      </w:r>
      <w:proofErr w:type="gramStart"/>
      <w:r w:rsidRPr="00FF4419">
        <w:rPr>
          <w:rFonts w:ascii="Arial" w:hAnsi="Arial" w:cs="Arial"/>
          <w:lang w:eastAsia="en-AU"/>
        </w:rPr>
        <w:t>);</w:t>
      </w:r>
      <w:proofErr w:type="gramEnd"/>
    </w:p>
    <w:p w14:paraId="0826A0C9"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the ownership structure of the business, including indirect ownership through associated companies (i.e. SIE, private, co-operative, FIE or joint venture); and</w:t>
      </w:r>
    </w:p>
    <w:p w14:paraId="4CF2FEA2" w14:textId="77777777" w:rsidR="00CF3558" w:rsidRPr="00FF4419" w:rsidRDefault="00CF3558" w:rsidP="004A43E3">
      <w:pPr>
        <w:numPr>
          <w:ilvl w:val="0"/>
          <w:numId w:val="55"/>
        </w:numPr>
        <w:autoSpaceDE w:val="0"/>
        <w:autoSpaceDN w:val="0"/>
        <w:adjustRightInd w:val="0"/>
        <w:spacing w:after="0" w:line="240" w:lineRule="auto"/>
        <w:rPr>
          <w:rFonts w:ascii="Arial" w:hAnsi="Arial" w:cs="Arial"/>
          <w:lang w:eastAsia="en-AU"/>
        </w:rPr>
      </w:pPr>
      <w:r w:rsidRPr="00FF4419">
        <w:rPr>
          <w:rFonts w:ascii="Arial" w:hAnsi="Arial" w:cs="Arial"/>
          <w:lang w:eastAsia="en-AU"/>
        </w:rPr>
        <w:t xml:space="preserve">if the business is not an SIE, whether it is otherwise associated with the GOC. </w:t>
      </w:r>
    </w:p>
    <w:p w14:paraId="211F6EDC" w14:textId="77777777" w:rsidR="00CF3558" w:rsidRPr="00FF4419" w:rsidRDefault="00CF3558" w:rsidP="00CF3558">
      <w:pPr>
        <w:autoSpaceDE w:val="0"/>
        <w:autoSpaceDN w:val="0"/>
        <w:adjustRightInd w:val="0"/>
        <w:spacing w:after="0"/>
        <w:rPr>
          <w:rFonts w:ascii="Arial" w:hAnsi="Arial" w:cs="Arial"/>
          <w:lang w:eastAsia="en-AU"/>
        </w:rPr>
      </w:pPr>
    </w:p>
    <w:p w14:paraId="4DECB7E0" w14:textId="77777777" w:rsidR="00CF3558" w:rsidRPr="00FF4419" w:rsidRDefault="00CF3558" w:rsidP="00CF3558">
      <w:pPr>
        <w:autoSpaceDE w:val="0"/>
        <w:autoSpaceDN w:val="0"/>
        <w:adjustRightInd w:val="0"/>
        <w:spacing w:after="0"/>
        <w:ind w:left="567"/>
        <w:rPr>
          <w:rFonts w:ascii="Arial" w:hAnsi="Arial" w:cs="Arial"/>
          <w:lang w:eastAsia="en-AU"/>
        </w:rPr>
      </w:pPr>
      <w:r w:rsidRPr="00FF4419">
        <w:rPr>
          <w:rFonts w:ascii="Arial" w:hAnsi="Arial" w:cs="Arial"/>
          <w:lang w:eastAsia="en-AU"/>
        </w:rPr>
        <w:t>For all companies that are SIEs, indicate the percentage ownership held by the GOC during the inquiry period.</w:t>
      </w:r>
      <w:r w:rsidRPr="00FF4419">
        <w:rPr>
          <w:rFonts w:ascii="Arial" w:hAnsi="Arial" w:cs="Arial"/>
          <w:lang w:eastAsia="en-AU"/>
        </w:rPr>
        <w:br/>
      </w:r>
      <w:r w:rsidRPr="00FF4419">
        <w:rPr>
          <w:rFonts w:ascii="Arial" w:hAnsi="Arial" w:cs="Arial"/>
          <w:lang w:eastAsia="en-AU"/>
        </w:rPr>
        <w:br/>
        <w:t>For all companies that are otherwise associated with the GOC, explain this association as it was during the inquiry period.</w:t>
      </w:r>
    </w:p>
    <w:p w14:paraId="0D56F0EF" w14:textId="77777777" w:rsidR="00CF3558" w:rsidRPr="00FF4419" w:rsidRDefault="00CF3558" w:rsidP="00CF3558">
      <w:pPr>
        <w:rPr>
          <w:rFonts w:ascii="Arial" w:hAnsi="Arial" w:cs="Arial"/>
        </w:rPr>
      </w:pPr>
    </w:p>
    <w:p w14:paraId="5B65AB28" w14:textId="77777777" w:rsidR="00CF3558" w:rsidRPr="00FF4419" w:rsidRDefault="00CF3558" w:rsidP="00CF3558">
      <w:pPr>
        <w:pStyle w:val="Heading4"/>
        <w:numPr>
          <w:ilvl w:val="0"/>
          <w:numId w:val="19"/>
        </w:numPr>
        <w:rPr>
          <w:rFonts w:cs="Arial"/>
          <w:sz w:val="22"/>
          <w:szCs w:val="22"/>
        </w:rPr>
      </w:pPr>
      <w:bookmarkStart w:id="34" w:name="_Ref16853727"/>
      <w:r w:rsidRPr="00FF4419">
        <w:rPr>
          <w:rFonts w:cs="Arial"/>
          <w:sz w:val="22"/>
          <w:szCs w:val="22"/>
        </w:rPr>
        <w:t xml:space="preserve">Are any of the companies listed in </w:t>
      </w:r>
      <w:r w:rsidRPr="00FF4419">
        <w:rPr>
          <w:rFonts w:cs="Arial"/>
          <w:sz w:val="22"/>
          <w:szCs w:val="22"/>
          <w:u w:val="single"/>
        </w:rPr>
        <w:t>your response to Question B-3 or B-4</w:t>
      </w:r>
      <w:r w:rsidRPr="00FF4419">
        <w:rPr>
          <w:rFonts w:cs="Arial"/>
          <w:sz w:val="22"/>
          <w:szCs w:val="22"/>
        </w:rPr>
        <w:t xml:space="preserve"> located in an area or </w:t>
      </w:r>
      <w:r w:rsidRPr="00FF4419">
        <w:rPr>
          <w:rFonts w:cs="Arial"/>
          <w:i/>
          <w:sz w:val="22"/>
          <w:szCs w:val="22"/>
        </w:rPr>
        <w:t xml:space="preserve">economic zone which entitles them to preferential tax or other preferential policies provided </w:t>
      </w:r>
      <w:r w:rsidRPr="00FF4419">
        <w:rPr>
          <w:rFonts w:cs="Arial"/>
          <w:sz w:val="22"/>
          <w:szCs w:val="22"/>
        </w:rPr>
        <w:t>by the GOC including those provided by regional, provincial or municipal authorities?</w:t>
      </w:r>
      <w:bookmarkEnd w:id="34"/>
    </w:p>
    <w:p w14:paraId="66640F6C" w14:textId="24AF96E7" w:rsidR="00CF3558" w:rsidRPr="00FF4419" w:rsidRDefault="00CF3558" w:rsidP="00CF3558">
      <w:pPr>
        <w:ind w:left="720"/>
        <w:rPr>
          <w:rFonts w:ascii="Arial" w:hAnsi="Arial" w:cs="Arial"/>
        </w:rPr>
      </w:pPr>
      <w:r w:rsidRPr="00FF4419">
        <w:rPr>
          <w:rFonts w:ascii="Arial" w:hAnsi="Arial" w:cs="Arial"/>
        </w:rPr>
        <w:t xml:space="preserve">If </w:t>
      </w:r>
      <w:r w:rsidR="00A224E6" w:rsidRPr="00FF4419">
        <w:rPr>
          <w:rFonts w:ascii="Arial" w:hAnsi="Arial" w:cs="Arial"/>
        </w:rPr>
        <w:t>so,</w:t>
      </w:r>
      <w:r w:rsidRPr="00FF4419">
        <w:rPr>
          <w:rFonts w:ascii="Arial" w:hAnsi="Arial" w:cs="Arial"/>
        </w:rPr>
        <w:t xml:space="preserve"> provide the following information:</w:t>
      </w:r>
    </w:p>
    <w:p w14:paraId="27B07FAC" w14:textId="77777777" w:rsidR="00CF3558" w:rsidRPr="00FF4419" w:rsidRDefault="00CF3558" w:rsidP="00CF3558">
      <w:pPr>
        <w:numPr>
          <w:ilvl w:val="0"/>
          <w:numId w:val="11"/>
        </w:numPr>
        <w:autoSpaceDE w:val="0"/>
        <w:autoSpaceDN w:val="0"/>
        <w:adjustRightInd w:val="0"/>
        <w:spacing w:after="0" w:line="240" w:lineRule="auto"/>
        <w:rPr>
          <w:rFonts w:ascii="Arial" w:hAnsi="Arial" w:cs="Arial"/>
        </w:rPr>
      </w:pPr>
      <w:r w:rsidRPr="00FF4419">
        <w:rPr>
          <w:rFonts w:ascii="Arial" w:hAnsi="Arial" w:cs="Arial"/>
        </w:rPr>
        <w:t xml:space="preserve">a listing of the names of all such zones, areas, or other regions in </w:t>
      </w:r>
      <w:proofErr w:type="gramStart"/>
      <w:r w:rsidRPr="00FF4419">
        <w:rPr>
          <w:rFonts w:ascii="Arial" w:hAnsi="Arial" w:cs="Arial"/>
        </w:rPr>
        <w:t>China;</w:t>
      </w:r>
      <w:proofErr w:type="gramEnd"/>
    </w:p>
    <w:p w14:paraId="391EB05E" w14:textId="77777777" w:rsidR="00CF3558" w:rsidRPr="00FF4419" w:rsidRDefault="00CF3558" w:rsidP="00CF3558">
      <w:pPr>
        <w:numPr>
          <w:ilvl w:val="0"/>
          <w:numId w:val="11"/>
        </w:numPr>
        <w:autoSpaceDE w:val="0"/>
        <w:autoSpaceDN w:val="0"/>
        <w:adjustRightInd w:val="0"/>
        <w:spacing w:after="0" w:line="240" w:lineRule="auto"/>
        <w:rPr>
          <w:rFonts w:ascii="Arial" w:hAnsi="Arial" w:cs="Arial"/>
        </w:rPr>
      </w:pPr>
      <w:r w:rsidRPr="00FF4419">
        <w:rPr>
          <w:rFonts w:ascii="Arial" w:hAnsi="Arial" w:cs="Arial"/>
        </w:rPr>
        <w:t>an explanation of each such type of zone, area or other region in China; and</w:t>
      </w:r>
    </w:p>
    <w:p w14:paraId="6960D98B" w14:textId="77777777" w:rsidR="00CF3558" w:rsidRPr="00FF4419" w:rsidRDefault="00CF3558" w:rsidP="00CF3558">
      <w:pPr>
        <w:numPr>
          <w:ilvl w:val="0"/>
          <w:numId w:val="11"/>
        </w:numPr>
        <w:autoSpaceDE w:val="0"/>
        <w:autoSpaceDN w:val="0"/>
        <w:adjustRightInd w:val="0"/>
        <w:spacing w:after="240" w:line="240" w:lineRule="auto"/>
        <w:jc w:val="both"/>
        <w:rPr>
          <w:rFonts w:ascii="Arial" w:hAnsi="Arial" w:cs="Arial"/>
        </w:rPr>
      </w:pPr>
      <w:r w:rsidRPr="00FF4419">
        <w:rPr>
          <w:rFonts w:ascii="Arial" w:hAnsi="Arial" w:cs="Arial"/>
        </w:rPr>
        <w:t>a listing and explanation of what location in each zone makes businesses eligible for (including any GOC assistance or differential treatment).</w:t>
      </w:r>
    </w:p>
    <w:p w14:paraId="438689B4" w14:textId="7F3CF47B"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Are any of the entities listed in </w:t>
      </w:r>
      <w:r w:rsidRPr="00FF4419">
        <w:rPr>
          <w:rFonts w:cs="Arial"/>
          <w:sz w:val="22"/>
          <w:szCs w:val="22"/>
          <w:u w:val="single"/>
        </w:rPr>
        <w:t>your response to Question B</w:t>
      </w:r>
      <w:proofErr w:type="gramStart"/>
      <w:r w:rsidRPr="00FF4419">
        <w:rPr>
          <w:rFonts w:cs="Arial"/>
          <w:sz w:val="22"/>
          <w:szCs w:val="22"/>
          <w:u w:val="single"/>
        </w:rPr>
        <w:t>3</w:t>
      </w:r>
      <w:r w:rsidRPr="00FF4419">
        <w:rPr>
          <w:rFonts w:cs="Arial"/>
          <w:sz w:val="22"/>
          <w:szCs w:val="22"/>
        </w:rPr>
        <w:t xml:space="preserve">  located</w:t>
      </w:r>
      <w:proofErr w:type="gramEnd"/>
      <w:r w:rsidRPr="00FF4419">
        <w:rPr>
          <w:rFonts w:cs="Arial"/>
          <w:sz w:val="22"/>
          <w:szCs w:val="22"/>
        </w:rPr>
        <w:t xml:space="preserve"> in an area, zone or other region listed in your response to </w:t>
      </w:r>
      <w:r w:rsidRPr="00FF4419">
        <w:rPr>
          <w:rFonts w:cs="Arial"/>
          <w:sz w:val="22"/>
          <w:szCs w:val="22"/>
          <w:highlight w:val="yellow"/>
        </w:rPr>
        <w:fldChar w:fldCharType="begin"/>
      </w:r>
      <w:r w:rsidRPr="00FF4419">
        <w:rPr>
          <w:rFonts w:cs="Arial"/>
          <w:sz w:val="22"/>
          <w:szCs w:val="22"/>
        </w:rPr>
        <w:instrText xml:space="preserve"> REF _Ref16853727 \r \h </w:instrText>
      </w:r>
      <w:r w:rsidRPr="00FF4419">
        <w:rPr>
          <w:rFonts w:cs="Arial"/>
          <w:sz w:val="22"/>
          <w:szCs w:val="22"/>
          <w:highlight w:val="yellow"/>
        </w:rPr>
        <w:instrText xml:space="preserve"> \* MERGEFORMAT </w:instrText>
      </w:r>
      <w:r w:rsidRPr="00FF4419">
        <w:rPr>
          <w:rFonts w:cs="Arial"/>
          <w:sz w:val="22"/>
          <w:szCs w:val="22"/>
          <w:highlight w:val="yellow"/>
        </w:rPr>
      </w:r>
      <w:r w:rsidRPr="00FF4419">
        <w:rPr>
          <w:rFonts w:cs="Arial"/>
          <w:sz w:val="22"/>
          <w:szCs w:val="22"/>
          <w:highlight w:val="yellow"/>
        </w:rPr>
        <w:fldChar w:fldCharType="separate"/>
      </w:r>
      <w:r w:rsidRPr="00FF4419">
        <w:rPr>
          <w:rFonts w:cs="Arial"/>
          <w:sz w:val="22"/>
          <w:szCs w:val="22"/>
        </w:rPr>
        <w:t>B-4</w:t>
      </w:r>
      <w:r w:rsidRPr="00FF4419">
        <w:rPr>
          <w:rFonts w:cs="Arial"/>
          <w:sz w:val="22"/>
          <w:szCs w:val="22"/>
          <w:highlight w:val="yellow"/>
        </w:rPr>
        <w:fldChar w:fldCharType="end"/>
      </w:r>
      <w:r w:rsidRPr="00FF4419">
        <w:rPr>
          <w:rFonts w:cs="Arial"/>
          <w:sz w:val="22"/>
          <w:szCs w:val="22"/>
        </w:rPr>
        <w:t xml:space="preserve"> above? If so</w:t>
      </w:r>
      <w:r w:rsidR="00A224E6">
        <w:rPr>
          <w:rFonts w:cs="Arial"/>
          <w:sz w:val="22"/>
          <w:szCs w:val="22"/>
        </w:rPr>
        <w:t>,</w:t>
      </w:r>
      <w:r w:rsidRPr="00FF4419">
        <w:rPr>
          <w:rFonts w:cs="Arial"/>
          <w:sz w:val="22"/>
          <w:szCs w:val="22"/>
        </w:rPr>
        <w:t xml:space="preserve"> identify which entities and which </w:t>
      </w:r>
      <w:proofErr w:type="gramStart"/>
      <w:r w:rsidRPr="00FF4419">
        <w:rPr>
          <w:rFonts w:cs="Arial"/>
          <w:sz w:val="22"/>
          <w:szCs w:val="22"/>
        </w:rPr>
        <w:t>particular zone</w:t>
      </w:r>
      <w:proofErr w:type="gramEnd"/>
      <w:r w:rsidRPr="00FF4419">
        <w:rPr>
          <w:rFonts w:cs="Arial"/>
          <w:sz w:val="22"/>
          <w:szCs w:val="22"/>
        </w:rPr>
        <w:t xml:space="preserve"> or area the entity is located in.</w:t>
      </w:r>
    </w:p>
    <w:p w14:paraId="1B5DA0ED" w14:textId="742AB0EC"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the names and addresses of all national, provincial and regional producer organisations that represent the interests of </w:t>
      </w:r>
      <w:r w:rsidR="001F71C3">
        <w:rPr>
          <w:rFonts w:cs="Arial"/>
          <w:sz w:val="22"/>
          <w:szCs w:val="22"/>
        </w:rPr>
        <w:t>plate</w:t>
      </w:r>
      <w:r w:rsidRPr="00FF4419">
        <w:rPr>
          <w:rFonts w:cs="Arial"/>
          <w:sz w:val="22"/>
          <w:szCs w:val="22"/>
        </w:rPr>
        <w:t xml:space="preserve"> steel manufacturers and traders in China.</w:t>
      </w:r>
    </w:p>
    <w:p w14:paraId="71F3521A" w14:textId="4D02891F"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Provide total volume and value of the following (sourced from official government statistics) for the period </w:t>
      </w:r>
      <w:r w:rsidR="00B14B01">
        <w:rPr>
          <w:rFonts w:cs="Arial"/>
          <w:b/>
          <w:bCs/>
          <w:sz w:val="22"/>
          <w:szCs w:val="22"/>
        </w:rPr>
        <w:t>1 July 2024 to 30 June 2025</w:t>
      </w:r>
      <w:r w:rsidRPr="00FF4419">
        <w:rPr>
          <w:rFonts w:cs="Arial"/>
          <w:sz w:val="22"/>
          <w:szCs w:val="22"/>
        </w:rPr>
        <w:t xml:space="preserve">, in domestic currency and Australian dollars. </w:t>
      </w:r>
    </w:p>
    <w:p w14:paraId="1EA19D84" w14:textId="0AFF61B8" w:rsidR="00CF3558" w:rsidRPr="00FF4419" w:rsidRDefault="00CF3558" w:rsidP="00CF3558">
      <w:pPr>
        <w:ind w:left="1400" w:hanging="680"/>
        <w:rPr>
          <w:rFonts w:ascii="Arial" w:hAnsi="Arial" w:cs="Arial"/>
        </w:rPr>
      </w:pPr>
      <w:r w:rsidRPr="00FF4419">
        <w:rPr>
          <w:rFonts w:ascii="Arial" w:hAnsi="Arial" w:cs="Arial"/>
        </w:rPr>
        <w:t>Indicate the source of the information</w:t>
      </w:r>
      <w:r w:rsidR="002C39AB">
        <w:rPr>
          <w:rFonts w:ascii="Arial" w:hAnsi="Arial" w:cs="Arial"/>
        </w:rPr>
        <w:t>.</w:t>
      </w:r>
    </w:p>
    <w:p w14:paraId="3924A459" w14:textId="75AB9080" w:rsidR="00CF3558" w:rsidRPr="00FF4419" w:rsidRDefault="00CF3558" w:rsidP="004A43E3">
      <w:pPr>
        <w:pStyle w:val="ListParagraph"/>
        <w:numPr>
          <w:ilvl w:val="0"/>
          <w:numId w:val="46"/>
        </w:numPr>
        <w:rPr>
          <w:rFonts w:cs="Arial"/>
          <w:sz w:val="22"/>
          <w:szCs w:val="22"/>
        </w:rPr>
      </w:pPr>
      <w:r w:rsidRPr="00FF4419">
        <w:rPr>
          <w:rFonts w:cs="Arial"/>
          <w:sz w:val="22"/>
          <w:szCs w:val="22"/>
        </w:rPr>
        <w:t xml:space="preserve">exports of </w:t>
      </w:r>
      <w:r w:rsidR="00BE223D">
        <w:rPr>
          <w:rFonts w:cs="Arial"/>
          <w:sz w:val="22"/>
          <w:szCs w:val="22"/>
        </w:rPr>
        <w:t>plate</w:t>
      </w:r>
      <w:r w:rsidRPr="00FF4419">
        <w:rPr>
          <w:rFonts w:cs="Arial"/>
          <w:sz w:val="22"/>
          <w:szCs w:val="22"/>
        </w:rPr>
        <w:t xml:space="preserve"> steel to Australia, in </w:t>
      </w:r>
      <w:proofErr w:type="gramStart"/>
      <w:r w:rsidRPr="00FF4419">
        <w:rPr>
          <w:rFonts w:cs="Arial"/>
          <w:sz w:val="22"/>
          <w:szCs w:val="22"/>
        </w:rPr>
        <w:t>total;</w:t>
      </w:r>
      <w:proofErr w:type="gramEnd"/>
    </w:p>
    <w:p w14:paraId="4DC1CA8A" w14:textId="6F771839" w:rsidR="00CF3558" w:rsidRPr="00FF4419" w:rsidRDefault="00CF3558" w:rsidP="004A43E3">
      <w:pPr>
        <w:pStyle w:val="ListParagraph"/>
        <w:numPr>
          <w:ilvl w:val="0"/>
          <w:numId w:val="46"/>
        </w:numPr>
        <w:rPr>
          <w:rFonts w:cs="Arial"/>
          <w:sz w:val="22"/>
          <w:szCs w:val="22"/>
        </w:rPr>
      </w:pPr>
      <w:r w:rsidRPr="00FF4419">
        <w:rPr>
          <w:rFonts w:cs="Arial"/>
          <w:sz w:val="22"/>
          <w:szCs w:val="22"/>
        </w:rPr>
        <w:t>exports of</w:t>
      </w:r>
      <w:r w:rsidR="00BE223D">
        <w:rPr>
          <w:rFonts w:cs="Arial"/>
          <w:sz w:val="22"/>
          <w:szCs w:val="22"/>
        </w:rPr>
        <w:t xml:space="preserve"> plate steel</w:t>
      </w:r>
      <w:r w:rsidRPr="00FF4419">
        <w:rPr>
          <w:rFonts w:cs="Arial"/>
          <w:sz w:val="22"/>
          <w:szCs w:val="22"/>
        </w:rPr>
        <w:t xml:space="preserve"> to Australia, by </w:t>
      </w:r>
      <w:proofErr w:type="gramStart"/>
      <w:r w:rsidRPr="00FF4419">
        <w:rPr>
          <w:rFonts w:cs="Arial"/>
          <w:sz w:val="22"/>
          <w:szCs w:val="22"/>
        </w:rPr>
        <w:t>company;</w:t>
      </w:r>
      <w:proofErr w:type="gramEnd"/>
    </w:p>
    <w:p w14:paraId="1E83F2AA" w14:textId="03D66DA1" w:rsidR="00CF3558" w:rsidRPr="00A224E6" w:rsidRDefault="00CF3558" w:rsidP="004A43E3">
      <w:pPr>
        <w:pStyle w:val="ListParagraph"/>
        <w:numPr>
          <w:ilvl w:val="0"/>
          <w:numId w:val="46"/>
        </w:numPr>
        <w:rPr>
          <w:rFonts w:cs="Arial"/>
          <w:sz w:val="22"/>
          <w:szCs w:val="22"/>
        </w:rPr>
      </w:pPr>
      <w:r w:rsidRPr="00FF4419">
        <w:rPr>
          <w:rFonts w:cs="Arial"/>
          <w:sz w:val="22"/>
          <w:szCs w:val="22"/>
        </w:rPr>
        <w:t xml:space="preserve">all exports </w:t>
      </w:r>
      <w:r w:rsidRPr="00A224E6">
        <w:rPr>
          <w:rFonts w:cs="Arial"/>
          <w:sz w:val="22"/>
          <w:szCs w:val="22"/>
        </w:rPr>
        <w:t xml:space="preserve">of </w:t>
      </w:r>
      <w:r w:rsidR="00BE223D">
        <w:rPr>
          <w:rFonts w:cs="Arial"/>
          <w:sz w:val="22"/>
          <w:szCs w:val="22"/>
        </w:rPr>
        <w:t>plate steel</w:t>
      </w:r>
      <w:r w:rsidRPr="00A224E6">
        <w:rPr>
          <w:rFonts w:cs="Arial"/>
          <w:sz w:val="22"/>
          <w:szCs w:val="22"/>
        </w:rPr>
        <w:t>; and</w:t>
      </w:r>
    </w:p>
    <w:p w14:paraId="47013821" w14:textId="22120D92" w:rsidR="00CF3558" w:rsidRPr="00A224E6" w:rsidRDefault="00CF3558" w:rsidP="004A43E3">
      <w:pPr>
        <w:pStyle w:val="ListParagraph"/>
        <w:numPr>
          <w:ilvl w:val="0"/>
          <w:numId w:val="46"/>
        </w:numPr>
        <w:rPr>
          <w:rFonts w:cs="Arial"/>
          <w:sz w:val="22"/>
          <w:szCs w:val="22"/>
        </w:rPr>
      </w:pPr>
      <w:r w:rsidRPr="00A224E6">
        <w:rPr>
          <w:rFonts w:cs="Arial"/>
          <w:sz w:val="22"/>
          <w:szCs w:val="22"/>
        </w:rPr>
        <w:t xml:space="preserve">all imports of </w:t>
      </w:r>
      <w:r w:rsidR="00BE223D">
        <w:rPr>
          <w:rFonts w:cs="Arial"/>
          <w:sz w:val="22"/>
          <w:szCs w:val="22"/>
        </w:rPr>
        <w:t>plate steel</w:t>
      </w:r>
      <w:r w:rsidRPr="00A224E6">
        <w:rPr>
          <w:rFonts w:cs="Arial"/>
          <w:sz w:val="22"/>
          <w:szCs w:val="22"/>
        </w:rPr>
        <w:t>.</w:t>
      </w:r>
    </w:p>
    <w:p w14:paraId="14D311B3" w14:textId="77777777" w:rsidR="00CF3558" w:rsidRPr="00FF4419" w:rsidRDefault="00CF3558" w:rsidP="00CF3558">
      <w:pPr>
        <w:ind w:left="720"/>
        <w:rPr>
          <w:rFonts w:ascii="Arial" w:hAnsi="Arial" w:cs="Arial"/>
        </w:rPr>
      </w:pPr>
      <w:r w:rsidRPr="00FF4419">
        <w:rPr>
          <w:rFonts w:ascii="Arial" w:hAnsi="Arial" w:cs="Arial"/>
        </w:rPr>
        <w:lastRenderedPageBreak/>
        <w:t>For export and import values, specify if the value is based on ex-factory, F.O.B. (port, shipping point, etc.), C.I.F. or some other value.</w:t>
      </w:r>
    </w:p>
    <w:p w14:paraId="005AACFD" w14:textId="77777777" w:rsidR="00CF3558" w:rsidRPr="00FF4419" w:rsidRDefault="00CF3558" w:rsidP="00CF3558">
      <w:pPr>
        <w:pStyle w:val="Heading4"/>
        <w:numPr>
          <w:ilvl w:val="0"/>
          <w:numId w:val="19"/>
        </w:numPr>
        <w:rPr>
          <w:rFonts w:cs="Arial"/>
          <w:sz w:val="22"/>
          <w:szCs w:val="22"/>
        </w:rPr>
      </w:pPr>
      <w:bookmarkStart w:id="35" w:name="_Ref16521214"/>
      <w:r w:rsidRPr="00FF4419">
        <w:rPr>
          <w:rFonts w:cs="Arial"/>
          <w:sz w:val="22"/>
          <w:szCs w:val="22"/>
        </w:rPr>
        <w:t>Specify and provide supporting documentation for the standard corporate tax rate during the investigation period for:</w:t>
      </w:r>
      <w:bookmarkEnd w:id="35"/>
    </w:p>
    <w:p w14:paraId="31AB18CA" w14:textId="4ED1DC3A" w:rsidR="00CF3558" w:rsidRPr="00FF4419" w:rsidRDefault="00CF3558" w:rsidP="004A43E3">
      <w:pPr>
        <w:pStyle w:val="ListParagraph"/>
        <w:numPr>
          <w:ilvl w:val="0"/>
          <w:numId w:val="47"/>
        </w:numPr>
        <w:rPr>
          <w:rFonts w:cs="Arial"/>
          <w:sz w:val="22"/>
          <w:szCs w:val="22"/>
        </w:rPr>
      </w:pPr>
      <w:r w:rsidRPr="00FF4419">
        <w:rPr>
          <w:rFonts w:cs="Arial"/>
          <w:sz w:val="22"/>
          <w:szCs w:val="22"/>
        </w:rPr>
        <w:t xml:space="preserve">companies that manufacture </w:t>
      </w:r>
      <w:r w:rsidR="00480953">
        <w:rPr>
          <w:rFonts w:cs="Arial"/>
          <w:sz w:val="22"/>
          <w:szCs w:val="22"/>
        </w:rPr>
        <w:t>plate</w:t>
      </w:r>
      <w:r w:rsidRPr="00FF4419">
        <w:rPr>
          <w:rFonts w:cs="Arial"/>
          <w:sz w:val="22"/>
          <w:szCs w:val="22"/>
        </w:rPr>
        <w:t xml:space="preserve"> </w:t>
      </w:r>
      <w:proofErr w:type="gramStart"/>
      <w:r w:rsidRPr="00FF4419">
        <w:rPr>
          <w:rFonts w:cs="Arial"/>
          <w:sz w:val="22"/>
          <w:szCs w:val="22"/>
        </w:rPr>
        <w:t>steel;</w:t>
      </w:r>
      <w:proofErr w:type="gramEnd"/>
    </w:p>
    <w:p w14:paraId="0BE2BDAD" w14:textId="5B3B3599" w:rsidR="00CF3558" w:rsidRPr="00FF4419" w:rsidRDefault="00CF3558" w:rsidP="004A43E3">
      <w:pPr>
        <w:pStyle w:val="ListParagraph"/>
        <w:numPr>
          <w:ilvl w:val="0"/>
          <w:numId w:val="47"/>
        </w:numPr>
        <w:rPr>
          <w:rFonts w:cs="Arial"/>
          <w:sz w:val="22"/>
          <w:szCs w:val="22"/>
        </w:rPr>
      </w:pPr>
      <w:r w:rsidRPr="00FF4419">
        <w:rPr>
          <w:rFonts w:cs="Arial"/>
          <w:sz w:val="22"/>
          <w:szCs w:val="22"/>
        </w:rPr>
        <w:t xml:space="preserve">companies that trade in </w:t>
      </w:r>
      <w:r w:rsidR="00480953">
        <w:rPr>
          <w:rFonts w:cs="Arial"/>
          <w:sz w:val="22"/>
          <w:szCs w:val="22"/>
        </w:rPr>
        <w:t>plate</w:t>
      </w:r>
      <w:r w:rsidRPr="00FF4419">
        <w:rPr>
          <w:rFonts w:cs="Arial"/>
          <w:sz w:val="22"/>
          <w:szCs w:val="22"/>
        </w:rPr>
        <w:t xml:space="preserve"> </w:t>
      </w:r>
      <w:proofErr w:type="gramStart"/>
      <w:r w:rsidRPr="00FF4419">
        <w:rPr>
          <w:rFonts w:cs="Arial"/>
          <w:sz w:val="22"/>
          <w:szCs w:val="22"/>
        </w:rPr>
        <w:t>steel;</w:t>
      </w:r>
      <w:proofErr w:type="gramEnd"/>
    </w:p>
    <w:p w14:paraId="149351DE" w14:textId="77777777" w:rsidR="00CF3558" w:rsidRPr="00FF4419" w:rsidRDefault="00CF3558" w:rsidP="004A43E3">
      <w:pPr>
        <w:pStyle w:val="ListParagraph"/>
        <w:numPr>
          <w:ilvl w:val="0"/>
          <w:numId w:val="47"/>
        </w:numPr>
        <w:rPr>
          <w:rFonts w:cs="Arial"/>
          <w:sz w:val="22"/>
          <w:szCs w:val="22"/>
        </w:rPr>
      </w:pPr>
      <w:r w:rsidRPr="00FF4419">
        <w:rPr>
          <w:rFonts w:cs="Arial"/>
          <w:sz w:val="22"/>
          <w:szCs w:val="22"/>
        </w:rPr>
        <w:t xml:space="preserve">companies that manufacture </w:t>
      </w:r>
      <w:proofErr w:type="gramStart"/>
      <w:r w:rsidRPr="00FF4419">
        <w:rPr>
          <w:rFonts w:cs="Arial"/>
          <w:sz w:val="22"/>
          <w:szCs w:val="22"/>
        </w:rPr>
        <w:t>steel;</w:t>
      </w:r>
      <w:proofErr w:type="gramEnd"/>
    </w:p>
    <w:p w14:paraId="72B87814" w14:textId="77777777" w:rsidR="00CF3558" w:rsidRPr="00FF4419" w:rsidRDefault="00CF3558" w:rsidP="004A43E3">
      <w:pPr>
        <w:pStyle w:val="ListParagraph"/>
        <w:numPr>
          <w:ilvl w:val="0"/>
          <w:numId w:val="47"/>
        </w:numPr>
        <w:rPr>
          <w:rFonts w:cs="Arial"/>
          <w:sz w:val="22"/>
          <w:szCs w:val="22"/>
        </w:rPr>
      </w:pPr>
      <w:r w:rsidRPr="00FF4419">
        <w:rPr>
          <w:rFonts w:cs="Arial"/>
          <w:sz w:val="22"/>
          <w:szCs w:val="22"/>
        </w:rPr>
        <w:t>companies that trade in steel.</w:t>
      </w:r>
    </w:p>
    <w:p w14:paraId="29E38D94" w14:textId="027EE51D" w:rsidR="00CF3558" w:rsidRPr="00FF4419" w:rsidRDefault="00CF3558" w:rsidP="00CF3558">
      <w:pPr>
        <w:pStyle w:val="Heading4"/>
        <w:numPr>
          <w:ilvl w:val="0"/>
          <w:numId w:val="19"/>
        </w:numPr>
        <w:rPr>
          <w:rFonts w:cs="Arial"/>
          <w:sz w:val="22"/>
          <w:szCs w:val="22"/>
        </w:rPr>
      </w:pPr>
      <w:r w:rsidRPr="00FF4419">
        <w:rPr>
          <w:rFonts w:cs="Arial"/>
          <w:sz w:val="22"/>
          <w:szCs w:val="22"/>
        </w:rPr>
        <w:t xml:space="preserve">Specify and provide supporting documentation for the corporate tax rates applicable in all provincial or local jurisdictions in China for those types of companies listed in (a) to (d) of Question </w:t>
      </w:r>
      <w:r w:rsidRPr="00FF4419">
        <w:rPr>
          <w:rFonts w:cs="Arial"/>
          <w:sz w:val="22"/>
          <w:szCs w:val="22"/>
        </w:rPr>
        <w:fldChar w:fldCharType="begin"/>
      </w:r>
      <w:r w:rsidRPr="00FF4419">
        <w:rPr>
          <w:rFonts w:cs="Arial"/>
          <w:sz w:val="22"/>
          <w:szCs w:val="22"/>
        </w:rPr>
        <w:instrText xml:space="preserve"> REF _Ref16521214 \r \h  \* MERGEFORMAT </w:instrText>
      </w:r>
      <w:r w:rsidRPr="00FF4419">
        <w:rPr>
          <w:rFonts w:cs="Arial"/>
          <w:sz w:val="22"/>
          <w:szCs w:val="22"/>
        </w:rPr>
      </w:r>
      <w:r w:rsidRPr="00FF4419">
        <w:rPr>
          <w:rFonts w:cs="Arial"/>
          <w:sz w:val="22"/>
          <w:szCs w:val="22"/>
        </w:rPr>
        <w:fldChar w:fldCharType="separate"/>
      </w:r>
      <w:r w:rsidRPr="00FF4419">
        <w:rPr>
          <w:rFonts w:cs="Arial"/>
          <w:sz w:val="22"/>
          <w:szCs w:val="22"/>
        </w:rPr>
        <w:t>B-8</w:t>
      </w:r>
      <w:r w:rsidRPr="00FF4419">
        <w:rPr>
          <w:rFonts w:cs="Arial"/>
          <w:sz w:val="22"/>
          <w:szCs w:val="22"/>
        </w:rPr>
        <w:fldChar w:fldCharType="end"/>
      </w:r>
      <w:r w:rsidRPr="00FF4419">
        <w:rPr>
          <w:rFonts w:cs="Arial"/>
          <w:sz w:val="22"/>
          <w:szCs w:val="22"/>
        </w:rPr>
        <w:t xml:space="preserve"> above.</w:t>
      </w:r>
      <w:r w:rsidRPr="00FF4419">
        <w:rPr>
          <w:rFonts w:cs="Arial"/>
          <w:sz w:val="22"/>
          <w:szCs w:val="22"/>
        </w:rPr>
        <w:br w:type="page"/>
      </w:r>
    </w:p>
    <w:p w14:paraId="19BB396A" w14:textId="77777777" w:rsidR="00CF3558" w:rsidRDefault="00CF3558" w:rsidP="00CF3558">
      <w:pPr>
        <w:pStyle w:val="Heading1"/>
        <w:rPr>
          <w:rFonts w:cs="Arial"/>
        </w:rPr>
      </w:pPr>
      <w:bookmarkStart w:id="36" w:name="_Toc182480369"/>
      <w:r w:rsidRPr="00CF3558">
        <w:rPr>
          <w:rFonts w:cs="Arial"/>
        </w:rPr>
        <w:lastRenderedPageBreak/>
        <w:t>Section C: Particular Market Situation</w:t>
      </w:r>
      <w:bookmarkEnd w:id="36"/>
    </w:p>
    <w:p w14:paraId="55B7908A" w14:textId="77777777" w:rsidR="002C39AB" w:rsidRPr="002C39AB" w:rsidRDefault="002C39AB" w:rsidP="002C39AB"/>
    <w:p w14:paraId="3E965865" w14:textId="77777777" w:rsidR="00CF3558" w:rsidRPr="00CF3558" w:rsidRDefault="00CF3558" w:rsidP="00CF3558">
      <w:pPr>
        <w:ind w:right="-680"/>
        <w:rPr>
          <w:rFonts w:ascii="Arial" w:hAnsi="Arial" w:cs="Arial"/>
          <w:iCs/>
        </w:rPr>
      </w:pPr>
      <w:r w:rsidRPr="00CF3558">
        <w:rPr>
          <w:rFonts w:ascii="Arial" w:hAnsi="Arial" w:cs="Arial"/>
          <w:iCs/>
        </w:rPr>
        <w:t>In its application, BSL has claimed that a particular market situation exists within China for the following reasons:</w:t>
      </w:r>
    </w:p>
    <w:p w14:paraId="28CA0012" w14:textId="20CEC771" w:rsidR="00CF3558" w:rsidRPr="00CF3558" w:rsidRDefault="00CF3558" w:rsidP="004A43E3">
      <w:pPr>
        <w:pStyle w:val="ListParagraph"/>
        <w:numPr>
          <w:ilvl w:val="0"/>
          <w:numId w:val="57"/>
        </w:numPr>
        <w:ind w:right="-680"/>
        <w:rPr>
          <w:rFonts w:cs="Arial"/>
          <w:sz w:val="22"/>
          <w:szCs w:val="22"/>
          <w:lang w:eastAsia="en-GB"/>
        </w:rPr>
      </w:pPr>
      <w:r w:rsidRPr="00CF3558">
        <w:rPr>
          <w:rFonts w:cs="Arial"/>
          <w:iCs/>
          <w:sz w:val="22"/>
          <w:szCs w:val="22"/>
        </w:rPr>
        <w:t>T</w:t>
      </w:r>
      <w:r w:rsidRPr="00CF3558">
        <w:rPr>
          <w:rFonts w:cs="Arial"/>
          <w:sz w:val="22"/>
          <w:szCs w:val="22"/>
        </w:rPr>
        <w:t xml:space="preserve">he GOC has intervened in the domestic </w:t>
      </w:r>
      <w:r w:rsidR="00B42224">
        <w:rPr>
          <w:rFonts w:cs="Arial"/>
          <w:sz w:val="22"/>
          <w:szCs w:val="22"/>
        </w:rPr>
        <w:t>iron and steel</w:t>
      </w:r>
      <w:r w:rsidRPr="00CF3558">
        <w:rPr>
          <w:rFonts w:cs="Arial"/>
          <w:sz w:val="22"/>
          <w:szCs w:val="22"/>
        </w:rPr>
        <w:t xml:space="preserve"> industry</w:t>
      </w:r>
      <w:r w:rsidRPr="00CF3558">
        <w:rPr>
          <w:rFonts w:cs="Arial"/>
          <w:iCs/>
          <w:sz w:val="22"/>
          <w:szCs w:val="22"/>
        </w:rPr>
        <w:t xml:space="preserve"> in the form of industrial policies, </w:t>
      </w:r>
      <w:proofErr w:type="gramStart"/>
      <w:r w:rsidRPr="00CF3558">
        <w:rPr>
          <w:rFonts w:cs="Arial"/>
          <w:iCs/>
          <w:sz w:val="22"/>
          <w:szCs w:val="22"/>
        </w:rPr>
        <w:t>low cost</w:t>
      </w:r>
      <w:proofErr w:type="gramEnd"/>
      <w:r w:rsidRPr="00CF3558">
        <w:rPr>
          <w:rFonts w:cs="Arial"/>
          <w:iCs/>
          <w:sz w:val="22"/>
          <w:szCs w:val="22"/>
        </w:rPr>
        <w:t xml:space="preserve"> raw materials and subsidisation of </w:t>
      </w:r>
      <w:r w:rsidR="00B42224">
        <w:rPr>
          <w:rFonts w:cs="Arial"/>
          <w:iCs/>
          <w:sz w:val="22"/>
          <w:szCs w:val="22"/>
        </w:rPr>
        <w:t>steel</w:t>
      </w:r>
      <w:r w:rsidRPr="00CF3558">
        <w:rPr>
          <w:rFonts w:cs="Arial"/>
          <w:iCs/>
          <w:sz w:val="22"/>
          <w:szCs w:val="22"/>
        </w:rPr>
        <w:t xml:space="preserve"> manufacturers</w:t>
      </w:r>
      <w:r w:rsidR="00B42224">
        <w:rPr>
          <w:rFonts w:cs="Arial"/>
          <w:iCs/>
          <w:sz w:val="22"/>
          <w:szCs w:val="22"/>
        </w:rPr>
        <w:t xml:space="preserve">, including producers of </w:t>
      </w:r>
      <w:r w:rsidR="004C4B44">
        <w:rPr>
          <w:rFonts w:cs="Arial"/>
          <w:iCs/>
          <w:sz w:val="22"/>
          <w:szCs w:val="22"/>
        </w:rPr>
        <w:t>plate steel</w:t>
      </w:r>
      <w:r w:rsidRPr="00CF3558">
        <w:rPr>
          <w:rFonts w:cs="Arial"/>
          <w:sz w:val="22"/>
          <w:szCs w:val="22"/>
        </w:rPr>
        <w:t>; and</w:t>
      </w:r>
    </w:p>
    <w:p w14:paraId="68718329" w14:textId="37E6F9DA" w:rsidR="00CF3558" w:rsidRPr="00CF3558" w:rsidRDefault="00CF3558" w:rsidP="004A43E3">
      <w:pPr>
        <w:pStyle w:val="ListParagraph"/>
        <w:numPr>
          <w:ilvl w:val="0"/>
          <w:numId w:val="57"/>
        </w:numPr>
        <w:ind w:right="-680"/>
        <w:rPr>
          <w:rFonts w:cs="Arial"/>
          <w:sz w:val="22"/>
          <w:szCs w:val="22"/>
          <w:lang w:eastAsia="en-GB"/>
        </w:rPr>
      </w:pPr>
      <w:r w:rsidRPr="00CF3558">
        <w:rPr>
          <w:rFonts w:cs="Arial"/>
          <w:iCs/>
          <w:sz w:val="22"/>
          <w:szCs w:val="22"/>
        </w:rPr>
        <w:t xml:space="preserve">This </w:t>
      </w:r>
      <w:r w:rsidRPr="00CF3558">
        <w:rPr>
          <w:rFonts w:cs="Arial"/>
          <w:sz w:val="22"/>
          <w:szCs w:val="22"/>
        </w:rPr>
        <w:t>has substantially distorted competitive market conditions</w:t>
      </w:r>
      <w:r w:rsidR="002046D9">
        <w:rPr>
          <w:rFonts w:cs="Arial"/>
          <w:sz w:val="22"/>
          <w:szCs w:val="22"/>
        </w:rPr>
        <w:t>.</w:t>
      </w:r>
    </w:p>
    <w:p w14:paraId="65C1A6D1" w14:textId="77777777" w:rsidR="00CF3558" w:rsidRPr="00CF3558" w:rsidRDefault="00CF3558" w:rsidP="00CF3558">
      <w:pPr>
        <w:ind w:right="-680"/>
        <w:rPr>
          <w:rFonts w:ascii="Arial" w:hAnsi="Arial" w:cs="Arial"/>
          <w:iCs/>
        </w:rPr>
      </w:pPr>
      <w:r w:rsidRPr="00CF3558">
        <w:rPr>
          <w:rFonts w:ascii="Arial" w:hAnsi="Arial" w:cs="Arial"/>
          <w:iCs/>
        </w:rPr>
        <w:t xml:space="preserve">Based on the information provided, the commission considers it is appropriate to test and assess BSL’s market situation claims during the investigation, noting it is a key question to resolve in establishing the appropriate method to establish normal value. The commission will seek the necessary information from exporters and from the GOC </w:t>
      </w:r>
      <w:proofErr w:type="gramStart"/>
      <w:r w:rsidRPr="00CF3558">
        <w:rPr>
          <w:rFonts w:ascii="Arial" w:hAnsi="Arial" w:cs="Arial"/>
          <w:iCs/>
        </w:rPr>
        <w:t>in order to</w:t>
      </w:r>
      <w:proofErr w:type="gramEnd"/>
      <w:r w:rsidRPr="00CF3558">
        <w:rPr>
          <w:rFonts w:ascii="Arial" w:hAnsi="Arial" w:cs="Arial"/>
          <w:iCs/>
        </w:rPr>
        <w:t xml:space="preserve"> independently and comprehensively assess BSL’s claims. </w:t>
      </w:r>
    </w:p>
    <w:p w14:paraId="5129817B" w14:textId="77777777" w:rsidR="00CF3558" w:rsidRPr="00CF3558" w:rsidRDefault="00CF3558" w:rsidP="00CF3558">
      <w:pPr>
        <w:ind w:right="-680"/>
        <w:rPr>
          <w:rFonts w:ascii="Arial" w:hAnsi="Arial" w:cs="Arial"/>
          <w:iCs/>
          <w:lang w:eastAsia="en-GB"/>
        </w:rPr>
      </w:pPr>
      <w:bookmarkStart w:id="37" w:name="_Hlk130205199"/>
      <w:r w:rsidRPr="00CF3558">
        <w:rPr>
          <w:rFonts w:ascii="Arial" w:hAnsi="Arial" w:cs="Arial"/>
        </w:rPr>
        <w:t xml:space="preserve">Through this questionnaire, the commission is seeking information from the GOC, supported by evidence, in assessing the market situation claims made by the applicant. All documents provided must be accompanied with a translated English version as well as the original version. It may be necessary for the commission to request additional information following receipt and review of your </w:t>
      </w:r>
      <w:bookmarkEnd w:id="37"/>
      <w:r w:rsidRPr="00CF3558">
        <w:rPr>
          <w:rFonts w:ascii="Arial" w:hAnsi="Arial" w:cs="Arial"/>
        </w:rPr>
        <w:t>responses.</w:t>
      </w:r>
    </w:p>
    <w:p w14:paraId="4059388E" w14:textId="77777777" w:rsidR="00CF3558" w:rsidRPr="00CF3558" w:rsidRDefault="00CF3558" w:rsidP="00CF3558">
      <w:pPr>
        <w:autoSpaceDE w:val="0"/>
        <w:autoSpaceDN w:val="0"/>
        <w:adjustRightInd w:val="0"/>
        <w:spacing w:after="0"/>
        <w:rPr>
          <w:rFonts w:ascii="Arial" w:hAnsi="Arial" w:cs="Arial"/>
          <w:b/>
          <w:bCs/>
          <w:sz w:val="28"/>
          <w:szCs w:val="28"/>
          <w:lang w:eastAsia="en-AU"/>
        </w:rPr>
      </w:pPr>
      <w:r w:rsidRPr="00CF3558">
        <w:rPr>
          <w:rFonts w:ascii="Arial" w:hAnsi="Arial" w:cs="Arial"/>
          <w:b/>
          <w:bCs/>
          <w:sz w:val="28"/>
          <w:szCs w:val="28"/>
          <w:lang w:eastAsia="en-AU"/>
        </w:rPr>
        <w:t>ORGANISATION OF THE GOVERNMENT</w:t>
      </w:r>
    </w:p>
    <w:p w14:paraId="39DB7681" w14:textId="77777777" w:rsidR="00CF3558" w:rsidRPr="00CF3558" w:rsidRDefault="00CF3558" w:rsidP="00CF3558">
      <w:pPr>
        <w:tabs>
          <w:tab w:val="left" w:pos="1678"/>
          <w:tab w:val="left" w:pos="2398"/>
          <w:tab w:val="left" w:pos="5398"/>
          <w:tab w:val="left" w:pos="6361"/>
        </w:tabs>
        <w:spacing w:after="0"/>
        <w:rPr>
          <w:rFonts w:ascii="Arial" w:hAnsi="Arial" w:cs="Arial"/>
          <w:sz w:val="24"/>
          <w:lang w:eastAsia="en-GB"/>
        </w:rPr>
      </w:pPr>
    </w:p>
    <w:p w14:paraId="335E0150" w14:textId="07D09707"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 xml:space="preserve">Identify and provide an explanation of the specific roles and responsibilities of government departments, agencies or institutions, which are either directly or indirectly involved in economic policy development, economic regulation and decision-making activities with respect to the </w:t>
      </w:r>
      <w:r w:rsidR="00547218">
        <w:rPr>
          <w:rFonts w:cs="Arial"/>
          <w:sz w:val="22"/>
          <w:szCs w:val="22"/>
          <w:lang w:eastAsia="en-GB"/>
        </w:rPr>
        <w:t>plate</w:t>
      </w:r>
      <w:r w:rsidRPr="00B42224">
        <w:rPr>
          <w:rFonts w:cs="Arial"/>
          <w:sz w:val="22"/>
          <w:szCs w:val="22"/>
          <w:lang w:eastAsia="en-GB"/>
        </w:rPr>
        <w:t xml:space="preserve"> steel industries. </w:t>
      </w:r>
    </w:p>
    <w:p w14:paraId="38653AB9" w14:textId="23EB9B6B"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Identify any government departments, agencies or institutions that are involved in the manufacture, sale, purchase or acquisit</w:t>
      </w:r>
      <w:bookmarkStart w:id="38" w:name="CursorPositionBM"/>
      <w:bookmarkEnd w:id="38"/>
      <w:r w:rsidRPr="00B42224">
        <w:rPr>
          <w:rFonts w:cs="Arial"/>
          <w:sz w:val="22"/>
          <w:szCs w:val="22"/>
          <w:lang w:eastAsia="en-GB"/>
        </w:rPr>
        <w:t xml:space="preserve">ion of </w:t>
      </w:r>
      <w:r w:rsidR="00547218">
        <w:rPr>
          <w:rFonts w:cs="Arial"/>
          <w:sz w:val="22"/>
          <w:szCs w:val="22"/>
          <w:lang w:eastAsia="en-GB"/>
        </w:rPr>
        <w:t>plate steel</w:t>
      </w:r>
      <w:r w:rsidRPr="00B42224">
        <w:rPr>
          <w:rFonts w:cs="Arial"/>
          <w:sz w:val="22"/>
          <w:szCs w:val="22"/>
          <w:lang w:eastAsia="en-GB"/>
        </w:rPr>
        <w:t xml:space="preserve"> and explain the nature of their involvement.</w:t>
      </w:r>
    </w:p>
    <w:p w14:paraId="1E8A8AD3" w14:textId="33BD4F21"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GB"/>
        </w:rPr>
        <w:t xml:space="preserve">Provide details of any GOC policies that require different corporate tax rates to be applied to producers within the </w:t>
      </w:r>
      <w:r w:rsidR="00547218">
        <w:rPr>
          <w:rFonts w:cs="Arial"/>
          <w:sz w:val="22"/>
          <w:szCs w:val="22"/>
          <w:lang w:eastAsia="en-GB"/>
        </w:rPr>
        <w:t>plate steel</w:t>
      </w:r>
      <w:r w:rsidRPr="00B42224">
        <w:rPr>
          <w:rFonts w:cs="Arial"/>
          <w:sz w:val="22"/>
          <w:szCs w:val="22"/>
          <w:lang w:eastAsia="en-GB"/>
        </w:rPr>
        <w:t xml:space="preserve"> </w:t>
      </w:r>
      <w:r w:rsidR="000A7CBC">
        <w:rPr>
          <w:rFonts w:cs="Arial"/>
          <w:sz w:val="22"/>
          <w:szCs w:val="22"/>
          <w:lang w:eastAsia="en-GB"/>
        </w:rPr>
        <w:t xml:space="preserve">and steel </w:t>
      </w:r>
      <w:r w:rsidRPr="00B42224">
        <w:rPr>
          <w:rFonts w:cs="Arial"/>
          <w:sz w:val="22"/>
          <w:szCs w:val="22"/>
          <w:lang w:eastAsia="en-GB"/>
        </w:rPr>
        <w:t>sectors. For example, for producers in any of these specific sectors, do taxation rates differ due to sales revenue, location, export/ domestic market orientation etc. Detail any industry specific tax exemptions or tax rebates such as R&amp;D expenditures.</w:t>
      </w:r>
    </w:p>
    <w:p w14:paraId="43FC7C4C" w14:textId="51E8BDD7"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AU"/>
        </w:rPr>
        <w:t>Provide</w:t>
      </w:r>
      <w:r w:rsidRPr="00B42224">
        <w:rPr>
          <w:rFonts w:cs="Arial"/>
          <w:sz w:val="22"/>
          <w:szCs w:val="22"/>
          <w:lang w:eastAsia="en-GB"/>
        </w:rPr>
        <w:t xml:space="preserve"> a detailed description of the domestic Chinese </w:t>
      </w:r>
      <w:r w:rsidR="00547218">
        <w:rPr>
          <w:rFonts w:cs="Arial"/>
          <w:sz w:val="22"/>
          <w:szCs w:val="22"/>
          <w:lang w:eastAsia="en-GB"/>
        </w:rPr>
        <w:t>plate steel</w:t>
      </w:r>
      <w:r w:rsidRPr="00B42224">
        <w:rPr>
          <w:rFonts w:cs="Arial"/>
          <w:sz w:val="22"/>
          <w:szCs w:val="22"/>
          <w:lang w:eastAsia="en-GB"/>
        </w:rPr>
        <w:t xml:space="preserve"> </w:t>
      </w:r>
      <w:proofErr w:type="spellStart"/>
      <w:r w:rsidRPr="00B42224">
        <w:rPr>
          <w:rFonts w:cs="Arial"/>
          <w:sz w:val="22"/>
          <w:szCs w:val="22"/>
          <w:lang w:eastAsia="en-GB"/>
        </w:rPr>
        <w:t>steel</w:t>
      </w:r>
      <w:proofErr w:type="spellEnd"/>
      <w:r w:rsidRPr="00B42224">
        <w:rPr>
          <w:rFonts w:cs="Arial"/>
          <w:sz w:val="22"/>
          <w:szCs w:val="22"/>
          <w:lang w:eastAsia="en-GB"/>
        </w:rPr>
        <w:t xml:space="preserve"> industry and the relevant upstream industries</w:t>
      </w:r>
      <w:r w:rsidR="004B15C7">
        <w:rPr>
          <w:rFonts w:cs="Arial"/>
          <w:sz w:val="22"/>
          <w:szCs w:val="22"/>
          <w:lang w:eastAsia="en-GB"/>
        </w:rPr>
        <w:t xml:space="preserve"> (</w:t>
      </w:r>
      <w:r w:rsidR="00547218">
        <w:rPr>
          <w:rFonts w:cs="Arial"/>
          <w:sz w:val="22"/>
          <w:szCs w:val="22"/>
          <w:lang w:eastAsia="en-GB"/>
        </w:rPr>
        <w:t xml:space="preserve">HRC, </w:t>
      </w:r>
      <w:r w:rsidR="004B15C7">
        <w:rPr>
          <w:rFonts w:cs="Arial"/>
          <w:sz w:val="22"/>
          <w:szCs w:val="22"/>
          <w:lang w:eastAsia="en-GB"/>
        </w:rPr>
        <w:t>steel slabs, coking coal, coke, iron ore, fluxes and scrap steel)</w:t>
      </w:r>
      <w:r w:rsidRPr="00B42224">
        <w:rPr>
          <w:rFonts w:cs="Arial"/>
          <w:sz w:val="22"/>
          <w:szCs w:val="22"/>
          <w:lang w:eastAsia="en-GB"/>
        </w:rPr>
        <w:t>. The response should include details of:</w:t>
      </w:r>
    </w:p>
    <w:p w14:paraId="48393990" w14:textId="77777777" w:rsidR="00CF3558" w:rsidRPr="00B42224" w:rsidRDefault="00CF3558" w:rsidP="004A43E3">
      <w:pPr>
        <w:keepLines/>
        <w:numPr>
          <w:ilvl w:val="0"/>
          <w:numId w:val="27"/>
        </w:numPr>
        <w:spacing w:after="0" w:line="240" w:lineRule="auto"/>
        <w:jc w:val="both"/>
        <w:rPr>
          <w:rFonts w:ascii="Arial" w:hAnsi="Arial" w:cs="Arial"/>
          <w:lang w:eastAsia="en-AU"/>
        </w:rPr>
      </w:pPr>
      <w:r w:rsidRPr="00B42224">
        <w:rPr>
          <w:rFonts w:ascii="Arial" w:hAnsi="Arial" w:cs="Arial"/>
          <w:lang w:eastAsia="en-AU"/>
        </w:rPr>
        <w:t>distribution channels</w:t>
      </w:r>
    </w:p>
    <w:p w14:paraId="56622DDD" w14:textId="77777777" w:rsidR="00CF3558" w:rsidRPr="00B42224" w:rsidRDefault="00CF3558" w:rsidP="004A43E3">
      <w:pPr>
        <w:keepLines/>
        <w:numPr>
          <w:ilvl w:val="0"/>
          <w:numId w:val="27"/>
        </w:numPr>
        <w:spacing w:after="0" w:line="240" w:lineRule="auto"/>
        <w:jc w:val="both"/>
        <w:rPr>
          <w:rFonts w:ascii="Arial" w:hAnsi="Arial" w:cs="Arial"/>
          <w:lang w:eastAsia="en-AU"/>
        </w:rPr>
      </w:pPr>
      <w:r w:rsidRPr="00B42224">
        <w:rPr>
          <w:rFonts w:ascii="Arial" w:hAnsi="Arial" w:cs="Arial"/>
          <w:lang w:eastAsia="en-AU"/>
        </w:rPr>
        <w:t>any vertical integration</w:t>
      </w:r>
    </w:p>
    <w:p w14:paraId="0F866E59" w14:textId="77777777" w:rsidR="00CF3558" w:rsidRPr="00B42224" w:rsidRDefault="00CF3558" w:rsidP="004A43E3">
      <w:pPr>
        <w:keepLines/>
        <w:numPr>
          <w:ilvl w:val="0"/>
          <w:numId w:val="27"/>
        </w:numPr>
        <w:spacing w:after="0" w:line="240" w:lineRule="auto"/>
        <w:jc w:val="both"/>
        <w:rPr>
          <w:rFonts w:ascii="Arial" w:hAnsi="Arial" w:cs="Arial"/>
          <w:lang w:eastAsia="en-AU"/>
        </w:rPr>
      </w:pPr>
      <w:r w:rsidRPr="00B42224">
        <w:rPr>
          <w:rFonts w:ascii="Arial" w:hAnsi="Arial" w:cs="Arial"/>
          <w:lang w:eastAsia="en-AU"/>
        </w:rPr>
        <w:t>any changes over the last 5 years (such as mergers and acquisitions)</w:t>
      </w:r>
    </w:p>
    <w:p w14:paraId="334417DC" w14:textId="4FF267A1" w:rsidR="00CF3558" w:rsidRPr="00B42224" w:rsidRDefault="00CF3558" w:rsidP="004A43E3">
      <w:pPr>
        <w:keepLines/>
        <w:numPr>
          <w:ilvl w:val="0"/>
          <w:numId w:val="27"/>
        </w:numPr>
        <w:spacing w:after="240" w:line="240" w:lineRule="auto"/>
        <w:ind w:left="1077" w:hanging="357"/>
        <w:jc w:val="both"/>
        <w:rPr>
          <w:rFonts w:ascii="Arial" w:hAnsi="Arial" w:cs="Arial"/>
          <w:lang w:eastAsia="en-GB"/>
        </w:rPr>
      </w:pPr>
      <w:r w:rsidRPr="00B42224">
        <w:rPr>
          <w:rFonts w:ascii="Arial" w:hAnsi="Arial" w:cs="Arial"/>
          <w:lang w:eastAsia="en-AU"/>
        </w:rPr>
        <w:t>any changes to the government laws</w:t>
      </w:r>
      <w:r w:rsidRPr="00B42224">
        <w:rPr>
          <w:rFonts w:ascii="Arial" w:hAnsi="Arial" w:cs="Arial"/>
          <w:lang w:eastAsia="en-GB"/>
        </w:rPr>
        <w:t xml:space="preserve"> and regulations after </w:t>
      </w:r>
      <w:r w:rsidR="00D2777B">
        <w:rPr>
          <w:rFonts w:ascii="Arial" w:hAnsi="Arial" w:cs="Arial"/>
          <w:lang w:eastAsia="en-GB"/>
        </w:rPr>
        <w:t>1 July 2021</w:t>
      </w:r>
      <w:r w:rsidRPr="00B42224">
        <w:rPr>
          <w:rFonts w:ascii="Arial" w:hAnsi="Arial" w:cs="Arial"/>
          <w:lang w:eastAsia="en-GB"/>
        </w:rPr>
        <w:t>.</w:t>
      </w:r>
    </w:p>
    <w:p w14:paraId="5654305B" w14:textId="77777777" w:rsidR="00CF3558" w:rsidRPr="00B42224" w:rsidRDefault="00CF3558" w:rsidP="004A43E3">
      <w:pPr>
        <w:pStyle w:val="Heading4"/>
        <w:numPr>
          <w:ilvl w:val="0"/>
          <w:numId w:val="37"/>
        </w:numPr>
        <w:rPr>
          <w:rFonts w:cs="Arial"/>
          <w:sz w:val="22"/>
          <w:szCs w:val="22"/>
          <w:lang w:eastAsia="en-GB"/>
        </w:rPr>
      </w:pPr>
      <w:r w:rsidRPr="00B42224">
        <w:rPr>
          <w:rFonts w:cs="Arial"/>
          <w:sz w:val="22"/>
          <w:szCs w:val="22"/>
          <w:lang w:eastAsia="en-AU"/>
        </w:rPr>
        <w:t>Provide</w:t>
      </w:r>
      <w:r w:rsidRPr="00B42224">
        <w:rPr>
          <w:rFonts w:cs="Arial"/>
          <w:sz w:val="22"/>
          <w:szCs w:val="22"/>
          <w:lang w:eastAsia="en-GB"/>
        </w:rPr>
        <w:t xml:space="preserve"> quarterly data (using Microsoft Excel format) over the last 5 calendar years of:</w:t>
      </w:r>
    </w:p>
    <w:p w14:paraId="76D0004D" w14:textId="77777777" w:rsidR="00CF3558" w:rsidRPr="00B42224" w:rsidRDefault="00CF3558" w:rsidP="004A43E3">
      <w:pPr>
        <w:numPr>
          <w:ilvl w:val="0"/>
          <w:numId w:val="30"/>
        </w:numPr>
        <w:spacing w:after="0" w:line="240" w:lineRule="auto"/>
        <w:ind w:left="1134" w:hanging="567"/>
        <w:jc w:val="both"/>
        <w:rPr>
          <w:rFonts w:ascii="Arial" w:hAnsi="Arial" w:cs="Arial"/>
          <w:lang w:eastAsia="en-AU"/>
        </w:rPr>
      </w:pPr>
      <w:r w:rsidRPr="00B42224">
        <w:rPr>
          <w:rFonts w:ascii="Arial" w:hAnsi="Arial" w:cs="Arial"/>
          <w:lang w:eastAsia="en-AU"/>
        </w:rPr>
        <w:t xml:space="preserve">import quantity (by volume and value) of </w:t>
      </w:r>
    </w:p>
    <w:p w14:paraId="24A883BC" w14:textId="77777777" w:rsidR="00CF3558" w:rsidRPr="00B42224" w:rsidRDefault="00CF3558" w:rsidP="004A43E3">
      <w:pPr>
        <w:numPr>
          <w:ilvl w:val="2"/>
          <w:numId w:val="29"/>
        </w:numPr>
        <w:spacing w:after="0" w:line="240" w:lineRule="auto"/>
        <w:ind w:left="1843" w:hanging="567"/>
        <w:jc w:val="both"/>
        <w:rPr>
          <w:rFonts w:ascii="Arial" w:hAnsi="Arial" w:cs="Arial"/>
          <w:lang w:eastAsia="en-AU"/>
        </w:rPr>
      </w:pPr>
      <w:r w:rsidRPr="00B42224">
        <w:rPr>
          <w:rFonts w:ascii="Arial" w:hAnsi="Arial" w:cs="Arial"/>
          <w:lang w:eastAsia="en-AU"/>
        </w:rPr>
        <w:t>iron ore</w:t>
      </w:r>
    </w:p>
    <w:p w14:paraId="6FD27D37" w14:textId="77777777" w:rsidR="00CF3558" w:rsidRPr="00B42224" w:rsidRDefault="00CF3558" w:rsidP="004A43E3">
      <w:pPr>
        <w:numPr>
          <w:ilvl w:val="2"/>
          <w:numId w:val="29"/>
        </w:numPr>
        <w:spacing w:after="0" w:line="240" w:lineRule="auto"/>
        <w:ind w:left="1843" w:hanging="567"/>
        <w:jc w:val="both"/>
        <w:rPr>
          <w:rFonts w:ascii="Arial" w:hAnsi="Arial" w:cs="Arial"/>
          <w:lang w:eastAsia="en-AU"/>
        </w:rPr>
      </w:pPr>
      <w:r w:rsidRPr="00B42224">
        <w:rPr>
          <w:rFonts w:ascii="Arial" w:hAnsi="Arial" w:cs="Arial"/>
          <w:lang w:eastAsia="en-AU"/>
        </w:rPr>
        <w:lastRenderedPageBreak/>
        <w:t>coking coal</w:t>
      </w:r>
    </w:p>
    <w:p w14:paraId="791A907A" w14:textId="77777777" w:rsidR="00CF3558" w:rsidRPr="00B42224" w:rsidRDefault="00CF3558" w:rsidP="004A43E3">
      <w:pPr>
        <w:numPr>
          <w:ilvl w:val="2"/>
          <w:numId w:val="29"/>
        </w:numPr>
        <w:spacing w:after="0" w:line="240" w:lineRule="auto"/>
        <w:ind w:left="1843" w:hanging="567"/>
        <w:jc w:val="both"/>
        <w:rPr>
          <w:rFonts w:ascii="Arial" w:hAnsi="Arial" w:cs="Arial"/>
          <w:lang w:eastAsia="en-AU"/>
        </w:rPr>
      </w:pPr>
      <w:r w:rsidRPr="00B42224">
        <w:rPr>
          <w:rFonts w:ascii="Arial" w:hAnsi="Arial" w:cs="Arial"/>
          <w:lang w:eastAsia="en-AU"/>
        </w:rPr>
        <w:t>coke</w:t>
      </w:r>
    </w:p>
    <w:p w14:paraId="0B258EEF" w14:textId="78CA312F" w:rsidR="00CF3558" w:rsidRPr="000A7CBC" w:rsidRDefault="00CF3558" w:rsidP="004A43E3">
      <w:pPr>
        <w:numPr>
          <w:ilvl w:val="2"/>
          <w:numId w:val="29"/>
        </w:numPr>
        <w:spacing w:after="0" w:line="240" w:lineRule="auto"/>
        <w:ind w:left="1843" w:hanging="567"/>
        <w:jc w:val="both"/>
        <w:rPr>
          <w:rFonts w:ascii="Arial" w:hAnsi="Arial" w:cs="Arial"/>
          <w:lang w:eastAsia="en-AU"/>
        </w:rPr>
      </w:pPr>
      <w:r w:rsidRPr="000A7CBC">
        <w:rPr>
          <w:rFonts w:ascii="Arial" w:hAnsi="Arial" w:cs="Arial"/>
          <w:lang w:eastAsia="en-AU"/>
        </w:rPr>
        <w:t xml:space="preserve">fluxes </w:t>
      </w:r>
    </w:p>
    <w:p w14:paraId="3AE92EFB" w14:textId="3338BBD0" w:rsidR="00CF3558" w:rsidRPr="000A7CBC" w:rsidRDefault="00CF3558" w:rsidP="004A43E3">
      <w:pPr>
        <w:numPr>
          <w:ilvl w:val="2"/>
          <w:numId w:val="29"/>
        </w:numPr>
        <w:spacing w:after="0" w:line="240" w:lineRule="auto"/>
        <w:ind w:left="1843" w:hanging="567"/>
        <w:jc w:val="both"/>
        <w:rPr>
          <w:rFonts w:ascii="Arial" w:hAnsi="Arial" w:cs="Arial"/>
          <w:lang w:eastAsia="en-AU"/>
        </w:rPr>
      </w:pPr>
      <w:r w:rsidRPr="000A7CBC">
        <w:rPr>
          <w:rFonts w:ascii="Arial" w:hAnsi="Arial" w:cs="Arial"/>
          <w:lang w:eastAsia="en-AU"/>
        </w:rPr>
        <w:t>steel slab</w:t>
      </w:r>
    </w:p>
    <w:p w14:paraId="1EBC29F4" w14:textId="53CC7D34" w:rsidR="00CF3558" w:rsidRPr="00B42224" w:rsidRDefault="00CF3558" w:rsidP="004A43E3">
      <w:pPr>
        <w:numPr>
          <w:ilvl w:val="2"/>
          <w:numId w:val="29"/>
        </w:numPr>
        <w:spacing w:after="0" w:line="240" w:lineRule="auto"/>
        <w:ind w:left="1843" w:hanging="567"/>
        <w:jc w:val="both"/>
        <w:rPr>
          <w:rFonts w:ascii="Arial" w:hAnsi="Arial" w:cs="Arial"/>
          <w:lang w:eastAsia="en-AU"/>
        </w:rPr>
      </w:pPr>
      <w:r w:rsidRPr="00B42224">
        <w:rPr>
          <w:rFonts w:ascii="Arial" w:hAnsi="Arial" w:cs="Arial"/>
          <w:lang w:eastAsia="en-AU"/>
        </w:rPr>
        <w:t>scrap</w:t>
      </w:r>
      <w:r w:rsidR="004B15C7">
        <w:rPr>
          <w:rFonts w:ascii="Arial" w:hAnsi="Arial" w:cs="Arial"/>
          <w:lang w:eastAsia="en-AU"/>
        </w:rPr>
        <w:t xml:space="preserve"> metal</w:t>
      </w:r>
    </w:p>
    <w:p w14:paraId="33A23628" w14:textId="298C26ED" w:rsidR="00CF3558" w:rsidRPr="00B42224" w:rsidRDefault="00531985" w:rsidP="004A43E3">
      <w:pPr>
        <w:numPr>
          <w:ilvl w:val="2"/>
          <w:numId w:val="29"/>
        </w:numPr>
        <w:spacing w:after="0" w:line="240" w:lineRule="auto"/>
        <w:ind w:left="1843" w:hanging="567"/>
        <w:jc w:val="both"/>
        <w:rPr>
          <w:rFonts w:ascii="Arial" w:hAnsi="Arial" w:cs="Arial"/>
          <w:lang w:eastAsia="en-AU"/>
        </w:rPr>
      </w:pPr>
      <w:r>
        <w:rPr>
          <w:rFonts w:ascii="Arial" w:hAnsi="Arial" w:cs="Arial"/>
          <w:lang w:eastAsia="en-AU"/>
        </w:rPr>
        <w:t>Plate</w:t>
      </w:r>
      <w:r w:rsidR="00CF3558" w:rsidRPr="00B42224">
        <w:rPr>
          <w:rFonts w:ascii="Arial" w:hAnsi="Arial" w:cs="Arial"/>
          <w:lang w:eastAsia="en-AU"/>
        </w:rPr>
        <w:t xml:space="preserve"> steel</w:t>
      </w:r>
    </w:p>
    <w:p w14:paraId="71045F11" w14:textId="77777777" w:rsidR="00CF3558" w:rsidRPr="00B42224" w:rsidRDefault="00CF3558" w:rsidP="00CF3558">
      <w:pPr>
        <w:spacing w:after="0"/>
        <w:rPr>
          <w:rFonts w:ascii="Arial" w:hAnsi="Arial" w:cs="Arial"/>
          <w:lang w:eastAsia="en-AU"/>
        </w:rPr>
      </w:pPr>
    </w:p>
    <w:p w14:paraId="4FBFF467" w14:textId="77777777" w:rsidR="00CF3558" w:rsidRPr="00B42224" w:rsidRDefault="00CF3558" w:rsidP="004A43E3">
      <w:pPr>
        <w:numPr>
          <w:ilvl w:val="0"/>
          <w:numId w:val="30"/>
        </w:numPr>
        <w:spacing w:after="0" w:line="240" w:lineRule="auto"/>
        <w:ind w:left="1134" w:hanging="567"/>
        <w:jc w:val="both"/>
        <w:rPr>
          <w:rFonts w:ascii="Arial" w:hAnsi="Arial" w:cs="Arial"/>
          <w:lang w:eastAsia="en-AU"/>
        </w:rPr>
      </w:pPr>
      <w:r w:rsidRPr="00B42224">
        <w:rPr>
          <w:rFonts w:ascii="Arial" w:hAnsi="Arial" w:cs="Arial"/>
          <w:lang w:eastAsia="en-AU"/>
        </w:rPr>
        <w:t xml:space="preserve">export quantity (by volume and value) of </w:t>
      </w:r>
    </w:p>
    <w:p w14:paraId="120FFC8C" w14:textId="77777777" w:rsidR="00CF3558" w:rsidRPr="00B42224" w:rsidRDefault="00CF3558" w:rsidP="004A43E3">
      <w:pPr>
        <w:numPr>
          <w:ilvl w:val="0"/>
          <w:numId w:val="31"/>
        </w:numPr>
        <w:spacing w:after="0" w:line="240" w:lineRule="auto"/>
        <w:ind w:left="1843" w:hanging="567"/>
        <w:jc w:val="both"/>
        <w:rPr>
          <w:rFonts w:ascii="Arial" w:hAnsi="Arial" w:cs="Arial"/>
          <w:lang w:eastAsia="en-AU"/>
        </w:rPr>
      </w:pPr>
      <w:r w:rsidRPr="00B42224">
        <w:rPr>
          <w:rFonts w:ascii="Arial" w:hAnsi="Arial" w:cs="Arial"/>
          <w:lang w:eastAsia="en-AU"/>
        </w:rPr>
        <w:t>iron ore</w:t>
      </w:r>
    </w:p>
    <w:p w14:paraId="0A583445" w14:textId="77777777" w:rsidR="00CF3558" w:rsidRPr="00B42224" w:rsidRDefault="00CF3558" w:rsidP="004A43E3">
      <w:pPr>
        <w:numPr>
          <w:ilvl w:val="0"/>
          <w:numId w:val="31"/>
        </w:numPr>
        <w:spacing w:after="0" w:line="240" w:lineRule="auto"/>
        <w:ind w:left="1843" w:hanging="567"/>
        <w:jc w:val="both"/>
        <w:rPr>
          <w:rFonts w:ascii="Arial" w:hAnsi="Arial" w:cs="Arial"/>
          <w:lang w:eastAsia="en-AU"/>
        </w:rPr>
      </w:pPr>
      <w:r w:rsidRPr="00B42224">
        <w:rPr>
          <w:rFonts w:ascii="Arial" w:hAnsi="Arial" w:cs="Arial"/>
          <w:lang w:eastAsia="en-AU"/>
        </w:rPr>
        <w:t>coking coal</w:t>
      </w:r>
    </w:p>
    <w:p w14:paraId="74D9F163" w14:textId="77777777" w:rsidR="00CF3558" w:rsidRPr="00B42224" w:rsidRDefault="00CF3558" w:rsidP="004A43E3">
      <w:pPr>
        <w:numPr>
          <w:ilvl w:val="0"/>
          <w:numId w:val="31"/>
        </w:numPr>
        <w:spacing w:after="0" w:line="240" w:lineRule="auto"/>
        <w:ind w:left="1843" w:hanging="567"/>
        <w:jc w:val="both"/>
        <w:rPr>
          <w:rFonts w:ascii="Arial" w:hAnsi="Arial" w:cs="Arial"/>
          <w:lang w:eastAsia="en-AU"/>
        </w:rPr>
      </w:pPr>
      <w:r w:rsidRPr="00B42224">
        <w:rPr>
          <w:rFonts w:ascii="Arial" w:hAnsi="Arial" w:cs="Arial"/>
          <w:lang w:eastAsia="en-AU"/>
        </w:rPr>
        <w:t>coke</w:t>
      </w:r>
    </w:p>
    <w:p w14:paraId="680E5740" w14:textId="0D71C676" w:rsidR="00CF3558" w:rsidRPr="000A7CBC" w:rsidRDefault="00CF3558" w:rsidP="004A43E3">
      <w:pPr>
        <w:numPr>
          <w:ilvl w:val="0"/>
          <w:numId w:val="31"/>
        </w:numPr>
        <w:spacing w:after="0" w:line="240" w:lineRule="auto"/>
        <w:ind w:left="1843" w:hanging="567"/>
        <w:jc w:val="both"/>
        <w:rPr>
          <w:rFonts w:ascii="Arial" w:hAnsi="Arial" w:cs="Arial"/>
          <w:lang w:eastAsia="en-AU"/>
        </w:rPr>
      </w:pPr>
      <w:r w:rsidRPr="000A7CBC">
        <w:rPr>
          <w:rFonts w:ascii="Arial" w:hAnsi="Arial" w:cs="Arial"/>
          <w:lang w:eastAsia="en-AU"/>
        </w:rPr>
        <w:t xml:space="preserve">fluxes </w:t>
      </w:r>
    </w:p>
    <w:p w14:paraId="09362EDC" w14:textId="55BF68C7" w:rsidR="00CF3558" w:rsidRPr="000A7CBC" w:rsidRDefault="00CF3558" w:rsidP="004A43E3">
      <w:pPr>
        <w:numPr>
          <w:ilvl w:val="0"/>
          <w:numId w:val="31"/>
        </w:numPr>
        <w:spacing w:after="0" w:line="240" w:lineRule="auto"/>
        <w:ind w:left="1843" w:hanging="567"/>
        <w:jc w:val="both"/>
        <w:rPr>
          <w:rFonts w:ascii="Arial" w:hAnsi="Arial" w:cs="Arial"/>
          <w:lang w:eastAsia="en-AU"/>
        </w:rPr>
      </w:pPr>
      <w:r w:rsidRPr="000A7CBC">
        <w:rPr>
          <w:rFonts w:ascii="Arial" w:hAnsi="Arial" w:cs="Arial"/>
          <w:lang w:eastAsia="en-AU"/>
        </w:rPr>
        <w:t xml:space="preserve">steel slabs </w:t>
      </w:r>
    </w:p>
    <w:p w14:paraId="7EB06404" w14:textId="77777777" w:rsidR="00CF3558" w:rsidRPr="00B42224" w:rsidRDefault="00CF3558" w:rsidP="004A43E3">
      <w:pPr>
        <w:numPr>
          <w:ilvl w:val="0"/>
          <w:numId w:val="31"/>
        </w:numPr>
        <w:spacing w:after="0" w:line="240" w:lineRule="auto"/>
        <w:ind w:left="1843" w:hanging="567"/>
        <w:jc w:val="both"/>
        <w:rPr>
          <w:rFonts w:ascii="Arial" w:hAnsi="Arial" w:cs="Arial"/>
          <w:lang w:eastAsia="en-AU"/>
        </w:rPr>
      </w:pPr>
      <w:r w:rsidRPr="00B42224">
        <w:rPr>
          <w:rFonts w:ascii="Arial" w:hAnsi="Arial" w:cs="Arial"/>
          <w:lang w:eastAsia="en-AU"/>
        </w:rPr>
        <w:t>scrap metal</w:t>
      </w:r>
    </w:p>
    <w:p w14:paraId="4FF9F333" w14:textId="03CB1F53" w:rsidR="00CF3558" w:rsidRDefault="00595846" w:rsidP="00595846">
      <w:pPr>
        <w:numPr>
          <w:ilvl w:val="0"/>
          <w:numId w:val="31"/>
        </w:numPr>
        <w:spacing w:after="0" w:line="240" w:lineRule="auto"/>
        <w:ind w:left="1843" w:hanging="567"/>
        <w:jc w:val="both"/>
        <w:rPr>
          <w:rFonts w:ascii="Arial" w:hAnsi="Arial" w:cs="Arial"/>
          <w:lang w:eastAsia="en-AU"/>
        </w:rPr>
      </w:pPr>
      <w:r w:rsidRPr="00595846">
        <w:rPr>
          <w:rFonts w:ascii="Arial" w:hAnsi="Arial" w:cs="Arial"/>
          <w:lang w:eastAsia="en-AU"/>
        </w:rPr>
        <w:t>Plate</w:t>
      </w:r>
      <w:r w:rsidR="00CF3558" w:rsidRPr="00B42224">
        <w:rPr>
          <w:rFonts w:ascii="Arial" w:hAnsi="Arial" w:cs="Arial"/>
          <w:lang w:eastAsia="en-AU"/>
        </w:rPr>
        <w:t xml:space="preserve"> steel</w:t>
      </w:r>
    </w:p>
    <w:p w14:paraId="60E1D27E" w14:textId="77777777" w:rsidR="00595846" w:rsidRPr="00B42224" w:rsidRDefault="00595846" w:rsidP="00595846">
      <w:pPr>
        <w:spacing w:after="0" w:line="240" w:lineRule="auto"/>
        <w:jc w:val="both"/>
        <w:rPr>
          <w:rFonts w:ascii="Arial" w:hAnsi="Arial" w:cs="Arial"/>
          <w:lang w:eastAsia="en-AU"/>
        </w:rPr>
      </w:pPr>
    </w:p>
    <w:p w14:paraId="42F3CE35" w14:textId="77777777" w:rsidR="00CF3558" w:rsidRPr="00B42224" w:rsidRDefault="00CF3558" w:rsidP="00CF3558">
      <w:pPr>
        <w:keepLines/>
        <w:ind w:left="720"/>
        <w:rPr>
          <w:rFonts w:ascii="Arial" w:hAnsi="Arial" w:cs="Arial"/>
          <w:lang w:eastAsia="en-AU"/>
        </w:rPr>
      </w:pPr>
      <w:r w:rsidRPr="00B42224">
        <w:rPr>
          <w:rFonts w:ascii="Arial" w:hAnsi="Arial" w:cs="Arial"/>
          <w:lang w:eastAsia="en-AU"/>
        </w:rPr>
        <w:t>For export and import values, specify if the value is based on ex-factory, F.O.B. (port, shipping point, etc), C.I.F. or some other value.</w:t>
      </w:r>
    </w:p>
    <w:p w14:paraId="1E3AA990"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Provide a schedule for the last 5 years of:</w:t>
      </w:r>
    </w:p>
    <w:p w14:paraId="4B87B8C7" w14:textId="77777777" w:rsidR="00CF3558" w:rsidRPr="00B42224" w:rsidRDefault="00CF3558" w:rsidP="004A43E3">
      <w:pPr>
        <w:numPr>
          <w:ilvl w:val="0"/>
          <w:numId w:val="32"/>
        </w:numPr>
        <w:spacing w:after="0" w:line="240" w:lineRule="auto"/>
        <w:ind w:left="1134" w:hanging="567"/>
        <w:jc w:val="both"/>
        <w:rPr>
          <w:rFonts w:ascii="Arial" w:hAnsi="Arial" w:cs="Arial"/>
          <w:lang w:eastAsia="en-AU"/>
        </w:rPr>
      </w:pPr>
      <w:r w:rsidRPr="00B42224">
        <w:rPr>
          <w:rFonts w:ascii="Arial" w:hAnsi="Arial" w:cs="Arial"/>
          <w:lang w:eastAsia="en-AU"/>
        </w:rPr>
        <w:t>the corporate tax rate in relation to:</w:t>
      </w:r>
    </w:p>
    <w:p w14:paraId="30C87E5D" w14:textId="77777777" w:rsidR="00CF3558" w:rsidRPr="00B42224" w:rsidRDefault="00CF3558" w:rsidP="004A43E3">
      <w:pPr>
        <w:numPr>
          <w:ilvl w:val="0"/>
          <w:numId w:val="33"/>
        </w:numPr>
        <w:spacing w:after="0" w:line="240" w:lineRule="auto"/>
        <w:ind w:left="1843" w:hanging="567"/>
        <w:jc w:val="both"/>
        <w:rPr>
          <w:rFonts w:ascii="Arial" w:hAnsi="Arial" w:cs="Arial"/>
          <w:lang w:eastAsia="en-AU"/>
        </w:rPr>
      </w:pPr>
      <w:r w:rsidRPr="00B42224">
        <w:rPr>
          <w:rFonts w:ascii="Arial" w:hAnsi="Arial" w:cs="Arial"/>
          <w:lang w:eastAsia="en-AU"/>
        </w:rPr>
        <w:t>the iron ore, coke and coking coal miners/importers/traders</w:t>
      </w:r>
    </w:p>
    <w:p w14:paraId="16A487FC" w14:textId="77777777" w:rsidR="00CF3558" w:rsidRPr="00B42224" w:rsidRDefault="00CF3558" w:rsidP="004A43E3">
      <w:pPr>
        <w:numPr>
          <w:ilvl w:val="0"/>
          <w:numId w:val="33"/>
        </w:numPr>
        <w:spacing w:after="0" w:line="240" w:lineRule="auto"/>
        <w:ind w:left="1843" w:hanging="567"/>
        <w:jc w:val="both"/>
        <w:rPr>
          <w:rFonts w:ascii="Arial" w:hAnsi="Arial" w:cs="Arial"/>
          <w:lang w:eastAsia="en-AU"/>
        </w:rPr>
      </w:pPr>
      <w:r w:rsidRPr="00B42224">
        <w:rPr>
          <w:rFonts w:ascii="Arial" w:hAnsi="Arial" w:cs="Arial"/>
          <w:lang w:eastAsia="en-AU"/>
        </w:rPr>
        <w:t>coke and steel slabs manufacturers/traders</w:t>
      </w:r>
    </w:p>
    <w:p w14:paraId="41018BFD" w14:textId="77777777" w:rsidR="00CF3558" w:rsidRPr="00B42224" w:rsidRDefault="00CF3558" w:rsidP="004A43E3">
      <w:pPr>
        <w:numPr>
          <w:ilvl w:val="0"/>
          <w:numId w:val="33"/>
        </w:numPr>
        <w:spacing w:after="0" w:line="240" w:lineRule="auto"/>
        <w:ind w:left="1843" w:hanging="567"/>
        <w:jc w:val="both"/>
        <w:rPr>
          <w:rFonts w:ascii="Arial" w:hAnsi="Arial" w:cs="Arial"/>
          <w:lang w:eastAsia="en-AU"/>
        </w:rPr>
      </w:pPr>
      <w:r w:rsidRPr="00B42224">
        <w:rPr>
          <w:rFonts w:ascii="Arial" w:hAnsi="Arial" w:cs="Arial"/>
          <w:lang w:eastAsia="en-AU"/>
        </w:rPr>
        <w:t>scrap metal traders</w:t>
      </w:r>
    </w:p>
    <w:p w14:paraId="736440A6" w14:textId="411E52C8" w:rsidR="00CF3558" w:rsidRPr="00B42224" w:rsidRDefault="00531985" w:rsidP="004A43E3">
      <w:pPr>
        <w:numPr>
          <w:ilvl w:val="0"/>
          <w:numId w:val="33"/>
        </w:numPr>
        <w:spacing w:after="0" w:line="240" w:lineRule="auto"/>
        <w:ind w:left="1843" w:hanging="567"/>
        <w:jc w:val="both"/>
        <w:rPr>
          <w:rFonts w:ascii="Arial" w:hAnsi="Arial" w:cs="Arial"/>
          <w:lang w:eastAsia="en-AU"/>
        </w:rPr>
      </w:pPr>
      <w:r>
        <w:rPr>
          <w:rFonts w:ascii="Arial" w:hAnsi="Arial" w:cs="Arial"/>
          <w:lang w:eastAsia="en-AU"/>
        </w:rPr>
        <w:t xml:space="preserve">Plate </w:t>
      </w:r>
      <w:r w:rsidR="00CF3558" w:rsidRPr="00B42224">
        <w:rPr>
          <w:rFonts w:ascii="Arial" w:hAnsi="Arial" w:cs="Arial"/>
          <w:lang w:eastAsia="en-AU"/>
        </w:rPr>
        <w:t>steel manufacturers/traders</w:t>
      </w:r>
    </w:p>
    <w:p w14:paraId="6811150A" w14:textId="77777777" w:rsidR="00CF3558" w:rsidRPr="00B42224" w:rsidRDefault="00CF3558" w:rsidP="00CF3558">
      <w:pPr>
        <w:spacing w:after="0"/>
        <w:ind w:left="1276"/>
        <w:rPr>
          <w:rFonts w:ascii="Arial" w:hAnsi="Arial" w:cs="Arial"/>
          <w:lang w:eastAsia="en-AU"/>
        </w:rPr>
      </w:pPr>
    </w:p>
    <w:p w14:paraId="726120D5" w14:textId="77777777" w:rsidR="00CF3558" w:rsidRPr="00B42224" w:rsidRDefault="00CF3558" w:rsidP="004A43E3">
      <w:pPr>
        <w:numPr>
          <w:ilvl w:val="0"/>
          <w:numId w:val="32"/>
        </w:numPr>
        <w:spacing w:after="0" w:line="240" w:lineRule="auto"/>
        <w:ind w:left="1134" w:hanging="567"/>
        <w:jc w:val="both"/>
        <w:rPr>
          <w:rFonts w:ascii="Arial" w:hAnsi="Arial" w:cs="Arial"/>
          <w:lang w:eastAsia="en-AU"/>
        </w:rPr>
      </w:pPr>
      <w:r w:rsidRPr="00B42224">
        <w:rPr>
          <w:rFonts w:ascii="Arial" w:hAnsi="Arial" w:cs="Arial"/>
          <w:lang w:eastAsia="en-AU"/>
        </w:rPr>
        <w:t xml:space="preserve">import tariff rates and/or import quotas applicable to: </w:t>
      </w:r>
    </w:p>
    <w:p w14:paraId="1335836B" w14:textId="77777777" w:rsidR="00CF3558" w:rsidRPr="00B42224" w:rsidRDefault="00CF3558" w:rsidP="004A43E3">
      <w:pPr>
        <w:numPr>
          <w:ilvl w:val="0"/>
          <w:numId w:val="34"/>
        </w:numPr>
        <w:spacing w:after="0" w:line="240" w:lineRule="auto"/>
        <w:ind w:left="1843" w:hanging="567"/>
        <w:jc w:val="both"/>
        <w:rPr>
          <w:rFonts w:ascii="Arial" w:hAnsi="Arial" w:cs="Arial"/>
          <w:lang w:eastAsia="en-AU"/>
        </w:rPr>
      </w:pPr>
      <w:r w:rsidRPr="00B42224">
        <w:rPr>
          <w:rFonts w:ascii="Arial" w:hAnsi="Arial" w:cs="Arial"/>
          <w:lang w:eastAsia="en-AU"/>
        </w:rPr>
        <w:t>iron ore</w:t>
      </w:r>
    </w:p>
    <w:p w14:paraId="06FF530D" w14:textId="77777777" w:rsidR="00CF3558" w:rsidRPr="00B42224" w:rsidRDefault="00CF3558" w:rsidP="004A43E3">
      <w:pPr>
        <w:numPr>
          <w:ilvl w:val="0"/>
          <w:numId w:val="34"/>
        </w:numPr>
        <w:spacing w:after="0" w:line="240" w:lineRule="auto"/>
        <w:ind w:left="1843" w:hanging="567"/>
        <w:jc w:val="both"/>
        <w:rPr>
          <w:rFonts w:ascii="Arial" w:hAnsi="Arial" w:cs="Arial"/>
          <w:lang w:eastAsia="en-AU"/>
        </w:rPr>
      </w:pPr>
      <w:r w:rsidRPr="00B42224">
        <w:rPr>
          <w:rFonts w:ascii="Arial" w:hAnsi="Arial" w:cs="Arial"/>
          <w:lang w:eastAsia="en-AU"/>
        </w:rPr>
        <w:t>coking coal</w:t>
      </w:r>
    </w:p>
    <w:p w14:paraId="0C21CF86" w14:textId="77777777" w:rsidR="00CF3558" w:rsidRPr="00B42224" w:rsidRDefault="00CF3558" w:rsidP="004A43E3">
      <w:pPr>
        <w:numPr>
          <w:ilvl w:val="0"/>
          <w:numId w:val="34"/>
        </w:numPr>
        <w:spacing w:after="0" w:line="240" w:lineRule="auto"/>
        <w:ind w:left="1843" w:hanging="567"/>
        <w:jc w:val="both"/>
        <w:rPr>
          <w:rFonts w:ascii="Arial" w:hAnsi="Arial" w:cs="Arial"/>
          <w:lang w:eastAsia="en-AU"/>
        </w:rPr>
      </w:pPr>
      <w:r w:rsidRPr="00B42224">
        <w:rPr>
          <w:rFonts w:ascii="Arial" w:hAnsi="Arial" w:cs="Arial"/>
          <w:lang w:eastAsia="en-AU"/>
        </w:rPr>
        <w:t>coke</w:t>
      </w:r>
    </w:p>
    <w:p w14:paraId="08230B32" w14:textId="1668F961" w:rsidR="00CF3558" w:rsidRPr="000A7CBC" w:rsidRDefault="00CF3558" w:rsidP="004A43E3">
      <w:pPr>
        <w:numPr>
          <w:ilvl w:val="0"/>
          <w:numId w:val="34"/>
        </w:numPr>
        <w:spacing w:after="0" w:line="240" w:lineRule="auto"/>
        <w:ind w:left="1843" w:hanging="567"/>
        <w:jc w:val="both"/>
        <w:rPr>
          <w:rFonts w:ascii="Arial" w:hAnsi="Arial" w:cs="Arial"/>
          <w:lang w:eastAsia="en-AU"/>
        </w:rPr>
      </w:pPr>
      <w:bookmarkStart w:id="39" w:name="_Hlk181792743"/>
      <w:r w:rsidRPr="000A7CBC">
        <w:rPr>
          <w:rFonts w:ascii="Arial" w:hAnsi="Arial" w:cs="Arial"/>
          <w:lang w:eastAsia="en-AU"/>
        </w:rPr>
        <w:t xml:space="preserve">fluxes </w:t>
      </w:r>
    </w:p>
    <w:p w14:paraId="43712387" w14:textId="7848F08A" w:rsidR="00CF3558" w:rsidRPr="000A7CBC" w:rsidRDefault="00CF3558" w:rsidP="004A43E3">
      <w:pPr>
        <w:numPr>
          <w:ilvl w:val="0"/>
          <w:numId w:val="34"/>
        </w:numPr>
        <w:spacing w:after="0" w:line="240" w:lineRule="auto"/>
        <w:ind w:left="1843" w:hanging="567"/>
        <w:jc w:val="both"/>
        <w:rPr>
          <w:rFonts w:ascii="Arial" w:hAnsi="Arial" w:cs="Arial"/>
          <w:lang w:eastAsia="en-AU"/>
        </w:rPr>
      </w:pPr>
      <w:r w:rsidRPr="000A7CBC">
        <w:rPr>
          <w:rFonts w:ascii="Arial" w:hAnsi="Arial" w:cs="Arial"/>
          <w:lang w:eastAsia="en-AU"/>
        </w:rPr>
        <w:t xml:space="preserve">steel slabs </w:t>
      </w:r>
    </w:p>
    <w:bookmarkEnd w:id="39"/>
    <w:p w14:paraId="666CCBE1" w14:textId="77777777" w:rsidR="00CF3558" w:rsidRPr="00B42224" w:rsidRDefault="00CF3558" w:rsidP="004A43E3">
      <w:pPr>
        <w:numPr>
          <w:ilvl w:val="0"/>
          <w:numId w:val="34"/>
        </w:numPr>
        <w:spacing w:after="0" w:line="240" w:lineRule="auto"/>
        <w:ind w:left="1843" w:hanging="567"/>
        <w:jc w:val="both"/>
        <w:rPr>
          <w:rFonts w:ascii="Arial" w:hAnsi="Arial" w:cs="Arial"/>
          <w:lang w:eastAsia="en-AU"/>
        </w:rPr>
      </w:pPr>
      <w:r w:rsidRPr="00B42224">
        <w:rPr>
          <w:rFonts w:ascii="Arial" w:hAnsi="Arial" w:cs="Arial"/>
          <w:lang w:eastAsia="en-AU"/>
        </w:rPr>
        <w:t>scrap metal</w:t>
      </w:r>
    </w:p>
    <w:p w14:paraId="76D66EC5" w14:textId="0845BE42" w:rsidR="00CF3558" w:rsidRPr="00B42224" w:rsidRDefault="00531985" w:rsidP="004A43E3">
      <w:pPr>
        <w:numPr>
          <w:ilvl w:val="0"/>
          <w:numId w:val="34"/>
        </w:numPr>
        <w:spacing w:after="0" w:line="240" w:lineRule="auto"/>
        <w:ind w:left="1843" w:hanging="567"/>
        <w:jc w:val="both"/>
        <w:rPr>
          <w:rFonts w:ascii="Arial" w:hAnsi="Arial" w:cs="Arial"/>
          <w:lang w:eastAsia="en-AU"/>
        </w:rPr>
      </w:pPr>
      <w:r>
        <w:rPr>
          <w:rFonts w:ascii="Arial" w:hAnsi="Arial" w:cs="Arial"/>
          <w:lang w:eastAsia="en-AU"/>
        </w:rPr>
        <w:t>Plate</w:t>
      </w:r>
      <w:r w:rsidR="00CF3558" w:rsidRPr="00B42224">
        <w:rPr>
          <w:rFonts w:ascii="Arial" w:hAnsi="Arial" w:cs="Arial"/>
          <w:lang w:eastAsia="en-AU"/>
        </w:rPr>
        <w:t xml:space="preserve"> steel</w:t>
      </w:r>
    </w:p>
    <w:p w14:paraId="1B647B52" w14:textId="77777777" w:rsidR="00CF3558" w:rsidRPr="00B42224" w:rsidRDefault="00CF3558" w:rsidP="00CF3558">
      <w:pPr>
        <w:spacing w:after="0"/>
        <w:ind w:left="1276"/>
        <w:rPr>
          <w:rFonts w:ascii="Arial" w:hAnsi="Arial" w:cs="Arial"/>
          <w:lang w:eastAsia="en-AU"/>
        </w:rPr>
      </w:pPr>
    </w:p>
    <w:p w14:paraId="78DBC716" w14:textId="77777777" w:rsidR="00CF3558" w:rsidRPr="00B42224" w:rsidRDefault="00CF3558" w:rsidP="004A43E3">
      <w:pPr>
        <w:numPr>
          <w:ilvl w:val="0"/>
          <w:numId w:val="32"/>
        </w:numPr>
        <w:spacing w:after="0" w:line="240" w:lineRule="auto"/>
        <w:ind w:left="1134" w:hanging="567"/>
        <w:jc w:val="both"/>
        <w:rPr>
          <w:rFonts w:ascii="Arial" w:hAnsi="Arial" w:cs="Arial"/>
          <w:lang w:eastAsia="en-AU"/>
        </w:rPr>
      </w:pPr>
      <w:r w:rsidRPr="00B42224">
        <w:rPr>
          <w:rFonts w:ascii="Arial" w:hAnsi="Arial" w:cs="Arial"/>
          <w:lang w:eastAsia="en-AU"/>
        </w:rPr>
        <w:t xml:space="preserve">export tariff rates and/or export quotas applicable to: </w:t>
      </w:r>
    </w:p>
    <w:p w14:paraId="22719014" w14:textId="77777777" w:rsidR="00CF3558" w:rsidRPr="00B42224" w:rsidRDefault="00CF3558" w:rsidP="004A43E3">
      <w:pPr>
        <w:numPr>
          <w:ilvl w:val="0"/>
          <w:numId w:val="35"/>
        </w:numPr>
        <w:spacing w:after="0" w:line="240" w:lineRule="auto"/>
        <w:ind w:left="1843" w:hanging="567"/>
        <w:jc w:val="both"/>
        <w:rPr>
          <w:rFonts w:ascii="Arial" w:hAnsi="Arial" w:cs="Arial"/>
          <w:lang w:eastAsia="en-AU"/>
        </w:rPr>
      </w:pPr>
      <w:r w:rsidRPr="00B42224">
        <w:rPr>
          <w:rFonts w:ascii="Arial" w:hAnsi="Arial" w:cs="Arial"/>
          <w:lang w:eastAsia="en-AU"/>
        </w:rPr>
        <w:t>iron ore</w:t>
      </w:r>
    </w:p>
    <w:p w14:paraId="79B1171E" w14:textId="77777777" w:rsidR="00CF3558" w:rsidRPr="00B42224" w:rsidRDefault="00CF3558" w:rsidP="004A43E3">
      <w:pPr>
        <w:numPr>
          <w:ilvl w:val="0"/>
          <w:numId w:val="35"/>
        </w:numPr>
        <w:spacing w:after="0" w:line="240" w:lineRule="auto"/>
        <w:ind w:left="1843" w:hanging="567"/>
        <w:jc w:val="both"/>
        <w:rPr>
          <w:rFonts w:ascii="Arial" w:hAnsi="Arial" w:cs="Arial"/>
          <w:lang w:eastAsia="en-AU"/>
        </w:rPr>
      </w:pPr>
      <w:r w:rsidRPr="00B42224">
        <w:rPr>
          <w:rFonts w:ascii="Arial" w:hAnsi="Arial" w:cs="Arial"/>
          <w:lang w:eastAsia="en-AU"/>
        </w:rPr>
        <w:t>coking coal</w:t>
      </w:r>
    </w:p>
    <w:p w14:paraId="19D0E185" w14:textId="77777777" w:rsidR="00CF3558" w:rsidRPr="00B42224" w:rsidRDefault="00CF3558" w:rsidP="004A43E3">
      <w:pPr>
        <w:numPr>
          <w:ilvl w:val="0"/>
          <w:numId w:val="35"/>
        </w:numPr>
        <w:spacing w:after="0" w:line="240" w:lineRule="auto"/>
        <w:ind w:left="1843" w:hanging="567"/>
        <w:jc w:val="both"/>
        <w:rPr>
          <w:rFonts w:ascii="Arial" w:hAnsi="Arial" w:cs="Arial"/>
          <w:lang w:eastAsia="en-AU"/>
        </w:rPr>
      </w:pPr>
      <w:r w:rsidRPr="00B42224">
        <w:rPr>
          <w:rFonts w:ascii="Arial" w:hAnsi="Arial" w:cs="Arial"/>
          <w:lang w:eastAsia="en-AU"/>
        </w:rPr>
        <w:t>coke</w:t>
      </w:r>
    </w:p>
    <w:p w14:paraId="7D687C76" w14:textId="17171F26" w:rsidR="00CF3558" w:rsidRPr="000A7CBC" w:rsidRDefault="00CF3558" w:rsidP="004A43E3">
      <w:pPr>
        <w:numPr>
          <w:ilvl w:val="0"/>
          <w:numId w:val="34"/>
        </w:numPr>
        <w:spacing w:after="0" w:line="240" w:lineRule="auto"/>
        <w:ind w:left="1843" w:hanging="567"/>
        <w:jc w:val="both"/>
        <w:rPr>
          <w:rFonts w:ascii="Arial" w:hAnsi="Arial" w:cs="Arial"/>
          <w:lang w:eastAsia="en-AU"/>
        </w:rPr>
      </w:pPr>
      <w:bookmarkStart w:id="40" w:name="_Hlk181792772"/>
      <w:r w:rsidRPr="000A7CBC">
        <w:rPr>
          <w:rFonts w:ascii="Arial" w:hAnsi="Arial" w:cs="Arial"/>
          <w:lang w:eastAsia="en-AU"/>
        </w:rPr>
        <w:t xml:space="preserve">fluxes </w:t>
      </w:r>
    </w:p>
    <w:p w14:paraId="2C7BB035" w14:textId="34B526C4" w:rsidR="00CF3558" w:rsidRPr="000A7CBC" w:rsidRDefault="00CF3558" w:rsidP="004A43E3">
      <w:pPr>
        <w:numPr>
          <w:ilvl w:val="0"/>
          <w:numId w:val="34"/>
        </w:numPr>
        <w:spacing w:after="0" w:line="240" w:lineRule="auto"/>
        <w:ind w:left="1843" w:hanging="567"/>
        <w:jc w:val="both"/>
        <w:rPr>
          <w:rFonts w:ascii="Arial" w:hAnsi="Arial" w:cs="Arial"/>
          <w:lang w:eastAsia="en-AU"/>
        </w:rPr>
      </w:pPr>
      <w:r w:rsidRPr="000A7CBC">
        <w:rPr>
          <w:rFonts w:ascii="Arial" w:hAnsi="Arial" w:cs="Arial"/>
          <w:lang w:eastAsia="en-AU"/>
        </w:rPr>
        <w:t xml:space="preserve">steel slabs </w:t>
      </w:r>
    </w:p>
    <w:bookmarkEnd w:id="40"/>
    <w:p w14:paraId="2023A61E" w14:textId="77777777" w:rsidR="00CF3558" w:rsidRPr="00B42224" w:rsidRDefault="00CF3558" w:rsidP="004A43E3">
      <w:pPr>
        <w:numPr>
          <w:ilvl w:val="0"/>
          <w:numId w:val="35"/>
        </w:numPr>
        <w:spacing w:after="0" w:line="240" w:lineRule="auto"/>
        <w:ind w:left="1843" w:hanging="567"/>
        <w:jc w:val="both"/>
        <w:rPr>
          <w:rFonts w:ascii="Arial" w:hAnsi="Arial" w:cs="Arial"/>
          <w:lang w:eastAsia="en-AU"/>
        </w:rPr>
      </w:pPr>
      <w:r w:rsidRPr="00B42224">
        <w:rPr>
          <w:rFonts w:ascii="Arial" w:hAnsi="Arial" w:cs="Arial"/>
          <w:lang w:eastAsia="en-AU"/>
        </w:rPr>
        <w:t>scrap metal</w:t>
      </w:r>
    </w:p>
    <w:p w14:paraId="12A87D9B" w14:textId="1D66240F" w:rsidR="00CF3558" w:rsidRPr="00B42224" w:rsidRDefault="00FE51CD" w:rsidP="004A43E3">
      <w:pPr>
        <w:numPr>
          <w:ilvl w:val="0"/>
          <w:numId w:val="35"/>
        </w:numPr>
        <w:spacing w:after="0" w:line="240" w:lineRule="auto"/>
        <w:ind w:left="1843" w:hanging="567"/>
        <w:jc w:val="both"/>
        <w:rPr>
          <w:rFonts w:ascii="Arial" w:hAnsi="Arial" w:cs="Arial"/>
          <w:lang w:eastAsia="en-AU"/>
        </w:rPr>
      </w:pPr>
      <w:r>
        <w:rPr>
          <w:rFonts w:ascii="Arial" w:hAnsi="Arial" w:cs="Arial"/>
          <w:lang w:eastAsia="en-AU"/>
        </w:rPr>
        <w:t>Plate</w:t>
      </w:r>
      <w:r w:rsidR="00CF3558" w:rsidRPr="00B42224">
        <w:rPr>
          <w:rFonts w:ascii="Arial" w:hAnsi="Arial" w:cs="Arial"/>
          <w:lang w:eastAsia="en-AU"/>
        </w:rPr>
        <w:t xml:space="preserve"> steel</w:t>
      </w:r>
    </w:p>
    <w:p w14:paraId="64E75954" w14:textId="77777777" w:rsidR="00CF3558" w:rsidRPr="00B42224" w:rsidRDefault="00CF3558" w:rsidP="00CF3558">
      <w:pPr>
        <w:spacing w:after="0"/>
        <w:ind w:left="1276"/>
        <w:rPr>
          <w:rFonts w:ascii="Arial" w:hAnsi="Arial" w:cs="Arial"/>
          <w:lang w:eastAsia="en-AU"/>
        </w:rPr>
      </w:pPr>
    </w:p>
    <w:p w14:paraId="1A5AEA4C" w14:textId="77777777" w:rsidR="00CF3558" w:rsidRPr="00B42224" w:rsidRDefault="00CF3558" w:rsidP="004A43E3">
      <w:pPr>
        <w:numPr>
          <w:ilvl w:val="0"/>
          <w:numId w:val="32"/>
        </w:numPr>
        <w:spacing w:after="0" w:line="240" w:lineRule="auto"/>
        <w:ind w:left="1134" w:hanging="567"/>
        <w:jc w:val="both"/>
        <w:rPr>
          <w:rFonts w:ascii="Arial" w:hAnsi="Arial" w:cs="Arial"/>
          <w:lang w:eastAsia="en-AU"/>
        </w:rPr>
      </w:pPr>
      <w:r w:rsidRPr="00B42224">
        <w:rPr>
          <w:rFonts w:ascii="Arial" w:hAnsi="Arial" w:cs="Arial"/>
          <w:lang w:eastAsia="en-AU"/>
        </w:rPr>
        <w:t xml:space="preserve">value added tax (VAT) export rebates applicable to exports of: </w:t>
      </w:r>
    </w:p>
    <w:p w14:paraId="2CDB25F9" w14:textId="77777777" w:rsidR="00CF3558" w:rsidRPr="00B42224" w:rsidRDefault="00CF3558" w:rsidP="004A43E3">
      <w:pPr>
        <w:numPr>
          <w:ilvl w:val="0"/>
          <w:numId w:val="36"/>
        </w:numPr>
        <w:spacing w:after="0" w:line="240" w:lineRule="auto"/>
        <w:ind w:left="1843" w:hanging="567"/>
        <w:jc w:val="both"/>
        <w:rPr>
          <w:rFonts w:ascii="Arial" w:hAnsi="Arial" w:cs="Arial"/>
          <w:lang w:eastAsia="en-AU"/>
        </w:rPr>
      </w:pPr>
      <w:r w:rsidRPr="00B42224">
        <w:rPr>
          <w:rFonts w:ascii="Arial" w:hAnsi="Arial" w:cs="Arial"/>
          <w:lang w:eastAsia="en-AU"/>
        </w:rPr>
        <w:t>iron ore</w:t>
      </w:r>
    </w:p>
    <w:p w14:paraId="6E4C9C6B" w14:textId="77777777" w:rsidR="00CF3558" w:rsidRPr="00B42224" w:rsidRDefault="00CF3558" w:rsidP="004A43E3">
      <w:pPr>
        <w:numPr>
          <w:ilvl w:val="0"/>
          <w:numId w:val="36"/>
        </w:numPr>
        <w:spacing w:after="0" w:line="240" w:lineRule="auto"/>
        <w:ind w:left="1843" w:hanging="567"/>
        <w:jc w:val="both"/>
        <w:rPr>
          <w:rFonts w:ascii="Arial" w:hAnsi="Arial" w:cs="Arial"/>
          <w:lang w:eastAsia="en-AU"/>
        </w:rPr>
      </w:pPr>
      <w:r w:rsidRPr="00B42224">
        <w:rPr>
          <w:rFonts w:ascii="Arial" w:hAnsi="Arial" w:cs="Arial"/>
          <w:lang w:eastAsia="en-AU"/>
        </w:rPr>
        <w:t>coke</w:t>
      </w:r>
    </w:p>
    <w:p w14:paraId="0C19A258" w14:textId="77777777" w:rsidR="00CF3558" w:rsidRPr="00B42224" w:rsidRDefault="00CF3558" w:rsidP="004A43E3">
      <w:pPr>
        <w:numPr>
          <w:ilvl w:val="0"/>
          <w:numId w:val="36"/>
        </w:numPr>
        <w:spacing w:after="0" w:line="240" w:lineRule="auto"/>
        <w:ind w:left="1843" w:hanging="567"/>
        <w:jc w:val="both"/>
        <w:rPr>
          <w:rFonts w:ascii="Arial" w:hAnsi="Arial" w:cs="Arial"/>
          <w:lang w:eastAsia="en-AU"/>
        </w:rPr>
      </w:pPr>
      <w:r w:rsidRPr="00B42224">
        <w:rPr>
          <w:rFonts w:ascii="Arial" w:hAnsi="Arial" w:cs="Arial"/>
          <w:lang w:eastAsia="en-AU"/>
        </w:rPr>
        <w:t>coking coal</w:t>
      </w:r>
    </w:p>
    <w:p w14:paraId="4E75CBFB" w14:textId="7FF08D2B" w:rsidR="00CF3558" w:rsidRPr="000A7CBC" w:rsidRDefault="00CF3558" w:rsidP="004A43E3">
      <w:pPr>
        <w:numPr>
          <w:ilvl w:val="0"/>
          <w:numId w:val="34"/>
        </w:numPr>
        <w:spacing w:after="0" w:line="240" w:lineRule="auto"/>
        <w:ind w:left="1843" w:hanging="567"/>
        <w:jc w:val="both"/>
        <w:rPr>
          <w:rFonts w:ascii="Arial" w:hAnsi="Arial" w:cs="Arial"/>
          <w:lang w:eastAsia="en-AU"/>
        </w:rPr>
      </w:pPr>
      <w:r w:rsidRPr="000A7CBC">
        <w:rPr>
          <w:rFonts w:ascii="Arial" w:hAnsi="Arial" w:cs="Arial"/>
          <w:lang w:eastAsia="en-AU"/>
        </w:rPr>
        <w:t xml:space="preserve">fluxes </w:t>
      </w:r>
    </w:p>
    <w:p w14:paraId="181F3700" w14:textId="1B544EBB" w:rsidR="00CF3558" w:rsidRPr="000A7CBC" w:rsidRDefault="00CF3558" w:rsidP="004A43E3">
      <w:pPr>
        <w:numPr>
          <w:ilvl w:val="0"/>
          <w:numId w:val="34"/>
        </w:numPr>
        <w:spacing w:after="0" w:line="240" w:lineRule="auto"/>
        <w:ind w:left="1843" w:hanging="567"/>
        <w:jc w:val="both"/>
        <w:rPr>
          <w:rFonts w:ascii="Arial" w:hAnsi="Arial" w:cs="Arial"/>
          <w:lang w:eastAsia="en-AU"/>
        </w:rPr>
      </w:pPr>
      <w:r w:rsidRPr="000A7CBC">
        <w:rPr>
          <w:rFonts w:ascii="Arial" w:hAnsi="Arial" w:cs="Arial"/>
          <w:lang w:eastAsia="en-AU"/>
        </w:rPr>
        <w:t xml:space="preserve">steel slabs </w:t>
      </w:r>
    </w:p>
    <w:p w14:paraId="008DB42D" w14:textId="77777777" w:rsidR="00CF3558" w:rsidRPr="00B42224" w:rsidRDefault="00CF3558" w:rsidP="004A43E3">
      <w:pPr>
        <w:numPr>
          <w:ilvl w:val="0"/>
          <w:numId w:val="36"/>
        </w:numPr>
        <w:spacing w:after="0" w:line="240" w:lineRule="auto"/>
        <w:ind w:left="1843" w:hanging="567"/>
        <w:jc w:val="both"/>
        <w:rPr>
          <w:rFonts w:ascii="Arial" w:hAnsi="Arial" w:cs="Arial"/>
          <w:lang w:eastAsia="en-AU"/>
        </w:rPr>
      </w:pPr>
      <w:r w:rsidRPr="00B42224">
        <w:rPr>
          <w:rFonts w:ascii="Arial" w:hAnsi="Arial" w:cs="Arial"/>
          <w:lang w:eastAsia="en-AU"/>
        </w:rPr>
        <w:t>scrap metal</w:t>
      </w:r>
    </w:p>
    <w:p w14:paraId="5745C62A" w14:textId="60FD5242" w:rsidR="00CF3558" w:rsidRPr="00B42224" w:rsidRDefault="00FE51CD" w:rsidP="004A43E3">
      <w:pPr>
        <w:numPr>
          <w:ilvl w:val="0"/>
          <w:numId w:val="36"/>
        </w:numPr>
        <w:spacing w:after="240" w:line="240" w:lineRule="auto"/>
        <w:ind w:left="1843" w:hanging="567"/>
        <w:jc w:val="both"/>
        <w:rPr>
          <w:rFonts w:ascii="Arial" w:hAnsi="Arial" w:cs="Arial"/>
          <w:lang w:eastAsia="en-AU"/>
        </w:rPr>
      </w:pPr>
      <w:r>
        <w:rPr>
          <w:rFonts w:ascii="Arial" w:hAnsi="Arial" w:cs="Arial"/>
          <w:lang w:eastAsia="en-AU"/>
        </w:rPr>
        <w:t>Plate</w:t>
      </w:r>
      <w:r w:rsidR="00CF3558" w:rsidRPr="00B42224">
        <w:rPr>
          <w:rFonts w:ascii="Arial" w:hAnsi="Arial" w:cs="Arial"/>
          <w:lang w:eastAsia="en-AU"/>
        </w:rPr>
        <w:t xml:space="preserve"> steel</w:t>
      </w:r>
    </w:p>
    <w:p w14:paraId="2AD00C5B"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lastRenderedPageBreak/>
        <w:t>If export quotas applied to any of the items at Question 6(c) above, identify which agency of the GOC legislates and monitors the quotas.</w:t>
      </w:r>
    </w:p>
    <w:p w14:paraId="0AEA928F" w14:textId="705B98F3" w:rsidR="00CF3558" w:rsidRPr="004B15C7" w:rsidRDefault="00CF3558" w:rsidP="00CF3558">
      <w:pPr>
        <w:pStyle w:val="Heading4"/>
        <w:numPr>
          <w:ilvl w:val="0"/>
          <w:numId w:val="37"/>
        </w:numPr>
        <w:rPr>
          <w:rFonts w:cs="Arial"/>
          <w:sz w:val="22"/>
          <w:szCs w:val="22"/>
          <w:lang w:eastAsia="en-AU"/>
        </w:rPr>
      </w:pPr>
      <w:r w:rsidRPr="00B42224">
        <w:rPr>
          <w:rFonts w:cs="Arial"/>
          <w:sz w:val="22"/>
          <w:szCs w:val="22"/>
          <w:lang w:eastAsia="en-AU"/>
        </w:rPr>
        <w:t xml:space="preserve">The following series of questions concern the </w:t>
      </w:r>
      <w:r w:rsidRPr="00B42224">
        <w:rPr>
          <w:rFonts w:cs="Arial"/>
          <w:i/>
          <w:sz w:val="22"/>
          <w:szCs w:val="22"/>
          <w:lang w:eastAsia="en-AU"/>
        </w:rPr>
        <w:t>Price Law of the People’s Republic of China</w:t>
      </w:r>
      <w:r w:rsidRPr="00B42224">
        <w:rPr>
          <w:rFonts w:cs="Arial"/>
          <w:sz w:val="22"/>
          <w:szCs w:val="22"/>
          <w:lang w:eastAsia="en-AU"/>
        </w:rPr>
        <w:t xml:space="preserve"> (the Price Law</w:t>
      </w:r>
      <w:proofErr w:type="gramStart"/>
      <w:r w:rsidRPr="00B42224">
        <w:rPr>
          <w:rFonts w:cs="Arial"/>
          <w:sz w:val="22"/>
          <w:szCs w:val="22"/>
          <w:lang w:eastAsia="en-AU"/>
        </w:rPr>
        <w:t>).These</w:t>
      </w:r>
      <w:proofErr w:type="gramEnd"/>
      <w:r w:rsidRPr="00B42224">
        <w:rPr>
          <w:rFonts w:cs="Arial"/>
          <w:sz w:val="22"/>
          <w:szCs w:val="22"/>
          <w:lang w:eastAsia="en-AU"/>
        </w:rPr>
        <w:t xml:space="preserve"> questions are based on the text of the Price Law, as provided to the commission by the GOC in the past.</w:t>
      </w:r>
    </w:p>
    <w:p w14:paraId="64053A1C" w14:textId="77777777" w:rsidR="00CF3558" w:rsidRPr="00C81973" w:rsidRDefault="00CF3558" w:rsidP="00CF3558">
      <w:pPr>
        <w:keepLines/>
        <w:numPr>
          <w:ilvl w:val="0"/>
          <w:numId w:val="24"/>
        </w:numPr>
        <w:spacing w:after="0" w:line="240" w:lineRule="auto"/>
        <w:jc w:val="both"/>
        <w:rPr>
          <w:rFonts w:ascii="Arial" w:hAnsi="Arial" w:cs="Arial"/>
          <w:lang w:eastAsia="en-AU"/>
        </w:rPr>
      </w:pPr>
      <w:r w:rsidRPr="00C81973">
        <w:rPr>
          <w:rFonts w:ascii="Arial" w:hAnsi="Arial" w:cs="Arial"/>
          <w:lang w:eastAsia="en-AU"/>
        </w:rPr>
        <w:t>For completeness, please provide a translated copy of the Price Law.</w:t>
      </w:r>
    </w:p>
    <w:p w14:paraId="242F3107" w14:textId="750DA702" w:rsidR="00CF3558" w:rsidRPr="00C81973" w:rsidRDefault="00C81973" w:rsidP="00CF3558">
      <w:pPr>
        <w:keepLines/>
        <w:numPr>
          <w:ilvl w:val="0"/>
          <w:numId w:val="24"/>
        </w:numPr>
        <w:spacing w:after="0" w:line="240" w:lineRule="auto"/>
        <w:jc w:val="both"/>
        <w:rPr>
          <w:rFonts w:ascii="Arial" w:hAnsi="Arial" w:cs="Arial"/>
          <w:lang w:eastAsia="en-AU"/>
        </w:rPr>
      </w:pPr>
      <w:r>
        <w:rPr>
          <w:rFonts w:ascii="Arial" w:hAnsi="Arial" w:cs="Arial"/>
          <w:lang w:eastAsia="en-AU"/>
        </w:rPr>
        <w:t>In relation to the Price Law:</w:t>
      </w:r>
    </w:p>
    <w:p w14:paraId="4178A479" w14:textId="77777777" w:rsidR="00CF3558" w:rsidRPr="00C81973" w:rsidRDefault="00CF3558" w:rsidP="004A43E3">
      <w:pPr>
        <w:keepLines/>
        <w:widowControl w:val="0"/>
        <w:numPr>
          <w:ilvl w:val="0"/>
          <w:numId w:val="26"/>
        </w:numPr>
        <w:autoSpaceDE w:val="0"/>
        <w:autoSpaceDN w:val="0"/>
        <w:adjustRightInd w:val="0"/>
        <w:spacing w:before="120" w:after="120" w:line="240" w:lineRule="auto"/>
        <w:ind w:left="1985"/>
        <w:jc w:val="both"/>
        <w:rPr>
          <w:rFonts w:ascii="Arial" w:hAnsi="Arial" w:cs="Arial"/>
          <w:lang w:eastAsia="en-AU"/>
        </w:rPr>
      </w:pPr>
      <w:r w:rsidRPr="00C81973">
        <w:rPr>
          <w:rFonts w:ascii="Arial" w:hAnsi="Arial" w:cs="Arial"/>
          <w:lang w:eastAsia="en-AU"/>
        </w:rPr>
        <w:t>What form does the ‘price regulation fund’ take generally and what department of the GOC is responsible for the fund?</w:t>
      </w:r>
    </w:p>
    <w:p w14:paraId="4C4A8202" w14:textId="5CFC7AC2" w:rsidR="00CF3558" w:rsidRPr="00B42224" w:rsidRDefault="00CF3558" w:rsidP="004A43E3">
      <w:pPr>
        <w:keepLines/>
        <w:widowControl w:val="0"/>
        <w:numPr>
          <w:ilvl w:val="0"/>
          <w:numId w:val="26"/>
        </w:numPr>
        <w:autoSpaceDE w:val="0"/>
        <w:autoSpaceDN w:val="0"/>
        <w:adjustRightInd w:val="0"/>
        <w:spacing w:before="120" w:after="120" w:line="240" w:lineRule="auto"/>
        <w:ind w:left="1985"/>
        <w:jc w:val="both"/>
        <w:rPr>
          <w:rFonts w:ascii="Arial" w:hAnsi="Arial" w:cs="Arial"/>
          <w:lang w:eastAsia="en-AU"/>
        </w:rPr>
      </w:pPr>
      <w:r w:rsidRPr="00B42224">
        <w:rPr>
          <w:rFonts w:ascii="Arial" w:hAnsi="Arial" w:cs="Arial"/>
          <w:lang w:eastAsia="en-AU"/>
        </w:rPr>
        <w:t xml:space="preserve">What ‘price regulation fund’ regulations have applied to the </w:t>
      </w:r>
      <w:bookmarkStart w:id="41" w:name="_Hlk181793596"/>
      <w:r w:rsidR="0033445E">
        <w:rPr>
          <w:rFonts w:ascii="Arial" w:hAnsi="Arial" w:cs="Arial"/>
        </w:rPr>
        <w:t>Plate</w:t>
      </w:r>
      <w:r w:rsidRPr="00B42224">
        <w:rPr>
          <w:rFonts w:ascii="Arial" w:hAnsi="Arial" w:cs="Arial"/>
        </w:rPr>
        <w:t xml:space="preserve"> steel</w:t>
      </w:r>
      <w:r w:rsidRPr="00B42224">
        <w:rPr>
          <w:rFonts w:ascii="Arial" w:hAnsi="Arial" w:cs="Arial"/>
          <w:lang w:eastAsia="en-AU"/>
        </w:rPr>
        <w:t xml:space="preserve"> or the iron and steel industries </w:t>
      </w:r>
      <w:r w:rsidRPr="00C81973">
        <w:rPr>
          <w:rFonts w:ascii="Arial" w:hAnsi="Arial" w:cs="Arial"/>
          <w:b/>
          <w:bCs/>
          <w:lang w:eastAsia="en-AU"/>
        </w:rPr>
        <w:t xml:space="preserve">since </w:t>
      </w:r>
      <w:r w:rsidR="00D2777B">
        <w:rPr>
          <w:rFonts w:ascii="Arial" w:hAnsi="Arial" w:cs="Arial"/>
          <w:b/>
          <w:bCs/>
          <w:lang w:eastAsia="en-AU"/>
        </w:rPr>
        <w:t>1 July 2021</w:t>
      </w:r>
      <w:r w:rsidRPr="00B42224">
        <w:rPr>
          <w:rFonts w:ascii="Arial" w:hAnsi="Arial" w:cs="Arial"/>
          <w:lang w:eastAsia="en-AU"/>
        </w:rPr>
        <w:t>?</w:t>
      </w:r>
    </w:p>
    <w:bookmarkEnd w:id="41"/>
    <w:p w14:paraId="616A6E93" w14:textId="52299712" w:rsidR="00CF3558" w:rsidRPr="00B42224" w:rsidRDefault="00C81973" w:rsidP="00CF3558">
      <w:pPr>
        <w:keepLines/>
        <w:numPr>
          <w:ilvl w:val="0"/>
          <w:numId w:val="24"/>
        </w:numPr>
        <w:spacing w:after="0" w:line="240" w:lineRule="auto"/>
        <w:jc w:val="both"/>
        <w:rPr>
          <w:rFonts w:ascii="Arial" w:hAnsi="Arial" w:cs="Arial"/>
          <w:lang w:eastAsia="en-AU"/>
        </w:rPr>
      </w:pPr>
      <w:r>
        <w:rPr>
          <w:rFonts w:ascii="Arial" w:hAnsi="Arial" w:cs="Arial"/>
          <w:lang w:eastAsia="en-AU"/>
        </w:rPr>
        <w:t xml:space="preserve">To the extent the Price Law refers to the control of prices and price monitoring system to monitor changes in the prices of major </w:t>
      </w:r>
      <w:r w:rsidR="00CF3558" w:rsidRPr="00B42224">
        <w:rPr>
          <w:rFonts w:ascii="Arial" w:hAnsi="Arial" w:cs="Arial"/>
          <w:lang w:eastAsia="en-AU"/>
        </w:rPr>
        <w:t>merchandises and services</w:t>
      </w:r>
      <w:r>
        <w:rPr>
          <w:rFonts w:ascii="Arial" w:hAnsi="Arial" w:cs="Arial"/>
          <w:lang w:eastAsia="en-AU"/>
        </w:rPr>
        <w:t>:</w:t>
      </w:r>
    </w:p>
    <w:p w14:paraId="4B20F42A" w14:textId="77777777" w:rsidR="00CF3558" w:rsidRPr="00B42224" w:rsidRDefault="00CF3558" w:rsidP="00CF3558">
      <w:pPr>
        <w:keepLines/>
        <w:widowControl w:val="0"/>
        <w:numPr>
          <w:ilvl w:val="0"/>
          <w:numId w:val="22"/>
        </w:numPr>
        <w:autoSpaceDE w:val="0"/>
        <w:autoSpaceDN w:val="0"/>
        <w:adjustRightInd w:val="0"/>
        <w:spacing w:before="120" w:after="120" w:line="240" w:lineRule="auto"/>
        <w:ind w:left="1985"/>
        <w:jc w:val="both"/>
        <w:rPr>
          <w:rFonts w:ascii="Arial" w:hAnsi="Arial" w:cs="Arial"/>
          <w:lang w:eastAsia="en-AU"/>
        </w:rPr>
      </w:pPr>
      <w:r w:rsidRPr="00B42224">
        <w:rPr>
          <w:rFonts w:ascii="Arial" w:hAnsi="Arial" w:cs="Arial"/>
          <w:lang w:eastAsia="en-AU"/>
        </w:rPr>
        <w:t>What price monitoring system has been established generally and what department is responsible?</w:t>
      </w:r>
    </w:p>
    <w:p w14:paraId="4A43C546" w14:textId="70DDE7DB" w:rsidR="00CF3558" w:rsidRPr="00B42224" w:rsidRDefault="00CF3558" w:rsidP="00CF3558">
      <w:pPr>
        <w:keepLines/>
        <w:widowControl w:val="0"/>
        <w:numPr>
          <w:ilvl w:val="0"/>
          <w:numId w:val="22"/>
        </w:numPr>
        <w:autoSpaceDE w:val="0"/>
        <w:autoSpaceDN w:val="0"/>
        <w:adjustRightInd w:val="0"/>
        <w:spacing w:before="120" w:after="120" w:line="240" w:lineRule="auto"/>
        <w:ind w:left="1985"/>
        <w:jc w:val="both"/>
        <w:rPr>
          <w:rFonts w:ascii="Arial" w:hAnsi="Arial" w:cs="Arial"/>
          <w:lang w:eastAsia="en-AU"/>
        </w:rPr>
      </w:pPr>
      <w:r w:rsidRPr="00B42224">
        <w:rPr>
          <w:rFonts w:ascii="Arial" w:hAnsi="Arial" w:cs="Arial"/>
          <w:lang w:eastAsia="en-AU"/>
        </w:rPr>
        <w:t xml:space="preserve">What ‘price monitoring’ has applied to the </w:t>
      </w:r>
      <w:r w:rsidR="00466291">
        <w:rPr>
          <w:rFonts w:ascii="Arial" w:hAnsi="Arial" w:cs="Arial"/>
        </w:rPr>
        <w:t>Plate Steel</w:t>
      </w:r>
      <w:r w:rsidRPr="00B42224">
        <w:rPr>
          <w:rFonts w:ascii="Arial" w:hAnsi="Arial" w:cs="Arial"/>
          <w:lang w:eastAsia="en-AU"/>
        </w:rPr>
        <w:t xml:space="preserve"> or the iron and steel industries</w:t>
      </w:r>
      <w:r w:rsidRPr="00B42224">
        <w:rPr>
          <w:rFonts w:ascii="Arial" w:hAnsi="Arial" w:cs="Arial"/>
          <w:snapToGrid w:val="0"/>
          <w:lang w:eastAsia="en-GB"/>
        </w:rPr>
        <w:t xml:space="preserve"> </w:t>
      </w:r>
      <w:r w:rsidRPr="00C81973">
        <w:rPr>
          <w:rFonts w:ascii="Arial" w:hAnsi="Arial" w:cs="Arial"/>
          <w:b/>
          <w:bCs/>
          <w:lang w:eastAsia="en-AU"/>
        </w:rPr>
        <w:t xml:space="preserve">since </w:t>
      </w:r>
      <w:r w:rsidR="00D2777B">
        <w:rPr>
          <w:rFonts w:ascii="Arial" w:hAnsi="Arial" w:cs="Arial"/>
          <w:b/>
          <w:bCs/>
          <w:lang w:eastAsia="en-AU"/>
        </w:rPr>
        <w:t>1 July 2021</w:t>
      </w:r>
      <w:r w:rsidRPr="00B42224">
        <w:rPr>
          <w:rFonts w:ascii="Arial" w:hAnsi="Arial" w:cs="Arial"/>
          <w:lang w:eastAsia="en-AU"/>
        </w:rPr>
        <w:t>?</w:t>
      </w:r>
    </w:p>
    <w:p w14:paraId="24F3FC5A" w14:textId="6F0C6736" w:rsidR="00CF3558" w:rsidRPr="00B42224" w:rsidRDefault="00CF3558" w:rsidP="00CF3558">
      <w:pPr>
        <w:keepLines/>
        <w:widowControl w:val="0"/>
        <w:autoSpaceDE w:val="0"/>
        <w:autoSpaceDN w:val="0"/>
        <w:adjustRightInd w:val="0"/>
        <w:spacing w:before="120" w:after="120"/>
        <w:jc w:val="both"/>
        <w:rPr>
          <w:rFonts w:ascii="Arial" w:hAnsi="Arial" w:cs="Arial"/>
          <w:lang w:eastAsia="en-AU"/>
        </w:rPr>
      </w:pPr>
      <w:r w:rsidRPr="00B42224">
        <w:rPr>
          <w:rFonts w:ascii="Arial" w:hAnsi="Arial" w:cs="Arial"/>
          <w:lang w:eastAsia="en-AU"/>
        </w:rPr>
        <w:t xml:space="preserve">If the Price Law does not apply to the </w:t>
      </w:r>
      <w:r w:rsidR="00466291">
        <w:rPr>
          <w:rFonts w:ascii="Arial" w:hAnsi="Arial" w:cs="Arial"/>
          <w:lang w:eastAsia="en-AU"/>
        </w:rPr>
        <w:t>Plate Steel</w:t>
      </w:r>
      <w:r w:rsidRPr="00B42224">
        <w:rPr>
          <w:rFonts w:ascii="Arial" w:hAnsi="Arial" w:cs="Arial"/>
          <w:lang w:eastAsia="en-AU"/>
        </w:rPr>
        <w:t xml:space="preserve"> industry, or any of the raw materials used in its manufacture, including </w:t>
      </w:r>
      <w:r w:rsidR="00C81973" w:rsidRPr="00C81973">
        <w:rPr>
          <w:rFonts w:ascii="Arial" w:hAnsi="Arial" w:cs="Arial"/>
          <w:lang w:eastAsia="en-AU"/>
        </w:rPr>
        <w:t xml:space="preserve">slab </w:t>
      </w:r>
      <w:r w:rsidRPr="00C81973">
        <w:rPr>
          <w:rFonts w:ascii="Arial" w:hAnsi="Arial" w:cs="Arial"/>
          <w:lang w:eastAsia="en-AU"/>
        </w:rPr>
        <w:t>steel, please</w:t>
      </w:r>
      <w:r w:rsidRPr="00B42224">
        <w:rPr>
          <w:rFonts w:ascii="Arial" w:hAnsi="Arial" w:cs="Arial"/>
          <w:lang w:eastAsia="en-AU"/>
        </w:rPr>
        <w:t xml:space="preserve"> provide evidence of this.</w:t>
      </w:r>
    </w:p>
    <w:p w14:paraId="3F24CE14" w14:textId="77777777" w:rsidR="00CF3558" w:rsidRPr="00B42224" w:rsidRDefault="00CF3558" w:rsidP="004A43E3">
      <w:pPr>
        <w:pStyle w:val="Heading4"/>
        <w:numPr>
          <w:ilvl w:val="0"/>
          <w:numId w:val="37"/>
        </w:numPr>
        <w:rPr>
          <w:rFonts w:cs="Arial"/>
          <w:b/>
          <w:sz w:val="22"/>
          <w:szCs w:val="22"/>
          <w:lang w:eastAsia="en-AU"/>
        </w:rPr>
      </w:pPr>
      <w:r w:rsidRPr="00B42224">
        <w:rPr>
          <w:rFonts w:cs="Arial"/>
          <w:sz w:val="22"/>
          <w:szCs w:val="22"/>
          <w:lang w:eastAsia="en-AU"/>
        </w:rPr>
        <w:t>Provide a list and copies of any specific laws, decrees, rules, promulgations, edicts, opinions, measures, regulations and/or directives regarding:</w:t>
      </w:r>
    </w:p>
    <w:p w14:paraId="0202B6C0" w14:textId="45410173" w:rsidR="00CF3558" w:rsidRPr="00B42224" w:rsidRDefault="00CF3558" w:rsidP="00CF3558">
      <w:pPr>
        <w:keepLines/>
        <w:numPr>
          <w:ilvl w:val="0"/>
          <w:numId w:val="25"/>
        </w:numPr>
        <w:spacing w:after="0" w:line="240" w:lineRule="auto"/>
        <w:jc w:val="both"/>
        <w:rPr>
          <w:rFonts w:ascii="Arial" w:hAnsi="Arial" w:cs="Arial"/>
          <w:lang w:eastAsia="en-AU"/>
        </w:rPr>
      </w:pPr>
      <w:r w:rsidRPr="00B42224">
        <w:rPr>
          <w:rFonts w:ascii="Arial" w:hAnsi="Arial" w:cs="Arial"/>
          <w:lang w:eastAsia="en-AU"/>
        </w:rPr>
        <w:t xml:space="preserve">The regulation of the price of </w:t>
      </w:r>
      <w:r w:rsidR="00466291">
        <w:rPr>
          <w:rFonts w:ascii="Arial" w:hAnsi="Arial" w:cs="Arial"/>
          <w:lang w:eastAsia="en-AU"/>
        </w:rPr>
        <w:t>Plate Steel</w:t>
      </w:r>
      <w:r w:rsidRPr="00B42224">
        <w:rPr>
          <w:rFonts w:ascii="Arial" w:hAnsi="Arial" w:cs="Arial"/>
          <w:lang w:eastAsia="en-AU"/>
        </w:rPr>
        <w:t>, or any of the raw materials used to manufacture those products; and</w:t>
      </w:r>
    </w:p>
    <w:p w14:paraId="3D29A34A" w14:textId="091687A7" w:rsidR="00CF3558" w:rsidRPr="00B42224" w:rsidRDefault="00CF3558" w:rsidP="00CF3558">
      <w:pPr>
        <w:keepLines/>
        <w:numPr>
          <w:ilvl w:val="0"/>
          <w:numId w:val="25"/>
        </w:numPr>
        <w:spacing w:after="0" w:line="240" w:lineRule="auto"/>
        <w:jc w:val="both"/>
        <w:rPr>
          <w:rFonts w:ascii="Arial" w:hAnsi="Arial" w:cs="Arial"/>
          <w:lang w:eastAsia="en-AU"/>
        </w:rPr>
      </w:pPr>
      <w:r w:rsidRPr="00B42224">
        <w:rPr>
          <w:rFonts w:ascii="Arial" w:hAnsi="Arial" w:cs="Arial"/>
          <w:lang w:eastAsia="en-AU"/>
        </w:rPr>
        <w:t xml:space="preserve">Investment in projects related to </w:t>
      </w:r>
      <w:r w:rsidR="00466291">
        <w:rPr>
          <w:rFonts w:ascii="Arial" w:hAnsi="Arial" w:cs="Arial"/>
          <w:lang w:eastAsia="en-AU"/>
        </w:rPr>
        <w:t>Plate Steel</w:t>
      </w:r>
      <w:r w:rsidRPr="00B42224">
        <w:rPr>
          <w:rFonts w:ascii="Arial" w:hAnsi="Arial" w:cs="Arial"/>
          <w:lang w:eastAsia="en-AU"/>
        </w:rPr>
        <w:t>, or any of the raw materials used to manufacture those products:</w:t>
      </w:r>
    </w:p>
    <w:p w14:paraId="016A28ED" w14:textId="77777777" w:rsidR="00CF3558" w:rsidRPr="00B42224" w:rsidRDefault="00CF3558" w:rsidP="00CF3558">
      <w:pPr>
        <w:keepLines/>
        <w:numPr>
          <w:ilvl w:val="0"/>
          <w:numId w:val="25"/>
        </w:numPr>
        <w:spacing w:after="0" w:line="240" w:lineRule="auto"/>
        <w:jc w:val="both"/>
        <w:rPr>
          <w:rFonts w:ascii="Arial" w:hAnsi="Arial" w:cs="Arial"/>
          <w:lang w:eastAsia="en-AU"/>
        </w:rPr>
      </w:pPr>
      <w:r w:rsidRPr="00B42224">
        <w:rPr>
          <w:rFonts w:ascii="Arial" w:hAnsi="Arial" w:cs="Arial"/>
          <w:lang w:eastAsia="en-AU"/>
        </w:rPr>
        <w:t>Identify the specific government department or institution responsible for the above-mentioned laws and regulations above.</w:t>
      </w:r>
    </w:p>
    <w:p w14:paraId="60B0CAD0" w14:textId="77777777" w:rsidR="00CF3558" w:rsidRPr="00B42224" w:rsidRDefault="00CF3558" w:rsidP="00CF3558">
      <w:pPr>
        <w:keepLines/>
        <w:spacing w:after="0"/>
        <w:ind w:left="1080"/>
        <w:rPr>
          <w:rFonts w:ascii="Arial" w:hAnsi="Arial" w:cs="Arial"/>
          <w:lang w:eastAsia="en-AU"/>
        </w:rPr>
      </w:pPr>
    </w:p>
    <w:p w14:paraId="28F9955B" w14:textId="30D2FFED" w:rsidR="00CF3558" w:rsidRPr="00C81973" w:rsidRDefault="00CF3558" w:rsidP="00C81973">
      <w:pPr>
        <w:pStyle w:val="Heading4"/>
        <w:numPr>
          <w:ilvl w:val="0"/>
          <w:numId w:val="37"/>
        </w:numPr>
        <w:rPr>
          <w:rFonts w:cs="Arial"/>
          <w:sz w:val="22"/>
          <w:szCs w:val="22"/>
          <w:lang w:eastAsia="en-GB"/>
        </w:rPr>
      </w:pPr>
      <w:r w:rsidRPr="00B42224">
        <w:rPr>
          <w:rFonts w:cs="Arial"/>
          <w:sz w:val="22"/>
          <w:szCs w:val="22"/>
          <w:lang w:eastAsia="en-GB"/>
        </w:rPr>
        <w:t xml:space="preserve">Identify and document any financial assistance provided by the GOC since </w:t>
      </w:r>
      <w:r w:rsidR="00D2777B">
        <w:rPr>
          <w:rFonts w:cs="Arial"/>
          <w:sz w:val="22"/>
          <w:szCs w:val="22"/>
          <w:lang w:eastAsia="en-GB"/>
        </w:rPr>
        <w:t>1 July 2021</w:t>
      </w:r>
      <w:r w:rsidRPr="00B42224">
        <w:rPr>
          <w:rFonts w:cs="Arial"/>
          <w:sz w:val="22"/>
          <w:szCs w:val="22"/>
          <w:lang w:eastAsia="en-GB"/>
        </w:rPr>
        <w:t xml:space="preserve"> in support of the </w:t>
      </w:r>
      <w:r w:rsidR="00833B34">
        <w:rPr>
          <w:rFonts w:cs="Arial"/>
          <w:sz w:val="22"/>
          <w:szCs w:val="22"/>
          <w:lang w:eastAsia="en-AU"/>
        </w:rPr>
        <w:t>plate steel</w:t>
      </w:r>
      <w:r w:rsidRPr="00B42224">
        <w:rPr>
          <w:rFonts w:cs="Arial"/>
          <w:sz w:val="22"/>
          <w:szCs w:val="22"/>
          <w:lang w:eastAsia="en-AU"/>
        </w:rPr>
        <w:t xml:space="preserve"> or steel </w:t>
      </w:r>
      <w:r w:rsidRPr="00B42224">
        <w:rPr>
          <w:rFonts w:cs="Arial"/>
          <w:snapToGrid w:val="0"/>
          <w:sz w:val="22"/>
          <w:szCs w:val="22"/>
          <w:lang w:eastAsia="en-GB"/>
        </w:rPr>
        <w:t>industries</w:t>
      </w:r>
      <w:r w:rsidRPr="00B42224">
        <w:rPr>
          <w:rFonts w:cs="Arial"/>
          <w:sz w:val="22"/>
          <w:szCs w:val="22"/>
          <w:lang w:eastAsia="en-GB"/>
        </w:rPr>
        <w:t>.</w:t>
      </w:r>
    </w:p>
    <w:p w14:paraId="09E39C1A" w14:textId="2161AD05"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Has the GOC (at any level of government) issued or participated in the issuance of any debt or equity instruments</w:t>
      </w:r>
      <w:r w:rsidRPr="00B42224">
        <w:rPr>
          <w:rFonts w:cs="Arial"/>
          <w:position w:val="6"/>
          <w:sz w:val="22"/>
          <w:szCs w:val="22"/>
          <w:vertAlign w:val="superscript"/>
          <w:lang w:eastAsia="en-AU"/>
        </w:rPr>
        <w:footnoteReference w:id="3"/>
      </w:r>
      <w:r w:rsidRPr="00B42224">
        <w:rPr>
          <w:rFonts w:cs="Arial"/>
          <w:sz w:val="22"/>
          <w:szCs w:val="22"/>
          <w:vertAlign w:val="superscript"/>
          <w:lang w:eastAsia="en-AU"/>
        </w:rPr>
        <w:t xml:space="preserve"> </w:t>
      </w:r>
      <w:r w:rsidRPr="00B42224">
        <w:rPr>
          <w:rFonts w:cs="Arial"/>
          <w:sz w:val="22"/>
          <w:szCs w:val="22"/>
          <w:lang w:eastAsia="en-AU"/>
        </w:rPr>
        <w:t xml:space="preserve">in any business entity associated with </w:t>
      </w:r>
      <w:r w:rsidR="002438BA">
        <w:rPr>
          <w:rFonts w:cs="Arial"/>
          <w:snapToGrid w:val="0"/>
          <w:sz w:val="22"/>
          <w:szCs w:val="22"/>
          <w:lang w:eastAsia="en-GB"/>
        </w:rPr>
        <w:t>plate steel</w:t>
      </w:r>
      <w:r w:rsidRPr="00B42224">
        <w:rPr>
          <w:rFonts w:cs="Arial"/>
          <w:sz w:val="22"/>
          <w:szCs w:val="22"/>
          <w:lang w:eastAsia="en-AU"/>
        </w:rPr>
        <w:t xml:space="preserve"> or steel industries in the last 5 years? </w:t>
      </w:r>
    </w:p>
    <w:p w14:paraId="7BE85554" w14:textId="77777777" w:rsidR="00CF3558" w:rsidRPr="00B42224" w:rsidRDefault="00CF3558" w:rsidP="00CF3558">
      <w:pPr>
        <w:keepLines/>
        <w:spacing w:after="0"/>
        <w:ind w:firstLine="714"/>
        <w:rPr>
          <w:rFonts w:ascii="Arial" w:hAnsi="Arial" w:cs="Arial"/>
          <w:lang w:eastAsia="en-AU"/>
        </w:rPr>
      </w:pPr>
      <w:r w:rsidRPr="00B42224">
        <w:rPr>
          <w:rFonts w:ascii="Arial" w:hAnsi="Arial" w:cs="Arial"/>
          <w:lang w:eastAsia="en-AU"/>
        </w:rPr>
        <w:t>If so:</w:t>
      </w:r>
    </w:p>
    <w:p w14:paraId="1B1E6716" w14:textId="77777777" w:rsidR="00CF3558" w:rsidRPr="00B42224" w:rsidRDefault="00CF3558" w:rsidP="004A43E3">
      <w:pPr>
        <w:keepLines/>
        <w:numPr>
          <w:ilvl w:val="0"/>
          <w:numId w:val="28"/>
        </w:numPr>
        <w:spacing w:after="0" w:line="240" w:lineRule="auto"/>
        <w:jc w:val="both"/>
        <w:rPr>
          <w:rFonts w:ascii="Arial" w:hAnsi="Arial" w:cs="Arial"/>
          <w:lang w:eastAsia="en-AU"/>
        </w:rPr>
      </w:pPr>
      <w:r w:rsidRPr="00B42224">
        <w:rPr>
          <w:rFonts w:ascii="Arial" w:hAnsi="Arial" w:cs="Arial"/>
          <w:lang w:eastAsia="en-AU"/>
        </w:rPr>
        <w:t>provide the names and address of the business entities</w:t>
      </w:r>
    </w:p>
    <w:p w14:paraId="78657C4C" w14:textId="77777777" w:rsidR="00CF3558" w:rsidRPr="00B42224" w:rsidRDefault="00CF3558" w:rsidP="004A43E3">
      <w:pPr>
        <w:keepLines/>
        <w:numPr>
          <w:ilvl w:val="0"/>
          <w:numId w:val="28"/>
        </w:numPr>
        <w:spacing w:after="0" w:line="240" w:lineRule="auto"/>
        <w:jc w:val="both"/>
        <w:rPr>
          <w:rFonts w:ascii="Arial" w:hAnsi="Arial" w:cs="Arial"/>
          <w:lang w:eastAsia="en-AU"/>
        </w:rPr>
      </w:pPr>
      <w:r w:rsidRPr="00B42224">
        <w:rPr>
          <w:rFonts w:ascii="Arial" w:hAnsi="Arial" w:cs="Arial"/>
          <w:lang w:eastAsia="en-AU"/>
        </w:rPr>
        <w:t>explain the reasons for using a particular financial instrument(s</w:t>
      </w:r>
      <w:proofErr w:type="gramStart"/>
      <w:r w:rsidRPr="00B42224">
        <w:rPr>
          <w:rFonts w:ascii="Arial" w:hAnsi="Arial" w:cs="Arial"/>
          <w:lang w:eastAsia="en-AU"/>
        </w:rPr>
        <w:t>);</w:t>
      </w:r>
      <w:proofErr w:type="gramEnd"/>
    </w:p>
    <w:p w14:paraId="685E707C" w14:textId="77777777" w:rsidR="00CF3558" w:rsidRPr="00B42224" w:rsidRDefault="00CF3558" w:rsidP="004A43E3">
      <w:pPr>
        <w:keepLines/>
        <w:numPr>
          <w:ilvl w:val="0"/>
          <w:numId w:val="28"/>
        </w:numPr>
        <w:spacing w:after="0" w:line="240" w:lineRule="auto"/>
        <w:jc w:val="both"/>
        <w:rPr>
          <w:rFonts w:ascii="Arial" w:hAnsi="Arial" w:cs="Arial"/>
          <w:lang w:eastAsia="en-AU"/>
        </w:rPr>
      </w:pPr>
      <w:r w:rsidRPr="00B42224">
        <w:rPr>
          <w:rFonts w:ascii="Arial" w:hAnsi="Arial" w:cs="Arial"/>
          <w:lang w:eastAsia="en-AU"/>
        </w:rPr>
        <w:t>provide full details (such as number of shares and value of bonds), including the period of investments and the rate of return(s) (and/or expected yields)</w:t>
      </w:r>
    </w:p>
    <w:p w14:paraId="0A0E2F13" w14:textId="77777777" w:rsidR="00CF3558" w:rsidRPr="00B42224" w:rsidRDefault="00CF3558" w:rsidP="004A43E3">
      <w:pPr>
        <w:keepLines/>
        <w:numPr>
          <w:ilvl w:val="0"/>
          <w:numId w:val="28"/>
        </w:numPr>
        <w:spacing w:after="0" w:line="240" w:lineRule="auto"/>
        <w:jc w:val="both"/>
        <w:rPr>
          <w:rFonts w:ascii="Arial" w:hAnsi="Arial" w:cs="Arial"/>
          <w:lang w:eastAsia="en-AU"/>
        </w:rPr>
      </w:pPr>
      <w:r w:rsidRPr="00B42224">
        <w:rPr>
          <w:rFonts w:ascii="Arial" w:hAnsi="Arial" w:cs="Arial"/>
          <w:lang w:eastAsia="en-AU"/>
        </w:rPr>
        <w:t xml:space="preserve">are any of these instruments or securities listed in any securities exchange in China or overseas? </w:t>
      </w:r>
    </w:p>
    <w:p w14:paraId="5D30A033" w14:textId="77777777" w:rsidR="00CF3558" w:rsidRPr="00B42224" w:rsidRDefault="00CF3558" w:rsidP="00CF3558">
      <w:pPr>
        <w:keepLines/>
        <w:spacing w:after="0"/>
        <w:ind w:firstLine="720"/>
        <w:rPr>
          <w:rFonts w:ascii="Arial" w:hAnsi="Arial" w:cs="Arial"/>
          <w:lang w:eastAsia="en-AU"/>
        </w:rPr>
      </w:pPr>
      <w:r w:rsidRPr="00B42224">
        <w:rPr>
          <w:rFonts w:ascii="Arial" w:hAnsi="Arial" w:cs="Arial"/>
          <w:lang w:eastAsia="en-AU"/>
        </w:rPr>
        <w:t>If so:</w:t>
      </w:r>
    </w:p>
    <w:p w14:paraId="2D7EBC7D" w14:textId="77777777" w:rsidR="00CF3558" w:rsidRPr="00B42224" w:rsidRDefault="00CF3558" w:rsidP="00CF3558">
      <w:pPr>
        <w:keepLines/>
        <w:widowControl w:val="0"/>
        <w:numPr>
          <w:ilvl w:val="0"/>
          <w:numId w:val="23"/>
        </w:numPr>
        <w:autoSpaceDE w:val="0"/>
        <w:autoSpaceDN w:val="0"/>
        <w:adjustRightInd w:val="0"/>
        <w:spacing w:before="120" w:after="120" w:line="240" w:lineRule="auto"/>
        <w:ind w:left="1985" w:hanging="567"/>
        <w:jc w:val="both"/>
        <w:rPr>
          <w:rFonts w:ascii="Arial" w:hAnsi="Arial" w:cs="Arial"/>
          <w:lang w:eastAsia="en-AU"/>
        </w:rPr>
      </w:pPr>
      <w:r w:rsidRPr="00B42224">
        <w:rPr>
          <w:rFonts w:ascii="Arial" w:hAnsi="Arial" w:cs="Arial"/>
          <w:lang w:eastAsia="en-AU"/>
        </w:rPr>
        <w:lastRenderedPageBreak/>
        <w:t>provide the name(s) of the securities of exchange</w:t>
      </w:r>
    </w:p>
    <w:p w14:paraId="7211D9D4" w14:textId="77777777" w:rsidR="00CF3558" w:rsidRPr="00B42224" w:rsidRDefault="00CF3558" w:rsidP="00CF3558">
      <w:pPr>
        <w:keepLines/>
        <w:widowControl w:val="0"/>
        <w:numPr>
          <w:ilvl w:val="0"/>
          <w:numId w:val="23"/>
        </w:numPr>
        <w:autoSpaceDE w:val="0"/>
        <w:autoSpaceDN w:val="0"/>
        <w:adjustRightInd w:val="0"/>
        <w:spacing w:before="120" w:after="120" w:line="240" w:lineRule="auto"/>
        <w:ind w:left="1985" w:hanging="567"/>
        <w:jc w:val="both"/>
        <w:rPr>
          <w:rFonts w:ascii="Arial" w:hAnsi="Arial" w:cs="Arial"/>
          <w:lang w:eastAsia="en-AU"/>
        </w:rPr>
      </w:pPr>
      <w:r w:rsidRPr="00B42224">
        <w:rPr>
          <w:rFonts w:ascii="Arial" w:hAnsi="Arial" w:cs="Arial"/>
          <w:lang w:eastAsia="en-AU"/>
        </w:rPr>
        <w:t>identify any trading restrictions by the business entity and/or the securities exchange</w:t>
      </w:r>
    </w:p>
    <w:p w14:paraId="42AFB506" w14:textId="62D80D41" w:rsidR="00CF3558" w:rsidRPr="00C81973" w:rsidRDefault="00CF3558" w:rsidP="00C81973">
      <w:pPr>
        <w:pStyle w:val="Heading4"/>
        <w:numPr>
          <w:ilvl w:val="0"/>
          <w:numId w:val="37"/>
        </w:numPr>
        <w:rPr>
          <w:rFonts w:cs="Arial"/>
          <w:i/>
          <w:sz w:val="22"/>
          <w:szCs w:val="22"/>
          <w:lang w:eastAsia="en-AU"/>
        </w:rPr>
      </w:pPr>
      <w:r w:rsidRPr="00B42224">
        <w:rPr>
          <w:rFonts w:cs="Arial"/>
          <w:sz w:val="22"/>
          <w:szCs w:val="22"/>
          <w:lang w:eastAsia="en-AU"/>
        </w:rPr>
        <w:t xml:space="preserve">Provide details (quantify the value) of any government guarantee provided for any commercial loans by a business entity associated </w:t>
      </w:r>
      <w:r w:rsidR="00C81973">
        <w:rPr>
          <w:rFonts w:cs="Arial"/>
          <w:sz w:val="22"/>
          <w:szCs w:val="22"/>
          <w:lang w:eastAsia="en-AU"/>
        </w:rPr>
        <w:t xml:space="preserve">with </w:t>
      </w:r>
      <w:r w:rsidRPr="00B42224">
        <w:rPr>
          <w:rFonts w:cs="Arial"/>
          <w:sz w:val="22"/>
          <w:szCs w:val="22"/>
          <w:lang w:eastAsia="en-AU"/>
        </w:rPr>
        <w:t>HRC and steel industries in the last 5 years.</w:t>
      </w:r>
    </w:p>
    <w:p w14:paraId="69C07DA5"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Do enterprises need to be verified by the GOC prior to being approved entry to the HRC and steel industries?</w:t>
      </w:r>
    </w:p>
    <w:p w14:paraId="18A11450"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Are HRC and steel producers in China required to hold any types of licences for production? If so, provide details and documentary evidence.</w:t>
      </w:r>
    </w:p>
    <w:p w14:paraId="7694EDB7"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Are there any production limits and/or export limits placed on HRC and steel producers? If so, provide documentary evidence.</w:t>
      </w:r>
    </w:p>
    <w:p w14:paraId="4A708F93"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Are there any price restrictions on HRC and steel domestic sales? If so, provide details.</w:t>
      </w:r>
    </w:p>
    <w:p w14:paraId="5B40CB40" w14:textId="77777777" w:rsidR="00CF3558" w:rsidRPr="00B42224" w:rsidRDefault="00CF3558" w:rsidP="004A43E3">
      <w:pPr>
        <w:pStyle w:val="Heading4"/>
        <w:keepLines/>
        <w:numPr>
          <w:ilvl w:val="0"/>
          <w:numId w:val="37"/>
        </w:numPr>
        <w:spacing w:after="0"/>
        <w:rPr>
          <w:rFonts w:cs="Arial"/>
          <w:sz w:val="22"/>
          <w:szCs w:val="22"/>
          <w:lang w:eastAsia="en-AU"/>
        </w:rPr>
      </w:pPr>
      <w:r w:rsidRPr="00B42224">
        <w:rPr>
          <w:rFonts w:cs="Arial"/>
          <w:sz w:val="22"/>
          <w:szCs w:val="22"/>
          <w:lang w:eastAsia="en-AU"/>
        </w:rPr>
        <w:t xml:space="preserve">Identify any GOC initiatives and/or policies that affect the HRC and steel industries, including raw materials. Provide all documentary evidence. </w:t>
      </w:r>
    </w:p>
    <w:p w14:paraId="5FC22FB6" w14:textId="77777777" w:rsidR="00CF3558" w:rsidRPr="00B42224" w:rsidRDefault="00CF3558" w:rsidP="00CF3558">
      <w:pPr>
        <w:spacing w:after="0"/>
        <w:rPr>
          <w:rFonts w:ascii="Arial" w:hAnsi="Arial" w:cs="Arial"/>
          <w:lang w:eastAsia="en-AU"/>
        </w:rPr>
      </w:pPr>
    </w:p>
    <w:p w14:paraId="37AD54AD"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Describe and explain whether the national, provincial or local governments (including ministries or offices of those governments, or any quasi-governmental organisation identified) explicitly or implicitly recognises the industries that produces HRC, and/or the iron and steel industries more generally, as a national provincial and/or local development objective, or otherwise directs the development of any of those industries.</w:t>
      </w:r>
    </w:p>
    <w:p w14:paraId="0F96387B" w14:textId="77777777"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Provide copies of the following documents:</w:t>
      </w:r>
    </w:p>
    <w:p w14:paraId="1101930A" w14:textId="77777777" w:rsidR="00CF3558" w:rsidRPr="00B42224" w:rsidRDefault="00CF3558" w:rsidP="004A43E3">
      <w:pPr>
        <w:pStyle w:val="ListParagraph"/>
        <w:keepLines/>
        <w:numPr>
          <w:ilvl w:val="0"/>
          <w:numId w:val="48"/>
        </w:numPr>
        <w:spacing w:after="0"/>
        <w:rPr>
          <w:rFonts w:cs="Arial"/>
          <w:sz w:val="22"/>
          <w:szCs w:val="22"/>
          <w:lang w:eastAsia="en-AU"/>
        </w:rPr>
      </w:pPr>
      <w:r w:rsidRPr="00B42224">
        <w:rPr>
          <w:rFonts w:cs="Arial"/>
          <w:sz w:val="22"/>
          <w:szCs w:val="22"/>
          <w:lang w:eastAsia="en-AU"/>
        </w:rPr>
        <w:t>Directory Catalogue on Readjustment of Industrial Structure</w:t>
      </w:r>
    </w:p>
    <w:p w14:paraId="04729DA2" w14:textId="77777777" w:rsidR="00CF3558" w:rsidRPr="00B42224" w:rsidRDefault="00CF3558" w:rsidP="004A43E3">
      <w:pPr>
        <w:pStyle w:val="ListParagraph"/>
        <w:keepLines/>
        <w:numPr>
          <w:ilvl w:val="0"/>
          <w:numId w:val="48"/>
        </w:numPr>
        <w:spacing w:after="0"/>
        <w:rPr>
          <w:rFonts w:cs="Arial"/>
          <w:sz w:val="22"/>
          <w:szCs w:val="22"/>
          <w:lang w:eastAsia="en-AU"/>
        </w:rPr>
      </w:pPr>
      <w:r w:rsidRPr="00B42224">
        <w:rPr>
          <w:rFonts w:cs="Arial"/>
          <w:sz w:val="22"/>
          <w:szCs w:val="22"/>
          <w:lang w:eastAsia="en-AU"/>
        </w:rPr>
        <w:t xml:space="preserve">China Nonferrous Metals Yearbooks for the most recent 5 years </w:t>
      </w:r>
    </w:p>
    <w:p w14:paraId="3C160FC4" w14:textId="77777777" w:rsidR="00CF3558" w:rsidRPr="00B42224" w:rsidRDefault="00CF3558" w:rsidP="004A43E3">
      <w:pPr>
        <w:keepLines/>
        <w:numPr>
          <w:ilvl w:val="0"/>
          <w:numId w:val="48"/>
        </w:numPr>
        <w:spacing w:after="0" w:line="240" w:lineRule="auto"/>
        <w:jc w:val="both"/>
        <w:rPr>
          <w:rFonts w:ascii="Arial" w:hAnsi="Arial" w:cs="Arial"/>
          <w:lang w:eastAsia="en-AU"/>
        </w:rPr>
      </w:pPr>
      <w:r w:rsidRPr="00B42224">
        <w:rPr>
          <w:rFonts w:ascii="Arial" w:hAnsi="Arial" w:cs="Arial"/>
          <w:lang w:eastAsia="en-AU"/>
        </w:rPr>
        <w:t>13th and 14th Five-Year plans including:</w:t>
      </w:r>
    </w:p>
    <w:p w14:paraId="3567A9B8" w14:textId="77777777" w:rsidR="00CF3558" w:rsidRPr="00B42224" w:rsidRDefault="00CF3558" w:rsidP="004A43E3">
      <w:pPr>
        <w:keepLines/>
        <w:numPr>
          <w:ilvl w:val="1"/>
          <w:numId w:val="48"/>
        </w:numPr>
        <w:spacing w:after="0" w:line="240" w:lineRule="auto"/>
        <w:jc w:val="both"/>
        <w:rPr>
          <w:rFonts w:ascii="Arial" w:hAnsi="Arial" w:cs="Arial"/>
          <w:lang w:eastAsia="en-AU"/>
        </w:rPr>
      </w:pPr>
      <w:r w:rsidRPr="00B42224">
        <w:rPr>
          <w:rFonts w:ascii="Arial" w:hAnsi="Arial" w:cs="Arial"/>
          <w:lang w:eastAsia="en-AU"/>
        </w:rPr>
        <w:t xml:space="preserve">13th and 14th Five-Year Plans for the Raw Materials </w:t>
      </w:r>
      <w:proofErr w:type="gramStart"/>
      <w:r w:rsidRPr="00B42224">
        <w:rPr>
          <w:rFonts w:ascii="Arial" w:hAnsi="Arial" w:cs="Arial"/>
          <w:lang w:eastAsia="en-AU"/>
        </w:rPr>
        <w:t>Industry;</w:t>
      </w:r>
      <w:proofErr w:type="gramEnd"/>
    </w:p>
    <w:p w14:paraId="64E6D7AD" w14:textId="77777777" w:rsidR="00CF3558" w:rsidRPr="00B42224" w:rsidRDefault="00CF3558" w:rsidP="004A43E3">
      <w:pPr>
        <w:keepLines/>
        <w:numPr>
          <w:ilvl w:val="1"/>
          <w:numId w:val="48"/>
        </w:numPr>
        <w:spacing w:after="0" w:line="240" w:lineRule="auto"/>
        <w:jc w:val="both"/>
        <w:rPr>
          <w:rFonts w:ascii="Arial" w:hAnsi="Arial" w:cs="Arial"/>
          <w:lang w:eastAsia="en-AU"/>
        </w:rPr>
      </w:pPr>
      <w:r w:rsidRPr="00B42224">
        <w:rPr>
          <w:rFonts w:ascii="Arial" w:hAnsi="Arial" w:cs="Arial"/>
          <w:lang w:eastAsia="en-AU"/>
        </w:rPr>
        <w:t>13th and 14th Five-Year Plans for Further Promoting the Economy of the Western Regions; and</w:t>
      </w:r>
    </w:p>
    <w:p w14:paraId="06ECEDE7" w14:textId="77777777" w:rsidR="00CF3558" w:rsidRPr="00B42224" w:rsidRDefault="00CF3558" w:rsidP="004A43E3">
      <w:pPr>
        <w:keepLines/>
        <w:numPr>
          <w:ilvl w:val="1"/>
          <w:numId w:val="48"/>
        </w:numPr>
        <w:spacing w:after="0" w:line="240" w:lineRule="auto"/>
        <w:jc w:val="both"/>
        <w:rPr>
          <w:rFonts w:ascii="Arial" w:hAnsi="Arial" w:cs="Arial"/>
          <w:lang w:eastAsia="en-AU"/>
        </w:rPr>
      </w:pPr>
      <w:r w:rsidRPr="00B42224">
        <w:rPr>
          <w:rFonts w:ascii="Arial" w:hAnsi="Arial" w:cs="Arial"/>
          <w:lang w:eastAsia="en-AU"/>
        </w:rPr>
        <w:t>the two most recent five-year plans at all levels of the GOC (including, central, regional, provincial and for any special zones, areas or other such regions), as well as the original Chinese versions.</w:t>
      </w:r>
    </w:p>
    <w:p w14:paraId="4A6F7987" w14:textId="77777777" w:rsidR="00CF3558" w:rsidRPr="00B42224" w:rsidRDefault="00CF3558" w:rsidP="00CF3558">
      <w:pPr>
        <w:keepLines/>
        <w:spacing w:after="0"/>
        <w:ind w:left="1440"/>
        <w:jc w:val="both"/>
        <w:rPr>
          <w:rFonts w:ascii="Arial" w:hAnsi="Arial" w:cs="Arial"/>
          <w:lang w:eastAsia="en-AU"/>
        </w:rPr>
      </w:pPr>
    </w:p>
    <w:p w14:paraId="31961C3E" w14:textId="77777777" w:rsidR="00CF3558" w:rsidRPr="00B42224" w:rsidRDefault="00CF3558" w:rsidP="004A43E3">
      <w:pPr>
        <w:pStyle w:val="Heading4"/>
        <w:numPr>
          <w:ilvl w:val="0"/>
          <w:numId w:val="37"/>
        </w:numPr>
        <w:rPr>
          <w:rFonts w:cs="Arial"/>
          <w:sz w:val="22"/>
          <w:szCs w:val="22"/>
        </w:rPr>
      </w:pPr>
      <w:r w:rsidRPr="00B42224">
        <w:rPr>
          <w:rFonts w:cs="Arial"/>
          <w:sz w:val="22"/>
          <w:szCs w:val="22"/>
        </w:rPr>
        <w:t>What percentage of total production capacity in the HRC and steel industries have SOEs and SIEs accounted for over the last 5 years?</w:t>
      </w:r>
    </w:p>
    <w:p w14:paraId="66C63516" w14:textId="3117790F"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Describe the process for transferring shares in SOEs in the </w:t>
      </w:r>
      <w:r w:rsidR="00466291">
        <w:rPr>
          <w:rFonts w:cs="Arial"/>
          <w:sz w:val="22"/>
          <w:szCs w:val="22"/>
          <w:lang w:eastAsia="en-AU"/>
        </w:rPr>
        <w:t>Plate Steel</w:t>
      </w:r>
      <w:r w:rsidRPr="00B42224">
        <w:rPr>
          <w:rFonts w:cs="Arial"/>
          <w:sz w:val="22"/>
          <w:szCs w:val="22"/>
          <w:lang w:eastAsia="en-AU"/>
        </w:rPr>
        <w:t xml:space="preserve"> industry and the involvement of the State-owned Assets Supervision and Administration Commission (SASAC) in this process.</w:t>
      </w:r>
    </w:p>
    <w:p w14:paraId="5CEF8088" w14:textId="51977AE0"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What percentage of the total volume of sales of </w:t>
      </w:r>
      <w:r w:rsidR="00466291">
        <w:rPr>
          <w:rFonts w:cs="Arial"/>
          <w:sz w:val="22"/>
          <w:szCs w:val="22"/>
          <w:lang w:eastAsia="en-AU"/>
        </w:rPr>
        <w:t>Plate Steel</w:t>
      </w:r>
      <w:r w:rsidRPr="00B42224">
        <w:rPr>
          <w:rFonts w:cs="Arial"/>
          <w:sz w:val="22"/>
          <w:szCs w:val="22"/>
          <w:lang w:eastAsia="en-AU"/>
        </w:rPr>
        <w:t xml:space="preserve"> by SOEs and SIEs over the last 5 years have been unprofitable?</w:t>
      </w:r>
    </w:p>
    <w:p w14:paraId="6B22BEB1" w14:textId="4CCB9683"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What has been the percentage share of loss-making SOEs and SIEs in the </w:t>
      </w:r>
      <w:r w:rsidR="00466291">
        <w:rPr>
          <w:rFonts w:cs="Arial"/>
          <w:sz w:val="22"/>
          <w:szCs w:val="22"/>
          <w:lang w:eastAsia="en-AU"/>
        </w:rPr>
        <w:t>Plate Steel</w:t>
      </w:r>
      <w:r w:rsidRPr="00B42224">
        <w:rPr>
          <w:rFonts w:cs="Arial"/>
          <w:sz w:val="22"/>
          <w:szCs w:val="22"/>
          <w:lang w:eastAsia="en-AU"/>
        </w:rPr>
        <w:t xml:space="preserve"> industry over the last 5 years?</w:t>
      </w:r>
    </w:p>
    <w:p w14:paraId="2EFA6B9C" w14:textId="49A09B34"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lastRenderedPageBreak/>
        <w:t xml:space="preserve">What has been the percentage share of loss-making enterprises generally in the </w:t>
      </w:r>
      <w:r w:rsidR="00466291">
        <w:rPr>
          <w:rFonts w:cs="Arial"/>
          <w:sz w:val="22"/>
          <w:szCs w:val="22"/>
          <w:lang w:eastAsia="en-AU"/>
        </w:rPr>
        <w:t>Plate Steel</w:t>
      </w:r>
      <w:r w:rsidRPr="00B42224">
        <w:rPr>
          <w:rFonts w:cs="Arial"/>
          <w:sz w:val="22"/>
          <w:szCs w:val="22"/>
          <w:lang w:eastAsia="en-AU"/>
        </w:rPr>
        <w:t xml:space="preserve"> industry over the last 5 years?</w:t>
      </w:r>
    </w:p>
    <w:p w14:paraId="57FF1B4F" w14:textId="0AD3843A"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Describe any support provided by the GOC to loss-making enterprises in the </w:t>
      </w:r>
      <w:r w:rsidR="00466291">
        <w:rPr>
          <w:rFonts w:cs="Arial"/>
          <w:sz w:val="22"/>
          <w:szCs w:val="22"/>
          <w:lang w:eastAsia="en-AU"/>
        </w:rPr>
        <w:t>Plate Steel</w:t>
      </w:r>
      <w:r w:rsidRPr="00B42224">
        <w:rPr>
          <w:rFonts w:cs="Arial"/>
          <w:sz w:val="22"/>
          <w:szCs w:val="22"/>
          <w:lang w:eastAsia="en-AU"/>
        </w:rPr>
        <w:t xml:space="preserve"> industry in the last 5 years.</w:t>
      </w:r>
    </w:p>
    <w:p w14:paraId="70C78528" w14:textId="43B2FF9E" w:rsidR="00CF3558" w:rsidRPr="00B42224" w:rsidRDefault="00CF3558" w:rsidP="004A43E3">
      <w:pPr>
        <w:pStyle w:val="Heading4"/>
        <w:numPr>
          <w:ilvl w:val="0"/>
          <w:numId w:val="37"/>
        </w:numPr>
        <w:rPr>
          <w:rFonts w:cs="Arial"/>
          <w:sz w:val="22"/>
          <w:szCs w:val="22"/>
          <w:lang w:eastAsia="en-AU"/>
        </w:rPr>
      </w:pPr>
      <w:r w:rsidRPr="00B42224">
        <w:rPr>
          <w:rFonts w:cs="Arial"/>
          <w:sz w:val="22"/>
          <w:szCs w:val="22"/>
          <w:lang w:eastAsia="en-AU"/>
        </w:rPr>
        <w:t xml:space="preserve">Please describe the situation with respect to capacity utilisation in the </w:t>
      </w:r>
      <w:r w:rsidR="00466291">
        <w:rPr>
          <w:rFonts w:cs="Arial"/>
          <w:sz w:val="22"/>
          <w:szCs w:val="22"/>
          <w:lang w:eastAsia="en-AU"/>
        </w:rPr>
        <w:t>Plate Steel</w:t>
      </w:r>
      <w:r w:rsidRPr="00B42224">
        <w:rPr>
          <w:rFonts w:cs="Arial"/>
          <w:sz w:val="22"/>
          <w:szCs w:val="22"/>
          <w:lang w:eastAsia="en-AU"/>
        </w:rPr>
        <w:t xml:space="preserve"> industry over the last 5 years.</w:t>
      </w:r>
    </w:p>
    <w:p w14:paraId="314C391B" w14:textId="77777777" w:rsidR="00CF3558" w:rsidRPr="00CF3558" w:rsidRDefault="00CF3558" w:rsidP="004A43E3">
      <w:pPr>
        <w:pStyle w:val="Heading4"/>
        <w:numPr>
          <w:ilvl w:val="0"/>
          <w:numId w:val="37"/>
        </w:numPr>
        <w:rPr>
          <w:rFonts w:cs="Arial"/>
          <w:lang w:eastAsia="en-AU"/>
        </w:rPr>
      </w:pPr>
      <w:r w:rsidRPr="00B42224">
        <w:rPr>
          <w:rFonts w:cs="Arial"/>
          <w:sz w:val="22"/>
          <w:szCs w:val="22"/>
        </w:rPr>
        <w:br w:type="page"/>
      </w:r>
    </w:p>
    <w:p w14:paraId="54379819" w14:textId="6F237DE5" w:rsidR="00CF3558" w:rsidRDefault="004E05A1" w:rsidP="004E05A1">
      <w:pPr>
        <w:pStyle w:val="Heading1"/>
        <w:tabs>
          <w:tab w:val="center" w:pos="4513"/>
          <w:tab w:val="left" w:pos="6849"/>
        </w:tabs>
        <w:jc w:val="left"/>
        <w:rPr>
          <w:rFonts w:cs="Arial"/>
        </w:rPr>
      </w:pPr>
      <w:r>
        <w:rPr>
          <w:rFonts w:cs="Arial"/>
        </w:rPr>
        <w:lastRenderedPageBreak/>
        <w:tab/>
      </w:r>
      <w:bookmarkStart w:id="42" w:name="_Toc182480370"/>
      <w:r w:rsidR="00CF3558" w:rsidRPr="00CF3558">
        <w:rPr>
          <w:rFonts w:cs="Arial"/>
        </w:rPr>
        <w:t>Section D: Subsidies</w:t>
      </w:r>
      <w:bookmarkEnd w:id="42"/>
      <w:r>
        <w:rPr>
          <w:rFonts w:cs="Arial"/>
        </w:rPr>
        <w:tab/>
      </w:r>
    </w:p>
    <w:p w14:paraId="3B0DFFB7" w14:textId="77777777" w:rsidR="004E05A1" w:rsidRPr="004E05A1" w:rsidRDefault="004E05A1" w:rsidP="004E05A1"/>
    <w:p w14:paraId="73D2E85F" w14:textId="77777777" w:rsidR="00CF3558" w:rsidRPr="00CF3558" w:rsidRDefault="00CF3558" w:rsidP="00CF3558">
      <w:pPr>
        <w:pStyle w:val="Heading2"/>
        <w:numPr>
          <w:ilvl w:val="0"/>
          <w:numId w:val="12"/>
        </w:numPr>
        <w:rPr>
          <w:rFonts w:cs="Arial"/>
        </w:rPr>
      </w:pPr>
      <w:bookmarkStart w:id="43" w:name="_Toc182480371"/>
      <w:r w:rsidRPr="00CF3558">
        <w:rPr>
          <w:rFonts w:cs="Arial"/>
        </w:rPr>
        <w:t>Introduction</w:t>
      </w:r>
      <w:bookmarkEnd w:id="43"/>
    </w:p>
    <w:p w14:paraId="7D2976EC" w14:textId="71A83E09" w:rsidR="00CF3558" w:rsidRPr="00CF3558" w:rsidRDefault="00CF3558" w:rsidP="00CF3558">
      <w:pPr>
        <w:rPr>
          <w:rFonts w:ascii="Arial" w:hAnsi="Arial" w:cs="Arial"/>
        </w:rPr>
      </w:pPr>
      <w:r w:rsidRPr="00CF3558">
        <w:rPr>
          <w:rFonts w:ascii="Arial" w:hAnsi="Arial" w:cs="Arial"/>
        </w:rPr>
        <w:t xml:space="preserve">The applicant alleges that producers of </w:t>
      </w:r>
      <w:r w:rsidR="00466291">
        <w:rPr>
          <w:rFonts w:ascii="Arial" w:hAnsi="Arial" w:cs="Arial"/>
        </w:rPr>
        <w:t>Plate Steel</w:t>
      </w:r>
      <w:r w:rsidRPr="00CF3558">
        <w:rPr>
          <w:rFonts w:ascii="Arial" w:hAnsi="Arial" w:cs="Arial"/>
        </w:rPr>
        <w:t xml:space="preserve"> in China have benefited from several subsidies granted by the GOC, and that these subsidies are countervailable. The applicant identified the following</w:t>
      </w:r>
      <w:r w:rsidR="00C81973">
        <w:rPr>
          <w:rFonts w:ascii="Arial" w:hAnsi="Arial" w:cs="Arial"/>
        </w:rPr>
        <w:t xml:space="preserve"> </w:t>
      </w:r>
      <w:r w:rsidRPr="00CF3558">
        <w:rPr>
          <w:rFonts w:ascii="Arial" w:hAnsi="Arial" w:cs="Arial"/>
        </w:rPr>
        <w:t xml:space="preserve">subsidy programs listed in the table below as being countervailable. </w:t>
      </w:r>
    </w:p>
    <w:p w14:paraId="3AC44A06" w14:textId="0B9BCD61" w:rsidR="00CF3558" w:rsidRPr="00CF3558" w:rsidRDefault="00CF3558" w:rsidP="00CF3558">
      <w:pPr>
        <w:rPr>
          <w:rFonts w:ascii="Arial" w:hAnsi="Arial" w:cs="Arial"/>
        </w:rPr>
      </w:pPr>
      <w:r w:rsidRPr="00CF3558">
        <w:rPr>
          <w:rFonts w:ascii="Arial" w:hAnsi="Arial" w:cs="Arial"/>
        </w:rPr>
        <w:t>In the application, BSL base</w:t>
      </w:r>
      <w:r w:rsidR="00C81973">
        <w:rPr>
          <w:rFonts w:ascii="Arial" w:hAnsi="Arial" w:cs="Arial"/>
        </w:rPr>
        <w:t>d</w:t>
      </w:r>
      <w:r w:rsidRPr="00CF3558">
        <w:rPr>
          <w:rFonts w:ascii="Arial" w:hAnsi="Arial" w:cs="Arial"/>
        </w:rPr>
        <w:t xml:space="preserve"> its allegation on the commission’s findings in previous </w:t>
      </w:r>
      <w:r w:rsidR="0072502D">
        <w:rPr>
          <w:rFonts w:ascii="Arial" w:hAnsi="Arial" w:cs="Arial"/>
        </w:rPr>
        <w:t>cases</w:t>
      </w:r>
      <w:r w:rsidRPr="00CF3558">
        <w:rPr>
          <w:rFonts w:ascii="Arial" w:hAnsi="Arial" w:cs="Arial"/>
        </w:rPr>
        <w:t xml:space="preserve">, specifically in </w:t>
      </w:r>
      <w:r w:rsidR="0072502D" w:rsidRPr="0072502D">
        <w:rPr>
          <w:rFonts w:ascii="Arial" w:hAnsi="Arial" w:cs="Arial"/>
          <w:i/>
          <w:iCs/>
        </w:rPr>
        <w:t>Investigation 198</w:t>
      </w:r>
      <w:r w:rsidR="0072502D">
        <w:rPr>
          <w:rFonts w:ascii="Arial" w:hAnsi="Arial" w:cs="Arial"/>
        </w:rPr>
        <w:t xml:space="preserve">, </w:t>
      </w:r>
      <w:r w:rsidRPr="00C81973">
        <w:rPr>
          <w:rFonts w:ascii="Arial" w:hAnsi="Arial" w:cs="Arial"/>
          <w:i/>
          <w:iCs/>
        </w:rPr>
        <w:t>Continuation Inquiry 590</w:t>
      </w:r>
      <w:r w:rsidRPr="00CF3558">
        <w:rPr>
          <w:rFonts w:ascii="Arial" w:hAnsi="Arial" w:cs="Arial"/>
        </w:rPr>
        <w:t xml:space="preserve"> and </w:t>
      </w:r>
      <w:r w:rsidRPr="00C81973">
        <w:rPr>
          <w:rFonts w:ascii="Arial" w:hAnsi="Arial" w:cs="Arial"/>
          <w:i/>
          <w:iCs/>
        </w:rPr>
        <w:t>Continuation Inquiry 611</w:t>
      </w:r>
      <w:r w:rsidRPr="00CF3558">
        <w:rPr>
          <w:rFonts w:ascii="Arial" w:hAnsi="Arial" w:cs="Arial"/>
        </w:rPr>
        <w:t xml:space="preserve"> </w:t>
      </w:r>
      <w:r w:rsidRPr="00C81973">
        <w:rPr>
          <w:rFonts w:ascii="Arial" w:hAnsi="Arial" w:cs="Arial"/>
        </w:rPr>
        <w:t>where the commission found that countervailable subsidies apply to producers in the Chinese steel industry. BSL also referred to investigations in other jurisdictions</w:t>
      </w:r>
      <w:r w:rsidRPr="00CF3558">
        <w:rPr>
          <w:rFonts w:ascii="Arial" w:hAnsi="Arial" w:cs="Arial"/>
        </w:rPr>
        <w:t>.</w:t>
      </w:r>
      <w:r w:rsidRPr="00CF3558">
        <w:rPr>
          <w:rStyle w:val="FootnoteReference"/>
          <w:rFonts w:ascii="Arial" w:hAnsi="Arial" w:cs="Arial"/>
        </w:rPr>
        <w:footnoteReference w:id="4"/>
      </w:r>
    </w:p>
    <w:tbl>
      <w:tblPr>
        <w:tblStyle w:val="TableGrid"/>
        <w:tblW w:w="8502" w:type="dxa"/>
        <w:tblLook w:val="04A0" w:firstRow="1" w:lastRow="0" w:firstColumn="1" w:lastColumn="0" w:noHBand="0" w:noVBand="1"/>
      </w:tblPr>
      <w:tblGrid>
        <w:gridCol w:w="571"/>
        <w:gridCol w:w="5945"/>
        <w:gridCol w:w="1986"/>
      </w:tblGrid>
      <w:tr w:rsidR="00CF3558" w:rsidRPr="00CF3558" w14:paraId="66114735" w14:textId="77777777" w:rsidTr="00DD598B">
        <w:tc>
          <w:tcPr>
            <w:tcW w:w="571" w:type="dxa"/>
            <w:shd w:val="clear" w:color="auto" w:fill="D9D9D9" w:themeFill="background1" w:themeFillShade="D9"/>
          </w:tcPr>
          <w:p w14:paraId="17589FA0" w14:textId="77777777" w:rsidR="00CF3558" w:rsidRPr="00CF3558" w:rsidRDefault="00CF3558" w:rsidP="00DD598B">
            <w:pPr>
              <w:rPr>
                <w:rFonts w:ascii="Arial" w:hAnsi="Arial" w:cs="Arial"/>
                <w:b/>
                <w:bCs/>
              </w:rPr>
            </w:pPr>
            <w:r w:rsidRPr="00CF3558">
              <w:rPr>
                <w:rFonts w:ascii="Arial" w:hAnsi="Arial" w:cs="Arial"/>
                <w:b/>
                <w:bCs/>
              </w:rPr>
              <w:t>No.</w:t>
            </w:r>
          </w:p>
        </w:tc>
        <w:tc>
          <w:tcPr>
            <w:tcW w:w="5945" w:type="dxa"/>
            <w:shd w:val="clear" w:color="auto" w:fill="D9D9D9" w:themeFill="background1" w:themeFillShade="D9"/>
          </w:tcPr>
          <w:p w14:paraId="3DF06FA1" w14:textId="77777777" w:rsidR="00CF3558" w:rsidRPr="00CF3558" w:rsidRDefault="00CF3558" w:rsidP="00DD598B">
            <w:pPr>
              <w:rPr>
                <w:rFonts w:ascii="Arial" w:hAnsi="Arial" w:cs="Arial"/>
                <w:b/>
                <w:bCs/>
              </w:rPr>
            </w:pPr>
            <w:r w:rsidRPr="00CF3558">
              <w:rPr>
                <w:rFonts w:ascii="Arial" w:hAnsi="Arial" w:cs="Arial"/>
                <w:b/>
                <w:bCs/>
              </w:rPr>
              <w:t>Program name</w:t>
            </w:r>
          </w:p>
        </w:tc>
        <w:tc>
          <w:tcPr>
            <w:tcW w:w="1986" w:type="dxa"/>
            <w:shd w:val="clear" w:color="auto" w:fill="D9D9D9" w:themeFill="background1" w:themeFillShade="D9"/>
          </w:tcPr>
          <w:p w14:paraId="4BF7374C" w14:textId="77777777" w:rsidR="00CF3558" w:rsidRPr="00CF3558" w:rsidRDefault="00CF3558" w:rsidP="00DD598B">
            <w:pPr>
              <w:rPr>
                <w:rFonts w:ascii="Arial" w:hAnsi="Arial" w:cs="Arial"/>
                <w:b/>
                <w:bCs/>
              </w:rPr>
            </w:pPr>
            <w:r w:rsidRPr="00CF3558">
              <w:rPr>
                <w:rFonts w:ascii="Arial" w:hAnsi="Arial" w:cs="Arial"/>
                <w:b/>
                <w:bCs/>
              </w:rPr>
              <w:t>Type</w:t>
            </w:r>
          </w:p>
        </w:tc>
      </w:tr>
      <w:tr w:rsidR="00421331" w:rsidRPr="000C09D9" w14:paraId="0BBF6548" w14:textId="77777777" w:rsidTr="00D36491">
        <w:trPr>
          <w:trHeight w:val="288"/>
        </w:trPr>
        <w:tc>
          <w:tcPr>
            <w:tcW w:w="571" w:type="dxa"/>
            <w:noWrap/>
            <w:vAlign w:val="center"/>
          </w:tcPr>
          <w:p w14:paraId="3FE5ABF9" w14:textId="47EDA327" w:rsidR="00421331" w:rsidRPr="000C09D9" w:rsidRDefault="00421331" w:rsidP="00421331">
            <w:pPr>
              <w:pStyle w:val="TableText"/>
              <w:rPr>
                <w:rFonts w:cs="Arial"/>
              </w:rPr>
            </w:pPr>
            <w:r w:rsidRPr="000C09D9">
              <w:rPr>
                <w:rFonts w:cs="Arial"/>
                <w:color w:val="000000"/>
              </w:rPr>
              <w:t>1</w:t>
            </w:r>
          </w:p>
        </w:tc>
        <w:tc>
          <w:tcPr>
            <w:tcW w:w="5945" w:type="dxa"/>
            <w:noWrap/>
            <w:vAlign w:val="center"/>
          </w:tcPr>
          <w:p w14:paraId="690342A0" w14:textId="0298D7DA" w:rsidR="00421331" w:rsidRPr="000C09D9" w:rsidRDefault="00421331" w:rsidP="00421331">
            <w:pPr>
              <w:pStyle w:val="TableText"/>
              <w:rPr>
                <w:rFonts w:cs="Arial"/>
              </w:rPr>
            </w:pPr>
            <w:r w:rsidRPr="000C09D9">
              <w:rPr>
                <w:rFonts w:cs="Arial"/>
              </w:rPr>
              <w:t>Technique transformation grant for rolling machine</w:t>
            </w:r>
          </w:p>
        </w:tc>
        <w:tc>
          <w:tcPr>
            <w:tcW w:w="1986" w:type="dxa"/>
            <w:noWrap/>
            <w:vAlign w:val="center"/>
          </w:tcPr>
          <w:p w14:paraId="3D1FE5CB" w14:textId="3C9D8104" w:rsidR="00421331" w:rsidRPr="000C09D9" w:rsidRDefault="00421331" w:rsidP="00421331">
            <w:pPr>
              <w:pStyle w:val="TableText"/>
              <w:rPr>
                <w:rFonts w:cs="Arial"/>
              </w:rPr>
            </w:pPr>
            <w:r w:rsidRPr="000C09D9">
              <w:rPr>
                <w:rFonts w:cs="Arial"/>
              </w:rPr>
              <w:t>Grant</w:t>
            </w:r>
          </w:p>
        </w:tc>
      </w:tr>
      <w:tr w:rsidR="00421331" w:rsidRPr="000C09D9" w14:paraId="72F822EB" w14:textId="77777777" w:rsidTr="00D36491">
        <w:trPr>
          <w:trHeight w:val="288"/>
        </w:trPr>
        <w:tc>
          <w:tcPr>
            <w:tcW w:w="571" w:type="dxa"/>
            <w:noWrap/>
            <w:vAlign w:val="center"/>
          </w:tcPr>
          <w:p w14:paraId="489D280A" w14:textId="016B407D" w:rsidR="00421331" w:rsidRPr="000C09D9" w:rsidRDefault="00421331" w:rsidP="00421331">
            <w:pPr>
              <w:pStyle w:val="TableText"/>
              <w:rPr>
                <w:rFonts w:cs="Arial"/>
              </w:rPr>
            </w:pPr>
            <w:r w:rsidRPr="000C09D9">
              <w:rPr>
                <w:rFonts w:cs="Arial"/>
                <w:color w:val="000000"/>
              </w:rPr>
              <w:t>2</w:t>
            </w:r>
          </w:p>
        </w:tc>
        <w:tc>
          <w:tcPr>
            <w:tcW w:w="5945" w:type="dxa"/>
            <w:noWrap/>
            <w:vAlign w:val="center"/>
          </w:tcPr>
          <w:p w14:paraId="5015D9E7" w14:textId="0A95B136" w:rsidR="00421331" w:rsidRPr="000C09D9" w:rsidRDefault="00421331" w:rsidP="00421331">
            <w:pPr>
              <w:pStyle w:val="TableText"/>
              <w:rPr>
                <w:rFonts w:cs="Arial"/>
              </w:rPr>
            </w:pPr>
            <w:r w:rsidRPr="000C09D9">
              <w:rPr>
                <w:rFonts w:cs="Arial"/>
              </w:rPr>
              <w:t>Grant for Industrial enterprise energy management centre construction demonstration project Year 2009</w:t>
            </w:r>
          </w:p>
        </w:tc>
        <w:tc>
          <w:tcPr>
            <w:tcW w:w="1986" w:type="dxa"/>
            <w:noWrap/>
            <w:vAlign w:val="center"/>
          </w:tcPr>
          <w:p w14:paraId="71555DB0" w14:textId="2BBC2821" w:rsidR="00421331" w:rsidRPr="000C09D9" w:rsidRDefault="00421331" w:rsidP="00421331">
            <w:pPr>
              <w:pStyle w:val="TableText"/>
              <w:rPr>
                <w:rFonts w:cs="Arial"/>
              </w:rPr>
            </w:pPr>
            <w:r w:rsidRPr="000C09D9">
              <w:rPr>
                <w:rFonts w:cs="Arial"/>
              </w:rPr>
              <w:t>Grant</w:t>
            </w:r>
          </w:p>
        </w:tc>
      </w:tr>
      <w:tr w:rsidR="00421331" w:rsidRPr="000C09D9" w14:paraId="341BF781" w14:textId="77777777" w:rsidTr="00D36491">
        <w:trPr>
          <w:trHeight w:val="288"/>
        </w:trPr>
        <w:tc>
          <w:tcPr>
            <w:tcW w:w="571" w:type="dxa"/>
            <w:noWrap/>
            <w:vAlign w:val="center"/>
          </w:tcPr>
          <w:p w14:paraId="3460867C" w14:textId="6C5C5237" w:rsidR="00421331" w:rsidRPr="000C09D9" w:rsidRDefault="00421331" w:rsidP="00421331">
            <w:pPr>
              <w:pStyle w:val="TableText"/>
              <w:rPr>
                <w:rFonts w:cs="Arial"/>
              </w:rPr>
            </w:pPr>
            <w:r w:rsidRPr="000C09D9">
              <w:rPr>
                <w:rFonts w:cs="Arial"/>
                <w:color w:val="000000"/>
              </w:rPr>
              <w:t>3</w:t>
            </w:r>
          </w:p>
        </w:tc>
        <w:tc>
          <w:tcPr>
            <w:tcW w:w="5945" w:type="dxa"/>
            <w:noWrap/>
            <w:vAlign w:val="center"/>
          </w:tcPr>
          <w:p w14:paraId="76141949" w14:textId="2CCAF078" w:rsidR="00421331" w:rsidRPr="000C09D9" w:rsidRDefault="00421331" w:rsidP="00421331">
            <w:pPr>
              <w:pStyle w:val="TableText"/>
              <w:rPr>
                <w:rFonts w:cs="Arial"/>
              </w:rPr>
            </w:pPr>
            <w:proofErr w:type="gramStart"/>
            <w:r w:rsidRPr="000C09D9">
              <w:rPr>
                <w:rFonts w:cs="Arial"/>
              </w:rPr>
              <w:t>Key  industry</w:t>
            </w:r>
            <w:proofErr w:type="gramEnd"/>
            <w:r w:rsidRPr="000C09D9">
              <w:rPr>
                <w:rFonts w:cs="Arial"/>
              </w:rPr>
              <w:t xml:space="preserve">  revitalization</w:t>
            </w:r>
            <w:r w:rsidRPr="000C09D9">
              <w:rPr>
                <w:rFonts w:cs="Arial"/>
              </w:rPr>
              <w:br/>
              <w:t>infrastructure spending in budget Year 2010</w:t>
            </w:r>
          </w:p>
        </w:tc>
        <w:tc>
          <w:tcPr>
            <w:tcW w:w="1986" w:type="dxa"/>
            <w:noWrap/>
            <w:vAlign w:val="center"/>
          </w:tcPr>
          <w:p w14:paraId="7C1B0857" w14:textId="0077FDCB" w:rsidR="00421331" w:rsidRPr="000C09D9" w:rsidRDefault="00421331" w:rsidP="00421331">
            <w:pPr>
              <w:pStyle w:val="TableText"/>
              <w:rPr>
                <w:rFonts w:cs="Arial"/>
              </w:rPr>
            </w:pPr>
            <w:r w:rsidRPr="000C09D9">
              <w:rPr>
                <w:rFonts w:cs="Arial"/>
              </w:rPr>
              <w:t>Grant</w:t>
            </w:r>
          </w:p>
        </w:tc>
      </w:tr>
      <w:tr w:rsidR="00421331" w:rsidRPr="000C09D9" w14:paraId="6DDB41F0" w14:textId="77777777" w:rsidTr="00D36491">
        <w:trPr>
          <w:trHeight w:val="288"/>
        </w:trPr>
        <w:tc>
          <w:tcPr>
            <w:tcW w:w="571" w:type="dxa"/>
            <w:noWrap/>
            <w:vAlign w:val="center"/>
          </w:tcPr>
          <w:p w14:paraId="2FF2DA1E" w14:textId="16501231" w:rsidR="00421331" w:rsidRPr="000C09D9" w:rsidRDefault="00421331" w:rsidP="00421331">
            <w:pPr>
              <w:pStyle w:val="TableText"/>
              <w:rPr>
                <w:rFonts w:cs="Arial"/>
              </w:rPr>
            </w:pPr>
            <w:r w:rsidRPr="000C09D9">
              <w:rPr>
                <w:rFonts w:cs="Arial"/>
                <w:color w:val="000000"/>
              </w:rPr>
              <w:t>4</w:t>
            </w:r>
          </w:p>
        </w:tc>
        <w:tc>
          <w:tcPr>
            <w:tcW w:w="5945" w:type="dxa"/>
            <w:noWrap/>
            <w:vAlign w:val="center"/>
          </w:tcPr>
          <w:p w14:paraId="12A68AF7" w14:textId="18D6932F" w:rsidR="00421331" w:rsidRPr="000C09D9" w:rsidRDefault="00421331" w:rsidP="00421331">
            <w:pPr>
              <w:pStyle w:val="TableText"/>
              <w:rPr>
                <w:rFonts w:cs="Arial"/>
              </w:rPr>
            </w:pPr>
            <w:r w:rsidRPr="000C09D9">
              <w:rPr>
                <w:rFonts w:cs="Arial"/>
              </w:rPr>
              <w:t>Provincial emerging industry and key industry development special fund</w:t>
            </w:r>
          </w:p>
        </w:tc>
        <w:tc>
          <w:tcPr>
            <w:tcW w:w="1986" w:type="dxa"/>
            <w:noWrap/>
            <w:vAlign w:val="center"/>
          </w:tcPr>
          <w:p w14:paraId="1A2DE5F2" w14:textId="7AD92596" w:rsidR="00421331" w:rsidRPr="000C09D9" w:rsidRDefault="00421331" w:rsidP="00421331">
            <w:pPr>
              <w:pStyle w:val="TableText"/>
              <w:rPr>
                <w:rFonts w:cs="Arial"/>
              </w:rPr>
            </w:pPr>
            <w:r w:rsidRPr="000C09D9">
              <w:rPr>
                <w:rFonts w:cs="Arial"/>
              </w:rPr>
              <w:t>Grant</w:t>
            </w:r>
          </w:p>
        </w:tc>
      </w:tr>
      <w:tr w:rsidR="00421331" w:rsidRPr="000C09D9" w14:paraId="5E85CF0E" w14:textId="77777777" w:rsidTr="00D36491">
        <w:trPr>
          <w:trHeight w:val="288"/>
        </w:trPr>
        <w:tc>
          <w:tcPr>
            <w:tcW w:w="571" w:type="dxa"/>
            <w:noWrap/>
            <w:vAlign w:val="center"/>
          </w:tcPr>
          <w:p w14:paraId="0F7D89E7" w14:textId="7783D3D4" w:rsidR="00421331" w:rsidRPr="000C09D9" w:rsidRDefault="00421331" w:rsidP="00421331">
            <w:pPr>
              <w:pStyle w:val="TableText"/>
              <w:rPr>
                <w:rFonts w:cs="Arial"/>
              </w:rPr>
            </w:pPr>
            <w:r w:rsidRPr="000C09D9">
              <w:rPr>
                <w:rFonts w:cs="Arial"/>
                <w:color w:val="000000"/>
              </w:rPr>
              <w:t>5</w:t>
            </w:r>
          </w:p>
        </w:tc>
        <w:tc>
          <w:tcPr>
            <w:tcW w:w="5945" w:type="dxa"/>
            <w:noWrap/>
            <w:vAlign w:val="center"/>
          </w:tcPr>
          <w:p w14:paraId="5E20242E" w14:textId="176256A4" w:rsidR="00421331" w:rsidRPr="000C09D9" w:rsidRDefault="00421331" w:rsidP="00421331">
            <w:pPr>
              <w:pStyle w:val="TableText"/>
              <w:rPr>
                <w:rFonts w:cs="Arial"/>
              </w:rPr>
            </w:pPr>
            <w:r w:rsidRPr="000C09D9">
              <w:rPr>
                <w:rFonts w:cs="Arial"/>
              </w:rPr>
              <w:t>Environmental protection fund</w:t>
            </w:r>
          </w:p>
        </w:tc>
        <w:tc>
          <w:tcPr>
            <w:tcW w:w="1986" w:type="dxa"/>
            <w:noWrap/>
            <w:vAlign w:val="center"/>
          </w:tcPr>
          <w:p w14:paraId="1218DA92" w14:textId="32A29756" w:rsidR="00421331" w:rsidRPr="000C09D9" w:rsidRDefault="00421331" w:rsidP="00421331">
            <w:pPr>
              <w:pStyle w:val="TableText"/>
              <w:rPr>
                <w:rFonts w:cs="Arial"/>
              </w:rPr>
            </w:pPr>
            <w:r w:rsidRPr="000C09D9">
              <w:rPr>
                <w:rFonts w:cs="Arial"/>
              </w:rPr>
              <w:t>Grant</w:t>
            </w:r>
          </w:p>
        </w:tc>
      </w:tr>
      <w:tr w:rsidR="00421331" w:rsidRPr="000C09D9" w14:paraId="048A6488" w14:textId="77777777" w:rsidTr="00D36491">
        <w:trPr>
          <w:trHeight w:val="288"/>
        </w:trPr>
        <w:tc>
          <w:tcPr>
            <w:tcW w:w="571" w:type="dxa"/>
            <w:noWrap/>
            <w:vAlign w:val="center"/>
          </w:tcPr>
          <w:p w14:paraId="4E6538E2" w14:textId="22949C34" w:rsidR="00421331" w:rsidRPr="000C09D9" w:rsidRDefault="00421331" w:rsidP="00421331">
            <w:pPr>
              <w:pStyle w:val="TableText"/>
              <w:rPr>
                <w:rFonts w:cs="Arial"/>
              </w:rPr>
            </w:pPr>
            <w:r w:rsidRPr="000C09D9">
              <w:rPr>
                <w:rFonts w:cs="Arial"/>
                <w:color w:val="000000"/>
              </w:rPr>
              <w:t>6</w:t>
            </w:r>
          </w:p>
        </w:tc>
        <w:tc>
          <w:tcPr>
            <w:tcW w:w="5945" w:type="dxa"/>
            <w:noWrap/>
            <w:vAlign w:val="center"/>
          </w:tcPr>
          <w:p w14:paraId="1C44060D" w14:textId="3A394830" w:rsidR="00421331" w:rsidRPr="000C09D9" w:rsidRDefault="00421331" w:rsidP="00421331">
            <w:pPr>
              <w:pStyle w:val="TableText"/>
              <w:rPr>
                <w:rFonts w:cs="Arial"/>
              </w:rPr>
            </w:pPr>
            <w:r w:rsidRPr="000C09D9">
              <w:rPr>
                <w:rFonts w:cs="Arial"/>
              </w:rPr>
              <w:t xml:space="preserve">400 sintering </w:t>
            </w:r>
            <w:proofErr w:type="spellStart"/>
            <w:r w:rsidRPr="000C09D9">
              <w:rPr>
                <w:rFonts w:cs="Arial"/>
              </w:rPr>
              <w:t>desulfuration</w:t>
            </w:r>
            <w:proofErr w:type="spellEnd"/>
            <w:r w:rsidRPr="000C09D9">
              <w:rPr>
                <w:rFonts w:cs="Arial"/>
              </w:rPr>
              <w:t xml:space="preserve"> transformation fund</w:t>
            </w:r>
          </w:p>
        </w:tc>
        <w:tc>
          <w:tcPr>
            <w:tcW w:w="1986" w:type="dxa"/>
            <w:noWrap/>
            <w:vAlign w:val="center"/>
          </w:tcPr>
          <w:p w14:paraId="78A8F34A" w14:textId="42933659" w:rsidR="00421331" w:rsidRPr="000C09D9" w:rsidRDefault="00421331" w:rsidP="00421331">
            <w:pPr>
              <w:pStyle w:val="TableText"/>
              <w:rPr>
                <w:rFonts w:cs="Arial"/>
              </w:rPr>
            </w:pPr>
            <w:r w:rsidRPr="000C09D9">
              <w:rPr>
                <w:rFonts w:cs="Arial"/>
              </w:rPr>
              <w:t>Grant</w:t>
            </w:r>
          </w:p>
        </w:tc>
      </w:tr>
      <w:tr w:rsidR="00421331" w:rsidRPr="000C09D9" w14:paraId="1C3AA299" w14:textId="77777777" w:rsidTr="00D36491">
        <w:trPr>
          <w:trHeight w:val="288"/>
        </w:trPr>
        <w:tc>
          <w:tcPr>
            <w:tcW w:w="571" w:type="dxa"/>
            <w:noWrap/>
            <w:vAlign w:val="center"/>
          </w:tcPr>
          <w:p w14:paraId="4C3F789E" w14:textId="2498D72A" w:rsidR="00421331" w:rsidRPr="000C09D9" w:rsidRDefault="00421331" w:rsidP="00421331">
            <w:pPr>
              <w:pStyle w:val="TableText"/>
              <w:rPr>
                <w:rFonts w:cs="Arial"/>
              </w:rPr>
            </w:pPr>
            <w:r w:rsidRPr="000C09D9">
              <w:rPr>
                <w:rFonts w:cs="Arial"/>
                <w:color w:val="000000"/>
              </w:rPr>
              <w:t>7</w:t>
            </w:r>
          </w:p>
        </w:tc>
        <w:tc>
          <w:tcPr>
            <w:tcW w:w="5945" w:type="dxa"/>
            <w:noWrap/>
            <w:vAlign w:val="center"/>
          </w:tcPr>
          <w:p w14:paraId="3A031C9E" w14:textId="16833024" w:rsidR="00421331" w:rsidRPr="000C09D9" w:rsidRDefault="00421331" w:rsidP="00421331">
            <w:pPr>
              <w:pStyle w:val="TableText"/>
              <w:rPr>
                <w:rFonts w:cs="Arial"/>
              </w:rPr>
            </w:pPr>
            <w:r w:rsidRPr="000C09D9">
              <w:rPr>
                <w:rFonts w:cs="Arial"/>
              </w:rPr>
              <w:t>Intellectual property licensing</w:t>
            </w:r>
          </w:p>
        </w:tc>
        <w:tc>
          <w:tcPr>
            <w:tcW w:w="1986" w:type="dxa"/>
            <w:noWrap/>
            <w:vAlign w:val="center"/>
          </w:tcPr>
          <w:p w14:paraId="246D9D5C" w14:textId="41DA8C4D" w:rsidR="00421331" w:rsidRPr="000C09D9" w:rsidRDefault="00421331" w:rsidP="00421331">
            <w:pPr>
              <w:pStyle w:val="TableText"/>
              <w:rPr>
                <w:rFonts w:cs="Arial"/>
              </w:rPr>
            </w:pPr>
            <w:r w:rsidRPr="000C09D9">
              <w:rPr>
                <w:rFonts w:cs="Arial"/>
              </w:rPr>
              <w:t>Grant</w:t>
            </w:r>
          </w:p>
        </w:tc>
      </w:tr>
      <w:tr w:rsidR="00421331" w:rsidRPr="000C09D9" w14:paraId="625D5FCB" w14:textId="77777777" w:rsidTr="00D36491">
        <w:trPr>
          <w:trHeight w:val="288"/>
        </w:trPr>
        <w:tc>
          <w:tcPr>
            <w:tcW w:w="571" w:type="dxa"/>
            <w:noWrap/>
            <w:vAlign w:val="center"/>
          </w:tcPr>
          <w:p w14:paraId="107C88B3" w14:textId="78453ACA" w:rsidR="00421331" w:rsidRPr="000C09D9" w:rsidRDefault="00421331" w:rsidP="00421331">
            <w:pPr>
              <w:pStyle w:val="TableText"/>
              <w:rPr>
                <w:rFonts w:cs="Arial"/>
              </w:rPr>
            </w:pPr>
            <w:r w:rsidRPr="000C09D9">
              <w:rPr>
                <w:rFonts w:cs="Arial"/>
                <w:color w:val="000000"/>
              </w:rPr>
              <w:t>8</w:t>
            </w:r>
          </w:p>
        </w:tc>
        <w:tc>
          <w:tcPr>
            <w:tcW w:w="5945" w:type="dxa"/>
            <w:noWrap/>
            <w:vAlign w:val="center"/>
          </w:tcPr>
          <w:p w14:paraId="1494E896" w14:textId="12ED48E7" w:rsidR="00421331" w:rsidRPr="000C09D9" w:rsidRDefault="00421331" w:rsidP="00421331">
            <w:pPr>
              <w:pStyle w:val="TableText"/>
              <w:rPr>
                <w:rFonts w:cs="Arial"/>
              </w:rPr>
            </w:pPr>
            <w:r w:rsidRPr="000C09D9">
              <w:rPr>
                <w:rFonts w:cs="Arial"/>
              </w:rPr>
              <w:t>Financial resources construction special fund</w:t>
            </w:r>
          </w:p>
        </w:tc>
        <w:tc>
          <w:tcPr>
            <w:tcW w:w="1986" w:type="dxa"/>
            <w:noWrap/>
            <w:vAlign w:val="center"/>
          </w:tcPr>
          <w:p w14:paraId="2FAB86C1" w14:textId="34128096" w:rsidR="00421331" w:rsidRPr="000C09D9" w:rsidRDefault="00421331" w:rsidP="00421331">
            <w:pPr>
              <w:pStyle w:val="TableText"/>
              <w:rPr>
                <w:rFonts w:cs="Arial"/>
              </w:rPr>
            </w:pPr>
            <w:r w:rsidRPr="000C09D9">
              <w:rPr>
                <w:rFonts w:cs="Arial"/>
              </w:rPr>
              <w:t>Grant</w:t>
            </w:r>
          </w:p>
        </w:tc>
      </w:tr>
      <w:tr w:rsidR="00421331" w:rsidRPr="000C09D9" w14:paraId="69C4D6B7" w14:textId="77777777" w:rsidTr="00D36491">
        <w:trPr>
          <w:trHeight w:val="288"/>
        </w:trPr>
        <w:tc>
          <w:tcPr>
            <w:tcW w:w="571" w:type="dxa"/>
            <w:noWrap/>
            <w:vAlign w:val="center"/>
          </w:tcPr>
          <w:p w14:paraId="3330EC1A" w14:textId="44DBDCF3" w:rsidR="00421331" w:rsidRPr="000C09D9" w:rsidRDefault="00421331" w:rsidP="00421331">
            <w:pPr>
              <w:pStyle w:val="TableText"/>
              <w:rPr>
                <w:rFonts w:cs="Arial"/>
              </w:rPr>
            </w:pPr>
            <w:r w:rsidRPr="000C09D9">
              <w:rPr>
                <w:rFonts w:cs="Arial"/>
                <w:color w:val="000000"/>
              </w:rPr>
              <w:t>9</w:t>
            </w:r>
          </w:p>
        </w:tc>
        <w:tc>
          <w:tcPr>
            <w:tcW w:w="5945" w:type="dxa"/>
            <w:noWrap/>
            <w:vAlign w:val="center"/>
          </w:tcPr>
          <w:p w14:paraId="76DE76DC" w14:textId="41B823AE" w:rsidR="00421331" w:rsidRPr="000C09D9" w:rsidRDefault="00421331" w:rsidP="00421331">
            <w:pPr>
              <w:pStyle w:val="TableText"/>
              <w:rPr>
                <w:rFonts w:cs="Arial"/>
              </w:rPr>
            </w:pPr>
            <w:r w:rsidRPr="000C09D9">
              <w:rPr>
                <w:rFonts w:cs="Arial"/>
              </w:rPr>
              <w:t>Reducing pollution discharging and</w:t>
            </w:r>
            <w:r w:rsidRPr="000C09D9">
              <w:rPr>
                <w:rFonts w:cs="Arial"/>
              </w:rPr>
              <w:br/>
            </w:r>
            <w:proofErr w:type="gramStart"/>
            <w:r w:rsidRPr="000C09D9">
              <w:rPr>
                <w:rFonts w:cs="Arial"/>
              </w:rPr>
              <w:t>environment  improvement</w:t>
            </w:r>
            <w:proofErr w:type="gramEnd"/>
            <w:r w:rsidRPr="000C09D9">
              <w:rPr>
                <w:rFonts w:cs="Arial"/>
              </w:rPr>
              <w:t xml:space="preserve"> assessment award</w:t>
            </w:r>
          </w:p>
        </w:tc>
        <w:tc>
          <w:tcPr>
            <w:tcW w:w="1986" w:type="dxa"/>
            <w:noWrap/>
            <w:vAlign w:val="center"/>
          </w:tcPr>
          <w:p w14:paraId="4F82D8D2" w14:textId="503D960A" w:rsidR="00421331" w:rsidRPr="000C09D9" w:rsidRDefault="00421331" w:rsidP="00421331">
            <w:pPr>
              <w:pStyle w:val="TableText"/>
              <w:rPr>
                <w:rFonts w:cs="Arial"/>
              </w:rPr>
            </w:pPr>
            <w:r w:rsidRPr="000C09D9">
              <w:rPr>
                <w:rFonts w:cs="Arial"/>
              </w:rPr>
              <w:t>Grant</w:t>
            </w:r>
          </w:p>
        </w:tc>
      </w:tr>
      <w:tr w:rsidR="00421331" w:rsidRPr="000C09D9" w14:paraId="6D7DF0A1" w14:textId="77777777" w:rsidTr="00D36491">
        <w:trPr>
          <w:trHeight w:val="288"/>
        </w:trPr>
        <w:tc>
          <w:tcPr>
            <w:tcW w:w="571" w:type="dxa"/>
            <w:noWrap/>
            <w:vAlign w:val="center"/>
          </w:tcPr>
          <w:p w14:paraId="3F6E0FEF" w14:textId="65B1D094" w:rsidR="00421331" w:rsidRPr="000C09D9" w:rsidRDefault="00421331" w:rsidP="00421331">
            <w:pPr>
              <w:pStyle w:val="TableText"/>
              <w:rPr>
                <w:rFonts w:cs="Arial"/>
              </w:rPr>
            </w:pPr>
            <w:r w:rsidRPr="000C09D9">
              <w:rPr>
                <w:rFonts w:cs="Arial"/>
                <w:color w:val="000000"/>
              </w:rPr>
              <w:t>10</w:t>
            </w:r>
          </w:p>
        </w:tc>
        <w:tc>
          <w:tcPr>
            <w:tcW w:w="5945" w:type="dxa"/>
            <w:noWrap/>
            <w:vAlign w:val="center"/>
          </w:tcPr>
          <w:p w14:paraId="7C661B69" w14:textId="719B9A86" w:rsidR="00421331" w:rsidRPr="000C09D9" w:rsidRDefault="00421331" w:rsidP="00421331">
            <w:pPr>
              <w:pStyle w:val="TableText"/>
              <w:rPr>
                <w:rFonts w:cs="Arial"/>
              </w:rPr>
            </w:pPr>
            <w:r w:rsidRPr="000C09D9">
              <w:rPr>
                <w:rFonts w:cs="Arial"/>
              </w:rPr>
              <w:t>Coke provided by government at less than adequate remuneration</w:t>
            </w:r>
          </w:p>
        </w:tc>
        <w:tc>
          <w:tcPr>
            <w:tcW w:w="1986" w:type="dxa"/>
            <w:noWrap/>
            <w:vAlign w:val="center"/>
          </w:tcPr>
          <w:p w14:paraId="7436984E" w14:textId="798401EF" w:rsidR="00421331" w:rsidRPr="000C09D9" w:rsidRDefault="00421331" w:rsidP="00421331">
            <w:pPr>
              <w:pStyle w:val="TableText"/>
              <w:rPr>
                <w:rFonts w:cs="Arial"/>
              </w:rPr>
            </w:pPr>
            <w:r w:rsidRPr="000C09D9">
              <w:rPr>
                <w:rFonts w:cs="Arial"/>
              </w:rPr>
              <w:t>Remuneration</w:t>
            </w:r>
          </w:p>
        </w:tc>
      </w:tr>
      <w:tr w:rsidR="00421331" w:rsidRPr="000C09D9" w14:paraId="305C4375" w14:textId="77777777" w:rsidTr="00D36491">
        <w:trPr>
          <w:trHeight w:val="288"/>
        </w:trPr>
        <w:tc>
          <w:tcPr>
            <w:tcW w:w="571" w:type="dxa"/>
            <w:noWrap/>
            <w:vAlign w:val="center"/>
          </w:tcPr>
          <w:p w14:paraId="138539EA" w14:textId="584B2662" w:rsidR="00421331" w:rsidRPr="000C09D9" w:rsidRDefault="00421331" w:rsidP="00421331">
            <w:pPr>
              <w:pStyle w:val="TableText"/>
              <w:rPr>
                <w:rFonts w:cs="Arial"/>
              </w:rPr>
            </w:pPr>
            <w:r w:rsidRPr="000C09D9">
              <w:rPr>
                <w:rFonts w:cs="Arial"/>
                <w:color w:val="000000"/>
              </w:rPr>
              <w:t>11</w:t>
            </w:r>
          </w:p>
        </w:tc>
        <w:tc>
          <w:tcPr>
            <w:tcW w:w="5945" w:type="dxa"/>
            <w:noWrap/>
            <w:vAlign w:val="center"/>
          </w:tcPr>
          <w:p w14:paraId="790B8F5C" w14:textId="560C617B" w:rsidR="00421331" w:rsidRPr="000C09D9" w:rsidRDefault="00421331" w:rsidP="00421331">
            <w:pPr>
              <w:pStyle w:val="TableText"/>
              <w:rPr>
                <w:rFonts w:cs="Arial"/>
              </w:rPr>
            </w:pPr>
            <w:r w:rsidRPr="000C09D9">
              <w:rPr>
                <w:rFonts w:cs="Arial"/>
              </w:rPr>
              <w:t>Comprehensive utilization of resources - VAT refund upon collection</w:t>
            </w:r>
          </w:p>
        </w:tc>
        <w:tc>
          <w:tcPr>
            <w:tcW w:w="1986" w:type="dxa"/>
            <w:noWrap/>
            <w:vAlign w:val="center"/>
          </w:tcPr>
          <w:p w14:paraId="4B87B5F5" w14:textId="34048A65" w:rsidR="00421331" w:rsidRPr="000C09D9" w:rsidRDefault="00421331" w:rsidP="00421331">
            <w:pPr>
              <w:pStyle w:val="TableText"/>
              <w:rPr>
                <w:rFonts w:cs="Arial"/>
              </w:rPr>
            </w:pPr>
            <w:r w:rsidRPr="000C09D9">
              <w:rPr>
                <w:rFonts w:cs="Arial"/>
              </w:rPr>
              <w:t>Tariff &amp; VAT</w:t>
            </w:r>
          </w:p>
        </w:tc>
      </w:tr>
      <w:tr w:rsidR="00421331" w:rsidRPr="000C09D9" w14:paraId="2EFF8132" w14:textId="77777777" w:rsidTr="00D36491">
        <w:trPr>
          <w:trHeight w:val="288"/>
        </w:trPr>
        <w:tc>
          <w:tcPr>
            <w:tcW w:w="571" w:type="dxa"/>
            <w:noWrap/>
            <w:vAlign w:val="center"/>
          </w:tcPr>
          <w:p w14:paraId="5E94B5F8" w14:textId="2D3E0EF2" w:rsidR="00421331" w:rsidRPr="000C09D9" w:rsidRDefault="00421331" w:rsidP="00421331">
            <w:pPr>
              <w:pStyle w:val="TableText"/>
              <w:rPr>
                <w:rFonts w:cs="Arial"/>
              </w:rPr>
            </w:pPr>
            <w:r w:rsidRPr="000C09D9">
              <w:rPr>
                <w:rFonts w:cs="Arial"/>
                <w:color w:val="000000"/>
              </w:rPr>
              <w:t>12</w:t>
            </w:r>
          </w:p>
        </w:tc>
        <w:tc>
          <w:tcPr>
            <w:tcW w:w="5945" w:type="dxa"/>
            <w:noWrap/>
            <w:vAlign w:val="center"/>
          </w:tcPr>
          <w:p w14:paraId="0A15DC77" w14:textId="40D033FA" w:rsidR="00421331" w:rsidRPr="000C09D9" w:rsidRDefault="00421331" w:rsidP="00421331">
            <w:pPr>
              <w:pStyle w:val="TableText"/>
              <w:rPr>
                <w:rFonts w:cs="Arial"/>
              </w:rPr>
            </w:pPr>
            <w:r w:rsidRPr="000C09D9">
              <w:rPr>
                <w:rFonts w:cs="Arial"/>
              </w:rPr>
              <w:t xml:space="preserve">Grant of elimination of </w:t>
            </w:r>
            <w:proofErr w:type="gramStart"/>
            <w:r w:rsidRPr="000C09D9">
              <w:rPr>
                <w:rFonts w:cs="Arial"/>
              </w:rPr>
              <w:t>out dated</w:t>
            </w:r>
            <w:proofErr w:type="gramEnd"/>
            <w:r w:rsidRPr="000C09D9">
              <w:rPr>
                <w:rFonts w:cs="Arial"/>
              </w:rPr>
              <w:t xml:space="preserve"> capacity (350 blast furnace)</w:t>
            </w:r>
          </w:p>
        </w:tc>
        <w:tc>
          <w:tcPr>
            <w:tcW w:w="1986" w:type="dxa"/>
            <w:noWrap/>
            <w:vAlign w:val="center"/>
          </w:tcPr>
          <w:p w14:paraId="03B76DE4" w14:textId="0E66E467" w:rsidR="00421331" w:rsidRPr="000C09D9" w:rsidRDefault="00421331" w:rsidP="00421331">
            <w:pPr>
              <w:pStyle w:val="TableText"/>
              <w:rPr>
                <w:rFonts w:cs="Arial"/>
              </w:rPr>
            </w:pPr>
            <w:r w:rsidRPr="000C09D9">
              <w:rPr>
                <w:rFonts w:cs="Arial"/>
              </w:rPr>
              <w:t>Grant</w:t>
            </w:r>
          </w:p>
        </w:tc>
      </w:tr>
      <w:tr w:rsidR="00421331" w:rsidRPr="000C09D9" w14:paraId="13942417" w14:textId="77777777" w:rsidTr="00D36491">
        <w:trPr>
          <w:trHeight w:val="288"/>
        </w:trPr>
        <w:tc>
          <w:tcPr>
            <w:tcW w:w="571" w:type="dxa"/>
            <w:noWrap/>
            <w:vAlign w:val="center"/>
          </w:tcPr>
          <w:p w14:paraId="1B0C2BF0" w14:textId="1C54EA15" w:rsidR="00421331" w:rsidRPr="000C09D9" w:rsidRDefault="00421331" w:rsidP="00421331">
            <w:pPr>
              <w:pStyle w:val="TableText"/>
              <w:rPr>
                <w:rFonts w:cs="Arial"/>
              </w:rPr>
            </w:pPr>
            <w:r w:rsidRPr="000C09D9">
              <w:rPr>
                <w:rFonts w:cs="Arial"/>
                <w:color w:val="000000"/>
              </w:rPr>
              <w:t>13</w:t>
            </w:r>
          </w:p>
        </w:tc>
        <w:tc>
          <w:tcPr>
            <w:tcW w:w="5945" w:type="dxa"/>
            <w:noWrap/>
            <w:vAlign w:val="center"/>
          </w:tcPr>
          <w:p w14:paraId="3CFE68AF" w14:textId="00A4F6FB" w:rsidR="00421331" w:rsidRPr="000C09D9" w:rsidRDefault="00421331" w:rsidP="00421331">
            <w:pPr>
              <w:pStyle w:val="TableText"/>
              <w:rPr>
                <w:rFonts w:cs="Arial"/>
              </w:rPr>
            </w:pPr>
            <w:r w:rsidRPr="000C09D9">
              <w:rPr>
                <w:rFonts w:cs="Arial"/>
              </w:rPr>
              <w:t>Grant from Technology Bureau (development and application of coke oven gas waste heat efficiency reuse technology)</w:t>
            </w:r>
          </w:p>
        </w:tc>
        <w:tc>
          <w:tcPr>
            <w:tcW w:w="1986" w:type="dxa"/>
            <w:noWrap/>
            <w:vAlign w:val="center"/>
          </w:tcPr>
          <w:p w14:paraId="0702DAE4" w14:textId="53A3BC5F" w:rsidR="00421331" w:rsidRPr="000C09D9" w:rsidRDefault="00421331" w:rsidP="00421331">
            <w:pPr>
              <w:pStyle w:val="TableText"/>
              <w:rPr>
                <w:rFonts w:cs="Arial"/>
              </w:rPr>
            </w:pPr>
            <w:r w:rsidRPr="000C09D9">
              <w:rPr>
                <w:rFonts w:cs="Arial"/>
              </w:rPr>
              <w:t>Grant</w:t>
            </w:r>
          </w:p>
        </w:tc>
      </w:tr>
      <w:tr w:rsidR="00421331" w:rsidRPr="000C09D9" w14:paraId="056319CC" w14:textId="77777777" w:rsidTr="00D36491">
        <w:trPr>
          <w:trHeight w:val="288"/>
        </w:trPr>
        <w:tc>
          <w:tcPr>
            <w:tcW w:w="571" w:type="dxa"/>
            <w:noWrap/>
            <w:vAlign w:val="center"/>
          </w:tcPr>
          <w:p w14:paraId="35392FDE" w14:textId="4B7E6367" w:rsidR="00421331" w:rsidRPr="000C09D9" w:rsidRDefault="00421331" w:rsidP="00421331">
            <w:pPr>
              <w:pStyle w:val="TableText"/>
              <w:rPr>
                <w:rFonts w:cs="Arial"/>
              </w:rPr>
            </w:pPr>
            <w:r w:rsidRPr="000C09D9">
              <w:rPr>
                <w:rFonts w:cs="Arial"/>
                <w:color w:val="000000"/>
              </w:rPr>
              <w:t>14</w:t>
            </w:r>
          </w:p>
        </w:tc>
        <w:tc>
          <w:tcPr>
            <w:tcW w:w="5945" w:type="dxa"/>
            <w:noWrap/>
            <w:vAlign w:val="center"/>
          </w:tcPr>
          <w:p w14:paraId="6DEE2340" w14:textId="4AB83205" w:rsidR="00421331" w:rsidRPr="000C09D9" w:rsidRDefault="00421331" w:rsidP="00421331">
            <w:pPr>
              <w:pStyle w:val="TableText"/>
              <w:rPr>
                <w:rFonts w:cs="Arial"/>
              </w:rPr>
            </w:pPr>
            <w:r w:rsidRPr="000C09D9">
              <w:rPr>
                <w:rFonts w:cs="Arial"/>
              </w:rPr>
              <w:t>Steel slab provided by government</w:t>
            </w:r>
            <w:r w:rsidRPr="000C09D9">
              <w:rPr>
                <w:rFonts w:cs="Arial"/>
              </w:rPr>
              <w:br/>
              <w:t>at less than adequate remuneration</w:t>
            </w:r>
          </w:p>
        </w:tc>
        <w:tc>
          <w:tcPr>
            <w:tcW w:w="1986" w:type="dxa"/>
            <w:noWrap/>
            <w:vAlign w:val="center"/>
          </w:tcPr>
          <w:p w14:paraId="63CB32A7" w14:textId="1763CE39" w:rsidR="00421331" w:rsidRPr="000C09D9" w:rsidRDefault="00421331" w:rsidP="00421331">
            <w:pPr>
              <w:pStyle w:val="TableText"/>
              <w:rPr>
                <w:rFonts w:cs="Arial"/>
              </w:rPr>
            </w:pPr>
            <w:r w:rsidRPr="000C09D9">
              <w:rPr>
                <w:rFonts w:cs="Arial"/>
              </w:rPr>
              <w:t>Remuneration</w:t>
            </w:r>
          </w:p>
        </w:tc>
      </w:tr>
      <w:tr w:rsidR="00421331" w:rsidRPr="000C09D9" w14:paraId="68D5D01B" w14:textId="77777777" w:rsidTr="00D36491">
        <w:trPr>
          <w:trHeight w:val="288"/>
        </w:trPr>
        <w:tc>
          <w:tcPr>
            <w:tcW w:w="571" w:type="dxa"/>
            <w:noWrap/>
            <w:vAlign w:val="center"/>
          </w:tcPr>
          <w:p w14:paraId="45E15484" w14:textId="6AEB2377" w:rsidR="00421331" w:rsidRPr="000C09D9" w:rsidRDefault="00421331" w:rsidP="00421331">
            <w:pPr>
              <w:pStyle w:val="TableText"/>
              <w:rPr>
                <w:rFonts w:cs="Arial"/>
              </w:rPr>
            </w:pPr>
            <w:r w:rsidRPr="000C09D9">
              <w:rPr>
                <w:rFonts w:cs="Arial"/>
                <w:color w:val="000000"/>
              </w:rPr>
              <w:t>15</w:t>
            </w:r>
          </w:p>
        </w:tc>
        <w:tc>
          <w:tcPr>
            <w:tcW w:w="5945" w:type="dxa"/>
            <w:noWrap/>
            <w:vAlign w:val="center"/>
          </w:tcPr>
          <w:p w14:paraId="707428A3" w14:textId="59BC865D" w:rsidR="00421331" w:rsidRPr="000C09D9" w:rsidRDefault="00421331" w:rsidP="00421331">
            <w:pPr>
              <w:pStyle w:val="TableText"/>
              <w:rPr>
                <w:rFonts w:cs="Arial"/>
              </w:rPr>
            </w:pPr>
            <w:r w:rsidRPr="000C09D9">
              <w:rPr>
                <w:rFonts w:cs="Arial"/>
                <w:color w:val="000000"/>
              </w:rPr>
              <w:t>Preferential Tax Policies for Foreign Invested Enterprises— Reduced Tax Rate for Productive Foreign Invested Enterprises scheduled to operate for a period of not less than 10 years</w:t>
            </w:r>
          </w:p>
        </w:tc>
        <w:tc>
          <w:tcPr>
            <w:tcW w:w="1986" w:type="dxa"/>
            <w:noWrap/>
            <w:vAlign w:val="center"/>
          </w:tcPr>
          <w:p w14:paraId="3347E981" w14:textId="307B7A9F" w:rsidR="00421331" w:rsidRPr="000C09D9" w:rsidRDefault="00421331" w:rsidP="00421331">
            <w:pPr>
              <w:pStyle w:val="TableText"/>
              <w:rPr>
                <w:rFonts w:cs="Arial"/>
              </w:rPr>
            </w:pPr>
            <w:r w:rsidRPr="000C09D9">
              <w:rPr>
                <w:rFonts w:cs="Arial"/>
                <w:color w:val="000000"/>
              </w:rPr>
              <w:t>Tax</w:t>
            </w:r>
          </w:p>
        </w:tc>
      </w:tr>
      <w:tr w:rsidR="00421331" w:rsidRPr="000C09D9" w14:paraId="316E0ED0" w14:textId="77777777" w:rsidTr="00D36491">
        <w:trPr>
          <w:trHeight w:val="288"/>
        </w:trPr>
        <w:tc>
          <w:tcPr>
            <w:tcW w:w="571" w:type="dxa"/>
            <w:noWrap/>
            <w:vAlign w:val="center"/>
          </w:tcPr>
          <w:p w14:paraId="6D9D7845" w14:textId="0C1C01A1" w:rsidR="00421331" w:rsidRPr="000C09D9" w:rsidRDefault="00421331" w:rsidP="00421331">
            <w:pPr>
              <w:pStyle w:val="TableText"/>
              <w:rPr>
                <w:rFonts w:cs="Arial"/>
              </w:rPr>
            </w:pPr>
            <w:r w:rsidRPr="000C09D9">
              <w:rPr>
                <w:rFonts w:cs="Arial"/>
                <w:color w:val="000000"/>
              </w:rPr>
              <w:t>16</w:t>
            </w:r>
          </w:p>
        </w:tc>
        <w:tc>
          <w:tcPr>
            <w:tcW w:w="5945" w:type="dxa"/>
            <w:noWrap/>
            <w:vAlign w:val="center"/>
          </w:tcPr>
          <w:p w14:paraId="4D1BCE73" w14:textId="29772521" w:rsidR="00421331" w:rsidRPr="000C09D9" w:rsidRDefault="00421331" w:rsidP="00421331">
            <w:pPr>
              <w:pStyle w:val="TableText"/>
              <w:rPr>
                <w:rFonts w:cs="Arial"/>
              </w:rPr>
            </w:pPr>
            <w:r w:rsidRPr="000C09D9">
              <w:rPr>
                <w:rFonts w:cs="Arial"/>
                <w:color w:val="000000"/>
              </w:rPr>
              <w:t>Preferential Tax Policies for Enterprises with Foreign Investment Established in Pudong area of Shanghai</w:t>
            </w:r>
          </w:p>
        </w:tc>
        <w:tc>
          <w:tcPr>
            <w:tcW w:w="1986" w:type="dxa"/>
            <w:noWrap/>
            <w:vAlign w:val="center"/>
          </w:tcPr>
          <w:p w14:paraId="3ECBF475" w14:textId="5AD819D6" w:rsidR="00421331" w:rsidRPr="000C09D9" w:rsidRDefault="00421331" w:rsidP="00421331">
            <w:pPr>
              <w:pStyle w:val="TableText"/>
              <w:rPr>
                <w:rFonts w:cs="Arial"/>
              </w:rPr>
            </w:pPr>
            <w:r w:rsidRPr="000C09D9">
              <w:rPr>
                <w:rFonts w:cs="Arial"/>
                <w:color w:val="000000"/>
              </w:rPr>
              <w:t>Tax</w:t>
            </w:r>
          </w:p>
        </w:tc>
      </w:tr>
      <w:tr w:rsidR="00421331" w:rsidRPr="000C09D9" w14:paraId="63B3F53D" w14:textId="77777777" w:rsidTr="00D36491">
        <w:trPr>
          <w:trHeight w:val="288"/>
        </w:trPr>
        <w:tc>
          <w:tcPr>
            <w:tcW w:w="571" w:type="dxa"/>
            <w:noWrap/>
            <w:vAlign w:val="center"/>
          </w:tcPr>
          <w:p w14:paraId="663B0106" w14:textId="2F63FF15" w:rsidR="00421331" w:rsidRPr="000C09D9" w:rsidRDefault="00421331" w:rsidP="00421331">
            <w:pPr>
              <w:pStyle w:val="TableText"/>
              <w:rPr>
                <w:rFonts w:cs="Arial"/>
              </w:rPr>
            </w:pPr>
            <w:r w:rsidRPr="000C09D9">
              <w:rPr>
                <w:rFonts w:cs="Arial"/>
                <w:color w:val="000000"/>
              </w:rPr>
              <w:t>17</w:t>
            </w:r>
          </w:p>
        </w:tc>
        <w:tc>
          <w:tcPr>
            <w:tcW w:w="5945" w:type="dxa"/>
            <w:noWrap/>
            <w:vAlign w:val="center"/>
          </w:tcPr>
          <w:p w14:paraId="00A33D9E" w14:textId="2A3DA864" w:rsidR="00421331" w:rsidRPr="000C09D9" w:rsidRDefault="00421331" w:rsidP="00421331">
            <w:pPr>
              <w:pStyle w:val="TableText"/>
              <w:rPr>
                <w:rFonts w:cs="Arial"/>
              </w:rPr>
            </w:pPr>
            <w:r w:rsidRPr="000C09D9">
              <w:rPr>
                <w:rFonts w:cs="Arial"/>
                <w:color w:val="000000"/>
              </w:rPr>
              <w:t>Tariff and VAT Exemptions on Imported Materials and Equipment</w:t>
            </w:r>
          </w:p>
        </w:tc>
        <w:tc>
          <w:tcPr>
            <w:tcW w:w="1986" w:type="dxa"/>
            <w:noWrap/>
            <w:vAlign w:val="center"/>
          </w:tcPr>
          <w:p w14:paraId="117F823C" w14:textId="1A71BD0D" w:rsidR="00421331" w:rsidRPr="000C09D9" w:rsidRDefault="00421331" w:rsidP="00421331">
            <w:pPr>
              <w:pStyle w:val="TableText"/>
              <w:rPr>
                <w:rFonts w:cs="Arial"/>
              </w:rPr>
            </w:pPr>
            <w:r w:rsidRPr="000C09D9">
              <w:rPr>
                <w:rFonts w:cs="Arial"/>
                <w:color w:val="000000"/>
              </w:rPr>
              <w:t>Tax</w:t>
            </w:r>
          </w:p>
        </w:tc>
      </w:tr>
      <w:tr w:rsidR="00421331" w:rsidRPr="000C09D9" w14:paraId="6895BCFE" w14:textId="77777777" w:rsidTr="00D36491">
        <w:trPr>
          <w:trHeight w:val="288"/>
        </w:trPr>
        <w:tc>
          <w:tcPr>
            <w:tcW w:w="571" w:type="dxa"/>
            <w:noWrap/>
            <w:vAlign w:val="center"/>
          </w:tcPr>
          <w:p w14:paraId="09D40868" w14:textId="186E6275" w:rsidR="00421331" w:rsidRPr="000C09D9" w:rsidRDefault="00421331" w:rsidP="00421331">
            <w:pPr>
              <w:pStyle w:val="TableText"/>
              <w:rPr>
                <w:rFonts w:cs="Arial"/>
              </w:rPr>
            </w:pPr>
            <w:r w:rsidRPr="000C09D9">
              <w:rPr>
                <w:rFonts w:cs="Arial"/>
                <w:color w:val="000000"/>
              </w:rPr>
              <w:t>18</w:t>
            </w:r>
          </w:p>
        </w:tc>
        <w:tc>
          <w:tcPr>
            <w:tcW w:w="5945" w:type="dxa"/>
            <w:noWrap/>
            <w:vAlign w:val="center"/>
          </w:tcPr>
          <w:p w14:paraId="2653347B" w14:textId="5DC3E7F6" w:rsidR="00421331" w:rsidRPr="000C09D9" w:rsidRDefault="00421331" w:rsidP="00421331">
            <w:pPr>
              <w:pStyle w:val="TableText"/>
              <w:rPr>
                <w:rFonts w:cs="Arial"/>
              </w:rPr>
            </w:pPr>
            <w:proofErr w:type="spellStart"/>
            <w:r w:rsidRPr="000C09D9">
              <w:rPr>
                <w:rFonts w:cs="Arial"/>
                <w:color w:val="000000"/>
              </w:rPr>
              <w:t>Wuxing</w:t>
            </w:r>
            <w:proofErr w:type="spellEnd"/>
            <w:r w:rsidRPr="000C09D9">
              <w:rPr>
                <w:rFonts w:cs="Arial"/>
                <w:color w:val="000000"/>
              </w:rPr>
              <w:t xml:space="preserve"> District Public Listing Grant</w:t>
            </w:r>
          </w:p>
        </w:tc>
        <w:tc>
          <w:tcPr>
            <w:tcW w:w="1986" w:type="dxa"/>
            <w:noWrap/>
            <w:vAlign w:val="center"/>
          </w:tcPr>
          <w:p w14:paraId="61111D16" w14:textId="3FA6B0D1" w:rsidR="00421331" w:rsidRPr="000C09D9" w:rsidRDefault="00421331" w:rsidP="00421331">
            <w:pPr>
              <w:pStyle w:val="TableText"/>
              <w:rPr>
                <w:rFonts w:cs="Arial"/>
              </w:rPr>
            </w:pPr>
            <w:r w:rsidRPr="000C09D9">
              <w:rPr>
                <w:rFonts w:cs="Arial"/>
                <w:color w:val="000000"/>
              </w:rPr>
              <w:t>Grant</w:t>
            </w:r>
          </w:p>
        </w:tc>
      </w:tr>
      <w:tr w:rsidR="00421331" w:rsidRPr="000C09D9" w14:paraId="5DBEBE68" w14:textId="77777777" w:rsidTr="00D36491">
        <w:trPr>
          <w:trHeight w:val="288"/>
        </w:trPr>
        <w:tc>
          <w:tcPr>
            <w:tcW w:w="571" w:type="dxa"/>
            <w:noWrap/>
            <w:vAlign w:val="center"/>
          </w:tcPr>
          <w:p w14:paraId="53803A9B" w14:textId="78DA23B4" w:rsidR="00421331" w:rsidRPr="000C09D9" w:rsidRDefault="00421331" w:rsidP="00421331">
            <w:pPr>
              <w:pStyle w:val="TableText"/>
              <w:rPr>
                <w:rFonts w:cs="Arial"/>
              </w:rPr>
            </w:pPr>
            <w:r w:rsidRPr="000C09D9">
              <w:rPr>
                <w:rFonts w:cs="Arial"/>
                <w:color w:val="000000"/>
              </w:rPr>
              <w:t>19</w:t>
            </w:r>
          </w:p>
        </w:tc>
        <w:tc>
          <w:tcPr>
            <w:tcW w:w="5945" w:type="dxa"/>
            <w:noWrap/>
            <w:vAlign w:val="center"/>
          </w:tcPr>
          <w:p w14:paraId="79554072" w14:textId="6398B22A" w:rsidR="00421331" w:rsidRPr="000C09D9" w:rsidRDefault="00421331" w:rsidP="00421331">
            <w:pPr>
              <w:pStyle w:val="TableText"/>
              <w:rPr>
                <w:rFonts w:cs="Arial"/>
              </w:rPr>
            </w:pPr>
            <w:proofErr w:type="spellStart"/>
            <w:r w:rsidRPr="000C09D9">
              <w:rPr>
                <w:rFonts w:cs="Arial"/>
                <w:color w:val="000000"/>
              </w:rPr>
              <w:t>Balidian</w:t>
            </w:r>
            <w:proofErr w:type="spellEnd"/>
            <w:r w:rsidRPr="000C09D9">
              <w:rPr>
                <w:rFonts w:cs="Arial"/>
                <w:color w:val="000000"/>
              </w:rPr>
              <w:t xml:space="preserve"> Town Public Listing Award</w:t>
            </w:r>
          </w:p>
        </w:tc>
        <w:tc>
          <w:tcPr>
            <w:tcW w:w="1986" w:type="dxa"/>
            <w:noWrap/>
            <w:vAlign w:val="center"/>
          </w:tcPr>
          <w:p w14:paraId="56964415" w14:textId="73F7E62C" w:rsidR="00421331" w:rsidRPr="000C09D9" w:rsidRDefault="00421331" w:rsidP="00421331">
            <w:pPr>
              <w:pStyle w:val="TableText"/>
              <w:rPr>
                <w:rFonts w:cs="Arial"/>
              </w:rPr>
            </w:pPr>
            <w:r w:rsidRPr="000C09D9">
              <w:rPr>
                <w:rFonts w:cs="Arial"/>
                <w:color w:val="000000"/>
              </w:rPr>
              <w:t>Grant</w:t>
            </w:r>
          </w:p>
        </w:tc>
      </w:tr>
      <w:tr w:rsidR="00421331" w:rsidRPr="000C09D9" w14:paraId="15F7CF6A" w14:textId="77777777" w:rsidTr="00D36491">
        <w:trPr>
          <w:trHeight w:val="288"/>
        </w:trPr>
        <w:tc>
          <w:tcPr>
            <w:tcW w:w="571" w:type="dxa"/>
            <w:noWrap/>
            <w:vAlign w:val="center"/>
          </w:tcPr>
          <w:p w14:paraId="799B8161" w14:textId="08461BED" w:rsidR="00421331" w:rsidRPr="000C09D9" w:rsidRDefault="00421331" w:rsidP="00421331">
            <w:pPr>
              <w:pStyle w:val="TableText"/>
              <w:rPr>
                <w:rFonts w:cs="Arial"/>
              </w:rPr>
            </w:pPr>
            <w:r w:rsidRPr="000C09D9">
              <w:rPr>
                <w:rFonts w:cs="Arial"/>
                <w:color w:val="000000"/>
              </w:rPr>
              <w:t>20</w:t>
            </w:r>
          </w:p>
        </w:tc>
        <w:tc>
          <w:tcPr>
            <w:tcW w:w="5945" w:type="dxa"/>
            <w:noWrap/>
            <w:vAlign w:val="center"/>
          </w:tcPr>
          <w:p w14:paraId="5DBF7221" w14:textId="04AA02FB" w:rsidR="00421331" w:rsidRPr="000C09D9" w:rsidRDefault="00421331" w:rsidP="00421331">
            <w:pPr>
              <w:pStyle w:val="TableText"/>
              <w:rPr>
                <w:rFonts w:cs="Arial"/>
              </w:rPr>
            </w:pPr>
            <w:r w:rsidRPr="000C09D9">
              <w:rPr>
                <w:rFonts w:cs="Arial"/>
                <w:color w:val="000000"/>
              </w:rPr>
              <w:t>Local Tax Bureau Refund</w:t>
            </w:r>
          </w:p>
        </w:tc>
        <w:tc>
          <w:tcPr>
            <w:tcW w:w="1986" w:type="dxa"/>
            <w:noWrap/>
            <w:vAlign w:val="center"/>
          </w:tcPr>
          <w:p w14:paraId="148A3AA0" w14:textId="09410D49" w:rsidR="00421331" w:rsidRPr="000C09D9" w:rsidRDefault="00421331" w:rsidP="00421331">
            <w:pPr>
              <w:pStyle w:val="TableText"/>
              <w:rPr>
                <w:rFonts w:cs="Arial"/>
              </w:rPr>
            </w:pPr>
            <w:r w:rsidRPr="000C09D9">
              <w:rPr>
                <w:rFonts w:cs="Arial"/>
                <w:color w:val="000000"/>
              </w:rPr>
              <w:t>Tax</w:t>
            </w:r>
          </w:p>
        </w:tc>
      </w:tr>
      <w:tr w:rsidR="00421331" w:rsidRPr="000C09D9" w14:paraId="64803448" w14:textId="77777777" w:rsidTr="00D36491">
        <w:trPr>
          <w:trHeight w:val="288"/>
        </w:trPr>
        <w:tc>
          <w:tcPr>
            <w:tcW w:w="571" w:type="dxa"/>
            <w:noWrap/>
            <w:vAlign w:val="center"/>
          </w:tcPr>
          <w:p w14:paraId="5EDCCD54" w14:textId="1FA7628B" w:rsidR="00421331" w:rsidRPr="000C09D9" w:rsidRDefault="00421331" w:rsidP="00421331">
            <w:pPr>
              <w:pStyle w:val="TableText"/>
              <w:rPr>
                <w:rFonts w:cs="Arial"/>
              </w:rPr>
            </w:pPr>
            <w:r w:rsidRPr="000C09D9">
              <w:rPr>
                <w:rFonts w:cs="Arial"/>
                <w:color w:val="000000"/>
              </w:rPr>
              <w:t>21</w:t>
            </w:r>
          </w:p>
        </w:tc>
        <w:tc>
          <w:tcPr>
            <w:tcW w:w="5945" w:type="dxa"/>
            <w:noWrap/>
            <w:vAlign w:val="center"/>
          </w:tcPr>
          <w:p w14:paraId="57BDF5B7" w14:textId="737C2ABC" w:rsidR="00421331" w:rsidRPr="000C09D9" w:rsidRDefault="00421331" w:rsidP="00421331">
            <w:pPr>
              <w:pStyle w:val="TableText"/>
              <w:rPr>
                <w:rFonts w:cs="Arial"/>
              </w:rPr>
            </w:pPr>
            <w:r w:rsidRPr="000C09D9">
              <w:rPr>
                <w:rFonts w:cs="Arial"/>
                <w:color w:val="000000"/>
              </w:rPr>
              <w:t>Return of Farmland Use Tax</w:t>
            </w:r>
          </w:p>
        </w:tc>
        <w:tc>
          <w:tcPr>
            <w:tcW w:w="1986" w:type="dxa"/>
            <w:noWrap/>
            <w:vAlign w:val="center"/>
          </w:tcPr>
          <w:p w14:paraId="2D886465" w14:textId="7D806FFF" w:rsidR="00421331" w:rsidRPr="000C09D9" w:rsidRDefault="00421331" w:rsidP="00421331">
            <w:pPr>
              <w:pStyle w:val="TableText"/>
              <w:rPr>
                <w:rFonts w:cs="Arial"/>
              </w:rPr>
            </w:pPr>
            <w:r w:rsidRPr="000C09D9">
              <w:rPr>
                <w:rFonts w:cs="Arial"/>
                <w:color w:val="000000"/>
              </w:rPr>
              <w:t>Tax</w:t>
            </w:r>
          </w:p>
        </w:tc>
      </w:tr>
      <w:tr w:rsidR="00421331" w:rsidRPr="000C09D9" w14:paraId="1F9F9B9F" w14:textId="77777777" w:rsidTr="00D36491">
        <w:trPr>
          <w:trHeight w:val="288"/>
        </w:trPr>
        <w:tc>
          <w:tcPr>
            <w:tcW w:w="571" w:type="dxa"/>
            <w:noWrap/>
            <w:vAlign w:val="center"/>
          </w:tcPr>
          <w:p w14:paraId="256293D6" w14:textId="435573A9" w:rsidR="00421331" w:rsidRPr="000C09D9" w:rsidRDefault="00421331" w:rsidP="00421331">
            <w:pPr>
              <w:pStyle w:val="TableText"/>
              <w:rPr>
                <w:rFonts w:cs="Arial"/>
              </w:rPr>
            </w:pPr>
            <w:r w:rsidRPr="000C09D9">
              <w:rPr>
                <w:rFonts w:cs="Arial"/>
                <w:color w:val="000000"/>
              </w:rPr>
              <w:lastRenderedPageBreak/>
              <w:t>22</w:t>
            </w:r>
          </w:p>
        </w:tc>
        <w:tc>
          <w:tcPr>
            <w:tcW w:w="5945" w:type="dxa"/>
            <w:noWrap/>
            <w:vAlign w:val="center"/>
          </w:tcPr>
          <w:p w14:paraId="51CE3EE0" w14:textId="4042F522" w:rsidR="00421331" w:rsidRPr="000C09D9" w:rsidRDefault="00421331" w:rsidP="00421331">
            <w:pPr>
              <w:pStyle w:val="TableText"/>
              <w:rPr>
                <w:rFonts w:cs="Arial"/>
              </w:rPr>
            </w:pPr>
            <w:r w:rsidRPr="000C09D9">
              <w:rPr>
                <w:rFonts w:cs="Arial"/>
                <w:color w:val="000000"/>
              </w:rPr>
              <w:t>Return of Land Transfer Fee</w:t>
            </w:r>
          </w:p>
        </w:tc>
        <w:tc>
          <w:tcPr>
            <w:tcW w:w="1986" w:type="dxa"/>
            <w:noWrap/>
            <w:vAlign w:val="center"/>
          </w:tcPr>
          <w:p w14:paraId="704EF1D0" w14:textId="63C2F1EA" w:rsidR="00421331" w:rsidRPr="000C09D9" w:rsidRDefault="00421331" w:rsidP="00421331">
            <w:pPr>
              <w:pStyle w:val="TableText"/>
              <w:rPr>
                <w:rFonts w:cs="Arial"/>
              </w:rPr>
            </w:pPr>
            <w:r w:rsidRPr="000C09D9">
              <w:rPr>
                <w:rFonts w:cs="Arial"/>
                <w:color w:val="000000"/>
              </w:rPr>
              <w:t>Tax</w:t>
            </w:r>
          </w:p>
        </w:tc>
      </w:tr>
      <w:tr w:rsidR="00421331" w:rsidRPr="000C09D9" w14:paraId="03C26095" w14:textId="77777777" w:rsidTr="00D36491">
        <w:trPr>
          <w:trHeight w:val="288"/>
        </w:trPr>
        <w:tc>
          <w:tcPr>
            <w:tcW w:w="571" w:type="dxa"/>
            <w:noWrap/>
            <w:vAlign w:val="center"/>
          </w:tcPr>
          <w:p w14:paraId="4921DB55" w14:textId="48C792AC" w:rsidR="00421331" w:rsidRPr="000C09D9" w:rsidRDefault="00421331" w:rsidP="00421331">
            <w:pPr>
              <w:pStyle w:val="TableText"/>
              <w:rPr>
                <w:rFonts w:cs="Arial"/>
              </w:rPr>
            </w:pPr>
            <w:r w:rsidRPr="000C09D9">
              <w:rPr>
                <w:rFonts w:cs="Arial"/>
                <w:color w:val="000000"/>
              </w:rPr>
              <w:t>23</w:t>
            </w:r>
          </w:p>
        </w:tc>
        <w:tc>
          <w:tcPr>
            <w:tcW w:w="5945" w:type="dxa"/>
            <w:noWrap/>
            <w:vAlign w:val="center"/>
          </w:tcPr>
          <w:p w14:paraId="32E82B0A" w14:textId="2B52A335" w:rsidR="00421331" w:rsidRPr="000C09D9" w:rsidRDefault="00421331" w:rsidP="00421331">
            <w:pPr>
              <w:pStyle w:val="TableText"/>
              <w:rPr>
                <w:rFonts w:cs="Arial"/>
              </w:rPr>
            </w:pPr>
            <w:r w:rsidRPr="000C09D9">
              <w:rPr>
                <w:rFonts w:cs="Arial"/>
                <w:color w:val="000000"/>
              </w:rPr>
              <w:t xml:space="preserve">Return of Land Transfer Fee </w:t>
            </w:r>
            <w:proofErr w:type="gramStart"/>
            <w:r w:rsidRPr="000C09D9">
              <w:rPr>
                <w:rFonts w:cs="Arial"/>
                <w:color w:val="000000"/>
              </w:rPr>
              <w:t>From</w:t>
            </w:r>
            <w:proofErr w:type="gramEnd"/>
            <w:r w:rsidRPr="000C09D9">
              <w:rPr>
                <w:rFonts w:cs="Arial"/>
                <w:color w:val="000000"/>
              </w:rPr>
              <w:t xml:space="preserve"> Shiyou</w:t>
            </w:r>
          </w:p>
        </w:tc>
        <w:tc>
          <w:tcPr>
            <w:tcW w:w="1986" w:type="dxa"/>
            <w:noWrap/>
            <w:vAlign w:val="center"/>
          </w:tcPr>
          <w:p w14:paraId="0FC7EC56" w14:textId="1C4BF01D" w:rsidR="00421331" w:rsidRPr="000C09D9" w:rsidRDefault="00421331" w:rsidP="00421331">
            <w:pPr>
              <w:pStyle w:val="TableText"/>
              <w:rPr>
                <w:rFonts w:cs="Arial"/>
              </w:rPr>
            </w:pPr>
            <w:r w:rsidRPr="000C09D9">
              <w:rPr>
                <w:rFonts w:cs="Arial"/>
                <w:color w:val="000000"/>
              </w:rPr>
              <w:t>Tax</w:t>
            </w:r>
          </w:p>
        </w:tc>
      </w:tr>
      <w:tr w:rsidR="00421331" w:rsidRPr="000C09D9" w14:paraId="1E7D822F" w14:textId="77777777" w:rsidTr="00D36491">
        <w:trPr>
          <w:trHeight w:val="288"/>
        </w:trPr>
        <w:tc>
          <w:tcPr>
            <w:tcW w:w="571" w:type="dxa"/>
            <w:noWrap/>
            <w:vAlign w:val="center"/>
          </w:tcPr>
          <w:p w14:paraId="52FFF697" w14:textId="2847436E" w:rsidR="00421331" w:rsidRPr="000C09D9" w:rsidRDefault="00421331" w:rsidP="00421331">
            <w:pPr>
              <w:pStyle w:val="TableText"/>
              <w:rPr>
                <w:rFonts w:cs="Arial"/>
              </w:rPr>
            </w:pPr>
            <w:r w:rsidRPr="000C09D9">
              <w:rPr>
                <w:rFonts w:cs="Arial"/>
                <w:color w:val="000000"/>
              </w:rPr>
              <w:t>24</w:t>
            </w:r>
          </w:p>
        </w:tc>
        <w:tc>
          <w:tcPr>
            <w:tcW w:w="5945" w:type="dxa"/>
            <w:noWrap/>
            <w:vAlign w:val="center"/>
          </w:tcPr>
          <w:p w14:paraId="40A3DD1E" w14:textId="50F2A3F5" w:rsidR="00421331" w:rsidRPr="000C09D9" w:rsidRDefault="00421331" w:rsidP="00421331">
            <w:pPr>
              <w:pStyle w:val="TableText"/>
              <w:rPr>
                <w:rFonts w:cs="Arial"/>
              </w:rPr>
            </w:pPr>
            <w:r w:rsidRPr="000C09D9">
              <w:rPr>
                <w:rFonts w:cs="Arial"/>
                <w:color w:val="000000"/>
              </w:rPr>
              <w:t xml:space="preserve">Dining lampblack governance subsidy of </w:t>
            </w:r>
            <w:proofErr w:type="spellStart"/>
            <w:r w:rsidRPr="000C09D9">
              <w:rPr>
                <w:rFonts w:cs="Arial"/>
                <w:color w:val="000000"/>
              </w:rPr>
              <w:t>Jinghai</w:t>
            </w:r>
            <w:proofErr w:type="spellEnd"/>
            <w:r w:rsidRPr="000C09D9">
              <w:rPr>
                <w:rFonts w:cs="Arial"/>
                <w:color w:val="000000"/>
              </w:rPr>
              <w:t xml:space="preserve"> County Environmental Protection Bureau</w:t>
            </w:r>
          </w:p>
        </w:tc>
        <w:tc>
          <w:tcPr>
            <w:tcW w:w="1986" w:type="dxa"/>
            <w:noWrap/>
            <w:vAlign w:val="center"/>
          </w:tcPr>
          <w:p w14:paraId="69668EB4" w14:textId="0788D569" w:rsidR="00421331" w:rsidRPr="000C09D9" w:rsidRDefault="00421331" w:rsidP="00421331">
            <w:pPr>
              <w:pStyle w:val="TableText"/>
              <w:rPr>
                <w:rFonts w:cs="Arial"/>
              </w:rPr>
            </w:pPr>
            <w:r w:rsidRPr="000C09D9">
              <w:rPr>
                <w:rFonts w:cs="Arial"/>
                <w:color w:val="000000"/>
              </w:rPr>
              <w:t>Grant</w:t>
            </w:r>
          </w:p>
        </w:tc>
      </w:tr>
      <w:tr w:rsidR="00421331" w:rsidRPr="000C09D9" w14:paraId="66261AD0" w14:textId="77777777" w:rsidTr="00D36491">
        <w:trPr>
          <w:trHeight w:val="288"/>
        </w:trPr>
        <w:tc>
          <w:tcPr>
            <w:tcW w:w="571" w:type="dxa"/>
            <w:noWrap/>
            <w:vAlign w:val="center"/>
          </w:tcPr>
          <w:p w14:paraId="4FF8030A" w14:textId="276FC3BC" w:rsidR="00421331" w:rsidRPr="000C09D9" w:rsidRDefault="00421331" w:rsidP="00421331">
            <w:pPr>
              <w:pStyle w:val="TableText"/>
              <w:rPr>
                <w:rFonts w:cs="Arial"/>
              </w:rPr>
            </w:pPr>
            <w:r w:rsidRPr="000C09D9">
              <w:rPr>
                <w:rFonts w:cs="Arial"/>
                <w:color w:val="000000"/>
              </w:rPr>
              <w:t>25</w:t>
            </w:r>
          </w:p>
        </w:tc>
        <w:tc>
          <w:tcPr>
            <w:tcW w:w="5945" w:type="dxa"/>
            <w:noWrap/>
            <w:vAlign w:val="center"/>
          </w:tcPr>
          <w:p w14:paraId="789978C9" w14:textId="05B4CBAE" w:rsidR="00421331" w:rsidRPr="000C09D9" w:rsidRDefault="00421331" w:rsidP="00421331">
            <w:pPr>
              <w:pStyle w:val="TableText"/>
              <w:rPr>
                <w:rFonts w:cs="Arial"/>
              </w:rPr>
            </w:pPr>
            <w:r w:rsidRPr="000C09D9">
              <w:rPr>
                <w:rFonts w:cs="Arial"/>
                <w:color w:val="000000"/>
              </w:rPr>
              <w:t>Discount interest fund for technological innovation</w:t>
            </w:r>
          </w:p>
        </w:tc>
        <w:tc>
          <w:tcPr>
            <w:tcW w:w="1986" w:type="dxa"/>
            <w:noWrap/>
            <w:vAlign w:val="center"/>
          </w:tcPr>
          <w:p w14:paraId="32BBB546" w14:textId="03F69786" w:rsidR="00421331" w:rsidRPr="000C09D9" w:rsidRDefault="00421331" w:rsidP="00421331">
            <w:pPr>
              <w:pStyle w:val="TableText"/>
              <w:rPr>
                <w:rFonts w:cs="Arial"/>
              </w:rPr>
            </w:pPr>
            <w:r w:rsidRPr="000C09D9">
              <w:rPr>
                <w:rFonts w:cs="Arial"/>
                <w:color w:val="000000"/>
              </w:rPr>
              <w:t>Grant</w:t>
            </w:r>
          </w:p>
        </w:tc>
      </w:tr>
      <w:tr w:rsidR="00421331" w:rsidRPr="000C09D9" w14:paraId="5DAE7C93" w14:textId="77777777" w:rsidTr="00D36491">
        <w:trPr>
          <w:trHeight w:val="288"/>
        </w:trPr>
        <w:tc>
          <w:tcPr>
            <w:tcW w:w="571" w:type="dxa"/>
            <w:noWrap/>
            <w:vAlign w:val="center"/>
          </w:tcPr>
          <w:p w14:paraId="5EDF9C57" w14:textId="261FA3D5" w:rsidR="00421331" w:rsidRPr="000C09D9" w:rsidRDefault="00421331" w:rsidP="00421331">
            <w:pPr>
              <w:pStyle w:val="TableText"/>
              <w:rPr>
                <w:rFonts w:cs="Arial"/>
              </w:rPr>
            </w:pPr>
            <w:r w:rsidRPr="000C09D9">
              <w:rPr>
                <w:rFonts w:cs="Arial"/>
                <w:color w:val="000000"/>
              </w:rPr>
              <w:t>26</w:t>
            </w:r>
          </w:p>
        </w:tc>
        <w:tc>
          <w:tcPr>
            <w:tcW w:w="5945" w:type="dxa"/>
            <w:noWrap/>
            <w:vAlign w:val="center"/>
          </w:tcPr>
          <w:p w14:paraId="437D9C55" w14:textId="26DCE60B" w:rsidR="00421331" w:rsidRPr="000C09D9" w:rsidRDefault="00421331" w:rsidP="00421331">
            <w:pPr>
              <w:pStyle w:val="TableText"/>
              <w:rPr>
                <w:rFonts w:cs="Arial"/>
              </w:rPr>
            </w:pPr>
            <w:r w:rsidRPr="000C09D9">
              <w:rPr>
                <w:rFonts w:cs="Arial"/>
                <w:color w:val="000000"/>
              </w:rPr>
              <w:t>Energy conservation and emission reduction special fund project in 2015</w:t>
            </w:r>
          </w:p>
        </w:tc>
        <w:tc>
          <w:tcPr>
            <w:tcW w:w="1986" w:type="dxa"/>
            <w:noWrap/>
            <w:vAlign w:val="center"/>
          </w:tcPr>
          <w:p w14:paraId="44E343D8" w14:textId="0371E84D" w:rsidR="00421331" w:rsidRPr="000C09D9" w:rsidRDefault="00421331" w:rsidP="00421331">
            <w:pPr>
              <w:pStyle w:val="TableText"/>
              <w:rPr>
                <w:rFonts w:cs="Arial"/>
              </w:rPr>
            </w:pPr>
            <w:r w:rsidRPr="000C09D9">
              <w:rPr>
                <w:rFonts w:cs="Arial"/>
                <w:color w:val="000000"/>
              </w:rPr>
              <w:t>Grant</w:t>
            </w:r>
          </w:p>
        </w:tc>
      </w:tr>
      <w:tr w:rsidR="00421331" w:rsidRPr="000C09D9" w14:paraId="57CDC4F2" w14:textId="77777777" w:rsidTr="00D36491">
        <w:trPr>
          <w:trHeight w:val="288"/>
        </w:trPr>
        <w:tc>
          <w:tcPr>
            <w:tcW w:w="571" w:type="dxa"/>
            <w:noWrap/>
            <w:vAlign w:val="center"/>
          </w:tcPr>
          <w:p w14:paraId="09EDFBB5" w14:textId="43E97D35" w:rsidR="00421331" w:rsidRPr="000C09D9" w:rsidRDefault="00421331" w:rsidP="00421331">
            <w:pPr>
              <w:pStyle w:val="TableText"/>
              <w:rPr>
                <w:rFonts w:cs="Arial"/>
              </w:rPr>
            </w:pPr>
            <w:r w:rsidRPr="000C09D9">
              <w:rPr>
                <w:rFonts w:cs="Arial"/>
                <w:color w:val="000000"/>
              </w:rPr>
              <w:t>27</w:t>
            </w:r>
          </w:p>
        </w:tc>
        <w:tc>
          <w:tcPr>
            <w:tcW w:w="5945" w:type="dxa"/>
            <w:noWrap/>
            <w:vAlign w:val="center"/>
          </w:tcPr>
          <w:p w14:paraId="09DDFC3D" w14:textId="6F752CAC" w:rsidR="00421331" w:rsidRPr="000C09D9" w:rsidRDefault="00421331" w:rsidP="00421331">
            <w:pPr>
              <w:pStyle w:val="TableText"/>
              <w:rPr>
                <w:rFonts w:cs="Arial"/>
              </w:rPr>
            </w:pPr>
            <w:r w:rsidRPr="000C09D9">
              <w:rPr>
                <w:rFonts w:cs="Arial"/>
                <w:color w:val="000000"/>
              </w:rPr>
              <w:t xml:space="preserve">Enterprise famous brand reward of </w:t>
            </w:r>
            <w:proofErr w:type="spellStart"/>
            <w:r w:rsidRPr="000C09D9">
              <w:rPr>
                <w:rFonts w:cs="Arial"/>
                <w:color w:val="000000"/>
              </w:rPr>
              <w:t>Fengnan</w:t>
            </w:r>
            <w:proofErr w:type="spellEnd"/>
            <w:r w:rsidRPr="000C09D9">
              <w:rPr>
                <w:rFonts w:cs="Arial"/>
                <w:color w:val="000000"/>
              </w:rPr>
              <w:t xml:space="preserve"> Finance Bureau</w:t>
            </w:r>
          </w:p>
        </w:tc>
        <w:tc>
          <w:tcPr>
            <w:tcW w:w="1986" w:type="dxa"/>
            <w:noWrap/>
            <w:vAlign w:val="center"/>
          </w:tcPr>
          <w:p w14:paraId="24226D74" w14:textId="7D3FBB31" w:rsidR="00421331" w:rsidRPr="000C09D9" w:rsidRDefault="00421331" w:rsidP="00421331">
            <w:pPr>
              <w:pStyle w:val="TableText"/>
              <w:rPr>
                <w:rFonts w:cs="Arial"/>
              </w:rPr>
            </w:pPr>
            <w:r w:rsidRPr="000C09D9">
              <w:rPr>
                <w:rFonts w:cs="Arial"/>
                <w:color w:val="000000"/>
              </w:rPr>
              <w:t>Grant</w:t>
            </w:r>
          </w:p>
        </w:tc>
      </w:tr>
      <w:tr w:rsidR="00421331" w:rsidRPr="000C09D9" w14:paraId="3A7C23A7" w14:textId="77777777" w:rsidTr="00D36491">
        <w:trPr>
          <w:trHeight w:val="288"/>
        </w:trPr>
        <w:tc>
          <w:tcPr>
            <w:tcW w:w="571" w:type="dxa"/>
            <w:noWrap/>
            <w:vAlign w:val="center"/>
          </w:tcPr>
          <w:p w14:paraId="0C094E89" w14:textId="10FD389F" w:rsidR="00421331" w:rsidRPr="000C09D9" w:rsidRDefault="00421331" w:rsidP="00421331">
            <w:pPr>
              <w:pStyle w:val="TableText"/>
              <w:rPr>
                <w:rFonts w:cs="Arial"/>
              </w:rPr>
            </w:pPr>
            <w:r w:rsidRPr="000C09D9">
              <w:rPr>
                <w:rFonts w:cs="Arial"/>
                <w:color w:val="000000"/>
              </w:rPr>
              <w:t>28</w:t>
            </w:r>
          </w:p>
        </w:tc>
        <w:tc>
          <w:tcPr>
            <w:tcW w:w="5945" w:type="dxa"/>
            <w:noWrap/>
            <w:vAlign w:val="center"/>
          </w:tcPr>
          <w:p w14:paraId="5C169058" w14:textId="5D71DBF0" w:rsidR="00421331" w:rsidRPr="000C09D9" w:rsidRDefault="00421331" w:rsidP="00421331">
            <w:pPr>
              <w:pStyle w:val="TableText"/>
              <w:rPr>
                <w:rFonts w:cs="Arial"/>
              </w:rPr>
            </w:pPr>
            <w:r w:rsidRPr="000C09D9">
              <w:rPr>
                <w:rFonts w:cs="Arial"/>
                <w:color w:val="000000"/>
              </w:rPr>
              <w:t>Government subsidy for construction</w:t>
            </w:r>
          </w:p>
        </w:tc>
        <w:tc>
          <w:tcPr>
            <w:tcW w:w="1986" w:type="dxa"/>
            <w:noWrap/>
            <w:vAlign w:val="center"/>
          </w:tcPr>
          <w:p w14:paraId="68AC711C" w14:textId="740F7E85" w:rsidR="00421331" w:rsidRPr="000C09D9" w:rsidRDefault="00421331" w:rsidP="00421331">
            <w:pPr>
              <w:pStyle w:val="TableText"/>
              <w:rPr>
                <w:rFonts w:cs="Arial"/>
              </w:rPr>
            </w:pPr>
            <w:r w:rsidRPr="000C09D9">
              <w:rPr>
                <w:rFonts w:cs="Arial"/>
                <w:color w:val="000000"/>
              </w:rPr>
              <w:t>Grant</w:t>
            </w:r>
          </w:p>
        </w:tc>
      </w:tr>
      <w:tr w:rsidR="00421331" w:rsidRPr="000C09D9" w14:paraId="64CC658B" w14:textId="77777777" w:rsidTr="00D36491">
        <w:trPr>
          <w:trHeight w:val="288"/>
        </w:trPr>
        <w:tc>
          <w:tcPr>
            <w:tcW w:w="571" w:type="dxa"/>
            <w:noWrap/>
            <w:vAlign w:val="center"/>
          </w:tcPr>
          <w:p w14:paraId="47708766" w14:textId="1175A995" w:rsidR="00421331" w:rsidRPr="000C09D9" w:rsidRDefault="00421331" w:rsidP="00421331">
            <w:pPr>
              <w:pStyle w:val="TableText"/>
              <w:rPr>
                <w:rFonts w:cs="Arial"/>
              </w:rPr>
            </w:pPr>
            <w:r w:rsidRPr="000C09D9">
              <w:rPr>
                <w:rFonts w:cs="Arial"/>
                <w:color w:val="000000"/>
              </w:rPr>
              <w:t>29</w:t>
            </w:r>
          </w:p>
        </w:tc>
        <w:tc>
          <w:tcPr>
            <w:tcW w:w="5945" w:type="dxa"/>
            <w:noWrap/>
            <w:vAlign w:val="center"/>
          </w:tcPr>
          <w:p w14:paraId="430723B4" w14:textId="69F776F1" w:rsidR="00421331" w:rsidRPr="000C09D9" w:rsidRDefault="00421331" w:rsidP="00421331">
            <w:pPr>
              <w:pStyle w:val="TableText"/>
              <w:rPr>
                <w:rFonts w:cs="Arial"/>
              </w:rPr>
            </w:pPr>
            <w:r w:rsidRPr="000C09D9">
              <w:rPr>
                <w:rFonts w:cs="Arial"/>
                <w:color w:val="000000"/>
              </w:rPr>
              <w:t xml:space="preserve">Infrastructure Construction Costs </w:t>
            </w:r>
            <w:proofErr w:type="gramStart"/>
            <w:r w:rsidRPr="000C09D9">
              <w:rPr>
                <w:rFonts w:cs="Arial"/>
                <w:color w:val="000000"/>
              </w:rPr>
              <w:t>Of</w:t>
            </w:r>
            <w:proofErr w:type="gramEnd"/>
            <w:r w:rsidRPr="000C09D9">
              <w:rPr>
                <w:rFonts w:cs="Arial"/>
                <w:color w:val="000000"/>
              </w:rPr>
              <w:t xml:space="preserve"> Road </w:t>
            </w:r>
            <w:proofErr w:type="gramStart"/>
            <w:r w:rsidRPr="000C09D9">
              <w:rPr>
                <w:rFonts w:cs="Arial"/>
                <w:color w:val="000000"/>
              </w:rPr>
              <w:t>In</w:t>
            </w:r>
            <w:proofErr w:type="gramEnd"/>
            <w:r w:rsidRPr="000C09D9">
              <w:rPr>
                <w:rFonts w:cs="Arial"/>
                <w:color w:val="000000"/>
              </w:rPr>
              <w:t xml:space="preserve"> Front </w:t>
            </w:r>
            <w:proofErr w:type="gramStart"/>
            <w:r w:rsidRPr="000C09D9">
              <w:rPr>
                <w:rFonts w:cs="Arial"/>
                <w:color w:val="000000"/>
              </w:rPr>
              <w:t>Of</w:t>
            </w:r>
            <w:proofErr w:type="gramEnd"/>
            <w:r w:rsidRPr="000C09D9">
              <w:rPr>
                <w:rFonts w:cs="Arial"/>
                <w:color w:val="000000"/>
              </w:rPr>
              <w:t xml:space="preserve"> No.5 Factory</w:t>
            </w:r>
          </w:p>
        </w:tc>
        <w:tc>
          <w:tcPr>
            <w:tcW w:w="1986" w:type="dxa"/>
            <w:noWrap/>
            <w:vAlign w:val="center"/>
          </w:tcPr>
          <w:p w14:paraId="03F18D75" w14:textId="559AF622" w:rsidR="00421331" w:rsidRPr="000C09D9" w:rsidRDefault="00421331" w:rsidP="00421331">
            <w:pPr>
              <w:pStyle w:val="TableText"/>
              <w:rPr>
                <w:rFonts w:cs="Arial"/>
              </w:rPr>
            </w:pPr>
            <w:r w:rsidRPr="000C09D9">
              <w:rPr>
                <w:rFonts w:cs="Arial"/>
                <w:color w:val="000000"/>
              </w:rPr>
              <w:t>Grant</w:t>
            </w:r>
          </w:p>
        </w:tc>
      </w:tr>
      <w:tr w:rsidR="00421331" w:rsidRPr="000C09D9" w14:paraId="7DC37E99" w14:textId="77777777" w:rsidTr="00D36491">
        <w:trPr>
          <w:trHeight w:val="288"/>
        </w:trPr>
        <w:tc>
          <w:tcPr>
            <w:tcW w:w="571" w:type="dxa"/>
            <w:noWrap/>
            <w:vAlign w:val="center"/>
          </w:tcPr>
          <w:p w14:paraId="10606D80" w14:textId="34E1567C" w:rsidR="00421331" w:rsidRPr="000C09D9" w:rsidRDefault="00421331" w:rsidP="00421331">
            <w:pPr>
              <w:pStyle w:val="TableText"/>
              <w:rPr>
                <w:rFonts w:cs="Arial"/>
              </w:rPr>
            </w:pPr>
            <w:r w:rsidRPr="000C09D9">
              <w:rPr>
                <w:rFonts w:cs="Arial"/>
                <w:color w:val="000000"/>
              </w:rPr>
              <w:t>30</w:t>
            </w:r>
          </w:p>
        </w:tc>
        <w:tc>
          <w:tcPr>
            <w:tcW w:w="5945" w:type="dxa"/>
            <w:noWrap/>
            <w:vAlign w:val="center"/>
          </w:tcPr>
          <w:p w14:paraId="5E557F78" w14:textId="43BFAE9C" w:rsidR="00421331" w:rsidRPr="000C09D9" w:rsidRDefault="00421331" w:rsidP="00421331">
            <w:pPr>
              <w:pStyle w:val="TableText"/>
              <w:rPr>
                <w:rFonts w:cs="Arial"/>
              </w:rPr>
            </w:pPr>
            <w:r w:rsidRPr="000C09D9">
              <w:rPr>
                <w:rFonts w:cs="Arial"/>
                <w:color w:val="000000"/>
              </w:rPr>
              <w:t xml:space="preserve">New Type Entrepreneur Cultivation Engineering Training Fee </w:t>
            </w:r>
            <w:proofErr w:type="gramStart"/>
            <w:r w:rsidRPr="000C09D9">
              <w:rPr>
                <w:rFonts w:cs="Arial"/>
                <w:color w:val="000000"/>
              </w:rPr>
              <w:t>Of</w:t>
            </w:r>
            <w:proofErr w:type="gramEnd"/>
            <w:r w:rsidRPr="000C09D9">
              <w:rPr>
                <w:rFonts w:cs="Arial"/>
                <w:color w:val="000000"/>
              </w:rPr>
              <w:t xml:space="preserve"> </w:t>
            </w:r>
            <w:proofErr w:type="spellStart"/>
            <w:r w:rsidRPr="000C09D9">
              <w:rPr>
                <w:rFonts w:cs="Arial"/>
                <w:color w:val="000000"/>
              </w:rPr>
              <w:t>Jinghai</w:t>
            </w:r>
            <w:proofErr w:type="spellEnd"/>
            <w:r w:rsidRPr="000C09D9">
              <w:rPr>
                <w:rFonts w:cs="Arial"/>
                <w:color w:val="000000"/>
              </w:rPr>
              <w:t xml:space="preserve"> County Science </w:t>
            </w:r>
            <w:proofErr w:type="gramStart"/>
            <w:r w:rsidRPr="000C09D9">
              <w:rPr>
                <w:rFonts w:cs="Arial"/>
                <w:color w:val="000000"/>
              </w:rPr>
              <w:t>And</w:t>
            </w:r>
            <w:proofErr w:type="gramEnd"/>
            <w:r w:rsidRPr="000C09D9">
              <w:rPr>
                <w:rFonts w:cs="Arial"/>
                <w:color w:val="000000"/>
              </w:rPr>
              <w:t xml:space="preserve"> Technology Commission</w:t>
            </w:r>
          </w:p>
        </w:tc>
        <w:tc>
          <w:tcPr>
            <w:tcW w:w="1986" w:type="dxa"/>
            <w:noWrap/>
            <w:vAlign w:val="center"/>
          </w:tcPr>
          <w:p w14:paraId="110812BC" w14:textId="2B9A6F2A" w:rsidR="00421331" w:rsidRPr="000C09D9" w:rsidRDefault="00421331" w:rsidP="00421331">
            <w:pPr>
              <w:pStyle w:val="TableText"/>
              <w:rPr>
                <w:rFonts w:cs="Arial"/>
              </w:rPr>
            </w:pPr>
            <w:r w:rsidRPr="000C09D9">
              <w:rPr>
                <w:rFonts w:cs="Arial"/>
                <w:color w:val="000000"/>
              </w:rPr>
              <w:t>Grant</w:t>
            </w:r>
          </w:p>
        </w:tc>
      </w:tr>
      <w:tr w:rsidR="00421331" w:rsidRPr="000C09D9" w14:paraId="4AD633ED" w14:textId="77777777" w:rsidTr="00D36491">
        <w:trPr>
          <w:trHeight w:val="288"/>
        </w:trPr>
        <w:tc>
          <w:tcPr>
            <w:tcW w:w="571" w:type="dxa"/>
            <w:noWrap/>
            <w:vAlign w:val="center"/>
          </w:tcPr>
          <w:p w14:paraId="4FDCBEA6" w14:textId="5EA76597" w:rsidR="00421331" w:rsidRPr="000C09D9" w:rsidRDefault="00421331" w:rsidP="00421331">
            <w:pPr>
              <w:pStyle w:val="TableText"/>
              <w:rPr>
                <w:rFonts w:cs="Arial"/>
              </w:rPr>
            </w:pPr>
            <w:r w:rsidRPr="000C09D9">
              <w:rPr>
                <w:rFonts w:cs="Arial"/>
                <w:color w:val="000000"/>
              </w:rPr>
              <w:t>31</w:t>
            </w:r>
          </w:p>
        </w:tc>
        <w:tc>
          <w:tcPr>
            <w:tcW w:w="5945" w:type="dxa"/>
            <w:noWrap/>
            <w:vAlign w:val="center"/>
          </w:tcPr>
          <w:p w14:paraId="628AC4F0" w14:textId="56F128B2" w:rsidR="00421331" w:rsidRPr="000C09D9" w:rsidRDefault="00421331" w:rsidP="00421331">
            <w:pPr>
              <w:pStyle w:val="TableText"/>
              <w:rPr>
                <w:rFonts w:cs="Arial"/>
              </w:rPr>
            </w:pPr>
            <w:r w:rsidRPr="000C09D9">
              <w:rPr>
                <w:rFonts w:cs="Arial"/>
                <w:color w:val="000000"/>
              </w:rPr>
              <w:t>Subsidy for Coal-Fired Boiler Rectification</w:t>
            </w:r>
          </w:p>
        </w:tc>
        <w:tc>
          <w:tcPr>
            <w:tcW w:w="1986" w:type="dxa"/>
            <w:noWrap/>
            <w:vAlign w:val="center"/>
          </w:tcPr>
          <w:p w14:paraId="00B214D7" w14:textId="7CB32281" w:rsidR="00421331" w:rsidRPr="000C09D9" w:rsidRDefault="00421331" w:rsidP="00421331">
            <w:pPr>
              <w:pStyle w:val="TableText"/>
              <w:rPr>
                <w:rFonts w:cs="Arial"/>
              </w:rPr>
            </w:pPr>
            <w:r w:rsidRPr="000C09D9">
              <w:rPr>
                <w:rFonts w:cs="Arial"/>
                <w:color w:val="000000"/>
              </w:rPr>
              <w:t>Grant</w:t>
            </w:r>
          </w:p>
        </w:tc>
      </w:tr>
      <w:tr w:rsidR="00421331" w:rsidRPr="000C09D9" w14:paraId="03FC2F05" w14:textId="77777777" w:rsidTr="00D36491">
        <w:trPr>
          <w:trHeight w:val="288"/>
        </w:trPr>
        <w:tc>
          <w:tcPr>
            <w:tcW w:w="571" w:type="dxa"/>
            <w:noWrap/>
            <w:vAlign w:val="center"/>
          </w:tcPr>
          <w:p w14:paraId="1692F14E" w14:textId="7F3FBA00" w:rsidR="00421331" w:rsidRPr="000C09D9" w:rsidRDefault="00421331" w:rsidP="00421331">
            <w:pPr>
              <w:pStyle w:val="TableText"/>
              <w:rPr>
                <w:rFonts w:cs="Arial"/>
              </w:rPr>
            </w:pPr>
            <w:r w:rsidRPr="000C09D9">
              <w:rPr>
                <w:rFonts w:cs="Arial"/>
                <w:color w:val="000000"/>
              </w:rPr>
              <w:t>32</w:t>
            </w:r>
          </w:p>
        </w:tc>
        <w:tc>
          <w:tcPr>
            <w:tcW w:w="5945" w:type="dxa"/>
            <w:noWrap/>
            <w:vAlign w:val="center"/>
          </w:tcPr>
          <w:p w14:paraId="1E3FF2FD" w14:textId="4ACF9E0A" w:rsidR="00421331" w:rsidRPr="000C09D9" w:rsidRDefault="00421331" w:rsidP="00421331">
            <w:pPr>
              <w:pStyle w:val="TableText"/>
              <w:rPr>
                <w:rFonts w:cs="Arial"/>
              </w:rPr>
            </w:pPr>
            <w:r w:rsidRPr="000C09D9">
              <w:rPr>
                <w:rFonts w:cs="Arial"/>
                <w:color w:val="000000"/>
              </w:rPr>
              <w:t>Subsidy for District Level Technological Project</w:t>
            </w:r>
          </w:p>
        </w:tc>
        <w:tc>
          <w:tcPr>
            <w:tcW w:w="1986" w:type="dxa"/>
            <w:noWrap/>
            <w:vAlign w:val="center"/>
          </w:tcPr>
          <w:p w14:paraId="1659897D" w14:textId="19EED235" w:rsidR="00421331" w:rsidRPr="000C09D9" w:rsidRDefault="00421331" w:rsidP="00421331">
            <w:pPr>
              <w:pStyle w:val="TableText"/>
              <w:rPr>
                <w:rFonts w:cs="Arial"/>
              </w:rPr>
            </w:pPr>
            <w:r w:rsidRPr="000C09D9">
              <w:rPr>
                <w:rFonts w:cs="Arial"/>
                <w:color w:val="000000"/>
              </w:rPr>
              <w:t>Grant</w:t>
            </w:r>
          </w:p>
        </w:tc>
      </w:tr>
      <w:tr w:rsidR="00421331" w:rsidRPr="000C09D9" w14:paraId="61245109" w14:textId="77777777" w:rsidTr="00D36491">
        <w:trPr>
          <w:trHeight w:val="288"/>
        </w:trPr>
        <w:tc>
          <w:tcPr>
            <w:tcW w:w="571" w:type="dxa"/>
            <w:noWrap/>
            <w:vAlign w:val="center"/>
          </w:tcPr>
          <w:p w14:paraId="7CA4858A" w14:textId="7A02F64B" w:rsidR="00421331" w:rsidRPr="000C09D9" w:rsidRDefault="00421331" w:rsidP="00421331">
            <w:pPr>
              <w:pStyle w:val="TableText"/>
              <w:rPr>
                <w:rFonts w:cs="Arial"/>
              </w:rPr>
            </w:pPr>
            <w:r w:rsidRPr="000C09D9">
              <w:rPr>
                <w:rFonts w:cs="Arial"/>
                <w:color w:val="000000"/>
              </w:rPr>
              <w:t>33</w:t>
            </w:r>
          </w:p>
        </w:tc>
        <w:tc>
          <w:tcPr>
            <w:tcW w:w="5945" w:type="dxa"/>
            <w:noWrap/>
            <w:vAlign w:val="center"/>
          </w:tcPr>
          <w:p w14:paraId="4EA3FE36" w14:textId="5EAFA08B" w:rsidR="00421331" w:rsidRPr="000C09D9" w:rsidRDefault="00421331" w:rsidP="00421331">
            <w:pPr>
              <w:pStyle w:val="TableText"/>
              <w:rPr>
                <w:rFonts w:cs="Arial"/>
              </w:rPr>
            </w:pPr>
            <w:r w:rsidRPr="000C09D9">
              <w:rPr>
                <w:rFonts w:cs="Arial"/>
                <w:color w:val="000000"/>
              </w:rPr>
              <w:t xml:space="preserve">Subsidy For Pollution Control </w:t>
            </w:r>
            <w:proofErr w:type="gramStart"/>
            <w:r w:rsidRPr="000C09D9">
              <w:rPr>
                <w:rFonts w:cs="Arial"/>
                <w:color w:val="000000"/>
              </w:rPr>
              <w:t>Of</w:t>
            </w:r>
            <w:proofErr w:type="gramEnd"/>
            <w:r w:rsidRPr="000C09D9">
              <w:rPr>
                <w:rFonts w:cs="Arial"/>
                <w:color w:val="000000"/>
              </w:rPr>
              <w:t xml:space="preserve"> </w:t>
            </w:r>
            <w:proofErr w:type="spellStart"/>
            <w:r w:rsidRPr="000C09D9">
              <w:rPr>
                <w:rFonts w:cs="Arial"/>
                <w:color w:val="000000"/>
              </w:rPr>
              <w:t>Fengnan</w:t>
            </w:r>
            <w:proofErr w:type="spellEnd"/>
            <w:r w:rsidRPr="000C09D9">
              <w:rPr>
                <w:rFonts w:cs="Arial"/>
                <w:color w:val="000000"/>
              </w:rPr>
              <w:t xml:space="preserve"> Environmental Protection Bureau</w:t>
            </w:r>
          </w:p>
        </w:tc>
        <w:tc>
          <w:tcPr>
            <w:tcW w:w="1986" w:type="dxa"/>
            <w:noWrap/>
            <w:vAlign w:val="center"/>
          </w:tcPr>
          <w:p w14:paraId="045C39DC" w14:textId="12AED3BC" w:rsidR="00421331" w:rsidRPr="000C09D9" w:rsidRDefault="00421331" w:rsidP="00421331">
            <w:pPr>
              <w:pStyle w:val="TableText"/>
              <w:rPr>
                <w:rFonts w:cs="Arial"/>
              </w:rPr>
            </w:pPr>
            <w:r w:rsidRPr="000C09D9">
              <w:rPr>
                <w:rFonts w:cs="Arial"/>
                <w:color w:val="000000"/>
              </w:rPr>
              <w:t>Grant</w:t>
            </w:r>
          </w:p>
        </w:tc>
      </w:tr>
      <w:tr w:rsidR="00421331" w:rsidRPr="000C09D9" w14:paraId="12C39555" w14:textId="77777777" w:rsidTr="00D36491">
        <w:trPr>
          <w:trHeight w:val="288"/>
        </w:trPr>
        <w:tc>
          <w:tcPr>
            <w:tcW w:w="571" w:type="dxa"/>
            <w:noWrap/>
            <w:vAlign w:val="center"/>
          </w:tcPr>
          <w:p w14:paraId="4945B53D" w14:textId="57FD819A" w:rsidR="00421331" w:rsidRPr="000C09D9" w:rsidRDefault="00421331" w:rsidP="00421331">
            <w:pPr>
              <w:pStyle w:val="TableText"/>
              <w:rPr>
                <w:rFonts w:cs="Arial"/>
              </w:rPr>
            </w:pPr>
            <w:r w:rsidRPr="000C09D9">
              <w:rPr>
                <w:rFonts w:cs="Arial"/>
                <w:color w:val="000000"/>
              </w:rPr>
              <w:t>34</w:t>
            </w:r>
          </w:p>
        </w:tc>
        <w:tc>
          <w:tcPr>
            <w:tcW w:w="5945" w:type="dxa"/>
            <w:noWrap/>
            <w:vAlign w:val="center"/>
          </w:tcPr>
          <w:p w14:paraId="1246BF60" w14:textId="3361D487" w:rsidR="00421331" w:rsidRPr="000C09D9" w:rsidRDefault="00421331" w:rsidP="00421331">
            <w:pPr>
              <w:pStyle w:val="TableText"/>
              <w:rPr>
                <w:rFonts w:cs="Arial"/>
              </w:rPr>
            </w:pPr>
            <w:r w:rsidRPr="000C09D9">
              <w:rPr>
                <w:rFonts w:cs="Arial"/>
                <w:color w:val="000000"/>
              </w:rPr>
              <w:t xml:space="preserve">Subsidy from Science and Technology Bureau of </w:t>
            </w:r>
            <w:proofErr w:type="spellStart"/>
            <w:r w:rsidRPr="000C09D9">
              <w:rPr>
                <w:rFonts w:cs="Arial"/>
                <w:color w:val="000000"/>
              </w:rPr>
              <w:t>Jinghai</w:t>
            </w:r>
            <w:proofErr w:type="spellEnd"/>
            <w:r w:rsidRPr="000C09D9">
              <w:rPr>
                <w:rFonts w:cs="Arial"/>
                <w:color w:val="000000"/>
              </w:rPr>
              <w:t xml:space="preserve"> County</w:t>
            </w:r>
          </w:p>
        </w:tc>
        <w:tc>
          <w:tcPr>
            <w:tcW w:w="1986" w:type="dxa"/>
            <w:noWrap/>
            <w:vAlign w:val="center"/>
          </w:tcPr>
          <w:p w14:paraId="3F289407" w14:textId="4B2301E1" w:rsidR="00421331" w:rsidRPr="000C09D9" w:rsidRDefault="00421331" w:rsidP="00421331">
            <w:pPr>
              <w:pStyle w:val="TableText"/>
              <w:rPr>
                <w:rFonts w:cs="Arial"/>
              </w:rPr>
            </w:pPr>
            <w:r w:rsidRPr="000C09D9">
              <w:rPr>
                <w:rFonts w:cs="Arial"/>
                <w:color w:val="000000"/>
              </w:rPr>
              <w:t>Grant</w:t>
            </w:r>
          </w:p>
        </w:tc>
      </w:tr>
      <w:tr w:rsidR="00421331" w:rsidRPr="000C09D9" w14:paraId="12537005" w14:textId="77777777" w:rsidTr="00D36491">
        <w:trPr>
          <w:trHeight w:val="288"/>
        </w:trPr>
        <w:tc>
          <w:tcPr>
            <w:tcW w:w="571" w:type="dxa"/>
            <w:noWrap/>
            <w:vAlign w:val="center"/>
          </w:tcPr>
          <w:p w14:paraId="7444879C" w14:textId="190BEF7B" w:rsidR="00421331" w:rsidRPr="000C09D9" w:rsidRDefault="00421331" w:rsidP="00421331">
            <w:pPr>
              <w:pStyle w:val="TableText"/>
              <w:rPr>
                <w:rFonts w:cs="Arial"/>
              </w:rPr>
            </w:pPr>
            <w:r w:rsidRPr="000C09D9">
              <w:rPr>
                <w:rFonts w:cs="Arial"/>
                <w:color w:val="000000"/>
              </w:rPr>
              <w:t>35</w:t>
            </w:r>
          </w:p>
        </w:tc>
        <w:tc>
          <w:tcPr>
            <w:tcW w:w="5945" w:type="dxa"/>
            <w:noWrap/>
            <w:vAlign w:val="center"/>
          </w:tcPr>
          <w:p w14:paraId="0413728C" w14:textId="79EEF3E2" w:rsidR="00421331" w:rsidRPr="000C09D9" w:rsidRDefault="00421331" w:rsidP="00421331">
            <w:pPr>
              <w:pStyle w:val="TableText"/>
              <w:rPr>
                <w:rFonts w:cs="Arial"/>
              </w:rPr>
            </w:pPr>
            <w:r w:rsidRPr="000C09D9">
              <w:rPr>
                <w:rFonts w:cs="Arial"/>
                <w:color w:val="000000"/>
              </w:rPr>
              <w:t>Subsidy of Environment Bureau transferred from Shiyou</w:t>
            </w:r>
          </w:p>
        </w:tc>
        <w:tc>
          <w:tcPr>
            <w:tcW w:w="1986" w:type="dxa"/>
            <w:noWrap/>
            <w:vAlign w:val="center"/>
          </w:tcPr>
          <w:p w14:paraId="791E1689" w14:textId="5F0F19C3" w:rsidR="00421331" w:rsidRPr="000C09D9" w:rsidRDefault="00421331" w:rsidP="00421331">
            <w:pPr>
              <w:pStyle w:val="TableText"/>
              <w:rPr>
                <w:rFonts w:cs="Arial"/>
              </w:rPr>
            </w:pPr>
            <w:r w:rsidRPr="000C09D9">
              <w:rPr>
                <w:rFonts w:cs="Arial"/>
                <w:color w:val="000000"/>
              </w:rPr>
              <w:t>Grant</w:t>
            </w:r>
          </w:p>
        </w:tc>
      </w:tr>
      <w:tr w:rsidR="00421331" w:rsidRPr="000C09D9" w14:paraId="358DFF59" w14:textId="77777777" w:rsidTr="00D36491">
        <w:trPr>
          <w:trHeight w:val="288"/>
        </w:trPr>
        <w:tc>
          <w:tcPr>
            <w:tcW w:w="571" w:type="dxa"/>
            <w:noWrap/>
            <w:vAlign w:val="center"/>
          </w:tcPr>
          <w:p w14:paraId="25FD392C" w14:textId="615C46FF" w:rsidR="00421331" w:rsidRPr="000C09D9" w:rsidRDefault="00421331" w:rsidP="00421331">
            <w:pPr>
              <w:pStyle w:val="TableText"/>
              <w:rPr>
                <w:rFonts w:cs="Arial"/>
              </w:rPr>
            </w:pPr>
            <w:r w:rsidRPr="000C09D9">
              <w:rPr>
                <w:rFonts w:cs="Arial"/>
                <w:color w:val="000000"/>
              </w:rPr>
              <w:t>36</w:t>
            </w:r>
          </w:p>
        </w:tc>
        <w:tc>
          <w:tcPr>
            <w:tcW w:w="5945" w:type="dxa"/>
            <w:noWrap/>
            <w:vAlign w:val="center"/>
          </w:tcPr>
          <w:p w14:paraId="7E872027" w14:textId="2C1C99D3" w:rsidR="00421331" w:rsidRPr="000C09D9" w:rsidRDefault="00421331" w:rsidP="00421331">
            <w:pPr>
              <w:pStyle w:val="TableText"/>
              <w:rPr>
                <w:rFonts w:cs="Arial"/>
              </w:rPr>
            </w:pPr>
            <w:r w:rsidRPr="000C09D9">
              <w:rPr>
                <w:rFonts w:cs="Arial"/>
                <w:color w:val="000000"/>
              </w:rPr>
              <w:t>Supporting fund for exhibition from Hongqiao District Commerce Commission</w:t>
            </w:r>
          </w:p>
        </w:tc>
        <w:tc>
          <w:tcPr>
            <w:tcW w:w="1986" w:type="dxa"/>
            <w:noWrap/>
            <w:vAlign w:val="center"/>
          </w:tcPr>
          <w:p w14:paraId="20E969D6" w14:textId="604610C9" w:rsidR="00421331" w:rsidRPr="000C09D9" w:rsidRDefault="00421331" w:rsidP="00421331">
            <w:pPr>
              <w:pStyle w:val="TableText"/>
              <w:rPr>
                <w:rFonts w:cs="Arial"/>
              </w:rPr>
            </w:pPr>
            <w:r w:rsidRPr="000C09D9">
              <w:rPr>
                <w:rFonts w:cs="Arial"/>
                <w:color w:val="000000"/>
              </w:rPr>
              <w:t>Grant</w:t>
            </w:r>
          </w:p>
        </w:tc>
      </w:tr>
      <w:tr w:rsidR="00421331" w:rsidRPr="000C09D9" w14:paraId="629A4C9F" w14:textId="77777777" w:rsidTr="00D36491">
        <w:trPr>
          <w:trHeight w:val="288"/>
        </w:trPr>
        <w:tc>
          <w:tcPr>
            <w:tcW w:w="571" w:type="dxa"/>
            <w:noWrap/>
            <w:vAlign w:val="center"/>
          </w:tcPr>
          <w:p w14:paraId="2389D38C" w14:textId="7AFEE6C0" w:rsidR="00421331" w:rsidRPr="000C09D9" w:rsidRDefault="00421331" w:rsidP="00421331">
            <w:pPr>
              <w:pStyle w:val="TableText"/>
              <w:rPr>
                <w:rFonts w:cs="Arial"/>
              </w:rPr>
            </w:pPr>
            <w:r w:rsidRPr="000C09D9">
              <w:rPr>
                <w:rFonts w:cs="Arial"/>
                <w:color w:val="000000"/>
              </w:rPr>
              <w:t>37</w:t>
            </w:r>
          </w:p>
        </w:tc>
        <w:tc>
          <w:tcPr>
            <w:tcW w:w="5945" w:type="dxa"/>
            <w:noWrap/>
            <w:vAlign w:val="center"/>
          </w:tcPr>
          <w:p w14:paraId="79857002" w14:textId="1FE75DFF" w:rsidR="00421331" w:rsidRPr="000C09D9" w:rsidRDefault="00421331" w:rsidP="00421331">
            <w:pPr>
              <w:pStyle w:val="TableText"/>
              <w:rPr>
                <w:rFonts w:cs="Arial"/>
              </w:rPr>
            </w:pPr>
            <w:r w:rsidRPr="000C09D9">
              <w:rPr>
                <w:rFonts w:cs="Arial"/>
                <w:color w:val="000000"/>
              </w:rPr>
              <w:t>Government subsidy for job stability</w:t>
            </w:r>
          </w:p>
        </w:tc>
        <w:tc>
          <w:tcPr>
            <w:tcW w:w="1986" w:type="dxa"/>
            <w:noWrap/>
            <w:vAlign w:val="center"/>
          </w:tcPr>
          <w:p w14:paraId="0F26E7E1" w14:textId="0A0DB810" w:rsidR="00421331" w:rsidRPr="000C09D9" w:rsidRDefault="00421331" w:rsidP="00421331">
            <w:pPr>
              <w:pStyle w:val="TableText"/>
              <w:rPr>
                <w:rFonts w:cs="Arial"/>
              </w:rPr>
            </w:pPr>
            <w:r w:rsidRPr="000C09D9">
              <w:rPr>
                <w:rFonts w:cs="Arial"/>
                <w:color w:val="000000"/>
              </w:rPr>
              <w:t>Grant</w:t>
            </w:r>
          </w:p>
        </w:tc>
      </w:tr>
      <w:tr w:rsidR="00421331" w:rsidRPr="000C09D9" w14:paraId="72F9235E" w14:textId="77777777" w:rsidTr="00D36491">
        <w:trPr>
          <w:trHeight w:val="288"/>
        </w:trPr>
        <w:tc>
          <w:tcPr>
            <w:tcW w:w="571" w:type="dxa"/>
            <w:noWrap/>
            <w:vAlign w:val="center"/>
          </w:tcPr>
          <w:p w14:paraId="547A5E35" w14:textId="4B5AE8AC" w:rsidR="00421331" w:rsidRPr="000C09D9" w:rsidRDefault="00421331" w:rsidP="00421331">
            <w:pPr>
              <w:pStyle w:val="TableText"/>
              <w:rPr>
                <w:rFonts w:cs="Arial"/>
              </w:rPr>
            </w:pPr>
            <w:r w:rsidRPr="000C09D9">
              <w:rPr>
                <w:rFonts w:cs="Arial"/>
                <w:color w:val="000000"/>
              </w:rPr>
              <w:t>38</w:t>
            </w:r>
          </w:p>
        </w:tc>
        <w:tc>
          <w:tcPr>
            <w:tcW w:w="5945" w:type="dxa"/>
            <w:noWrap/>
            <w:vAlign w:val="center"/>
          </w:tcPr>
          <w:p w14:paraId="757CE70D" w14:textId="799CE46D" w:rsidR="00421331" w:rsidRPr="000C09D9" w:rsidRDefault="00421331" w:rsidP="00421331">
            <w:pPr>
              <w:pStyle w:val="TableText"/>
              <w:rPr>
                <w:rFonts w:cs="Arial"/>
              </w:rPr>
            </w:pPr>
            <w:r w:rsidRPr="000C09D9">
              <w:rPr>
                <w:rFonts w:cs="Arial"/>
                <w:color w:val="000000"/>
              </w:rPr>
              <w:t>Commercial Committee Support Fund</w:t>
            </w:r>
          </w:p>
        </w:tc>
        <w:tc>
          <w:tcPr>
            <w:tcW w:w="1986" w:type="dxa"/>
            <w:noWrap/>
            <w:vAlign w:val="center"/>
          </w:tcPr>
          <w:p w14:paraId="53B8C8B8" w14:textId="12F4108D" w:rsidR="00421331" w:rsidRPr="000C09D9" w:rsidRDefault="00421331" w:rsidP="00421331">
            <w:pPr>
              <w:pStyle w:val="TableText"/>
              <w:rPr>
                <w:rFonts w:cs="Arial"/>
              </w:rPr>
            </w:pPr>
            <w:r w:rsidRPr="000C09D9">
              <w:rPr>
                <w:rFonts w:cs="Arial"/>
                <w:color w:val="000000"/>
              </w:rPr>
              <w:t>Grant</w:t>
            </w:r>
          </w:p>
        </w:tc>
      </w:tr>
      <w:tr w:rsidR="00421331" w:rsidRPr="000C09D9" w14:paraId="7A1252AC" w14:textId="77777777" w:rsidTr="00D36491">
        <w:trPr>
          <w:trHeight w:val="288"/>
        </w:trPr>
        <w:tc>
          <w:tcPr>
            <w:tcW w:w="571" w:type="dxa"/>
            <w:noWrap/>
            <w:vAlign w:val="center"/>
          </w:tcPr>
          <w:p w14:paraId="5ACEB5E6" w14:textId="382BBAE1" w:rsidR="00421331" w:rsidRPr="000C09D9" w:rsidRDefault="00421331" w:rsidP="00421331">
            <w:pPr>
              <w:pStyle w:val="TableText"/>
              <w:rPr>
                <w:rFonts w:cs="Arial"/>
              </w:rPr>
            </w:pPr>
            <w:r w:rsidRPr="000C09D9">
              <w:rPr>
                <w:rFonts w:cs="Arial"/>
                <w:color w:val="000000"/>
              </w:rPr>
              <w:t>39</w:t>
            </w:r>
          </w:p>
        </w:tc>
        <w:tc>
          <w:tcPr>
            <w:tcW w:w="5945" w:type="dxa"/>
            <w:noWrap/>
            <w:vAlign w:val="center"/>
          </w:tcPr>
          <w:p w14:paraId="47250FFF" w14:textId="00AD126C" w:rsidR="00421331" w:rsidRPr="000C09D9" w:rsidRDefault="00421331" w:rsidP="00421331">
            <w:pPr>
              <w:pStyle w:val="TableText"/>
              <w:rPr>
                <w:rFonts w:cs="Arial"/>
              </w:rPr>
            </w:pPr>
            <w:r w:rsidRPr="000C09D9">
              <w:rPr>
                <w:rFonts w:cs="Arial"/>
                <w:color w:val="000000"/>
              </w:rPr>
              <w:t>Tianjin Municipal Bureau of Commerce July 2018- December 2018</w:t>
            </w:r>
          </w:p>
        </w:tc>
        <w:tc>
          <w:tcPr>
            <w:tcW w:w="1986" w:type="dxa"/>
            <w:noWrap/>
            <w:vAlign w:val="center"/>
          </w:tcPr>
          <w:p w14:paraId="73E38280" w14:textId="0AA8740F" w:rsidR="00421331" w:rsidRPr="000C09D9" w:rsidRDefault="00421331" w:rsidP="00421331">
            <w:pPr>
              <w:pStyle w:val="TableText"/>
              <w:rPr>
                <w:rFonts w:cs="Arial"/>
              </w:rPr>
            </w:pPr>
            <w:r w:rsidRPr="000C09D9">
              <w:rPr>
                <w:rFonts w:cs="Arial"/>
                <w:color w:val="000000"/>
              </w:rPr>
              <w:t>Grant</w:t>
            </w:r>
          </w:p>
        </w:tc>
      </w:tr>
      <w:tr w:rsidR="00421331" w:rsidRPr="000C09D9" w14:paraId="56D79942" w14:textId="77777777" w:rsidTr="00D36491">
        <w:trPr>
          <w:trHeight w:val="288"/>
        </w:trPr>
        <w:tc>
          <w:tcPr>
            <w:tcW w:w="571" w:type="dxa"/>
            <w:noWrap/>
            <w:vAlign w:val="center"/>
          </w:tcPr>
          <w:p w14:paraId="2BFA7929" w14:textId="7B79071D" w:rsidR="00421331" w:rsidRPr="000C09D9" w:rsidRDefault="00421331" w:rsidP="00421331">
            <w:pPr>
              <w:pStyle w:val="TableText"/>
              <w:rPr>
                <w:rFonts w:cs="Arial"/>
              </w:rPr>
            </w:pPr>
            <w:r w:rsidRPr="000C09D9">
              <w:rPr>
                <w:rFonts w:cs="Arial"/>
                <w:color w:val="000000"/>
              </w:rPr>
              <w:t>40</w:t>
            </w:r>
          </w:p>
        </w:tc>
        <w:tc>
          <w:tcPr>
            <w:tcW w:w="5945" w:type="dxa"/>
            <w:noWrap/>
            <w:vAlign w:val="center"/>
          </w:tcPr>
          <w:p w14:paraId="4306EA4B" w14:textId="6D12DA8E" w:rsidR="00421331" w:rsidRPr="000C09D9" w:rsidRDefault="00421331" w:rsidP="00421331">
            <w:pPr>
              <w:pStyle w:val="TableText"/>
              <w:rPr>
                <w:rFonts w:cs="Arial"/>
              </w:rPr>
            </w:pPr>
            <w:r w:rsidRPr="000C09D9">
              <w:rPr>
                <w:rFonts w:cs="Arial"/>
                <w:color w:val="000000"/>
              </w:rPr>
              <w:t>Aiding fees for cases of technology information collection</w:t>
            </w:r>
          </w:p>
        </w:tc>
        <w:tc>
          <w:tcPr>
            <w:tcW w:w="1986" w:type="dxa"/>
            <w:noWrap/>
            <w:vAlign w:val="center"/>
          </w:tcPr>
          <w:p w14:paraId="7B571543" w14:textId="07577B4A" w:rsidR="00421331" w:rsidRPr="000C09D9" w:rsidRDefault="00421331" w:rsidP="00421331">
            <w:pPr>
              <w:pStyle w:val="TableText"/>
              <w:rPr>
                <w:rFonts w:cs="Arial"/>
              </w:rPr>
            </w:pPr>
            <w:r w:rsidRPr="000C09D9">
              <w:rPr>
                <w:rFonts w:cs="Arial"/>
                <w:color w:val="000000"/>
              </w:rPr>
              <w:t>Grant</w:t>
            </w:r>
          </w:p>
        </w:tc>
      </w:tr>
      <w:tr w:rsidR="00421331" w:rsidRPr="000C09D9" w14:paraId="3D4B5259" w14:textId="77777777" w:rsidTr="00D36491">
        <w:trPr>
          <w:trHeight w:val="288"/>
        </w:trPr>
        <w:tc>
          <w:tcPr>
            <w:tcW w:w="571" w:type="dxa"/>
            <w:noWrap/>
            <w:vAlign w:val="center"/>
          </w:tcPr>
          <w:p w14:paraId="281F64CD" w14:textId="4221898B" w:rsidR="00421331" w:rsidRPr="000C09D9" w:rsidRDefault="00421331" w:rsidP="00421331">
            <w:pPr>
              <w:pStyle w:val="TableText"/>
              <w:rPr>
                <w:rFonts w:cs="Arial"/>
              </w:rPr>
            </w:pPr>
            <w:r w:rsidRPr="000C09D9">
              <w:rPr>
                <w:rFonts w:cs="Arial"/>
                <w:color w:val="000000"/>
              </w:rPr>
              <w:t>41</w:t>
            </w:r>
          </w:p>
        </w:tc>
        <w:tc>
          <w:tcPr>
            <w:tcW w:w="5945" w:type="dxa"/>
            <w:noWrap/>
            <w:vAlign w:val="center"/>
          </w:tcPr>
          <w:p w14:paraId="576ACE8F" w14:textId="1BA67429" w:rsidR="00421331" w:rsidRPr="000C09D9" w:rsidRDefault="00421331" w:rsidP="00421331">
            <w:pPr>
              <w:pStyle w:val="TableText"/>
              <w:rPr>
                <w:rFonts w:cs="Arial"/>
              </w:rPr>
            </w:pPr>
            <w:r w:rsidRPr="000C09D9">
              <w:rPr>
                <w:rFonts w:cs="Arial"/>
                <w:color w:val="000000"/>
              </w:rPr>
              <w:t xml:space="preserve">Patent supporting fund from Science and Technology Bureau of </w:t>
            </w:r>
            <w:proofErr w:type="spellStart"/>
            <w:r w:rsidRPr="000C09D9">
              <w:rPr>
                <w:rFonts w:cs="Arial"/>
                <w:color w:val="000000"/>
              </w:rPr>
              <w:t>Jinghai</w:t>
            </w:r>
            <w:proofErr w:type="spellEnd"/>
            <w:r w:rsidRPr="000C09D9">
              <w:rPr>
                <w:rFonts w:cs="Arial"/>
                <w:color w:val="000000"/>
              </w:rPr>
              <w:t xml:space="preserve"> District 2019</w:t>
            </w:r>
          </w:p>
        </w:tc>
        <w:tc>
          <w:tcPr>
            <w:tcW w:w="1986" w:type="dxa"/>
            <w:noWrap/>
            <w:vAlign w:val="center"/>
          </w:tcPr>
          <w:p w14:paraId="378325BB" w14:textId="5BC31A7D" w:rsidR="00421331" w:rsidRPr="000C09D9" w:rsidRDefault="00421331" w:rsidP="00421331">
            <w:pPr>
              <w:pStyle w:val="TableText"/>
              <w:rPr>
                <w:rFonts w:cs="Arial"/>
              </w:rPr>
            </w:pPr>
            <w:r w:rsidRPr="000C09D9">
              <w:rPr>
                <w:rFonts w:cs="Arial"/>
                <w:color w:val="000000"/>
              </w:rPr>
              <w:t>Grant</w:t>
            </w:r>
          </w:p>
        </w:tc>
      </w:tr>
      <w:tr w:rsidR="00421331" w:rsidRPr="000C09D9" w14:paraId="0F429519" w14:textId="77777777" w:rsidTr="00D36491">
        <w:trPr>
          <w:trHeight w:val="288"/>
        </w:trPr>
        <w:tc>
          <w:tcPr>
            <w:tcW w:w="571" w:type="dxa"/>
            <w:noWrap/>
            <w:vAlign w:val="center"/>
          </w:tcPr>
          <w:p w14:paraId="0DA2EAE4" w14:textId="66DC2631" w:rsidR="00421331" w:rsidRPr="000C09D9" w:rsidRDefault="00421331" w:rsidP="00421331">
            <w:pPr>
              <w:pStyle w:val="TableText"/>
              <w:rPr>
                <w:rFonts w:cs="Arial"/>
              </w:rPr>
            </w:pPr>
            <w:r w:rsidRPr="000C09D9">
              <w:rPr>
                <w:rFonts w:cs="Arial"/>
                <w:color w:val="000000"/>
              </w:rPr>
              <w:t>42</w:t>
            </w:r>
          </w:p>
        </w:tc>
        <w:tc>
          <w:tcPr>
            <w:tcW w:w="5945" w:type="dxa"/>
            <w:noWrap/>
            <w:vAlign w:val="center"/>
          </w:tcPr>
          <w:p w14:paraId="3E19D60A" w14:textId="26B21E83" w:rsidR="00421331" w:rsidRPr="000C09D9" w:rsidRDefault="00421331" w:rsidP="00421331">
            <w:pPr>
              <w:pStyle w:val="TableText"/>
              <w:rPr>
                <w:rFonts w:cs="Arial"/>
              </w:rPr>
            </w:pPr>
            <w:r w:rsidRPr="000C09D9">
              <w:rPr>
                <w:rFonts w:cs="Arial"/>
                <w:color w:val="000000"/>
              </w:rPr>
              <w:t xml:space="preserve">Subsidy for patent from Science and Technology Bureau </w:t>
            </w:r>
            <w:proofErr w:type="spellStart"/>
            <w:r w:rsidRPr="000C09D9">
              <w:rPr>
                <w:rFonts w:cs="Arial"/>
                <w:color w:val="000000"/>
              </w:rPr>
              <w:t>Fengnan</w:t>
            </w:r>
            <w:proofErr w:type="spellEnd"/>
            <w:r w:rsidRPr="000C09D9">
              <w:rPr>
                <w:rFonts w:cs="Arial"/>
                <w:color w:val="000000"/>
              </w:rPr>
              <w:t xml:space="preserve"> District, Tangshan City</w:t>
            </w:r>
          </w:p>
        </w:tc>
        <w:tc>
          <w:tcPr>
            <w:tcW w:w="1986" w:type="dxa"/>
            <w:noWrap/>
            <w:vAlign w:val="center"/>
          </w:tcPr>
          <w:p w14:paraId="003513BB" w14:textId="1A4952F8" w:rsidR="00421331" w:rsidRPr="000C09D9" w:rsidRDefault="00421331" w:rsidP="00421331">
            <w:pPr>
              <w:pStyle w:val="TableText"/>
              <w:rPr>
                <w:rFonts w:cs="Arial"/>
              </w:rPr>
            </w:pPr>
            <w:r w:rsidRPr="000C09D9">
              <w:rPr>
                <w:rFonts w:cs="Arial"/>
                <w:color w:val="000000"/>
              </w:rPr>
              <w:t>Grant</w:t>
            </w:r>
          </w:p>
        </w:tc>
      </w:tr>
      <w:tr w:rsidR="00421331" w:rsidRPr="000C09D9" w14:paraId="2E424B42" w14:textId="77777777" w:rsidTr="00D36491">
        <w:trPr>
          <w:trHeight w:val="288"/>
        </w:trPr>
        <w:tc>
          <w:tcPr>
            <w:tcW w:w="571" w:type="dxa"/>
            <w:noWrap/>
            <w:vAlign w:val="center"/>
          </w:tcPr>
          <w:p w14:paraId="085EA15A" w14:textId="0A00C399" w:rsidR="00421331" w:rsidRPr="000C09D9" w:rsidRDefault="00421331" w:rsidP="00421331">
            <w:pPr>
              <w:pStyle w:val="TableText"/>
              <w:rPr>
                <w:rFonts w:cs="Arial"/>
              </w:rPr>
            </w:pPr>
            <w:r w:rsidRPr="000C09D9">
              <w:rPr>
                <w:rFonts w:cs="Arial"/>
                <w:color w:val="000000"/>
              </w:rPr>
              <w:t>43</w:t>
            </w:r>
          </w:p>
        </w:tc>
        <w:tc>
          <w:tcPr>
            <w:tcW w:w="5945" w:type="dxa"/>
            <w:noWrap/>
            <w:vAlign w:val="center"/>
          </w:tcPr>
          <w:p w14:paraId="31609D32" w14:textId="5A5C6D57" w:rsidR="00421331" w:rsidRPr="000C09D9" w:rsidRDefault="00421331" w:rsidP="00421331">
            <w:pPr>
              <w:pStyle w:val="TableText"/>
              <w:rPr>
                <w:rFonts w:cs="Arial"/>
              </w:rPr>
            </w:pPr>
            <w:r w:rsidRPr="000C09D9">
              <w:rPr>
                <w:rFonts w:cs="Arial"/>
                <w:color w:val="000000"/>
              </w:rPr>
              <w:t>Subsidy for Energy collection from the Tangshan Quality and Technology Supervision Bureau</w:t>
            </w:r>
          </w:p>
        </w:tc>
        <w:tc>
          <w:tcPr>
            <w:tcW w:w="1986" w:type="dxa"/>
            <w:noWrap/>
            <w:vAlign w:val="center"/>
          </w:tcPr>
          <w:p w14:paraId="627B463C" w14:textId="26DB9B9E" w:rsidR="00421331" w:rsidRPr="000C09D9" w:rsidRDefault="00421331" w:rsidP="00421331">
            <w:pPr>
              <w:pStyle w:val="TableText"/>
              <w:rPr>
                <w:rFonts w:cs="Arial"/>
              </w:rPr>
            </w:pPr>
            <w:r w:rsidRPr="000C09D9">
              <w:rPr>
                <w:rFonts w:cs="Arial"/>
                <w:color w:val="000000"/>
              </w:rPr>
              <w:t>Grant</w:t>
            </w:r>
          </w:p>
        </w:tc>
      </w:tr>
      <w:tr w:rsidR="00421331" w:rsidRPr="000C09D9" w14:paraId="4D72D672" w14:textId="77777777" w:rsidTr="00D36491">
        <w:trPr>
          <w:trHeight w:val="288"/>
        </w:trPr>
        <w:tc>
          <w:tcPr>
            <w:tcW w:w="571" w:type="dxa"/>
            <w:noWrap/>
            <w:vAlign w:val="center"/>
          </w:tcPr>
          <w:p w14:paraId="404DE630" w14:textId="51EDBD49" w:rsidR="00421331" w:rsidRPr="000C09D9" w:rsidRDefault="00421331" w:rsidP="00421331">
            <w:pPr>
              <w:pStyle w:val="TableText"/>
              <w:rPr>
                <w:rFonts w:cs="Arial"/>
              </w:rPr>
            </w:pPr>
            <w:r w:rsidRPr="000C09D9">
              <w:rPr>
                <w:rFonts w:cs="Arial"/>
                <w:color w:val="000000"/>
              </w:rPr>
              <w:t>44</w:t>
            </w:r>
          </w:p>
        </w:tc>
        <w:tc>
          <w:tcPr>
            <w:tcW w:w="5945" w:type="dxa"/>
            <w:noWrap/>
            <w:vAlign w:val="center"/>
          </w:tcPr>
          <w:p w14:paraId="078496A8" w14:textId="28837EE6" w:rsidR="00421331" w:rsidRPr="000C09D9" w:rsidRDefault="00421331" w:rsidP="00421331">
            <w:pPr>
              <w:pStyle w:val="TableText"/>
              <w:rPr>
                <w:rFonts w:cs="Arial"/>
              </w:rPr>
            </w:pPr>
            <w:r w:rsidRPr="000C09D9">
              <w:rPr>
                <w:rFonts w:cs="Arial"/>
                <w:color w:val="000000"/>
              </w:rPr>
              <w:t xml:space="preserve">Award to the Patent Innovation from Science and Technology Bureau </w:t>
            </w:r>
            <w:proofErr w:type="spellStart"/>
            <w:r w:rsidRPr="000C09D9">
              <w:rPr>
                <w:rFonts w:cs="Arial"/>
                <w:color w:val="000000"/>
              </w:rPr>
              <w:t>Fengnan</w:t>
            </w:r>
            <w:proofErr w:type="spellEnd"/>
            <w:r w:rsidRPr="000C09D9">
              <w:rPr>
                <w:rFonts w:cs="Arial"/>
                <w:color w:val="000000"/>
              </w:rPr>
              <w:t xml:space="preserve"> District</w:t>
            </w:r>
          </w:p>
        </w:tc>
        <w:tc>
          <w:tcPr>
            <w:tcW w:w="1986" w:type="dxa"/>
            <w:noWrap/>
            <w:vAlign w:val="center"/>
          </w:tcPr>
          <w:p w14:paraId="04946EFF" w14:textId="57A80E2D" w:rsidR="00421331" w:rsidRPr="000C09D9" w:rsidRDefault="00421331" w:rsidP="00421331">
            <w:pPr>
              <w:pStyle w:val="TableText"/>
              <w:rPr>
                <w:rFonts w:cs="Arial"/>
              </w:rPr>
            </w:pPr>
            <w:r w:rsidRPr="000C09D9">
              <w:rPr>
                <w:rFonts w:cs="Arial"/>
                <w:color w:val="000000"/>
              </w:rPr>
              <w:t>Grant</w:t>
            </w:r>
          </w:p>
        </w:tc>
      </w:tr>
      <w:tr w:rsidR="00421331" w:rsidRPr="000C09D9" w14:paraId="065C6AC7" w14:textId="77777777" w:rsidTr="00D36491">
        <w:trPr>
          <w:trHeight w:val="288"/>
        </w:trPr>
        <w:tc>
          <w:tcPr>
            <w:tcW w:w="571" w:type="dxa"/>
            <w:noWrap/>
            <w:vAlign w:val="center"/>
          </w:tcPr>
          <w:p w14:paraId="4999BAE4" w14:textId="6534BF45" w:rsidR="00421331" w:rsidRPr="000C09D9" w:rsidRDefault="00421331" w:rsidP="00421331">
            <w:pPr>
              <w:pStyle w:val="TableText"/>
              <w:rPr>
                <w:rFonts w:cs="Arial"/>
              </w:rPr>
            </w:pPr>
            <w:r w:rsidRPr="000C09D9">
              <w:rPr>
                <w:rFonts w:cs="Arial"/>
                <w:color w:val="000000"/>
              </w:rPr>
              <w:t>45</w:t>
            </w:r>
          </w:p>
        </w:tc>
        <w:tc>
          <w:tcPr>
            <w:tcW w:w="5945" w:type="dxa"/>
            <w:noWrap/>
            <w:vAlign w:val="center"/>
          </w:tcPr>
          <w:p w14:paraId="29A390C0" w14:textId="339A9BA0" w:rsidR="00421331" w:rsidRPr="000C09D9" w:rsidRDefault="00421331" w:rsidP="00421331">
            <w:pPr>
              <w:pStyle w:val="TableText"/>
              <w:rPr>
                <w:rFonts w:cs="Arial"/>
              </w:rPr>
            </w:pPr>
            <w:r w:rsidRPr="000C09D9">
              <w:rPr>
                <w:rFonts w:cs="Arial"/>
                <w:color w:val="000000"/>
              </w:rPr>
              <w:t>Technical innovation subsidy for deducting equipment and boiler</w:t>
            </w:r>
          </w:p>
        </w:tc>
        <w:tc>
          <w:tcPr>
            <w:tcW w:w="1986" w:type="dxa"/>
            <w:noWrap/>
            <w:vAlign w:val="center"/>
          </w:tcPr>
          <w:p w14:paraId="02F4DA04" w14:textId="4D510FA2" w:rsidR="00421331" w:rsidRPr="000C09D9" w:rsidRDefault="00421331" w:rsidP="00421331">
            <w:pPr>
              <w:pStyle w:val="TableText"/>
              <w:rPr>
                <w:rFonts w:cs="Arial"/>
              </w:rPr>
            </w:pPr>
            <w:r w:rsidRPr="000C09D9">
              <w:rPr>
                <w:rFonts w:cs="Arial"/>
                <w:color w:val="000000"/>
              </w:rPr>
              <w:t>Grant</w:t>
            </w:r>
          </w:p>
        </w:tc>
      </w:tr>
      <w:tr w:rsidR="00421331" w:rsidRPr="000C09D9" w14:paraId="674FEDEC" w14:textId="77777777" w:rsidTr="00D36491">
        <w:trPr>
          <w:trHeight w:val="288"/>
        </w:trPr>
        <w:tc>
          <w:tcPr>
            <w:tcW w:w="571" w:type="dxa"/>
            <w:noWrap/>
            <w:vAlign w:val="center"/>
          </w:tcPr>
          <w:p w14:paraId="227904ED" w14:textId="39D190C5" w:rsidR="00421331" w:rsidRPr="000C09D9" w:rsidRDefault="00421331" w:rsidP="00421331">
            <w:pPr>
              <w:pStyle w:val="TableText"/>
              <w:rPr>
                <w:rFonts w:cs="Arial"/>
              </w:rPr>
            </w:pPr>
            <w:r w:rsidRPr="000C09D9">
              <w:rPr>
                <w:rFonts w:cs="Arial"/>
                <w:color w:val="000000"/>
              </w:rPr>
              <w:t>46</w:t>
            </w:r>
          </w:p>
        </w:tc>
        <w:tc>
          <w:tcPr>
            <w:tcW w:w="5945" w:type="dxa"/>
            <w:noWrap/>
            <w:vAlign w:val="center"/>
          </w:tcPr>
          <w:p w14:paraId="17BEBE26" w14:textId="37ABA404" w:rsidR="00421331" w:rsidRPr="000C09D9" w:rsidRDefault="00421331" w:rsidP="00421331">
            <w:pPr>
              <w:pStyle w:val="TableText"/>
              <w:rPr>
                <w:rFonts w:cs="Arial"/>
              </w:rPr>
            </w:pPr>
            <w:r w:rsidRPr="000C09D9">
              <w:rPr>
                <w:rFonts w:cs="Arial"/>
                <w:color w:val="000000"/>
              </w:rPr>
              <w:t xml:space="preserve">Awards to technology innovation from Bureau of Industry and Information Technology </w:t>
            </w:r>
            <w:proofErr w:type="spellStart"/>
            <w:r w:rsidRPr="000C09D9">
              <w:rPr>
                <w:rFonts w:cs="Arial"/>
                <w:color w:val="000000"/>
              </w:rPr>
              <w:t>Fengnan</w:t>
            </w:r>
            <w:proofErr w:type="spellEnd"/>
            <w:r w:rsidRPr="000C09D9">
              <w:rPr>
                <w:rFonts w:cs="Arial"/>
                <w:color w:val="000000"/>
              </w:rPr>
              <w:t xml:space="preserve"> District</w:t>
            </w:r>
          </w:p>
        </w:tc>
        <w:tc>
          <w:tcPr>
            <w:tcW w:w="1986" w:type="dxa"/>
            <w:noWrap/>
            <w:vAlign w:val="center"/>
          </w:tcPr>
          <w:p w14:paraId="0B917C08" w14:textId="4EC00E1C" w:rsidR="00421331" w:rsidRPr="000C09D9" w:rsidRDefault="00421331" w:rsidP="00421331">
            <w:pPr>
              <w:pStyle w:val="TableText"/>
              <w:rPr>
                <w:rFonts w:cs="Arial"/>
              </w:rPr>
            </w:pPr>
            <w:r w:rsidRPr="000C09D9">
              <w:rPr>
                <w:rFonts w:cs="Arial"/>
                <w:color w:val="000000"/>
              </w:rPr>
              <w:t>Grant</w:t>
            </w:r>
          </w:p>
        </w:tc>
      </w:tr>
      <w:tr w:rsidR="00421331" w:rsidRPr="000C09D9" w14:paraId="7D1FD38F" w14:textId="77777777" w:rsidTr="00D36491">
        <w:trPr>
          <w:trHeight w:val="288"/>
        </w:trPr>
        <w:tc>
          <w:tcPr>
            <w:tcW w:w="571" w:type="dxa"/>
            <w:noWrap/>
            <w:vAlign w:val="center"/>
          </w:tcPr>
          <w:p w14:paraId="006762F9" w14:textId="38EA2E26" w:rsidR="00421331" w:rsidRPr="000C09D9" w:rsidRDefault="00421331" w:rsidP="00421331">
            <w:pPr>
              <w:pStyle w:val="TableText"/>
              <w:rPr>
                <w:rFonts w:cs="Arial"/>
              </w:rPr>
            </w:pPr>
            <w:r w:rsidRPr="000C09D9">
              <w:rPr>
                <w:rFonts w:cs="Arial"/>
                <w:color w:val="000000"/>
              </w:rPr>
              <w:t>47</w:t>
            </w:r>
          </w:p>
        </w:tc>
        <w:tc>
          <w:tcPr>
            <w:tcW w:w="5945" w:type="dxa"/>
            <w:noWrap/>
            <w:vAlign w:val="center"/>
          </w:tcPr>
          <w:p w14:paraId="194C995D" w14:textId="0AF949D1" w:rsidR="00421331" w:rsidRPr="000C09D9" w:rsidRDefault="00421331" w:rsidP="00421331">
            <w:pPr>
              <w:pStyle w:val="TableText"/>
              <w:rPr>
                <w:rFonts w:cs="Arial"/>
              </w:rPr>
            </w:pPr>
            <w:r w:rsidRPr="000C09D9">
              <w:rPr>
                <w:rFonts w:cs="Arial"/>
                <w:color w:val="000000"/>
              </w:rPr>
              <w:t>Awards to "Well-Known Trademarks" from Hebei Province Market Supervision administration Bureau</w:t>
            </w:r>
          </w:p>
        </w:tc>
        <w:tc>
          <w:tcPr>
            <w:tcW w:w="1986" w:type="dxa"/>
            <w:noWrap/>
            <w:vAlign w:val="center"/>
          </w:tcPr>
          <w:p w14:paraId="2AA45363" w14:textId="18917A85" w:rsidR="00421331" w:rsidRPr="000C09D9" w:rsidRDefault="00421331" w:rsidP="00421331">
            <w:pPr>
              <w:pStyle w:val="TableText"/>
              <w:rPr>
                <w:rFonts w:cs="Arial"/>
              </w:rPr>
            </w:pPr>
            <w:r w:rsidRPr="000C09D9">
              <w:rPr>
                <w:rFonts w:cs="Arial"/>
                <w:color w:val="000000"/>
              </w:rPr>
              <w:t>Grant</w:t>
            </w:r>
          </w:p>
        </w:tc>
      </w:tr>
      <w:tr w:rsidR="00421331" w:rsidRPr="000C09D9" w14:paraId="69A64038" w14:textId="77777777" w:rsidTr="00D36491">
        <w:trPr>
          <w:trHeight w:val="288"/>
        </w:trPr>
        <w:tc>
          <w:tcPr>
            <w:tcW w:w="571" w:type="dxa"/>
            <w:noWrap/>
            <w:vAlign w:val="center"/>
          </w:tcPr>
          <w:p w14:paraId="49041C1F" w14:textId="2015FE82" w:rsidR="00421331" w:rsidRPr="000C09D9" w:rsidRDefault="00421331" w:rsidP="00421331">
            <w:pPr>
              <w:pStyle w:val="TableText"/>
              <w:rPr>
                <w:rFonts w:cs="Arial"/>
              </w:rPr>
            </w:pPr>
            <w:r w:rsidRPr="000C09D9">
              <w:rPr>
                <w:rFonts w:cs="Arial"/>
                <w:color w:val="000000"/>
              </w:rPr>
              <w:t>48</w:t>
            </w:r>
          </w:p>
        </w:tc>
        <w:tc>
          <w:tcPr>
            <w:tcW w:w="5945" w:type="dxa"/>
            <w:noWrap/>
            <w:vAlign w:val="center"/>
          </w:tcPr>
          <w:p w14:paraId="3DB79ED0" w14:textId="06D191EE" w:rsidR="00421331" w:rsidRPr="000C09D9" w:rsidRDefault="00421331" w:rsidP="00421331">
            <w:pPr>
              <w:pStyle w:val="TableText"/>
              <w:rPr>
                <w:rFonts w:cs="Arial"/>
              </w:rPr>
            </w:pPr>
            <w:r w:rsidRPr="000C09D9">
              <w:rPr>
                <w:rFonts w:cs="Arial"/>
                <w:color w:val="000000"/>
              </w:rPr>
              <w:t>Grant for Technology ERP</w:t>
            </w:r>
          </w:p>
        </w:tc>
        <w:tc>
          <w:tcPr>
            <w:tcW w:w="1986" w:type="dxa"/>
            <w:noWrap/>
            <w:vAlign w:val="center"/>
          </w:tcPr>
          <w:p w14:paraId="48546B54" w14:textId="30D7FCA0" w:rsidR="00421331" w:rsidRPr="000C09D9" w:rsidRDefault="00421331" w:rsidP="00421331">
            <w:pPr>
              <w:pStyle w:val="TableText"/>
              <w:rPr>
                <w:rFonts w:cs="Arial"/>
              </w:rPr>
            </w:pPr>
            <w:r w:rsidRPr="000C09D9">
              <w:rPr>
                <w:rFonts w:cs="Arial"/>
                <w:color w:val="000000"/>
              </w:rPr>
              <w:t>Grant</w:t>
            </w:r>
          </w:p>
        </w:tc>
      </w:tr>
      <w:tr w:rsidR="00421331" w:rsidRPr="000C09D9" w14:paraId="30FEC474" w14:textId="77777777" w:rsidTr="00D36491">
        <w:trPr>
          <w:trHeight w:val="288"/>
        </w:trPr>
        <w:tc>
          <w:tcPr>
            <w:tcW w:w="571" w:type="dxa"/>
            <w:noWrap/>
            <w:vAlign w:val="center"/>
          </w:tcPr>
          <w:p w14:paraId="29FA81DB" w14:textId="6903638F" w:rsidR="00421331" w:rsidRPr="000C09D9" w:rsidRDefault="00421331" w:rsidP="00421331">
            <w:pPr>
              <w:pStyle w:val="TableText"/>
              <w:rPr>
                <w:rFonts w:cs="Arial"/>
              </w:rPr>
            </w:pPr>
            <w:r w:rsidRPr="000C09D9">
              <w:rPr>
                <w:rFonts w:cs="Arial"/>
                <w:color w:val="000000"/>
              </w:rPr>
              <w:t>49</w:t>
            </w:r>
          </w:p>
        </w:tc>
        <w:tc>
          <w:tcPr>
            <w:tcW w:w="5945" w:type="dxa"/>
            <w:noWrap/>
            <w:vAlign w:val="center"/>
          </w:tcPr>
          <w:p w14:paraId="0A547C6A" w14:textId="420F5232" w:rsidR="00421331" w:rsidRPr="000C09D9" w:rsidRDefault="00421331" w:rsidP="00421331">
            <w:pPr>
              <w:pStyle w:val="TableText"/>
              <w:rPr>
                <w:rFonts w:cs="Arial"/>
              </w:rPr>
            </w:pPr>
            <w:r w:rsidRPr="000C09D9">
              <w:rPr>
                <w:rFonts w:cs="Arial"/>
                <w:color w:val="000000"/>
              </w:rPr>
              <w:t>Hebei Province Quality Awards.</w:t>
            </w:r>
          </w:p>
        </w:tc>
        <w:tc>
          <w:tcPr>
            <w:tcW w:w="1986" w:type="dxa"/>
            <w:noWrap/>
            <w:vAlign w:val="center"/>
          </w:tcPr>
          <w:p w14:paraId="6635976B" w14:textId="60D11B8F" w:rsidR="00421331" w:rsidRPr="000C09D9" w:rsidRDefault="00421331" w:rsidP="00421331">
            <w:pPr>
              <w:pStyle w:val="TableText"/>
              <w:rPr>
                <w:rFonts w:cs="Arial"/>
              </w:rPr>
            </w:pPr>
            <w:r w:rsidRPr="000C09D9">
              <w:rPr>
                <w:rFonts w:cs="Arial"/>
                <w:color w:val="000000"/>
              </w:rPr>
              <w:t>Grant</w:t>
            </w:r>
          </w:p>
        </w:tc>
      </w:tr>
      <w:tr w:rsidR="00421331" w:rsidRPr="000C09D9" w14:paraId="14ED217F" w14:textId="77777777" w:rsidTr="00D36491">
        <w:trPr>
          <w:trHeight w:val="288"/>
        </w:trPr>
        <w:tc>
          <w:tcPr>
            <w:tcW w:w="571" w:type="dxa"/>
            <w:noWrap/>
            <w:vAlign w:val="center"/>
          </w:tcPr>
          <w:p w14:paraId="38C37527" w14:textId="511B1D28" w:rsidR="00421331" w:rsidRPr="000C09D9" w:rsidRDefault="00421331" w:rsidP="00421331">
            <w:pPr>
              <w:pStyle w:val="TableText"/>
              <w:rPr>
                <w:rFonts w:cs="Arial"/>
              </w:rPr>
            </w:pPr>
            <w:r w:rsidRPr="000C09D9">
              <w:rPr>
                <w:rFonts w:cs="Arial"/>
                <w:color w:val="000000"/>
              </w:rPr>
              <w:t>50</w:t>
            </w:r>
          </w:p>
        </w:tc>
        <w:tc>
          <w:tcPr>
            <w:tcW w:w="5945" w:type="dxa"/>
            <w:noWrap/>
            <w:vAlign w:val="center"/>
          </w:tcPr>
          <w:p w14:paraId="3D7218EF" w14:textId="183A6A11" w:rsidR="00421331" w:rsidRPr="000C09D9" w:rsidRDefault="00421331" w:rsidP="00421331">
            <w:pPr>
              <w:pStyle w:val="TableText"/>
              <w:rPr>
                <w:rFonts w:cs="Arial"/>
              </w:rPr>
            </w:pPr>
            <w:r w:rsidRPr="000C09D9">
              <w:rPr>
                <w:rFonts w:cs="Arial"/>
                <w:color w:val="000000"/>
              </w:rPr>
              <w:t>Hot rolled steel provided by government at less than fair market value</w:t>
            </w:r>
          </w:p>
        </w:tc>
        <w:tc>
          <w:tcPr>
            <w:tcW w:w="1986" w:type="dxa"/>
            <w:noWrap/>
            <w:vAlign w:val="center"/>
          </w:tcPr>
          <w:p w14:paraId="5D335267" w14:textId="1403BC2F" w:rsidR="00421331" w:rsidRPr="000C09D9" w:rsidRDefault="00421331" w:rsidP="00421331">
            <w:pPr>
              <w:pStyle w:val="TableText"/>
              <w:rPr>
                <w:rFonts w:cs="Arial"/>
              </w:rPr>
            </w:pPr>
            <w:r w:rsidRPr="000C09D9">
              <w:rPr>
                <w:rFonts w:cs="Arial"/>
                <w:color w:val="000000"/>
              </w:rPr>
              <w:t>Tax and raw material</w:t>
            </w:r>
          </w:p>
        </w:tc>
      </w:tr>
      <w:tr w:rsidR="00421331" w:rsidRPr="000C09D9" w14:paraId="3D406DB1" w14:textId="77777777" w:rsidTr="00D36491">
        <w:trPr>
          <w:trHeight w:val="288"/>
        </w:trPr>
        <w:tc>
          <w:tcPr>
            <w:tcW w:w="571" w:type="dxa"/>
            <w:noWrap/>
            <w:vAlign w:val="center"/>
          </w:tcPr>
          <w:p w14:paraId="682AC413" w14:textId="6E571EC7" w:rsidR="00421331" w:rsidRPr="000C09D9" w:rsidRDefault="00421331" w:rsidP="00421331">
            <w:pPr>
              <w:pStyle w:val="TableText"/>
              <w:rPr>
                <w:rFonts w:cs="Arial"/>
              </w:rPr>
            </w:pPr>
            <w:r w:rsidRPr="000C09D9">
              <w:rPr>
                <w:rFonts w:cs="Arial"/>
                <w:color w:val="000000"/>
              </w:rPr>
              <w:t>51</w:t>
            </w:r>
          </w:p>
        </w:tc>
        <w:tc>
          <w:tcPr>
            <w:tcW w:w="5945" w:type="dxa"/>
            <w:noWrap/>
            <w:vAlign w:val="center"/>
          </w:tcPr>
          <w:p w14:paraId="4BB0FCEB" w14:textId="1F44B1FB" w:rsidR="00421331" w:rsidRPr="000C09D9" w:rsidRDefault="00421331" w:rsidP="00421331">
            <w:pPr>
              <w:pStyle w:val="TableText"/>
              <w:rPr>
                <w:rFonts w:cs="Arial"/>
              </w:rPr>
            </w:pPr>
            <w:r w:rsidRPr="000C09D9">
              <w:rPr>
                <w:rFonts w:cs="Arial"/>
                <w:color w:val="000000"/>
              </w:rPr>
              <w:t>Preferential Tax Policies for High and New Technology Enterprises</w:t>
            </w:r>
          </w:p>
        </w:tc>
        <w:tc>
          <w:tcPr>
            <w:tcW w:w="1986" w:type="dxa"/>
            <w:noWrap/>
            <w:vAlign w:val="center"/>
          </w:tcPr>
          <w:p w14:paraId="5FE3B26A" w14:textId="296C9D10" w:rsidR="00421331" w:rsidRPr="000C09D9" w:rsidRDefault="00421331" w:rsidP="00421331">
            <w:pPr>
              <w:pStyle w:val="TableText"/>
              <w:rPr>
                <w:rFonts w:cs="Arial"/>
              </w:rPr>
            </w:pPr>
            <w:r w:rsidRPr="000C09D9">
              <w:rPr>
                <w:rFonts w:cs="Arial"/>
                <w:color w:val="000000"/>
              </w:rPr>
              <w:t>Tax</w:t>
            </w:r>
          </w:p>
        </w:tc>
      </w:tr>
      <w:tr w:rsidR="00421331" w:rsidRPr="000C09D9" w14:paraId="644AFE63" w14:textId="77777777" w:rsidTr="00D36491">
        <w:trPr>
          <w:trHeight w:val="288"/>
        </w:trPr>
        <w:tc>
          <w:tcPr>
            <w:tcW w:w="571" w:type="dxa"/>
            <w:noWrap/>
            <w:vAlign w:val="center"/>
          </w:tcPr>
          <w:p w14:paraId="6BBCE954" w14:textId="46D22F1A" w:rsidR="00421331" w:rsidRPr="000C09D9" w:rsidRDefault="00421331" w:rsidP="00421331">
            <w:pPr>
              <w:pStyle w:val="TableText"/>
              <w:rPr>
                <w:rFonts w:cs="Arial"/>
              </w:rPr>
            </w:pPr>
            <w:r w:rsidRPr="000C09D9">
              <w:rPr>
                <w:rFonts w:cs="Arial"/>
                <w:color w:val="000000"/>
              </w:rPr>
              <w:t>52</w:t>
            </w:r>
          </w:p>
        </w:tc>
        <w:tc>
          <w:tcPr>
            <w:tcW w:w="5945" w:type="dxa"/>
            <w:noWrap/>
            <w:vAlign w:val="center"/>
          </w:tcPr>
          <w:p w14:paraId="4950270A" w14:textId="0865CC72" w:rsidR="00421331" w:rsidRPr="000C09D9" w:rsidRDefault="00421331" w:rsidP="00421331">
            <w:pPr>
              <w:pStyle w:val="TableText"/>
              <w:rPr>
                <w:rFonts w:cs="Arial"/>
              </w:rPr>
            </w:pPr>
            <w:r w:rsidRPr="000C09D9">
              <w:rPr>
                <w:rFonts w:cs="Arial"/>
                <w:color w:val="000000"/>
              </w:rPr>
              <w:t>One-time Awards to Enterprises Whose Products Qualify for ‘Well-Known Trademarks of China’ and ‘Famous Brands of China’</w:t>
            </w:r>
          </w:p>
        </w:tc>
        <w:tc>
          <w:tcPr>
            <w:tcW w:w="1986" w:type="dxa"/>
            <w:noWrap/>
            <w:vAlign w:val="center"/>
          </w:tcPr>
          <w:p w14:paraId="22F67749" w14:textId="4460D647" w:rsidR="00421331" w:rsidRPr="000C09D9" w:rsidRDefault="00421331" w:rsidP="00421331">
            <w:pPr>
              <w:pStyle w:val="TableText"/>
              <w:rPr>
                <w:rFonts w:cs="Arial"/>
              </w:rPr>
            </w:pPr>
            <w:r w:rsidRPr="000C09D9">
              <w:rPr>
                <w:rFonts w:cs="Arial"/>
                <w:color w:val="000000"/>
              </w:rPr>
              <w:t>Grant</w:t>
            </w:r>
          </w:p>
        </w:tc>
      </w:tr>
      <w:tr w:rsidR="00421331" w:rsidRPr="000C09D9" w14:paraId="41CD757E" w14:textId="77777777" w:rsidTr="00D36491">
        <w:trPr>
          <w:trHeight w:val="288"/>
        </w:trPr>
        <w:tc>
          <w:tcPr>
            <w:tcW w:w="571" w:type="dxa"/>
            <w:noWrap/>
            <w:vAlign w:val="center"/>
          </w:tcPr>
          <w:p w14:paraId="2C0E181F" w14:textId="520949B8" w:rsidR="00421331" w:rsidRPr="000C09D9" w:rsidRDefault="00421331" w:rsidP="00421331">
            <w:pPr>
              <w:pStyle w:val="TableText"/>
              <w:rPr>
                <w:rFonts w:cs="Arial"/>
              </w:rPr>
            </w:pPr>
            <w:r w:rsidRPr="000C09D9">
              <w:rPr>
                <w:rFonts w:cs="Arial"/>
                <w:color w:val="000000"/>
              </w:rPr>
              <w:lastRenderedPageBreak/>
              <w:t>53</w:t>
            </w:r>
          </w:p>
        </w:tc>
        <w:tc>
          <w:tcPr>
            <w:tcW w:w="5945" w:type="dxa"/>
            <w:noWrap/>
            <w:vAlign w:val="center"/>
          </w:tcPr>
          <w:p w14:paraId="33C03647" w14:textId="495DEF36" w:rsidR="00421331" w:rsidRPr="000C09D9" w:rsidRDefault="00421331" w:rsidP="00421331">
            <w:pPr>
              <w:pStyle w:val="TableText"/>
              <w:rPr>
                <w:rFonts w:cs="Arial"/>
              </w:rPr>
            </w:pPr>
            <w:r w:rsidRPr="000C09D9">
              <w:rPr>
                <w:rFonts w:cs="Arial"/>
                <w:color w:val="000000"/>
              </w:rPr>
              <w:t>Matching Funds for International Market Development for Small and Medium Enterprises</w:t>
            </w:r>
          </w:p>
        </w:tc>
        <w:tc>
          <w:tcPr>
            <w:tcW w:w="1986" w:type="dxa"/>
            <w:noWrap/>
            <w:vAlign w:val="center"/>
          </w:tcPr>
          <w:p w14:paraId="6FEF138A" w14:textId="33AEBC84" w:rsidR="00421331" w:rsidRPr="000C09D9" w:rsidRDefault="00421331" w:rsidP="00421331">
            <w:pPr>
              <w:pStyle w:val="TableText"/>
              <w:rPr>
                <w:rFonts w:cs="Arial"/>
              </w:rPr>
            </w:pPr>
            <w:r w:rsidRPr="000C09D9">
              <w:rPr>
                <w:rFonts w:cs="Arial"/>
                <w:color w:val="000000"/>
              </w:rPr>
              <w:t>Grant</w:t>
            </w:r>
          </w:p>
        </w:tc>
      </w:tr>
      <w:tr w:rsidR="00421331" w:rsidRPr="000C09D9" w14:paraId="7B93FF7E" w14:textId="77777777" w:rsidTr="00D36491">
        <w:trPr>
          <w:trHeight w:val="288"/>
        </w:trPr>
        <w:tc>
          <w:tcPr>
            <w:tcW w:w="571" w:type="dxa"/>
            <w:noWrap/>
            <w:vAlign w:val="center"/>
          </w:tcPr>
          <w:p w14:paraId="02212D08" w14:textId="5182DBE2" w:rsidR="00421331" w:rsidRPr="000C09D9" w:rsidRDefault="00421331" w:rsidP="00421331">
            <w:pPr>
              <w:pStyle w:val="TableText"/>
              <w:rPr>
                <w:rFonts w:cs="Arial"/>
              </w:rPr>
            </w:pPr>
            <w:r w:rsidRPr="000C09D9">
              <w:rPr>
                <w:rFonts w:cs="Arial"/>
                <w:color w:val="000000"/>
              </w:rPr>
              <w:t>54</w:t>
            </w:r>
          </w:p>
        </w:tc>
        <w:tc>
          <w:tcPr>
            <w:tcW w:w="5945" w:type="dxa"/>
            <w:noWrap/>
            <w:vAlign w:val="center"/>
          </w:tcPr>
          <w:p w14:paraId="4DC93F9B" w14:textId="243A5554" w:rsidR="00421331" w:rsidRPr="000C09D9" w:rsidRDefault="00421331" w:rsidP="00421331">
            <w:pPr>
              <w:pStyle w:val="TableText"/>
              <w:rPr>
                <w:rFonts w:cs="Arial"/>
              </w:rPr>
            </w:pPr>
            <w:r w:rsidRPr="000C09D9">
              <w:rPr>
                <w:rFonts w:cs="Arial"/>
                <w:color w:val="000000"/>
              </w:rPr>
              <w:t>Superstar Enterprise Grant</w:t>
            </w:r>
          </w:p>
        </w:tc>
        <w:tc>
          <w:tcPr>
            <w:tcW w:w="1986" w:type="dxa"/>
            <w:noWrap/>
            <w:vAlign w:val="center"/>
          </w:tcPr>
          <w:p w14:paraId="3C9A03E3" w14:textId="6CE84464" w:rsidR="00421331" w:rsidRPr="000C09D9" w:rsidRDefault="00421331" w:rsidP="00421331">
            <w:pPr>
              <w:pStyle w:val="TableText"/>
              <w:rPr>
                <w:rFonts w:cs="Arial"/>
              </w:rPr>
            </w:pPr>
            <w:r w:rsidRPr="000C09D9">
              <w:rPr>
                <w:rFonts w:cs="Arial"/>
                <w:color w:val="000000"/>
              </w:rPr>
              <w:t>Grant</w:t>
            </w:r>
          </w:p>
        </w:tc>
      </w:tr>
      <w:tr w:rsidR="00421331" w:rsidRPr="000C09D9" w14:paraId="0E941337" w14:textId="77777777" w:rsidTr="00D36491">
        <w:trPr>
          <w:trHeight w:val="288"/>
        </w:trPr>
        <w:tc>
          <w:tcPr>
            <w:tcW w:w="571" w:type="dxa"/>
            <w:noWrap/>
            <w:vAlign w:val="center"/>
          </w:tcPr>
          <w:p w14:paraId="77BD716B" w14:textId="2594981B" w:rsidR="00421331" w:rsidRPr="000C09D9" w:rsidRDefault="00421331" w:rsidP="00421331">
            <w:pPr>
              <w:pStyle w:val="TableText"/>
              <w:rPr>
                <w:rFonts w:cs="Arial"/>
              </w:rPr>
            </w:pPr>
            <w:r w:rsidRPr="000C09D9">
              <w:rPr>
                <w:rFonts w:cs="Arial"/>
                <w:color w:val="000000"/>
              </w:rPr>
              <w:t>55</w:t>
            </w:r>
          </w:p>
        </w:tc>
        <w:tc>
          <w:tcPr>
            <w:tcW w:w="5945" w:type="dxa"/>
            <w:noWrap/>
            <w:vAlign w:val="center"/>
          </w:tcPr>
          <w:p w14:paraId="39B4FE66" w14:textId="509C0D50" w:rsidR="00421331" w:rsidRPr="000C09D9" w:rsidRDefault="00421331" w:rsidP="00421331">
            <w:pPr>
              <w:pStyle w:val="TableText"/>
              <w:rPr>
                <w:rFonts w:cs="Arial"/>
              </w:rPr>
            </w:pPr>
            <w:r w:rsidRPr="000C09D9">
              <w:rPr>
                <w:rFonts w:cs="Arial"/>
                <w:color w:val="000000"/>
              </w:rPr>
              <w:t>Research &amp; Development (R&amp;D) Assistance Grant</w:t>
            </w:r>
          </w:p>
        </w:tc>
        <w:tc>
          <w:tcPr>
            <w:tcW w:w="1986" w:type="dxa"/>
            <w:noWrap/>
            <w:vAlign w:val="center"/>
          </w:tcPr>
          <w:p w14:paraId="6F905183" w14:textId="0DB7972C" w:rsidR="00421331" w:rsidRPr="000C09D9" w:rsidRDefault="00421331" w:rsidP="00421331">
            <w:pPr>
              <w:pStyle w:val="TableText"/>
              <w:rPr>
                <w:rFonts w:cs="Arial"/>
              </w:rPr>
            </w:pPr>
            <w:r w:rsidRPr="000C09D9">
              <w:rPr>
                <w:rFonts w:cs="Arial"/>
                <w:color w:val="000000"/>
              </w:rPr>
              <w:t>Grant</w:t>
            </w:r>
          </w:p>
        </w:tc>
      </w:tr>
      <w:tr w:rsidR="00421331" w:rsidRPr="000C09D9" w14:paraId="6DB2529B" w14:textId="77777777" w:rsidTr="00D36491">
        <w:trPr>
          <w:trHeight w:val="288"/>
        </w:trPr>
        <w:tc>
          <w:tcPr>
            <w:tcW w:w="571" w:type="dxa"/>
            <w:noWrap/>
            <w:vAlign w:val="center"/>
          </w:tcPr>
          <w:p w14:paraId="61B1EBF0" w14:textId="572F360B" w:rsidR="00421331" w:rsidRPr="000C09D9" w:rsidRDefault="00421331" w:rsidP="00421331">
            <w:pPr>
              <w:pStyle w:val="TableText"/>
              <w:rPr>
                <w:rFonts w:cs="Arial"/>
              </w:rPr>
            </w:pPr>
            <w:r w:rsidRPr="000C09D9">
              <w:rPr>
                <w:rFonts w:cs="Arial"/>
                <w:color w:val="000000"/>
              </w:rPr>
              <w:t>56</w:t>
            </w:r>
          </w:p>
        </w:tc>
        <w:tc>
          <w:tcPr>
            <w:tcW w:w="5945" w:type="dxa"/>
            <w:noWrap/>
            <w:vAlign w:val="center"/>
          </w:tcPr>
          <w:p w14:paraId="01B5308E" w14:textId="493933A4" w:rsidR="00421331" w:rsidRPr="000C09D9" w:rsidRDefault="00421331" w:rsidP="00421331">
            <w:pPr>
              <w:pStyle w:val="TableText"/>
              <w:rPr>
                <w:rFonts w:cs="Arial"/>
              </w:rPr>
            </w:pPr>
            <w:r w:rsidRPr="000C09D9">
              <w:rPr>
                <w:rFonts w:cs="Arial"/>
                <w:color w:val="000000"/>
              </w:rPr>
              <w:t>Patent Award of Guangdong Province</w:t>
            </w:r>
          </w:p>
        </w:tc>
        <w:tc>
          <w:tcPr>
            <w:tcW w:w="1986" w:type="dxa"/>
            <w:noWrap/>
            <w:vAlign w:val="center"/>
          </w:tcPr>
          <w:p w14:paraId="1F146D50" w14:textId="327EE6C8" w:rsidR="00421331" w:rsidRPr="000C09D9" w:rsidRDefault="00421331" w:rsidP="00421331">
            <w:pPr>
              <w:pStyle w:val="TableText"/>
              <w:rPr>
                <w:rFonts w:cs="Arial"/>
              </w:rPr>
            </w:pPr>
            <w:r w:rsidRPr="000C09D9">
              <w:rPr>
                <w:rFonts w:cs="Arial"/>
                <w:color w:val="000000"/>
              </w:rPr>
              <w:t>Grant</w:t>
            </w:r>
          </w:p>
        </w:tc>
      </w:tr>
      <w:tr w:rsidR="00421331" w:rsidRPr="000C09D9" w14:paraId="43D28BE9" w14:textId="77777777" w:rsidTr="00D36491">
        <w:trPr>
          <w:trHeight w:val="288"/>
        </w:trPr>
        <w:tc>
          <w:tcPr>
            <w:tcW w:w="571" w:type="dxa"/>
            <w:noWrap/>
            <w:vAlign w:val="center"/>
          </w:tcPr>
          <w:p w14:paraId="6D17EC28" w14:textId="49685614" w:rsidR="00421331" w:rsidRPr="000C09D9" w:rsidRDefault="00421331" w:rsidP="00421331">
            <w:pPr>
              <w:pStyle w:val="TableText"/>
              <w:rPr>
                <w:rFonts w:cs="Arial"/>
              </w:rPr>
            </w:pPr>
            <w:r w:rsidRPr="000C09D9">
              <w:rPr>
                <w:rFonts w:cs="Arial"/>
                <w:color w:val="000000"/>
              </w:rPr>
              <w:t>57</w:t>
            </w:r>
          </w:p>
        </w:tc>
        <w:tc>
          <w:tcPr>
            <w:tcW w:w="5945" w:type="dxa"/>
            <w:noWrap/>
            <w:vAlign w:val="center"/>
          </w:tcPr>
          <w:p w14:paraId="49CBB171" w14:textId="42BB2BC9" w:rsidR="00421331" w:rsidRPr="000C09D9" w:rsidRDefault="00421331" w:rsidP="00421331">
            <w:pPr>
              <w:pStyle w:val="TableText"/>
              <w:rPr>
                <w:rFonts w:cs="Arial"/>
              </w:rPr>
            </w:pPr>
            <w:r w:rsidRPr="000C09D9">
              <w:rPr>
                <w:rFonts w:cs="Arial"/>
                <w:color w:val="000000"/>
              </w:rPr>
              <w:t>Innovative Experimental Enterprise Grant</w:t>
            </w:r>
          </w:p>
        </w:tc>
        <w:tc>
          <w:tcPr>
            <w:tcW w:w="1986" w:type="dxa"/>
            <w:noWrap/>
            <w:vAlign w:val="center"/>
          </w:tcPr>
          <w:p w14:paraId="26632015" w14:textId="218B94CA" w:rsidR="00421331" w:rsidRPr="000C09D9" w:rsidRDefault="00421331" w:rsidP="00421331">
            <w:pPr>
              <w:pStyle w:val="TableText"/>
              <w:rPr>
                <w:rFonts w:cs="Arial"/>
              </w:rPr>
            </w:pPr>
            <w:r w:rsidRPr="000C09D9">
              <w:rPr>
                <w:rFonts w:cs="Arial"/>
                <w:color w:val="000000"/>
              </w:rPr>
              <w:t>Grant</w:t>
            </w:r>
          </w:p>
        </w:tc>
      </w:tr>
      <w:tr w:rsidR="00421331" w:rsidRPr="000C09D9" w14:paraId="6676346E" w14:textId="77777777" w:rsidTr="00D36491">
        <w:trPr>
          <w:trHeight w:val="288"/>
        </w:trPr>
        <w:tc>
          <w:tcPr>
            <w:tcW w:w="571" w:type="dxa"/>
            <w:noWrap/>
            <w:vAlign w:val="center"/>
          </w:tcPr>
          <w:p w14:paraId="7F4E5204" w14:textId="02D7C9E6" w:rsidR="00421331" w:rsidRPr="000C09D9" w:rsidRDefault="00421331" w:rsidP="00421331">
            <w:pPr>
              <w:pStyle w:val="TableText"/>
              <w:rPr>
                <w:rFonts w:cs="Arial"/>
              </w:rPr>
            </w:pPr>
            <w:r w:rsidRPr="000C09D9">
              <w:rPr>
                <w:rFonts w:cs="Arial"/>
                <w:color w:val="000000"/>
              </w:rPr>
              <w:t>58</w:t>
            </w:r>
          </w:p>
        </w:tc>
        <w:tc>
          <w:tcPr>
            <w:tcW w:w="5945" w:type="dxa"/>
            <w:noWrap/>
            <w:vAlign w:val="center"/>
          </w:tcPr>
          <w:p w14:paraId="7AAD64A0" w14:textId="2B693F18" w:rsidR="00421331" w:rsidRPr="000C09D9" w:rsidRDefault="00421331" w:rsidP="00421331">
            <w:pPr>
              <w:pStyle w:val="TableText"/>
              <w:rPr>
                <w:rFonts w:cs="Arial"/>
              </w:rPr>
            </w:pPr>
            <w:r w:rsidRPr="000C09D9">
              <w:rPr>
                <w:rFonts w:cs="Arial"/>
                <w:color w:val="000000"/>
              </w:rPr>
              <w:t xml:space="preserve">Special Support Fund for </w:t>
            </w:r>
            <w:proofErr w:type="gramStart"/>
            <w:r w:rsidRPr="000C09D9">
              <w:rPr>
                <w:rFonts w:cs="Arial"/>
                <w:color w:val="000000"/>
              </w:rPr>
              <w:t>Non State-Owned</w:t>
            </w:r>
            <w:proofErr w:type="gramEnd"/>
            <w:r w:rsidRPr="000C09D9">
              <w:rPr>
                <w:rFonts w:cs="Arial"/>
                <w:color w:val="000000"/>
              </w:rPr>
              <w:t xml:space="preserve"> Enterprises</w:t>
            </w:r>
          </w:p>
        </w:tc>
        <w:tc>
          <w:tcPr>
            <w:tcW w:w="1986" w:type="dxa"/>
            <w:noWrap/>
            <w:vAlign w:val="center"/>
          </w:tcPr>
          <w:p w14:paraId="68FA5405" w14:textId="7FA63A95" w:rsidR="00421331" w:rsidRPr="000C09D9" w:rsidRDefault="00421331" w:rsidP="00421331">
            <w:pPr>
              <w:pStyle w:val="TableText"/>
              <w:rPr>
                <w:rFonts w:cs="Arial"/>
              </w:rPr>
            </w:pPr>
            <w:r w:rsidRPr="000C09D9">
              <w:rPr>
                <w:rFonts w:cs="Arial"/>
                <w:color w:val="000000"/>
              </w:rPr>
              <w:t>Grant</w:t>
            </w:r>
          </w:p>
        </w:tc>
      </w:tr>
      <w:tr w:rsidR="00421331" w:rsidRPr="000C09D9" w14:paraId="74B0DD07" w14:textId="77777777" w:rsidTr="00D36491">
        <w:trPr>
          <w:trHeight w:val="288"/>
        </w:trPr>
        <w:tc>
          <w:tcPr>
            <w:tcW w:w="571" w:type="dxa"/>
            <w:noWrap/>
            <w:vAlign w:val="center"/>
          </w:tcPr>
          <w:p w14:paraId="5FC66063" w14:textId="2722662F" w:rsidR="00421331" w:rsidRPr="000C09D9" w:rsidRDefault="00421331" w:rsidP="00421331">
            <w:pPr>
              <w:pStyle w:val="TableText"/>
              <w:rPr>
                <w:rFonts w:cs="Arial"/>
              </w:rPr>
            </w:pPr>
            <w:r w:rsidRPr="000C09D9">
              <w:rPr>
                <w:rFonts w:cs="Arial"/>
                <w:color w:val="000000"/>
              </w:rPr>
              <w:t>59</w:t>
            </w:r>
          </w:p>
        </w:tc>
        <w:tc>
          <w:tcPr>
            <w:tcW w:w="5945" w:type="dxa"/>
            <w:noWrap/>
            <w:vAlign w:val="center"/>
          </w:tcPr>
          <w:p w14:paraId="586C9C8A" w14:textId="6DB6DCE2" w:rsidR="00421331" w:rsidRPr="000C09D9" w:rsidRDefault="00421331" w:rsidP="00421331">
            <w:pPr>
              <w:pStyle w:val="TableText"/>
              <w:rPr>
                <w:rFonts w:cs="Arial"/>
              </w:rPr>
            </w:pPr>
            <w:r w:rsidRPr="000C09D9">
              <w:rPr>
                <w:rFonts w:cs="Arial"/>
                <w:color w:val="000000"/>
              </w:rPr>
              <w:t>Venture Investment Fund of Hi-Tech Industry</w:t>
            </w:r>
          </w:p>
        </w:tc>
        <w:tc>
          <w:tcPr>
            <w:tcW w:w="1986" w:type="dxa"/>
            <w:noWrap/>
            <w:vAlign w:val="center"/>
          </w:tcPr>
          <w:p w14:paraId="59BE4D85" w14:textId="1B44B2B4" w:rsidR="00421331" w:rsidRPr="000C09D9" w:rsidRDefault="00421331" w:rsidP="00421331">
            <w:pPr>
              <w:pStyle w:val="TableText"/>
              <w:rPr>
                <w:rFonts w:cs="Arial"/>
              </w:rPr>
            </w:pPr>
            <w:r w:rsidRPr="000C09D9">
              <w:rPr>
                <w:rFonts w:cs="Arial"/>
                <w:color w:val="000000"/>
              </w:rPr>
              <w:t>Grant</w:t>
            </w:r>
          </w:p>
        </w:tc>
      </w:tr>
      <w:tr w:rsidR="00421331" w:rsidRPr="000C09D9" w14:paraId="799EE166" w14:textId="77777777" w:rsidTr="00D36491">
        <w:trPr>
          <w:trHeight w:val="288"/>
        </w:trPr>
        <w:tc>
          <w:tcPr>
            <w:tcW w:w="571" w:type="dxa"/>
            <w:noWrap/>
            <w:vAlign w:val="center"/>
          </w:tcPr>
          <w:p w14:paraId="401C3D18" w14:textId="35886CBF" w:rsidR="00421331" w:rsidRPr="000C09D9" w:rsidRDefault="00421331" w:rsidP="00421331">
            <w:pPr>
              <w:pStyle w:val="TableText"/>
              <w:rPr>
                <w:rFonts w:cs="Arial"/>
              </w:rPr>
            </w:pPr>
            <w:r w:rsidRPr="000C09D9">
              <w:rPr>
                <w:rFonts w:cs="Arial"/>
                <w:color w:val="000000"/>
              </w:rPr>
              <w:t>60</w:t>
            </w:r>
          </w:p>
        </w:tc>
        <w:tc>
          <w:tcPr>
            <w:tcW w:w="5945" w:type="dxa"/>
            <w:noWrap/>
            <w:vAlign w:val="center"/>
          </w:tcPr>
          <w:p w14:paraId="16609CC2" w14:textId="4DC0AE8E" w:rsidR="00421331" w:rsidRPr="000C09D9" w:rsidRDefault="00421331" w:rsidP="00421331">
            <w:pPr>
              <w:pStyle w:val="TableText"/>
              <w:rPr>
                <w:rFonts w:cs="Arial"/>
              </w:rPr>
            </w:pPr>
            <w:r w:rsidRPr="000C09D9">
              <w:rPr>
                <w:rFonts w:cs="Arial"/>
                <w:color w:val="000000"/>
              </w:rPr>
              <w:t>Grants for Encouraging the Establishment of Headquarters and Regional Headquarters with Foreign Investment.</w:t>
            </w:r>
          </w:p>
        </w:tc>
        <w:tc>
          <w:tcPr>
            <w:tcW w:w="1986" w:type="dxa"/>
            <w:noWrap/>
            <w:vAlign w:val="center"/>
          </w:tcPr>
          <w:p w14:paraId="136A8C8E" w14:textId="73F56F40" w:rsidR="00421331" w:rsidRPr="000C09D9" w:rsidRDefault="00421331" w:rsidP="00421331">
            <w:pPr>
              <w:pStyle w:val="TableText"/>
              <w:rPr>
                <w:rFonts w:cs="Arial"/>
              </w:rPr>
            </w:pPr>
            <w:r w:rsidRPr="000C09D9">
              <w:rPr>
                <w:rFonts w:cs="Arial"/>
                <w:color w:val="000000"/>
              </w:rPr>
              <w:t>Grant</w:t>
            </w:r>
          </w:p>
        </w:tc>
      </w:tr>
      <w:tr w:rsidR="00421331" w:rsidRPr="000C09D9" w14:paraId="503D6BAE" w14:textId="77777777" w:rsidTr="00D36491">
        <w:trPr>
          <w:trHeight w:val="288"/>
        </w:trPr>
        <w:tc>
          <w:tcPr>
            <w:tcW w:w="571" w:type="dxa"/>
            <w:noWrap/>
            <w:vAlign w:val="center"/>
          </w:tcPr>
          <w:p w14:paraId="5F3A00A3" w14:textId="29B9D925" w:rsidR="00421331" w:rsidRPr="000C09D9" w:rsidRDefault="00421331" w:rsidP="00421331">
            <w:pPr>
              <w:pStyle w:val="TableText"/>
              <w:rPr>
                <w:rFonts w:cs="Arial"/>
              </w:rPr>
            </w:pPr>
            <w:r w:rsidRPr="000C09D9">
              <w:rPr>
                <w:rFonts w:cs="Arial"/>
                <w:color w:val="000000"/>
              </w:rPr>
              <w:t>61</w:t>
            </w:r>
          </w:p>
        </w:tc>
        <w:tc>
          <w:tcPr>
            <w:tcW w:w="5945" w:type="dxa"/>
            <w:noWrap/>
            <w:vAlign w:val="center"/>
          </w:tcPr>
          <w:p w14:paraId="4F374D59" w14:textId="59CC33AF" w:rsidR="00421331" w:rsidRPr="000C09D9" w:rsidRDefault="00421331" w:rsidP="00421331">
            <w:pPr>
              <w:pStyle w:val="TableText"/>
              <w:rPr>
                <w:rFonts w:cs="Arial"/>
              </w:rPr>
            </w:pPr>
            <w:r w:rsidRPr="000C09D9">
              <w:rPr>
                <w:rFonts w:cs="Arial"/>
                <w:color w:val="000000"/>
              </w:rPr>
              <w:t>Grant for key enterprises in equipment manufacturing industry of Zhongshan</w:t>
            </w:r>
          </w:p>
        </w:tc>
        <w:tc>
          <w:tcPr>
            <w:tcW w:w="1986" w:type="dxa"/>
            <w:noWrap/>
            <w:vAlign w:val="center"/>
          </w:tcPr>
          <w:p w14:paraId="179F2AE6" w14:textId="09E7B936" w:rsidR="00421331" w:rsidRPr="000C09D9" w:rsidRDefault="00421331" w:rsidP="00421331">
            <w:pPr>
              <w:pStyle w:val="TableText"/>
              <w:rPr>
                <w:rFonts w:cs="Arial"/>
              </w:rPr>
            </w:pPr>
            <w:r w:rsidRPr="000C09D9">
              <w:rPr>
                <w:rFonts w:cs="Arial"/>
                <w:color w:val="000000"/>
              </w:rPr>
              <w:t>Grant</w:t>
            </w:r>
          </w:p>
        </w:tc>
      </w:tr>
      <w:tr w:rsidR="00421331" w:rsidRPr="000C09D9" w14:paraId="470965BD" w14:textId="77777777" w:rsidTr="00D36491">
        <w:trPr>
          <w:trHeight w:val="288"/>
        </w:trPr>
        <w:tc>
          <w:tcPr>
            <w:tcW w:w="571" w:type="dxa"/>
            <w:noWrap/>
            <w:vAlign w:val="center"/>
          </w:tcPr>
          <w:p w14:paraId="5F58DFE8" w14:textId="19B91108" w:rsidR="00421331" w:rsidRPr="000C09D9" w:rsidRDefault="00421331" w:rsidP="00421331">
            <w:pPr>
              <w:pStyle w:val="TableText"/>
              <w:rPr>
                <w:rFonts w:cs="Arial"/>
              </w:rPr>
            </w:pPr>
            <w:r w:rsidRPr="000C09D9">
              <w:rPr>
                <w:rFonts w:cs="Arial"/>
                <w:color w:val="000000"/>
              </w:rPr>
              <w:t>62</w:t>
            </w:r>
          </w:p>
        </w:tc>
        <w:tc>
          <w:tcPr>
            <w:tcW w:w="5945" w:type="dxa"/>
            <w:noWrap/>
            <w:vAlign w:val="center"/>
          </w:tcPr>
          <w:p w14:paraId="6F929E1F" w14:textId="6BCF0D29" w:rsidR="00421331" w:rsidRPr="000C09D9" w:rsidRDefault="00421331" w:rsidP="00421331">
            <w:pPr>
              <w:pStyle w:val="TableText"/>
              <w:rPr>
                <w:rFonts w:cs="Arial"/>
              </w:rPr>
            </w:pPr>
            <w:r w:rsidRPr="000C09D9">
              <w:rPr>
                <w:rFonts w:cs="Arial"/>
                <w:color w:val="000000"/>
              </w:rPr>
              <w:t>Water Conservancy Fund Deduction</w:t>
            </w:r>
          </w:p>
        </w:tc>
        <w:tc>
          <w:tcPr>
            <w:tcW w:w="1986" w:type="dxa"/>
            <w:noWrap/>
            <w:vAlign w:val="center"/>
          </w:tcPr>
          <w:p w14:paraId="66C8F91B" w14:textId="0138D303" w:rsidR="00421331" w:rsidRPr="000C09D9" w:rsidRDefault="00421331" w:rsidP="00421331">
            <w:pPr>
              <w:pStyle w:val="TableText"/>
              <w:rPr>
                <w:rFonts w:cs="Arial"/>
              </w:rPr>
            </w:pPr>
            <w:r w:rsidRPr="000C09D9">
              <w:rPr>
                <w:rFonts w:cs="Arial"/>
                <w:color w:val="000000"/>
              </w:rPr>
              <w:t>Grant</w:t>
            </w:r>
          </w:p>
        </w:tc>
      </w:tr>
      <w:tr w:rsidR="00421331" w:rsidRPr="000C09D9" w14:paraId="6F2C9CD4" w14:textId="77777777" w:rsidTr="00D36491">
        <w:trPr>
          <w:trHeight w:val="288"/>
        </w:trPr>
        <w:tc>
          <w:tcPr>
            <w:tcW w:w="571" w:type="dxa"/>
            <w:noWrap/>
            <w:vAlign w:val="center"/>
          </w:tcPr>
          <w:p w14:paraId="4E90D0D6" w14:textId="7C03C9F7" w:rsidR="00421331" w:rsidRPr="000C09D9" w:rsidRDefault="00421331" w:rsidP="00421331">
            <w:pPr>
              <w:pStyle w:val="TableText"/>
              <w:rPr>
                <w:rFonts w:cs="Arial"/>
              </w:rPr>
            </w:pPr>
            <w:r w:rsidRPr="000C09D9">
              <w:rPr>
                <w:rFonts w:cs="Arial"/>
                <w:color w:val="000000"/>
              </w:rPr>
              <w:t>63</w:t>
            </w:r>
          </w:p>
        </w:tc>
        <w:tc>
          <w:tcPr>
            <w:tcW w:w="5945" w:type="dxa"/>
            <w:noWrap/>
            <w:vAlign w:val="center"/>
          </w:tcPr>
          <w:p w14:paraId="24A87F08" w14:textId="38680B8F" w:rsidR="00421331" w:rsidRPr="000C09D9" w:rsidRDefault="00421331" w:rsidP="00421331">
            <w:pPr>
              <w:pStyle w:val="TableText"/>
              <w:rPr>
                <w:rFonts w:cs="Arial"/>
              </w:rPr>
            </w:pPr>
            <w:proofErr w:type="spellStart"/>
            <w:r w:rsidRPr="000C09D9">
              <w:rPr>
                <w:rFonts w:cs="Arial"/>
                <w:color w:val="000000"/>
              </w:rPr>
              <w:t>Wuxing</w:t>
            </w:r>
            <w:proofErr w:type="spellEnd"/>
            <w:r w:rsidRPr="000C09D9">
              <w:rPr>
                <w:rFonts w:cs="Arial"/>
                <w:color w:val="000000"/>
              </w:rPr>
              <w:t xml:space="preserve"> District Freight Assistance</w:t>
            </w:r>
          </w:p>
        </w:tc>
        <w:tc>
          <w:tcPr>
            <w:tcW w:w="1986" w:type="dxa"/>
            <w:noWrap/>
            <w:vAlign w:val="center"/>
          </w:tcPr>
          <w:p w14:paraId="6F1E0ED9" w14:textId="0A903183" w:rsidR="00421331" w:rsidRPr="000C09D9" w:rsidRDefault="00421331" w:rsidP="00421331">
            <w:pPr>
              <w:pStyle w:val="TableText"/>
              <w:rPr>
                <w:rFonts w:cs="Arial"/>
              </w:rPr>
            </w:pPr>
            <w:r w:rsidRPr="000C09D9">
              <w:rPr>
                <w:rFonts w:cs="Arial"/>
                <w:color w:val="000000"/>
              </w:rPr>
              <w:t>Grant</w:t>
            </w:r>
          </w:p>
        </w:tc>
      </w:tr>
      <w:tr w:rsidR="00421331" w:rsidRPr="000C09D9" w14:paraId="24666AFF" w14:textId="77777777" w:rsidTr="00D36491">
        <w:trPr>
          <w:trHeight w:val="288"/>
        </w:trPr>
        <w:tc>
          <w:tcPr>
            <w:tcW w:w="571" w:type="dxa"/>
            <w:noWrap/>
            <w:vAlign w:val="center"/>
          </w:tcPr>
          <w:p w14:paraId="1D8976EA" w14:textId="58C829C8" w:rsidR="00421331" w:rsidRPr="000C09D9" w:rsidRDefault="00421331" w:rsidP="00421331">
            <w:pPr>
              <w:pStyle w:val="TableText"/>
              <w:rPr>
                <w:rFonts w:cs="Arial"/>
              </w:rPr>
            </w:pPr>
            <w:r w:rsidRPr="000C09D9">
              <w:rPr>
                <w:rFonts w:cs="Arial"/>
                <w:color w:val="000000"/>
              </w:rPr>
              <w:t>64</w:t>
            </w:r>
          </w:p>
        </w:tc>
        <w:tc>
          <w:tcPr>
            <w:tcW w:w="5945" w:type="dxa"/>
            <w:noWrap/>
            <w:vAlign w:val="center"/>
          </w:tcPr>
          <w:p w14:paraId="3DA3B943" w14:textId="11F7CA88" w:rsidR="00421331" w:rsidRPr="000C09D9" w:rsidRDefault="00421331" w:rsidP="00421331">
            <w:pPr>
              <w:pStyle w:val="TableText"/>
              <w:rPr>
                <w:rFonts w:cs="Arial"/>
              </w:rPr>
            </w:pPr>
            <w:r w:rsidRPr="000C09D9">
              <w:rPr>
                <w:rFonts w:cs="Arial"/>
                <w:color w:val="000000"/>
              </w:rPr>
              <w:t>Huzhou City Public Listing Grant</w:t>
            </w:r>
          </w:p>
        </w:tc>
        <w:tc>
          <w:tcPr>
            <w:tcW w:w="1986" w:type="dxa"/>
            <w:noWrap/>
            <w:vAlign w:val="center"/>
          </w:tcPr>
          <w:p w14:paraId="4D071967" w14:textId="6A2173F5" w:rsidR="00421331" w:rsidRPr="000C09D9" w:rsidRDefault="00421331" w:rsidP="00421331">
            <w:pPr>
              <w:pStyle w:val="TableText"/>
              <w:rPr>
                <w:rFonts w:cs="Arial"/>
              </w:rPr>
            </w:pPr>
            <w:r w:rsidRPr="000C09D9">
              <w:rPr>
                <w:rFonts w:cs="Arial"/>
                <w:color w:val="000000"/>
              </w:rPr>
              <w:t>Grant</w:t>
            </w:r>
          </w:p>
        </w:tc>
      </w:tr>
      <w:tr w:rsidR="00421331" w:rsidRPr="000C09D9" w14:paraId="07E2D550" w14:textId="77777777" w:rsidTr="00D36491">
        <w:trPr>
          <w:trHeight w:val="288"/>
        </w:trPr>
        <w:tc>
          <w:tcPr>
            <w:tcW w:w="571" w:type="dxa"/>
            <w:noWrap/>
            <w:vAlign w:val="center"/>
          </w:tcPr>
          <w:p w14:paraId="082385AB" w14:textId="206A72D2" w:rsidR="00421331" w:rsidRPr="000C09D9" w:rsidRDefault="00421331" w:rsidP="00421331">
            <w:pPr>
              <w:pStyle w:val="TableText"/>
              <w:rPr>
                <w:rFonts w:cs="Arial"/>
              </w:rPr>
            </w:pPr>
            <w:r w:rsidRPr="000C09D9">
              <w:rPr>
                <w:rFonts w:cs="Arial"/>
                <w:color w:val="000000"/>
              </w:rPr>
              <w:t>65</w:t>
            </w:r>
          </w:p>
        </w:tc>
        <w:tc>
          <w:tcPr>
            <w:tcW w:w="5945" w:type="dxa"/>
            <w:noWrap/>
            <w:vAlign w:val="center"/>
          </w:tcPr>
          <w:p w14:paraId="55CB9A1B" w14:textId="2EC39C96" w:rsidR="00421331" w:rsidRPr="000C09D9" w:rsidRDefault="00421331" w:rsidP="00421331">
            <w:pPr>
              <w:pStyle w:val="TableText"/>
              <w:rPr>
                <w:rFonts w:cs="Arial"/>
              </w:rPr>
            </w:pPr>
            <w:r w:rsidRPr="000C09D9">
              <w:rPr>
                <w:rFonts w:cs="Arial"/>
                <w:color w:val="000000"/>
              </w:rPr>
              <w:t>Huzhou City Quality Award</w:t>
            </w:r>
          </w:p>
        </w:tc>
        <w:tc>
          <w:tcPr>
            <w:tcW w:w="1986" w:type="dxa"/>
            <w:noWrap/>
            <w:vAlign w:val="center"/>
          </w:tcPr>
          <w:p w14:paraId="7EE3E55B" w14:textId="215AE61C" w:rsidR="00421331" w:rsidRPr="000C09D9" w:rsidRDefault="00421331" w:rsidP="00421331">
            <w:pPr>
              <w:pStyle w:val="TableText"/>
              <w:rPr>
                <w:rFonts w:cs="Arial"/>
              </w:rPr>
            </w:pPr>
            <w:r w:rsidRPr="000C09D9">
              <w:rPr>
                <w:rFonts w:cs="Arial"/>
                <w:color w:val="000000"/>
              </w:rPr>
              <w:t>Grant</w:t>
            </w:r>
          </w:p>
        </w:tc>
      </w:tr>
      <w:tr w:rsidR="00421331" w:rsidRPr="000C09D9" w14:paraId="25E2A5C5" w14:textId="77777777" w:rsidTr="00D36491">
        <w:trPr>
          <w:trHeight w:val="288"/>
        </w:trPr>
        <w:tc>
          <w:tcPr>
            <w:tcW w:w="571" w:type="dxa"/>
            <w:noWrap/>
            <w:vAlign w:val="center"/>
          </w:tcPr>
          <w:p w14:paraId="241E1E47" w14:textId="373A7BD1" w:rsidR="00421331" w:rsidRPr="000C09D9" w:rsidRDefault="00421331" w:rsidP="00421331">
            <w:pPr>
              <w:pStyle w:val="TableText"/>
              <w:rPr>
                <w:rFonts w:cs="Arial"/>
              </w:rPr>
            </w:pPr>
            <w:r w:rsidRPr="000C09D9">
              <w:rPr>
                <w:rFonts w:cs="Arial"/>
                <w:color w:val="000000"/>
              </w:rPr>
              <w:t>66</w:t>
            </w:r>
          </w:p>
        </w:tc>
        <w:tc>
          <w:tcPr>
            <w:tcW w:w="5945" w:type="dxa"/>
            <w:noWrap/>
            <w:vAlign w:val="center"/>
          </w:tcPr>
          <w:p w14:paraId="327C56D2" w14:textId="59ACCAE1" w:rsidR="00421331" w:rsidRPr="000C09D9" w:rsidRDefault="00421331" w:rsidP="00421331">
            <w:pPr>
              <w:pStyle w:val="TableText"/>
              <w:rPr>
                <w:rFonts w:cs="Arial"/>
              </w:rPr>
            </w:pPr>
            <w:r w:rsidRPr="000C09D9">
              <w:rPr>
                <w:rFonts w:cs="Arial"/>
                <w:color w:val="000000"/>
              </w:rPr>
              <w:t>Huzhou Industry Enterprise Transformation &amp; Upgrade Development Fund</w:t>
            </w:r>
          </w:p>
        </w:tc>
        <w:tc>
          <w:tcPr>
            <w:tcW w:w="1986" w:type="dxa"/>
            <w:noWrap/>
            <w:vAlign w:val="center"/>
          </w:tcPr>
          <w:p w14:paraId="671B85A3" w14:textId="54EFFE4B" w:rsidR="00421331" w:rsidRPr="000C09D9" w:rsidRDefault="00421331" w:rsidP="00421331">
            <w:pPr>
              <w:pStyle w:val="TableText"/>
              <w:rPr>
                <w:rFonts w:cs="Arial"/>
              </w:rPr>
            </w:pPr>
            <w:r w:rsidRPr="000C09D9">
              <w:rPr>
                <w:rFonts w:cs="Arial"/>
                <w:color w:val="000000"/>
              </w:rPr>
              <w:t>Grant</w:t>
            </w:r>
          </w:p>
        </w:tc>
      </w:tr>
      <w:tr w:rsidR="00421331" w:rsidRPr="000C09D9" w14:paraId="4F3A1FA8" w14:textId="77777777" w:rsidTr="00D36491">
        <w:trPr>
          <w:trHeight w:val="288"/>
        </w:trPr>
        <w:tc>
          <w:tcPr>
            <w:tcW w:w="571" w:type="dxa"/>
            <w:noWrap/>
            <w:vAlign w:val="center"/>
          </w:tcPr>
          <w:p w14:paraId="02FE2B18" w14:textId="15FB53F2" w:rsidR="00421331" w:rsidRPr="000C09D9" w:rsidRDefault="00421331" w:rsidP="00421331">
            <w:pPr>
              <w:pStyle w:val="TableText"/>
              <w:rPr>
                <w:rFonts w:cs="Arial"/>
              </w:rPr>
            </w:pPr>
            <w:r w:rsidRPr="000C09D9">
              <w:rPr>
                <w:rFonts w:cs="Arial"/>
                <w:color w:val="000000"/>
              </w:rPr>
              <w:t>67</w:t>
            </w:r>
          </w:p>
        </w:tc>
        <w:tc>
          <w:tcPr>
            <w:tcW w:w="5945" w:type="dxa"/>
            <w:noWrap/>
            <w:vAlign w:val="center"/>
          </w:tcPr>
          <w:p w14:paraId="6BC7F7DB" w14:textId="65D03671" w:rsidR="00421331" w:rsidRPr="000C09D9" w:rsidRDefault="00421331" w:rsidP="00421331">
            <w:pPr>
              <w:pStyle w:val="TableText"/>
              <w:rPr>
                <w:rFonts w:cs="Arial"/>
              </w:rPr>
            </w:pPr>
            <w:r w:rsidRPr="000C09D9">
              <w:rPr>
                <w:rFonts w:cs="Arial"/>
                <w:color w:val="000000"/>
              </w:rPr>
              <w:t>Anti-dumping Respondent Assistance</w:t>
            </w:r>
          </w:p>
        </w:tc>
        <w:tc>
          <w:tcPr>
            <w:tcW w:w="1986" w:type="dxa"/>
            <w:noWrap/>
            <w:vAlign w:val="center"/>
          </w:tcPr>
          <w:p w14:paraId="717C78FB" w14:textId="7FC56A7C" w:rsidR="00421331" w:rsidRPr="000C09D9" w:rsidRDefault="00421331" w:rsidP="00421331">
            <w:pPr>
              <w:pStyle w:val="TableText"/>
              <w:rPr>
                <w:rFonts w:cs="Arial"/>
              </w:rPr>
            </w:pPr>
            <w:r w:rsidRPr="000C09D9">
              <w:rPr>
                <w:rFonts w:cs="Arial"/>
                <w:color w:val="000000"/>
              </w:rPr>
              <w:t>Grant</w:t>
            </w:r>
          </w:p>
        </w:tc>
      </w:tr>
      <w:tr w:rsidR="00421331" w:rsidRPr="000C09D9" w14:paraId="614D10B7" w14:textId="77777777" w:rsidTr="00D36491">
        <w:trPr>
          <w:trHeight w:val="288"/>
        </w:trPr>
        <w:tc>
          <w:tcPr>
            <w:tcW w:w="571" w:type="dxa"/>
            <w:noWrap/>
            <w:vAlign w:val="center"/>
          </w:tcPr>
          <w:p w14:paraId="03DD4E38" w14:textId="5393044B" w:rsidR="00421331" w:rsidRPr="000C09D9" w:rsidRDefault="00421331" w:rsidP="00421331">
            <w:pPr>
              <w:pStyle w:val="TableText"/>
              <w:rPr>
                <w:rFonts w:cs="Arial"/>
              </w:rPr>
            </w:pPr>
            <w:r w:rsidRPr="000C09D9">
              <w:rPr>
                <w:rFonts w:cs="Arial"/>
                <w:color w:val="000000"/>
              </w:rPr>
              <w:t>68</w:t>
            </w:r>
          </w:p>
        </w:tc>
        <w:tc>
          <w:tcPr>
            <w:tcW w:w="5945" w:type="dxa"/>
            <w:noWrap/>
            <w:vAlign w:val="center"/>
          </w:tcPr>
          <w:p w14:paraId="5C0E7A2E" w14:textId="4A1884CA" w:rsidR="00421331" w:rsidRPr="000C09D9" w:rsidRDefault="00421331" w:rsidP="00421331">
            <w:pPr>
              <w:pStyle w:val="TableText"/>
              <w:rPr>
                <w:rFonts w:cs="Arial"/>
              </w:rPr>
            </w:pPr>
            <w:r w:rsidRPr="000C09D9">
              <w:rPr>
                <w:rFonts w:cs="Arial"/>
                <w:color w:val="000000"/>
              </w:rPr>
              <w:t>Technology Project Assistance</w:t>
            </w:r>
          </w:p>
        </w:tc>
        <w:tc>
          <w:tcPr>
            <w:tcW w:w="1986" w:type="dxa"/>
            <w:noWrap/>
            <w:vAlign w:val="center"/>
          </w:tcPr>
          <w:p w14:paraId="32722DA0" w14:textId="29AB2787" w:rsidR="00421331" w:rsidRPr="000C09D9" w:rsidRDefault="00421331" w:rsidP="00421331">
            <w:pPr>
              <w:pStyle w:val="TableText"/>
              <w:rPr>
                <w:rFonts w:cs="Arial"/>
              </w:rPr>
            </w:pPr>
            <w:r w:rsidRPr="000C09D9">
              <w:rPr>
                <w:rFonts w:cs="Arial"/>
                <w:color w:val="000000"/>
              </w:rPr>
              <w:t>Grant</w:t>
            </w:r>
          </w:p>
        </w:tc>
      </w:tr>
      <w:tr w:rsidR="00421331" w:rsidRPr="000C09D9" w14:paraId="1CF03B3E" w14:textId="77777777" w:rsidTr="00D36491">
        <w:trPr>
          <w:trHeight w:val="288"/>
        </w:trPr>
        <w:tc>
          <w:tcPr>
            <w:tcW w:w="571" w:type="dxa"/>
            <w:noWrap/>
            <w:vAlign w:val="center"/>
          </w:tcPr>
          <w:p w14:paraId="64872228" w14:textId="26184055" w:rsidR="00421331" w:rsidRPr="000C09D9" w:rsidRDefault="00421331" w:rsidP="00421331">
            <w:pPr>
              <w:pStyle w:val="TableText"/>
              <w:rPr>
                <w:rFonts w:cs="Arial"/>
              </w:rPr>
            </w:pPr>
            <w:r w:rsidRPr="000C09D9">
              <w:rPr>
                <w:rFonts w:cs="Arial"/>
                <w:color w:val="000000"/>
              </w:rPr>
              <w:t>69</w:t>
            </w:r>
          </w:p>
        </w:tc>
        <w:tc>
          <w:tcPr>
            <w:tcW w:w="5945" w:type="dxa"/>
            <w:noWrap/>
            <w:vAlign w:val="center"/>
          </w:tcPr>
          <w:p w14:paraId="2F364507" w14:textId="0B68D200" w:rsidR="00421331" w:rsidRPr="000C09D9" w:rsidRDefault="00421331" w:rsidP="00421331">
            <w:pPr>
              <w:pStyle w:val="TableText"/>
              <w:rPr>
                <w:rFonts w:cs="Arial"/>
              </w:rPr>
            </w:pPr>
            <w:r w:rsidRPr="000C09D9">
              <w:rPr>
                <w:rFonts w:cs="Arial"/>
                <w:color w:val="000000"/>
              </w:rPr>
              <w:t>Equity injection</w:t>
            </w:r>
          </w:p>
        </w:tc>
        <w:tc>
          <w:tcPr>
            <w:tcW w:w="1986" w:type="dxa"/>
            <w:noWrap/>
            <w:vAlign w:val="center"/>
          </w:tcPr>
          <w:p w14:paraId="5002F7FB" w14:textId="4F4D0AAA" w:rsidR="00421331" w:rsidRPr="000C09D9" w:rsidRDefault="00421331" w:rsidP="00421331">
            <w:pPr>
              <w:pStyle w:val="TableText"/>
              <w:rPr>
                <w:rFonts w:cs="Arial"/>
              </w:rPr>
            </w:pPr>
            <w:r w:rsidRPr="000C09D9">
              <w:rPr>
                <w:rFonts w:cs="Arial"/>
                <w:color w:val="000000"/>
              </w:rPr>
              <w:t>Grant</w:t>
            </w:r>
          </w:p>
        </w:tc>
      </w:tr>
      <w:tr w:rsidR="00421331" w:rsidRPr="000C09D9" w14:paraId="679509FB" w14:textId="77777777" w:rsidTr="00D36491">
        <w:trPr>
          <w:trHeight w:val="288"/>
        </w:trPr>
        <w:tc>
          <w:tcPr>
            <w:tcW w:w="571" w:type="dxa"/>
            <w:noWrap/>
            <w:vAlign w:val="center"/>
          </w:tcPr>
          <w:p w14:paraId="471D71F2" w14:textId="599EEC3B" w:rsidR="00421331" w:rsidRPr="000C09D9" w:rsidRDefault="00421331" w:rsidP="00421331">
            <w:pPr>
              <w:pStyle w:val="TableText"/>
              <w:rPr>
                <w:rFonts w:cs="Arial"/>
              </w:rPr>
            </w:pPr>
            <w:r w:rsidRPr="000C09D9">
              <w:rPr>
                <w:rFonts w:cs="Arial"/>
                <w:color w:val="000000"/>
              </w:rPr>
              <w:t>70</w:t>
            </w:r>
          </w:p>
        </w:tc>
        <w:tc>
          <w:tcPr>
            <w:tcW w:w="5945" w:type="dxa"/>
            <w:noWrap/>
            <w:vAlign w:val="center"/>
          </w:tcPr>
          <w:p w14:paraId="4FA92223" w14:textId="40D9706B" w:rsidR="00421331" w:rsidRPr="000C09D9" w:rsidRDefault="00421331" w:rsidP="00421331">
            <w:pPr>
              <w:pStyle w:val="TableText"/>
              <w:rPr>
                <w:rFonts w:cs="Arial"/>
              </w:rPr>
            </w:pPr>
            <w:r w:rsidRPr="000C09D9">
              <w:rPr>
                <w:rFonts w:cs="Arial"/>
                <w:color w:val="000000"/>
              </w:rPr>
              <w:t>High and New Technology Enterprise Grant</w:t>
            </w:r>
          </w:p>
        </w:tc>
        <w:tc>
          <w:tcPr>
            <w:tcW w:w="1986" w:type="dxa"/>
            <w:noWrap/>
            <w:vAlign w:val="center"/>
          </w:tcPr>
          <w:p w14:paraId="268F6EA9" w14:textId="70BAA2AB" w:rsidR="00421331" w:rsidRPr="000C09D9" w:rsidRDefault="00421331" w:rsidP="00421331">
            <w:pPr>
              <w:pStyle w:val="TableText"/>
              <w:rPr>
                <w:rFonts w:cs="Arial"/>
              </w:rPr>
            </w:pPr>
            <w:r w:rsidRPr="000C09D9">
              <w:rPr>
                <w:rFonts w:cs="Arial"/>
                <w:color w:val="000000"/>
              </w:rPr>
              <w:t>Grant</w:t>
            </w:r>
          </w:p>
        </w:tc>
      </w:tr>
      <w:tr w:rsidR="00421331" w:rsidRPr="000C09D9" w14:paraId="1E07B355" w14:textId="77777777" w:rsidTr="00D36491">
        <w:trPr>
          <w:trHeight w:val="288"/>
        </w:trPr>
        <w:tc>
          <w:tcPr>
            <w:tcW w:w="571" w:type="dxa"/>
            <w:noWrap/>
            <w:vAlign w:val="center"/>
          </w:tcPr>
          <w:p w14:paraId="5BACD20D" w14:textId="42FF663E" w:rsidR="00421331" w:rsidRPr="000C09D9" w:rsidRDefault="00421331" w:rsidP="00421331">
            <w:pPr>
              <w:pStyle w:val="TableText"/>
              <w:rPr>
                <w:rFonts w:cs="Arial"/>
              </w:rPr>
            </w:pPr>
            <w:r w:rsidRPr="000C09D9">
              <w:rPr>
                <w:rFonts w:cs="Arial"/>
                <w:color w:val="000000"/>
              </w:rPr>
              <w:t>71</w:t>
            </w:r>
          </w:p>
        </w:tc>
        <w:tc>
          <w:tcPr>
            <w:tcW w:w="5945" w:type="dxa"/>
            <w:noWrap/>
            <w:vAlign w:val="center"/>
          </w:tcPr>
          <w:p w14:paraId="10031DD5" w14:textId="5B02368F" w:rsidR="00421331" w:rsidRPr="000C09D9" w:rsidRDefault="00421331" w:rsidP="00421331">
            <w:pPr>
              <w:pStyle w:val="TableText"/>
              <w:rPr>
                <w:rFonts w:cs="Arial"/>
              </w:rPr>
            </w:pPr>
            <w:r w:rsidRPr="000C09D9">
              <w:rPr>
                <w:rFonts w:cs="Arial"/>
                <w:color w:val="000000"/>
              </w:rPr>
              <w:t>Independent Innovation and High-Tech Industrialisation Program</w:t>
            </w:r>
          </w:p>
        </w:tc>
        <w:tc>
          <w:tcPr>
            <w:tcW w:w="1986" w:type="dxa"/>
            <w:noWrap/>
            <w:vAlign w:val="center"/>
          </w:tcPr>
          <w:p w14:paraId="629C3770" w14:textId="7EF3E436" w:rsidR="00421331" w:rsidRPr="000C09D9" w:rsidRDefault="00421331" w:rsidP="00421331">
            <w:pPr>
              <w:pStyle w:val="TableText"/>
              <w:rPr>
                <w:rFonts w:cs="Arial"/>
              </w:rPr>
            </w:pPr>
            <w:r w:rsidRPr="000C09D9">
              <w:rPr>
                <w:rFonts w:cs="Arial"/>
                <w:color w:val="000000"/>
              </w:rPr>
              <w:t>Grant</w:t>
            </w:r>
          </w:p>
        </w:tc>
      </w:tr>
      <w:tr w:rsidR="00421331" w:rsidRPr="000C09D9" w14:paraId="5A220B4A" w14:textId="77777777" w:rsidTr="00D36491">
        <w:trPr>
          <w:trHeight w:val="288"/>
        </w:trPr>
        <w:tc>
          <w:tcPr>
            <w:tcW w:w="571" w:type="dxa"/>
            <w:noWrap/>
            <w:vAlign w:val="center"/>
          </w:tcPr>
          <w:p w14:paraId="28779015" w14:textId="6D86EAC5" w:rsidR="00421331" w:rsidRPr="000C09D9" w:rsidRDefault="00421331" w:rsidP="00421331">
            <w:pPr>
              <w:pStyle w:val="TableText"/>
              <w:rPr>
                <w:rFonts w:cs="Arial"/>
              </w:rPr>
            </w:pPr>
            <w:r w:rsidRPr="000C09D9">
              <w:rPr>
                <w:rFonts w:cs="Arial"/>
                <w:color w:val="000000"/>
              </w:rPr>
              <w:t>72</w:t>
            </w:r>
          </w:p>
        </w:tc>
        <w:tc>
          <w:tcPr>
            <w:tcW w:w="5945" w:type="dxa"/>
            <w:noWrap/>
            <w:vAlign w:val="center"/>
          </w:tcPr>
          <w:p w14:paraId="0DDF450E" w14:textId="6BE96AD8" w:rsidR="00421331" w:rsidRPr="000C09D9" w:rsidRDefault="00421331" w:rsidP="00421331">
            <w:pPr>
              <w:pStyle w:val="TableText"/>
              <w:rPr>
                <w:rFonts w:cs="Arial"/>
              </w:rPr>
            </w:pPr>
            <w:r w:rsidRPr="000C09D9">
              <w:rPr>
                <w:rFonts w:cs="Arial"/>
                <w:color w:val="000000"/>
              </w:rPr>
              <w:t>VAT refund on domestic sales by local authority</w:t>
            </w:r>
          </w:p>
        </w:tc>
        <w:tc>
          <w:tcPr>
            <w:tcW w:w="1986" w:type="dxa"/>
            <w:noWrap/>
            <w:vAlign w:val="center"/>
          </w:tcPr>
          <w:p w14:paraId="4968F23E" w14:textId="74B4D43B" w:rsidR="00421331" w:rsidRPr="000C09D9" w:rsidRDefault="00421331" w:rsidP="00421331">
            <w:pPr>
              <w:pStyle w:val="TableText"/>
              <w:rPr>
                <w:rFonts w:cs="Arial"/>
              </w:rPr>
            </w:pPr>
            <w:r w:rsidRPr="000C09D9">
              <w:rPr>
                <w:rFonts w:cs="Arial"/>
                <w:color w:val="000000"/>
              </w:rPr>
              <w:t>Grant</w:t>
            </w:r>
          </w:p>
        </w:tc>
      </w:tr>
    </w:tbl>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945"/>
        <w:gridCol w:w="1986"/>
      </w:tblGrid>
      <w:tr w:rsidR="00421331" w:rsidRPr="000C09D9" w14:paraId="25B2FB3C" w14:textId="77777777" w:rsidTr="002946FD">
        <w:trPr>
          <w:trHeight w:val="300"/>
        </w:trPr>
        <w:tc>
          <w:tcPr>
            <w:tcW w:w="571" w:type="dxa"/>
            <w:noWrap/>
            <w:vAlign w:val="center"/>
          </w:tcPr>
          <w:p w14:paraId="5F2C01F5" w14:textId="5E5CEB6F"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73</w:t>
            </w:r>
          </w:p>
        </w:tc>
        <w:tc>
          <w:tcPr>
            <w:tcW w:w="5945" w:type="dxa"/>
            <w:noWrap/>
            <w:vAlign w:val="center"/>
          </w:tcPr>
          <w:p w14:paraId="3654096B" w14:textId="2DC0FBD5"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Environmental Prize</w:t>
            </w:r>
          </w:p>
        </w:tc>
        <w:tc>
          <w:tcPr>
            <w:tcW w:w="1986" w:type="dxa"/>
            <w:noWrap/>
            <w:vAlign w:val="center"/>
          </w:tcPr>
          <w:p w14:paraId="50FA198C" w14:textId="5F89F38B"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Grant</w:t>
            </w:r>
          </w:p>
        </w:tc>
      </w:tr>
      <w:tr w:rsidR="00421331" w:rsidRPr="000C09D9" w14:paraId="331169B1" w14:textId="77777777" w:rsidTr="002946FD">
        <w:trPr>
          <w:trHeight w:val="300"/>
        </w:trPr>
        <w:tc>
          <w:tcPr>
            <w:tcW w:w="571" w:type="dxa"/>
            <w:noWrap/>
            <w:vAlign w:val="center"/>
          </w:tcPr>
          <w:p w14:paraId="488FA618" w14:textId="3E108777"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74</w:t>
            </w:r>
          </w:p>
        </w:tc>
        <w:tc>
          <w:tcPr>
            <w:tcW w:w="5945" w:type="dxa"/>
            <w:noWrap/>
            <w:vAlign w:val="center"/>
          </w:tcPr>
          <w:p w14:paraId="49E3D2B1" w14:textId="1B29A3BE"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Jinzhou District Research and Development Assistance Program</w:t>
            </w:r>
          </w:p>
        </w:tc>
        <w:tc>
          <w:tcPr>
            <w:tcW w:w="1986" w:type="dxa"/>
            <w:noWrap/>
            <w:vAlign w:val="center"/>
          </w:tcPr>
          <w:p w14:paraId="4416A053" w14:textId="277B7CC0"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Grant</w:t>
            </w:r>
          </w:p>
        </w:tc>
      </w:tr>
      <w:tr w:rsidR="00421331" w:rsidRPr="000C09D9" w14:paraId="3A6959F0" w14:textId="77777777" w:rsidTr="002946FD">
        <w:trPr>
          <w:trHeight w:val="300"/>
        </w:trPr>
        <w:tc>
          <w:tcPr>
            <w:tcW w:w="571" w:type="dxa"/>
            <w:noWrap/>
            <w:vAlign w:val="center"/>
          </w:tcPr>
          <w:p w14:paraId="6AD48D8C" w14:textId="76AC23A0"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75</w:t>
            </w:r>
          </w:p>
        </w:tc>
        <w:tc>
          <w:tcPr>
            <w:tcW w:w="5945" w:type="dxa"/>
            <w:noWrap/>
            <w:vAlign w:val="center"/>
          </w:tcPr>
          <w:p w14:paraId="774725F9" w14:textId="44DFB05A"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Enterprise support fund</w:t>
            </w:r>
          </w:p>
        </w:tc>
        <w:tc>
          <w:tcPr>
            <w:tcW w:w="1986" w:type="dxa"/>
            <w:noWrap/>
            <w:vAlign w:val="center"/>
          </w:tcPr>
          <w:p w14:paraId="7F88B3DE" w14:textId="547D5705"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Grant</w:t>
            </w:r>
          </w:p>
        </w:tc>
      </w:tr>
      <w:tr w:rsidR="00421331" w:rsidRPr="000C09D9" w14:paraId="27F3D8BB" w14:textId="77777777" w:rsidTr="002946FD">
        <w:trPr>
          <w:trHeight w:val="300"/>
        </w:trPr>
        <w:tc>
          <w:tcPr>
            <w:tcW w:w="571" w:type="dxa"/>
            <w:noWrap/>
            <w:vAlign w:val="center"/>
          </w:tcPr>
          <w:p w14:paraId="21D518BA" w14:textId="50CE341B"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76</w:t>
            </w:r>
          </w:p>
        </w:tc>
        <w:tc>
          <w:tcPr>
            <w:tcW w:w="5945" w:type="dxa"/>
            <w:noWrap/>
            <w:vAlign w:val="center"/>
          </w:tcPr>
          <w:p w14:paraId="07225D42" w14:textId="11B1D62A"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Preferential Tax Policies for Enterprises with Foreign Investment Established in the Coastal Economic Open Areas and Economic and Technological Development Zones</w:t>
            </w:r>
          </w:p>
        </w:tc>
        <w:tc>
          <w:tcPr>
            <w:tcW w:w="1986" w:type="dxa"/>
            <w:noWrap/>
            <w:vAlign w:val="center"/>
          </w:tcPr>
          <w:p w14:paraId="4C605D9B" w14:textId="6E71C160"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Tax</w:t>
            </w:r>
          </w:p>
        </w:tc>
      </w:tr>
      <w:tr w:rsidR="00421331" w:rsidRPr="000C09D9" w14:paraId="2A4E8E10" w14:textId="77777777" w:rsidTr="002946FD">
        <w:trPr>
          <w:trHeight w:val="300"/>
        </w:trPr>
        <w:tc>
          <w:tcPr>
            <w:tcW w:w="571" w:type="dxa"/>
            <w:noWrap/>
            <w:vAlign w:val="center"/>
          </w:tcPr>
          <w:p w14:paraId="3E93310F" w14:textId="22ACBE20"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77</w:t>
            </w:r>
          </w:p>
        </w:tc>
        <w:tc>
          <w:tcPr>
            <w:tcW w:w="5945" w:type="dxa"/>
            <w:noWrap/>
            <w:vAlign w:val="center"/>
          </w:tcPr>
          <w:p w14:paraId="2FCDF341" w14:textId="5806A1F2"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Preferential Tax Policies for Enterprises with Foreign Investment Established in Special Economic Zones (excluding Shanghai Pudong area)</w:t>
            </w:r>
          </w:p>
        </w:tc>
        <w:tc>
          <w:tcPr>
            <w:tcW w:w="1986" w:type="dxa"/>
            <w:noWrap/>
            <w:vAlign w:val="center"/>
          </w:tcPr>
          <w:p w14:paraId="0AF9C02F" w14:textId="117FB654"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Tax</w:t>
            </w:r>
          </w:p>
        </w:tc>
      </w:tr>
      <w:tr w:rsidR="00421331" w:rsidRPr="000C09D9" w14:paraId="60D2D975" w14:textId="77777777" w:rsidTr="002946FD">
        <w:trPr>
          <w:trHeight w:val="300"/>
        </w:trPr>
        <w:tc>
          <w:tcPr>
            <w:tcW w:w="571" w:type="dxa"/>
            <w:noWrap/>
            <w:vAlign w:val="center"/>
          </w:tcPr>
          <w:p w14:paraId="189DC4EE" w14:textId="13ED480E"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78</w:t>
            </w:r>
          </w:p>
        </w:tc>
        <w:tc>
          <w:tcPr>
            <w:tcW w:w="5945" w:type="dxa"/>
            <w:noWrap/>
            <w:vAlign w:val="center"/>
          </w:tcPr>
          <w:p w14:paraId="77988D23" w14:textId="10F1FFCE"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Preferential Tax Policies in the Western Regions</w:t>
            </w:r>
          </w:p>
        </w:tc>
        <w:tc>
          <w:tcPr>
            <w:tcW w:w="1986" w:type="dxa"/>
            <w:noWrap/>
            <w:vAlign w:val="center"/>
          </w:tcPr>
          <w:p w14:paraId="326B7E23" w14:textId="2EEF3696"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Tax</w:t>
            </w:r>
          </w:p>
        </w:tc>
      </w:tr>
      <w:tr w:rsidR="00421331" w:rsidRPr="000C09D9" w14:paraId="7C5A08DC" w14:textId="77777777" w:rsidTr="002946FD">
        <w:trPr>
          <w:trHeight w:val="300"/>
        </w:trPr>
        <w:tc>
          <w:tcPr>
            <w:tcW w:w="571" w:type="dxa"/>
            <w:noWrap/>
            <w:vAlign w:val="center"/>
          </w:tcPr>
          <w:p w14:paraId="72C0525B" w14:textId="2512E5AC"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79</w:t>
            </w:r>
          </w:p>
        </w:tc>
        <w:tc>
          <w:tcPr>
            <w:tcW w:w="5945" w:type="dxa"/>
            <w:noWrap/>
            <w:vAlign w:val="center"/>
          </w:tcPr>
          <w:p w14:paraId="57246159" w14:textId="6101B3CD"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Land Use Tax Deduction</w:t>
            </w:r>
          </w:p>
        </w:tc>
        <w:tc>
          <w:tcPr>
            <w:tcW w:w="1986" w:type="dxa"/>
            <w:noWrap/>
            <w:vAlign w:val="center"/>
          </w:tcPr>
          <w:p w14:paraId="29B76994" w14:textId="195BA1C8" w:rsidR="00421331" w:rsidRPr="000C09D9" w:rsidRDefault="00421331" w:rsidP="00421331">
            <w:pPr>
              <w:rPr>
                <w:rFonts w:ascii="Arial" w:eastAsia="Times New Roman" w:hAnsi="Arial" w:cs="Arial"/>
                <w:color w:val="000000"/>
                <w:kern w:val="0"/>
                <w:sz w:val="20"/>
                <w:szCs w:val="20"/>
                <w:lang w:eastAsia="en-AU"/>
                <w14:ligatures w14:val="none"/>
              </w:rPr>
            </w:pPr>
            <w:r w:rsidRPr="000C09D9">
              <w:rPr>
                <w:rFonts w:ascii="Arial" w:hAnsi="Arial" w:cs="Arial"/>
                <w:color w:val="000000"/>
                <w:sz w:val="20"/>
                <w:szCs w:val="20"/>
                <w:lang w:eastAsia="en-AU"/>
              </w:rPr>
              <w:t>Grant</w:t>
            </w:r>
          </w:p>
        </w:tc>
      </w:tr>
    </w:tbl>
    <w:p w14:paraId="6717FCC2" w14:textId="77777777" w:rsidR="00CF3558" w:rsidRPr="00CF3558" w:rsidRDefault="00CF3558" w:rsidP="00CF3558">
      <w:pPr>
        <w:autoSpaceDE w:val="0"/>
        <w:autoSpaceDN w:val="0"/>
        <w:adjustRightInd w:val="0"/>
        <w:spacing w:after="60"/>
        <w:jc w:val="center"/>
        <w:rPr>
          <w:rFonts w:ascii="Arial" w:hAnsi="Arial" w:cs="Arial"/>
          <w:b/>
          <w:bCs/>
          <w:lang w:eastAsia="en-AU"/>
        </w:rPr>
      </w:pPr>
      <w:r w:rsidRPr="00CF3558">
        <w:rPr>
          <w:rFonts w:ascii="Arial" w:hAnsi="Arial" w:cs="Arial"/>
          <w:b/>
          <w:bCs/>
          <w:lang w:eastAsia="en-AU"/>
        </w:rPr>
        <w:t>Table D-1 alleged subsidy programs</w:t>
      </w:r>
    </w:p>
    <w:p w14:paraId="1E488761" w14:textId="77777777" w:rsidR="00CF3558" w:rsidRPr="00CF3558" w:rsidRDefault="00CF3558" w:rsidP="00CF3558">
      <w:pPr>
        <w:autoSpaceDE w:val="0"/>
        <w:autoSpaceDN w:val="0"/>
        <w:adjustRightInd w:val="0"/>
        <w:spacing w:after="0"/>
        <w:jc w:val="center"/>
        <w:rPr>
          <w:rFonts w:ascii="Arial" w:hAnsi="Arial" w:cs="Arial"/>
          <w:b/>
          <w:bCs/>
          <w:lang w:eastAsia="en-AU"/>
        </w:rPr>
      </w:pPr>
    </w:p>
    <w:p w14:paraId="5F7E531A" w14:textId="4F74D6BE" w:rsidR="00CF3558" w:rsidRPr="00725BF3" w:rsidRDefault="00CF3558" w:rsidP="00CF3558">
      <w:pPr>
        <w:autoSpaceDE w:val="0"/>
        <w:autoSpaceDN w:val="0"/>
        <w:adjustRightInd w:val="0"/>
        <w:jc w:val="both"/>
        <w:rPr>
          <w:rFonts w:ascii="Arial" w:hAnsi="Arial" w:cs="Arial"/>
          <w:i/>
          <w:lang w:eastAsia="en-AU"/>
        </w:rPr>
      </w:pPr>
      <w:r w:rsidRPr="00725BF3">
        <w:rPr>
          <w:rFonts w:ascii="Arial" w:hAnsi="Arial" w:cs="Arial"/>
          <w:i/>
          <w:lang w:eastAsia="en-AU"/>
        </w:rPr>
        <w:t xml:space="preserve">Note: the above titles of programs are to the best of the commission’s knowledge and in some cases may simply be descriptions of the program. Consequently, the </w:t>
      </w:r>
      <w:r w:rsidR="00725BF3" w:rsidRPr="00725BF3">
        <w:rPr>
          <w:rFonts w:ascii="Arial" w:hAnsi="Arial" w:cs="Arial"/>
          <w:i/>
          <w:lang w:eastAsia="en-AU"/>
        </w:rPr>
        <w:t>above</w:t>
      </w:r>
      <w:r w:rsidRPr="00725BF3">
        <w:rPr>
          <w:rFonts w:ascii="Arial" w:hAnsi="Arial" w:cs="Arial"/>
          <w:i/>
          <w:lang w:eastAsia="en-AU"/>
        </w:rPr>
        <w:t xml:space="preserve"> titles may not exactly reflect any official titles that the GOC has in place. </w:t>
      </w:r>
    </w:p>
    <w:p w14:paraId="0C46F580" w14:textId="77777777" w:rsidR="00CF3558" w:rsidRPr="00CF3558" w:rsidRDefault="00CF3558" w:rsidP="00CF3558">
      <w:pPr>
        <w:pStyle w:val="Heading2"/>
        <w:numPr>
          <w:ilvl w:val="0"/>
          <w:numId w:val="12"/>
        </w:numPr>
        <w:rPr>
          <w:rFonts w:cs="Arial"/>
          <w:lang w:eastAsia="en-AU"/>
        </w:rPr>
      </w:pPr>
      <w:bookmarkStart w:id="44" w:name="_Toc182480372"/>
      <w:r w:rsidRPr="00CF3558">
        <w:rPr>
          <w:rFonts w:cs="Arial"/>
          <w:lang w:eastAsia="en-AU"/>
        </w:rPr>
        <w:t>Any other programs not previously addressed</w:t>
      </w:r>
      <w:bookmarkEnd w:id="44"/>
    </w:p>
    <w:p w14:paraId="1944D5F1" w14:textId="463EAD22" w:rsidR="00CF3558" w:rsidRPr="00CF3558" w:rsidRDefault="00CF3558" w:rsidP="00CF3558">
      <w:pPr>
        <w:rPr>
          <w:rFonts w:ascii="Arial" w:hAnsi="Arial" w:cs="Arial"/>
        </w:rPr>
      </w:pPr>
      <w:r w:rsidRPr="00CF3558">
        <w:rPr>
          <w:rFonts w:ascii="Arial" w:hAnsi="Arial" w:cs="Arial"/>
          <w:lang w:eastAsia="en-AU"/>
        </w:rPr>
        <w:t xml:space="preserve">Please identify any programs where the GOC, any of its agencies, or any other authorised non-Governmental body, provides any other assistance programs not previously addressed </w:t>
      </w:r>
      <w:r w:rsidRPr="00CF3558">
        <w:rPr>
          <w:rFonts w:ascii="Arial" w:hAnsi="Arial" w:cs="Arial"/>
          <w:lang w:eastAsia="en-AU"/>
        </w:rPr>
        <w:lastRenderedPageBreak/>
        <w:t xml:space="preserve">(including market development assistance programs or </w:t>
      </w:r>
      <w:r w:rsidRPr="00CF3558">
        <w:rPr>
          <w:rFonts w:ascii="Arial" w:hAnsi="Arial" w:cs="Arial"/>
        </w:rPr>
        <w:t xml:space="preserve">any domestic support programs related to the manufacture of subject goods) to manufacturers of </w:t>
      </w:r>
      <w:r w:rsidR="00466291">
        <w:rPr>
          <w:rFonts w:ascii="Arial" w:hAnsi="Arial" w:cs="Arial"/>
        </w:rPr>
        <w:t>Plate Steel</w:t>
      </w:r>
      <w:r w:rsidRPr="00CF3558">
        <w:rPr>
          <w:rFonts w:ascii="Arial" w:hAnsi="Arial" w:cs="Arial"/>
        </w:rPr>
        <w:t xml:space="preserve"> in China.</w:t>
      </w:r>
    </w:p>
    <w:p w14:paraId="00D03900" w14:textId="77777777" w:rsidR="00CF3558" w:rsidRPr="00CF3558" w:rsidRDefault="00CF3558" w:rsidP="00CF3558">
      <w:pPr>
        <w:rPr>
          <w:rFonts w:ascii="Arial" w:hAnsi="Arial" w:cs="Arial"/>
        </w:rPr>
      </w:pPr>
      <w:r w:rsidRPr="00CF3558">
        <w:rPr>
          <w:rFonts w:ascii="Arial" w:hAnsi="Arial" w:cs="Arial"/>
        </w:rPr>
        <w:t>Such assistance programs are those that constitute a subsidy as defined in the Glossary of Terms.</w:t>
      </w:r>
    </w:p>
    <w:p w14:paraId="4F275C30" w14:textId="59283E35" w:rsidR="00CF3558" w:rsidRPr="00CF3558" w:rsidRDefault="00CF3558" w:rsidP="00CF3558">
      <w:pPr>
        <w:rPr>
          <w:rFonts w:ascii="Arial" w:hAnsi="Arial" w:cs="Arial"/>
        </w:rPr>
      </w:pPr>
      <w:r w:rsidRPr="00CF3558">
        <w:rPr>
          <w:rFonts w:ascii="Arial" w:hAnsi="Arial" w:cs="Arial"/>
        </w:rPr>
        <w:t xml:space="preserve">Please provide the information requested in the following Section </w:t>
      </w:r>
      <w:r w:rsidRPr="00CF3558">
        <w:rPr>
          <w:rFonts w:ascii="Arial" w:hAnsi="Arial" w:cs="Arial"/>
        </w:rPr>
        <w:fldChar w:fldCharType="begin"/>
      </w:r>
      <w:r w:rsidRPr="00CF3558">
        <w:rPr>
          <w:rFonts w:ascii="Arial" w:hAnsi="Arial" w:cs="Arial"/>
        </w:rPr>
        <w:instrText xml:space="preserve"> REF _Ref17194993 \r \h </w:instrText>
      </w:r>
      <w:r>
        <w:rPr>
          <w:rFonts w:ascii="Arial" w:hAnsi="Arial" w:cs="Arial"/>
        </w:rPr>
        <w:instrText xml:space="preserve"> \* MERGEFORMAT </w:instrText>
      </w:r>
      <w:r w:rsidRPr="00CF3558">
        <w:rPr>
          <w:rFonts w:ascii="Arial" w:hAnsi="Arial" w:cs="Arial"/>
        </w:rPr>
      </w:r>
      <w:r w:rsidRPr="00CF3558">
        <w:rPr>
          <w:rFonts w:ascii="Arial" w:hAnsi="Arial" w:cs="Arial"/>
        </w:rPr>
        <w:fldChar w:fldCharType="separate"/>
      </w:r>
      <w:r w:rsidRPr="00CF3558">
        <w:rPr>
          <w:rFonts w:ascii="Arial" w:hAnsi="Arial" w:cs="Arial"/>
        </w:rPr>
        <w:t>D-3</w:t>
      </w:r>
      <w:r w:rsidRPr="00CF3558">
        <w:rPr>
          <w:rFonts w:ascii="Arial" w:hAnsi="Arial" w:cs="Arial"/>
        </w:rPr>
        <w:fldChar w:fldCharType="end"/>
      </w:r>
      <w:r w:rsidRPr="00CF3558">
        <w:rPr>
          <w:rFonts w:ascii="Arial" w:hAnsi="Arial" w:cs="Arial"/>
        </w:rPr>
        <w:t xml:space="preserve"> for each program identified above and any additional programs you have identified. In addition, please respond to the program-specific information requested.</w:t>
      </w:r>
    </w:p>
    <w:p w14:paraId="34087734" w14:textId="77777777" w:rsidR="00CF3558" w:rsidRPr="00CF3558" w:rsidRDefault="00CF3558" w:rsidP="00CF3558">
      <w:pPr>
        <w:pStyle w:val="Heading2"/>
        <w:numPr>
          <w:ilvl w:val="0"/>
          <w:numId w:val="12"/>
        </w:numPr>
        <w:rPr>
          <w:rFonts w:cs="Arial"/>
        </w:rPr>
      </w:pPr>
      <w:bookmarkStart w:id="45" w:name="_Ref17194993"/>
      <w:bookmarkStart w:id="46" w:name="_Toc182480373"/>
      <w:r w:rsidRPr="00CF3558">
        <w:rPr>
          <w:rFonts w:cs="Arial"/>
        </w:rPr>
        <w:t>General questions</w:t>
      </w:r>
      <w:bookmarkEnd w:id="45"/>
      <w:bookmarkEnd w:id="46"/>
    </w:p>
    <w:p w14:paraId="43D1DC0F" w14:textId="77777777" w:rsidR="00CF3558" w:rsidRPr="00CF3558" w:rsidRDefault="00CF3558" w:rsidP="00CF3558">
      <w:pPr>
        <w:rPr>
          <w:rFonts w:ascii="Arial" w:hAnsi="Arial" w:cs="Arial"/>
          <w:iCs/>
        </w:rPr>
      </w:pPr>
      <w:r w:rsidRPr="00CF3558">
        <w:rPr>
          <w:rFonts w:ascii="Arial" w:hAnsi="Arial" w:cs="Arial"/>
          <w:iCs/>
        </w:rPr>
        <w:t xml:space="preserve">For each program identified above in Table D-1, and any other additional programs that the GOC identifies, answer the following questions. </w:t>
      </w:r>
    </w:p>
    <w:p w14:paraId="64F400F1" w14:textId="2333170D" w:rsidR="00CF3558" w:rsidRPr="00725BF3" w:rsidRDefault="00CF3558" w:rsidP="00CF3558">
      <w:pPr>
        <w:rPr>
          <w:rFonts w:ascii="Arial" w:hAnsi="Arial" w:cs="Arial"/>
          <w:iCs/>
        </w:rPr>
      </w:pPr>
      <w:r w:rsidRPr="00CF3558">
        <w:rPr>
          <w:rFonts w:ascii="Arial" w:hAnsi="Arial" w:cs="Arial"/>
          <w:iCs/>
        </w:rPr>
        <w:t xml:space="preserve">Note: In responding to the questions in this part you are required to provide information on each program, regardless of the year the benefit was granted by the GOC or the year that the benefit was received by the recipient company, as well as those further identified by the </w:t>
      </w:r>
      <w:r w:rsidRPr="00725BF3">
        <w:rPr>
          <w:rFonts w:ascii="Arial" w:hAnsi="Arial" w:cs="Arial"/>
          <w:iCs/>
        </w:rPr>
        <w:t xml:space="preserve">GOC, where the program benefits impact on the production and sale of </w:t>
      </w:r>
      <w:r w:rsidR="00FE1C1E">
        <w:rPr>
          <w:rFonts w:ascii="Arial" w:hAnsi="Arial" w:cs="Arial"/>
          <w:iCs/>
        </w:rPr>
        <w:t>plate steel</w:t>
      </w:r>
      <w:r w:rsidRPr="00725BF3">
        <w:rPr>
          <w:rFonts w:ascii="Arial" w:hAnsi="Arial" w:cs="Arial"/>
          <w:iCs/>
        </w:rPr>
        <w:t xml:space="preserve"> during the investigation period.</w:t>
      </w:r>
    </w:p>
    <w:p w14:paraId="7FD5010D"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details of the program including the following.</w:t>
      </w:r>
    </w:p>
    <w:p w14:paraId="29965852"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Title of the program.</w:t>
      </w:r>
    </w:p>
    <w:p w14:paraId="07C6FA5D"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Policy objective and/or purpose of the program.</w:t>
      </w:r>
    </w:p>
    <w:p w14:paraId="777F7A94"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Legislation under which the subsidy is granted.</w:t>
      </w:r>
    </w:p>
    <w:p w14:paraId="708E73D4"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Nature or form of the subsidy.</w:t>
      </w:r>
    </w:p>
    <w:p w14:paraId="23FE73CB"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When the program was established.</w:t>
      </w:r>
    </w:p>
    <w:p w14:paraId="73ACFC3F"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Duration of the program.</w:t>
      </w:r>
    </w:p>
    <w:p w14:paraId="4E56045B"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How the program is administered and how it operates.</w:t>
      </w:r>
    </w:p>
    <w:p w14:paraId="54F2007B"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To whom and how the program is provided.</w:t>
      </w:r>
    </w:p>
    <w:p w14:paraId="63095E53" w14:textId="77777777" w:rsidR="00CF3558" w:rsidRPr="00725BF3" w:rsidRDefault="00CF3558" w:rsidP="00CF3558">
      <w:pPr>
        <w:pStyle w:val="ListParagraph"/>
        <w:numPr>
          <w:ilvl w:val="0"/>
          <w:numId w:val="13"/>
        </w:numPr>
        <w:rPr>
          <w:rFonts w:cs="Arial"/>
          <w:sz w:val="22"/>
          <w:szCs w:val="22"/>
        </w:rPr>
      </w:pPr>
      <w:r w:rsidRPr="00725BF3">
        <w:rPr>
          <w:rFonts w:cs="Arial"/>
          <w:sz w:val="22"/>
          <w:szCs w:val="22"/>
        </w:rPr>
        <w:t xml:space="preserve">The eligibility criteria </w:t>
      </w:r>
      <w:proofErr w:type="gramStart"/>
      <w:r w:rsidRPr="00725BF3">
        <w:rPr>
          <w:rFonts w:cs="Arial"/>
          <w:sz w:val="22"/>
          <w:szCs w:val="22"/>
        </w:rPr>
        <w:t>in order to</w:t>
      </w:r>
      <w:proofErr w:type="gramEnd"/>
      <w:r w:rsidRPr="00725BF3">
        <w:rPr>
          <w:rFonts w:cs="Arial"/>
          <w:sz w:val="22"/>
          <w:szCs w:val="22"/>
        </w:rPr>
        <w:t xml:space="preserve"> receive benefits under the program.</w:t>
      </w:r>
    </w:p>
    <w:p w14:paraId="797488B7"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translated copies in English of the decrees, laws and regulations relating to the program and any reports pertaining to the program published during or since the inquiry period. Specify the sections that govern the program.</w:t>
      </w:r>
    </w:p>
    <w:p w14:paraId="06ADCA46"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copies together with translations in English of all legislative, regulatory, administrative and public documents relating to this program.</w:t>
      </w:r>
    </w:p>
    <w:p w14:paraId="54358139"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Identify the GOC department or agency administering the program.</w:t>
      </w:r>
    </w:p>
    <w:p w14:paraId="23AB3E7A"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Identify and explain the types of records maintained by the relevant Government or agency (e.g., accounting records, company-specific files, databases, budget authorisations, etc.) regarding the program.</w:t>
      </w:r>
    </w:p>
    <w:p w14:paraId="7B888ED5" w14:textId="28D54236" w:rsidR="00CF3558" w:rsidRPr="00725BF3" w:rsidRDefault="00CF3558" w:rsidP="00CF3558">
      <w:pPr>
        <w:pStyle w:val="Heading4"/>
        <w:numPr>
          <w:ilvl w:val="0"/>
          <w:numId w:val="20"/>
        </w:numPr>
        <w:rPr>
          <w:rFonts w:cs="Arial"/>
          <w:sz w:val="22"/>
          <w:szCs w:val="22"/>
        </w:rPr>
      </w:pPr>
      <w:r w:rsidRPr="00725BF3">
        <w:rPr>
          <w:rFonts w:cs="Arial"/>
          <w:sz w:val="22"/>
          <w:szCs w:val="22"/>
        </w:rPr>
        <w:t>Indicate whether any of the companies listed in your response to Question B3</w:t>
      </w:r>
      <w:r w:rsidR="00725BF3">
        <w:rPr>
          <w:rFonts w:cs="Arial"/>
          <w:sz w:val="22"/>
          <w:szCs w:val="22"/>
        </w:rPr>
        <w:t xml:space="preserve"> </w:t>
      </w:r>
      <w:r w:rsidRPr="00725BF3">
        <w:rPr>
          <w:rFonts w:cs="Arial"/>
          <w:sz w:val="22"/>
          <w:szCs w:val="22"/>
        </w:rPr>
        <w:t>applied for, accrued, or received benefits under the program during the inquiry period.</w:t>
      </w:r>
    </w:p>
    <w:p w14:paraId="40DC6A47"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Answer the following questions regarding the application process:</w:t>
      </w:r>
    </w:p>
    <w:p w14:paraId="62E60B05" w14:textId="77777777" w:rsidR="00CF3558" w:rsidRPr="00725BF3" w:rsidRDefault="00CF3558" w:rsidP="00CF3558">
      <w:pPr>
        <w:pStyle w:val="ListParagraph"/>
        <w:numPr>
          <w:ilvl w:val="0"/>
          <w:numId w:val="15"/>
        </w:numPr>
        <w:ind w:left="1434" w:hanging="357"/>
        <w:jc w:val="both"/>
        <w:rPr>
          <w:rFonts w:cs="Arial"/>
          <w:sz w:val="22"/>
          <w:szCs w:val="22"/>
        </w:rPr>
      </w:pPr>
      <w:r w:rsidRPr="00725BF3">
        <w:rPr>
          <w:rFonts w:cs="Arial"/>
          <w:sz w:val="22"/>
          <w:szCs w:val="22"/>
        </w:rPr>
        <w:t>Describe the application process (including any application fees charged by the Government agency or authority) for the program and provide a blank copy of the application form (translated, if necessary).</w:t>
      </w:r>
    </w:p>
    <w:p w14:paraId="2E41A7DE" w14:textId="77777777" w:rsidR="00CF3558" w:rsidRPr="00725BF3" w:rsidRDefault="00CF3558" w:rsidP="00CF3558">
      <w:pPr>
        <w:pStyle w:val="ListParagraph"/>
        <w:numPr>
          <w:ilvl w:val="0"/>
          <w:numId w:val="14"/>
        </w:numPr>
        <w:ind w:left="1434" w:hanging="357"/>
        <w:jc w:val="both"/>
        <w:rPr>
          <w:rFonts w:cs="Arial"/>
          <w:sz w:val="22"/>
          <w:szCs w:val="22"/>
        </w:rPr>
      </w:pPr>
      <w:r w:rsidRPr="00725BF3">
        <w:rPr>
          <w:rFonts w:cs="Arial"/>
          <w:sz w:val="22"/>
          <w:szCs w:val="22"/>
        </w:rPr>
        <w:t>After an application is submitted, describe the procedures by which an application is analysed and eventually approved or refused.</w:t>
      </w:r>
    </w:p>
    <w:p w14:paraId="27D1BC74" w14:textId="77777777" w:rsidR="00CF3558" w:rsidRPr="00725BF3" w:rsidRDefault="00CF3558" w:rsidP="00CF3558">
      <w:pPr>
        <w:pStyle w:val="ListParagraph"/>
        <w:numPr>
          <w:ilvl w:val="0"/>
          <w:numId w:val="14"/>
        </w:numPr>
        <w:ind w:left="1434" w:hanging="357"/>
        <w:jc w:val="both"/>
        <w:rPr>
          <w:rFonts w:cs="Arial"/>
          <w:sz w:val="22"/>
          <w:szCs w:val="22"/>
        </w:rPr>
      </w:pPr>
      <w:r w:rsidRPr="00725BF3">
        <w:rPr>
          <w:rFonts w:cs="Arial"/>
          <w:sz w:val="22"/>
          <w:szCs w:val="22"/>
        </w:rPr>
        <w:lastRenderedPageBreak/>
        <w:t>If the application is approved, provide the approval documents together with any conditions or criteria subject to which the approval is made.</w:t>
      </w:r>
    </w:p>
    <w:p w14:paraId="34376896" w14:textId="77777777" w:rsidR="00CF3558" w:rsidRPr="00725BF3" w:rsidRDefault="00CF3558" w:rsidP="00CF3558">
      <w:pPr>
        <w:pStyle w:val="ListParagraph"/>
        <w:numPr>
          <w:ilvl w:val="0"/>
          <w:numId w:val="14"/>
        </w:numPr>
        <w:ind w:left="1434" w:hanging="357"/>
        <w:jc w:val="both"/>
        <w:rPr>
          <w:rFonts w:cs="Arial"/>
          <w:sz w:val="22"/>
          <w:szCs w:val="22"/>
        </w:rPr>
      </w:pPr>
      <w:r w:rsidRPr="00725BF3">
        <w:rPr>
          <w:rFonts w:cs="Arial"/>
          <w:sz w:val="22"/>
          <w:szCs w:val="22"/>
        </w:rPr>
        <w:t>If the application is refused, provide the refusal documents together with the reasons for refusal.</w:t>
      </w:r>
    </w:p>
    <w:p w14:paraId="4CB4100B"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Answer the following questions regarding eligibility for and actual use of the benefits provided under this program.</w:t>
      </w:r>
    </w:p>
    <w:p w14:paraId="32D84FC3" w14:textId="77777777" w:rsidR="00CF3558" w:rsidRPr="00725BF3" w:rsidRDefault="00CF3558" w:rsidP="00CF3558">
      <w:pPr>
        <w:pStyle w:val="ListParagraph"/>
        <w:numPr>
          <w:ilvl w:val="0"/>
          <w:numId w:val="16"/>
        </w:numPr>
        <w:rPr>
          <w:rFonts w:cs="Arial"/>
          <w:sz w:val="22"/>
          <w:szCs w:val="22"/>
        </w:rPr>
      </w:pPr>
      <w:r w:rsidRPr="00725BF3">
        <w:rPr>
          <w:rFonts w:cs="Arial"/>
          <w:sz w:val="22"/>
          <w:szCs w:val="22"/>
        </w:rPr>
        <w:t>Is eligibility for, or actual use of this program contingent, whether solely or as one of several other conditions, upon export performance? If so, please describe.</w:t>
      </w:r>
    </w:p>
    <w:p w14:paraId="2F78B68B" w14:textId="77777777" w:rsidR="00CF3558" w:rsidRPr="00725BF3" w:rsidRDefault="00CF3558" w:rsidP="00CF3558">
      <w:pPr>
        <w:pStyle w:val="ListParagraph"/>
        <w:numPr>
          <w:ilvl w:val="0"/>
          <w:numId w:val="16"/>
        </w:numPr>
        <w:rPr>
          <w:rFonts w:cs="Arial"/>
          <w:sz w:val="22"/>
          <w:szCs w:val="22"/>
        </w:rPr>
      </w:pPr>
      <w:r w:rsidRPr="00725BF3">
        <w:rPr>
          <w:rFonts w:cs="Arial"/>
          <w:sz w:val="22"/>
          <w:szCs w:val="22"/>
        </w:rPr>
        <w:t>Is eligibility for this program contingent, whether solely or as one of several other conditions, upon the use of domestic over imported goods? If so, please describe.</w:t>
      </w:r>
    </w:p>
    <w:p w14:paraId="44FFD002" w14:textId="77777777" w:rsidR="00CF3558" w:rsidRPr="00725BF3" w:rsidRDefault="00CF3558" w:rsidP="00CF3558">
      <w:pPr>
        <w:pStyle w:val="ListParagraph"/>
        <w:numPr>
          <w:ilvl w:val="0"/>
          <w:numId w:val="16"/>
        </w:numPr>
        <w:rPr>
          <w:rFonts w:cs="Arial"/>
          <w:sz w:val="22"/>
          <w:szCs w:val="22"/>
        </w:rPr>
      </w:pPr>
      <w:r w:rsidRPr="00725BF3">
        <w:rPr>
          <w:rFonts w:cs="Arial"/>
          <w:sz w:val="22"/>
          <w:szCs w:val="22"/>
        </w:rPr>
        <w:t>Is eligibility for the subsidy limited to enterprises or industries located within designated regions? If so, specify the enterprises or industries and the designated regions.</w:t>
      </w:r>
    </w:p>
    <w:p w14:paraId="24DBAA94" w14:textId="77777777" w:rsidR="00CF3558" w:rsidRPr="00725BF3" w:rsidRDefault="00CF3558" w:rsidP="00CF3558">
      <w:pPr>
        <w:pStyle w:val="ListParagraph"/>
        <w:numPr>
          <w:ilvl w:val="0"/>
          <w:numId w:val="16"/>
        </w:numPr>
        <w:rPr>
          <w:rFonts w:cs="Arial"/>
          <w:sz w:val="22"/>
          <w:szCs w:val="22"/>
        </w:rPr>
      </w:pPr>
      <w:r w:rsidRPr="00725BF3">
        <w:rPr>
          <w:rFonts w:cs="Arial"/>
          <w:sz w:val="22"/>
          <w:szCs w:val="22"/>
        </w:rPr>
        <w:t>Is eligibility limited, by law, to any enterprise or group of enterprises, or to any industry or group of industries? If so, describe and specify the eligible enterprises or industries.</w:t>
      </w:r>
    </w:p>
    <w:p w14:paraId="1A2BBF0B"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Respond to the following questions regarding the criteria governing the eligibility for and receipt of any benefit under this program.</w:t>
      </w:r>
    </w:p>
    <w:p w14:paraId="1B4CC338" w14:textId="77777777" w:rsidR="00CF3558" w:rsidRPr="00725BF3" w:rsidRDefault="00CF3558" w:rsidP="00CF3558">
      <w:pPr>
        <w:pStyle w:val="ListParagraph"/>
        <w:numPr>
          <w:ilvl w:val="0"/>
          <w:numId w:val="17"/>
        </w:numPr>
        <w:spacing w:after="0"/>
        <w:ind w:left="1434" w:hanging="357"/>
        <w:rPr>
          <w:rFonts w:cs="Arial"/>
          <w:sz w:val="22"/>
          <w:szCs w:val="22"/>
        </w:rPr>
      </w:pPr>
      <w:r w:rsidRPr="00725BF3">
        <w:rPr>
          <w:rFonts w:cs="Arial"/>
          <w:sz w:val="22"/>
          <w:szCs w:val="22"/>
        </w:rPr>
        <w:t>Describe the criteria governing the size of the benefit provided.</w:t>
      </w:r>
    </w:p>
    <w:p w14:paraId="6AE9F3FD" w14:textId="77777777" w:rsidR="00CF3558" w:rsidRPr="00725BF3" w:rsidRDefault="00CF3558" w:rsidP="00CF3558">
      <w:pPr>
        <w:pStyle w:val="ListParagraph"/>
        <w:numPr>
          <w:ilvl w:val="0"/>
          <w:numId w:val="17"/>
        </w:numPr>
        <w:spacing w:after="0"/>
        <w:ind w:left="1434" w:hanging="357"/>
        <w:rPr>
          <w:rFonts w:cs="Arial"/>
          <w:sz w:val="22"/>
          <w:szCs w:val="22"/>
        </w:rPr>
      </w:pPr>
      <w:r w:rsidRPr="00725BF3">
        <w:rPr>
          <w:rFonts w:cs="Arial"/>
          <w:sz w:val="22"/>
          <w:szCs w:val="22"/>
        </w:rPr>
        <w:t>Provide a copy of any law, regulation or other official document detailing these criteria.</w:t>
      </w:r>
    </w:p>
    <w:p w14:paraId="2C42170A" w14:textId="77777777" w:rsidR="00CF3558" w:rsidRPr="00725BF3" w:rsidRDefault="00CF3558" w:rsidP="00CF3558">
      <w:pPr>
        <w:pStyle w:val="ListParagraph"/>
        <w:numPr>
          <w:ilvl w:val="0"/>
          <w:numId w:val="17"/>
        </w:numPr>
        <w:spacing w:after="0"/>
        <w:ind w:left="1434" w:hanging="357"/>
        <w:rPr>
          <w:rFonts w:cs="Arial"/>
          <w:sz w:val="22"/>
          <w:szCs w:val="22"/>
        </w:rPr>
      </w:pPr>
      <w:r w:rsidRPr="00725BF3">
        <w:rPr>
          <w:rFonts w:cs="Arial"/>
          <w:sz w:val="22"/>
          <w:szCs w:val="22"/>
        </w:rPr>
        <w:t>If the eligibility criteria as listed in the applicable law, regulation or other official documents are met, will the applicant always receive a benefit or is final approval contingent upon the Government agency or authority that administers the program?</w:t>
      </w:r>
    </w:p>
    <w:p w14:paraId="7E7AA449" w14:textId="77777777" w:rsidR="00CF3558" w:rsidRPr="00725BF3" w:rsidRDefault="00CF3558" w:rsidP="00CF3558">
      <w:pPr>
        <w:pStyle w:val="ListParagraph"/>
        <w:numPr>
          <w:ilvl w:val="0"/>
          <w:numId w:val="17"/>
        </w:numPr>
        <w:spacing w:after="0"/>
        <w:ind w:left="1434" w:hanging="357"/>
        <w:rPr>
          <w:rFonts w:cs="Arial"/>
          <w:sz w:val="22"/>
          <w:szCs w:val="22"/>
        </w:rPr>
      </w:pPr>
      <w:r w:rsidRPr="00725BF3">
        <w:rPr>
          <w:rFonts w:cs="Arial"/>
          <w:sz w:val="22"/>
          <w:szCs w:val="22"/>
        </w:rPr>
        <w:t>Is the amount of the benefit provided exclusively determined by established criteria found in the law, regulation or other official document or does the Government agency or authority that administers the program determine the benefit amount?</w:t>
      </w:r>
    </w:p>
    <w:p w14:paraId="41FD7390" w14:textId="77777777" w:rsidR="00CF3558" w:rsidRDefault="00CF3558" w:rsidP="00CF3558">
      <w:pPr>
        <w:numPr>
          <w:ilvl w:val="0"/>
          <w:numId w:val="17"/>
        </w:numPr>
        <w:spacing w:after="0" w:line="240" w:lineRule="auto"/>
        <w:ind w:left="1434" w:hanging="357"/>
        <w:contextualSpacing/>
        <w:rPr>
          <w:rFonts w:ascii="Arial" w:hAnsi="Arial" w:cs="Arial"/>
        </w:rPr>
      </w:pPr>
      <w:r w:rsidRPr="00725BF3">
        <w:rPr>
          <w:rFonts w:ascii="Arial" w:hAnsi="Arial" w:cs="Arial"/>
        </w:rPr>
        <w:t>Provide any contractual agreements between the GOC and the companies that are receiving the benefits under the program (e.g., loan contracts, grant contracts, etc.).</w:t>
      </w:r>
    </w:p>
    <w:p w14:paraId="4C5A3CCC" w14:textId="77777777" w:rsidR="00725BF3" w:rsidRPr="00725BF3" w:rsidRDefault="00725BF3" w:rsidP="00725BF3">
      <w:pPr>
        <w:spacing w:after="0" w:line="240" w:lineRule="auto"/>
        <w:ind w:left="1434"/>
        <w:contextualSpacing/>
        <w:rPr>
          <w:rFonts w:ascii="Arial" w:hAnsi="Arial" w:cs="Arial"/>
        </w:rPr>
      </w:pPr>
    </w:p>
    <w:p w14:paraId="33473CA5" w14:textId="0C3FDAF5"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Provide a list by industry and by region of the companies that have received benefits under this program in the year the provision of benefits was approved and in each of the years 202</w:t>
      </w:r>
      <w:r w:rsidR="00D46174">
        <w:rPr>
          <w:rFonts w:cs="Arial"/>
          <w:sz w:val="22"/>
          <w:szCs w:val="22"/>
        </w:rPr>
        <w:t>3</w:t>
      </w:r>
      <w:r w:rsidRPr="00725BF3">
        <w:rPr>
          <w:rFonts w:cs="Arial"/>
          <w:sz w:val="22"/>
          <w:szCs w:val="22"/>
        </w:rPr>
        <w:t>, 202</w:t>
      </w:r>
      <w:r w:rsidR="00D46174">
        <w:rPr>
          <w:rFonts w:cs="Arial"/>
          <w:sz w:val="22"/>
          <w:szCs w:val="22"/>
        </w:rPr>
        <w:t>4</w:t>
      </w:r>
      <w:r w:rsidRPr="00725BF3">
        <w:rPr>
          <w:rFonts w:cs="Arial"/>
          <w:sz w:val="22"/>
          <w:szCs w:val="22"/>
        </w:rPr>
        <w:t xml:space="preserve"> and 202</w:t>
      </w:r>
      <w:r w:rsidR="00D46174">
        <w:rPr>
          <w:rFonts w:cs="Arial"/>
          <w:sz w:val="22"/>
          <w:szCs w:val="22"/>
        </w:rPr>
        <w:t>5</w:t>
      </w:r>
      <w:r w:rsidRPr="00725BF3">
        <w:rPr>
          <w:rFonts w:cs="Arial"/>
          <w:sz w:val="22"/>
          <w:szCs w:val="22"/>
        </w:rPr>
        <w:t>.</w:t>
      </w:r>
    </w:p>
    <w:p w14:paraId="4EEE5DE8" w14:textId="276B26A5"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How many applicants have received financial assistance/benefit and how many applicants have been rejected in the year the financial assistance/benefit was approved and in each of the years 202</w:t>
      </w:r>
      <w:r w:rsidR="00D46174">
        <w:rPr>
          <w:rFonts w:cs="Arial"/>
          <w:sz w:val="22"/>
          <w:szCs w:val="22"/>
        </w:rPr>
        <w:t>3</w:t>
      </w:r>
      <w:r w:rsidRPr="00725BF3">
        <w:rPr>
          <w:rFonts w:cs="Arial"/>
          <w:sz w:val="22"/>
          <w:szCs w:val="22"/>
        </w:rPr>
        <w:t>, 202</w:t>
      </w:r>
      <w:r w:rsidR="00D46174">
        <w:rPr>
          <w:rFonts w:cs="Arial"/>
          <w:sz w:val="22"/>
          <w:szCs w:val="22"/>
        </w:rPr>
        <w:t>4</w:t>
      </w:r>
      <w:r w:rsidRPr="00725BF3">
        <w:rPr>
          <w:rFonts w:cs="Arial"/>
          <w:sz w:val="22"/>
          <w:szCs w:val="22"/>
        </w:rPr>
        <w:t xml:space="preserve"> and 202</w:t>
      </w:r>
      <w:r w:rsidR="00D46174">
        <w:rPr>
          <w:rFonts w:cs="Arial"/>
          <w:sz w:val="22"/>
          <w:szCs w:val="22"/>
        </w:rPr>
        <w:t>5</w:t>
      </w:r>
      <w:r w:rsidRPr="00725BF3">
        <w:rPr>
          <w:rFonts w:cs="Arial"/>
          <w:sz w:val="22"/>
          <w:szCs w:val="22"/>
        </w:rPr>
        <w:t>? Provide the main reasons why applicants have been rejected.</w:t>
      </w:r>
    </w:p>
    <w:p w14:paraId="29957090"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Describe any anticipated changes in the program. Provide documentation substantiating your answer. If the program has been terminated, state the last date that a company could apply for or claim benefits under the program. When is the last date that a company could receive benefits under the program?</w:t>
      </w:r>
    </w:p>
    <w:p w14:paraId="650C11A3"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t>If a program has been terminated and has been substituted for by another program, identify the program.</w:t>
      </w:r>
    </w:p>
    <w:p w14:paraId="1B0D8571" w14:textId="77777777" w:rsidR="00CF3558" w:rsidRPr="00725BF3" w:rsidRDefault="00CF3558" w:rsidP="00CF3558">
      <w:pPr>
        <w:pStyle w:val="Heading4"/>
        <w:numPr>
          <w:ilvl w:val="0"/>
          <w:numId w:val="20"/>
        </w:numPr>
        <w:ind w:left="714" w:hanging="714"/>
        <w:rPr>
          <w:rFonts w:cs="Arial"/>
          <w:sz w:val="22"/>
          <w:szCs w:val="22"/>
        </w:rPr>
      </w:pPr>
      <w:r w:rsidRPr="00725BF3">
        <w:rPr>
          <w:rFonts w:cs="Arial"/>
          <w:sz w:val="22"/>
          <w:szCs w:val="22"/>
        </w:rPr>
        <w:lastRenderedPageBreak/>
        <w:t>If assistance under the program was provided by an entity other than a national, state or local Government entity, please respond to the following questions:</w:t>
      </w:r>
    </w:p>
    <w:p w14:paraId="70C4F0C0"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 xml:space="preserve">What is the legal status of the entity e.g. is it a separately incorporated entity and/or a </w:t>
      </w:r>
      <w:proofErr w:type="gramStart"/>
      <w:r w:rsidRPr="00725BF3">
        <w:rPr>
          <w:rFonts w:cs="Arial"/>
          <w:sz w:val="22"/>
          <w:szCs w:val="22"/>
        </w:rPr>
        <w:t>Government</w:t>
      </w:r>
      <w:proofErr w:type="gramEnd"/>
      <w:r w:rsidRPr="00725BF3">
        <w:rPr>
          <w:rFonts w:cs="Arial"/>
          <w:sz w:val="22"/>
          <w:szCs w:val="22"/>
        </w:rPr>
        <w:t xml:space="preserve"> corporation, Government lending institution, commercial entity?</w:t>
      </w:r>
    </w:p>
    <w:p w14:paraId="4E54F880"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Please explain how the entity was established and whether the entity operates pursuant to statutes, decrees and/or regulations. Please explain the relevant statute, decrees and regulations under which the entity was established and operates.</w:t>
      </w:r>
    </w:p>
    <w:p w14:paraId="2CCE1EFE"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What is the legal basis that governs the entity’s provision of assistance under the program? Please provide translated copies of the relevant legal measures.</w:t>
      </w:r>
    </w:p>
    <w:p w14:paraId="7A87BD9A"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 xml:space="preserve">Has the entity received any direct or indirect funding or support from a </w:t>
      </w:r>
      <w:proofErr w:type="gramStart"/>
      <w:r w:rsidRPr="00725BF3">
        <w:rPr>
          <w:rFonts w:cs="Arial"/>
          <w:sz w:val="22"/>
          <w:szCs w:val="22"/>
        </w:rPr>
        <w:t>Government</w:t>
      </w:r>
      <w:proofErr w:type="gramEnd"/>
      <w:r w:rsidRPr="00725BF3">
        <w:rPr>
          <w:rFonts w:cs="Arial"/>
          <w:sz w:val="22"/>
          <w:szCs w:val="22"/>
        </w:rPr>
        <w:t xml:space="preserve"> entity? Please specify if the Government provided any such direct or indirect funding for the purpose of </w:t>
      </w:r>
      <w:proofErr w:type="gramStart"/>
      <w:r w:rsidRPr="00725BF3">
        <w:rPr>
          <w:rFonts w:cs="Arial"/>
          <w:sz w:val="22"/>
          <w:szCs w:val="22"/>
        </w:rPr>
        <w:t>providing assistance</w:t>
      </w:r>
      <w:proofErr w:type="gramEnd"/>
      <w:r w:rsidRPr="00725BF3">
        <w:rPr>
          <w:rFonts w:cs="Arial"/>
          <w:sz w:val="22"/>
          <w:szCs w:val="22"/>
        </w:rPr>
        <w:t xml:space="preserve"> under this program.</w:t>
      </w:r>
    </w:p>
    <w:p w14:paraId="4481BA27"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 xml:space="preserve">Did the entity </w:t>
      </w:r>
      <w:proofErr w:type="gramStart"/>
      <w:r w:rsidRPr="00725BF3">
        <w:rPr>
          <w:rFonts w:cs="Arial"/>
          <w:sz w:val="22"/>
          <w:szCs w:val="22"/>
        </w:rPr>
        <w:t>provide assistance</w:t>
      </w:r>
      <w:proofErr w:type="gramEnd"/>
      <w:r w:rsidRPr="00725BF3">
        <w:rPr>
          <w:rFonts w:cs="Arial"/>
          <w:sz w:val="22"/>
          <w:szCs w:val="22"/>
        </w:rPr>
        <w:t xml:space="preserve"> under the program pursuant to specific guidelines and/or criteria under this program? Please describe those guidelines and/or criteria.</w:t>
      </w:r>
    </w:p>
    <w:p w14:paraId="3FCF31BA"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Please provide the ownership structure of each such entity and specify the amount of any direct or indirect Government ownership during the inquiry period (and for each year in which the assistance was provided).</w:t>
      </w:r>
    </w:p>
    <w:p w14:paraId="0AB371F5"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Please provide the translated annual report during the inquiry period (and for each year in which the assistance was provided) for each such entity.</w:t>
      </w:r>
    </w:p>
    <w:p w14:paraId="21277F20"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What are the core activities and functions of each entity that provided the assistance under the program?</w:t>
      </w:r>
    </w:p>
    <w:p w14:paraId="0344AE2B" w14:textId="77777777" w:rsidR="00CF3558" w:rsidRPr="00725BF3" w:rsidRDefault="00CF3558" w:rsidP="00CF3558">
      <w:pPr>
        <w:pStyle w:val="ListParagraph"/>
        <w:numPr>
          <w:ilvl w:val="0"/>
          <w:numId w:val="18"/>
        </w:numPr>
        <w:rPr>
          <w:rFonts w:cs="Arial"/>
          <w:sz w:val="22"/>
          <w:szCs w:val="22"/>
        </w:rPr>
      </w:pPr>
      <w:r w:rsidRPr="00725BF3">
        <w:rPr>
          <w:rFonts w:cs="Arial"/>
          <w:sz w:val="22"/>
          <w:szCs w:val="22"/>
        </w:rPr>
        <w:t>Explain why the assistance under this program was provided by this entity rather than directly by the Government.</w:t>
      </w:r>
    </w:p>
    <w:p w14:paraId="7CDA5C4B" w14:textId="77777777" w:rsidR="00CF3558" w:rsidRPr="00725BF3" w:rsidRDefault="00CF3558" w:rsidP="00CF3558">
      <w:pPr>
        <w:pStyle w:val="Heading2"/>
        <w:numPr>
          <w:ilvl w:val="0"/>
          <w:numId w:val="12"/>
        </w:numPr>
        <w:rPr>
          <w:rFonts w:cs="Arial"/>
          <w:szCs w:val="28"/>
        </w:rPr>
      </w:pPr>
      <w:bookmarkStart w:id="47" w:name="_Toc182480374"/>
      <w:r w:rsidRPr="00725BF3">
        <w:rPr>
          <w:rFonts w:cs="Arial"/>
          <w:szCs w:val="28"/>
        </w:rPr>
        <w:t>Specific questions: Preferential tax policies</w:t>
      </w:r>
      <w:bookmarkEnd w:id="47"/>
    </w:p>
    <w:p w14:paraId="60139DAF"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 xml:space="preserve">In addition to the general questions above, please answer the following specific questions in relation to any tax programs. </w:t>
      </w:r>
    </w:p>
    <w:p w14:paraId="6B953DD4"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 xml:space="preserve">If any of the companies listed in </w:t>
      </w:r>
      <w:r w:rsidRPr="00725BF3">
        <w:rPr>
          <w:rFonts w:cs="Arial"/>
          <w:sz w:val="22"/>
          <w:szCs w:val="22"/>
          <w:u w:val="single"/>
        </w:rPr>
        <w:t>your response to Question B3</w:t>
      </w:r>
      <w:r w:rsidRPr="00725BF3">
        <w:rPr>
          <w:rFonts w:cs="Arial"/>
          <w:sz w:val="22"/>
          <w:szCs w:val="22"/>
        </w:rPr>
        <w:t xml:space="preserve"> used the program to take deductions from taxable income, to receive credit towards taxes payable, to take exemptions from taxes owed, to reduce the tax rate, to defer payment of taxes, to carry forward losses from previous tax years, to use accelerated depreciation, or to benefit from other tax advantages on the tax return filed during the investigation period, please respond to the following questions.</w:t>
      </w:r>
    </w:p>
    <w:p w14:paraId="5771E680"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Explain whether the assistance is a deduction from taxable income, a credit towards taxes payable, an exemption from taxes owed, a reduction in the tax rate, a deferral of taxes, a loss carry-forward from previous tax years, accelerated depreciation, or other tax benefit.</w:t>
      </w:r>
    </w:p>
    <w:p w14:paraId="47A49956"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How do companies using this program calculate the tax benefit they claim? Please be specific and provide a sample calculation using a blank tax form.</w:t>
      </w:r>
    </w:p>
    <w:p w14:paraId="109B541C"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If the company carried forward a loss from prior years and used that loss to offset taxes due on the tax return filed during the investigation period, demonstrate that this loss was not generated by use of any countervailable tax program.</w:t>
      </w:r>
    </w:p>
    <w:p w14:paraId="31F65DCF"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If the program involves a deferral of taxes owed, please provide the amount and length of the deferral, and the details of any interest charged on the deferral.</w:t>
      </w:r>
    </w:p>
    <w:p w14:paraId="5379AB69"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lastRenderedPageBreak/>
        <w:t>If the tax assistance results in negative income for tax purposes, for example through accelerated depreciation, is the company able to carry forward this loss?</w:t>
      </w:r>
    </w:p>
    <w:p w14:paraId="7DB1B37B" w14:textId="77777777" w:rsidR="00CF3558" w:rsidRPr="00725BF3" w:rsidRDefault="00CF3558" w:rsidP="00CF3558">
      <w:pPr>
        <w:pStyle w:val="Heading4"/>
        <w:numPr>
          <w:ilvl w:val="0"/>
          <w:numId w:val="21"/>
        </w:numPr>
        <w:rPr>
          <w:rFonts w:cs="Arial"/>
          <w:sz w:val="22"/>
          <w:szCs w:val="22"/>
        </w:rPr>
      </w:pPr>
      <w:r w:rsidRPr="00725BF3">
        <w:rPr>
          <w:rFonts w:cs="Arial"/>
          <w:sz w:val="22"/>
          <w:szCs w:val="22"/>
        </w:rPr>
        <w:t>For a program that provides a reduction in the tax rate or an exemption from taxes payable, please report the tax rate that was paid under the program and the tax rate that would have applied in absence of the program.</w:t>
      </w:r>
    </w:p>
    <w:p w14:paraId="253F7BCF" w14:textId="77777777" w:rsidR="00CF3558" w:rsidRPr="00725BF3" w:rsidRDefault="00CF3558" w:rsidP="00CF3558">
      <w:pPr>
        <w:pStyle w:val="Heading2"/>
        <w:numPr>
          <w:ilvl w:val="0"/>
          <w:numId w:val="12"/>
        </w:numPr>
        <w:rPr>
          <w:rFonts w:cs="Arial"/>
          <w:szCs w:val="28"/>
        </w:rPr>
      </w:pPr>
      <w:bookmarkStart w:id="48" w:name="_Toc182480375"/>
      <w:r w:rsidRPr="00725BF3">
        <w:rPr>
          <w:rFonts w:cs="Arial"/>
          <w:szCs w:val="28"/>
        </w:rPr>
        <w:t>Specific questions: Enterprises with state investment</w:t>
      </w:r>
      <w:bookmarkEnd w:id="48"/>
    </w:p>
    <w:p w14:paraId="0F7D6D13" w14:textId="77777777" w:rsidR="00CF3558" w:rsidRPr="00725BF3" w:rsidRDefault="00CF3558" w:rsidP="00CF3558">
      <w:pPr>
        <w:spacing w:after="0"/>
        <w:ind w:left="709" w:hanging="709"/>
        <w:rPr>
          <w:rFonts w:ascii="Arial" w:hAnsi="Arial" w:cs="Arial"/>
          <w:lang w:eastAsia="en-AU"/>
        </w:rPr>
      </w:pPr>
    </w:p>
    <w:p w14:paraId="59CE2035"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Provide the details that outline the governing activities of SIEs.</w:t>
      </w:r>
    </w:p>
    <w:p w14:paraId="53B674D5" w14:textId="2FE562E9" w:rsidR="00CF3558" w:rsidRPr="00725BF3" w:rsidRDefault="00CF3558" w:rsidP="004A43E3">
      <w:pPr>
        <w:pStyle w:val="Heading4"/>
        <w:numPr>
          <w:ilvl w:val="0"/>
          <w:numId w:val="45"/>
        </w:numPr>
        <w:rPr>
          <w:rFonts w:cs="Arial"/>
          <w:sz w:val="22"/>
          <w:szCs w:val="22"/>
          <w:lang w:eastAsia="en-AU"/>
        </w:rPr>
      </w:pPr>
      <w:proofErr w:type="gramStart"/>
      <w:r w:rsidRPr="00725BF3">
        <w:rPr>
          <w:rFonts w:cs="Arial"/>
          <w:sz w:val="22"/>
          <w:szCs w:val="22"/>
          <w:lang w:eastAsia="en-AU"/>
        </w:rPr>
        <w:t>Is</w:t>
      </w:r>
      <w:proofErr w:type="gramEnd"/>
      <w:r w:rsidRPr="00725BF3">
        <w:rPr>
          <w:rFonts w:cs="Arial"/>
          <w:sz w:val="22"/>
          <w:szCs w:val="22"/>
          <w:lang w:eastAsia="en-AU"/>
        </w:rPr>
        <w:t xml:space="preserve"> there any legislation, guidelines, decrees, circulars, directives or other government-issued documents concerning the GOC’s role or involvement with respect to SIEs</w:t>
      </w:r>
      <w:r w:rsidR="00CE7EC1">
        <w:rPr>
          <w:rFonts w:cs="Arial"/>
          <w:sz w:val="22"/>
          <w:szCs w:val="22"/>
          <w:lang w:eastAsia="en-AU"/>
        </w:rPr>
        <w:t>?</w:t>
      </w:r>
      <w:r w:rsidRPr="00725BF3">
        <w:rPr>
          <w:rFonts w:cs="Arial"/>
          <w:sz w:val="22"/>
          <w:szCs w:val="22"/>
          <w:lang w:eastAsia="en-AU"/>
        </w:rPr>
        <w:t xml:space="preserve"> Provide copies of these documents</w:t>
      </w:r>
      <w:r w:rsidR="00AF0A07">
        <w:rPr>
          <w:rFonts w:cs="Arial"/>
          <w:sz w:val="22"/>
          <w:szCs w:val="22"/>
          <w:lang w:eastAsia="en-AU"/>
        </w:rPr>
        <w:t>.</w:t>
      </w:r>
    </w:p>
    <w:p w14:paraId="19ACF895"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Provide all relevant legislation, guidelines, decrees, circulars, directives or other government-issued documents which provide for the existence, guidance, or administration of SIEs involved in the HRC and steel industries. </w:t>
      </w:r>
    </w:p>
    <w:p w14:paraId="1BC92082"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Explain how relevant GOC laws, policies, opinions, guidelines, etc. are communicated to SIEs.</w:t>
      </w:r>
    </w:p>
    <w:p w14:paraId="0DF0CD6F" w14:textId="77777777" w:rsidR="00CF3558" w:rsidRPr="00725BF3" w:rsidRDefault="00CF3558" w:rsidP="00CF3558">
      <w:pPr>
        <w:ind w:left="709"/>
        <w:rPr>
          <w:rFonts w:ascii="Arial" w:hAnsi="Arial" w:cs="Arial"/>
          <w:lang w:eastAsia="en-AU"/>
        </w:rPr>
      </w:pPr>
      <w:r w:rsidRPr="00725BF3">
        <w:rPr>
          <w:rFonts w:ascii="Arial" w:hAnsi="Arial" w:cs="Arial"/>
          <w:lang w:eastAsia="en-AU"/>
        </w:rPr>
        <w:t xml:space="preserve">Provide an explanation of repercussions or penalties (if any) for an SIE if they do not adhere to the GOCs laws, policies, opinions, guidelines etc. </w:t>
      </w:r>
    </w:p>
    <w:p w14:paraId="6A05C342"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What advantages, if any, do SIEs enjoy compared with private (non-state) enterprises in the HRC or steel</w:t>
      </w:r>
      <w:r w:rsidRPr="00725BF3" w:rsidDel="00D3570C">
        <w:rPr>
          <w:rFonts w:cs="Arial"/>
          <w:sz w:val="22"/>
          <w:szCs w:val="22"/>
          <w:lang w:eastAsia="en-AU"/>
        </w:rPr>
        <w:t xml:space="preserve"> </w:t>
      </w:r>
      <w:r w:rsidRPr="00725BF3">
        <w:rPr>
          <w:rFonts w:cs="Arial"/>
          <w:sz w:val="22"/>
          <w:szCs w:val="22"/>
          <w:lang w:eastAsia="en-AU"/>
        </w:rPr>
        <w:t>sector in China (e.g. reduced income tax rates, easier access to capital, different reporting requirements, etc.)?</w:t>
      </w:r>
    </w:p>
    <w:p w14:paraId="7A20B40F" w14:textId="77777777" w:rsidR="00CF3558" w:rsidRPr="00725BF3" w:rsidRDefault="00CF3558" w:rsidP="00CF3558">
      <w:pPr>
        <w:spacing w:after="0"/>
        <w:rPr>
          <w:rFonts w:ascii="Arial" w:hAnsi="Arial" w:cs="Arial"/>
          <w:b/>
        </w:rPr>
      </w:pPr>
      <w:r w:rsidRPr="00725BF3">
        <w:rPr>
          <w:rFonts w:ascii="Arial" w:hAnsi="Arial" w:cs="Arial"/>
          <w:b/>
        </w:rPr>
        <w:t>The Law on State-Owned Assets</w:t>
      </w:r>
    </w:p>
    <w:p w14:paraId="53A891AB" w14:textId="77777777" w:rsidR="00CF3558" w:rsidRPr="00725BF3" w:rsidRDefault="00CF3558" w:rsidP="00CF3558">
      <w:pPr>
        <w:spacing w:after="0"/>
        <w:rPr>
          <w:rFonts w:ascii="Arial" w:hAnsi="Arial" w:cs="Arial"/>
        </w:rPr>
      </w:pPr>
    </w:p>
    <w:p w14:paraId="04E92E75"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Detail the content or operation of The Law on State-Owned Assets.</w:t>
      </w:r>
    </w:p>
    <w:p w14:paraId="00A7F01C" w14:textId="77777777" w:rsidR="00CF3558" w:rsidRPr="00725BF3" w:rsidRDefault="00CF3558" w:rsidP="00CF3558">
      <w:pPr>
        <w:spacing w:after="0"/>
        <w:rPr>
          <w:rFonts w:ascii="Arial" w:hAnsi="Arial" w:cs="Arial"/>
          <w:b/>
        </w:rPr>
      </w:pPr>
      <w:r w:rsidRPr="00725BF3">
        <w:rPr>
          <w:rFonts w:ascii="Arial" w:hAnsi="Arial" w:cs="Arial"/>
          <w:b/>
        </w:rPr>
        <w:t>The State-owned Assets Supervision and Administration Commission (SASAC)</w:t>
      </w:r>
    </w:p>
    <w:p w14:paraId="45B31F17" w14:textId="77777777" w:rsidR="00CF3558" w:rsidRPr="00725BF3" w:rsidRDefault="00CF3558" w:rsidP="00CF3558">
      <w:pPr>
        <w:spacing w:after="0"/>
        <w:ind w:left="709" w:hanging="709"/>
        <w:rPr>
          <w:rFonts w:ascii="Arial" w:hAnsi="Arial" w:cs="Arial"/>
          <w:b/>
        </w:rPr>
      </w:pPr>
    </w:p>
    <w:p w14:paraId="03BC82B0"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Detail the current role, purpose, and operations of SASAC (and its equivalents at the national, provincial, and local levels), which the commission understands has responsibility for the supervision and administration of all SIEs in China, at a national, provincial and local government level?</w:t>
      </w:r>
    </w:p>
    <w:p w14:paraId="71EE43E5" w14:textId="77777777" w:rsidR="00CF3558" w:rsidRPr="00725BF3" w:rsidRDefault="00CF3558" w:rsidP="00CF3558">
      <w:pPr>
        <w:pStyle w:val="Heading4"/>
        <w:ind w:left="714"/>
        <w:rPr>
          <w:rFonts w:cs="Arial"/>
          <w:sz w:val="22"/>
          <w:szCs w:val="22"/>
          <w:lang w:eastAsia="en-AU"/>
        </w:rPr>
      </w:pPr>
      <w:r w:rsidRPr="00725BF3">
        <w:rPr>
          <w:rFonts w:cs="Arial"/>
          <w:sz w:val="22"/>
          <w:szCs w:val="22"/>
          <w:lang w:eastAsia="en-AU"/>
        </w:rPr>
        <w:t xml:space="preserve">Please confirm whether SASAC is still the body responsible for the supervision and administration of all SIEs in China and indicate if any other GOC entity has a role with respect to SIEs. </w:t>
      </w:r>
    </w:p>
    <w:p w14:paraId="5CAF9D9A" w14:textId="77777777" w:rsidR="00CF3558" w:rsidRPr="00725BF3" w:rsidRDefault="00CF3558" w:rsidP="00CF3558">
      <w:pPr>
        <w:pStyle w:val="Heading4"/>
        <w:ind w:left="714"/>
        <w:rPr>
          <w:rFonts w:cs="Arial"/>
          <w:sz w:val="22"/>
          <w:szCs w:val="22"/>
          <w:lang w:eastAsia="en-AU"/>
        </w:rPr>
      </w:pPr>
      <w:r w:rsidRPr="00725BF3">
        <w:rPr>
          <w:rFonts w:cs="Arial"/>
          <w:sz w:val="22"/>
          <w:szCs w:val="22"/>
          <w:lang w:eastAsia="en-AU"/>
        </w:rPr>
        <w:t xml:space="preserve">If any other GOC entity plays such a role, provide a detailed explanation of this entity, and the role it plays </w:t>
      </w:r>
      <w:proofErr w:type="gramStart"/>
      <w:r w:rsidRPr="00725BF3">
        <w:rPr>
          <w:rFonts w:cs="Arial"/>
          <w:sz w:val="22"/>
          <w:szCs w:val="22"/>
          <w:lang w:eastAsia="en-AU"/>
        </w:rPr>
        <w:t>with regard to</w:t>
      </w:r>
      <w:proofErr w:type="gramEnd"/>
      <w:r w:rsidRPr="00725BF3">
        <w:rPr>
          <w:rFonts w:cs="Arial"/>
          <w:sz w:val="22"/>
          <w:szCs w:val="22"/>
          <w:lang w:eastAsia="en-AU"/>
        </w:rPr>
        <w:t xml:space="preserve"> SIEs</w:t>
      </w:r>
      <w:r w:rsidRPr="00725BF3">
        <w:rPr>
          <w:rFonts w:cs="Arial"/>
          <w:sz w:val="22"/>
          <w:szCs w:val="22"/>
        </w:rPr>
        <w:t>.</w:t>
      </w:r>
    </w:p>
    <w:p w14:paraId="583E0F0F" w14:textId="77777777" w:rsidR="00CF3558" w:rsidRPr="00725BF3" w:rsidRDefault="00CF3558" w:rsidP="00CF3558">
      <w:pPr>
        <w:tabs>
          <w:tab w:val="left" w:pos="2796"/>
        </w:tabs>
        <w:spacing w:after="0"/>
        <w:rPr>
          <w:rFonts w:ascii="Arial" w:hAnsi="Arial" w:cs="Arial"/>
          <w:lang w:eastAsia="en-AU"/>
        </w:rPr>
      </w:pPr>
      <w:r w:rsidRPr="00725BF3">
        <w:rPr>
          <w:rFonts w:ascii="Arial" w:hAnsi="Arial" w:cs="Arial"/>
          <w:lang w:eastAsia="en-AU"/>
        </w:rPr>
        <w:tab/>
      </w:r>
    </w:p>
    <w:p w14:paraId="5FD4A4CA" w14:textId="77777777" w:rsidR="00CF3558" w:rsidRPr="00725BF3" w:rsidRDefault="00CF3558" w:rsidP="00CF3558">
      <w:pPr>
        <w:keepNext/>
        <w:spacing w:after="0"/>
        <w:rPr>
          <w:rFonts w:ascii="Arial" w:hAnsi="Arial" w:cs="Arial"/>
          <w:b/>
        </w:rPr>
      </w:pPr>
      <w:r w:rsidRPr="00725BF3">
        <w:rPr>
          <w:rFonts w:ascii="Arial" w:hAnsi="Arial" w:cs="Arial"/>
          <w:b/>
        </w:rPr>
        <w:t>Core features of SIEs in the steel sector in China</w:t>
      </w:r>
    </w:p>
    <w:p w14:paraId="78709738" w14:textId="629E9984" w:rsidR="00CF3558" w:rsidRPr="00854874" w:rsidRDefault="00CF3558" w:rsidP="00854874">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your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ownership</w:t>
      </w:r>
      <w:r w:rsidRPr="00725BF3">
        <w:rPr>
          <w:rFonts w:cs="Arial"/>
          <w:sz w:val="22"/>
          <w:szCs w:val="22"/>
          <w:lang w:eastAsia="en-AU"/>
        </w:rPr>
        <w:t>.</w:t>
      </w:r>
    </w:p>
    <w:p w14:paraId="12663B5A"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 xml:space="preserve">Describe </w:t>
      </w:r>
      <w:r w:rsidRPr="00725BF3">
        <w:rPr>
          <w:rFonts w:ascii="Arial" w:hAnsi="Arial" w:cs="Arial"/>
        </w:rPr>
        <w:t>the</w:t>
      </w:r>
      <w:r w:rsidRPr="00725BF3">
        <w:rPr>
          <w:rFonts w:ascii="Arial" w:hAnsi="Arial" w:cs="Arial"/>
          <w:lang w:eastAsia="en-AU"/>
        </w:rPr>
        <w:t xml:space="preserve"> legal structure of the enterprise showing the percentage of ownership by the GOC and other entities; the ownership of all entities including subsidiaries and parent companies, and the ownership of these </w:t>
      </w:r>
      <w:r w:rsidRPr="00725BF3">
        <w:rPr>
          <w:rFonts w:ascii="Arial" w:hAnsi="Arial" w:cs="Arial"/>
          <w:lang w:eastAsia="en-AU"/>
        </w:rPr>
        <w:lastRenderedPageBreak/>
        <w:t>entities (also indicate the functions and roles of each associated entity including whether they are involved in the production of HRC or any other steel product).</w:t>
      </w:r>
      <w:r w:rsidRPr="00725BF3">
        <w:rPr>
          <w:rFonts w:ascii="Arial" w:hAnsi="Arial" w:cs="Arial"/>
          <w:lang w:eastAsia="en-AU"/>
        </w:rPr>
        <w:br/>
      </w:r>
    </w:p>
    <w:p w14:paraId="76FFB6D8"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 xml:space="preserve">Describe how GOC categorises the enterprise (for example, wholly state-owned enterprise, wholly state-owned company, majority holding company, minority state-holding company, important state invested asset or </w:t>
      </w:r>
      <w:proofErr w:type="gramStart"/>
      <w:r w:rsidRPr="00725BF3">
        <w:rPr>
          <w:rFonts w:ascii="Arial" w:hAnsi="Arial" w:cs="Arial"/>
          <w:lang w:eastAsia="en-AU"/>
        </w:rPr>
        <w:t>other</w:t>
      </w:r>
      <w:proofErr w:type="gramEnd"/>
      <w:r w:rsidRPr="00725BF3">
        <w:rPr>
          <w:rFonts w:ascii="Arial" w:hAnsi="Arial" w:cs="Arial"/>
          <w:lang w:eastAsia="en-AU"/>
        </w:rPr>
        <w:t xml:space="preserve"> category).</w:t>
      </w:r>
      <w:r w:rsidRPr="00725BF3">
        <w:rPr>
          <w:rFonts w:ascii="Arial" w:hAnsi="Arial" w:cs="Arial"/>
          <w:lang w:eastAsia="en-AU"/>
        </w:rPr>
        <w:br/>
      </w:r>
    </w:p>
    <w:p w14:paraId="4B1683CA"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Indicate which GOC agency or entity plays the role of ‘capital contributor’ for this enterprise.</w:t>
      </w:r>
      <w:r w:rsidRPr="00725BF3">
        <w:rPr>
          <w:rFonts w:ascii="Arial" w:hAnsi="Arial" w:cs="Arial"/>
          <w:lang w:eastAsia="en-AU"/>
        </w:rPr>
        <w:br/>
      </w:r>
    </w:p>
    <w:p w14:paraId="39CAB805"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 xml:space="preserve">Explain what rights share ownership confers to shareholders, including any voting rights and debt liabilities. </w:t>
      </w:r>
      <w:r w:rsidRPr="00725BF3">
        <w:rPr>
          <w:rFonts w:ascii="Arial" w:hAnsi="Arial" w:cs="Arial"/>
          <w:lang w:eastAsia="en-AU"/>
        </w:rPr>
        <w:br/>
      </w:r>
    </w:p>
    <w:p w14:paraId="31027747"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 xml:space="preserve">Explain the rules for share ownership in the enterprise. </w:t>
      </w:r>
      <w:r w:rsidRPr="00725BF3">
        <w:rPr>
          <w:rFonts w:ascii="Arial" w:hAnsi="Arial" w:cs="Arial"/>
          <w:lang w:eastAsia="en-AU"/>
        </w:rPr>
        <w:br/>
      </w:r>
    </w:p>
    <w:p w14:paraId="46A6A201" w14:textId="77777777" w:rsidR="00CF3558" w:rsidRPr="00725BF3" w:rsidRDefault="00CF3558" w:rsidP="004A43E3">
      <w:pPr>
        <w:numPr>
          <w:ilvl w:val="0"/>
          <w:numId w:val="40"/>
        </w:numPr>
        <w:spacing w:after="0" w:line="240" w:lineRule="auto"/>
        <w:rPr>
          <w:rFonts w:ascii="Arial" w:hAnsi="Arial" w:cs="Arial"/>
          <w:lang w:eastAsia="en-AU"/>
        </w:rPr>
      </w:pPr>
      <w:r w:rsidRPr="00725BF3">
        <w:rPr>
          <w:rFonts w:ascii="Arial" w:hAnsi="Arial" w:cs="Arial"/>
          <w:lang w:eastAsia="en-AU"/>
        </w:rPr>
        <w:t>Does the GOC restrict the level of ownership by parties outside government? Provide details of any such limitations, and the reason for this.</w:t>
      </w:r>
    </w:p>
    <w:p w14:paraId="01A1D795" w14:textId="77777777" w:rsidR="00CF3558" w:rsidRPr="00725BF3" w:rsidRDefault="00CF3558" w:rsidP="00CF3558">
      <w:pPr>
        <w:autoSpaceDE w:val="0"/>
        <w:autoSpaceDN w:val="0"/>
        <w:adjustRightInd w:val="0"/>
        <w:spacing w:after="0"/>
        <w:rPr>
          <w:rFonts w:ascii="Arial" w:hAnsi="Arial" w:cs="Arial"/>
          <w:lang w:eastAsia="en-AU"/>
        </w:rPr>
      </w:pPr>
    </w:p>
    <w:p w14:paraId="38D83317" w14:textId="77777777" w:rsidR="00CF3558" w:rsidRPr="00725BF3" w:rsidRDefault="00CF3558" w:rsidP="004A43E3">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your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governance</w:t>
      </w:r>
      <w:r w:rsidRPr="00725BF3">
        <w:rPr>
          <w:rFonts w:cs="Arial"/>
          <w:sz w:val="22"/>
          <w:szCs w:val="22"/>
          <w:lang w:eastAsia="en-AU"/>
        </w:rPr>
        <w:t>.</w:t>
      </w:r>
    </w:p>
    <w:p w14:paraId="592CC987"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Provide the relevant statute, law, regulation, direction, letter of incorporation or other instrument which creates, authorises or provides for the existence of the enterprise.</w:t>
      </w:r>
    </w:p>
    <w:p w14:paraId="263C32FC" w14:textId="77777777" w:rsidR="00CF3558" w:rsidRPr="00725BF3" w:rsidRDefault="00CF3558" w:rsidP="00CF3558">
      <w:pPr>
        <w:spacing w:after="0"/>
        <w:ind w:left="1069"/>
        <w:rPr>
          <w:rFonts w:ascii="Arial" w:hAnsi="Arial" w:cs="Arial"/>
          <w:lang w:eastAsia="en-AU"/>
        </w:rPr>
      </w:pPr>
    </w:p>
    <w:p w14:paraId="6E7CB972"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Provide all statutes, laws, regulations, directions, circulars or other government issued documents which guide, administer or otherwise relate to the operations of the enterprise. </w:t>
      </w:r>
    </w:p>
    <w:p w14:paraId="41E34AB1" w14:textId="77777777" w:rsidR="00CF3558" w:rsidRPr="00725BF3" w:rsidRDefault="00CF3558" w:rsidP="00CF3558">
      <w:pPr>
        <w:spacing w:after="0"/>
        <w:rPr>
          <w:rFonts w:ascii="Arial" w:hAnsi="Arial" w:cs="Arial"/>
          <w:lang w:eastAsia="en-AU"/>
        </w:rPr>
      </w:pPr>
    </w:p>
    <w:p w14:paraId="47B540F1"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Provide an organisation chart showing the reporting hierarchy of the enterprise. Provide details of who directs, manages and controls different operations of the entity.</w:t>
      </w:r>
    </w:p>
    <w:p w14:paraId="0F8932D3" w14:textId="77777777" w:rsidR="00CF3558" w:rsidRPr="00725BF3" w:rsidRDefault="00CF3558" w:rsidP="00CF3558">
      <w:pPr>
        <w:spacing w:after="0"/>
        <w:rPr>
          <w:rFonts w:ascii="Arial" w:hAnsi="Arial" w:cs="Arial"/>
          <w:lang w:eastAsia="en-AU"/>
        </w:rPr>
      </w:pPr>
    </w:p>
    <w:p w14:paraId="1D6F70E4"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Explain the requirements in law, and in practice, to have government representation at any level of the enterprise. </w:t>
      </w:r>
    </w:p>
    <w:p w14:paraId="574AA30F" w14:textId="77777777" w:rsidR="00CF3558" w:rsidRPr="00725BF3" w:rsidRDefault="00CF3558" w:rsidP="00CF3558">
      <w:pPr>
        <w:spacing w:after="0"/>
        <w:rPr>
          <w:rFonts w:ascii="Arial" w:hAnsi="Arial" w:cs="Arial"/>
          <w:lang w:eastAsia="en-AU"/>
        </w:rPr>
      </w:pPr>
    </w:p>
    <w:p w14:paraId="655E542F"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Explain the role of Chinese Communist Party government representatives (CCP representatives) at any level of the enterprise, including, how these representatives are selected, areas of responsibility and involvement in decision making processes and operational decisions of the enterprise. </w:t>
      </w:r>
    </w:p>
    <w:p w14:paraId="6ED071D4" w14:textId="77777777" w:rsidR="00CF3558" w:rsidRPr="00725BF3" w:rsidRDefault="00CF3558" w:rsidP="00CF3558">
      <w:pPr>
        <w:spacing w:after="0"/>
        <w:rPr>
          <w:rFonts w:ascii="Arial" w:hAnsi="Arial" w:cs="Arial"/>
          <w:lang w:eastAsia="en-AU"/>
        </w:rPr>
      </w:pPr>
    </w:p>
    <w:p w14:paraId="4DABBB4A" w14:textId="77777777" w:rsidR="00CF3558" w:rsidRPr="00725BF3" w:rsidRDefault="00CF3558" w:rsidP="004A43E3">
      <w:pPr>
        <w:numPr>
          <w:ilvl w:val="0"/>
          <w:numId w:val="41"/>
        </w:numPr>
        <w:spacing w:after="0" w:line="240" w:lineRule="auto"/>
        <w:rPr>
          <w:rFonts w:ascii="Arial" w:hAnsi="Arial" w:cs="Arial"/>
        </w:rPr>
      </w:pPr>
      <w:r w:rsidRPr="00725BF3">
        <w:rPr>
          <w:rFonts w:ascii="Arial" w:hAnsi="Arial" w:cs="Arial"/>
          <w:lang w:eastAsia="en-AU"/>
        </w:rPr>
        <w:t>Indicate whether the enterprise is under the supervision, administration, monitoring or guidance of SASAC or a provincial or local equivalent</w:t>
      </w:r>
      <w:r w:rsidRPr="00725BF3">
        <w:rPr>
          <w:rFonts w:ascii="Arial" w:hAnsi="Arial" w:cs="Arial"/>
        </w:rPr>
        <w:t xml:space="preserve">, or any other government entity. </w:t>
      </w:r>
      <w:r w:rsidRPr="00725BF3">
        <w:rPr>
          <w:rFonts w:ascii="Arial" w:hAnsi="Arial" w:cs="Arial"/>
        </w:rPr>
        <w:br/>
      </w:r>
      <w:r w:rsidRPr="00725BF3">
        <w:rPr>
          <w:rFonts w:ascii="Arial" w:hAnsi="Arial" w:cs="Arial"/>
        </w:rPr>
        <w:br/>
        <w:t xml:space="preserve">If so, provide contact information for the SASAC division or other government entity responsible for the enterprise. </w:t>
      </w:r>
    </w:p>
    <w:p w14:paraId="503CE7AA" w14:textId="77777777" w:rsidR="00CF3558" w:rsidRPr="00725BF3" w:rsidRDefault="00CF3558" w:rsidP="00CF3558">
      <w:pPr>
        <w:spacing w:after="0"/>
        <w:ind w:left="709"/>
        <w:rPr>
          <w:rFonts w:ascii="Arial" w:hAnsi="Arial" w:cs="Arial"/>
        </w:rPr>
      </w:pPr>
    </w:p>
    <w:p w14:paraId="4B90402C"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rPr>
        <w:t xml:space="preserve">Identify and provide </w:t>
      </w:r>
      <w:r w:rsidRPr="00725BF3">
        <w:rPr>
          <w:rFonts w:ascii="Arial" w:hAnsi="Arial" w:cs="Arial"/>
          <w:lang w:eastAsia="en-AU"/>
        </w:rPr>
        <w:t xml:space="preserve">details of any guidance, control, influence or power of approval/rejection that SASAC or any other GOC entity has on any of the activities of the enterprise. </w:t>
      </w:r>
    </w:p>
    <w:p w14:paraId="77FAA289" w14:textId="77777777" w:rsidR="00CF3558" w:rsidRPr="00725BF3" w:rsidRDefault="00CF3558" w:rsidP="00CF3558">
      <w:pPr>
        <w:spacing w:after="0"/>
        <w:rPr>
          <w:rFonts w:ascii="Arial" w:hAnsi="Arial" w:cs="Arial"/>
          <w:lang w:eastAsia="en-AU"/>
        </w:rPr>
      </w:pPr>
    </w:p>
    <w:p w14:paraId="653A57B4"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lastRenderedPageBreak/>
        <w:t xml:space="preserve">Is the agency performing the role of capital contributor for this enterprise instructed by any other part of the GOC to exercise its ownership rights in any particular manner? If so, describe the mechanism or systems used to communicate these instructions. </w:t>
      </w:r>
    </w:p>
    <w:p w14:paraId="0A439100" w14:textId="77777777" w:rsidR="00CF3558" w:rsidRPr="00725BF3" w:rsidRDefault="00CF3558" w:rsidP="00CF3558">
      <w:pPr>
        <w:spacing w:after="0"/>
        <w:rPr>
          <w:rFonts w:ascii="Arial" w:hAnsi="Arial" w:cs="Arial"/>
          <w:lang w:eastAsia="en-AU"/>
        </w:rPr>
      </w:pPr>
    </w:p>
    <w:p w14:paraId="5D1E6319"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Who selects and/or approves the members of the Board of Directors (include the criteria for selection of members of the Board of Directors)?</w:t>
      </w:r>
    </w:p>
    <w:p w14:paraId="71CC9577" w14:textId="77777777" w:rsidR="00CF3558" w:rsidRPr="00725BF3" w:rsidRDefault="00CF3558" w:rsidP="00CF3558">
      <w:pPr>
        <w:spacing w:after="0"/>
        <w:rPr>
          <w:rFonts w:ascii="Arial" w:hAnsi="Arial" w:cs="Arial"/>
          <w:lang w:eastAsia="en-AU"/>
        </w:rPr>
      </w:pPr>
    </w:p>
    <w:p w14:paraId="508ED8D6"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Indicate whether any member of the Board of Directors is an employee or affiliate of SASAC or has any other affiliation with the GOC.</w:t>
      </w:r>
    </w:p>
    <w:p w14:paraId="13216515" w14:textId="77777777" w:rsidR="00CF3558" w:rsidRPr="00725BF3" w:rsidRDefault="00CF3558" w:rsidP="00CF3558">
      <w:pPr>
        <w:spacing w:after="0"/>
        <w:rPr>
          <w:rFonts w:ascii="Arial" w:hAnsi="Arial" w:cs="Arial"/>
          <w:lang w:eastAsia="en-AU"/>
        </w:rPr>
      </w:pPr>
    </w:p>
    <w:p w14:paraId="032F9A38"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Indicate whether any member of the Board of Directors is a member of the CCP.</w:t>
      </w:r>
    </w:p>
    <w:p w14:paraId="543C03AD" w14:textId="77777777" w:rsidR="00CF3558" w:rsidRPr="00725BF3" w:rsidRDefault="00CF3558" w:rsidP="00CF3558">
      <w:pPr>
        <w:spacing w:after="0"/>
        <w:rPr>
          <w:rFonts w:ascii="Arial" w:hAnsi="Arial" w:cs="Arial"/>
          <w:lang w:eastAsia="en-AU"/>
        </w:rPr>
      </w:pPr>
    </w:p>
    <w:p w14:paraId="1D65D992"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Describe the roles and responsibilities of the Board of Directors.</w:t>
      </w:r>
    </w:p>
    <w:p w14:paraId="675878B9" w14:textId="77777777" w:rsidR="00CF3558" w:rsidRPr="00725BF3" w:rsidRDefault="00CF3558" w:rsidP="00CF3558">
      <w:pPr>
        <w:spacing w:after="0"/>
        <w:rPr>
          <w:rFonts w:ascii="Arial" w:hAnsi="Arial" w:cs="Arial"/>
          <w:lang w:eastAsia="en-AU"/>
        </w:rPr>
      </w:pPr>
    </w:p>
    <w:p w14:paraId="481C445F"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How is the Board of Shareholders formed? </w:t>
      </w:r>
    </w:p>
    <w:p w14:paraId="7F77D151" w14:textId="77777777" w:rsidR="00CF3558" w:rsidRPr="00725BF3" w:rsidRDefault="00CF3558" w:rsidP="00CF3558">
      <w:pPr>
        <w:spacing w:after="0"/>
        <w:rPr>
          <w:rFonts w:ascii="Arial" w:hAnsi="Arial" w:cs="Arial"/>
          <w:lang w:eastAsia="en-AU"/>
        </w:rPr>
      </w:pPr>
    </w:p>
    <w:p w14:paraId="32A60457"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Indicate whether any member of the Board of Shareholders is an employee or affiliate of SASAC or has any other affiliation with the GOC. </w:t>
      </w:r>
    </w:p>
    <w:p w14:paraId="26015772" w14:textId="77777777" w:rsidR="00CF3558" w:rsidRPr="00725BF3" w:rsidRDefault="00CF3558" w:rsidP="00CF3558">
      <w:pPr>
        <w:spacing w:after="0"/>
        <w:rPr>
          <w:rFonts w:ascii="Arial" w:hAnsi="Arial" w:cs="Arial"/>
          <w:lang w:eastAsia="en-AU"/>
        </w:rPr>
      </w:pPr>
    </w:p>
    <w:p w14:paraId="1C848217"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Describe the roles and responsibilities of the Board of Shareholders.</w:t>
      </w:r>
    </w:p>
    <w:p w14:paraId="227F5F62" w14:textId="77777777" w:rsidR="00CF3558" w:rsidRPr="00725BF3" w:rsidRDefault="00CF3558" w:rsidP="00CF3558">
      <w:pPr>
        <w:spacing w:after="0"/>
        <w:rPr>
          <w:rFonts w:ascii="Arial" w:hAnsi="Arial" w:cs="Arial"/>
          <w:lang w:eastAsia="en-AU"/>
        </w:rPr>
      </w:pPr>
    </w:p>
    <w:p w14:paraId="0B7B00D5"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Indicate whether the entity has a ‘shareholder representative’ (refer to Article 13 of the Law on State Owned Assets). Explain the role and responsibilities of the shareholder representative and who appoints this representative. </w:t>
      </w:r>
    </w:p>
    <w:p w14:paraId="08DB90C6" w14:textId="77777777" w:rsidR="00CF3558" w:rsidRPr="00725BF3" w:rsidRDefault="00CF3558" w:rsidP="00CF3558">
      <w:pPr>
        <w:spacing w:after="0"/>
        <w:ind w:left="1069"/>
        <w:rPr>
          <w:rFonts w:ascii="Arial" w:hAnsi="Arial" w:cs="Arial"/>
          <w:lang w:eastAsia="en-AU"/>
        </w:rPr>
      </w:pPr>
    </w:p>
    <w:p w14:paraId="6A4DA18B"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Indicate whether the enterprise has a Board of Supervisors or Supervisory Panel. </w:t>
      </w:r>
    </w:p>
    <w:p w14:paraId="3F3B3261" w14:textId="77777777" w:rsidR="00CF3558" w:rsidRPr="00725BF3" w:rsidRDefault="00CF3558" w:rsidP="00CF3558">
      <w:pPr>
        <w:spacing w:after="0"/>
        <w:rPr>
          <w:rFonts w:ascii="Arial" w:hAnsi="Arial" w:cs="Arial"/>
          <w:lang w:eastAsia="en-AU"/>
        </w:rPr>
      </w:pPr>
    </w:p>
    <w:p w14:paraId="5D0887C2"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Describe the role and responsibilities of the Supervisory Panel and/or Board of Supervisors.</w:t>
      </w:r>
    </w:p>
    <w:p w14:paraId="2B4CF31F" w14:textId="77777777" w:rsidR="00CF3558" w:rsidRPr="00725BF3" w:rsidRDefault="00CF3558" w:rsidP="00CF3558">
      <w:pPr>
        <w:spacing w:after="0"/>
        <w:rPr>
          <w:rFonts w:ascii="Arial" w:hAnsi="Arial" w:cs="Arial"/>
          <w:lang w:eastAsia="en-AU"/>
        </w:rPr>
      </w:pPr>
    </w:p>
    <w:p w14:paraId="4217B757"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Detail the membership of the Supervisory Panel or Board of Supervisors including whether any members of this board are employees or otherwise affiliated with SASAC or have any other affiliation with the GOC and explain the nature of this affiliation. </w:t>
      </w:r>
    </w:p>
    <w:p w14:paraId="22E15E99" w14:textId="77777777" w:rsidR="00CF3558" w:rsidRPr="00725BF3" w:rsidRDefault="00CF3558" w:rsidP="00CF3558">
      <w:pPr>
        <w:spacing w:after="0"/>
        <w:rPr>
          <w:rFonts w:ascii="Arial" w:hAnsi="Arial" w:cs="Arial"/>
          <w:lang w:eastAsia="en-AU"/>
        </w:rPr>
      </w:pPr>
    </w:p>
    <w:p w14:paraId="3AF6CCD4"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 xml:space="preserve">If the enterprise has a Board of Supervisors or Panels provide examples of the activities of the Board or Panel over the past 5 years in respect of the entity. </w:t>
      </w:r>
    </w:p>
    <w:p w14:paraId="291CB22A" w14:textId="77777777" w:rsidR="00CF3558" w:rsidRPr="00725BF3" w:rsidRDefault="00CF3558" w:rsidP="00CF3558">
      <w:pPr>
        <w:spacing w:after="0"/>
        <w:ind w:left="1069"/>
        <w:rPr>
          <w:rFonts w:ascii="Arial" w:hAnsi="Arial" w:cs="Arial"/>
          <w:lang w:eastAsia="en-AU"/>
        </w:rPr>
      </w:pPr>
    </w:p>
    <w:p w14:paraId="4CEBC43B" w14:textId="77777777" w:rsidR="00CF3558" w:rsidRPr="00725BF3" w:rsidRDefault="00CF3558" w:rsidP="004A43E3">
      <w:pPr>
        <w:numPr>
          <w:ilvl w:val="0"/>
          <w:numId w:val="41"/>
        </w:numPr>
        <w:spacing w:after="0" w:line="240" w:lineRule="auto"/>
        <w:rPr>
          <w:rFonts w:ascii="Arial" w:hAnsi="Arial" w:cs="Arial"/>
          <w:lang w:eastAsia="en-AU"/>
        </w:rPr>
      </w:pPr>
      <w:r w:rsidRPr="00725BF3">
        <w:rPr>
          <w:rFonts w:ascii="Arial" w:hAnsi="Arial" w:cs="Arial"/>
          <w:lang w:eastAsia="en-AU"/>
        </w:rPr>
        <w:t>Do any major management decisions/actions of the enterprise require approval from or reporting to SASAC or any other government entity (for example, investment decisions)? Provide details.</w:t>
      </w:r>
    </w:p>
    <w:p w14:paraId="0BD3F682" w14:textId="77777777" w:rsidR="00CF3558" w:rsidRPr="00725BF3" w:rsidRDefault="00CF3558" w:rsidP="00CF3558">
      <w:pPr>
        <w:spacing w:after="0"/>
        <w:rPr>
          <w:rFonts w:ascii="Arial" w:hAnsi="Arial" w:cs="Arial"/>
          <w:lang w:eastAsia="en-AU"/>
        </w:rPr>
      </w:pPr>
    </w:p>
    <w:p w14:paraId="5DA4A25B" w14:textId="77777777" w:rsidR="00CF3558" w:rsidRPr="00725BF3" w:rsidRDefault="00CF3558" w:rsidP="004A43E3">
      <w:pPr>
        <w:numPr>
          <w:ilvl w:val="0"/>
          <w:numId w:val="41"/>
        </w:numPr>
        <w:spacing w:after="0" w:line="240" w:lineRule="auto"/>
        <w:rPr>
          <w:rFonts w:ascii="Arial" w:hAnsi="Arial" w:cs="Arial"/>
        </w:rPr>
      </w:pPr>
      <w:r w:rsidRPr="00725BF3">
        <w:rPr>
          <w:rFonts w:ascii="Arial" w:hAnsi="Arial" w:cs="Arial"/>
          <w:lang w:eastAsia="en-AU"/>
        </w:rPr>
        <w:t>Provide an explanation of what are the “major matters” that must be submitted to the people’s government for approval for this enterprise (refer to Article 12 of the Law on State Owned Assets). Provide details of any major matters that have been put to the people’s government for approval over the past 10 years by this enterprise</w:t>
      </w:r>
      <w:r w:rsidRPr="00725BF3">
        <w:rPr>
          <w:rFonts w:ascii="Arial" w:hAnsi="Arial" w:cs="Arial"/>
        </w:rPr>
        <w:t>.</w:t>
      </w:r>
    </w:p>
    <w:p w14:paraId="0FF561B1" w14:textId="77777777" w:rsidR="00CF3558" w:rsidRPr="00725BF3" w:rsidRDefault="00CF3558" w:rsidP="00CF3558">
      <w:pPr>
        <w:spacing w:after="0"/>
        <w:rPr>
          <w:rFonts w:ascii="Arial" w:hAnsi="Arial" w:cs="Arial"/>
        </w:rPr>
      </w:pPr>
    </w:p>
    <w:p w14:paraId="53B1749A" w14:textId="77777777" w:rsidR="00CF3558" w:rsidRPr="00725BF3" w:rsidRDefault="00CF3558" w:rsidP="004A43E3">
      <w:pPr>
        <w:numPr>
          <w:ilvl w:val="0"/>
          <w:numId w:val="41"/>
        </w:numPr>
        <w:spacing w:after="0" w:line="240" w:lineRule="auto"/>
        <w:rPr>
          <w:rFonts w:ascii="Arial" w:hAnsi="Arial" w:cs="Arial"/>
        </w:rPr>
      </w:pPr>
      <w:r w:rsidRPr="00725BF3">
        <w:rPr>
          <w:rFonts w:ascii="Arial" w:hAnsi="Arial" w:cs="Arial"/>
        </w:rPr>
        <w:t>Outline how each of the following are determined/set for the entity:</w:t>
      </w:r>
    </w:p>
    <w:p w14:paraId="59D325B7" w14:textId="77777777" w:rsidR="00CF3558" w:rsidRPr="00725BF3" w:rsidRDefault="00CF3558" w:rsidP="00CF3558">
      <w:pPr>
        <w:spacing w:after="0"/>
        <w:rPr>
          <w:rFonts w:ascii="Arial" w:hAnsi="Arial" w:cs="Arial"/>
        </w:rPr>
      </w:pPr>
    </w:p>
    <w:p w14:paraId="145ABB4B"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suppliers of raw material inputs (including any restrictions as to what entities can supply raw materials</w:t>
      </w:r>
      <w:proofErr w:type="gramStart"/>
      <w:r w:rsidRPr="00725BF3">
        <w:rPr>
          <w:rFonts w:ascii="Arial" w:hAnsi="Arial" w:cs="Arial"/>
        </w:rPr>
        <w:t>);</w:t>
      </w:r>
      <w:proofErr w:type="gramEnd"/>
    </w:p>
    <w:p w14:paraId="77CFEF9B"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 xml:space="preserve">purchase prices of raw material </w:t>
      </w:r>
      <w:proofErr w:type="gramStart"/>
      <w:r w:rsidRPr="00725BF3">
        <w:rPr>
          <w:rFonts w:ascii="Arial" w:hAnsi="Arial" w:cs="Arial"/>
        </w:rPr>
        <w:t>inputs;</w:t>
      </w:r>
      <w:proofErr w:type="gramEnd"/>
    </w:p>
    <w:p w14:paraId="7F27F275"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 xml:space="preserve">allocation of inputs into production process, including raw materials, energy and labour </w:t>
      </w:r>
      <w:proofErr w:type="gramStart"/>
      <w:r w:rsidRPr="00725BF3">
        <w:rPr>
          <w:rFonts w:ascii="Arial" w:hAnsi="Arial" w:cs="Arial"/>
        </w:rPr>
        <w:t>costs;</w:t>
      </w:r>
      <w:proofErr w:type="gramEnd"/>
    </w:p>
    <w:p w14:paraId="3A8D7B19"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 xml:space="preserve">quality and safety </w:t>
      </w:r>
      <w:proofErr w:type="gramStart"/>
      <w:r w:rsidRPr="00725BF3">
        <w:rPr>
          <w:rFonts w:ascii="Arial" w:hAnsi="Arial" w:cs="Arial"/>
        </w:rPr>
        <w:t>standards;</w:t>
      </w:r>
      <w:proofErr w:type="gramEnd"/>
    </w:p>
    <w:p w14:paraId="60B84D04"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 xml:space="preserve">selling </w:t>
      </w:r>
      <w:proofErr w:type="gramStart"/>
      <w:r w:rsidRPr="00725BF3">
        <w:rPr>
          <w:rFonts w:ascii="Arial" w:hAnsi="Arial" w:cs="Arial"/>
        </w:rPr>
        <w:t>prices;</w:t>
      </w:r>
      <w:proofErr w:type="gramEnd"/>
    </w:p>
    <w:p w14:paraId="196F719D"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customers (including restrictions on entities that can purchase goods produced from the enterprise</w:t>
      </w:r>
      <w:proofErr w:type="gramStart"/>
      <w:r w:rsidRPr="00725BF3">
        <w:rPr>
          <w:rFonts w:ascii="Arial" w:hAnsi="Arial" w:cs="Arial"/>
        </w:rPr>
        <w:t>);</w:t>
      </w:r>
      <w:proofErr w:type="gramEnd"/>
    </w:p>
    <w:p w14:paraId="636661BC"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production output (detail any restrictions on production output</w:t>
      </w:r>
      <w:proofErr w:type="gramStart"/>
      <w:r w:rsidRPr="00725BF3">
        <w:rPr>
          <w:rFonts w:ascii="Arial" w:hAnsi="Arial" w:cs="Arial"/>
        </w:rPr>
        <w:t>);</w:t>
      </w:r>
      <w:proofErr w:type="gramEnd"/>
    </w:p>
    <w:p w14:paraId="69C050FF"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safety standards; and</w:t>
      </w:r>
    </w:p>
    <w:p w14:paraId="11F02F77" w14:textId="77777777" w:rsidR="00CF3558" w:rsidRPr="00725BF3" w:rsidRDefault="00CF3558" w:rsidP="004A43E3">
      <w:pPr>
        <w:numPr>
          <w:ilvl w:val="0"/>
          <w:numId w:val="38"/>
        </w:numPr>
        <w:spacing w:after="0" w:line="240" w:lineRule="auto"/>
        <w:ind w:hanging="357"/>
        <w:rPr>
          <w:rFonts w:ascii="Arial" w:hAnsi="Arial" w:cs="Arial"/>
        </w:rPr>
      </w:pPr>
      <w:r w:rsidRPr="00725BF3">
        <w:rPr>
          <w:rFonts w:ascii="Arial" w:hAnsi="Arial" w:cs="Arial"/>
        </w:rPr>
        <w:t>energy costs.</w:t>
      </w:r>
    </w:p>
    <w:p w14:paraId="4659A020" w14:textId="77777777" w:rsidR="00CF3558" w:rsidRPr="00725BF3" w:rsidRDefault="00CF3558" w:rsidP="00CF3558">
      <w:pPr>
        <w:spacing w:after="0"/>
        <w:ind w:left="709"/>
        <w:rPr>
          <w:rFonts w:ascii="Arial" w:hAnsi="Arial" w:cs="Arial"/>
        </w:rPr>
      </w:pPr>
    </w:p>
    <w:p w14:paraId="7760D8CB" w14:textId="77777777" w:rsidR="00CF3558" w:rsidRPr="00725BF3" w:rsidRDefault="00CF3558" w:rsidP="00CF3558">
      <w:pPr>
        <w:spacing w:after="0"/>
        <w:ind w:left="709"/>
        <w:rPr>
          <w:rFonts w:ascii="Arial" w:hAnsi="Arial" w:cs="Arial"/>
        </w:rPr>
      </w:pPr>
      <w:r w:rsidRPr="00725BF3">
        <w:rPr>
          <w:rFonts w:ascii="Arial" w:hAnsi="Arial" w:cs="Arial"/>
        </w:rPr>
        <w:t xml:space="preserve">In your explanation outline the role of the Board of Directors, Board of Shareholders, Supervisory Panel and/or Supervisory Board, Shareholder Representative, any other management personnel and SASAC (or its regional equivalent) have. </w:t>
      </w:r>
      <w:r w:rsidRPr="00725BF3">
        <w:rPr>
          <w:rFonts w:ascii="Arial" w:hAnsi="Arial" w:cs="Arial"/>
        </w:rPr>
        <w:br/>
      </w:r>
      <w:r w:rsidRPr="00725BF3">
        <w:rPr>
          <w:rFonts w:ascii="Arial" w:hAnsi="Arial" w:cs="Arial"/>
        </w:rPr>
        <w:br/>
        <w:t>Where the GOC in any form, influences, controls, guides or approves these decisions, provide details, including the mechanisms/systems used.</w:t>
      </w:r>
    </w:p>
    <w:p w14:paraId="5969D689" w14:textId="77777777" w:rsidR="00CF3558" w:rsidRPr="00725BF3" w:rsidRDefault="00CF3558" w:rsidP="00CF3558">
      <w:pPr>
        <w:spacing w:after="0"/>
        <w:ind w:left="709"/>
        <w:rPr>
          <w:rFonts w:ascii="Arial" w:hAnsi="Arial" w:cs="Arial"/>
        </w:rPr>
      </w:pPr>
    </w:p>
    <w:p w14:paraId="6D53E33C" w14:textId="2CB49844" w:rsidR="00CF3558" w:rsidRPr="00854874" w:rsidRDefault="00CF3558" w:rsidP="00854874">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the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performance and profits</w:t>
      </w:r>
      <w:r w:rsidRPr="00725BF3">
        <w:rPr>
          <w:rFonts w:cs="Arial"/>
          <w:sz w:val="22"/>
          <w:szCs w:val="22"/>
          <w:lang w:eastAsia="en-AU"/>
        </w:rPr>
        <w:t>.</w:t>
      </w:r>
    </w:p>
    <w:p w14:paraId="4641730D"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How are the operations of the enterprise funded?</w:t>
      </w:r>
    </w:p>
    <w:p w14:paraId="57E7961C" w14:textId="77777777" w:rsidR="00CF3558" w:rsidRPr="00725BF3" w:rsidRDefault="00CF3558" w:rsidP="00CF3558">
      <w:pPr>
        <w:spacing w:after="0"/>
        <w:ind w:left="1069"/>
        <w:rPr>
          <w:rFonts w:ascii="Arial" w:hAnsi="Arial" w:cs="Arial"/>
          <w:lang w:eastAsia="en-AU"/>
        </w:rPr>
      </w:pPr>
    </w:p>
    <w:p w14:paraId="6A768896"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Provide details of any debts or other liabilities the enterprise has with any banks or financial institutions in which the GOC holds an interest.</w:t>
      </w:r>
    </w:p>
    <w:p w14:paraId="6062C938" w14:textId="77777777" w:rsidR="00CF3558" w:rsidRPr="00725BF3" w:rsidRDefault="00CF3558" w:rsidP="00CF3558">
      <w:pPr>
        <w:spacing w:after="0"/>
        <w:rPr>
          <w:rFonts w:ascii="Arial" w:hAnsi="Arial" w:cs="Arial"/>
          <w:lang w:eastAsia="en-AU"/>
        </w:rPr>
      </w:pPr>
    </w:p>
    <w:p w14:paraId="48CE444E"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How is the performance of the enterprise measured? For example, profitability, employment, output, social wellbeing, etc.</w:t>
      </w:r>
    </w:p>
    <w:p w14:paraId="2C1F51CF" w14:textId="77777777" w:rsidR="00CF3558" w:rsidRPr="00725BF3" w:rsidRDefault="00CF3558" w:rsidP="00CF3558">
      <w:pPr>
        <w:spacing w:after="0"/>
        <w:ind w:left="1069"/>
        <w:rPr>
          <w:rFonts w:ascii="Arial" w:hAnsi="Arial" w:cs="Arial"/>
          <w:lang w:eastAsia="en-AU"/>
        </w:rPr>
      </w:pPr>
    </w:p>
    <w:p w14:paraId="48923423"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 xml:space="preserve">Provide details and explain how SASAC or any other government entity inspects or evaluates enterprise performance, including: </w:t>
      </w:r>
    </w:p>
    <w:p w14:paraId="2BE6F690" w14:textId="77777777" w:rsidR="00CF3558" w:rsidRPr="00725BF3" w:rsidRDefault="00CF3558" w:rsidP="00CF3558">
      <w:pPr>
        <w:spacing w:after="0"/>
        <w:rPr>
          <w:rFonts w:ascii="Arial" w:hAnsi="Arial" w:cs="Arial"/>
          <w:lang w:eastAsia="en-AU"/>
        </w:rPr>
      </w:pPr>
    </w:p>
    <w:p w14:paraId="568DAF9A"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 xml:space="preserve">output and quality </w:t>
      </w:r>
      <w:proofErr w:type="gramStart"/>
      <w:r w:rsidRPr="00725BF3">
        <w:rPr>
          <w:rFonts w:ascii="Arial" w:hAnsi="Arial" w:cs="Arial"/>
          <w:lang w:eastAsia="en-AU"/>
        </w:rPr>
        <w:t>performance;</w:t>
      </w:r>
      <w:proofErr w:type="gramEnd"/>
      <w:r w:rsidRPr="00725BF3">
        <w:rPr>
          <w:rFonts w:ascii="Arial" w:hAnsi="Arial" w:cs="Arial"/>
          <w:lang w:eastAsia="en-AU"/>
        </w:rPr>
        <w:t xml:space="preserve"> </w:t>
      </w:r>
    </w:p>
    <w:p w14:paraId="1496971E"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performance of employees/directors/managers; and</w:t>
      </w:r>
    </w:p>
    <w:p w14:paraId="70300A26"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financial performance.</w:t>
      </w:r>
    </w:p>
    <w:p w14:paraId="7E02531B" w14:textId="77777777" w:rsidR="00CF3558" w:rsidRPr="00725BF3" w:rsidRDefault="00CF3558" w:rsidP="00CF3558">
      <w:pPr>
        <w:autoSpaceDE w:val="0"/>
        <w:autoSpaceDN w:val="0"/>
        <w:adjustRightInd w:val="0"/>
        <w:spacing w:after="0"/>
        <w:rPr>
          <w:rFonts w:ascii="Arial" w:hAnsi="Arial" w:cs="Arial"/>
          <w:lang w:eastAsia="en-AU"/>
        </w:rPr>
      </w:pPr>
    </w:p>
    <w:p w14:paraId="3A3B2407"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Provide details of any official reporting mechanisms that the enterprise must comply with.</w:t>
      </w:r>
    </w:p>
    <w:p w14:paraId="09E1E5B5" w14:textId="77777777" w:rsidR="00CF3558" w:rsidRPr="00725BF3" w:rsidRDefault="00CF3558" w:rsidP="00CF3558">
      <w:pPr>
        <w:spacing w:after="0"/>
        <w:ind w:left="1069"/>
        <w:rPr>
          <w:rFonts w:ascii="Arial" w:hAnsi="Arial" w:cs="Arial"/>
          <w:lang w:eastAsia="en-AU"/>
        </w:rPr>
      </w:pPr>
      <w:r w:rsidRPr="00725BF3">
        <w:rPr>
          <w:rFonts w:ascii="Arial" w:hAnsi="Arial" w:cs="Arial"/>
          <w:lang w:eastAsia="en-AU"/>
        </w:rPr>
        <w:t xml:space="preserve"> </w:t>
      </w:r>
    </w:p>
    <w:p w14:paraId="3A35F6F8"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 xml:space="preserve">Provide an explanation of the systems that exist for assessing the performance of administrators of SIEs. Provide examples of recent appraisals of SIE administrators of the enterprise (refer to Article 27 of the Law on State Owned Assets). </w:t>
      </w:r>
    </w:p>
    <w:p w14:paraId="435053FF" w14:textId="77777777" w:rsidR="00CF3558" w:rsidRPr="00725BF3" w:rsidRDefault="00CF3558" w:rsidP="00CF3558">
      <w:pPr>
        <w:spacing w:after="0"/>
        <w:rPr>
          <w:rFonts w:ascii="Arial" w:hAnsi="Arial" w:cs="Arial"/>
          <w:lang w:eastAsia="en-AU"/>
        </w:rPr>
      </w:pPr>
    </w:p>
    <w:p w14:paraId="7BB3378C"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 xml:space="preserve">How are profits of the enterprise distributed and to whom? </w:t>
      </w:r>
    </w:p>
    <w:p w14:paraId="2566F4DD" w14:textId="77777777" w:rsidR="00CF3558" w:rsidRPr="00725BF3" w:rsidRDefault="00CF3558" w:rsidP="00CF3558">
      <w:pPr>
        <w:spacing w:after="0"/>
        <w:rPr>
          <w:rFonts w:ascii="Arial" w:hAnsi="Arial" w:cs="Arial"/>
          <w:lang w:eastAsia="en-AU"/>
        </w:rPr>
      </w:pPr>
    </w:p>
    <w:p w14:paraId="79CC97A0"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Are dividends/ other payments made to SASAC or any other GOC entity?</w:t>
      </w:r>
    </w:p>
    <w:p w14:paraId="38E1D10F" w14:textId="77777777" w:rsidR="00CF3558" w:rsidRPr="00725BF3" w:rsidRDefault="00CF3558" w:rsidP="00CF3558">
      <w:pPr>
        <w:spacing w:after="0"/>
        <w:rPr>
          <w:rFonts w:ascii="Arial" w:hAnsi="Arial" w:cs="Arial"/>
          <w:lang w:eastAsia="en-AU"/>
        </w:rPr>
      </w:pPr>
    </w:p>
    <w:p w14:paraId="4A1DF0B5"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 xml:space="preserve">Outline what action, if any, is taken by SASAC or any other government entity if the enterprises </w:t>
      </w:r>
      <w:proofErr w:type="gramStart"/>
      <w:r w:rsidRPr="00725BF3">
        <w:rPr>
          <w:rFonts w:ascii="Arial" w:hAnsi="Arial" w:cs="Arial"/>
          <w:lang w:eastAsia="en-AU"/>
        </w:rPr>
        <w:t>makes</w:t>
      </w:r>
      <w:proofErr w:type="gramEnd"/>
      <w:r w:rsidRPr="00725BF3">
        <w:rPr>
          <w:rFonts w:ascii="Arial" w:hAnsi="Arial" w:cs="Arial"/>
          <w:lang w:eastAsia="en-AU"/>
        </w:rPr>
        <w:t xml:space="preserve"> a loss or under-performs. </w:t>
      </w:r>
    </w:p>
    <w:p w14:paraId="79A83BCC" w14:textId="77777777" w:rsidR="00CF3558" w:rsidRPr="00725BF3" w:rsidRDefault="00CF3558" w:rsidP="00CF3558">
      <w:pPr>
        <w:spacing w:after="0"/>
        <w:rPr>
          <w:rFonts w:ascii="Arial" w:hAnsi="Arial" w:cs="Arial"/>
          <w:lang w:eastAsia="en-AU"/>
        </w:rPr>
      </w:pPr>
    </w:p>
    <w:p w14:paraId="2ED0F0BA" w14:textId="1E1C9CF0" w:rsidR="00CF3558" w:rsidRPr="000A7CBC" w:rsidRDefault="00CF3558" w:rsidP="00CF3558">
      <w:pPr>
        <w:numPr>
          <w:ilvl w:val="0"/>
          <w:numId w:val="42"/>
        </w:numPr>
        <w:spacing w:after="0" w:line="240" w:lineRule="auto"/>
        <w:rPr>
          <w:rFonts w:ascii="Arial" w:hAnsi="Arial" w:cs="Arial"/>
          <w:lang w:eastAsia="en-AU"/>
        </w:rPr>
      </w:pPr>
      <w:r w:rsidRPr="00725BF3">
        <w:rPr>
          <w:rFonts w:ascii="Arial" w:hAnsi="Arial" w:cs="Arial"/>
          <w:lang w:eastAsia="en-AU"/>
        </w:rPr>
        <w:t>Over the past 10 years, has the GOC provided any payment or made any injection of funds to the enterprise, including but not limited to:</w:t>
      </w:r>
    </w:p>
    <w:p w14:paraId="20AFCCB7"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proofErr w:type="gramStart"/>
      <w:r w:rsidRPr="00725BF3">
        <w:rPr>
          <w:rFonts w:ascii="Arial" w:hAnsi="Arial" w:cs="Arial"/>
          <w:lang w:eastAsia="en-AU"/>
        </w:rPr>
        <w:t>grants;</w:t>
      </w:r>
      <w:proofErr w:type="gramEnd"/>
      <w:r w:rsidRPr="00725BF3">
        <w:rPr>
          <w:rFonts w:ascii="Arial" w:hAnsi="Arial" w:cs="Arial"/>
          <w:lang w:eastAsia="en-AU"/>
        </w:rPr>
        <w:t xml:space="preserve"> </w:t>
      </w:r>
    </w:p>
    <w:p w14:paraId="134D445A"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proofErr w:type="gramStart"/>
      <w:r w:rsidRPr="00725BF3">
        <w:rPr>
          <w:rFonts w:ascii="Arial" w:hAnsi="Arial" w:cs="Arial"/>
          <w:lang w:eastAsia="en-AU"/>
        </w:rPr>
        <w:t>prizes;</w:t>
      </w:r>
      <w:proofErr w:type="gramEnd"/>
      <w:r w:rsidRPr="00725BF3">
        <w:rPr>
          <w:rFonts w:ascii="Arial" w:hAnsi="Arial" w:cs="Arial"/>
          <w:lang w:eastAsia="en-AU"/>
        </w:rPr>
        <w:t xml:space="preserve"> </w:t>
      </w:r>
    </w:p>
    <w:p w14:paraId="1643E932"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proofErr w:type="gramStart"/>
      <w:r w:rsidRPr="00725BF3">
        <w:rPr>
          <w:rFonts w:ascii="Arial" w:hAnsi="Arial" w:cs="Arial"/>
          <w:lang w:eastAsia="en-AU"/>
        </w:rPr>
        <w:t>awards;</w:t>
      </w:r>
      <w:proofErr w:type="gramEnd"/>
      <w:r w:rsidRPr="00725BF3">
        <w:rPr>
          <w:rFonts w:ascii="Arial" w:hAnsi="Arial" w:cs="Arial"/>
          <w:lang w:eastAsia="en-AU"/>
        </w:rPr>
        <w:t xml:space="preserve"> </w:t>
      </w:r>
    </w:p>
    <w:p w14:paraId="4655D4FE"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 xml:space="preserve">stimulus payments and rescue type </w:t>
      </w:r>
      <w:proofErr w:type="gramStart"/>
      <w:r w:rsidRPr="00725BF3">
        <w:rPr>
          <w:rFonts w:ascii="Arial" w:hAnsi="Arial" w:cs="Arial"/>
          <w:lang w:eastAsia="en-AU"/>
        </w:rPr>
        <w:t>payments;</w:t>
      </w:r>
      <w:proofErr w:type="gramEnd"/>
      <w:r w:rsidRPr="00725BF3">
        <w:rPr>
          <w:rFonts w:ascii="Arial" w:hAnsi="Arial" w:cs="Arial"/>
          <w:lang w:eastAsia="en-AU"/>
        </w:rPr>
        <w:t xml:space="preserve"> </w:t>
      </w:r>
    </w:p>
    <w:p w14:paraId="65D8E618" w14:textId="77777777"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 xml:space="preserve">injected capital funds; and or </w:t>
      </w:r>
    </w:p>
    <w:p w14:paraId="4D000E0B" w14:textId="450D9B69" w:rsidR="00CF3558" w:rsidRPr="00725BF3" w:rsidRDefault="00CF3558" w:rsidP="004A43E3">
      <w:pPr>
        <w:numPr>
          <w:ilvl w:val="0"/>
          <w:numId w:val="39"/>
        </w:numPr>
        <w:autoSpaceDE w:val="0"/>
        <w:autoSpaceDN w:val="0"/>
        <w:adjustRightInd w:val="0"/>
        <w:spacing w:after="0" w:line="240" w:lineRule="auto"/>
        <w:ind w:hanging="357"/>
        <w:rPr>
          <w:rFonts w:ascii="Arial" w:hAnsi="Arial" w:cs="Arial"/>
          <w:lang w:eastAsia="en-AU"/>
        </w:rPr>
      </w:pPr>
      <w:r w:rsidRPr="00725BF3">
        <w:rPr>
          <w:rFonts w:ascii="Arial" w:hAnsi="Arial" w:cs="Arial"/>
          <w:lang w:eastAsia="en-AU"/>
        </w:rPr>
        <w:t>the purchase of shares</w:t>
      </w:r>
      <w:r w:rsidR="00C42E60">
        <w:rPr>
          <w:rFonts w:ascii="Arial" w:hAnsi="Arial" w:cs="Arial"/>
          <w:lang w:eastAsia="en-AU"/>
        </w:rPr>
        <w:t>?</w:t>
      </w:r>
    </w:p>
    <w:p w14:paraId="1627A858" w14:textId="77777777" w:rsidR="00CF3558" w:rsidRPr="00725BF3" w:rsidRDefault="00CF3558" w:rsidP="00CF3558">
      <w:pPr>
        <w:spacing w:after="0"/>
        <w:ind w:left="720"/>
        <w:rPr>
          <w:rFonts w:ascii="Arial" w:hAnsi="Arial" w:cs="Arial"/>
          <w:lang w:eastAsia="en-AU"/>
        </w:rPr>
      </w:pPr>
    </w:p>
    <w:p w14:paraId="0A720479" w14:textId="77777777" w:rsidR="00CF3558" w:rsidRPr="00725BF3" w:rsidRDefault="00CF3558" w:rsidP="004A43E3">
      <w:pPr>
        <w:numPr>
          <w:ilvl w:val="0"/>
          <w:numId w:val="42"/>
        </w:numPr>
        <w:spacing w:after="0" w:line="240" w:lineRule="auto"/>
        <w:rPr>
          <w:rFonts w:ascii="Arial" w:hAnsi="Arial" w:cs="Arial"/>
          <w:lang w:eastAsia="en-AU"/>
        </w:rPr>
      </w:pPr>
      <w:r w:rsidRPr="00725BF3">
        <w:rPr>
          <w:rFonts w:ascii="Arial" w:hAnsi="Arial" w:cs="Arial"/>
          <w:lang w:eastAsia="en-AU"/>
        </w:rPr>
        <w:t xml:space="preserve">If so, provide details including name of program, indicating the amount, circumstance, and purpose of any such payment or injection of funds, as well as whether they were tied to any past or future performance, direction or action of the enterprise. </w:t>
      </w:r>
    </w:p>
    <w:p w14:paraId="53225AE4" w14:textId="77777777" w:rsidR="00CF3558" w:rsidRPr="00725BF3" w:rsidRDefault="00CF3558" w:rsidP="00CF3558">
      <w:pPr>
        <w:autoSpaceDE w:val="0"/>
        <w:autoSpaceDN w:val="0"/>
        <w:adjustRightInd w:val="0"/>
        <w:spacing w:after="0"/>
        <w:rPr>
          <w:rFonts w:ascii="Arial" w:hAnsi="Arial" w:cs="Arial"/>
          <w:lang w:eastAsia="en-AU"/>
        </w:rPr>
      </w:pPr>
    </w:p>
    <w:p w14:paraId="3EDE888D" w14:textId="3DD19487" w:rsidR="00CF3558" w:rsidRPr="00844B53" w:rsidRDefault="00CF3558" w:rsidP="00844B53">
      <w:pPr>
        <w:pStyle w:val="Heading4"/>
        <w:numPr>
          <w:ilvl w:val="0"/>
          <w:numId w:val="45"/>
        </w:numPr>
        <w:rPr>
          <w:rFonts w:cs="Arial"/>
          <w:sz w:val="22"/>
          <w:szCs w:val="22"/>
          <w:lang w:eastAsia="en-AU"/>
        </w:rPr>
      </w:pPr>
      <w:r w:rsidRPr="00725BF3">
        <w:rPr>
          <w:rFonts w:cs="Arial"/>
          <w:sz w:val="22"/>
          <w:szCs w:val="22"/>
          <w:lang w:eastAsia="en-AU"/>
        </w:rPr>
        <w:t xml:space="preserve">For each entity identified </w:t>
      </w:r>
      <w:r w:rsidRPr="00725BF3">
        <w:rPr>
          <w:rFonts w:cs="Arial"/>
          <w:sz w:val="22"/>
          <w:szCs w:val="22"/>
          <w:u w:val="single"/>
          <w:lang w:eastAsia="en-AU"/>
        </w:rPr>
        <w:t>in the response to Question B-3</w:t>
      </w:r>
      <w:r w:rsidRPr="00725BF3">
        <w:rPr>
          <w:rFonts w:cs="Arial"/>
          <w:sz w:val="22"/>
          <w:szCs w:val="22"/>
          <w:lang w:eastAsia="en-AU"/>
        </w:rPr>
        <w:t xml:space="preserve"> that is an SIE, answer the following questions regarding </w:t>
      </w:r>
      <w:r w:rsidRPr="00725BF3">
        <w:rPr>
          <w:rFonts w:cs="Arial"/>
          <w:b/>
          <w:sz w:val="22"/>
          <w:szCs w:val="22"/>
          <w:lang w:eastAsia="en-AU"/>
        </w:rPr>
        <w:t>enterprise functions</w:t>
      </w:r>
      <w:r w:rsidRPr="00725BF3">
        <w:rPr>
          <w:rFonts w:cs="Arial"/>
          <w:sz w:val="22"/>
          <w:szCs w:val="22"/>
          <w:lang w:eastAsia="en-AU"/>
        </w:rPr>
        <w:t>:</w:t>
      </w:r>
    </w:p>
    <w:p w14:paraId="7A296202"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Provide a list of functions the enterprise performs. </w:t>
      </w:r>
    </w:p>
    <w:p w14:paraId="20A1F04C" w14:textId="77777777" w:rsidR="00CF3558" w:rsidRPr="00725BF3" w:rsidRDefault="00CF3558" w:rsidP="00CF3558">
      <w:pPr>
        <w:spacing w:after="0"/>
        <w:ind w:left="1069"/>
        <w:rPr>
          <w:rFonts w:ascii="Arial" w:hAnsi="Arial" w:cs="Arial"/>
          <w:lang w:eastAsia="en-AU"/>
        </w:rPr>
      </w:pPr>
    </w:p>
    <w:p w14:paraId="7F8C59F7"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Provide details of any government policies the enterprise administers or carries out on behalf of the GOC. </w:t>
      </w:r>
    </w:p>
    <w:p w14:paraId="46644813" w14:textId="77777777" w:rsidR="00CF3558" w:rsidRPr="00725BF3" w:rsidRDefault="00CF3558" w:rsidP="00CF3558">
      <w:pPr>
        <w:spacing w:after="0"/>
        <w:ind w:left="1069"/>
        <w:rPr>
          <w:rFonts w:ascii="Arial" w:hAnsi="Arial" w:cs="Arial"/>
          <w:lang w:eastAsia="en-AU"/>
        </w:rPr>
      </w:pPr>
    </w:p>
    <w:p w14:paraId="102DD7BF"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Indicate whether any of the enterprise’s functions </w:t>
      </w:r>
      <w:proofErr w:type="gramStart"/>
      <w:r w:rsidRPr="00725BF3">
        <w:rPr>
          <w:rFonts w:ascii="Arial" w:hAnsi="Arial" w:cs="Arial"/>
          <w:lang w:eastAsia="en-AU"/>
        </w:rPr>
        <w:t>are considered to be</w:t>
      </w:r>
      <w:proofErr w:type="gramEnd"/>
      <w:r w:rsidRPr="00725BF3">
        <w:rPr>
          <w:rFonts w:ascii="Arial" w:hAnsi="Arial" w:cs="Arial"/>
          <w:lang w:eastAsia="en-AU"/>
        </w:rPr>
        <w:t xml:space="preserve"> governmental in nature. </w:t>
      </w:r>
    </w:p>
    <w:p w14:paraId="49BA81DE" w14:textId="77777777" w:rsidR="00CF3558" w:rsidRPr="00725BF3" w:rsidRDefault="00CF3558" w:rsidP="00CF3558">
      <w:pPr>
        <w:spacing w:after="0"/>
        <w:rPr>
          <w:rFonts w:ascii="Arial" w:hAnsi="Arial" w:cs="Arial"/>
          <w:lang w:eastAsia="en-AU"/>
        </w:rPr>
      </w:pPr>
    </w:p>
    <w:p w14:paraId="1315066E"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Indicate whether the enterprise has been trusted, tasked, vested with any government authority (which includes the authority to execute, administer and oversee a policy, program, initiative or scheme of government). Provide details of this authority including how it is exercised or administered, as well as copies of relevant statutes or other legal instruments that vest this authority. </w:t>
      </w:r>
    </w:p>
    <w:p w14:paraId="28A46934" w14:textId="77777777" w:rsidR="00CF3558" w:rsidRPr="00725BF3" w:rsidRDefault="00CF3558" w:rsidP="00CF3558">
      <w:pPr>
        <w:spacing w:after="0"/>
        <w:rPr>
          <w:rFonts w:ascii="Arial" w:hAnsi="Arial" w:cs="Arial"/>
          <w:lang w:eastAsia="en-AU"/>
        </w:rPr>
      </w:pPr>
    </w:p>
    <w:p w14:paraId="4664AF0E"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Indicate whether the enterprise has the authority or power to entrust or direct a private body to undertake responsibilities or functions. </w:t>
      </w:r>
    </w:p>
    <w:p w14:paraId="1F9C8AA6" w14:textId="77777777" w:rsidR="00CF3558" w:rsidRPr="00725BF3" w:rsidRDefault="00CF3558" w:rsidP="00CF3558">
      <w:pPr>
        <w:spacing w:after="0"/>
        <w:rPr>
          <w:rFonts w:ascii="Arial" w:hAnsi="Arial" w:cs="Arial"/>
          <w:lang w:eastAsia="en-AU"/>
        </w:rPr>
      </w:pPr>
    </w:p>
    <w:p w14:paraId="537FBE9F"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 xml:space="preserve">Explain whether the enterprise is in pursuit </w:t>
      </w:r>
      <w:proofErr w:type="gramStart"/>
      <w:r w:rsidRPr="00725BF3">
        <w:rPr>
          <w:rFonts w:ascii="Arial" w:hAnsi="Arial" w:cs="Arial"/>
          <w:lang w:eastAsia="en-AU"/>
        </w:rPr>
        <w:t>of, or</w:t>
      </w:r>
      <w:proofErr w:type="gramEnd"/>
      <w:r w:rsidRPr="00725BF3">
        <w:rPr>
          <w:rFonts w:ascii="Arial" w:hAnsi="Arial" w:cs="Arial"/>
          <w:lang w:eastAsia="en-AU"/>
        </w:rPr>
        <w:t xml:space="preserve"> required to support governmental policies or interests. </w:t>
      </w:r>
    </w:p>
    <w:p w14:paraId="66C0BC11" w14:textId="77777777" w:rsidR="00CF3558" w:rsidRPr="00725BF3" w:rsidRDefault="00CF3558" w:rsidP="00CF3558">
      <w:pPr>
        <w:spacing w:after="0"/>
        <w:rPr>
          <w:rFonts w:ascii="Arial" w:hAnsi="Arial" w:cs="Arial"/>
          <w:lang w:eastAsia="en-AU"/>
        </w:rPr>
      </w:pPr>
    </w:p>
    <w:p w14:paraId="0AFBBE02" w14:textId="77777777" w:rsidR="00CF3558" w:rsidRPr="00725BF3" w:rsidRDefault="00CF3558" w:rsidP="004A43E3">
      <w:pPr>
        <w:numPr>
          <w:ilvl w:val="0"/>
          <w:numId w:val="43"/>
        </w:numPr>
        <w:spacing w:after="0" w:line="240" w:lineRule="auto"/>
        <w:rPr>
          <w:rFonts w:ascii="Arial" w:hAnsi="Arial" w:cs="Arial"/>
          <w:lang w:eastAsia="en-AU"/>
        </w:rPr>
      </w:pPr>
      <w:r w:rsidRPr="00725BF3">
        <w:rPr>
          <w:rFonts w:ascii="Arial" w:hAnsi="Arial" w:cs="Arial"/>
          <w:lang w:eastAsia="en-AU"/>
        </w:rPr>
        <w:t>Provide examples of any ‘social responsibilities’ the enterprise undertakes or is involved in (refer to Article 17 of the Law on State Owned Assets).</w:t>
      </w:r>
    </w:p>
    <w:p w14:paraId="76B5006E" w14:textId="77777777" w:rsidR="00CF3558" w:rsidRPr="00725BF3" w:rsidRDefault="00CF3558" w:rsidP="00CF3558">
      <w:pPr>
        <w:pStyle w:val="ListParagraph"/>
        <w:rPr>
          <w:rFonts w:cs="Arial"/>
          <w:sz w:val="22"/>
          <w:szCs w:val="22"/>
          <w:lang w:eastAsia="en-AU"/>
        </w:rPr>
      </w:pPr>
    </w:p>
    <w:p w14:paraId="18DE7486" w14:textId="77777777" w:rsidR="00CF3558" w:rsidRPr="00CF3558" w:rsidRDefault="00CF3558" w:rsidP="00CF3558">
      <w:pPr>
        <w:pStyle w:val="Heading1"/>
        <w:rPr>
          <w:rFonts w:cs="Arial"/>
        </w:rPr>
      </w:pPr>
      <w:bookmarkStart w:id="49" w:name="_Toc182480376"/>
      <w:r w:rsidRPr="00CF3558">
        <w:rPr>
          <w:rFonts w:cs="Arial"/>
        </w:rPr>
        <w:lastRenderedPageBreak/>
        <w:t>Section E: Declaration</w:t>
      </w:r>
      <w:bookmarkEnd w:id="49"/>
    </w:p>
    <w:p w14:paraId="2928F633" w14:textId="77777777" w:rsidR="00CF3558" w:rsidRPr="00CF3558" w:rsidRDefault="00CF3558" w:rsidP="00CF3558">
      <w:pPr>
        <w:spacing w:after="0"/>
        <w:rPr>
          <w:rFonts w:ascii="Arial" w:hAnsi="Arial" w:cs="Arial"/>
          <w:sz w:val="24"/>
          <w:lang w:eastAsia="en-GB"/>
        </w:rPr>
      </w:pPr>
      <w:r w:rsidRPr="00CF3558">
        <w:rPr>
          <w:rFonts w:ascii="Arial" w:hAnsi="Arial" w:cs="Arial"/>
          <w:sz w:val="24"/>
          <w:lang w:eastAsia="en-GB"/>
        </w:rPr>
        <w:t>The undersigned certifies that all information supplied herein in response to the questionnaire (including any data supplied in an electronic format) is complete and correct to the best of his/her knowledge and belief.</w:t>
      </w:r>
    </w:p>
    <w:p w14:paraId="2379BAE0" w14:textId="77777777" w:rsidR="00CF3558" w:rsidRPr="00CF3558" w:rsidRDefault="00CF3558" w:rsidP="00CF3558">
      <w:pPr>
        <w:spacing w:after="0"/>
        <w:rPr>
          <w:rFonts w:ascii="Arial" w:hAnsi="Arial" w:cs="Arial"/>
          <w:sz w:val="24"/>
          <w:lang w:eastAsia="en-GB"/>
        </w:rPr>
      </w:pPr>
    </w:p>
    <w:p w14:paraId="1002EDA2" w14:textId="77777777" w:rsidR="00CF3558" w:rsidRPr="00CF3558" w:rsidRDefault="00CF3558" w:rsidP="00CF3558">
      <w:pPr>
        <w:widowControl w:val="0"/>
        <w:jc w:val="both"/>
        <w:rPr>
          <w:rFonts w:ascii="Arial" w:hAnsi="Arial" w:cs="Arial"/>
          <w:snapToGrid w:val="0"/>
          <w:sz w:val="24"/>
          <w:lang w:eastAsia="en-GB"/>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1"/>
        <w:gridCol w:w="903"/>
        <w:gridCol w:w="4062"/>
      </w:tblGrid>
      <w:tr w:rsidR="00CF3558" w:rsidRPr="00CF3558" w14:paraId="6E572CD9" w14:textId="77777777" w:rsidTr="00DD598B">
        <w:tc>
          <w:tcPr>
            <w:tcW w:w="2250" w:type="pct"/>
            <w:tcBorders>
              <w:top w:val="single" w:sz="4" w:space="0" w:color="auto"/>
            </w:tcBorders>
          </w:tcPr>
          <w:p w14:paraId="5B63138D"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Date</w:t>
            </w:r>
          </w:p>
        </w:tc>
        <w:tc>
          <w:tcPr>
            <w:tcW w:w="500" w:type="pct"/>
          </w:tcPr>
          <w:p w14:paraId="02F1EECE"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1662FB80"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Signature of authorised official</w:t>
            </w:r>
          </w:p>
        </w:tc>
      </w:tr>
      <w:tr w:rsidR="00CF3558" w:rsidRPr="00CF3558" w14:paraId="4E014E35" w14:textId="77777777" w:rsidTr="00DD598B">
        <w:trPr>
          <w:trHeight w:val="879"/>
        </w:trPr>
        <w:tc>
          <w:tcPr>
            <w:tcW w:w="2250" w:type="pct"/>
          </w:tcPr>
          <w:p w14:paraId="21607F63" w14:textId="77777777" w:rsidR="00CF3558" w:rsidRPr="00CF3558" w:rsidRDefault="00CF3558" w:rsidP="00DD598B">
            <w:pPr>
              <w:widowControl w:val="0"/>
              <w:rPr>
                <w:rFonts w:ascii="Arial" w:hAnsi="Arial" w:cs="Arial"/>
                <w:snapToGrid w:val="0"/>
                <w:lang w:eastAsia="en-GB"/>
              </w:rPr>
            </w:pPr>
          </w:p>
        </w:tc>
        <w:tc>
          <w:tcPr>
            <w:tcW w:w="500" w:type="pct"/>
          </w:tcPr>
          <w:p w14:paraId="0E03CADD" w14:textId="77777777" w:rsidR="00CF3558" w:rsidRPr="00CF3558" w:rsidRDefault="00CF3558" w:rsidP="00DD598B">
            <w:pPr>
              <w:widowControl w:val="0"/>
              <w:rPr>
                <w:rFonts w:ascii="Arial" w:hAnsi="Arial" w:cs="Arial"/>
                <w:snapToGrid w:val="0"/>
                <w:lang w:eastAsia="en-GB"/>
              </w:rPr>
            </w:pPr>
          </w:p>
        </w:tc>
        <w:tc>
          <w:tcPr>
            <w:tcW w:w="2250" w:type="pct"/>
            <w:tcBorders>
              <w:bottom w:val="single" w:sz="4" w:space="0" w:color="auto"/>
            </w:tcBorders>
          </w:tcPr>
          <w:p w14:paraId="428A4837" w14:textId="77777777" w:rsidR="00CF3558" w:rsidRPr="00CF3558" w:rsidRDefault="00CF3558" w:rsidP="00DD598B">
            <w:pPr>
              <w:widowControl w:val="0"/>
              <w:rPr>
                <w:rFonts w:ascii="Arial" w:hAnsi="Arial" w:cs="Arial"/>
                <w:snapToGrid w:val="0"/>
                <w:lang w:eastAsia="en-GB"/>
              </w:rPr>
            </w:pPr>
          </w:p>
        </w:tc>
      </w:tr>
      <w:tr w:rsidR="00CF3558" w:rsidRPr="00CF3558" w14:paraId="5BE86DFD" w14:textId="77777777" w:rsidTr="00DD598B">
        <w:tc>
          <w:tcPr>
            <w:tcW w:w="2250" w:type="pct"/>
          </w:tcPr>
          <w:p w14:paraId="23221422" w14:textId="77777777" w:rsidR="00CF3558" w:rsidRPr="00CF3558" w:rsidRDefault="00CF3558" w:rsidP="00DD598B">
            <w:pPr>
              <w:widowControl w:val="0"/>
              <w:spacing w:before="60"/>
              <w:rPr>
                <w:rFonts w:ascii="Arial" w:hAnsi="Arial" w:cs="Arial"/>
                <w:snapToGrid w:val="0"/>
                <w:lang w:eastAsia="en-GB"/>
              </w:rPr>
            </w:pPr>
          </w:p>
        </w:tc>
        <w:tc>
          <w:tcPr>
            <w:tcW w:w="500" w:type="pct"/>
          </w:tcPr>
          <w:p w14:paraId="6D6B1DC3"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4161B1A2"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Name of authorised official</w:t>
            </w:r>
          </w:p>
        </w:tc>
      </w:tr>
      <w:tr w:rsidR="00CF3558" w:rsidRPr="00CF3558" w14:paraId="6E5E508C" w14:textId="77777777" w:rsidTr="00DD598B">
        <w:trPr>
          <w:trHeight w:val="851"/>
        </w:trPr>
        <w:tc>
          <w:tcPr>
            <w:tcW w:w="2250" w:type="pct"/>
          </w:tcPr>
          <w:p w14:paraId="7ED07074" w14:textId="77777777" w:rsidR="00CF3558" w:rsidRPr="00CF3558" w:rsidRDefault="00CF3558" w:rsidP="00DD598B">
            <w:pPr>
              <w:widowControl w:val="0"/>
              <w:rPr>
                <w:rFonts w:ascii="Arial" w:hAnsi="Arial" w:cs="Arial"/>
                <w:snapToGrid w:val="0"/>
                <w:lang w:eastAsia="en-GB"/>
              </w:rPr>
            </w:pPr>
          </w:p>
        </w:tc>
        <w:tc>
          <w:tcPr>
            <w:tcW w:w="500" w:type="pct"/>
          </w:tcPr>
          <w:p w14:paraId="1D770169" w14:textId="77777777" w:rsidR="00CF3558" w:rsidRPr="00CF3558" w:rsidRDefault="00CF3558" w:rsidP="00DD598B">
            <w:pPr>
              <w:widowControl w:val="0"/>
              <w:rPr>
                <w:rFonts w:ascii="Arial" w:hAnsi="Arial" w:cs="Arial"/>
                <w:snapToGrid w:val="0"/>
                <w:lang w:eastAsia="en-GB"/>
              </w:rPr>
            </w:pPr>
          </w:p>
        </w:tc>
        <w:tc>
          <w:tcPr>
            <w:tcW w:w="2250" w:type="pct"/>
            <w:tcBorders>
              <w:bottom w:val="single" w:sz="4" w:space="0" w:color="auto"/>
            </w:tcBorders>
          </w:tcPr>
          <w:p w14:paraId="797DE8F1" w14:textId="77777777" w:rsidR="00CF3558" w:rsidRPr="00CF3558" w:rsidRDefault="00CF3558" w:rsidP="00DD598B">
            <w:pPr>
              <w:widowControl w:val="0"/>
              <w:rPr>
                <w:rFonts w:ascii="Arial" w:hAnsi="Arial" w:cs="Arial"/>
                <w:snapToGrid w:val="0"/>
                <w:lang w:eastAsia="en-GB"/>
              </w:rPr>
            </w:pPr>
          </w:p>
        </w:tc>
      </w:tr>
      <w:tr w:rsidR="00CF3558" w:rsidRPr="00CF3558" w14:paraId="016E5CE2" w14:textId="77777777" w:rsidTr="00DD598B">
        <w:tc>
          <w:tcPr>
            <w:tcW w:w="2250" w:type="pct"/>
          </w:tcPr>
          <w:p w14:paraId="3344F363" w14:textId="77777777" w:rsidR="00CF3558" w:rsidRPr="00CF3558" w:rsidRDefault="00CF3558" w:rsidP="00DD598B">
            <w:pPr>
              <w:widowControl w:val="0"/>
              <w:spacing w:before="60"/>
              <w:rPr>
                <w:rFonts w:ascii="Arial" w:hAnsi="Arial" w:cs="Arial"/>
                <w:snapToGrid w:val="0"/>
                <w:lang w:eastAsia="en-GB"/>
              </w:rPr>
            </w:pPr>
          </w:p>
        </w:tc>
        <w:tc>
          <w:tcPr>
            <w:tcW w:w="500" w:type="pct"/>
          </w:tcPr>
          <w:p w14:paraId="7739DF6C" w14:textId="77777777" w:rsidR="00CF3558" w:rsidRPr="00CF3558" w:rsidRDefault="00CF3558" w:rsidP="00DD598B">
            <w:pPr>
              <w:widowControl w:val="0"/>
              <w:spacing w:before="60"/>
              <w:rPr>
                <w:rFonts w:ascii="Arial" w:hAnsi="Arial" w:cs="Arial"/>
                <w:bCs/>
                <w:lang w:eastAsia="en-GB"/>
              </w:rPr>
            </w:pPr>
          </w:p>
        </w:tc>
        <w:tc>
          <w:tcPr>
            <w:tcW w:w="2250" w:type="pct"/>
            <w:tcBorders>
              <w:top w:val="single" w:sz="4" w:space="0" w:color="auto"/>
            </w:tcBorders>
          </w:tcPr>
          <w:p w14:paraId="023D36DD" w14:textId="77777777" w:rsidR="00CF3558" w:rsidRPr="00CF3558" w:rsidRDefault="00CF3558" w:rsidP="00DD598B">
            <w:pPr>
              <w:widowControl w:val="0"/>
              <w:spacing w:before="60"/>
              <w:rPr>
                <w:rFonts w:ascii="Arial" w:hAnsi="Arial" w:cs="Arial"/>
                <w:snapToGrid w:val="0"/>
                <w:lang w:eastAsia="en-GB"/>
              </w:rPr>
            </w:pPr>
            <w:r w:rsidRPr="00CF3558">
              <w:rPr>
                <w:rFonts w:ascii="Arial" w:hAnsi="Arial" w:cs="Arial"/>
                <w:b/>
                <w:bCs/>
                <w:lang w:eastAsia="en-GB"/>
              </w:rPr>
              <w:t>Title of authorised official</w:t>
            </w:r>
          </w:p>
        </w:tc>
      </w:tr>
    </w:tbl>
    <w:p w14:paraId="01EDFE1C" w14:textId="77777777" w:rsidR="00CF3558" w:rsidRPr="00CF3558" w:rsidRDefault="00CF3558" w:rsidP="00CF3558">
      <w:pPr>
        <w:rPr>
          <w:rFonts w:ascii="Arial" w:hAnsi="Arial" w:cs="Arial"/>
        </w:rPr>
      </w:pPr>
    </w:p>
    <w:p w14:paraId="223A1E88" w14:textId="77777777" w:rsidR="00CF3558" w:rsidRPr="00CF3558" w:rsidRDefault="00CF3558" w:rsidP="00CF3558">
      <w:pPr>
        <w:spacing w:after="0"/>
        <w:rPr>
          <w:rFonts w:ascii="Arial" w:hAnsi="Arial" w:cs="Arial"/>
        </w:rPr>
      </w:pPr>
      <w:r w:rsidRPr="00CF3558">
        <w:rPr>
          <w:rFonts w:ascii="Arial" w:hAnsi="Arial" w:cs="Arial"/>
        </w:rPr>
        <w:br w:type="page"/>
      </w:r>
    </w:p>
    <w:p w14:paraId="2AB20E20" w14:textId="77777777" w:rsidR="00CF3558" w:rsidRPr="00CF3558" w:rsidRDefault="00CF3558" w:rsidP="00CF3558">
      <w:pPr>
        <w:pStyle w:val="Heading1"/>
        <w:rPr>
          <w:rFonts w:cs="Arial"/>
        </w:rPr>
      </w:pPr>
      <w:bookmarkStart w:id="50" w:name="_Toc506971850"/>
      <w:bookmarkStart w:id="51" w:name="_Toc508203844"/>
      <w:bookmarkStart w:id="52" w:name="_Toc508290378"/>
      <w:bookmarkStart w:id="53" w:name="_Toc515637662"/>
      <w:bookmarkStart w:id="54" w:name="_Toc16518222"/>
      <w:bookmarkStart w:id="55" w:name="_Toc182480377"/>
      <w:bookmarkEnd w:id="31"/>
      <w:bookmarkEnd w:id="32"/>
      <w:r w:rsidRPr="00CF3558">
        <w:rPr>
          <w:rFonts w:cs="Arial"/>
        </w:rPr>
        <w:lastRenderedPageBreak/>
        <w:t xml:space="preserve">Appendix </w:t>
      </w:r>
      <w:r w:rsidRPr="00CF3558">
        <w:rPr>
          <w:rFonts w:cs="Arial"/>
        </w:rPr>
        <w:br/>
        <w:t>Glossary of terms</w:t>
      </w:r>
      <w:bookmarkEnd w:id="50"/>
      <w:bookmarkEnd w:id="51"/>
      <w:bookmarkEnd w:id="52"/>
      <w:bookmarkEnd w:id="53"/>
      <w:bookmarkEnd w:id="54"/>
      <w:bookmarkEnd w:id="55"/>
    </w:p>
    <w:p w14:paraId="0BD49F8F" w14:textId="77777777" w:rsidR="00CF3558" w:rsidRPr="00CF3558" w:rsidRDefault="00CF3558" w:rsidP="00CF3558">
      <w:pPr>
        <w:widowControl w:val="0"/>
        <w:spacing w:after="0"/>
        <w:ind w:right="-745"/>
        <w:jc w:val="both"/>
        <w:rPr>
          <w:rFonts w:ascii="Arial" w:hAnsi="Arial" w:cs="Arial"/>
          <w:snapToGrid w:val="0"/>
        </w:rPr>
      </w:pPr>
    </w:p>
    <w:p w14:paraId="76F9D613" w14:textId="77777777" w:rsidR="00CF3558" w:rsidRPr="00CF3558" w:rsidRDefault="00CF3558" w:rsidP="00CF3558">
      <w:pPr>
        <w:widowControl w:val="0"/>
        <w:spacing w:after="0"/>
        <w:ind w:right="-745"/>
        <w:jc w:val="both"/>
        <w:rPr>
          <w:rFonts w:ascii="Arial" w:hAnsi="Arial" w:cs="Arial"/>
          <w:snapToGrid w:val="0"/>
        </w:rPr>
      </w:pPr>
      <w:r w:rsidRPr="00CF3558">
        <w:rPr>
          <w:rFonts w:ascii="Arial" w:hAnsi="Arial" w:cs="Arial"/>
          <w:snapToGrid w:val="0"/>
        </w:rPr>
        <w:t>This glossary is intended to provide you with a basic understanding of technical terms that appear in the questionnaire.</w:t>
      </w:r>
    </w:p>
    <w:p w14:paraId="69968408" w14:textId="77777777" w:rsidR="00CF3558" w:rsidRPr="00CF3558" w:rsidRDefault="00CF3558" w:rsidP="00CF3558">
      <w:pPr>
        <w:widowControl w:val="0"/>
        <w:spacing w:after="0"/>
        <w:ind w:right="-745"/>
        <w:jc w:val="both"/>
        <w:rPr>
          <w:rFonts w:ascii="Arial" w:hAnsi="Arial" w:cs="Arial"/>
          <w:snapToGrid w:val="0"/>
        </w:rPr>
      </w:pPr>
    </w:p>
    <w:p w14:paraId="4E542981"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Associated Persons and/or Companies</w:t>
      </w:r>
    </w:p>
    <w:p w14:paraId="0DC92AB5" w14:textId="77777777" w:rsidR="00CF3558" w:rsidRPr="00CF3558" w:rsidRDefault="00CF3558" w:rsidP="00CF3558">
      <w:pPr>
        <w:autoSpaceDE w:val="0"/>
        <w:autoSpaceDN w:val="0"/>
        <w:adjustRightInd w:val="0"/>
        <w:spacing w:after="0"/>
        <w:rPr>
          <w:rFonts w:ascii="Arial" w:hAnsi="Arial" w:cs="Arial"/>
          <w:lang w:eastAsia="en-AU"/>
        </w:rPr>
      </w:pPr>
    </w:p>
    <w:p w14:paraId="79782A5B"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Persons shall be deemed to be associates of each other if:</w:t>
      </w:r>
    </w:p>
    <w:p w14:paraId="11FDE5A4" w14:textId="77777777" w:rsidR="00CF3558" w:rsidRPr="00CF3558" w:rsidRDefault="00CF3558" w:rsidP="00CF3558">
      <w:pPr>
        <w:autoSpaceDE w:val="0"/>
        <w:autoSpaceDN w:val="0"/>
        <w:adjustRightInd w:val="0"/>
        <w:spacing w:after="0"/>
        <w:rPr>
          <w:rFonts w:ascii="Arial" w:hAnsi="Arial" w:cs="Arial"/>
          <w:lang w:eastAsia="en-AU"/>
        </w:rPr>
      </w:pPr>
    </w:p>
    <w:p w14:paraId="545F6C5D"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both being natural persons:</w:t>
      </w:r>
    </w:p>
    <w:p w14:paraId="6BCD16EE" w14:textId="77777777" w:rsidR="00CF3558" w:rsidRPr="00CF3558" w:rsidRDefault="00CF3558" w:rsidP="00CF3558">
      <w:pPr>
        <w:autoSpaceDE w:val="0"/>
        <w:autoSpaceDN w:val="0"/>
        <w:adjustRightInd w:val="0"/>
        <w:spacing w:after="0"/>
        <w:rPr>
          <w:rFonts w:ascii="Arial" w:hAnsi="Arial" w:cs="Arial"/>
          <w:lang w:eastAsia="en-AU"/>
        </w:rPr>
      </w:pPr>
    </w:p>
    <w:p w14:paraId="35F59EEC" w14:textId="77777777" w:rsidR="00CF3558" w:rsidRPr="00CF3558" w:rsidRDefault="00CF3558" w:rsidP="004A43E3">
      <w:pPr>
        <w:numPr>
          <w:ilvl w:val="0"/>
          <w:numId w:val="51"/>
        </w:numPr>
        <w:spacing w:after="0" w:line="240" w:lineRule="auto"/>
        <w:ind w:left="1928" w:hanging="567"/>
        <w:jc w:val="both"/>
        <w:rPr>
          <w:rFonts w:ascii="Arial" w:hAnsi="Arial" w:cs="Arial"/>
          <w:bCs/>
          <w:lang w:eastAsia="en-AU"/>
        </w:rPr>
      </w:pPr>
      <w:r w:rsidRPr="00CF3558">
        <w:rPr>
          <w:rFonts w:ascii="Arial" w:hAnsi="Arial" w:cs="Arial"/>
          <w:bCs/>
          <w:lang w:eastAsia="en-AU"/>
        </w:rPr>
        <w:t>they are connected by a blood relationship or by marriage or adoption; or</w:t>
      </w:r>
    </w:p>
    <w:p w14:paraId="2ADEA452" w14:textId="77777777" w:rsidR="00CF3558" w:rsidRPr="00CF3558" w:rsidRDefault="00CF3558" w:rsidP="004A43E3">
      <w:pPr>
        <w:numPr>
          <w:ilvl w:val="0"/>
          <w:numId w:val="51"/>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one of them is an officer or director of a body corporate controlled, directly or indirectly, by the </w:t>
      </w:r>
      <w:proofErr w:type="gramStart"/>
      <w:r w:rsidRPr="00CF3558">
        <w:rPr>
          <w:rFonts w:ascii="Arial" w:hAnsi="Arial" w:cs="Arial"/>
          <w:bCs/>
          <w:lang w:eastAsia="en-AU"/>
        </w:rPr>
        <w:t>other;</w:t>
      </w:r>
      <w:proofErr w:type="gramEnd"/>
    </w:p>
    <w:p w14:paraId="3A52966F" w14:textId="77777777" w:rsidR="00CF3558" w:rsidRPr="00CF3558" w:rsidRDefault="00CF3558" w:rsidP="00CF3558">
      <w:pPr>
        <w:autoSpaceDE w:val="0"/>
        <w:autoSpaceDN w:val="0"/>
        <w:adjustRightInd w:val="0"/>
        <w:spacing w:after="0"/>
        <w:rPr>
          <w:rFonts w:ascii="Arial" w:hAnsi="Arial" w:cs="Arial"/>
          <w:lang w:eastAsia="en-AU"/>
        </w:rPr>
      </w:pPr>
    </w:p>
    <w:p w14:paraId="0D620674"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both being bodies corporate:</w:t>
      </w:r>
    </w:p>
    <w:p w14:paraId="049E59B9" w14:textId="77777777" w:rsidR="00CF3558" w:rsidRPr="00CF3558" w:rsidRDefault="00CF3558" w:rsidP="00CF3558">
      <w:pPr>
        <w:autoSpaceDE w:val="0"/>
        <w:autoSpaceDN w:val="0"/>
        <w:adjustRightInd w:val="0"/>
        <w:spacing w:after="0"/>
        <w:rPr>
          <w:rFonts w:ascii="Arial" w:hAnsi="Arial" w:cs="Arial"/>
          <w:lang w:eastAsia="en-AU"/>
        </w:rPr>
      </w:pPr>
    </w:p>
    <w:p w14:paraId="49E4CFEB"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proofErr w:type="gramStart"/>
      <w:r w:rsidRPr="00CF3558">
        <w:rPr>
          <w:rFonts w:ascii="Arial" w:hAnsi="Arial" w:cs="Arial"/>
          <w:bCs/>
          <w:lang w:eastAsia="en-AU"/>
        </w:rPr>
        <w:t>both of them</w:t>
      </w:r>
      <w:proofErr w:type="gramEnd"/>
      <w:r w:rsidRPr="00CF3558">
        <w:rPr>
          <w:rFonts w:ascii="Arial" w:hAnsi="Arial" w:cs="Arial"/>
          <w:bCs/>
          <w:lang w:eastAsia="en-AU"/>
        </w:rPr>
        <w:t xml:space="preserve"> are controlled, directly or indirectly, by a third person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6A094FAC"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proofErr w:type="gramStart"/>
      <w:r w:rsidRPr="00CF3558">
        <w:rPr>
          <w:rFonts w:ascii="Arial" w:hAnsi="Arial" w:cs="Arial"/>
          <w:bCs/>
          <w:lang w:eastAsia="en-AU"/>
        </w:rPr>
        <w:t>both of them</w:t>
      </w:r>
      <w:proofErr w:type="gramEnd"/>
      <w:r w:rsidRPr="00CF3558">
        <w:rPr>
          <w:rFonts w:ascii="Arial" w:hAnsi="Arial" w:cs="Arial"/>
          <w:bCs/>
          <w:lang w:eastAsia="en-AU"/>
        </w:rPr>
        <w:t xml:space="preserve"> together control, directly or indirectly, a third body corporate; or</w:t>
      </w:r>
    </w:p>
    <w:p w14:paraId="02426982" w14:textId="77777777" w:rsidR="00CF3558" w:rsidRPr="00CF3558" w:rsidRDefault="00CF3558" w:rsidP="004A43E3">
      <w:pPr>
        <w:numPr>
          <w:ilvl w:val="0"/>
          <w:numId w:val="52"/>
        </w:numPr>
        <w:spacing w:after="0" w:line="240" w:lineRule="auto"/>
        <w:ind w:left="1928" w:hanging="567"/>
        <w:jc w:val="both"/>
        <w:rPr>
          <w:rFonts w:ascii="Arial" w:hAnsi="Arial" w:cs="Arial"/>
          <w:bCs/>
          <w:lang w:eastAsia="en-AU"/>
        </w:rPr>
      </w:pPr>
      <w:r w:rsidRPr="00CF3558">
        <w:rPr>
          <w:rFonts w:ascii="Arial" w:hAnsi="Arial" w:cs="Arial"/>
          <w:bCs/>
          <w:lang w:eastAsia="en-AU"/>
        </w:rPr>
        <w:t>the same person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is </w:t>
      </w:r>
      <w:proofErr w:type="gramStart"/>
      <w:r w:rsidRPr="00CF3558">
        <w:rPr>
          <w:rFonts w:ascii="Arial" w:hAnsi="Arial" w:cs="Arial"/>
          <w:bCs/>
          <w:lang w:eastAsia="en-AU"/>
        </w:rPr>
        <w:t>in a position</w:t>
      </w:r>
      <w:proofErr w:type="gramEnd"/>
      <w:r w:rsidRPr="00CF3558">
        <w:rPr>
          <w:rFonts w:ascii="Arial" w:hAnsi="Arial" w:cs="Arial"/>
          <w:bCs/>
          <w:lang w:eastAsia="en-AU"/>
        </w:rPr>
        <w:t xml:space="preserve"> to cast, or control the casting of, 5% or more of the maximum number of votes that might be cast at a general meeting of each of them; or</w:t>
      </w:r>
    </w:p>
    <w:p w14:paraId="48D6428B" w14:textId="77777777" w:rsidR="00CF3558" w:rsidRPr="00CF3558" w:rsidRDefault="00CF3558" w:rsidP="00CF3558">
      <w:pPr>
        <w:autoSpaceDE w:val="0"/>
        <w:autoSpaceDN w:val="0"/>
        <w:adjustRightInd w:val="0"/>
        <w:spacing w:after="0"/>
        <w:rPr>
          <w:rFonts w:ascii="Arial" w:hAnsi="Arial" w:cs="Arial"/>
          <w:lang w:eastAsia="en-AU"/>
        </w:rPr>
      </w:pPr>
    </w:p>
    <w:p w14:paraId="5EC3AFAE"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one of them, being a body corporate, is, directly or indirectly, controlled by the other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1437873F" w14:textId="77777777" w:rsidR="00CF3558" w:rsidRPr="00CF3558" w:rsidRDefault="00CF3558" w:rsidP="00CF3558">
      <w:pPr>
        <w:spacing w:after="0"/>
        <w:ind w:left="794"/>
        <w:rPr>
          <w:rFonts w:ascii="Arial" w:hAnsi="Arial" w:cs="Arial"/>
          <w:bCs/>
          <w:lang w:eastAsia="en-AU"/>
        </w:rPr>
      </w:pPr>
    </w:p>
    <w:p w14:paraId="314C37FB"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one of them, being a natural person, is an employee, officer or director of the other (</w:t>
      </w:r>
      <w:proofErr w:type="gramStart"/>
      <w:r w:rsidRPr="00CF3558">
        <w:rPr>
          <w:rFonts w:ascii="Arial" w:hAnsi="Arial" w:cs="Arial"/>
          <w:bCs/>
          <w:lang w:eastAsia="en-AU"/>
        </w:rPr>
        <w:t>whether or not</w:t>
      </w:r>
      <w:proofErr w:type="gramEnd"/>
      <w:r w:rsidRPr="00CF3558">
        <w:rPr>
          <w:rFonts w:ascii="Arial" w:hAnsi="Arial" w:cs="Arial"/>
          <w:bCs/>
          <w:lang w:eastAsia="en-AU"/>
        </w:rPr>
        <w:t xml:space="preserve"> a body corporate); or</w:t>
      </w:r>
    </w:p>
    <w:p w14:paraId="540C6595" w14:textId="77777777" w:rsidR="00CF3558" w:rsidRPr="00CF3558" w:rsidRDefault="00CF3558" w:rsidP="00CF3558">
      <w:pPr>
        <w:spacing w:after="0"/>
        <w:ind w:left="794"/>
        <w:rPr>
          <w:rFonts w:ascii="Arial" w:hAnsi="Arial" w:cs="Arial"/>
          <w:bCs/>
          <w:lang w:eastAsia="en-AU"/>
        </w:rPr>
      </w:pPr>
    </w:p>
    <w:p w14:paraId="7AA1F751" w14:textId="77777777" w:rsidR="00CF3558" w:rsidRPr="00CF3558" w:rsidRDefault="00CF3558" w:rsidP="004A43E3">
      <w:pPr>
        <w:numPr>
          <w:ilvl w:val="0"/>
          <w:numId w:val="50"/>
        </w:numPr>
        <w:spacing w:after="0" w:line="240" w:lineRule="auto"/>
        <w:ind w:left="1361" w:hanging="567"/>
        <w:jc w:val="both"/>
        <w:rPr>
          <w:rFonts w:ascii="Arial" w:hAnsi="Arial" w:cs="Arial"/>
          <w:bCs/>
          <w:lang w:eastAsia="en-AU"/>
        </w:rPr>
      </w:pPr>
      <w:r w:rsidRPr="00CF3558">
        <w:rPr>
          <w:rFonts w:ascii="Arial" w:hAnsi="Arial" w:cs="Arial"/>
          <w:bCs/>
          <w:lang w:eastAsia="en-AU"/>
        </w:rPr>
        <w:t>they are members of the same partnership.</w:t>
      </w:r>
    </w:p>
    <w:p w14:paraId="3299D7BC" w14:textId="77777777" w:rsidR="00CF3558" w:rsidRPr="00CF3558" w:rsidRDefault="00CF3558" w:rsidP="00CF3558">
      <w:pPr>
        <w:autoSpaceDE w:val="0"/>
        <w:autoSpaceDN w:val="0"/>
        <w:adjustRightInd w:val="0"/>
        <w:spacing w:after="0"/>
        <w:rPr>
          <w:rFonts w:ascii="Arial" w:hAnsi="Arial" w:cs="Arial"/>
          <w:b/>
          <w:bCs/>
          <w:lang w:eastAsia="en-AU"/>
        </w:rPr>
      </w:pPr>
    </w:p>
    <w:p w14:paraId="52F62422" w14:textId="77777777" w:rsidR="00CF3558" w:rsidRPr="00CF3558" w:rsidRDefault="00CF3558" w:rsidP="00CF3558">
      <w:pPr>
        <w:autoSpaceDE w:val="0"/>
        <w:autoSpaceDN w:val="0"/>
        <w:adjustRightInd w:val="0"/>
        <w:spacing w:after="0"/>
        <w:rPr>
          <w:rFonts w:ascii="Arial" w:hAnsi="Arial" w:cs="Arial"/>
          <w:b/>
          <w:bCs/>
          <w:lang w:eastAsia="en-AU"/>
        </w:rPr>
      </w:pPr>
      <w:r w:rsidRPr="00CF3558">
        <w:rPr>
          <w:rFonts w:ascii="Arial" w:hAnsi="Arial" w:cs="Arial"/>
          <w:b/>
          <w:bCs/>
          <w:i/>
          <w:lang w:eastAsia="en-AU"/>
        </w:rPr>
        <w:t>Enterprise</w:t>
      </w:r>
    </w:p>
    <w:p w14:paraId="47D50837" w14:textId="77777777" w:rsidR="00CF3558" w:rsidRPr="00CF3558" w:rsidRDefault="00CF3558" w:rsidP="00CF3558">
      <w:pPr>
        <w:autoSpaceDE w:val="0"/>
        <w:autoSpaceDN w:val="0"/>
        <w:adjustRightInd w:val="0"/>
        <w:spacing w:after="0"/>
        <w:rPr>
          <w:rFonts w:ascii="Arial" w:hAnsi="Arial" w:cs="Arial"/>
          <w:b/>
          <w:bCs/>
          <w:lang w:eastAsia="en-AU"/>
        </w:rPr>
      </w:pPr>
    </w:p>
    <w:p w14:paraId="52A8F3FB"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“Enterprise" includes a group of enterprises, an industry and a group of industries.</w:t>
      </w:r>
    </w:p>
    <w:p w14:paraId="36A4C165" w14:textId="77777777" w:rsidR="00CF3558" w:rsidRPr="00CF3558" w:rsidRDefault="00CF3558" w:rsidP="00CF3558">
      <w:pPr>
        <w:autoSpaceDE w:val="0"/>
        <w:autoSpaceDN w:val="0"/>
        <w:adjustRightInd w:val="0"/>
        <w:spacing w:after="0"/>
        <w:rPr>
          <w:rFonts w:ascii="Arial" w:hAnsi="Arial" w:cs="Arial"/>
          <w:lang w:eastAsia="en-AU"/>
        </w:rPr>
      </w:pPr>
    </w:p>
    <w:p w14:paraId="699C1808"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Foreign Invested Enterprise (FIE)</w:t>
      </w:r>
    </w:p>
    <w:p w14:paraId="2452CAAB" w14:textId="77777777" w:rsidR="00CF3558" w:rsidRPr="00CF3558" w:rsidRDefault="00CF3558" w:rsidP="00CF3558">
      <w:pPr>
        <w:autoSpaceDE w:val="0"/>
        <w:autoSpaceDN w:val="0"/>
        <w:adjustRightInd w:val="0"/>
        <w:spacing w:after="0"/>
        <w:rPr>
          <w:rFonts w:ascii="Arial" w:hAnsi="Arial" w:cs="Arial"/>
          <w:b/>
          <w:bCs/>
          <w:lang w:eastAsia="en-AU"/>
        </w:rPr>
      </w:pPr>
    </w:p>
    <w:p w14:paraId="1735BAD8"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An FIE may be:</w:t>
      </w:r>
    </w:p>
    <w:p w14:paraId="034DB735" w14:textId="77777777" w:rsidR="00CF3558" w:rsidRPr="00CF3558" w:rsidRDefault="00CF3558" w:rsidP="00CF3558">
      <w:pPr>
        <w:autoSpaceDE w:val="0"/>
        <w:autoSpaceDN w:val="0"/>
        <w:adjustRightInd w:val="0"/>
        <w:spacing w:after="0"/>
        <w:rPr>
          <w:rFonts w:ascii="Arial" w:hAnsi="Arial" w:cs="Arial"/>
          <w:lang w:eastAsia="en-AU"/>
        </w:rPr>
      </w:pPr>
    </w:p>
    <w:p w14:paraId="577A0B59"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1. Chinese-foreign equity joint venture:</w:t>
      </w:r>
    </w:p>
    <w:p w14:paraId="00123DCA" w14:textId="77777777" w:rsidR="00CF3558" w:rsidRPr="00CF3558" w:rsidRDefault="00CF3558" w:rsidP="00CF3558">
      <w:pPr>
        <w:autoSpaceDE w:val="0"/>
        <w:autoSpaceDN w:val="0"/>
        <w:adjustRightInd w:val="0"/>
        <w:spacing w:after="0"/>
        <w:rPr>
          <w:rFonts w:ascii="Arial" w:hAnsi="Arial" w:cs="Arial"/>
          <w:lang w:eastAsia="en-AU"/>
        </w:rPr>
      </w:pPr>
    </w:p>
    <w:p w14:paraId="56D91A71"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Joint venture between a Chinese company, enterprise, or other business organisation and a foreign company, enterprise, business organisation or individual set up in the form of a Chinese limited liability company.</w:t>
      </w:r>
    </w:p>
    <w:p w14:paraId="61D83366" w14:textId="77777777" w:rsidR="00CF3558" w:rsidRPr="00CF3558" w:rsidRDefault="00CF3558" w:rsidP="00CF3558">
      <w:pPr>
        <w:autoSpaceDE w:val="0"/>
        <w:autoSpaceDN w:val="0"/>
        <w:adjustRightInd w:val="0"/>
        <w:spacing w:after="0"/>
        <w:rPr>
          <w:rFonts w:ascii="Arial" w:hAnsi="Arial" w:cs="Arial"/>
          <w:lang w:eastAsia="en-AU"/>
        </w:rPr>
      </w:pPr>
    </w:p>
    <w:p w14:paraId="3E38A912"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The characteristics of a Chinese-foreign equity joint venture are joint investment, joint operation, and the participants share profits, risks and losses in proportion to their respective contributions to the registered capital of the joint venture.</w:t>
      </w:r>
    </w:p>
    <w:p w14:paraId="1EBAE94A" w14:textId="77777777" w:rsidR="00CF3558" w:rsidRPr="00CF3558" w:rsidRDefault="00CF3558" w:rsidP="00CF3558">
      <w:pPr>
        <w:autoSpaceDE w:val="0"/>
        <w:autoSpaceDN w:val="0"/>
        <w:adjustRightInd w:val="0"/>
        <w:spacing w:after="0"/>
        <w:rPr>
          <w:rFonts w:ascii="Arial" w:hAnsi="Arial" w:cs="Arial"/>
          <w:lang w:eastAsia="en-AU"/>
        </w:rPr>
      </w:pPr>
    </w:p>
    <w:p w14:paraId="039475E2"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The proportion of the investment by the foreign party is no less than 25% in the registered capital of equity joint venture.</w:t>
      </w:r>
    </w:p>
    <w:p w14:paraId="717B02D7" w14:textId="77777777" w:rsidR="00CF3558" w:rsidRPr="00CF3558" w:rsidRDefault="00CF3558" w:rsidP="00CF3558">
      <w:pPr>
        <w:autoSpaceDE w:val="0"/>
        <w:autoSpaceDN w:val="0"/>
        <w:adjustRightInd w:val="0"/>
        <w:spacing w:after="0"/>
        <w:rPr>
          <w:rFonts w:ascii="Arial" w:hAnsi="Arial" w:cs="Arial"/>
          <w:lang w:eastAsia="en-AU"/>
        </w:rPr>
      </w:pPr>
    </w:p>
    <w:p w14:paraId="1728E499"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2. Chinese-foreign contractual joint venture:</w:t>
      </w:r>
    </w:p>
    <w:p w14:paraId="16D68A0A" w14:textId="77777777" w:rsidR="00CF3558" w:rsidRPr="00CF3558" w:rsidRDefault="00CF3558" w:rsidP="00CF3558">
      <w:pPr>
        <w:autoSpaceDE w:val="0"/>
        <w:autoSpaceDN w:val="0"/>
        <w:adjustRightInd w:val="0"/>
        <w:spacing w:after="0"/>
        <w:rPr>
          <w:rFonts w:ascii="Arial" w:hAnsi="Arial" w:cs="Arial"/>
          <w:lang w:eastAsia="en-AU"/>
        </w:rPr>
      </w:pPr>
    </w:p>
    <w:p w14:paraId="3F7A6DE9"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A joint venture established between foreign enterprises and other economic organisations or individuals, and Chinese enterprises or other economic organisations within the territory of China. The rights and obligations of each party are determined in accordance with the agreement specified in the contractual joint venture contract. The investment or conditions for cooperation contributed by the Chinese and foreign parties may be provided in cash or in </w:t>
      </w:r>
      <w:proofErr w:type="gramStart"/>
      <w:r w:rsidRPr="00CF3558">
        <w:rPr>
          <w:rFonts w:ascii="Arial" w:hAnsi="Arial" w:cs="Arial"/>
          <w:lang w:eastAsia="en-AU"/>
        </w:rPr>
        <w:t>kind, or</w:t>
      </w:r>
      <w:proofErr w:type="gramEnd"/>
      <w:r w:rsidRPr="00CF3558">
        <w:rPr>
          <w:rFonts w:ascii="Arial" w:hAnsi="Arial" w:cs="Arial"/>
          <w:lang w:eastAsia="en-AU"/>
        </w:rPr>
        <w:t xml:space="preserve"> may include the right to the use of land, industrial property rights, non</w:t>
      </w:r>
      <w:r w:rsidRPr="00CF3558">
        <w:rPr>
          <w:rFonts w:ascii="Arial" w:hAnsi="Arial" w:cs="Arial"/>
          <w:lang w:eastAsia="en-AU"/>
        </w:rPr>
        <w:noBreakHyphen/>
        <w:t>patent technology or other property rights.</w:t>
      </w:r>
    </w:p>
    <w:p w14:paraId="56D75A09" w14:textId="77777777" w:rsidR="00CF3558" w:rsidRPr="00CF3558" w:rsidRDefault="00CF3558" w:rsidP="00CF3558">
      <w:pPr>
        <w:autoSpaceDE w:val="0"/>
        <w:autoSpaceDN w:val="0"/>
        <w:adjustRightInd w:val="0"/>
        <w:spacing w:after="0"/>
        <w:rPr>
          <w:rFonts w:ascii="Arial" w:hAnsi="Arial" w:cs="Arial"/>
          <w:lang w:eastAsia="en-AU"/>
        </w:rPr>
      </w:pPr>
    </w:p>
    <w:p w14:paraId="1EA5F5AC" w14:textId="77777777" w:rsidR="00CF3558" w:rsidRPr="00CF3558" w:rsidRDefault="00CF3558" w:rsidP="00CF3558">
      <w:pPr>
        <w:autoSpaceDE w:val="0"/>
        <w:autoSpaceDN w:val="0"/>
        <w:adjustRightInd w:val="0"/>
        <w:spacing w:after="0"/>
        <w:ind w:firstLine="720"/>
        <w:rPr>
          <w:rFonts w:ascii="Arial" w:hAnsi="Arial" w:cs="Arial"/>
          <w:lang w:eastAsia="en-AU"/>
        </w:rPr>
      </w:pPr>
      <w:r w:rsidRPr="00CF3558">
        <w:rPr>
          <w:rFonts w:ascii="Arial" w:hAnsi="Arial" w:cs="Arial"/>
          <w:lang w:eastAsia="en-AU"/>
        </w:rPr>
        <w:t>3. Wholly foreign owned enterprises:</w:t>
      </w:r>
    </w:p>
    <w:p w14:paraId="5FCE7843" w14:textId="77777777" w:rsidR="00CF3558" w:rsidRPr="00CF3558" w:rsidRDefault="00CF3558" w:rsidP="00CF3558">
      <w:pPr>
        <w:autoSpaceDE w:val="0"/>
        <w:autoSpaceDN w:val="0"/>
        <w:adjustRightInd w:val="0"/>
        <w:spacing w:after="0"/>
        <w:rPr>
          <w:rFonts w:ascii="Arial" w:hAnsi="Arial" w:cs="Arial"/>
          <w:lang w:eastAsia="en-AU"/>
        </w:rPr>
      </w:pPr>
    </w:p>
    <w:p w14:paraId="0EE885B3"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 xml:space="preserve">A wholly foreign owned enterprise is established by foreign enterprises and other economic organisations or by individuals pursuant to the Chinese laws within the territory of China. </w:t>
      </w:r>
      <w:proofErr w:type="gramStart"/>
      <w:r w:rsidRPr="00CF3558">
        <w:rPr>
          <w:rFonts w:ascii="Arial" w:hAnsi="Arial" w:cs="Arial"/>
          <w:lang w:eastAsia="en-AU"/>
        </w:rPr>
        <w:t>All of</w:t>
      </w:r>
      <w:proofErr w:type="gramEnd"/>
      <w:r w:rsidRPr="00CF3558">
        <w:rPr>
          <w:rFonts w:ascii="Arial" w:hAnsi="Arial" w:cs="Arial"/>
          <w:lang w:eastAsia="en-AU"/>
        </w:rPr>
        <w:t xml:space="preserve"> the wholly foreign owned enterprise’s capital is invested by foreign investors. It may also be referred to as a Foreign Enterprise (FE).</w:t>
      </w:r>
    </w:p>
    <w:p w14:paraId="095DD1F6" w14:textId="77777777" w:rsidR="00CF3558" w:rsidRPr="00CF3558" w:rsidRDefault="00CF3558" w:rsidP="00CF3558">
      <w:pPr>
        <w:autoSpaceDE w:val="0"/>
        <w:autoSpaceDN w:val="0"/>
        <w:adjustRightInd w:val="0"/>
        <w:spacing w:after="0"/>
        <w:rPr>
          <w:rFonts w:ascii="Arial" w:hAnsi="Arial" w:cs="Arial"/>
          <w:b/>
          <w:bCs/>
          <w:lang w:eastAsia="en-AU"/>
        </w:rPr>
      </w:pPr>
    </w:p>
    <w:p w14:paraId="6F4C8B1A"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Government of the People’s Republic of China (GOC)</w:t>
      </w:r>
    </w:p>
    <w:p w14:paraId="6681623F" w14:textId="77777777" w:rsidR="00CF3558" w:rsidRPr="00CF3558" w:rsidRDefault="00CF3558" w:rsidP="00CF3558">
      <w:pPr>
        <w:autoSpaceDE w:val="0"/>
        <w:autoSpaceDN w:val="0"/>
        <w:adjustRightInd w:val="0"/>
        <w:spacing w:after="0"/>
        <w:rPr>
          <w:rFonts w:ascii="Arial" w:hAnsi="Arial" w:cs="Arial"/>
          <w:lang w:eastAsia="en-AU"/>
        </w:rPr>
      </w:pPr>
    </w:p>
    <w:p w14:paraId="0CA30A31"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For the purposes of this questionnaire, GOC refers to all levels of Government, i.e., central, provincial, regional, city, special economic zone, municipal, township, village, local, legislative, administrative or judicial, singular, collective, elected or appointed.</w:t>
      </w:r>
    </w:p>
    <w:p w14:paraId="65CAC494" w14:textId="77777777" w:rsidR="00CF3558" w:rsidRPr="00CF3558" w:rsidRDefault="00CF3558" w:rsidP="00CF3558">
      <w:pPr>
        <w:autoSpaceDE w:val="0"/>
        <w:autoSpaceDN w:val="0"/>
        <w:adjustRightInd w:val="0"/>
        <w:spacing w:after="0"/>
        <w:ind w:left="720"/>
        <w:rPr>
          <w:rFonts w:ascii="Arial" w:hAnsi="Arial" w:cs="Arial"/>
          <w:lang w:eastAsia="en-AU"/>
        </w:rPr>
      </w:pPr>
    </w:p>
    <w:p w14:paraId="2EE4463F" w14:textId="77777777" w:rsidR="00CF3558" w:rsidRPr="00CF3558" w:rsidRDefault="00CF3558" w:rsidP="00CF3558">
      <w:pPr>
        <w:autoSpaceDE w:val="0"/>
        <w:autoSpaceDN w:val="0"/>
        <w:adjustRightInd w:val="0"/>
        <w:spacing w:after="0"/>
        <w:ind w:left="720"/>
        <w:rPr>
          <w:rFonts w:ascii="Arial" w:hAnsi="Arial" w:cs="Arial"/>
          <w:lang w:eastAsia="en-AU"/>
        </w:rPr>
      </w:pPr>
      <w:r w:rsidRPr="00CF3558">
        <w:rPr>
          <w:rFonts w:ascii="Arial" w:hAnsi="Arial" w:cs="Arial"/>
          <w:lang w:eastAsia="en-AU"/>
        </w:rPr>
        <w:t>It also includes any person, agency, enterprise, or institution acting for, on behalf of, or under the authority of any law passed by, the Government of that country or that provincial, state or municipal or other local or regional Government.</w:t>
      </w:r>
    </w:p>
    <w:p w14:paraId="0667A89F" w14:textId="77777777" w:rsidR="00CF3558" w:rsidRPr="00CF3558" w:rsidRDefault="00CF3558" w:rsidP="00CF3558">
      <w:pPr>
        <w:autoSpaceDE w:val="0"/>
        <w:autoSpaceDN w:val="0"/>
        <w:adjustRightInd w:val="0"/>
        <w:spacing w:after="0"/>
        <w:rPr>
          <w:rFonts w:ascii="Arial" w:hAnsi="Arial" w:cs="Arial"/>
          <w:lang w:eastAsia="en-AU"/>
        </w:rPr>
      </w:pPr>
    </w:p>
    <w:p w14:paraId="51BC850C"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Program(s)</w:t>
      </w:r>
    </w:p>
    <w:p w14:paraId="4848FA6C" w14:textId="77777777" w:rsidR="00CF3558" w:rsidRPr="00CF3558" w:rsidRDefault="00CF3558" w:rsidP="00CF3558">
      <w:pPr>
        <w:autoSpaceDE w:val="0"/>
        <w:autoSpaceDN w:val="0"/>
        <w:adjustRightInd w:val="0"/>
        <w:spacing w:after="0"/>
        <w:rPr>
          <w:rFonts w:ascii="Arial" w:hAnsi="Arial" w:cs="Arial"/>
          <w:lang w:eastAsia="en-AU"/>
        </w:rPr>
      </w:pPr>
    </w:p>
    <w:p w14:paraId="32BBCBA4" w14:textId="1F36DCFB" w:rsidR="00CF3558" w:rsidRPr="00CF3558" w:rsidRDefault="00CF3558" w:rsidP="00CF3558">
      <w:pPr>
        <w:autoSpaceDE w:val="0"/>
        <w:autoSpaceDN w:val="0"/>
        <w:adjustRightInd w:val="0"/>
        <w:spacing w:after="0"/>
        <w:ind w:left="720"/>
        <w:rPr>
          <w:rFonts w:ascii="Arial" w:hAnsi="Arial" w:cs="Arial"/>
          <w:bCs/>
          <w:lang w:eastAsia="en-AU"/>
        </w:rPr>
      </w:pPr>
      <w:r w:rsidRPr="00CF3558">
        <w:rPr>
          <w:rFonts w:ascii="Arial" w:hAnsi="Arial" w:cs="Arial"/>
          <w:bCs/>
          <w:lang w:eastAsia="en-AU"/>
        </w:rPr>
        <w:t xml:space="preserve">The term “program”, as used throughout this questionnaire in reference to alleged subsidies, refers to broad categories of subsidies that the </w:t>
      </w:r>
      <w:r w:rsidR="00C42E60">
        <w:rPr>
          <w:rFonts w:ascii="Arial" w:hAnsi="Arial" w:cs="Arial"/>
          <w:bCs/>
          <w:lang w:eastAsia="en-AU"/>
        </w:rPr>
        <w:t>c</w:t>
      </w:r>
      <w:r w:rsidRPr="00CF3558">
        <w:rPr>
          <w:rFonts w:ascii="Arial" w:hAnsi="Arial" w:cs="Arial"/>
          <w:bCs/>
          <w:lang w:eastAsia="en-AU"/>
        </w:rPr>
        <w:t>ommission has reason to believe may be available to exporters of the goods.</w:t>
      </w:r>
    </w:p>
    <w:p w14:paraId="69801437" w14:textId="77777777" w:rsidR="00CF3558" w:rsidRPr="00CF3558" w:rsidRDefault="00CF3558" w:rsidP="00CF3558">
      <w:pPr>
        <w:autoSpaceDE w:val="0"/>
        <w:autoSpaceDN w:val="0"/>
        <w:adjustRightInd w:val="0"/>
        <w:spacing w:after="0"/>
        <w:ind w:left="720"/>
        <w:rPr>
          <w:rFonts w:ascii="Arial" w:hAnsi="Arial" w:cs="Arial"/>
          <w:bCs/>
          <w:lang w:eastAsia="en-AU"/>
        </w:rPr>
      </w:pPr>
    </w:p>
    <w:p w14:paraId="71946050" w14:textId="77777777" w:rsidR="00CF3558" w:rsidRPr="00CF3558" w:rsidRDefault="00CF3558" w:rsidP="00CF3558">
      <w:pPr>
        <w:autoSpaceDE w:val="0"/>
        <w:autoSpaceDN w:val="0"/>
        <w:adjustRightInd w:val="0"/>
        <w:ind w:left="720"/>
        <w:rPr>
          <w:rFonts w:ascii="Arial" w:hAnsi="Arial" w:cs="Arial"/>
          <w:b/>
          <w:bCs/>
          <w:i/>
          <w:lang w:eastAsia="en-AU"/>
        </w:rPr>
      </w:pPr>
      <w:r w:rsidRPr="00CF3558">
        <w:rPr>
          <w:rFonts w:ascii="Arial" w:hAnsi="Arial" w:cs="Arial"/>
          <w:bCs/>
          <w:lang w:eastAsia="en-AU"/>
        </w:rPr>
        <w:t>In this regard, the term “program” as used in this questionnaire should not be taken to necessarily refer to formal programs maintained by the GOC, nor should it be taken to refer to one specific subsidy. Rather, “program” as used in this questionnaire can refer to informal subsidies provided by the GOC, and can also refer to multiple individual, albeit similar, subsidies.</w:t>
      </w:r>
    </w:p>
    <w:p w14:paraId="643FD133"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 xml:space="preserve">State Invested Enterprises (SIE), also known as a </w:t>
      </w:r>
      <w:proofErr w:type="gramStart"/>
      <w:r w:rsidRPr="00CF3558">
        <w:rPr>
          <w:rFonts w:ascii="Arial" w:hAnsi="Arial" w:cs="Arial"/>
          <w:b/>
          <w:bCs/>
          <w:i/>
          <w:lang w:eastAsia="en-AU"/>
        </w:rPr>
        <w:t>State Owned</w:t>
      </w:r>
      <w:proofErr w:type="gramEnd"/>
      <w:r w:rsidRPr="00CF3558">
        <w:rPr>
          <w:rFonts w:ascii="Arial" w:hAnsi="Arial" w:cs="Arial"/>
          <w:b/>
          <w:bCs/>
          <w:i/>
          <w:lang w:eastAsia="en-AU"/>
        </w:rPr>
        <w:t xml:space="preserve"> Enterprises (SOE)</w:t>
      </w:r>
    </w:p>
    <w:p w14:paraId="7F498058" w14:textId="77777777" w:rsidR="00CF3558" w:rsidRPr="00CF3558" w:rsidRDefault="00CF3558" w:rsidP="00CF3558">
      <w:pPr>
        <w:autoSpaceDE w:val="0"/>
        <w:autoSpaceDN w:val="0"/>
        <w:adjustRightInd w:val="0"/>
        <w:spacing w:after="0"/>
        <w:rPr>
          <w:rFonts w:ascii="Arial" w:hAnsi="Arial" w:cs="Arial"/>
          <w:lang w:eastAsia="en-AU"/>
        </w:rPr>
      </w:pPr>
    </w:p>
    <w:p w14:paraId="41CDA29C" w14:textId="77777777" w:rsidR="00CF3558" w:rsidRPr="00CF3558" w:rsidRDefault="00CF3558" w:rsidP="00CF3558">
      <w:pPr>
        <w:autoSpaceDE w:val="0"/>
        <w:autoSpaceDN w:val="0"/>
        <w:adjustRightInd w:val="0"/>
        <w:ind w:left="720"/>
        <w:rPr>
          <w:rFonts w:ascii="Arial" w:hAnsi="Arial" w:cs="Arial"/>
          <w:lang w:eastAsia="en-AU"/>
        </w:rPr>
      </w:pPr>
      <w:r w:rsidRPr="00CF3558">
        <w:rPr>
          <w:rFonts w:ascii="Arial" w:hAnsi="Arial" w:cs="Arial"/>
          <w:lang w:eastAsia="en-AU"/>
        </w:rPr>
        <w:t>For the purposes of this questionnaire, SIE refers to any company or enterprise that is wholly or partially owned by the GOC as defined above (either through direct ownership or through association) including:</w:t>
      </w:r>
    </w:p>
    <w:p w14:paraId="08E41138"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enterprises</w:t>
      </w:r>
      <w:proofErr w:type="gramEnd"/>
      <w:r w:rsidRPr="00CF3558">
        <w:rPr>
          <w:rFonts w:ascii="Arial" w:hAnsi="Arial" w:cs="Arial"/>
          <w:lang w:eastAsia="en-AU"/>
        </w:rPr>
        <w:t xml:space="preserve"> with state investment’</w:t>
      </w:r>
    </w:p>
    <w:p w14:paraId="30753CF4"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lastRenderedPageBreak/>
        <w:t>‘state-owned assets’</w:t>
      </w:r>
    </w:p>
    <w:p w14:paraId="1CB02B8B"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state</w:t>
      </w:r>
      <w:proofErr w:type="gramEnd"/>
      <w:r w:rsidRPr="00CF3558">
        <w:rPr>
          <w:rFonts w:ascii="Arial" w:hAnsi="Arial" w:cs="Arial"/>
          <w:lang w:eastAsia="en-AU"/>
        </w:rPr>
        <w:t>-invested enterprises’</w:t>
      </w:r>
    </w:p>
    <w:p w14:paraId="2D83313D" w14:textId="77777777" w:rsidR="00CF3558" w:rsidRPr="00CF3558" w:rsidRDefault="00CF3558" w:rsidP="004A43E3">
      <w:pPr>
        <w:numPr>
          <w:ilvl w:val="0"/>
          <w:numId w:val="49"/>
        </w:numPr>
        <w:autoSpaceDE w:val="0"/>
        <w:autoSpaceDN w:val="0"/>
        <w:adjustRightInd w:val="0"/>
        <w:spacing w:after="0" w:line="240" w:lineRule="auto"/>
        <w:jc w:val="both"/>
        <w:rPr>
          <w:rFonts w:ascii="Arial" w:hAnsi="Arial" w:cs="Arial"/>
          <w:lang w:eastAsia="en-AU"/>
        </w:rPr>
      </w:pPr>
      <w:r w:rsidRPr="00CF3558">
        <w:rPr>
          <w:rFonts w:ascii="Arial" w:hAnsi="Arial" w:cs="Arial"/>
          <w:lang w:eastAsia="en-AU"/>
        </w:rPr>
        <w:t>‘</w:t>
      </w:r>
      <w:proofErr w:type="gramStart"/>
      <w:r w:rsidRPr="00CF3558">
        <w:rPr>
          <w:rFonts w:ascii="Arial" w:hAnsi="Arial" w:cs="Arial"/>
          <w:lang w:eastAsia="en-AU"/>
        </w:rPr>
        <w:t>enterprises</w:t>
      </w:r>
      <w:proofErr w:type="gramEnd"/>
      <w:r w:rsidRPr="00CF3558">
        <w:rPr>
          <w:rFonts w:ascii="Arial" w:hAnsi="Arial" w:cs="Arial"/>
          <w:lang w:eastAsia="en-AU"/>
        </w:rPr>
        <w:t xml:space="preserve"> under the supervision of SASAC’</w:t>
      </w:r>
    </w:p>
    <w:p w14:paraId="1D04BE6A" w14:textId="77777777" w:rsidR="00CF3558" w:rsidRPr="00CF3558" w:rsidRDefault="00CF3558" w:rsidP="00CF3558">
      <w:pPr>
        <w:autoSpaceDE w:val="0"/>
        <w:autoSpaceDN w:val="0"/>
        <w:adjustRightInd w:val="0"/>
        <w:spacing w:before="240" w:after="0"/>
        <w:ind w:left="720"/>
        <w:jc w:val="both"/>
        <w:rPr>
          <w:rFonts w:ascii="Arial" w:hAnsi="Arial" w:cs="Arial"/>
          <w:lang w:eastAsia="en-AU"/>
        </w:rPr>
      </w:pPr>
      <w:r w:rsidRPr="00CF3558">
        <w:rPr>
          <w:rFonts w:ascii="Arial" w:hAnsi="Arial" w:cs="Arial"/>
          <w:lang w:eastAsia="en-AU"/>
        </w:rPr>
        <w:t xml:space="preserve">For the purposes of this questionnaire, SIE refers to </w:t>
      </w:r>
      <w:proofErr w:type="gramStart"/>
      <w:r w:rsidRPr="00CF3558">
        <w:rPr>
          <w:rFonts w:ascii="Arial" w:hAnsi="Arial" w:cs="Arial"/>
          <w:lang w:eastAsia="en-AU"/>
        </w:rPr>
        <w:t>any and all</w:t>
      </w:r>
      <w:proofErr w:type="gramEnd"/>
      <w:r w:rsidRPr="00CF3558">
        <w:rPr>
          <w:rFonts w:ascii="Arial" w:hAnsi="Arial" w:cs="Arial"/>
          <w:lang w:eastAsia="en-AU"/>
        </w:rPr>
        <w:t xml:space="preserve"> of the above types of enterprises.</w:t>
      </w:r>
    </w:p>
    <w:p w14:paraId="5A09A666" w14:textId="77777777" w:rsidR="00CF3558" w:rsidRPr="00CF3558" w:rsidRDefault="00CF3558" w:rsidP="00CF3558">
      <w:pPr>
        <w:autoSpaceDE w:val="0"/>
        <w:autoSpaceDN w:val="0"/>
        <w:adjustRightInd w:val="0"/>
        <w:spacing w:after="0"/>
        <w:rPr>
          <w:rFonts w:ascii="Arial" w:hAnsi="Arial" w:cs="Arial"/>
          <w:lang w:eastAsia="en-AU"/>
        </w:rPr>
      </w:pPr>
    </w:p>
    <w:p w14:paraId="3F41723E" w14:textId="77777777" w:rsidR="00CF3558" w:rsidRPr="00CF3558" w:rsidRDefault="00CF3558" w:rsidP="00CF3558">
      <w:pPr>
        <w:autoSpaceDE w:val="0"/>
        <w:autoSpaceDN w:val="0"/>
        <w:adjustRightInd w:val="0"/>
        <w:spacing w:after="0"/>
        <w:rPr>
          <w:rFonts w:ascii="Arial" w:hAnsi="Arial" w:cs="Arial"/>
          <w:b/>
          <w:bCs/>
          <w:i/>
          <w:lang w:eastAsia="en-AU"/>
        </w:rPr>
      </w:pPr>
      <w:r w:rsidRPr="00CF3558">
        <w:rPr>
          <w:rFonts w:ascii="Arial" w:hAnsi="Arial" w:cs="Arial"/>
          <w:b/>
          <w:bCs/>
          <w:i/>
          <w:lang w:eastAsia="en-AU"/>
        </w:rPr>
        <w:t>Subsidy</w:t>
      </w:r>
    </w:p>
    <w:p w14:paraId="4CC89089" w14:textId="77777777" w:rsidR="00CF3558" w:rsidRPr="00CF3558" w:rsidRDefault="00CF3558" w:rsidP="00CF3558">
      <w:pPr>
        <w:spacing w:before="240"/>
        <w:ind w:left="567"/>
        <w:rPr>
          <w:rFonts w:ascii="Arial" w:hAnsi="Arial" w:cs="Arial"/>
          <w:bCs/>
          <w:lang w:eastAsia="en-AU"/>
        </w:rPr>
      </w:pPr>
      <w:r w:rsidRPr="00CF3558">
        <w:rPr>
          <w:rFonts w:ascii="Arial" w:hAnsi="Arial" w:cs="Arial"/>
          <w:bCs/>
          <w:lang w:eastAsia="en-AU"/>
        </w:rPr>
        <w:t>Subsidy, in respect of goods exported to Australia, means:</w:t>
      </w:r>
    </w:p>
    <w:p w14:paraId="455DB3B5" w14:textId="77777777" w:rsidR="00CF3558" w:rsidRPr="00CF3558" w:rsidRDefault="00CF3558" w:rsidP="004A43E3">
      <w:pPr>
        <w:numPr>
          <w:ilvl w:val="0"/>
          <w:numId w:val="53"/>
        </w:numPr>
        <w:spacing w:after="0" w:line="240" w:lineRule="auto"/>
        <w:ind w:left="1361" w:hanging="567"/>
        <w:jc w:val="both"/>
        <w:rPr>
          <w:rFonts w:ascii="Arial" w:hAnsi="Arial" w:cs="Arial"/>
          <w:bCs/>
          <w:lang w:eastAsia="en-AU"/>
        </w:rPr>
      </w:pPr>
      <w:r w:rsidRPr="00CF3558">
        <w:rPr>
          <w:rFonts w:ascii="Arial" w:hAnsi="Arial" w:cs="Arial"/>
          <w:bCs/>
          <w:lang w:eastAsia="en-AU"/>
        </w:rPr>
        <w:t>a financial contribution:</w:t>
      </w:r>
    </w:p>
    <w:p w14:paraId="36C3FBB9"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by a </w:t>
      </w:r>
      <w:proofErr w:type="gramStart"/>
      <w:r w:rsidRPr="00CF3558">
        <w:rPr>
          <w:rFonts w:ascii="Arial" w:hAnsi="Arial" w:cs="Arial"/>
          <w:bCs/>
          <w:lang w:eastAsia="en-AU"/>
        </w:rPr>
        <w:t>Government</w:t>
      </w:r>
      <w:proofErr w:type="gramEnd"/>
      <w:r w:rsidRPr="00CF3558">
        <w:rPr>
          <w:rFonts w:ascii="Arial" w:hAnsi="Arial" w:cs="Arial"/>
          <w:bCs/>
          <w:lang w:eastAsia="en-AU"/>
        </w:rPr>
        <w:t xml:space="preserve"> of the country of export or country of origin of the goods; or</w:t>
      </w:r>
    </w:p>
    <w:p w14:paraId="179CC14D"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by a public body of that country or a public body of which that Government is a member; or</w:t>
      </w:r>
    </w:p>
    <w:p w14:paraId="73B05952"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by a private body entrusted or directed by that Government or public body to carry out a Governmental </w:t>
      </w:r>
      <w:proofErr w:type="gramStart"/>
      <w:r w:rsidRPr="00CF3558">
        <w:rPr>
          <w:rFonts w:ascii="Arial" w:hAnsi="Arial" w:cs="Arial"/>
          <w:bCs/>
          <w:lang w:eastAsia="en-AU"/>
        </w:rPr>
        <w:t>function;</w:t>
      </w:r>
      <w:proofErr w:type="gramEnd"/>
    </w:p>
    <w:p w14:paraId="4F5FA163" w14:textId="77777777" w:rsidR="00CF3558" w:rsidRPr="00CF3558" w:rsidRDefault="00CF3558" w:rsidP="00CF3558">
      <w:pPr>
        <w:spacing w:after="0"/>
        <w:ind w:left="567"/>
        <w:rPr>
          <w:rFonts w:ascii="Arial" w:hAnsi="Arial" w:cs="Arial"/>
          <w:bCs/>
          <w:lang w:eastAsia="en-AU"/>
        </w:rPr>
      </w:pPr>
    </w:p>
    <w:p w14:paraId="22BF43E2" w14:textId="77777777" w:rsidR="00CF3558" w:rsidRPr="00CF3558" w:rsidRDefault="00CF3558" w:rsidP="00CF3558">
      <w:pPr>
        <w:spacing w:after="0"/>
        <w:ind w:left="1418"/>
        <w:rPr>
          <w:rFonts w:ascii="Arial" w:hAnsi="Arial" w:cs="Arial"/>
          <w:bCs/>
          <w:lang w:eastAsia="en-AU"/>
        </w:rPr>
      </w:pPr>
      <w:r w:rsidRPr="00CF3558">
        <w:rPr>
          <w:rFonts w:ascii="Arial" w:hAnsi="Arial" w:cs="Arial"/>
          <w:bCs/>
          <w:lang w:eastAsia="en-AU"/>
        </w:rPr>
        <w:t>that involves:</w:t>
      </w:r>
    </w:p>
    <w:p w14:paraId="1E9C04AE"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a direct transfer of funds from that Government or body; or</w:t>
      </w:r>
    </w:p>
    <w:p w14:paraId="626C36F0"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acceptance of liabilities, whether actual or potential, by that Government or body; or</w:t>
      </w:r>
    </w:p>
    <w:p w14:paraId="6C848A13"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forgoing, or non</w:t>
      </w:r>
      <w:r w:rsidRPr="00CF3558">
        <w:rPr>
          <w:rFonts w:ascii="Arial" w:hAnsi="Arial" w:cs="Arial"/>
          <w:bCs/>
          <w:lang w:eastAsia="en-AU"/>
        </w:rPr>
        <w:noBreakHyphen/>
        <w:t>collection, of revenue (other than an allowable exemption or remission) due to that Government or body; or</w:t>
      </w:r>
    </w:p>
    <w:p w14:paraId="33B1E287"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 xml:space="preserve">the provision by that Government or body of goods or services otherwise than </w:t>
      </w:r>
      <w:proofErr w:type="gramStart"/>
      <w:r w:rsidRPr="00CF3558">
        <w:rPr>
          <w:rFonts w:ascii="Arial" w:hAnsi="Arial" w:cs="Arial"/>
          <w:bCs/>
          <w:lang w:eastAsia="en-AU"/>
        </w:rPr>
        <w:t>in the course of</w:t>
      </w:r>
      <w:proofErr w:type="gramEnd"/>
      <w:r w:rsidRPr="00CF3558">
        <w:rPr>
          <w:rFonts w:ascii="Arial" w:hAnsi="Arial" w:cs="Arial"/>
          <w:bCs/>
          <w:lang w:eastAsia="en-AU"/>
        </w:rPr>
        <w:t xml:space="preserve"> providing normal infrastructure; or</w:t>
      </w:r>
    </w:p>
    <w:p w14:paraId="4A4C36F9" w14:textId="77777777" w:rsidR="00CF3558" w:rsidRPr="00CF3558" w:rsidRDefault="00CF3558" w:rsidP="004A43E3">
      <w:pPr>
        <w:numPr>
          <w:ilvl w:val="0"/>
          <w:numId w:val="54"/>
        </w:numPr>
        <w:spacing w:after="0" w:line="240" w:lineRule="auto"/>
        <w:ind w:left="1928" w:hanging="567"/>
        <w:jc w:val="both"/>
        <w:rPr>
          <w:rFonts w:ascii="Arial" w:hAnsi="Arial" w:cs="Arial"/>
          <w:bCs/>
          <w:lang w:eastAsia="en-AU"/>
        </w:rPr>
      </w:pPr>
      <w:r w:rsidRPr="00CF3558">
        <w:rPr>
          <w:rFonts w:ascii="Arial" w:hAnsi="Arial" w:cs="Arial"/>
          <w:bCs/>
          <w:lang w:eastAsia="en-AU"/>
        </w:rPr>
        <w:t>the purchase by that Government or body of goods or services; or</w:t>
      </w:r>
    </w:p>
    <w:p w14:paraId="68E5D7CE" w14:textId="77777777" w:rsidR="00CF3558" w:rsidRPr="00CF3558" w:rsidRDefault="00CF3558" w:rsidP="004A43E3">
      <w:pPr>
        <w:numPr>
          <w:ilvl w:val="0"/>
          <w:numId w:val="53"/>
        </w:numPr>
        <w:spacing w:before="240" w:after="0" w:line="240" w:lineRule="auto"/>
        <w:ind w:left="1361" w:hanging="567"/>
        <w:jc w:val="both"/>
        <w:rPr>
          <w:rFonts w:ascii="Arial" w:hAnsi="Arial" w:cs="Arial"/>
          <w:bCs/>
          <w:lang w:eastAsia="en-AU"/>
        </w:rPr>
      </w:pPr>
      <w:r w:rsidRPr="00CF3558">
        <w:rPr>
          <w:rFonts w:ascii="Arial" w:hAnsi="Arial" w:cs="Arial"/>
          <w:bCs/>
          <w:lang w:eastAsia="en-AU"/>
        </w:rPr>
        <w:t xml:space="preserve">any form of income or price support as referred to in Article XVI of the General Agreement on Tariffs and Trade 1994 that is received from such a </w:t>
      </w:r>
      <w:proofErr w:type="gramStart"/>
      <w:r w:rsidRPr="00CF3558">
        <w:rPr>
          <w:rFonts w:ascii="Arial" w:hAnsi="Arial" w:cs="Arial"/>
          <w:bCs/>
          <w:lang w:eastAsia="en-AU"/>
        </w:rPr>
        <w:t>Government</w:t>
      </w:r>
      <w:proofErr w:type="gramEnd"/>
      <w:r w:rsidRPr="00CF3558">
        <w:rPr>
          <w:rFonts w:ascii="Arial" w:hAnsi="Arial" w:cs="Arial"/>
          <w:bCs/>
          <w:lang w:eastAsia="en-AU"/>
        </w:rPr>
        <w:t xml:space="preserve"> or </w:t>
      </w:r>
      <w:proofErr w:type="gramStart"/>
      <w:r w:rsidRPr="00CF3558">
        <w:rPr>
          <w:rFonts w:ascii="Arial" w:hAnsi="Arial" w:cs="Arial"/>
          <w:bCs/>
          <w:lang w:eastAsia="en-AU"/>
        </w:rPr>
        <w:t>body;</w:t>
      </w:r>
      <w:proofErr w:type="gramEnd"/>
    </w:p>
    <w:p w14:paraId="5494E283" w14:textId="77777777" w:rsidR="00CF3558" w:rsidRPr="00CF3558" w:rsidRDefault="00CF3558" w:rsidP="00CF3558">
      <w:pPr>
        <w:spacing w:before="240"/>
        <w:ind w:left="567"/>
        <w:rPr>
          <w:rFonts w:ascii="Arial" w:hAnsi="Arial" w:cs="Arial"/>
          <w:lang w:eastAsia="en-AU"/>
        </w:rPr>
      </w:pPr>
      <w:r w:rsidRPr="00CF3558">
        <w:rPr>
          <w:rFonts w:ascii="Arial" w:hAnsi="Arial" w:cs="Arial"/>
          <w:bCs/>
          <w:lang w:eastAsia="en-AU"/>
        </w:rPr>
        <w:t>if that financial contribution or income or price support confers a benefit (whether directly or indirectly) in relation to the goods exported to Australia.</w:t>
      </w:r>
    </w:p>
    <w:p w14:paraId="6EC28BE9" w14:textId="77777777" w:rsidR="00CF3558" w:rsidRPr="00CF3558" w:rsidRDefault="00CF3558" w:rsidP="00CF3558">
      <w:pPr>
        <w:widowControl w:val="0"/>
        <w:ind w:right="-716"/>
        <w:jc w:val="both"/>
        <w:rPr>
          <w:rFonts w:ascii="Arial" w:hAnsi="Arial" w:cs="Arial"/>
          <w:snapToGrid w:val="0"/>
        </w:rPr>
      </w:pPr>
    </w:p>
    <w:p w14:paraId="387E5F0F" w14:textId="77777777" w:rsidR="00CF3558" w:rsidRPr="00CF3558" w:rsidRDefault="00CF3558" w:rsidP="00CF3558">
      <w:pPr>
        <w:widowControl w:val="0"/>
        <w:ind w:right="-716"/>
        <w:jc w:val="both"/>
        <w:rPr>
          <w:rFonts w:ascii="Arial" w:hAnsi="Arial" w:cs="Arial"/>
          <w:snapToGrid w:val="0"/>
        </w:rPr>
      </w:pPr>
    </w:p>
    <w:p w14:paraId="436495BA" w14:textId="77777777" w:rsidR="00CF3558" w:rsidRPr="00CF3558" w:rsidRDefault="00CF3558">
      <w:pPr>
        <w:rPr>
          <w:rFonts w:ascii="Arial" w:hAnsi="Arial" w:cs="Arial"/>
        </w:rPr>
      </w:pPr>
    </w:p>
    <w:sectPr w:rsidR="00CF3558" w:rsidRPr="00CF3558" w:rsidSect="00CF3558">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495D" w14:textId="77777777" w:rsidR="00410C29" w:rsidRDefault="00410C29" w:rsidP="00CF3558">
      <w:pPr>
        <w:spacing w:after="0" w:line="240" w:lineRule="auto"/>
      </w:pPr>
      <w:r>
        <w:separator/>
      </w:r>
    </w:p>
  </w:endnote>
  <w:endnote w:type="continuationSeparator" w:id="0">
    <w:p w14:paraId="13F40D50" w14:textId="77777777" w:rsidR="00410C29" w:rsidRDefault="00410C29" w:rsidP="00CF3558">
      <w:pPr>
        <w:spacing w:after="0" w:line="240" w:lineRule="auto"/>
      </w:pPr>
      <w:r>
        <w:continuationSeparator/>
      </w:r>
    </w:p>
  </w:endnote>
  <w:endnote w:type="continuationNotice" w:id="1">
    <w:p w14:paraId="2C111B09" w14:textId="77777777" w:rsidR="00410C29" w:rsidRDefault="0041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B4A9" w14:textId="77777777" w:rsidR="00410C29" w:rsidRDefault="00410C29" w:rsidP="00CF3558">
      <w:pPr>
        <w:spacing w:after="0" w:line="240" w:lineRule="auto"/>
      </w:pPr>
      <w:r>
        <w:separator/>
      </w:r>
    </w:p>
  </w:footnote>
  <w:footnote w:type="continuationSeparator" w:id="0">
    <w:p w14:paraId="10229A6B" w14:textId="77777777" w:rsidR="00410C29" w:rsidRDefault="00410C29" w:rsidP="00CF3558">
      <w:pPr>
        <w:spacing w:after="0" w:line="240" w:lineRule="auto"/>
      </w:pPr>
      <w:r>
        <w:continuationSeparator/>
      </w:r>
    </w:p>
  </w:footnote>
  <w:footnote w:type="continuationNotice" w:id="1">
    <w:p w14:paraId="57DBE0A5" w14:textId="77777777" w:rsidR="00410C29" w:rsidRDefault="00410C29">
      <w:pPr>
        <w:spacing w:after="0" w:line="240" w:lineRule="auto"/>
      </w:pPr>
    </w:p>
  </w:footnote>
  <w:footnote w:id="2">
    <w:p w14:paraId="57B883BD" w14:textId="77777777" w:rsidR="00CF3558" w:rsidRPr="00103452" w:rsidRDefault="00CF3558" w:rsidP="00CF3558">
      <w:pPr>
        <w:pStyle w:val="FootnoteText"/>
        <w:spacing w:after="0"/>
        <w:ind w:firstLine="3"/>
        <w:rPr>
          <w:rFonts w:cs="Arial"/>
          <w:sz w:val="18"/>
          <w:szCs w:val="18"/>
        </w:rPr>
      </w:pPr>
      <w:r w:rsidRPr="00103452">
        <w:rPr>
          <w:rStyle w:val="FootnoteReference"/>
          <w:rFonts w:cs="Arial"/>
          <w:sz w:val="18"/>
          <w:szCs w:val="18"/>
        </w:rPr>
        <w:footnoteRef/>
      </w:r>
      <w:r w:rsidRPr="00103452">
        <w:rPr>
          <w:rFonts w:cs="Arial"/>
          <w:sz w:val="18"/>
          <w:szCs w:val="18"/>
        </w:rPr>
        <w:t xml:space="preserve"> This includes, but is not limited to, any laws, decrees, regulations, statements of policy, or other administrative guidelines. In </w:t>
      </w:r>
      <w:r w:rsidRPr="00103452">
        <w:rPr>
          <w:rFonts w:cs="Arial"/>
          <w:sz w:val="18"/>
          <w:szCs w:val="18"/>
          <w:u w:val="single"/>
        </w:rPr>
        <w:t>each</w:t>
      </w:r>
      <w:r w:rsidRPr="00103452">
        <w:rPr>
          <w:rFonts w:cs="Arial"/>
          <w:sz w:val="18"/>
          <w:szCs w:val="18"/>
        </w:rPr>
        <w:t xml:space="preserve"> case, include any legislative history as well as other descriptive materials and explanations of the criteria underlying the decisions relating to each of the programmes mentioned in this questionnaire. If applicable, a </w:t>
      </w:r>
      <w:r w:rsidRPr="00103452">
        <w:rPr>
          <w:rFonts w:cs="Arial"/>
          <w:sz w:val="18"/>
          <w:szCs w:val="18"/>
          <w:u w:val="single"/>
        </w:rPr>
        <w:t>sample</w:t>
      </w:r>
      <w:r w:rsidRPr="00103452">
        <w:rPr>
          <w:rFonts w:cs="Arial"/>
          <w:sz w:val="18"/>
          <w:szCs w:val="18"/>
        </w:rPr>
        <w:t xml:space="preserve"> of each of the applications that a company must complete to participate in each of the programs should also be included.</w:t>
      </w:r>
    </w:p>
  </w:footnote>
  <w:footnote w:id="3">
    <w:p w14:paraId="5CA2DB1A" w14:textId="77777777" w:rsidR="00CF3558" w:rsidRPr="00F15F69" w:rsidRDefault="00CF3558" w:rsidP="00CF3558">
      <w:pPr>
        <w:pStyle w:val="FootnoteText"/>
        <w:rPr>
          <w:lang w:eastAsia="en-AU"/>
        </w:rPr>
      </w:pPr>
      <w:r>
        <w:rPr>
          <w:rStyle w:val="FootnoteReference"/>
        </w:rPr>
        <w:footnoteRef/>
      </w:r>
      <w:r>
        <w:t xml:space="preserve"> E</w:t>
      </w:r>
      <w:r w:rsidRPr="00FF330B">
        <w:t xml:space="preserve">xamples of such instruments include </w:t>
      </w:r>
      <w:r>
        <w:t xml:space="preserve">ordinary </w:t>
      </w:r>
      <w:r>
        <w:rPr>
          <w:lang w:eastAsia="en-AU"/>
        </w:rPr>
        <w:t xml:space="preserve">shares (including </w:t>
      </w:r>
      <w:r w:rsidRPr="00FF330B">
        <w:rPr>
          <w:lang w:eastAsia="en-AU"/>
        </w:rPr>
        <w:t>initial publi</w:t>
      </w:r>
      <w:r>
        <w:rPr>
          <w:lang w:eastAsia="en-AU"/>
        </w:rPr>
        <w:t xml:space="preserve">c offers), preferential shares, </w:t>
      </w:r>
      <w:r w:rsidRPr="00FF330B">
        <w:rPr>
          <w:lang w:eastAsia="en-AU"/>
        </w:rPr>
        <w:t>rights issue, bonds, quasi-government bonds warrants, debentures, sub-ordinate loans</w:t>
      </w:r>
      <w:r>
        <w:rPr>
          <w:lang w:eastAsia="en-AU"/>
        </w:rPr>
        <w:t>.</w:t>
      </w:r>
    </w:p>
  </w:footnote>
  <w:footnote w:id="4">
    <w:p w14:paraId="6EBC4E6F" w14:textId="673FFC56" w:rsidR="00CF3558" w:rsidRDefault="00CF3558" w:rsidP="00CF3558">
      <w:pPr>
        <w:pStyle w:val="FootnoteText"/>
      </w:pPr>
      <w:r>
        <w:rPr>
          <w:rStyle w:val="FootnoteReference"/>
        </w:rPr>
        <w:footnoteRef/>
      </w:r>
      <w:r>
        <w:t xml:space="preserve"> The applicant claims are detailed in EPR </w:t>
      </w:r>
      <w:r w:rsidR="00C22188">
        <w:t>688</w:t>
      </w:r>
      <w:r>
        <w:t xml:space="preserve">, </w:t>
      </w:r>
      <w:r w:rsidRPr="00FB25BD">
        <w:t xml:space="preserve">document no. </w:t>
      </w:r>
      <w:r w:rsidR="00FB25BD" w:rsidRPr="00FB25BD">
        <w:t>1</w:t>
      </w:r>
      <w:r w:rsidRPr="00FB25BD">
        <w:t xml:space="preserve"> pp </w:t>
      </w:r>
      <w:r w:rsidR="00FB25BD" w:rsidRPr="00FB25BD">
        <w:t>80-90</w:t>
      </w:r>
      <w:r w:rsidRPr="00FB25B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21F4" w14:textId="11A816D3" w:rsidR="00CF3558" w:rsidRPr="00CF3558" w:rsidRDefault="007555BE" w:rsidP="00CF3558">
    <w:pPr>
      <w:pStyle w:val="Header"/>
      <w:jc w:val="center"/>
      <w:rPr>
        <w:b/>
        <w:color w:val="FF0000"/>
      </w:rPr>
    </w:pPr>
    <w:r w:rsidRPr="007555BE">
      <w:rPr>
        <w:b/>
        <w:color w:val="FF0000"/>
        <w:lang w:val="en-GB"/>
      </w:rPr>
      <w:t>PUBLIC RECORD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11B0" w14:textId="132610AB" w:rsidR="004A43E3" w:rsidRDefault="007555BE" w:rsidP="007555BE">
    <w:pPr>
      <w:pStyle w:val="Header"/>
      <w:jc w:val="center"/>
    </w:pPr>
    <w:r w:rsidRPr="007555BE">
      <w:rPr>
        <w:b/>
        <w:color w:val="FF0000"/>
        <w:lang w:val="en-GB"/>
      </w:rPr>
      <w:t>PUBLIC RECORD /CONFIDENTIAL</w:t>
    </w:r>
    <w:r w:rsidR="004A43E3">
      <w:rPr>
        <w:rFonts w:ascii="Segoe UI" w:hAnsi="Segoe UI" w:cs="Segoe UI"/>
        <w:noProof/>
        <w:color w:val="444444"/>
        <w:lang w:eastAsia="en-AU"/>
      </w:rPr>
      <w:drawing>
        <wp:inline distT="0" distB="0" distL="0" distR="0" wp14:anchorId="6FEF795E" wp14:editId="51100428">
          <wp:extent cx="5400040" cy="1119788"/>
          <wp:effectExtent l="0" t="0" r="0" b="0"/>
          <wp:docPr id="1" name="Picture 1" descr="DISR_ADC_inlin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R_ADC_inlin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1197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057"/>
    <w:multiLevelType w:val="hybridMultilevel"/>
    <w:tmpl w:val="53E84EC0"/>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 w15:restartNumberingAfterBreak="0">
    <w:nsid w:val="026B0443"/>
    <w:multiLevelType w:val="hybridMultilevel"/>
    <w:tmpl w:val="57F83EE0"/>
    <w:lvl w:ilvl="0" w:tplc="288CE8A6">
      <w:start w:val="1"/>
      <w:numFmt w:val="bullet"/>
      <w:lvlText w:val=""/>
      <w:lvlJc w:val="left"/>
      <w:pPr>
        <w:tabs>
          <w:tab w:val="num" w:pos="1500"/>
        </w:tabs>
        <w:ind w:left="1500" w:hanging="360"/>
      </w:pPr>
      <w:rPr>
        <w:rFonts w:ascii="Symbol" w:hAnsi="Symbol" w:hint="default"/>
        <w:color w:val="auto"/>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5007D69"/>
    <w:multiLevelType w:val="hybridMultilevel"/>
    <w:tmpl w:val="F72CE868"/>
    <w:lvl w:ilvl="0" w:tplc="EF426BEE">
      <w:start w:val="1"/>
      <w:numFmt w:val="bullet"/>
      <w:lvlText w:val=""/>
      <w:lvlJc w:val="left"/>
      <w:pPr>
        <w:ind w:left="144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95BD1"/>
    <w:multiLevelType w:val="hybridMultilevel"/>
    <w:tmpl w:val="8D1E2F48"/>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3C14A0"/>
    <w:multiLevelType w:val="hybridMultilevel"/>
    <w:tmpl w:val="4EB4A2C2"/>
    <w:lvl w:ilvl="0" w:tplc="0C09001B">
      <w:start w:val="1"/>
      <w:numFmt w:val="lowerRoman"/>
      <w:lvlText w:val="%1."/>
      <w:lvlJc w:val="right"/>
      <w:pPr>
        <w:ind w:left="3226" w:hanging="720"/>
      </w:pPr>
      <w:rPr>
        <w:rFonts w:hint="default"/>
      </w:rPr>
    </w:lvl>
    <w:lvl w:ilvl="1" w:tplc="0C090019">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5" w15:restartNumberingAfterBreak="0">
    <w:nsid w:val="0B7E2214"/>
    <w:multiLevelType w:val="hybridMultilevel"/>
    <w:tmpl w:val="0E6A3F2A"/>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6" w15:restartNumberingAfterBreak="0">
    <w:nsid w:val="0BF433BC"/>
    <w:multiLevelType w:val="hybridMultilevel"/>
    <w:tmpl w:val="9B70986C"/>
    <w:lvl w:ilvl="0" w:tplc="FE102EE8">
      <w:start w:val="1"/>
      <w:numFmt w:val="decimal"/>
      <w:pStyle w:val="Heading5"/>
      <w:lvlText w:val="D-5.%1"/>
      <w:lvlJc w:val="left"/>
      <w:pPr>
        <w:ind w:left="714" w:hanging="71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8" w15:restartNumberingAfterBreak="0">
    <w:nsid w:val="1257532E"/>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9" w15:restartNumberingAfterBreak="0">
    <w:nsid w:val="1F58216B"/>
    <w:multiLevelType w:val="hybridMultilevel"/>
    <w:tmpl w:val="8B247D9E"/>
    <w:lvl w:ilvl="0" w:tplc="FF3EAF04">
      <w:start w:val="1"/>
      <w:numFmt w:val="lowerLetter"/>
      <w:lvlText w:val="(%1)"/>
      <w:lvlJc w:val="left"/>
      <w:pPr>
        <w:tabs>
          <w:tab w:val="num" w:pos="1429"/>
        </w:tabs>
        <w:ind w:left="1429" w:hanging="360"/>
      </w:pPr>
      <w:rPr>
        <w:rFonts w:hint="default"/>
      </w:rPr>
    </w:lvl>
    <w:lvl w:ilvl="1" w:tplc="0C090019">
      <w:start w:val="1"/>
      <w:numFmt w:val="lowerLetter"/>
      <w:lvlText w:val="%2."/>
      <w:lvlJc w:val="left"/>
      <w:pPr>
        <w:tabs>
          <w:tab w:val="num" w:pos="1429"/>
        </w:tabs>
        <w:ind w:left="1429" w:hanging="360"/>
      </w:pPr>
    </w:lvl>
    <w:lvl w:ilvl="2" w:tplc="0C09001B">
      <w:start w:val="1"/>
      <w:numFmt w:val="lowerRoman"/>
      <w:lvlText w:val="%3."/>
      <w:lvlJc w:val="right"/>
      <w:pPr>
        <w:tabs>
          <w:tab w:val="num" w:pos="2149"/>
        </w:tabs>
        <w:ind w:left="2149" w:hanging="180"/>
      </w:pPr>
    </w:lvl>
    <w:lvl w:ilvl="3" w:tplc="0C09000F">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10" w15:restartNumberingAfterBreak="0">
    <w:nsid w:val="28ED53D0"/>
    <w:multiLevelType w:val="hybridMultilevel"/>
    <w:tmpl w:val="2DFC6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C2441C"/>
    <w:multiLevelType w:val="hybridMultilevel"/>
    <w:tmpl w:val="43AEFFF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E332725"/>
    <w:multiLevelType w:val="hybridMultilevel"/>
    <w:tmpl w:val="906AD6C8"/>
    <w:lvl w:ilvl="0" w:tplc="3C9C766E">
      <w:start w:val="1"/>
      <w:numFmt w:val="lowerLetter"/>
      <w:lvlText w:val="(%1)"/>
      <w:lvlJc w:val="left"/>
      <w:pPr>
        <w:ind w:left="1440" w:hanging="360"/>
      </w:pPr>
      <w:rPr>
        <w:rFonts w:hint="default"/>
      </w:rPr>
    </w:lvl>
    <w:lvl w:ilvl="1" w:tplc="11BCB78C">
      <w:start w:val="1"/>
      <w:numFmt w:val="lowerRoman"/>
      <w:lvlText w:val="(%2)"/>
      <w:lvlJc w:val="left"/>
      <w:pPr>
        <w:ind w:left="2160" w:hanging="360"/>
      </w:pPr>
      <w:rPr>
        <w:rFonts w:ascii="Arial" w:eastAsia="Times New Roman" w:hAnsi="Arial" w:cs="Arial"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F5164EF"/>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C22918"/>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BC07E4"/>
    <w:multiLevelType w:val="hybridMultilevel"/>
    <w:tmpl w:val="64C2C5DC"/>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17" w15:restartNumberingAfterBreak="0">
    <w:nsid w:val="35885E67"/>
    <w:multiLevelType w:val="hybridMultilevel"/>
    <w:tmpl w:val="BCA81462"/>
    <w:lvl w:ilvl="0" w:tplc="1974C854">
      <w:start w:val="1"/>
      <w:numFmt w:val="decimal"/>
      <w:lvlText w:val="D-%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576A93"/>
    <w:multiLevelType w:val="hybridMultilevel"/>
    <w:tmpl w:val="AD0C47EE"/>
    <w:lvl w:ilvl="0" w:tplc="288CE8A6">
      <w:start w:val="1"/>
      <w:numFmt w:val="bullet"/>
      <w:lvlText w:val=""/>
      <w:lvlJc w:val="left"/>
      <w:pPr>
        <w:tabs>
          <w:tab w:val="num" w:pos="788"/>
        </w:tabs>
        <w:ind w:left="788" w:hanging="360"/>
      </w:pPr>
      <w:rPr>
        <w:rFonts w:ascii="Symbol" w:hAnsi="Symbol" w:hint="default"/>
        <w:color w:val="auto"/>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19" w15:restartNumberingAfterBreak="0">
    <w:nsid w:val="3B8C2531"/>
    <w:multiLevelType w:val="hybridMultilevel"/>
    <w:tmpl w:val="239217DC"/>
    <w:lvl w:ilvl="0" w:tplc="CAAA6A28">
      <w:start w:val="1"/>
      <w:numFmt w:val="decimal"/>
      <w:lvlText w:val="B-%1"/>
      <w:lvlJc w:val="left"/>
      <w:pPr>
        <w:ind w:left="714" w:hanging="714"/>
      </w:pPr>
      <w:rPr>
        <w:rFonts w:hint="default"/>
        <w:b/>
      </w:rPr>
    </w:lvl>
    <w:lvl w:ilvl="1" w:tplc="8452B968">
      <w:start w:val="1"/>
      <w:numFmt w:val="lowerLetter"/>
      <w:lvlText w:val="%2)"/>
      <w:lvlJc w:val="left"/>
      <w:pPr>
        <w:ind w:left="1395" w:hanging="67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B9A3648"/>
    <w:multiLevelType w:val="hybridMultilevel"/>
    <w:tmpl w:val="F84E8A6C"/>
    <w:lvl w:ilvl="0" w:tplc="C096EABE">
      <w:start w:val="1"/>
      <w:numFmt w:val="decimal"/>
      <w:lvlText w:val="D-4.%1"/>
      <w:lvlJc w:val="left"/>
      <w:pPr>
        <w:ind w:left="714" w:hanging="714"/>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D1B75B5"/>
    <w:multiLevelType w:val="hybridMultilevel"/>
    <w:tmpl w:val="087E479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2" w15:restartNumberingAfterBreak="0">
    <w:nsid w:val="3D3554B8"/>
    <w:multiLevelType w:val="hybridMultilevel"/>
    <w:tmpl w:val="D340C31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F6D033E"/>
    <w:multiLevelType w:val="hybridMultilevel"/>
    <w:tmpl w:val="CB343EFA"/>
    <w:lvl w:ilvl="0" w:tplc="A3AEBB24">
      <w:start w:val="1"/>
      <w:numFmt w:val="lowerLetter"/>
      <w:lvlText w:val="(%1)"/>
      <w:lvlJc w:val="left"/>
      <w:pPr>
        <w:ind w:left="1545" w:hanging="360"/>
      </w:pPr>
      <w:rPr>
        <w:rFonts w:hint="default"/>
      </w:rPr>
    </w:lvl>
    <w:lvl w:ilvl="1" w:tplc="0C090019">
      <w:start w:val="1"/>
      <w:numFmt w:val="lowerLetter"/>
      <w:lvlText w:val="%2."/>
      <w:lvlJc w:val="left"/>
      <w:pPr>
        <w:ind w:left="2265" w:hanging="360"/>
      </w:pPr>
    </w:lvl>
    <w:lvl w:ilvl="2" w:tplc="0C09001B" w:tentative="1">
      <w:start w:val="1"/>
      <w:numFmt w:val="lowerRoman"/>
      <w:lvlText w:val="%3."/>
      <w:lvlJc w:val="right"/>
      <w:pPr>
        <w:ind w:left="2985" w:hanging="180"/>
      </w:pPr>
    </w:lvl>
    <w:lvl w:ilvl="3" w:tplc="0C09000F" w:tentative="1">
      <w:start w:val="1"/>
      <w:numFmt w:val="decimal"/>
      <w:lvlText w:val="%4."/>
      <w:lvlJc w:val="left"/>
      <w:pPr>
        <w:ind w:left="3705" w:hanging="360"/>
      </w:pPr>
    </w:lvl>
    <w:lvl w:ilvl="4" w:tplc="0C090019" w:tentative="1">
      <w:start w:val="1"/>
      <w:numFmt w:val="lowerLetter"/>
      <w:lvlText w:val="%5."/>
      <w:lvlJc w:val="left"/>
      <w:pPr>
        <w:ind w:left="4425" w:hanging="360"/>
      </w:pPr>
    </w:lvl>
    <w:lvl w:ilvl="5" w:tplc="0C09001B" w:tentative="1">
      <w:start w:val="1"/>
      <w:numFmt w:val="lowerRoman"/>
      <w:lvlText w:val="%6."/>
      <w:lvlJc w:val="right"/>
      <w:pPr>
        <w:ind w:left="5145" w:hanging="180"/>
      </w:pPr>
    </w:lvl>
    <w:lvl w:ilvl="6" w:tplc="0C09000F" w:tentative="1">
      <w:start w:val="1"/>
      <w:numFmt w:val="decimal"/>
      <w:lvlText w:val="%7."/>
      <w:lvlJc w:val="left"/>
      <w:pPr>
        <w:ind w:left="5865" w:hanging="360"/>
      </w:pPr>
    </w:lvl>
    <w:lvl w:ilvl="7" w:tplc="0C090019" w:tentative="1">
      <w:start w:val="1"/>
      <w:numFmt w:val="lowerLetter"/>
      <w:lvlText w:val="%8."/>
      <w:lvlJc w:val="left"/>
      <w:pPr>
        <w:ind w:left="6585" w:hanging="360"/>
      </w:pPr>
    </w:lvl>
    <w:lvl w:ilvl="8" w:tplc="0C09001B" w:tentative="1">
      <w:start w:val="1"/>
      <w:numFmt w:val="lowerRoman"/>
      <w:lvlText w:val="%9."/>
      <w:lvlJc w:val="right"/>
      <w:pPr>
        <w:ind w:left="7305" w:hanging="180"/>
      </w:pPr>
    </w:lvl>
  </w:abstractNum>
  <w:abstractNum w:abstractNumId="24" w15:restartNumberingAfterBreak="0">
    <w:nsid w:val="40596987"/>
    <w:multiLevelType w:val="hybridMultilevel"/>
    <w:tmpl w:val="59A459BE"/>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5"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26" w15:restartNumberingAfterBreak="0">
    <w:nsid w:val="45BC6F03"/>
    <w:multiLevelType w:val="hybridMultilevel"/>
    <w:tmpl w:val="23585CB4"/>
    <w:lvl w:ilvl="0" w:tplc="FF3EAF04">
      <w:start w:val="1"/>
      <w:numFmt w:val="lowerLetter"/>
      <w:lvlText w:val="(%1)"/>
      <w:lvlJc w:val="left"/>
      <w:pPr>
        <w:tabs>
          <w:tab w:val="num" w:pos="1429"/>
        </w:tabs>
        <w:ind w:left="1429" w:hanging="360"/>
      </w:pPr>
      <w:rPr>
        <w:rFonts w:hint="default"/>
      </w:rPr>
    </w:lvl>
    <w:lvl w:ilvl="1" w:tplc="0C090019" w:tentative="1">
      <w:start w:val="1"/>
      <w:numFmt w:val="lowerLetter"/>
      <w:lvlText w:val="%2."/>
      <w:lvlJc w:val="left"/>
      <w:pPr>
        <w:tabs>
          <w:tab w:val="num" w:pos="1429"/>
        </w:tabs>
        <w:ind w:left="1429" w:hanging="360"/>
      </w:pPr>
    </w:lvl>
    <w:lvl w:ilvl="2" w:tplc="0C09001B" w:tentative="1">
      <w:start w:val="1"/>
      <w:numFmt w:val="lowerRoman"/>
      <w:lvlText w:val="%3."/>
      <w:lvlJc w:val="right"/>
      <w:pPr>
        <w:tabs>
          <w:tab w:val="num" w:pos="2149"/>
        </w:tabs>
        <w:ind w:left="2149" w:hanging="180"/>
      </w:pPr>
    </w:lvl>
    <w:lvl w:ilvl="3" w:tplc="0C09000F" w:tentative="1">
      <w:start w:val="1"/>
      <w:numFmt w:val="decimal"/>
      <w:lvlText w:val="%4."/>
      <w:lvlJc w:val="left"/>
      <w:pPr>
        <w:tabs>
          <w:tab w:val="num" w:pos="2869"/>
        </w:tabs>
        <w:ind w:left="2869" w:hanging="360"/>
      </w:pPr>
    </w:lvl>
    <w:lvl w:ilvl="4" w:tplc="0C090019" w:tentative="1">
      <w:start w:val="1"/>
      <w:numFmt w:val="lowerLetter"/>
      <w:lvlText w:val="%5."/>
      <w:lvlJc w:val="left"/>
      <w:pPr>
        <w:tabs>
          <w:tab w:val="num" w:pos="3589"/>
        </w:tabs>
        <w:ind w:left="3589" w:hanging="360"/>
      </w:pPr>
    </w:lvl>
    <w:lvl w:ilvl="5" w:tplc="0C09001B" w:tentative="1">
      <w:start w:val="1"/>
      <w:numFmt w:val="lowerRoman"/>
      <w:lvlText w:val="%6."/>
      <w:lvlJc w:val="right"/>
      <w:pPr>
        <w:tabs>
          <w:tab w:val="num" w:pos="4309"/>
        </w:tabs>
        <w:ind w:left="4309" w:hanging="180"/>
      </w:pPr>
    </w:lvl>
    <w:lvl w:ilvl="6" w:tplc="0C09000F" w:tentative="1">
      <w:start w:val="1"/>
      <w:numFmt w:val="decimal"/>
      <w:lvlText w:val="%7."/>
      <w:lvlJc w:val="left"/>
      <w:pPr>
        <w:tabs>
          <w:tab w:val="num" w:pos="5029"/>
        </w:tabs>
        <w:ind w:left="5029" w:hanging="360"/>
      </w:pPr>
    </w:lvl>
    <w:lvl w:ilvl="7" w:tplc="0C090019" w:tentative="1">
      <w:start w:val="1"/>
      <w:numFmt w:val="lowerLetter"/>
      <w:lvlText w:val="%8."/>
      <w:lvlJc w:val="left"/>
      <w:pPr>
        <w:tabs>
          <w:tab w:val="num" w:pos="5749"/>
        </w:tabs>
        <w:ind w:left="5749" w:hanging="360"/>
      </w:pPr>
    </w:lvl>
    <w:lvl w:ilvl="8" w:tplc="0C09001B" w:tentative="1">
      <w:start w:val="1"/>
      <w:numFmt w:val="lowerRoman"/>
      <w:lvlText w:val="%9."/>
      <w:lvlJc w:val="right"/>
      <w:pPr>
        <w:tabs>
          <w:tab w:val="num" w:pos="6469"/>
        </w:tabs>
        <w:ind w:left="6469" w:hanging="180"/>
      </w:pPr>
    </w:lvl>
  </w:abstractNum>
  <w:abstractNum w:abstractNumId="27" w15:restartNumberingAfterBreak="0">
    <w:nsid w:val="482B5DA1"/>
    <w:multiLevelType w:val="hybridMultilevel"/>
    <w:tmpl w:val="5BEE39C0"/>
    <w:lvl w:ilvl="0" w:tplc="20E09A2A">
      <w:start w:val="1"/>
      <w:numFmt w:val="lowerLetter"/>
      <w:pStyle w:val="BodyText"/>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A0A2FFD"/>
    <w:multiLevelType w:val="hybridMultilevel"/>
    <w:tmpl w:val="7F22D9A8"/>
    <w:lvl w:ilvl="0" w:tplc="288CE8A6">
      <w:start w:val="1"/>
      <w:numFmt w:val="bullet"/>
      <w:lvlText w:val=""/>
      <w:lvlJc w:val="left"/>
      <w:pPr>
        <w:tabs>
          <w:tab w:val="num" w:pos="788"/>
        </w:tabs>
        <w:ind w:left="788" w:hanging="360"/>
      </w:pPr>
      <w:rPr>
        <w:rFonts w:ascii="Symbol" w:hAnsi="Symbol" w:hint="default"/>
        <w:color w:val="auto"/>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29" w15:restartNumberingAfterBreak="0">
    <w:nsid w:val="4ADA5F9F"/>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0" w15:restartNumberingAfterBreak="0">
    <w:nsid w:val="4C440701"/>
    <w:multiLevelType w:val="hybridMultilevel"/>
    <w:tmpl w:val="DF66E42A"/>
    <w:lvl w:ilvl="0" w:tplc="0C090001">
      <w:start w:val="1"/>
      <w:numFmt w:val="bullet"/>
      <w:lvlText w:val=""/>
      <w:lvlJc w:val="left"/>
      <w:pPr>
        <w:tabs>
          <w:tab w:val="num" w:pos="1786"/>
        </w:tabs>
        <w:ind w:left="1786" w:hanging="360"/>
      </w:pPr>
      <w:rPr>
        <w:rFonts w:ascii="Symbol" w:hAnsi="Symbol" w:hint="default"/>
      </w:rPr>
    </w:lvl>
    <w:lvl w:ilvl="1" w:tplc="0C090003" w:tentative="1">
      <w:start w:val="1"/>
      <w:numFmt w:val="bullet"/>
      <w:lvlText w:val="o"/>
      <w:lvlJc w:val="left"/>
      <w:pPr>
        <w:tabs>
          <w:tab w:val="num" w:pos="2506"/>
        </w:tabs>
        <w:ind w:left="2506" w:hanging="360"/>
      </w:pPr>
      <w:rPr>
        <w:rFonts w:ascii="Courier New" w:hAnsi="Courier New" w:cs="Courier New" w:hint="default"/>
      </w:rPr>
    </w:lvl>
    <w:lvl w:ilvl="2" w:tplc="0C090005" w:tentative="1">
      <w:start w:val="1"/>
      <w:numFmt w:val="bullet"/>
      <w:lvlText w:val=""/>
      <w:lvlJc w:val="left"/>
      <w:pPr>
        <w:tabs>
          <w:tab w:val="num" w:pos="3226"/>
        </w:tabs>
        <w:ind w:left="3226" w:hanging="360"/>
      </w:pPr>
      <w:rPr>
        <w:rFonts w:ascii="Wingdings" w:hAnsi="Wingdings" w:hint="default"/>
      </w:rPr>
    </w:lvl>
    <w:lvl w:ilvl="3" w:tplc="0C090001" w:tentative="1">
      <w:start w:val="1"/>
      <w:numFmt w:val="bullet"/>
      <w:lvlText w:val=""/>
      <w:lvlJc w:val="left"/>
      <w:pPr>
        <w:tabs>
          <w:tab w:val="num" w:pos="3946"/>
        </w:tabs>
        <w:ind w:left="3946" w:hanging="360"/>
      </w:pPr>
      <w:rPr>
        <w:rFonts w:ascii="Symbol" w:hAnsi="Symbol" w:hint="default"/>
      </w:rPr>
    </w:lvl>
    <w:lvl w:ilvl="4" w:tplc="0C090003" w:tentative="1">
      <w:start w:val="1"/>
      <w:numFmt w:val="bullet"/>
      <w:lvlText w:val="o"/>
      <w:lvlJc w:val="left"/>
      <w:pPr>
        <w:tabs>
          <w:tab w:val="num" w:pos="4666"/>
        </w:tabs>
        <w:ind w:left="4666" w:hanging="360"/>
      </w:pPr>
      <w:rPr>
        <w:rFonts w:ascii="Courier New" w:hAnsi="Courier New" w:cs="Courier New" w:hint="default"/>
      </w:rPr>
    </w:lvl>
    <w:lvl w:ilvl="5" w:tplc="0C090005" w:tentative="1">
      <w:start w:val="1"/>
      <w:numFmt w:val="bullet"/>
      <w:lvlText w:val=""/>
      <w:lvlJc w:val="left"/>
      <w:pPr>
        <w:tabs>
          <w:tab w:val="num" w:pos="5386"/>
        </w:tabs>
        <w:ind w:left="5386" w:hanging="360"/>
      </w:pPr>
      <w:rPr>
        <w:rFonts w:ascii="Wingdings" w:hAnsi="Wingdings" w:hint="default"/>
      </w:rPr>
    </w:lvl>
    <w:lvl w:ilvl="6" w:tplc="0C090001" w:tentative="1">
      <w:start w:val="1"/>
      <w:numFmt w:val="bullet"/>
      <w:lvlText w:val=""/>
      <w:lvlJc w:val="left"/>
      <w:pPr>
        <w:tabs>
          <w:tab w:val="num" w:pos="6106"/>
        </w:tabs>
        <w:ind w:left="6106" w:hanging="360"/>
      </w:pPr>
      <w:rPr>
        <w:rFonts w:ascii="Symbol" w:hAnsi="Symbol" w:hint="default"/>
      </w:rPr>
    </w:lvl>
    <w:lvl w:ilvl="7" w:tplc="0C090003" w:tentative="1">
      <w:start w:val="1"/>
      <w:numFmt w:val="bullet"/>
      <w:lvlText w:val="o"/>
      <w:lvlJc w:val="left"/>
      <w:pPr>
        <w:tabs>
          <w:tab w:val="num" w:pos="6826"/>
        </w:tabs>
        <w:ind w:left="6826" w:hanging="360"/>
      </w:pPr>
      <w:rPr>
        <w:rFonts w:ascii="Courier New" w:hAnsi="Courier New" w:cs="Courier New" w:hint="default"/>
      </w:rPr>
    </w:lvl>
    <w:lvl w:ilvl="8" w:tplc="0C090005" w:tentative="1">
      <w:start w:val="1"/>
      <w:numFmt w:val="bullet"/>
      <w:lvlText w:val=""/>
      <w:lvlJc w:val="left"/>
      <w:pPr>
        <w:tabs>
          <w:tab w:val="num" w:pos="7546"/>
        </w:tabs>
        <w:ind w:left="7546" w:hanging="360"/>
      </w:pPr>
      <w:rPr>
        <w:rFonts w:ascii="Wingdings" w:hAnsi="Wingdings" w:hint="default"/>
      </w:rPr>
    </w:lvl>
  </w:abstractNum>
  <w:abstractNum w:abstractNumId="31" w15:restartNumberingAfterBreak="0">
    <w:nsid w:val="4D9D38FC"/>
    <w:multiLevelType w:val="hybridMultilevel"/>
    <w:tmpl w:val="2E6EACD2"/>
    <w:lvl w:ilvl="0" w:tplc="CDBC2FA6">
      <w:start w:val="1"/>
      <w:numFmt w:val="decimal"/>
      <w:lvlText w:val="D-3.%1"/>
      <w:lvlJc w:val="left"/>
      <w:pPr>
        <w:tabs>
          <w:tab w:val="num" w:pos="357"/>
        </w:tabs>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03B313E"/>
    <w:multiLevelType w:val="hybridMultilevel"/>
    <w:tmpl w:val="9ED84948"/>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1C67023"/>
    <w:multiLevelType w:val="hybridMultilevel"/>
    <w:tmpl w:val="799A8352"/>
    <w:lvl w:ilvl="0" w:tplc="3C9C766E">
      <w:start w:val="1"/>
      <w:numFmt w:val="lowerLetter"/>
      <w:lvlText w:val="(%1)"/>
      <w:lvlJc w:val="left"/>
      <w:pPr>
        <w:ind w:left="1440" w:hanging="360"/>
      </w:pPr>
      <w:rPr>
        <w:rFonts w:hint="default"/>
      </w:rPr>
    </w:lvl>
    <w:lvl w:ilvl="1" w:tplc="4C8C0D60">
      <w:start w:val="1"/>
      <w:numFmt w:val="lowerRoman"/>
      <w:lvlText w:val="(%2)"/>
      <w:lvlJc w:val="left"/>
      <w:pPr>
        <w:ind w:left="2041" w:hanging="601"/>
      </w:pPr>
      <w:rPr>
        <w:rFonts w:ascii="Arial" w:eastAsia="Times New Roman" w:hAnsi="Arial" w:cs="Arial" w:hint="default"/>
      </w:rPr>
    </w:lvl>
    <w:lvl w:ilvl="2" w:tplc="11BCB78C">
      <w:start w:val="1"/>
      <w:numFmt w:val="lowerRoman"/>
      <w:lvlText w:val="(%3)"/>
      <w:lvlJc w:val="left"/>
      <w:pPr>
        <w:ind w:left="2880" w:hanging="180"/>
      </w:pPr>
      <w:rPr>
        <w:rFonts w:ascii="Arial" w:eastAsia="Times New Roman" w:hAnsi="Arial" w:cs="Arial"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420298A"/>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5" w15:restartNumberingAfterBreak="0">
    <w:nsid w:val="55E758B1"/>
    <w:multiLevelType w:val="hybridMultilevel"/>
    <w:tmpl w:val="A9D02D62"/>
    <w:lvl w:ilvl="0" w:tplc="0C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B4D557C"/>
    <w:multiLevelType w:val="hybridMultilevel"/>
    <w:tmpl w:val="8252119A"/>
    <w:lvl w:ilvl="0" w:tplc="8B585422">
      <w:start w:val="1"/>
      <w:numFmt w:val="decimal"/>
      <w:lvlText w:val="%1."/>
      <w:lvlJc w:val="left"/>
      <w:pPr>
        <w:ind w:left="502" w:hanging="360"/>
      </w:pPr>
      <w:rPr>
        <w:rFonts w:hint="default"/>
        <w:b/>
        <w:sz w:val="24"/>
        <w:szCs w:val="24"/>
      </w:rPr>
    </w:lvl>
    <w:lvl w:ilvl="1" w:tplc="A3AEBB24">
      <w:start w:val="1"/>
      <w:numFmt w:val="lowerLetter"/>
      <w:lvlText w:val="(%2)"/>
      <w:lvlJc w:val="left"/>
      <w:pPr>
        <w:ind w:left="1080" w:hanging="360"/>
      </w:pPr>
      <w:rPr>
        <w:rFonts w:hint="default"/>
      </w:rPr>
    </w:lvl>
    <w:lvl w:ilvl="2" w:tplc="4C9ED4C8">
      <w:start w:val="1"/>
      <w:numFmt w:val="lowerRoman"/>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F56886"/>
    <w:multiLevelType w:val="hybridMultilevel"/>
    <w:tmpl w:val="FB1C2AA2"/>
    <w:lvl w:ilvl="0" w:tplc="4C9ED4C8">
      <w:start w:val="1"/>
      <w:numFmt w:val="lowerRoman"/>
      <w:lvlText w:val="(%1)"/>
      <w:lvlJc w:val="left"/>
      <w:pPr>
        <w:ind w:left="270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1129D2"/>
    <w:multiLevelType w:val="hybridMultilevel"/>
    <w:tmpl w:val="CB343EFA"/>
    <w:lvl w:ilvl="0" w:tplc="A3AEBB24">
      <w:start w:val="1"/>
      <w:numFmt w:val="lowerLetter"/>
      <w:lvlText w:val="(%1)"/>
      <w:lvlJc w:val="left"/>
      <w:pPr>
        <w:ind w:left="1698" w:hanging="360"/>
      </w:pPr>
      <w:rPr>
        <w:rFonts w:hint="default"/>
      </w:rPr>
    </w:lvl>
    <w:lvl w:ilvl="1" w:tplc="0C090019">
      <w:start w:val="1"/>
      <w:numFmt w:val="lowerLetter"/>
      <w:lvlText w:val="%2."/>
      <w:lvlJc w:val="left"/>
      <w:pPr>
        <w:ind w:left="2418" w:hanging="360"/>
      </w:pPr>
    </w:lvl>
    <w:lvl w:ilvl="2" w:tplc="0C09001B">
      <w:start w:val="1"/>
      <w:numFmt w:val="lowerRoman"/>
      <w:lvlText w:val="%3."/>
      <w:lvlJc w:val="right"/>
      <w:pPr>
        <w:ind w:left="3138" w:hanging="180"/>
      </w:pPr>
    </w:lvl>
    <w:lvl w:ilvl="3" w:tplc="0C09000F" w:tentative="1">
      <w:start w:val="1"/>
      <w:numFmt w:val="decimal"/>
      <w:lvlText w:val="%4."/>
      <w:lvlJc w:val="left"/>
      <w:pPr>
        <w:ind w:left="3858" w:hanging="360"/>
      </w:pPr>
    </w:lvl>
    <w:lvl w:ilvl="4" w:tplc="0C090019" w:tentative="1">
      <w:start w:val="1"/>
      <w:numFmt w:val="lowerLetter"/>
      <w:lvlText w:val="%5."/>
      <w:lvlJc w:val="left"/>
      <w:pPr>
        <w:ind w:left="4578" w:hanging="360"/>
      </w:pPr>
    </w:lvl>
    <w:lvl w:ilvl="5" w:tplc="0C09001B" w:tentative="1">
      <w:start w:val="1"/>
      <w:numFmt w:val="lowerRoman"/>
      <w:lvlText w:val="%6."/>
      <w:lvlJc w:val="right"/>
      <w:pPr>
        <w:ind w:left="5298" w:hanging="180"/>
      </w:pPr>
    </w:lvl>
    <w:lvl w:ilvl="6" w:tplc="0C09000F" w:tentative="1">
      <w:start w:val="1"/>
      <w:numFmt w:val="decimal"/>
      <w:lvlText w:val="%7."/>
      <w:lvlJc w:val="left"/>
      <w:pPr>
        <w:ind w:left="6018" w:hanging="360"/>
      </w:pPr>
    </w:lvl>
    <w:lvl w:ilvl="7" w:tplc="0C090019" w:tentative="1">
      <w:start w:val="1"/>
      <w:numFmt w:val="lowerLetter"/>
      <w:lvlText w:val="%8."/>
      <w:lvlJc w:val="left"/>
      <w:pPr>
        <w:ind w:left="6738" w:hanging="360"/>
      </w:pPr>
    </w:lvl>
    <w:lvl w:ilvl="8" w:tplc="0C09001B" w:tentative="1">
      <w:start w:val="1"/>
      <w:numFmt w:val="lowerRoman"/>
      <w:lvlText w:val="%9."/>
      <w:lvlJc w:val="right"/>
      <w:pPr>
        <w:ind w:left="7458" w:hanging="180"/>
      </w:pPr>
    </w:lvl>
  </w:abstractNum>
  <w:abstractNum w:abstractNumId="39" w15:restartNumberingAfterBreak="0">
    <w:nsid w:val="5DFA0281"/>
    <w:multiLevelType w:val="hybridMultilevel"/>
    <w:tmpl w:val="4DB48436"/>
    <w:lvl w:ilvl="0" w:tplc="57FE1FA4">
      <w:start w:val="1"/>
      <w:numFmt w:val="decimal"/>
      <w:lvlText w:val="C-%1"/>
      <w:lvlJc w:val="left"/>
      <w:pPr>
        <w:ind w:left="714" w:hanging="714"/>
      </w:pPr>
      <w:rPr>
        <w:rFonts w:hint="default"/>
        <w:b/>
        <w:i w:val="0"/>
        <w:sz w:val="20"/>
        <w:szCs w:val="24"/>
      </w:rPr>
    </w:lvl>
    <w:lvl w:ilvl="1" w:tplc="7D82470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03B147A"/>
    <w:multiLevelType w:val="hybridMultilevel"/>
    <w:tmpl w:val="A70CE034"/>
    <w:lvl w:ilvl="0" w:tplc="288CE8A6">
      <w:start w:val="1"/>
      <w:numFmt w:val="bullet"/>
      <w:lvlText w:val=""/>
      <w:lvlJc w:val="left"/>
      <w:pPr>
        <w:tabs>
          <w:tab w:val="num" w:pos="856"/>
        </w:tabs>
        <w:ind w:left="856" w:hanging="360"/>
      </w:pPr>
      <w:rPr>
        <w:rFonts w:ascii="Symbol" w:hAnsi="Symbol" w:hint="default"/>
        <w:color w:val="auto"/>
      </w:rPr>
    </w:lvl>
    <w:lvl w:ilvl="1" w:tplc="0C090003" w:tentative="1">
      <w:start w:val="1"/>
      <w:numFmt w:val="bullet"/>
      <w:lvlText w:val="o"/>
      <w:lvlJc w:val="left"/>
      <w:pPr>
        <w:tabs>
          <w:tab w:val="num" w:pos="1576"/>
        </w:tabs>
        <w:ind w:left="1576" w:hanging="360"/>
      </w:pPr>
      <w:rPr>
        <w:rFonts w:ascii="Courier New" w:hAnsi="Courier New" w:cs="Courier New" w:hint="default"/>
      </w:rPr>
    </w:lvl>
    <w:lvl w:ilvl="2" w:tplc="0C090005" w:tentative="1">
      <w:start w:val="1"/>
      <w:numFmt w:val="bullet"/>
      <w:lvlText w:val=""/>
      <w:lvlJc w:val="left"/>
      <w:pPr>
        <w:tabs>
          <w:tab w:val="num" w:pos="2296"/>
        </w:tabs>
        <w:ind w:left="2296" w:hanging="360"/>
      </w:pPr>
      <w:rPr>
        <w:rFonts w:ascii="Wingdings" w:hAnsi="Wingdings" w:hint="default"/>
      </w:rPr>
    </w:lvl>
    <w:lvl w:ilvl="3" w:tplc="0C090001" w:tentative="1">
      <w:start w:val="1"/>
      <w:numFmt w:val="bullet"/>
      <w:lvlText w:val=""/>
      <w:lvlJc w:val="left"/>
      <w:pPr>
        <w:tabs>
          <w:tab w:val="num" w:pos="3016"/>
        </w:tabs>
        <w:ind w:left="3016" w:hanging="360"/>
      </w:pPr>
      <w:rPr>
        <w:rFonts w:ascii="Symbol" w:hAnsi="Symbol" w:hint="default"/>
      </w:rPr>
    </w:lvl>
    <w:lvl w:ilvl="4" w:tplc="0C090003" w:tentative="1">
      <w:start w:val="1"/>
      <w:numFmt w:val="bullet"/>
      <w:lvlText w:val="o"/>
      <w:lvlJc w:val="left"/>
      <w:pPr>
        <w:tabs>
          <w:tab w:val="num" w:pos="3736"/>
        </w:tabs>
        <w:ind w:left="3736" w:hanging="360"/>
      </w:pPr>
      <w:rPr>
        <w:rFonts w:ascii="Courier New" w:hAnsi="Courier New" w:cs="Courier New" w:hint="default"/>
      </w:rPr>
    </w:lvl>
    <w:lvl w:ilvl="5" w:tplc="0C090005" w:tentative="1">
      <w:start w:val="1"/>
      <w:numFmt w:val="bullet"/>
      <w:lvlText w:val=""/>
      <w:lvlJc w:val="left"/>
      <w:pPr>
        <w:tabs>
          <w:tab w:val="num" w:pos="4456"/>
        </w:tabs>
        <w:ind w:left="4456" w:hanging="360"/>
      </w:pPr>
      <w:rPr>
        <w:rFonts w:ascii="Wingdings" w:hAnsi="Wingdings" w:hint="default"/>
      </w:rPr>
    </w:lvl>
    <w:lvl w:ilvl="6" w:tplc="0C090001" w:tentative="1">
      <w:start w:val="1"/>
      <w:numFmt w:val="bullet"/>
      <w:lvlText w:val=""/>
      <w:lvlJc w:val="left"/>
      <w:pPr>
        <w:tabs>
          <w:tab w:val="num" w:pos="5176"/>
        </w:tabs>
        <w:ind w:left="5176" w:hanging="360"/>
      </w:pPr>
      <w:rPr>
        <w:rFonts w:ascii="Symbol" w:hAnsi="Symbol" w:hint="default"/>
      </w:rPr>
    </w:lvl>
    <w:lvl w:ilvl="7" w:tplc="0C090003" w:tentative="1">
      <w:start w:val="1"/>
      <w:numFmt w:val="bullet"/>
      <w:lvlText w:val="o"/>
      <w:lvlJc w:val="left"/>
      <w:pPr>
        <w:tabs>
          <w:tab w:val="num" w:pos="5896"/>
        </w:tabs>
        <w:ind w:left="5896" w:hanging="360"/>
      </w:pPr>
      <w:rPr>
        <w:rFonts w:ascii="Courier New" w:hAnsi="Courier New" w:cs="Courier New" w:hint="default"/>
      </w:rPr>
    </w:lvl>
    <w:lvl w:ilvl="8" w:tplc="0C090005" w:tentative="1">
      <w:start w:val="1"/>
      <w:numFmt w:val="bullet"/>
      <w:lvlText w:val=""/>
      <w:lvlJc w:val="left"/>
      <w:pPr>
        <w:tabs>
          <w:tab w:val="num" w:pos="6616"/>
        </w:tabs>
        <w:ind w:left="6616" w:hanging="360"/>
      </w:pPr>
      <w:rPr>
        <w:rFonts w:ascii="Wingdings" w:hAnsi="Wingdings" w:hint="default"/>
      </w:rPr>
    </w:lvl>
  </w:abstractNum>
  <w:abstractNum w:abstractNumId="41" w15:restartNumberingAfterBreak="0">
    <w:nsid w:val="60F85A46"/>
    <w:multiLevelType w:val="hybridMultilevel"/>
    <w:tmpl w:val="A67EC17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1BE7849"/>
    <w:multiLevelType w:val="hybridMultilevel"/>
    <w:tmpl w:val="B9CEC23E"/>
    <w:lvl w:ilvl="0" w:tplc="4C9ED4C8">
      <w:start w:val="1"/>
      <w:numFmt w:val="lowerRoman"/>
      <w:lvlText w:val="(%1)"/>
      <w:lvlJc w:val="left"/>
      <w:pPr>
        <w:ind w:left="198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43" w15:restartNumberingAfterBreak="0">
    <w:nsid w:val="61FF3B26"/>
    <w:multiLevelType w:val="hybridMultilevel"/>
    <w:tmpl w:val="2EE0B470"/>
    <w:lvl w:ilvl="0" w:tplc="3B2A18A8">
      <w:start w:val="1"/>
      <w:numFmt w:val="decimal"/>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2FB71D8"/>
    <w:multiLevelType w:val="hybridMultilevel"/>
    <w:tmpl w:val="60287D44"/>
    <w:lvl w:ilvl="0" w:tplc="0C090001">
      <w:start w:val="1"/>
      <w:numFmt w:val="bullet"/>
      <w:lvlText w:val=""/>
      <w:lvlJc w:val="left"/>
      <w:pPr>
        <w:tabs>
          <w:tab w:val="num" w:pos="2154"/>
        </w:tabs>
        <w:ind w:left="2154" w:hanging="360"/>
      </w:pPr>
      <w:rPr>
        <w:rFonts w:ascii="Symbol" w:hAnsi="Symbol" w:hint="default"/>
      </w:rPr>
    </w:lvl>
    <w:lvl w:ilvl="1" w:tplc="0C090003" w:tentative="1">
      <w:start w:val="1"/>
      <w:numFmt w:val="bullet"/>
      <w:lvlText w:val="o"/>
      <w:lvlJc w:val="left"/>
      <w:pPr>
        <w:tabs>
          <w:tab w:val="num" w:pos="2874"/>
        </w:tabs>
        <w:ind w:left="2874" w:hanging="360"/>
      </w:pPr>
      <w:rPr>
        <w:rFonts w:ascii="Courier New" w:hAnsi="Courier New" w:cs="Courier New" w:hint="default"/>
      </w:rPr>
    </w:lvl>
    <w:lvl w:ilvl="2" w:tplc="0C090005" w:tentative="1">
      <w:start w:val="1"/>
      <w:numFmt w:val="bullet"/>
      <w:lvlText w:val=""/>
      <w:lvlJc w:val="left"/>
      <w:pPr>
        <w:tabs>
          <w:tab w:val="num" w:pos="3594"/>
        </w:tabs>
        <w:ind w:left="3594" w:hanging="360"/>
      </w:pPr>
      <w:rPr>
        <w:rFonts w:ascii="Wingdings" w:hAnsi="Wingdings" w:hint="default"/>
      </w:rPr>
    </w:lvl>
    <w:lvl w:ilvl="3" w:tplc="0C090001" w:tentative="1">
      <w:start w:val="1"/>
      <w:numFmt w:val="bullet"/>
      <w:lvlText w:val=""/>
      <w:lvlJc w:val="left"/>
      <w:pPr>
        <w:tabs>
          <w:tab w:val="num" w:pos="4314"/>
        </w:tabs>
        <w:ind w:left="4314" w:hanging="360"/>
      </w:pPr>
      <w:rPr>
        <w:rFonts w:ascii="Symbol" w:hAnsi="Symbol" w:hint="default"/>
      </w:rPr>
    </w:lvl>
    <w:lvl w:ilvl="4" w:tplc="0C090003" w:tentative="1">
      <w:start w:val="1"/>
      <w:numFmt w:val="bullet"/>
      <w:lvlText w:val="o"/>
      <w:lvlJc w:val="left"/>
      <w:pPr>
        <w:tabs>
          <w:tab w:val="num" w:pos="5034"/>
        </w:tabs>
        <w:ind w:left="5034" w:hanging="360"/>
      </w:pPr>
      <w:rPr>
        <w:rFonts w:ascii="Courier New" w:hAnsi="Courier New" w:cs="Courier New" w:hint="default"/>
      </w:rPr>
    </w:lvl>
    <w:lvl w:ilvl="5" w:tplc="0C090005" w:tentative="1">
      <w:start w:val="1"/>
      <w:numFmt w:val="bullet"/>
      <w:lvlText w:val=""/>
      <w:lvlJc w:val="left"/>
      <w:pPr>
        <w:tabs>
          <w:tab w:val="num" w:pos="5754"/>
        </w:tabs>
        <w:ind w:left="5754" w:hanging="360"/>
      </w:pPr>
      <w:rPr>
        <w:rFonts w:ascii="Wingdings" w:hAnsi="Wingdings" w:hint="default"/>
      </w:rPr>
    </w:lvl>
    <w:lvl w:ilvl="6" w:tplc="0C090001" w:tentative="1">
      <w:start w:val="1"/>
      <w:numFmt w:val="bullet"/>
      <w:lvlText w:val=""/>
      <w:lvlJc w:val="left"/>
      <w:pPr>
        <w:tabs>
          <w:tab w:val="num" w:pos="6474"/>
        </w:tabs>
        <w:ind w:left="6474" w:hanging="360"/>
      </w:pPr>
      <w:rPr>
        <w:rFonts w:ascii="Symbol" w:hAnsi="Symbol" w:hint="default"/>
      </w:rPr>
    </w:lvl>
    <w:lvl w:ilvl="7" w:tplc="0C090003" w:tentative="1">
      <w:start w:val="1"/>
      <w:numFmt w:val="bullet"/>
      <w:lvlText w:val="o"/>
      <w:lvlJc w:val="left"/>
      <w:pPr>
        <w:tabs>
          <w:tab w:val="num" w:pos="7194"/>
        </w:tabs>
        <w:ind w:left="7194" w:hanging="360"/>
      </w:pPr>
      <w:rPr>
        <w:rFonts w:ascii="Courier New" w:hAnsi="Courier New" w:cs="Courier New" w:hint="default"/>
      </w:rPr>
    </w:lvl>
    <w:lvl w:ilvl="8" w:tplc="0C090005" w:tentative="1">
      <w:start w:val="1"/>
      <w:numFmt w:val="bullet"/>
      <w:lvlText w:val=""/>
      <w:lvlJc w:val="left"/>
      <w:pPr>
        <w:tabs>
          <w:tab w:val="num" w:pos="7914"/>
        </w:tabs>
        <w:ind w:left="7914" w:hanging="360"/>
      </w:pPr>
      <w:rPr>
        <w:rFonts w:ascii="Wingdings" w:hAnsi="Wingdings" w:hint="default"/>
      </w:rPr>
    </w:lvl>
  </w:abstractNum>
  <w:abstractNum w:abstractNumId="45" w15:restartNumberingAfterBreak="0">
    <w:nsid w:val="650409DE"/>
    <w:multiLevelType w:val="hybridMultilevel"/>
    <w:tmpl w:val="88D4D7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7B83A10"/>
    <w:multiLevelType w:val="hybridMultilevel"/>
    <w:tmpl w:val="33909740"/>
    <w:lvl w:ilvl="0" w:tplc="4EA6CA3A">
      <w:start w:val="1"/>
      <w:numFmt w:val="decimal"/>
      <w:lvlText w:val="A-6.%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96927A6"/>
    <w:multiLevelType w:val="hybridMultilevel"/>
    <w:tmpl w:val="8012B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A2702C"/>
    <w:multiLevelType w:val="hybridMultilevel"/>
    <w:tmpl w:val="4648CA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35668BF"/>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0" w15:restartNumberingAfterBreak="0">
    <w:nsid w:val="73A67D53"/>
    <w:multiLevelType w:val="hybridMultilevel"/>
    <w:tmpl w:val="3EC8FA0C"/>
    <w:lvl w:ilvl="0" w:tplc="E44CEB52">
      <w:start w:val="1"/>
      <w:numFmt w:val="decimal"/>
      <w:lvlText w:val="D-5.%1"/>
      <w:lvlJc w:val="left"/>
      <w:pPr>
        <w:ind w:left="714" w:hanging="714"/>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5150899"/>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2" w15:restartNumberingAfterBreak="0">
    <w:nsid w:val="75B156F8"/>
    <w:multiLevelType w:val="hybridMultilevel"/>
    <w:tmpl w:val="5F14EEBE"/>
    <w:lvl w:ilvl="0" w:tplc="AFB2DF40">
      <w:start w:val="1"/>
      <w:numFmt w:val="lowerLetter"/>
      <w:lvlText w:val="(%1)"/>
      <w:lvlJc w:val="left"/>
      <w:pPr>
        <w:ind w:left="1440" w:hanging="360"/>
      </w:pPr>
      <w:rPr>
        <w:rFonts w:ascii="Arial" w:eastAsia="Times New Roman" w:hAnsi="Arial" w:cs="Arial"/>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63D44E3"/>
    <w:multiLevelType w:val="hybridMultilevel"/>
    <w:tmpl w:val="2BA24B30"/>
    <w:lvl w:ilvl="0" w:tplc="E1727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6D10934"/>
    <w:multiLevelType w:val="hybridMultilevel"/>
    <w:tmpl w:val="044E6DF8"/>
    <w:lvl w:ilvl="0" w:tplc="11BCB78C">
      <w:start w:val="1"/>
      <w:numFmt w:val="lowerRoman"/>
      <w:lvlText w:val="(%1)"/>
      <w:lvlJc w:val="left"/>
      <w:pPr>
        <w:ind w:left="2487" w:hanging="360"/>
      </w:pPr>
      <w:rPr>
        <w:rFonts w:ascii="Arial" w:eastAsia="Times New Roman" w:hAnsi="Arial" w:cs="Arial"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55" w15:restartNumberingAfterBreak="0">
    <w:nsid w:val="77CC2F6E"/>
    <w:multiLevelType w:val="hybridMultilevel"/>
    <w:tmpl w:val="57DE519A"/>
    <w:lvl w:ilvl="0" w:tplc="AFB2DF40">
      <w:start w:val="1"/>
      <w:numFmt w:val="lowerLetter"/>
      <w:lvlText w:val="(%1)"/>
      <w:lvlJc w:val="left"/>
      <w:pPr>
        <w:ind w:left="720" w:hanging="360"/>
      </w:pPr>
      <w:rPr>
        <w:rFonts w:ascii="Arial" w:eastAsia="Times New Roman" w:hAnsi="Arial" w:cs="Arial"/>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BFF3A2A"/>
    <w:multiLevelType w:val="hybridMultilevel"/>
    <w:tmpl w:val="2BA24B30"/>
    <w:lvl w:ilvl="0" w:tplc="E1727D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DFA2DE6"/>
    <w:multiLevelType w:val="hybridMultilevel"/>
    <w:tmpl w:val="AE743102"/>
    <w:lvl w:ilvl="0" w:tplc="AFB2DF40">
      <w:start w:val="1"/>
      <w:numFmt w:val="lowerLetter"/>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27865775">
    <w:abstractNumId w:val="16"/>
  </w:num>
  <w:num w:numId="2" w16cid:durableId="34307460">
    <w:abstractNumId w:val="7"/>
  </w:num>
  <w:num w:numId="3" w16cid:durableId="303782246">
    <w:abstractNumId w:val="25"/>
  </w:num>
  <w:num w:numId="4" w16cid:durableId="698509790">
    <w:abstractNumId w:val="18"/>
  </w:num>
  <w:num w:numId="5" w16cid:durableId="470445294">
    <w:abstractNumId w:val="28"/>
  </w:num>
  <w:num w:numId="6" w16cid:durableId="10231813">
    <w:abstractNumId w:val="40"/>
  </w:num>
  <w:num w:numId="7" w16cid:durableId="902912465">
    <w:abstractNumId w:val="46"/>
  </w:num>
  <w:num w:numId="8" w16cid:durableId="674039947">
    <w:abstractNumId w:val="43"/>
  </w:num>
  <w:num w:numId="9" w16cid:durableId="39130831">
    <w:abstractNumId w:val="12"/>
  </w:num>
  <w:num w:numId="10" w16cid:durableId="1734815022">
    <w:abstractNumId w:val="33"/>
  </w:num>
  <w:num w:numId="11" w16cid:durableId="921135476">
    <w:abstractNumId w:val="2"/>
  </w:num>
  <w:num w:numId="12" w16cid:durableId="1119492846">
    <w:abstractNumId w:val="17"/>
  </w:num>
  <w:num w:numId="13" w16cid:durableId="1937515963">
    <w:abstractNumId w:val="11"/>
  </w:num>
  <w:num w:numId="14" w16cid:durableId="1956213131">
    <w:abstractNumId w:val="27"/>
  </w:num>
  <w:num w:numId="15" w16cid:durableId="1300921699">
    <w:abstractNumId w:val="27"/>
    <w:lvlOverride w:ilvl="0">
      <w:startOverride w:val="1"/>
    </w:lvlOverride>
  </w:num>
  <w:num w:numId="16" w16cid:durableId="1659116373">
    <w:abstractNumId w:val="48"/>
  </w:num>
  <w:num w:numId="17" w16cid:durableId="1087843891">
    <w:abstractNumId w:val="45"/>
  </w:num>
  <w:num w:numId="18" w16cid:durableId="1082023994">
    <w:abstractNumId w:val="22"/>
  </w:num>
  <w:num w:numId="19" w16cid:durableId="297027495">
    <w:abstractNumId w:val="19"/>
  </w:num>
  <w:num w:numId="20" w16cid:durableId="311104569">
    <w:abstractNumId w:val="31"/>
  </w:num>
  <w:num w:numId="21" w16cid:durableId="553008783">
    <w:abstractNumId w:val="20"/>
  </w:num>
  <w:num w:numId="22" w16cid:durableId="1726830049">
    <w:abstractNumId w:val="37"/>
  </w:num>
  <w:num w:numId="23" w16cid:durableId="852764517">
    <w:abstractNumId w:val="4"/>
  </w:num>
  <w:num w:numId="24" w16cid:durableId="1326200935">
    <w:abstractNumId w:val="3"/>
  </w:num>
  <w:num w:numId="25" w16cid:durableId="529605704">
    <w:abstractNumId w:val="15"/>
  </w:num>
  <w:num w:numId="26" w16cid:durableId="1253276062">
    <w:abstractNumId w:val="14"/>
  </w:num>
  <w:num w:numId="27" w16cid:durableId="1700082339">
    <w:abstractNumId w:val="57"/>
  </w:num>
  <w:num w:numId="28" w16cid:durableId="103615609">
    <w:abstractNumId w:val="13"/>
  </w:num>
  <w:num w:numId="29" w16cid:durableId="1112169329">
    <w:abstractNumId w:val="36"/>
  </w:num>
  <w:num w:numId="30" w16cid:durableId="105740236">
    <w:abstractNumId w:val="38"/>
  </w:num>
  <w:num w:numId="31" w16cid:durableId="1090469437">
    <w:abstractNumId w:val="0"/>
  </w:num>
  <w:num w:numId="32" w16cid:durableId="211236727">
    <w:abstractNumId w:val="23"/>
  </w:num>
  <w:num w:numId="33" w16cid:durableId="1335692692">
    <w:abstractNumId w:val="34"/>
  </w:num>
  <w:num w:numId="34" w16cid:durableId="1152988157">
    <w:abstractNumId w:val="42"/>
  </w:num>
  <w:num w:numId="35" w16cid:durableId="899828337">
    <w:abstractNumId w:val="8"/>
  </w:num>
  <w:num w:numId="36" w16cid:durableId="1092504895">
    <w:abstractNumId w:val="29"/>
  </w:num>
  <w:num w:numId="37" w16cid:durableId="1972130864">
    <w:abstractNumId w:val="39"/>
  </w:num>
  <w:num w:numId="38" w16cid:durableId="344020850">
    <w:abstractNumId w:val="30"/>
  </w:num>
  <w:num w:numId="39" w16cid:durableId="800421119">
    <w:abstractNumId w:val="44"/>
  </w:num>
  <w:num w:numId="40" w16cid:durableId="1030030089">
    <w:abstractNumId w:val="24"/>
  </w:num>
  <w:num w:numId="41" w16cid:durableId="1201168348">
    <w:abstractNumId w:val="5"/>
  </w:num>
  <w:num w:numId="42" w16cid:durableId="542795521">
    <w:abstractNumId w:val="9"/>
  </w:num>
  <w:num w:numId="43" w16cid:durableId="1175266730">
    <w:abstractNumId w:val="26"/>
  </w:num>
  <w:num w:numId="44" w16cid:durableId="2016419649">
    <w:abstractNumId w:val="6"/>
  </w:num>
  <w:num w:numId="45" w16cid:durableId="2062945107">
    <w:abstractNumId w:val="50"/>
  </w:num>
  <w:num w:numId="46" w16cid:durableId="925068888">
    <w:abstractNumId w:val="52"/>
  </w:num>
  <w:num w:numId="47" w16cid:durableId="1981155815">
    <w:abstractNumId w:val="32"/>
  </w:num>
  <w:num w:numId="48" w16cid:durableId="715861956">
    <w:abstractNumId w:val="55"/>
  </w:num>
  <w:num w:numId="49" w16cid:durableId="2042003218">
    <w:abstractNumId w:val="1"/>
  </w:num>
  <w:num w:numId="50" w16cid:durableId="1933779784">
    <w:abstractNumId w:val="56"/>
  </w:num>
  <w:num w:numId="51" w16cid:durableId="1735591459">
    <w:abstractNumId w:val="51"/>
  </w:num>
  <w:num w:numId="52" w16cid:durableId="794952587">
    <w:abstractNumId w:val="54"/>
  </w:num>
  <w:num w:numId="53" w16cid:durableId="981471292">
    <w:abstractNumId w:val="53"/>
  </w:num>
  <w:num w:numId="54" w16cid:durableId="815293338">
    <w:abstractNumId w:val="49"/>
  </w:num>
  <w:num w:numId="55" w16cid:durableId="475218700">
    <w:abstractNumId w:val="35"/>
  </w:num>
  <w:num w:numId="56" w16cid:durableId="1224026595">
    <w:abstractNumId w:val="21"/>
  </w:num>
  <w:num w:numId="57" w16cid:durableId="1364868418">
    <w:abstractNumId w:val="41"/>
  </w:num>
  <w:num w:numId="58" w16cid:durableId="1955403039">
    <w:abstractNumId w:val="47"/>
  </w:num>
  <w:num w:numId="59" w16cid:durableId="1326666354">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8"/>
    <w:rsid w:val="00001418"/>
    <w:rsid w:val="000160D9"/>
    <w:rsid w:val="000422A5"/>
    <w:rsid w:val="000868F0"/>
    <w:rsid w:val="000975CE"/>
    <w:rsid w:val="000A7CBC"/>
    <w:rsid w:val="000C09D9"/>
    <w:rsid w:val="000C3DB6"/>
    <w:rsid w:val="0012252B"/>
    <w:rsid w:val="00141304"/>
    <w:rsid w:val="00143CA2"/>
    <w:rsid w:val="001504C7"/>
    <w:rsid w:val="00162EF7"/>
    <w:rsid w:val="00185EF8"/>
    <w:rsid w:val="001C1F55"/>
    <w:rsid w:val="001C6510"/>
    <w:rsid w:val="001F71C3"/>
    <w:rsid w:val="00200236"/>
    <w:rsid w:val="002046D9"/>
    <w:rsid w:val="00204C02"/>
    <w:rsid w:val="002438BA"/>
    <w:rsid w:val="00251756"/>
    <w:rsid w:val="00267F86"/>
    <w:rsid w:val="0027026C"/>
    <w:rsid w:val="0027181A"/>
    <w:rsid w:val="00293484"/>
    <w:rsid w:val="002C39AB"/>
    <w:rsid w:val="0033445E"/>
    <w:rsid w:val="0033713E"/>
    <w:rsid w:val="00350DFC"/>
    <w:rsid w:val="0036448F"/>
    <w:rsid w:val="003B3144"/>
    <w:rsid w:val="003E660E"/>
    <w:rsid w:val="003F0341"/>
    <w:rsid w:val="00410C29"/>
    <w:rsid w:val="00417FE7"/>
    <w:rsid w:val="00421331"/>
    <w:rsid w:val="00437500"/>
    <w:rsid w:val="004436F7"/>
    <w:rsid w:val="00466291"/>
    <w:rsid w:val="00480953"/>
    <w:rsid w:val="004A43E3"/>
    <w:rsid w:val="004B15C7"/>
    <w:rsid w:val="004B2B8A"/>
    <w:rsid w:val="004C1207"/>
    <w:rsid w:val="004C4B44"/>
    <w:rsid w:val="004E05A1"/>
    <w:rsid w:val="004F68E5"/>
    <w:rsid w:val="0051294B"/>
    <w:rsid w:val="00531985"/>
    <w:rsid w:val="005340EE"/>
    <w:rsid w:val="00542EF5"/>
    <w:rsid w:val="00547218"/>
    <w:rsid w:val="00595846"/>
    <w:rsid w:val="005965DC"/>
    <w:rsid w:val="005D2804"/>
    <w:rsid w:val="005E0B8A"/>
    <w:rsid w:val="005E2DB7"/>
    <w:rsid w:val="005E4EC5"/>
    <w:rsid w:val="005F5AC7"/>
    <w:rsid w:val="005F7B96"/>
    <w:rsid w:val="006107BC"/>
    <w:rsid w:val="006109B1"/>
    <w:rsid w:val="00613476"/>
    <w:rsid w:val="00647E27"/>
    <w:rsid w:val="006626A4"/>
    <w:rsid w:val="00663DEA"/>
    <w:rsid w:val="006727AA"/>
    <w:rsid w:val="0068075D"/>
    <w:rsid w:val="00687BAC"/>
    <w:rsid w:val="00695E8E"/>
    <w:rsid w:val="00697F80"/>
    <w:rsid w:val="006D641B"/>
    <w:rsid w:val="0072295D"/>
    <w:rsid w:val="0072502D"/>
    <w:rsid w:val="00725BF3"/>
    <w:rsid w:val="00727864"/>
    <w:rsid w:val="007555BE"/>
    <w:rsid w:val="007728E8"/>
    <w:rsid w:val="007912BB"/>
    <w:rsid w:val="007A47A7"/>
    <w:rsid w:val="00805A3A"/>
    <w:rsid w:val="00813B03"/>
    <w:rsid w:val="00833B34"/>
    <w:rsid w:val="00844B53"/>
    <w:rsid w:val="00854874"/>
    <w:rsid w:val="00884CCC"/>
    <w:rsid w:val="008921EF"/>
    <w:rsid w:val="008B2AF3"/>
    <w:rsid w:val="008D092E"/>
    <w:rsid w:val="00922D2E"/>
    <w:rsid w:val="00924229"/>
    <w:rsid w:val="00957C47"/>
    <w:rsid w:val="00982D2C"/>
    <w:rsid w:val="009A22FB"/>
    <w:rsid w:val="00A210D6"/>
    <w:rsid w:val="00A224E6"/>
    <w:rsid w:val="00A237B2"/>
    <w:rsid w:val="00A30DE7"/>
    <w:rsid w:val="00A60DA2"/>
    <w:rsid w:val="00AC090D"/>
    <w:rsid w:val="00AC6CE6"/>
    <w:rsid w:val="00AD11D0"/>
    <w:rsid w:val="00AF0A07"/>
    <w:rsid w:val="00AF6546"/>
    <w:rsid w:val="00B14B01"/>
    <w:rsid w:val="00B2085D"/>
    <w:rsid w:val="00B379A8"/>
    <w:rsid w:val="00B42224"/>
    <w:rsid w:val="00B53605"/>
    <w:rsid w:val="00B57430"/>
    <w:rsid w:val="00B60F85"/>
    <w:rsid w:val="00B9445F"/>
    <w:rsid w:val="00BA53E2"/>
    <w:rsid w:val="00BB4100"/>
    <w:rsid w:val="00BD36A4"/>
    <w:rsid w:val="00BE223D"/>
    <w:rsid w:val="00C22188"/>
    <w:rsid w:val="00C42E60"/>
    <w:rsid w:val="00C81973"/>
    <w:rsid w:val="00C96D02"/>
    <w:rsid w:val="00CA2880"/>
    <w:rsid w:val="00CB0BCA"/>
    <w:rsid w:val="00CD278F"/>
    <w:rsid w:val="00CE7EC1"/>
    <w:rsid w:val="00CF3558"/>
    <w:rsid w:val="00D00657"/>
    <w:rsid w:val="00D01320"/>
    <w:rsid w:val="00D24A58"/>
    <w:rsid w:val="00D2777B"/>
    <w:rsid w:val="00D43D64"/>
    <w:rsid w:val="00D46174"/>
    <w:rsid w:val="00D7487A"/>
    <w:rsid w:val="00DA321C"/>
    <w:rsid w:val="00DD598B"/>
    <w:rsid w:val="00E105DC"/>
    <w:rsid w:val="00E179D7"/>
    <w:rsid w:val="00E4690D"/>
    <w:rsid w:val="00E91D85"/>
    <w:rsid w:val="00E97322"/>
    <w:rsid w:val="00EA1DA0"/>
    <w:rsid w:val="00EB5F0C"/>
    <w:rsid w:val="00EC5AE9"/>
    <w:rsid w:val="00EC6EF6"/>
    <w:rsid w:val="00EF0F0D"/>
    <w:rsid w:val="00F07158"/>
    <w:rsid w:val="00F20CE3"/>
    <w:rsid w:val="00F4063F"/>
    <w:rsid w:val="00F50C8B"/>
    <w:rsid w:val="00F615BD"/>
    <w:rsid w:val="00F63385"/>
    <w:rsid w:val="00F63AD8"/>
    <w:rsid w:val="00FB25BD"/>
    <w:rsid w:val="00FB4167"/>
    <w:rsid w:val="00FB54EA"/>
    <w:rsid w:val="00FE1C1E"/>
    <w:rsid w:val="00FE51CD"/>
    <w:rsid w:val="00FE725A"/>
    <w:rsid w:val="00FF4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029C7"/>
  <w15:chartTrackingRefBased/>
  <w15:docId w15:val="{AA8B8315-D251-453B-9830-C17AEF15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1"/>
    <w:qFormat/>
    <w:rsid w:val="00CF3558"/>
    <w:pPr>
      <w:pageBreakBefore/>
      <w:widowControl w:val="0"/>
      <w:spacing w:after="0" w:line="240" w:lineRule="auto"/>
      <w:jc w:val="center"/>
      <w:outlineLvl w:val="0"/>
    </w:pPr>
    <w:rPr>
      <w:rFonts w:ascii="Arial" w:eastAsia="Times New Roman" w:hAnsi="Arial" w:cs="Times New Roman"/>
      <w:b/>
      <w:caps/>
      <w:snapToGrid w:val="0"/>
      <w:kern w:val="0"/>
      <w:sz w:val="32"/>
      <w:szCs w:val="20"/>
      <w14:ligatures w14:val="none"/>
    </w:rPr>
  </w:style>
  <w:style w:type="paragraph" w:styleId="Heading2">
    <w:name w:val="heading 2"/>
    <w:aliases w:val="Title 2"/>
    <w:next w:val="Normal"/>
    <w:link w:val="Heading2Char"/>
    <w:uiPriority w:val="99"/>
    <w:qFormat/>
    <w:rsid w:val="00CF3558"/>
    <w:pPr>
      <w:keepNext/>
      <w:widowControl w:val="0"/>
      <w:spacing w:after="0" w:line="240" w:lineRule="auto"/>
      <w:outlineLvl w:val="1"/>
    </w:pPr>
    <w:rPr>
      <w:rFonts w:ascii="Arial" w:eastAsia="Times New Roman" w:hAnsi="Arial" w:cs="Times New Roman"/>
      <w:b/>
      <w:snapToGrid w:val="0"/>
      <w:kern w:val="0"/>
      <w:sz w:val="28"/>
      <w:szCs w:val="20"/>
      <w14:ligatures w14:val="none"/>
    </w:rPr>
  </w:style>
  <w:style w:type="paragraph" w:styleId="Heading3">
    <w:name w:val="heading 3"/>
    <w:basedOn w:val="Normal"/>
    <w:next w:val="Normal"/>
    <w:link w:val="Heading3Char"/>
    <w:qFormat/>
    <w:rsid w:val="00CF3558"/>
    <w:pPr>
      <w:keepNext/>
      <w:widowControl w:val="0"/>
      <w:spacing w:after="240" w:line="240" w:lineRule="auto"/>
      <w:outlineLvl w:val="2"/>
    </w:pPr>
    <w:rPr>
      <w:rFonts w:ascii="Arial" w:eastAsia="Times New Roman" w:hAnsi="Arial" w:cs="Times New Roman"/>
      <w:b/>
      <w:snapToGrid w:val="0"/>
      <w:kern w:val="0"/>
      <w:sz w:val="24"/>
      <w:szCs w:val="20"/>
      <w14:ligatures w14:val="none"/>
    </w:rPr>
  </w:style>
  <w:style w:type="paragraph" w:styleId="Heading4">
    <w:name w:val="heading 4"/>
    <w:basedOn w:val="ListParagraph"/>
    <w:next w:val="Normal"/>
    <w:link w:val="Heading4Char"/>
    <w:qFormat/>
    <w:rsid w:val="00CF3558"/>
    <w:pPr>
      <w:ind w:left="0"/>
      <w:contextualSpacing w:val="0"/>
      <w:outlineLvl w:val="3"/>
    </w:pPr>
  </w:style>
  <w:style w:type="paragraph" w:styleId="Heading5">
    <w:name w:val="heading 5"/>
    <w:basedOn w:val="ListParagraph"/>
    <w:next w:val="Normal"/>
    <w:link w:val="Heading5Char"/>
    <w:autoRedefine/>
    <w:qFormat/>
    <w:rsid w:val="00CF3558"/>
    <w:pPr>
      <w:numPr>
        <w:numId w:val="44"/>
      </w:numPr>
      <w:contextualSpacing w:val="0"/>
      <w:outlineLvl w:val="4"/>
    </w:pPr>
  </w:style>
  <w:style w:type="paragraph" w:styleId="Heading6">
    <w:name w:val="heading 6"/>
    <w:basedOn w:val="Normal"/>
    <w:next w:val="Normal"/>
    <w:link w:val="Heading6Char"/>
    <w:uiPriority w:val="99"/>
    <w:qFormat/>
    <w:rsid w:val="00CF3558"/>
    <w:pPr>
      <w:keepNext/>
      <w:widowControl w:val="0"/>
      <w:spacing w:after="240" w:line="240" w:lineRule="auto"/>
      <w:ind w:right="-716"/>
      <w:jc w:val="both"/>
      <w:outlineLvl w:val="5"/>
    </w:pPr>
    <w:rPr>
      <w:rFonts w:ascii="Arial" w:eastAsia="Times New Roman" w:hAnsi="Arial" w:cs="Times New Roman"/>
      <w:b/>
      <w:snapToGrid w:val="0"/>
      <w:kern w:val="0"/>
      <w:sz w:val="20"/>
      <w:szCs w:val="20"/>
      <w14:ligatures w14:val="none"/>
    </w:rPr>
  </w:style>
  <w:style w:type="paragraph" w:styleId="Heading7">
    <w:name w:val="heading 7"/>
    <w:basedOn w:val="Normal"/>
    <w:next w:val="Normal"/>
    <w:link w:val="Heading7Char"/>
    <w:uiPriority w:val="99"/>
    <w:qFormat/>
    <w:rsid w:val="00CF3558"/>
    <w:pPr>
      <w:keepNext/>
      <w:widowControl w:val="0"/>
      <w:pBdr>
        <w:top w:val="single" w:sz="18" w:space="1" w:color="auto" w:shadow="1"/>
        <w:left w:val="single" w:sz="18" w:space="4" w:color="auto" w:shadow="1"/>
        <w:bottom w:val="single" w:sz="18" w:space="1" w:color="auto" w:shadow="1"/>
        <w:right w:val="single" w:sz="18" w:space="4" w:color="auto" w:shadow="1"/>
      </w:pBdr>
      <w:spacing w:after="240" w:line="240" w:lineRule="auto"/>
      <w:ind w:right="-574"/>
      <w:jc w:val="center"/>
      <w:outlineLvl w:val="6"/>
    </w:pPr>
    <w:rPr>
      <w:rFonts w:ascii="Arial" w:eastAsia="Times New Roman" w:hAnsi="Arial" w:cs="Times New Roman"/>
      <w:b/>
      <w:snapToGrid w:val="0"/>
      <w:kern w:val="0"/>
      <w:sz w:val="20"/>
      <w:szCs w:val="20"/>
      <w14:ligatures w14:val="none"/>
    </w:rPr>
  </w:style>
  <w:style w:type="paragraph" w:styleId="Heading8">
    <w:name w:val="heading 8"/>
    <w:basedOn w:val="Normal"/>
    <w:next w:val="Normal"/>
    <w:link w:val="Heading8Char"/>
    <w:uiPriority w:val="99"/>
    <w:qFormat/>
    <w:rsid w:val="00CF3558"/>
    <w:pPr>
      <w:keepNext/>
      <w:widowControl w:val="0"/>
      <w:spacing w:after="240" w:line="240" w:lineRule="auto"/>
      <w:ind w:right="-574"/>
      <w:jc w:val="both"/>
      <w:outlineLvl w:val="7"/>
    </w:pPr>
    <w:rPr>
      <w:rFonts w:ascii="Arial" w:eastAsia="Times New Roman" w:hAnsi="Arial" w:cs="Times New Roman"/>
      <w:b/>
      <w:snapToGrid w:val="0"/>
      <w:kern w:val="0"/>
      <w:sz w:val="20"/>
      <w:szCs w:val="20"/>
      <w14:ligatures w14:val="none"/>
    </w:rPr>
  </w:style>
  <w:style w:type="paragraph" w:styleId="Heading9">
    <w:name w:val="heading 9"/>
    <w:basedOn w:val="Normal"/>
    <w:next w:val="Normal"/>
    <w:link w:val="Heading9Char"/>
    <w:uiPriority w:val="99"/>
    <w:qFormat/>
    <w:rsid w:val="00CF3558"/>
    <w:pPr>
      <w:keepNext/>
      <w:widowControl w:val="0"/>
      <w:spacing w:after="240" w:line="240" w:lineRule="auto"/>
      <w:ind w:right="-574"/>
      <w:jc w:val="both"/>
      <w:outlineLvl w:val="8"/>
    </w:pPr>
    <w:rPr>
      <w:rFonts w:ascii="Arial" w:eastAsia="Times New Roman" w:hAnsi="Arial" w:cs="Times New Roman"/>
      <w:b/>
      <w:i/>
      <w:snapToGrid w:val="0"/>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3558"/>
    <w:rPr>
      <w:rFonts w:ascii="Arial" w:eastAsia="Times New Roman" w:hAnsi="Arial" w:cs="Times New Roman"/>
      <w:b/>
      <w:caps/>
      <w:snapToGrid w:val="0"/>
      <w:kern w:val="0"/>
      <w:sz w:val="32"/>
      <w:szCs w:val="20"/>
      <w14:ligatures w14:val="none"/>
    </w:rPr>
  </w:style>
  <w:style w:type="character" w:customStyle="1" w:styleId="Heading2Char">
    <w:name w:val="Heading 2 Char"/>
    <w:aliases w:val="Title 2 Char"/>
    <w:basedOn w:val="DefaultParagraphFont"/>
    <w:link w:val="Heading2"/>
    <w:uiPriority w:val="99"/>
    <w:rsid w:val="00CF3558"/>
    <w:rPr>
      <w:rFonts w:ascii="Arial" w:eastAsia="Times New Roman" w:hAnsi="Arial" w:cs="Times New Roman"/>
      <w:b/>
      <w:snapToGrid w:val="0"/>
      <w:kern w:val="0"/>
      <w:sz w:val="28"/>
      <w:szCs w:val="20"/>
      <w14:ligatures w14:val="none"/>
    </w:rPr>
  </w:style>
  <w:style w:type="character" w:customStyle="1" w:styleId="Heading3Char">
    <w:name w:val="Heading 3 Char"/>
    <w:basedOn w:val="DefaultParagraphFont"/>
    <w:link w:val="Heading3"/>
    <w:rsid w:val="00CF3558"/>
    <w:rPr>
      <w:rFonts w:ascii="Arial" w:eastAsia="Times New Roman" w:hAnsi="Arial" w:cs="Times New Roman"/>
      <w:b/>
      <w:snapToGrid w:val="0"/>
      <w:kern w:val="0"/>
      <w:sz w:val="24"/>
      <w:szCs w:val="20"/>
      <w14:ligatures w14:val="none"/>
    </w:rPr>
  </w:style>
  <w:style w:type="character" w:customStyle="1" w:styleId="Heading4Char">
    <w:name w:val="Heading 4 Char"/>
    <w:basedOn w:val="DefaultParagraphFont"/>
    <w:link w:val="Heading4"/>
    <w:rsid w:val="00CF3558"/>
    <w:rPr>
      <w:rFonts w:ascii="Arial" w:eastAsia="Times New Roman" w:hAnsi="Arial" w:cs="Times New Roman"/>
      <w:kern w:val="0"/>
      <w:sz w:val="20"/>
      <w:szCs w:val="20"/>
      <w14:ligatures w14:val="none"/>
    </w:rPr>
  </w:style>
  <w:style w:type="character" w:customStyle="1" w:styleId="Heading5Char">
    <w:name w:val="Heading 5 Char"/>
    <w:basedOn w:val="DefaultParagraphFont"/>
    <w:link w:val="Heading5"/>
    <w:rsid w:val="00CF3558"/>
    <w:rPr>
      <w:rFonts w:ascii="Arial" w:eastAsia="Times New Roman" w:hAnsi="Arial" w:cs="Times New Roman"/>
      <w:kern w:val="0"/>
      <w:sz w:val="20"/>
      <w:szCs w:val="20"/>
      <w14:ligatures w14:val="none"/>
    </w:rPr>
  </w:style>
  <w:style w:type="character" w:customStyle="1" w:styleId="Heading6Char">
    <w:name w:val="Heading 6 Char"/>
    <w:basedOn w:val="DefaultParagraphFont"/>
    <w:link w:val="Heading6"/>
    <w:uiPriority w:val="99"/>
    <w:rsid w:val="00CF3558"/>
    <w:rPr>
      <w:rFonts w:ascii="Arial" w:eastAsia="Times New Roman" w:hAnsi="Arial" w:cs="Times New Roman"/>
      <w:b/>
      <w:snapToGrid w:val="0"/>
      <w:kern w:val="0"/>
      <w:sz w:val="20"/>
      <w:szCs w:val="20"/>
      <w14:ligatures w14:val="none"/>
    </w:rPr>
  </w:style>
  <w:style w:type="character" w:customStyle="1" w:styleId="Heading7Char">
    <w:name w:val="Heading 7 Char"/>
    <w:basedOn w:val="DefaultParagraphFont"/>
    <w:link w:val="Heading7"/>
    <w:uiPriority w:val="99"/>
    <w:rsid w:val="00CF3558"/>
    <w:rPr>
      <w:rFonts w:ascii="Arial" w:eastAsia="Times New Roman" w:hAnsi="Arial" w:cs="Times New Roman"/>
      <w:b/>
      <w:snapToGrid w:val="0"/>
      <w:kern w:val="0"/>
      <w:sz w:val="20"/>
      <w:szCs w:val="20"/>
      <w14:ligatures w14:val="none"/>
    </w:rPr>
  </w:style>
  <w:style w:type="character" w:customStyle="1" w:styleId="Heading8Char">
    <w:name w:val="Heading 8 Char"/>
    <w:basedOn w:val="DefaultParagraphFont"/>
    <w:link w:val="Heading8"/>
    <w:uiPriority w:val="99"/>
    <w:rsid w:val="00CF3558"/>
    <w:rPr>
      <w:rFonts w:ascii="Arial" w:eastAsia="Times New Roman" w:hAnsi="Arial" w:cs="Times New Roman"/>
      <w:b/>
      <w:snapToGrid w:val="0"/>
      <w:kern w:val="0"/>
      <w:sz w:val="20"/>
      <w:szCs w:val="20"/>
      <w14:ligatures w14:val="none"/>
    </w:rPr>
  </w:style>
  <w:style w:type="character" w:customStyle="1" w:styleId="Heading9Char">
    <w:name w:val="Heading 9 Char"/>
    <w:basedOn w:val="DefaultParagraphFont"/>
    <w:link w:val="Heading9"/>
    <w:uiPriority w:val="99"/>
    <w:rsid w:val="00CF3558"/>
    <w:rPr>
      <w:rFonts w:ascii="Arial" w:eastAsia="Times New Roman" w:hAnsi="Arial" w:cs="Times New Roman"/>
      <w:b/>
      <w:i/>
      <w:snapToGrid w:val="0"/>
      <w:kern w:val="0"/>
      <w:sz w:val="20"/>
      <w:szCs w:val="20"/>
      <w14:ligatures w14:val="none"/>
    </w:rPr>
  </w:style>
  <w:style w:type="paragraph" w:styleId="BodyText">
    <w:name w:val="Body Text"/>
    <w:basedOn w:val="Normal"/>
    <w:link w:val="BodyTextChar"/>
    <w:rsid w:val="00CF3558"/>
    <w:pPr>
      <w:widowControl w:val="0"/>
      <w:numPr>
        <w:numId w:val="14"/>
      </w:numPr>
      <w:spacing w:after="240" w:line="240" w:lineRule="auto"/>
      <w:jc w:val="center"/>
    </w:pPr>
    <w:rPr>
      <w:rFonts w:ascii="Arial" w:eastAsia="Times New Roman" w:hAnsi="Arial" w:cs="Times New Roman"/>
      <w:b/>
      <w:snapToGrid w:val="0"/>
      <w:kern w:val="0"/>
      <w:sz w:val="48"/>
      <w:szCs w:val="20"/>
      <w14:ligatures w14:val="none"/>
    </w:rPr>
  </w:style>
  <w:style w:type="character" w:customStyle="1" w:styleId="BodyTextChar">
    <w:name w:val="Body Text Char"/>
    <w:basedOn w:val="DefaultParagraphFont"/>
    <w:link w:val="BodyText"/>
    <w:rsid w:val="00CF3558"/>
    <w:rPr>
      <w:rFonts w:ascii="Arial" w:eastAsia="Times New Roman" w:hAnsi="Arial" w:cs="Times New Roman"/>
      <w:b/>
      <w:snapToGrid w:val="0"/>
      <w:kern w:val="0"/>
      <w:sz w:val="48"/>
      <w:szCs w:val="20"/>
      <w14:ligatures w14:val="none"/>
    </w:rPr>
  </w:style>
  <w:style w:type="paragraph" w:styleId="BodyTextIndent">
    <w:name w:val="Body Text Indent"/>
    <w:basedOn w:val="Normal"/>
    <w:link w:val="BodyTextIndentChar"/>
    <w:rsid w:val="00CF3558"/>
    <w:pPr>
      <w:widowControl w:val="0"/>
      <w:spacing w:after="240" w:line="240" w:lineRule="auto"/>
      <w:ind w:left="720"/>
    </w:pPr>
    <w:rPr>
      <w:rFonts w:ascii="Arial" w:eastAsia="Times New Roman" w:hAnsi="Arial" w:cs="Times New Roman"/>
      <w:snapToGrid w:val="0"/>
      <w:kern w:val="0"/>
      <w:sz w:val="20"/>
      <w:szCs w:val="20"/>
      <w14:ligatures w14:val="none"/>
    </w:rPr>
  </w:style>
  <w:style w:type="character" w:customStyle="1" w:styleId="BodyTextIndentChar">
    <w:name w:val="Body Text Indent Char"/>
    <w:basedOn w:val="DefaultParagraphFont"/>
    <w:link w:val="BodyTextIndent"/>
    <w:rsid w:val="00CF3558"/>
    <w:rPr>
      <w:rFonts w:ascii="Arial" w:eastAsia="Times New Roman" w:hAnsi="Arial" w:cs="Times New Roman"/>
      <w:snapToGrid w:val="0"/>
      <w:kern w:val="0"/>
      <w:sz w:val="20"/>
      <w:szCs w:val="20"/>
      <w14:ligatures w14:val="none"/>
    </w:rPr>
  </w:style>
  <w:style w:type="paragraph" w:styleId="BodyText2">
    <w:name w:val="Body Text 2"/>
    <w:basedOn w:val="Normal"/>
    <w:link w:val="BodyText2Char"/>
    <w:rsid w:val="00CF3558"/>
    <w:pPr>
      <w:widowControl w:val="0"/>
      <w:spacing w:after="240" w:line="240" w:lineRule="auto"/>
    </w:pPr>
    <w:rPr>
      <w:rFonts w:ascii="Arial" w:eastAsia="Times New Roman" w:hAnsi="Arial" w:cs="Times New Roman"/>
      <w:snapToGrid w:val="0"/>
      <w:kern w:val="0"/>
      <w:sz w:val="20"/>
      <w:szCs w:val="20"/>
      <w14:ligatures w14:val="none"/>
    </w:rPr>
  </w:style>
  <w:style w:type="character" w:customStyle="1" w:styleId="BodyText2Char">
    <w:name w:val="Body Text 2 Char"/>
    <w:basedOn w:val="DefaultParagraphFont"/>
    <w:link w:val="BodyText2"/>
    <w:rsid w:val="00CF3558"/>
    <w:rPr>
      <w:rFonts w:ascii="Arial" w:eastAsia="Times New Roman" w:hAnsi="Arial" w:cs="Times New Roman"/>
      <w:snapToGrid w:val="0"/>
      <w:kern w:val="0"/>
      <w:sz w:val="20"/>
      <w:szCs w:val="20"/>
      <w14:ligatures w14:val="none"/>
    </w:rPr>
  </w:style>
  <w:style w:type="paragraph" w:styleId="BodyText3">
    <w:name w:val="Body Text 3"/>
    <w:basedOn w:val="Normal"/>
    <w:link w:val="BodyText3Char"/>
    <w:rsid w:val="00CF3558"/>
    <w:pPr>
      <w:widowControl w:val="0"/>
      <w:spacing w:after="240" w:line="240" w:lineRule="auto"/>
    </w:pPr>
    <w:rPr>
      <w:rFonts w:ascii="Arial" w:eastAsia="Times New Roman" w:hAnsi="Arial" w:cs="Times New Roman"/>
      <w:b/>
      <w:snapToGrid w:val="0"/>
      <w:kern w:val="0"/>
      <w:sz w:val="20"/>
      <w:szCs w:val="20"/>
      <w14:ligatures w14:val="none"/>
    </w:rPr>
  </w:style>
  <w:style w:type="character" w:customStyle="1" w:styleId="BodyText3Char">
    <w:name w:val="Body Text 3 Char"/>
    <w:basedOn w:val="DefaultParagraphFont"/>
    <w:link w:val="BodyText3"/>
    <w:rsid w:val="00CF3558"/>
    <w:rPr>
      <w:rFonts w:ascii="Arial" w:eastAsia="Times New Roman" w:hAnsi="Arial" w:cs="Times New Roman"/>
      <w:b/>
      <w:snapToGrid w:val="0"/>
      <w:kern w:val="0"/>
      <w:sz w:val="20"/>
      <w:szCs w:val="20"/>
      <w14:ligatures w14:val="none"/>
    </w:rPr>
  </w:style>
  <w:style w:type="paragraph" w:styleId="BodyTextIndent2">
    <w:name w:val="Body Text Indent 2"/>
    <w:basedOn w:val="Normal"/>
    <w:link w:val="BodyTextIndent2Char"/>
    <w:rsid w:val="00CF3558"/>
    <w:pPr>
      <w:widowControl w:val="0"/>
      <w:spacing w:after="240" w:line="240" w:lineRule="auto"/>
      <w:ind w:left="1440" w:hanging="720"/>
    </w:pPr>
    <w:rPr>
      <w:rFonts w:ascii="Arial" w:eastAsia="Times New Roman" w:hAnsi="Arial" w:cs="Times New Roman"/>
      <w:snapToGrid w:val="0"/>
      <w:kern w:val="0"/>
      <w:sz w:val="20"/>
      <w:szCs w:val="20"/>
      <w14:ligatures w14:val="none"/>
    </w:rPr>
  </w:style>
  <w:style w:type="character" w:customStyle="1" w:styleId="BodyTextIndent2Char">
    <w:name w:val="Body Text Indent 2 Char"/>
    <w:basedOn w:val="DefaultParagraphFont"/>
    <w:link w:val="BodyTextIndent2"/>
    <w:rsid w:val="00CF3558"/>
    <w:rPr>
      <w:rFonts w:ascii="Arial" w:eastAsia="Times New Roman" w:hAnsi="Arial" w:cs="Times New Roman"/>
      <w:snapToGrid w:val="0"/>
      <w:kern w:val="0"/>
      <w:sz w:val="20"/>
      <w:szCs w:val="20"/>
      <w14:ligatures w14:val="none"/>
    </w:rPr>
  </w:style>
  <w:style w:type="paragraph" w:styleId="BlockText">
    <w:name w:val="Block Text"/>
    <w:basedOn w:val="Normal"/>
    <w:rsid w:val="00CF3558"/>
    <w:pPr>
      <w:widowControl w:val="0"/>
      <w:spacing w:after="240" w:line="240" w:lineRule="auto"/>
      <w:ind w:left="1429" w:right="-745" w:hanging="1429"/>
      <w:jc w:val="both"/>
    </w:pPr>
    <w:rPr>
      <w:rFonts w:ascii="Arial" w:eastAsia="Times New Roman" w:hAnsi="Arial" w:cs="Times New Roman"/>
      <w:snapToGrid w:val="0"/>
      <w:kern w:val="0"/>
      <w:sz w:val="20"/>
      <w:szCs w:val="20"/>
      <w14:ligatures w14:val="none"/>
    </w:rPr>
  </w:style>
  <w:style w:type="paragraph" w:styleId="Header">
    <w:name w:val="header"/>
    <w:basedOn w:val="Normal"/>
    <w:link w:val="HeaderChar"/>
    <w:rsid w:val="00CF3558"/>
    <w:pPr>
      <w:tabs>
        <w:tab w:val="center" w:pos="4153"/>
        <w:tab w:val="right" w:pos="8306"/>
      </w:tabs>
      <w:spacing w:after="24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rsid w:val="00CF3558"/>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CF3558"/>
    <w:pPr>
      <w:tabs>
        <w:tab w:val="center" w:pos="4153"/>
        <w:tab w:val="right" w:pos="8306"/>
      </w:tabs>
      <w:spacing w:after="24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CF3558"/>
    <w:rPr>
      <w:rFonts w:ascii="Arial" w:eastAsia="Times New Roman" w:hAnsi="Arial" w:cs="Times New Roman"/>
      <w:kern w:val="0"/>
      <w:sz w:val="20"/>
      <w:szCs w:val="20"/>
      <w14:ligatures w14:val="none"/>
    </w:rPr>
  </w:style>
  <w:style w:type="paragraph" w:styleId="BodyTextIndent3">
    <w:name w:val="Body Text Indent 3"/>
    <w:basedOn w:val="Normal"/>
    <w:link w:val="BodyTextIndent3Char"/>
    <w:rsid w:val="00CF3558"/>
    <w:pPr>
      <w:widowControl w:val="0"/>
      <w:tabs>
        <w:tab w:val="left" w:pos="709"/>
        <w:tab w:val="left" w:pos="1560"/>
      </w:tabs>
      <w:spacing w:after="240" w:line="240" w:lineRule="auto"/>
      <w:ind w:right="-745" w:firstLine="735"/>
      <w:jc w:val="both"/>
    </w:pPr>
    <w:rPr>
      <w:rFonts w:ascii="Arial" w:eastAsia="Times New Roman" w:hAnsi="Arial" w:cs="Times New Roman"/>
      <w:snapToGrid w:val="0"/>
      <w:kern w:val="0"/>
      <w:sz w:val="20"/>
      <w:szCs w:val="20"/>
      <w14:ligatures w14:val="none"/>
    </w:rPr>
  </w:style>
  <w:style w:type="character" w:customStyle="1" w:styleId="BodyTextIndent3Char">
    <w:name w:val="Body Text Indent 3 Char"/>
    <w:basedOn w:val="DefaultParagraphFont"/>
    <w:link w:val="BodyTextIndent3"/>
    <w:rsid w:val="00CF3558"/>
    <w:rPr>
      <w:rFonts w:ascii="Arial" w:eastAsia="Times New Roman" w:hAnsi="Arial" w:cs="Times New Roman"/>
      <w:snapToGrid w:val="0"/>
      <w:kern w:val="0"/>
      <w:sz w:val="20"/>
      <w:szCs w:val="20"/>
      <w14:ligatures w14:val="none"/>
    </w:rPr>
  </w:style>
  <w:style w:type="character" w:styleId="PageNumber">
    <w:name w:val="page number"/>
    <w:basedOn w:val="DefaultParagraphFont"/>
    <w:rsid w:val="00CF3558"/>
  </w:style>
  <w:style w:type="paragraph" w:styleId="DocumentMap">
    <w:name w:val="Document Map"/>
    <w:basedOn w:val="Normal"/>
    <w:link w:val="DocumentMapChar"/>
    <w:semiHidden/>
    <w:rsid w:val="00CF3558"/>
    <w:pPr>
      <w:shd w:val="clear" w:color="auto" w:fill="000080"/>
      <w:spacing w:after="24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CF3558"/>
    <w:rPr>
      <w:rFonts w:ascii="Tahoma" w:eastAsia="Times New Roman" w:hAnsi="Tahoma" w:cs="Times New Roman"/>
      <w:kern w:val="0"/>
      <w:sz w:val="20"/>
      <w:szCs w:val="20"/>
      <w:shd w:val="clear" w:color="auto" w:fill="000080"/>
      <w14:ligatures w14:val="none"/>
    </w:rPr>
  </w:style>
  <w:style w:type="character" w:styleId="Hyperlink">
    <w:name w:val="Hyperlink"/>
    <w:uiPriority w:val="99"/>
    <w:rsid w:val="00CF3558"/>
    <w:rPr>
      <w:color w:val="0000FF"/>
      <w:u w:val="single"/>
    </w:rPr>
  </w:style>
  <w:style w:type="character" w:styleId="FollowedHyperlink">
    <w:name w:val="FollowedHyperlink"/>
    <w:rsid w:val="00CF3558"/>
    <w:rPr>
      <w:color w:val="800080"/>
      <w:u w:val="single"/>
    </w:rPr>
  </w:style>
  <w:style w:type="paragraph" w:styleId="TOC1">
    <w:name w:val="toc 1"/>
    <w:basedOn w:val="Normal"/>
    <w:next w:val="Normal"/>
    <w:autoRedefine/>
    <w:uiPriority w:val="39"/>
    <w:rsid w:val="00CF3558"/>
    <w:pPr>
      <w:spacing w:before="120" w:after="120" w:line="240" w:lineRule="auto"/>
    </w:pPr>
    <w:rPr>
      <w:rFonts w:ascii="Arial" w:eastAsia="Times New Roman" w:hAnsi="Arial" w:cs="Times New Roman"/>
      <w:b/>
      <w:bCs/>
      <w:caps/>
      <w:kern w:val="0"/>
      <w:sz w:val="20"/>
      <w:szCs w:val="20"/>
      <w14:ligatures w14:val="none"/>
    </w:rPr>
  </w:style>
  <w:style w:type="paragraph" w:customStyle="1" w:styleId="glossary">
    <w:name w:val="glossary"/>
    <w:basedOn w:val="Normal"/>
    <w:rsid w:val="00CF3558"/>
    <w:pPr>
      <w:widowControl w:val="0"/>
      <w:spacing w:after="240" w:line="240" w:lineRule="auto"/>
      <w:ind w:right="-716"/>
      <w:jc w:val="both"/>
    </w:pPr>
    <w:rPr>
      <w:rFonts w:ascii="Arial" w:eastAsia="Times New Roman" w:hAnsi="Arial" w:cs="Times New Roman"/>
      <w:i/>
      <w:snapToGrid w:val="0"/>
      <w:kern w:val="0"/>
      <w:sz w:val="20"/>
      <w:szCs w:val="20"/>
      <w14:ligatures w14:val="none"/>
    </w:rPr>
  </w:style>
  <w:style w:type="paragraph" w:styleId="TOC2">
    <w:name w:val="toc 2"/>
    <w:basedOn w:val="Normal"/>
    <w:next w:val="Normal"/>
    <w:autoRedefine/>
    <w:uiPriority w:val="39"/>
    <w:rsid w:val="00CF3558"/>
    <w:pPr>
      <w:tabs>
        <w:tab w:val="right" w:leader="dot" w:pos="9017"/>
      </w:tabs>
      <w:spacing w:after="0" w:line="240" w:lineRule="auto"/>
      <w:ind w:left="240"/>
    </w:pPr>
    <w:rPr>
      <w:rFonts w:ascii="Arial" w:eastAsia="Times New Roman" w:hAnsi="Arial" w:cs="Times New Roman"/>
      <w:smallCaps/>
      <w:kern w:val="0"/>
      <w:sz w:val="20"/>
      <w:szCs w:val="20"/>
      <w14:ligatures w14:val="none"/>
    </w:rPr>
  </w:style>
  <w:style w:type="paragraph" w:styleId="TOC3">
    <w:name w:val="toc 3"/>
    <w:basedOn w:val="Normal"/>
    <w:next w:val="Normal"/>
    <w:autoRedefine/>
    <w:uiPriority w:val="39"/>
    <w:rsid w:val="00CF3558"/>
    <w:pPr>
      <w:spacing w:after="240" w:line="240" w:lineRule="auto"/>
      <w:ind w:left="480"/>
    </w:pPr>
    <w:rPr>
      <w:rFonts w:ascii="Times New Roman" w:eastAsia="Times New Roman" w:hAnsi="Times New Roman" w:cs="Times New Roman"/>
      <w:i/>
      <w:iCs/>
      <w:kern w:val="0"/>
      <w:sz w:val="20"/>
      <w:szCs w:val="20"/>
      <w14:ligatures w14:val="none"/>
    </w:rPr>
  </w:style>
  <w:style w:type="paragraph" w:styleId="TOC4">
    <w:name w:val="toc 4"/>
    <w:basedOn w:val="Normal"/>
    <w:next w:val="Normal"/>
    <w:autoRedefine/>
    <w:semiHidden/>
    <w:rsid w:val="00CF3558"/>
    <w:pPr>
      <w:spacing w:after="240" w:line="240" w:lineRule="auto"/>
      <w:ind w:left="720"/>
    </w:pPr>
    <w:rPr>
      <w:rFonts w:ascii="Times New Roman" w:eastAsia="Times New Roman" w:hAnsi="Times New Roman" w:cs="Times New Roman"/>
      <w:kern w:val="0"/>
      <w:sz w:val="18"/>
      <w:szCs w:val="18"/>
      <w14:ligatures w14:val="none"/>
    </w:rPr>
  </w:style>
  <w:style w:type="paragraph" w:styleId="TOC5">
    <w:name w:val="toc 5"/>
    <w:basedOn w:val="Normal"/>
    <w:next w:val="Normal"/>
    <w:autoRedefine/>
    <w:semiHidden/>
    <w:rsid w:val="00CF3558"/>
    <w:pPr>
      <w:spacing w:after="240" w:line="240" w:lineRule="auto"/>
      <w:ind w:left="960"/>
    </w:pPr>
    <w:rPr>
      <w:rFonts w:ascii="Times New Roman" w:eastAsia="Times New Roman" w:hAnsi="Times New Roman" w:cs="Times New Roman"/>
      <w:kern w:val="0"/>
      <w:sz w:val="18"/>
      <w:szCs w:val="18"/>
      <w14:ligatures w14:val="none"/>
    </w:rPr>
  </w:style>
  <w:style w:type="paragraph" w:styleId="TOC6">
    <w:name w:val="toc 6"/>
    <w:basedOn w:val="Normal"/>
    <w:next w:val="Normal"/>
    <w:autoRedefine/>
    <w:semiHidden/>
    <w:rsid w:val="00CF3558"/>
    <w:pPr>
      <w:spacing w:after="240" w:line="240" w:lineRule="auto"/>
      <w:ind w:left="1200"/>
    </w:pPr>
    <w:rPr>
      <w:rFonts w:ascii="Times New Roman" w:eastAsia="Times New Roman" w:hAnsi="Times New Roman" w:cs="Times New Roman"/>
      <w:kern w:val="0"/>
      <w:sz w:val="18"/>
      <w:szCs w:val="18"/>
      <w14:ligatures w14:val="none"/>
    </w:rPr>
  </w:style>
  <w:style w:type="paragraph" w:styleId="TOC7">
    <w:name w:val="toc 7"/>
    <w:basedOn w:val="Normal"/>
    <w:next w:val="Normal"/>
    <w:autoRedefine/>
    <w:semiHidden/>
    <w:rsid w:val="00CF3558"/>
    <w:pPr>
      <w:spacing w:after="240" w:line="240" w:lineRule="auto"/>
      <w:ind w:left="1440"/>
    </w:pPr>
    <w:rPr>
      <w:rFonts w:ascii="Times New Roman" w:eastAsia="Times New Roman" w:hAnsi="Times New Roman" w:cs="Times New Roman"/>
      <w:kern w:val="0"/>
      <w:sz w:val="18"/>
      <w:szCs w:val="18"/>
      <w14:ligatures w14:val="none"/>
    </w:rPr>
  </w:style>
  <w:style w:type="paragraph" w:styleId="TOC8">
    <w:name w:val="toc 8"/>
    <w:basedOn w:val="Normal"/>
    <w:next w:val="Normal"/>
    <w:autoRedefine/>
    <w:semiHidden/>
    <w:rsid w:val="00CF3558"/>
    <w:pPr>
      <w:spacing w:after="240" w:line="240" w:lineRule="auto"/>
      <w:ind w:left="1680"/>
    </w:pPr>
    <w:rPr>
      <w:rFonts w:ascii="Times New Roman" w:eastAsia="Times New Roman" w:hAnsi="Times New Roman" w:cs="Times New Roman"/>
      <w:kern w:val="0"/>
      <w:sz w:val="18"/>
      <w:szCs w:val="18"/>
      <w14:ligatures w14:val="none"/>
    </w:rPr>
  </w:style>
  <w:style w:type="paragraph" w:styleId="TOC9">
    <w:name w:val="toc 9"/>
    <w:basedOn w:val="Normal"/>
    <w:next w:val="Normal"/>
    <w:autoRedefine/>
    <w:semiHidden/>
    <w:rsid w:val="00CF3558"/>
    <w:pPr>
      <w:spacing w:after="240" w:line="240" w:lineRule="auto"/>
      <w:ind w:left="1920"/>
    </w:pPr>
    <w:rPr>
      <w:rFonts w:ascii="Times New Roman" w:eastAsia="Times New Roman" w:hAnsi="Times New Roman" w:cs="Times New Roman"/>
      <w:kern w:val="0"/>
      <w:sz w:val="18"/>
      <w:szCs w:val="18"/>
      <w14:ligatures w14:val="none"/>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rsid w:val="00CF3558"/>
    <w:pPr>
      <w:spacing w:after="240" w:line="240" w:lineRule="auto"/>
    </w:pPr>
    <w:rPr>
      <w:rFonts w:ascii="Arial" w:eastAsia="Times New Roman" w:hAnsi="Arial" w:cs="Times New Roman"/>
      <w:kern w:val="0"/>
      <w:sz w:val="20"/>
      <w:szCs w:val="20"/>
      <w14:ligatures w14:val="none"/>
    </w:r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basedOn w:val="DefaultParagraphFont"/>
    <w:link w:val="FootnoteText"/>
    <w:rsid w:val="00CF3558"/>
    <w:rPr>
      <w:rFonts w:ascii="Arial" w:eastAsia="Times New Roman" w:hAnsi="Arial" w:cs="Times New Roman"/>
      <w:kern w:val="0"/>
      <w:sz w:val="20"/>
      <w:szCs w:val="20"/>
      <w14:ligatures w14:val="none"/>
    </w:rPr>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sid w:val="00CF3558"/>
    <w:rPr>
      <w:vertAlign w:val="superscript"/>
    </w:rPr>
  </w:style>
  <w:style w:type="paragraph" w:customStyle="1" w:styleId="address">
    <w:name w:val="address"/>
    <w:basedOn w:val="Normal"/>
    <w:rsid w:val="00CF3558"/>
    <w:pPr>
      <w:spacing w:after="240" w:line="240" w:lineRule="auto"/>
    </w:pPr>
    <w:rPr>
      <w:rFonts w:ascii="Times New Roman" w:eastAsia="Times New Roman" w:hAnsi="Times New Roman" w:cs="Times New Roman"/>
      <w:kern w:val="0"/>
      <w:sz w:val="20"/>
      <w:szCs w:val="20"/>
      <w14:ligatures w14:val="none"/>
    </w:rPr>
  </w:style>
  <w:style w:type="paragraph" w:styleId="NormalIndent">
    <w:name w:val="Normal Indent"/>
    <w:basedOn w:val="Normal"/>
    <w:rsid w:val="00CF3558"/>
    <w:pPr>
      <w:spacing w:after="240" w:line="240" w:lineRule="auto"/>
      <w:ind w:left="567"/>
    </w:pPr>
    <w:rPr>
      <w:rFonts w:ascii="Times New Roman" w:eastAsia="Times New Roman" w:hAnsi="Times New Roman" w:cs="Times New Roman"/>
      <w:kern w:val="0"/>
      <w:sz w:val="20"/>
      <w:szCs w:val="20"/>
      <w14:ligatures w14:val="none"/>
    </w:rPr>
  </w:style>
  <w:style w:type="paragraph" w:customStyle="1" w:styleId="bullet">
    <w:name w:val="bullet"/>
    <w:basedOn w:val="NormalIndent"/>
    <w:rsid w:val="00CF3558"/>
    <w:pPr>
      <w:numPr>
        <w:numId w:val="2"/>
      </w:numPr>
    </w:pPr>
    <w:rPr>
      <w:rFonts w:ascii="Arial" w:hAnsi="Arial"/>
      <w:snapToGrid w:val="0"/>
    </w:rPr>
  </w:style>
  <w:style w:type="paragraph" w:customStyle="1" w:styleId="IndentBullet">
    <w:name w:val="Indent Bullet"/>
    <w:basedOn w:val="NormalIndent2"/>
    <w:rsid w:val="00CF3558"/>
    <w:pPr>
      <w:ind w:left="567" w:hanging="567"/>
    </w:pPr>
  </w:style>
  <w:style w:type="paragraph" w:customStyle="1" w:styleId="NormalIndent2">
    <w:name w:val="Normal Indent 2"/>
    <w:basedOn w:val="NormalIndent"/>
    <w:rsid w:val="00CF3558"/>
    <w:pPr>
      <w:ind w:left="1134"/>
    </w:pPr>
    <w:rPr>
      <w:rFonts w:ascii="Arial" w:hAnsi="Arial"/>
    </w:rPr>
  </w:style>
  <w:style w:type="paragraph" w:customStyle="1" w:styleId="Indent1">
    <w:name w:val="Indent1"/>
    <w:basedOn w:val="NormalIndent"/>
    <w:rsid w:val="00CF3558"/>
    <w:pPr>
      <w:ind w:left="851" w:hanging="851"/>
      <w:jc w:val="both"/>
    </w:pPr>
    <w:rPr>
      <w:rFonts w:ascii="Arial" w:hAnsi="Arial"/>
      <w:snapToGrid w:val="0"/>
    </w:rPr>
  </w:style>
  <w:style w:type="paragraph" w:customStyle="1" w:styleId="Style1">
    <w:name w:val="Style1"/>
    <w:basedOn w:val="Normal"/>
    <w:next w:val="Caption"/>
    <w:rsid w:val="00CF3558"/>
    <w:pPr>
      <w:spacing w:after="240" w:line="240" w:lineRule="auto"/>
      <w:jc w:val="both"/>
    </w:pPr>
    <w:rPr>
      <w:rFonts w:ascii="Arial" w:eastAsia="Times New Roman" w:hAnsi="Arial" w:cs="Times New Roman"/>
      <w:i/>
      <w:snapToGrid w:val="0"/>
      <w:kern w:val="0"/>
      <w:sz w:val="20"/>
      <w:szCs w:val="20"/>
      <w14:ligatures w14:val="none"/>
    </w:rPr>
  </w:style>
  <w:style w:type="paragraph" w:styleId="Caption">
    <w:name w:val="caption"/>
    <w:basedOn w:val="Normal"/>
    <w:next w:val="Normal"/>
    <w:qFormat/>
    <w:rsid w:val="00CF3558"/>
    <w:pPr>
      <w:spacing w:before="120" w:after="120" w:line="240" w:lineRule="auto"/>
    </w:pPr>
    <w:rPr>
      <w:rFonts w:ascii="Arial" w:eastAsia="Times New Roman" w:hAnsi="Arial" w:cs="Times New Roman"/>
      <w:b/>
      <w:kern w:val="0"/>
      <w:sz w:val="20"/>
      <w:szCs w:val="20"/>
      <w14:ligatures w14:val="none"/>
    </w:rPr>
  </w:style>
  <w:style w:type="paragraph" w:customStyle="1" w:styleId="Indent2">
    <w:name w:val="Indent2"/>
    <w:basedOn w:val="Normal"/>
    <w:rsid w:val="00CF3558"/>
    <w:pPr>
      <w:numPr>
        <w:numId w:val="1"/>
      </w:numPr>
      <w:tabs>
        <w:tab w:val="clear" w:pos="1440"/>
        <w:tab w:val="left" w:pos="1701"/>
      </w:tabs>
      <w:spacing w:after="240" w:line="240" w:lineRule="auto"/>
      <w:ind w:left="1701" w:hanging="862"/>
      <w:jc w:val="both"/>
    </w:pPr>
    <w:rPr>
      <w:rFonts w:ascii="Arial" w:eastAsia="Times New Roman" w:hAnsi="Arial" w:cs="Times New Roman"/>
      <w:snapToGrid w:val="0"/>
      <w:kern w:val="0"/>
      <w:sz w:val="20"/>
      <w:szCs w:val="20"/>
      <w14:ligatures w14:val="none"/>
    </w:rPr>
  </w:style>
  <w:style w:type="paragraph" w:customStyle="1" w:styleId="bulletindent">
    <w:name w:val="bullet indent"/>
    <w:basedOn w:val="bullet"/>
    <w:rsid w:val="00CF3558"/>
    <w:pPr>
      <w:tabs>
        <w:tab w:val="clear" w:pos="720"/>
        <w:tab w:val="left" w:pos="1985"/>
      </w:tabs>
      <w:ind w:left="1985" w:hanging="851"/>
      <w:jc w:val="both"/>
    </w:pPr>
  </w:style>
  <w:style w:type="paragraph" w:customStyle="1" w:styleId="Number">
    <w:name w:val="Number"/>
    <w:basedOn w:val="Normal"/>
    <w:rsid w:val="00CF3558"/>
    <w:pPr>
      <w:numPr>
        <w:numId w:val="3"/>
      </w:numPr>
      <w:spacing w:after="240" w:line="240" w:lineRule="auto"/>
      <w:jc w:val="both"/>
    </w:pPr>
    <w:rPr>
      <w:rFonts w:ascii="Arial" w:eastAsia="Times New Roman" w:hAnsi="Arial" w:cs="Times New Roman"/>
      <w:kern w:val="0"/>
      <w:sz w:val="20"/>
      <w:szCs w:val="20"/>
      <w14:ligatures w14:val="none"/>
    </w:rPr>
  </w:style>
  <w:style w:type="paragraph" w:styleId="Quote">
    <w:name w:val="Quote"/>
    <w:basedOn w:val="Normal"/>
    <w:next w:val="Normal"/>
    <w:link w:val="QuoteChar"/>
    <w:qFormat/>
    <w:rsid w:val="00CF3558"/>
    <w:pPr>
      <w:spacing w:after="240" w:line="240" w:lineRule="auto"/>
      <w:ind w:left="567" w:right="567"/>
      <w:jc w:val="both"/>
    </w:pPr>
    <w:rPr>
      <w:rFonts w:ascii="Arial" w:eastAsia="Times New Roman" w:hAnsi="Arial" w:cs="Times New Roman"/>
      <w:i/>
      <w:snapToGrid w:val="0"/>
      <w:kern w:val="0"/>
      <w:szCs w:val="20"/>
      <w14:ligatures w14:val="none"/>
    </w:rPr>
  </w:style>
  <w:style w:type="character" w:customStyle="1" w:styleId="QuoteChar">
    <w:name w:val="Quote Char"/>
    <w:basedOn w:val="DefaultParagraphFont"/>
    <w:link w:val="Quote"/>
    <w:rsid w:val="00CF3558"/>
    <w:rPr>
      <w:rFonts w:ascii="Arial" w:eastAsia="Times New Roman" w:hAnsi="Arial" w:cs="Times New Roman"/>
      <w:i/>
      <w:snapToGrid w:val="0"/>
      <w:kern w:val="0"/>
      <w:szCs w:val="20"/>
      <w14:ligatures w14:val="none"/>
    </w:rPr>
  </w:style>
  <w:style w:type="paragraph" w:styleId="NormalWeb">
    <w:name w:val="Normal (Web)"/>
    <w:basedOn w:val="Normal"/>
    <w:rsid w:val="00CF3558"/>
    <w:pPr>
      <w:spacing w:before="100" w:beforeAutospacing="1" w:after="100" w:afterAutospacing="1" w:line="240" w:lineRule="auto"/>
    </w:pPr>
    <w:rPr>
      <w:rFonts w:ascii="Times New Roman" w:eastAsia="Times New Roman" w:hAnsi="Times New Roman" w:cs="Times New Roman"/>
      <w:kern w:val="0"/>
      <w:sz w:val="20"/>
      <w:szCs w:val="24"/>
      <w:lang w:val="en-US"/>
      <w14:ligatures w14:val="none"/>
    </w:rPr>
  </w:style>
  <w:style w:type="paragraph" w:styleId="BalloonText">
    <w:name w:val="Balloon Text"/>
    <w:basedOn w:val="Normal"/>
    <w:link w:val="BalloonTextChar"/>
    <w:rsid w:val="00CF3558"/>
    <w:pPr>
      <w:spacing w:after="24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CF3558"/>
    <w:rPr>
      <w:rFonts w:ascii="Tahoma" w:eastAsia="Times New Roman" w:hAnsi="Tahoma" w:cs="Tahoma"/>
      <w:kern w:val="0"/>
      <w:sz w:val="16"/>
      <w:szCs w:val="16"/>
      <w14:ligatures w14:val="none"/>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CF3558"/>
    <w:pPr>
      <w:spacing w:after="240" w:line="240" w:lineRule="auto"/>
      <w:ind w:left="720"/>
      <w:contextualSpacing/>
    </w:pPr>
    <w:rPr>
      <w:rFonts w:ascii="Arial" w:eastAsia="Times New Roman" w:hAnsi="Arial" w:cs="Times New Roman"/>
      <w:kern w:val="0"/>
      <w:sz w:val="20"/>
      <w:szCs w:val="20"/>
      <w14:ligatures w14:val="none"/>
    </w:rPr>
  </w:style>
  <w:style w:type="paragraph" w:styleId="Revision">
    <w:name w:val="Revision"/>
    <w:hidden/>
    <w:uiPriority w:val="99"/>
    <w:semiHidden/>
    <w:rsid w:val="00CF3558"/>
    <w:pPr>
      <w:spacing w:after="0" w:line="240" w:lineRule="auto"/>
    </w:pPr>
    <w:rPr>
      <w:rFonts w:ascii="Arial" w:eastAsia="Times New Roman" w:hAnsi="Arial" w:cs="Times New Roman"/>
      <w:kern w:val="0"/>
      <w:sz w:val="24"/>
      <w:szCs w:val="20"/>
      <w14:ligatures w14:val="none"/>
    </w:rPr>
  </w:style>
  <w:style w:type="paragraph" w:styleId="TOCHeading">
    <w:name w:val="TOC Heading"/>
    <w:basedOn w:val="Heading1"/>
    <w:next w:val="Normal"/>
    <w:uiPriority w:val="39"/>
    <w:unhideWhenUsed/>
    <w:qFormat/>
    <w:rsid w:val="00CF3558"/>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F5496" w:themeColor="accent1" w:themeShade="BF"/>
      <w:szCs w:val="32"/>
      <w:lang w:val="en-US"/>
    </w:rPr>
  </w:style>
  <w:style w:type="character" w:styleId="CommentReference">
    <w:name w:val="annotation reference"/>
    <w:basedOn w:val="DefaultParagraphFont"/>
    <w:semiHidden/>
    <w:unhideWhenUsed/>
    <w:rsid w:val="00CF3558"/>
    <w:rPr>
      <w:sz w:val="16"/>
      <w:szCs w:val="16"/>
    </w:rPr>
  </w:style>
  <w:style w:type="paragraph" w:styleId="CommentText">
    <w:name w:val="annotation text"/>
    <w:basedOn w:val="Normal"/>
    <w:link w:val="CommentTextChar"/>
    <w:unhideWhenUsed/>
    <w:rsid w:val="00CF3558"/>
    <w:pPr>
      <w:spacing w:after="24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rsid w:val="00CF3558"/>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F3558"/>
    <w:rPr>
      <w:b/>
      <w:bCs/>
    </w:rPr>
  </w:style>
  <w:style w:type="character" w:customStyle="1" w:styleId="CommentSubjectChar">
    <w:name w:val="Comment Subject Char"/>
    <w:basedOn w:val="CommentTextChar"/>
    <w:link w:val="CommentSubject"/>
    <w:semiHidden/>
    <w:rsid w:val="00CF3558"/>
    <w:rPr>
      <w:rFonts w:ascii="Arial" w:eastAsia="Times New Roman" w:hAnsi="Arial" w:cs="Times New Roman"/>
      <w:b/>
      <w:bCs/>
      <w:kern w:val="0"/>
      <w:sz w:val="20"/>
      <w:szCs w:val="20"/>
      <w14:ligatures w14:val="none"/>
    </w:rPr>
  </w:style>
  <w:style w:type="table" w:styleId="TableGrid">
    <w:name w:val="Table Grid"/>
    <w:basedOn w:val="TableNormal"/>
    <w:uiPriority w:val="59"/>
    <w:rsid w:val="00CF355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3558"/>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CF3558"/>
    <w:rPr>
      <w:rFonts w:ascii="Arial" w:eastAsia="Times New Roman" w:hAnsi="Arial" w:cs="Times New Roman"/>
      <w:kern w:val="0"/>
      <w:sz w:val="20"/>
      <w:szCs w:val="20"/>
      <w14:ligatures w14:val="none"/>
    </w:rPr>
  </w:style>
  <w:style w:type="character" w:customStyle="1" w:styleId="Style5">
    <w:name w:val="Style5"/>
    <w:basedOn w:val="DefaultParagraphFont"/>
    <w:uiPriority w:val="1"/>
    <w:rsid w:val="00CF3558"/>
    <w:rPr>
      <w:b/>
    </w:rPr>
  </w:style>
  <w:style w:type="table" w:customStyle="1" w:styleId="TableGrid1">
    <w:name w:val="Table Grid1"/>
    <w:basedOn w:val="TableNormal"/>
    <w:next w:val="TableGrid"/>
    <w:uiPriority w:val="59"/>
    <w:rsid w:val="00CF355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3558"/>
    <w:pPr>
      <w:spacing w:after="240" w:line="240" w:lineRule="auto"/>
      <w:jc w:val="both"/>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ies">
    <w:name w:val="Copies"/>
    <w:basedOn w:val="Normal"/>
    <w:rsid w:val="00CF3558"/>
    <w:pPr>
      <w:tabs>
        <w:tab w:val="left" w:pos="1678"/>
        <w:tab w:val="left" w:pos="2398"/>
        <w:tab w:val="left" w:pos="5398"/>
        <w:tab w:val="left" w:pos="6361"/>
      </w:tabs>
      <w:spacing w:before="480" w:after="0" w:line="240" w:lineRule="auto"/>
      <w:ind w:left="1191" w:hanging="1191"/>
    </w:pPr>
    <w:rPr>
      <w:rFonts w:ascii="Arial" w:eastAsia="Times New Roman" w:hAnsi="Arial" w:cs="Times New Roman"/>
      <w:kern w:val="0"/>
      <w:sz w:val="24"/>
      <w:szCs w:val="20"/>
      <w:lang w:val="en-GB" w:eastAsia="en-GB"/>
      <w14:ligatures w14:val="none"/>
    </w:rPr>
  </w:style>
  <w:style w:type="paragraph" w:customStyle="1" w:styleId="Heading4A">
    <w:name w:val="Heading 4A"/>
    <w:basedOn w:val="Heading4"/>
    <w:rsid w:val="00CF3558"/>
    <w:rPr>
      <w:b/>
    </w:rPr>
  </w:style>
  <w:style w:type="table" w:customStyle="1" w:styleId="TableGrid3">
    <w:name w:val="Table Grid3"/>
    <w:basedOn w:val="TableNormal"/>
    <w:next w:val="TableGrid"/>
    <w:uiPriority w:val="59"/>
    <w:rsid w:val="00CF3558"/>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F3558"/>
    <w:pPr>
      <w:spacing w:after="240" w:line="240" w:lineRule="auto"/>
      <w:jc w:val="both"/>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558"/>
    <w:rPr>
      <w:color w:val="605E5C"/>
      <w:shd w:val="clear" w:color="auto" w:fill="E1DFDD"/>
    </w:rPr>
  </w:style>
  <w:style w:type="paragraph" w:customStyle="1" w:styleId="Instructions">
    <w:name w:val="Instructions"/>
    <w:basedOn w:val="Normal"/>
    <w:qFormat/>
    <w:rsid w:val="00CF3558"/>
    <w:pPr>
      <w:spacing w:after="120" w:line="240" w:lineRule="auto"/>
    </w:pPr>
    <w:rPr>
      <w:rFonts w:ascii="Arial" w:eastAsiaTheme="minorEastAsia" w:hAnsi="Arial"/>
      <w:i/>
      <w:color w:val="ED7D31" w:themeColor="accent2"/>
      <w:kern w:val="0"/>
      <w:sz w:val="20"/>
      <w:szCs w:val="20"/>
      <w14:ligatures w14:val="none"/>
    </w:rPr>
  </w:style>
  <w:style w:type="table" w:styleId="TableGridLight">
    <w:name w:val="Grid Table Light"/>
    <w:basedOn w:val="TableNormal"/>
    <w:uiPriority w:val="40"/>
    <w:rsid w:val="00CF355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CF3558"/>
    <w:pPr>
      <w:spacing w:before="40" w:after="40" w:line="240" w:lineRule="auto"/>
    </w:pPr>
    <w:rPr>
      <w:rFonts w:ascii="Arial" w:eastAsiaTheme="minorEastAsia"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commiss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1374</Value>
      <Value>64</Value>
      <Value>114</Value>
      <Value>11</Value>
      <Value>268</Value>
      <Value>42</Value>
      <Value>1824</Value>
      <Value>1279</Value>
      <Value>213</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Foreign Government</TermName>
          <TermId xmlns="http://schemas.microsoft.com/office/infopath/2007/PartnerControls">cf082589-fc40-4857-9de1-61b5c726c89c</TermId>
        </TermInfo>
      </Terms>
    </f097ccc00f2346ca94bb23c878b9f729>
    <ADCSaveAsPDF xmlns="b48e3ffd-eb19-4da6-9c3a-2fe013753af6">false</ADCSaveAsPDF>
    <ADCUnsuccessfulSyncAttemptCount xmlns="b48e3ffd-eb19-4da6-9c3a-2fe013753af6">3</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ba9a7f7e-644d-4e1c-9345-0ef0048c3b3e</TermId>
        </TermInfo>
      </Term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TermInfo xmlns="http://schemas.microsoft.com/office/infopath/2007/PartnerControls">
          <TermName xmlns="http://schemas.microsoft.com/office/infopath/2007/PartnerControls">Initiation</TermName>
          <TermId xmlns="http://schemas.microsoft.com/office/infopath/2007/PartnerControls">ead2f53d-5827-478c-915a-b328c04c49b8</TermId>
        </TermInfo>
      </Terms>
    </m8420f65473d45b2b1f82b85c0bcea80>
    <ADCRootFolder xmlns="b48e3ffd-eb19-4da6-9c3a-2fe013753af6" xsi:nil="true"/>
    <c46651cd2c49492aa9078635984fc72b xmlns="b48e3ffd-eb19-4da6-9c3a-2fe013753af6">
      <Terms xmlns="http://schemas.microsoft.com/office/infopath/2007/PartnerControls">
        <TermInfo xmlns="http://schemas.microsoft.com/office/infopath/2007/PartnerControls">
          <TermName xmlns="http://schemas.microsoft.com/office/infopath/2007/PartnerControls">Government of China</TermName>
          <TermId xmlns="http://schemas.microsoft.com/office/infopath/2007/PartnerControls">c488602c-4fec-4d6c-9c74-a12f5154025a</TermId>
        </TermInfo>
      </Term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 xsi:nil="true"/>
    <ADCCRMSyncDone xmlns="b48e3ffd-eb19-4da6-9c3a-2fe013753af6">false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Hot Rolled Coil Steel</TermName>
          <TermId xmlns="http://schemas.microsoft.com/office/infopath/2007/PartnerControls">3f098aa3-3710-4810-a511-2f3a7dbf2e1d</TermId>
        </TermInfo>
      </Terms>
    </f06bc08df4f7480fae31bfc0219a480b>
    <ADCCRMCaseId xmlns="b48e3ffd-eb19-4da6-9c3a-2fe013753af6">9141C16C-8F5E-4921-9C99-7C52D62EB3B7</ADCCRMCaseId>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2E0D5-B3DD-4DF3-B244-1707F606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3012F-C6DB-474D-BEDC-6FA6F279A756}">
  <ds:schemaRefs>
    <ds:schemaRef ds:uri="http://schemas.openxmlformats.org/officeDocument/2006/bibliography"/>
  </ds:schemaRefs>
</ds:datastoreItem>
</file>

<file path=customXml/itemProps3.xml><?xml version="1.0" encoding="utf-8"?>
<ds:datastoreItem xmlns:ds="http://schemas.openxmlformats.org/officeDocument/2006/customXml" ds:itemID="{A95B0FF8-1B2F-40D1-9539-A7E4F8AEDA16}">
  <ds:schemaRefs>
    <ds:schemaRef ds:uri="http://purl.org/dc/elements/1.1/"/>
    <ds:schemaRef ds:uri="b48e3ffd-eb19-4da6-9c3a-2fe013753af6"/>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9415f538-06e4-4333-8d32-bf09d7b0fc67"/>
    <ds:schemaRef ds:uri="http://schemas.microsoft.com/sharepoint/v3"/>
  </ds:schemaRefs>
</ds:datastoreItem>
</file>

<file path=customXml/itemProps4.xml><?xml version="1.0" encoding="utf-8"?>
<ds:datastoreItem xmlns:ds="http://schemas.openxmlformats.org/officeDocument/2006/customXml" ds:itemID="{5E05D955-937B-4070-AE0C-BFD8BC2EC96A}">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1345</TotalTime>
  <Pages>32</Pages>
  <Words>9238</Words>
  <Characters>50860</Characters>
  <Application>Microsoft Office Word</Application>
  <DocSecurity>0</DocSecurity>
  <Lines>1349</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59535</CharactersWithSpaces>
  <SharedDoc>false</SharedDoc>
  <HLinks>
    <vt:vector size="126" baseType="variant">
      <vt:variant>
        <vt:i4>2818098</vt:i4>
      </vt:variant>
      <vt:variant>
        <vt:i4>120</vt:i4>
      </vt:variant>
      <vt:variant>
        <vt:i4>0</vt:i4>
      </vt:variant>
      <vt:variant>
        <vt:i4>5</vt:i4>
      </vt:variant>
      <vt:variant>
        <vt:lpwstr>http://www.adcommission.gov.au/</vt:lpwstr>
      </vt:variant>
      <vt:variant>
        <vt:lpwstr/>
      </vt:variant>
      <vt:variant>
        <vt:i4>1376309</vt:i4>
      </vt:variant>
      <vt:variant>
        <vt:i4>113</vt:i4>
      </vt:variant>
      <vt:variant>
        <vt:i4>0</vt:i4>
      </vt:variant>
      <vt:variant>
        <vt:i4>5</vt:i4>
      </vt:variant>
      <vt:variant>
        <vt:lpwstr/>
      </vt:variant>
      <vt:variant>
        <vt:lpwstr>_Toc181803518</vt:lpwstr>
      </vt:variant>
      <vt:variant>
        <vt:i4>1376309</vt:i4>
      </vt:variant>
      <vt:variant>
        <vt:i4>107</vt:i4>
      </vt:variant>
      <vt:variant>
        <vt:i4>0</vt:i4>
      </vt:variant>
      <vt:variant>
        <vt:i4>5</vt:i4>
      </vt:variant>
      <vt:variant>
        <vt:lpwstr/>
      </vt:variant>
      <vt:variant>
        <vt:lpwstr>_Toc181803517</vt:lpwstr>
      </vt:variant>
      <vt:variant>
        <vt:i4>1376309</vt:i4>
      </vt:variant>
      <vt:variant>
        <vt:i4>101</vt:i4>
      </vt:variant>
      <vt:variant>
        <vt:i4>0</vt:i4>
      </vt:variant>
      <vt:variant>
        <vt:i4>5</vt:i4>
      </vt:variant>
      <vt:variant>
        <vt:lpwstr/>
      </vt:variant>
      <vt:variant>
        <vt:lpwstr>_Toc181803516</vt:lpwstr>
      </vt:variant>
      <vt:variant>
        <vt:i4>1376309</vt:i4>
      </vt:variant>
      <vt:variant>
        <vt:i4>95</vt:i4>
      </vt:variant>
      <vt:variant>
        <vt:i4>0</vt:i4>
      </vt:variant>
      <vt:variant>
        <vt:i4>5</vt:i4>
      </vt:variant>
      <vt:variant>
        <vt:lpwstr/>
      </vt:variant>
      <vt:variant>
        <vt:lpwstr>_Toc181803515</vt:lpwstr>
      </vt:variant>
      <vt:variant>
        <vt:i4>1376309</vt:i4>
      </vt:variant>
      <vt:variant>
        <vt:i4>89</vt:i4>
      </vt:variant>
      <vt:variant>
        <vt:i4>0</vt:i4>
      </vt:variant>
      <vt:variant>
        <vt:i4>5</vt:i4>
      </vt:variant>
      <vt:variant>
        <vt:lpwstr/>
      </vt:variant>
      <vt:variant>
        <vt:lpwstr>_Toc181803514</vt:lpwstr>
      </vt:variant>
      <vt:variant>
        <vt:i4>1376309</vt:i4>
      </vt:variant>
      <vt:variant>
        <vt:i4>83</vt:i4>
      </vt:variant>
      <vt:variant>
        <vt:i4>0</vt:i4>
      </vt:variant>
      <vt:variant>
        <vt:i4>5</vt:i4>
      </vt:variant>
      <vt:variant>
        <vt:lpwstr/>
      </vt:variant>
      <vt:variant>
        <vt:lpwstr>_Toc181803513</vt:lpwstr>
      </vt:variant>
      <vt:variant>
        <vt:i4>1376309</vt:i4>
      </vt:variant>
      <vt:variant>
        <vt:i4>77</vt:i4>
      </vt:variant>
      <vt:variant>
        <vt:i4>0</vt:i4>
      </vt:variant>
      <vt:variant>
        <vt:i4>5</vt:i4>
      </vt:variant>
      <vt:variant>
        <vt:lpwstr/>
      </vt:variant>
      <vt:variant>
        <vt:lpwstr>_Toc181803512</vt:lpwstr>
      </vt:variant>
      <vt:variant>
        <vt:i4>1376309</vt:i4>
      </vt:variant>
      <vt:variant>
        <vt:i4>71</vt:i4>
      </vt:variant>
      <vt:variant>
        <vt:i4>0</vt:i4>
      </vt:variant>
      <vt:variant>
        <vt:i4>5</vt:i4>
      </vt:variant>
      <vt:variant>
        <vt:lpwstr/>
      </vt:variant>
      <vt:variant>
        <vt:lpwstr>_Toc181803511</vt:lpwstr>
      </vt:variant>
      <vt:variant>
        <vt:i4>1376309</vt:i4>
      </vt:variant>
      <vt:variant>
        <vt:i4>65</vt:i4>
      </vt:variant>
      <vt:variant>
        <vt:i4>0</vt:i4>
      </vt:variant>
      <vt:variant>
        <vt:i4>5</vt:i4>
      </vt:variant>
      <vt:variant>
        <vt:lpwstr/>
      </vt:variant>
      <vt:variant>
        <vt:lpwstr>_Toc181803510</vt:lpwstr>
      </vt:variant>
      <vt:variant>
        <vt:i4>1310773</vt:i4>
      </vt:variant>
      <vt:variant>
        <vt:i4>59</vt:i4>
      </vt:variant>
      <vt:variant>
        <vt:i4>0</vt:i4>
      </vt:variant>
      <vt:variant>
        <vt:i4>5</vt:i4>
      </vt:variant>
      <vt:variant>
        <vt:lpwstr/>
      </vt:variant>
      <vt:variant>
        <vt:lpwstr>_Toc181803509</vt:lpwstr>
      </vt:variant>
      <vt:variant>
        <vt:i4>1310773</vt:i4>
      </vt:variant>
      <vt:variant>
        <vt:i4>53</vt:i4>
      </vt:variant>
      <vt:variant>
        <vt:i4>0</vt:i4>
      </vt:variant>
      <vt:variant>
        <vt:i4>5</vt:i4>
      </vt:variant>
      <vt:variant>
        <vt:lpwstr/>
      </vt:variant>
      <vt:variant>
        <vt:lpwstr>_Toc181803508</vt:lpwstr>
      </vt:variant>
      <vt:variant>
        <vt:i4>1310773</vt:i4>
      </vt:variant>
      <vt:variant>
        <vt:i4>47</vt:i4>
      </vt:variant>
      <vt:variant>
        <vt:i4>0</vt:i4>
      </vt:variant>
      <vt:variant>
        <vt:i4>5</vt:i4>
      </vt:variant>
      <vt:variant>
        <vt:lpwstr/>
      </vt:variant>
      <vt:variant>
        <vt:lpwstr>_Toc181803507</vt:lpwstr>
      </vt:variant>
      <vt:variant>
        <vt:i4>1310773</vt:i4>
      </vt:variant>
      <vt:variant>
        <vt:i4>41</vt:i4>
      </vt:variant>
      <vt:variant>
        <vt:i4>0</vt:i4>
      </vt:variant>
      <vt:variant>
        <vt:i4>5</vt:i4>
      </vt:variant>
      <vt:variant>
        <vt:lpwstr/>
      </vt:variant>
      <vt:variant>
        <vt:lpwstr>_Toc181803506</vt:lpwstr>
      </vt:variant>
      <vt:variant>
        <vt:i4>1310773</vt:i4>
      </vt:variant>
      <vt:variant>
        <vt:i4>35</vt:i4>
      </vt:variant>
      <vt:variant>
        <vt:i4>0</vt:i4>
      </vt:variant>
      <vt:variant>
        <vt:i4>5</vt:i4>
      </vt:variant>
      <vt:variant>
        <vt:lpwstr/>
      </vt:variant>
      <vt:variant>
        <vt:lpwstr>_Toc181803505</vt:lpwstr>
      </vt:variant>
      <vt:variant>
        <vt:i4>1310773</vt:i4>
      </vt:variant>
      <vt:variant>
        <vt:i4>29</vt:i4>
      </vt:variant>
      <vt:variant>
        <vt:i4>0</vt:i4>
      </vt:variant>
      <vt:variant>
        <vt:i4>5</vt:i4>
      </vt:variant>
      <vt:variant>
        <vt:lpwstr/>
      </vt:variant>
      <vt:variant>
        <vt:lpwstr>_Toc181803504</vt:lpwstr>
      </vt:variant>
      <vt:variant>
        <vt:i4>1310773</vt:i4>
      </vt:variant>
      <vt:variant>
        <vt:i4>23</vt:i4>
      </vt:variant>
      <vt:variant>
        <vt:i4>0</vt:i4>
      </vt:variant>
      <vt:variant>
        <vt:i4>5</vt:i4>
      </vt:variant>
      <vt:variant>
        <vt:lpwstr/>
      </vt:variant>
      <vt:variant>
        <vt:lpwstr>_Toc181803503</vt:lpwstr>
      </vt:variant>
      <vt:variant>
        <vt:i4>1310773</vt:i4>
      </vt:variant>
      <vt:variant>
        <vt:i4>17</vt:i4>
      </vt:variant>
      <vt:variant>
        <vt:i4>0</vt:i4>
      </vt:variant>
      <vt:variant>
        <vt:i4>5</vt:i4>
      </vt:variant>
      <vt:variant>
        <vt:lpwstr/>
      </vt:variant>
      <vt:variant>
        <vt:lpwstr>_Toc181803502</vt:lpwstr>
      </vt:variant>
      <vt:variant>
        <vt:i4>1310773</vt:i4>
      </vt:variant>
      <vt:variant>
        <vt:i4>11</vt:i4>
      </vt:variant>
      <vt:variant>
        <vt:i4>0</vt:i4>
      </vt:variant>
      <vt:variant>
        <vt:i4>5</vt:i4>
      </vt:variant>
      <vt:variant>
        <vt:lpwstr/>
      </vt:variant>
      <vt:variant>
        <vt:lpwstr>_Toc181803501</vt:lpwstr>
      </vt:variant>
      <vt:variant>
        <vt:i4>2818098</vt:i4>
      </vt:variant>
      <vt:variant>
        <vt:i4>6</vt:i4>
      </vt:variant>
      <vt:variant>
        <vt:i4>0</vt:i4>
      </vt:variant>
      <vt:variant>
        <vt:i4>5</vt:i4>
      </vt:variant>
      <vt:variant>
        <vt:lpwstr>http://www.adcommission.gov.au/</vt:lpwstr>
      </vt:variant>
      <vt:variant>
        <vt:lpwstr/>
      </vt:variant>
      <vt:variant>
        <vt:i4>2293839</vt:i4>
      </vt:variant>
      <vt:variant>
        <vt:i4>3</vt:i4>
      </vt:variant>
      <vt:variant>
        <vt:i4>0</vt:i4>
      </vt:variant>
      <vt:variant>
        <vt:i4>5</vt:i4>
      </vt:variant>
      <vt:variant>
        <vt:lpwstr>mailto:investigations@adcommission.gov.au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Lynda</dc:creator>
  <cp:keywords/>
  <dc:description/>
  <cp:lastModifiedBy>Yin, Wenlin</cp:lastModifiedBy>
  <cp:revision>236</cp:revision>
  <dcterms:created xsi:type="dcterms:W3CDTF">2024-11-07T00:44:00Z</dcterms:created>
  <dcterms:modified xsi:type="dcterms:W3CDTF">2025-10-24T00:53:00Z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0x01010092BAB2FE85ACC1428C8EF8FBAF332D8E</vt:lpwstr>
  </property>
  <property fmtid="{D5CDD505-2E9C-101B-9397-08002B2CF9AE}" pid="3" name="ADCGoods">
    <vt:lpwstr>1374;#Hot Rolled Coil Steel|3f098aa3-3710-4810-a511-2f3a7dbf2e1d</vt:lpwstr>
  </property>
  <property fmtid="{D5CDD505-2E9C-101B-9397-08002B2CF9AE}" pid="4" name="ADCDivisionKeywords">
    <vt:lpwstr/>
  </property>
  <property fmtid="{D5CDD505-2E9C-101B-9397-08002B2CF9AE}" pid="5" name="MediaServiceImageTags">
    <vt:lpwstr/>
  </property>
  <property fmtid="{D5CDD505-2E9C-101B-9397-08002B2CF9AE}" pid="6" name="ADCDocumentType">
    <vt:lpwstr>42;#Questionnaire|77396392-a370-441c-ad68-0ba6068a2990</vt:lpwstr>
  </property>
  <property fmtid="{D5CDD505-2E9C-101B-9397-08002B2CF9AE}" pid="7" name="ADCEntityType">
    <vt:lpwstr>64;#Foreign Government|cf082589-fc40-4857-9de1-61b5c726c89c</vt:lpwstr>
  </property>
  <property fmtid="{D5CDD505-2E9C-101B-9397-08002B2CF9AE}" pid="8" name="ADCFileType">
    <vt:lpwstr>1279;#docx|7235e733-68fd-45f7-bd8f-236be668aa4c</vt:lpwstr>
  </property>
  <property fmtid="{D5CDD505-2E9C-101B-9397-08002B2CF9AE}" pid="9" name="ADCWorkActivity">
    <vt:lpwstr>213;#Initiation|ead2f53d-5827-478c-915a-b328c04c49b8</vt:lpwstr>
  </property>
  <property fmtid="{D5CDD505-2E9C-101B-9397-08002B2CF9AE}" pid="10" name="ADCYear">
    <vt:lpwstr>1824;#2025|ba9a7f7e-644d-4e1c-9345-0ef0048c3b3e</vt:lpwstr>
  </property>
  <property fmtid="{D5CDD505-2E9C-101B-9397-08002B2CF9AE}" pid="11" name="ADCCaseType">
    <vt:lpwstr>15;#Dumping and Subsidy Investigation|82fded29-b5ea-453d-9b3c-4f7518094b4b</vt:lpwstr>
  </property>
  <property fmtid="{D5CDD505-2E9C-101B-9397-08002B2CF9AE}" pid="12" name="ADCCountries">
    <vt:lpwstr>114;#CHINA|6efc5bf2-074e-481b-bbee-34b288cc1024</vt:lpwstr>
  </property>
  <property fmtid="{D5CDD505-2E9C-101B-9397-08002B2CF9AE}" pid="13" name="ADCEntity">
    <vt:lpwstr>268;#Government of China|c488602c-4fec-4d6c-9c74-a12f5154025a</vt:lpwstr>
  </property>
  <property fmtid="{D5CDD505-2E9C-101B-9397-08002B2CF9AE}" pid="14" name="ADCSecurityClassification">
    <vt:lpwstr>11;#OFFICIAL|76d4828a-bfcc-47b5-bdd8-63e4c371f7b3</vt:lpwstr>
  </property>
  <property fmtid="{D5CDD505-2E9C-101B-9397-08002B2CF9AE}" pid="15" name="ADCReportType">
    <vt:lpwstr/>
  </property>
  <property fmtid="{D5CDD505-2E9C-101B-9397-08002B2CF9AE}" pid="16" name="ADCAttachment_x002f_Appendix">
    <vt:lpwstr/>
  </property>
  <property fmtid="{D5CDD505-2E9C-101B-9397-08002B2CF9AE}" pid="17" name="ADCSub_x002d_documentType">
    <vt:lpwstr/>
  </property>
  <property fmtid="{D5CDD505-2E9C-101B-9397-08002B2CF9AE}" pid="18" name="ADCSub-documentType">
    <vt:lpwstr/>
  </property>
  <property fmtid="{D5CDD505-2E9C-101B-9397-08002B2CF9AE}" pid="19" name="ADCAttachment/Appendix">
    <vt:lpwstr/>
  </property>
</Properties>
</file>