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1E0F6994" w:rsidR="00317C21" w:rsidRPr="00C01F98" w:rsidRDefault="00317C21">
      <w:pPr>
        <w:widowControl w:val="0"/>
        <w:rPr>
          <w:snapToGrid w:val="0"/>
          <w:sz w:val="28"/>
        </w:rPr>
      </w:pPr>
      <w:r>
        <w:rPr>
          <w:b/>
          <w:snapToGrid w:val="0"/>
          <w:sz w:val="28"/>
        </w:rPr>
        <w:t>Case number:</w:t>
      </w:r>
      <w:r w:rsidR="007E2C56" w:rsidRPr="007E2C56">
        <w:rPr>
          <w:snapToGrid w:val="0"/>
          <w:sz w:val="28"/>
        </w:rPr>
        <w:t xml:space="preserve"> 669</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64783726" w:rsidR="00515B70" w:rsidRPr="007E2C56" w:rsidRDefault="00515B70">
      <w:pPr>
        <w:widowControl w:val="0"/>
        <w:rPr>
          <w:bCs/>
          <w:snapToGrid w:val="0"/>
          <w:sz w:val="28"/>
        </w:rPr>
      </w:pPr>
      <w:r>
        <w:rPr>
          <w:b/>
          <w:snapToGrid w:val="0"/>
          <w:sz w:val="28"/>
        </w:rPr>
        <w:t>Product:</w:t>
      </w:r>
      <w:r w:rsidR="007E2C56">
        <w:rPr>
          <w:bCs/>
          <w:snapToGrid w:val="0"/>
          <w:sz w:val="28"/>
        </w:rPr>
        <w:t xml:space="preserve"> Steel reinforcing bar</w:t>
      </w:r>
    </w:p>
    <w:p w14:paraId="1A0681AF" w14:textId="5AFEAE7C"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1B166888" w:rsidR="00515B70" w:rsidRPr="007E2C56" w:rsidRDefault="00515B70">
      <w:pPr>
        <w:widowControl w:val="0"/>
        <w:rPr>
          <w:b/>
          <w:bCs/>
          <w:snapToGrid w:val="0"/>
        </w:rPr>
      </w:pPr>
      <w:r w:rsidRPr="0091494E">
        <w:rPr>
          <w:b/>
          <w:snapToGrid w:val="0"/>
          <w:sz w:val="28"/>
        </w:rPr>
        <w:t>From:</w:t>
      </w:r>
      <w:r w:rsidR="007E2C56" w:rsidRPr="007E2C56">
        <w:rPr>
          <w:snapToGrid w:val="0"/>
          <w:sz w:val="28"/>
        </w:rPr>
        <w:t xml:space="preserve"> The People’s Republic of China</w:t>
      </w:r>
    </w:p>
    <w:p w14:paraId="1A0681B2" w14:textId="60C20C53" w:rsidR="00515B70" w:rsidRDefault="00515B70">
      <w:pPr>
        <w:widowControl w:val="0"/>
        <w:rPr>
          <w:snapToGrid w:val="0"/>
        </w:rPr>
      </w:pPr>
    </w:p>
    <w:p w14:paraId="1A0681B3" w14:textId="0CCFA875" w:rsidR="00317C21" w:rsidRPr="0091494E" w:rsidRDefault="00317C21">
      <w:pPr>
        <w:widowControl w:val="0"/>
        <w:rPr>
          <w:snapToGrid w:val="0"/>
        </w:rPr>
      </w:pPr>
    </w:p>
    <w:p w14:paraId="1A0681B4" w14:textId="76E46408" w:rsidR="00515B70" w:rsidRPr="0091494E" w:rsidRDefault="00317C21">
      <w:pPr>
        <w:widowControl w:val="0"/>
        <w:rPr>
          <w:snapToGrid w:val="0"/>
          <w:sz w:val="28"/>
        </w:rPr>
      </w:pPr>
      <w:r w:rsidRPr="007E2C56">
        <w:rPr>
          <w:b/>
          <w:snapToGrid w:val="0"/>
          <w:sz w:val="28"/>
        </w:rPr>
        <w:t>Inquiry period</w:t>
      </w:r>
      <w:r w:rsidR="00515B70" w:rsidRPr="007E2C56">
        <w:rPr>
          <w:b/>
          <w:snapToGrid w:val="0"/>
          <w:sz w:val="28"/>
        </w:rPr>
        <w:t xml:space="preserve">: </w:t>
      </w:r>
      <w:r w:rsidR="007E2C56" w:rsidRPr="007E2C56">
        <w:rPr>
          <w:snapToGrid w:val="0"/>
          <w:sz w:val="28"/>
        </w:rPr>
        <w:t>1 April 2024 to 31 March 2025</w:t>
      </w:r>
    </w:p>
    <w:p w14:paraId="1A0681B5" w14:textId="4530EB1E" w:rsidR="00515B70" w:rsidRDefault="00515B70">
      <w:pPr>
        <w:widowControl w:val="0"/>
        <w:rPr>
          <w:snapToGrid w:val="0"/>
        </w:rPr>
      </w:pPr>
    </w:p>
    <w:p w14:paraId="1A0681B6" w14:textId="39AD7A15"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433724BE" w:rsidR="00884389" w:rsidRPr="00884389" w:rsidRDefault="007E2C56" w:rsidP="00884389">
            <w:pPr>
              <w:widowControl w:val="0"/>
              <w:rPr>
                <w:snapToGrid w:val="0"/>
                <w:sz w:val="28"/>
              </w:rPr>
            </w:pPr>
            <w:r>
              <w:rPr>
                <w:snapToGrid w:val="0"/>
                <w:sz w:val="28"/>
              </w:rPr>
              <w:t>12 May 2025</w:t>
            </w:r>
          </w:p>
        </w:tc>
      </w:tr>
      <w:tr w:rsidR="00884389" w14:paraId="1A0681BF" w14:textId="77777777" w:rsidTr="00884389">
        <w:trPr>
          <w:trHeight w:val="567"/>
        </w:trPr>
        <w:tc>
          <w:tcPr>
            <w:tcW w:w="1980" w:type="dxa"/>
            <w:vAlign w:val="center"/>
          </w:tcPr>
          <w:p w14:paraId="1A0681BD" w14:textId="191E0F9A" w:rsidR="00884389" w:rsidRPr="00884389" w:rsidRDefault="00884389" w:rsidP="00884389">
            <w:pPr>
              <w:widowControl w:val="0"/>
              <w:rPr>
                <w:snapToGrid w:val="0"/>
                <w:sz w:val="28"/>
              </w:rPr>
            </w:pPr>
            <w:r>
              <w:rPr>
                <w:snapToGrid w:val="0"/>
                <w:sz w:val="28"/>
              </w:rPr>
              <w:t>B</w:t>
            </w:r>
            <w:r w:rsidR="007E2C56">
              <w:rPr>
                <w:snapToGrid w:val="0"/>
                <w:sz w:val="28"/>
              </w:rPr>
              <w:t>,</w:t>
            </w:r>
            <w:r>
              <w:rPr>
                <w:snapToGrid w:val="0"/>
                <w:sz w:val="28"/>
              </w:rPr>
              <w:t xml:space="preserve"> C</w:t>
            </w:r>
            <w:r w:rsidR="007E2C56">
              <w:rPr>
                <w:snapToGrid w:val="0"/>
                <w:sz w:val="28"/>
              </w:rPr>
              <w:t>, D &amp; E</w:t>
            </w:r>
          </w:p>
        </w:tc>
        <w:tc>
          <w:tcPr>
            <w:tcW w:w="7037" w:type="dxa"/>
            <w:vAlign w:val="center"/>
          </w:tcPr>
          <w:p w14:paraId="1A0681BE" w14:textId="11C69AB6" w:rsidR="00884389" w:rsidRPr="00884389" w:rsidRDefault="007E2C56" w:rsidP="00884389">
            <w:pPr>
              <w:widowControl w:val="0"/>
              <w:rPr>
                <w:snapToGrid w:val="0"/>
                <w:sz w:val="28"/>
              </w:rPr>
            </w:pPr>
            <w:r>
              <w:rPr>
                <w:snapToGrid w:val="0"/>
                <w:sz w:val="28"/>
              </w:rPr>
              <w:t>2 June 2025</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12D383BD" w:rsidR="00317C21" w:rsidRPr="007E2C56" w:rsidRDefault="009B1B23" w:rsidP="00317C21">
      <w:pPr>
        <w:widowControl w:val="0"/>
        <w:rPr>
          <w:bCs/>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7E2C56">
        <w:rPr>
          <w:bCs/>
          <w:snapToGrid w:val="0"/>
          <w:sz w:val="28"/>
        </w:rPr>
        <w:t xml:space="preserve"> </w:t>
      </w:r>
      <w:hyperlink r:id="rId11" w:history="1">
        <w:r w:rsidR="007E2C56" w:rsidRPr="00285DC1">
          <w:rPr>
            <w:rStyle w:val="Hyperlink"/>
            <w:bCs/>
            <w:snapToGrid w:val="0"/>
            <w:sz w:val="28"/>
          </w:rPr>
          <w:t>investigations3@adcommission.gov.au</w:t>
        </w:r>
      </w:hyperlink>
      <w:r w:rsidR="007E2C56">
        <w:rPr>
          <w:bCs/>
          <w:snapToGrid w:val="0"/>
          <w:sz w:val="28"/>
        </w:rPr>
        <w:t xml:space="preserve"> </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97084637"/>
      <w:r>
        <w:lastRenderedPageBreak/>
        <w:t>Table of contents</w:t>
      </w:r>
      <w:bookmarkEnd w:id="0"/>
      <w:bookmarkEnd w:id="1"/>
      <w:bookmarkEnd w:id="2"/>
      <w:bookmarkEnd w:id="3"/>
      <w:bookmarkEnd w:id="4"/>
    </w:p>
    <w:p w14:paraId="0A2450CE" w14:textId="386F4725" w:rsidR="000B0400"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97084637" w:history="1">
        <w:r w:rsidR="000B0400" w:rsidRPr="008A6B89">
          <w:rPr>
            <w:rStyle w:val="Hyperlink"/>
            <w:noProof/>
          </w:rPr>
          <w:t>Table of contents</w:t>
        </w:r>
        <w:r w:rsidR="000B0400">
          <w:rPr>
            <w:noProof/>
            <w:webHidden/>
          </w:rPr>
          <w:tab/>
        </w:r>
        <w:r w:rsidR="000B0400">
          <w:rPr>
            <w:noProof/>
            <w:webHidden/>
          </w:rPr>
          <w:fldChar w:fldCharType="begin"/>
        </w:r>
        <w:r w:rsidR="000B0400">
          <w:rPr>
            <w:noProof/>
            <w:webHidden/>
          </w:rPr>
          <w:instrText xml:space="preserve"> PAGEREF _Toc197084637 \h </w:instrText>
        </w:r>
        <w:r w:rsidR="000B0400">
          <w:rPr>
            <w:noProof/>
            <w:webHidden/>
          </w:rPr>
        </w:r>
        <w:r w:rsidR="000B0400">
          <w:rPr>
            <w:noProof/>
            <w:webHidden/>
          </w:rPr>
          <w:fldChar w:fldCharType="separate"/>
        </w:r>
        <w:r w:rsidR="000B0400">
          <w:rPr>
            <w:noProof/>
            <w:webHidden/>
          </w:rPr>
          <w:t>2</w:t>
        </w:r>
        <w:r w:rsidR="000B0400">
          <w:rPr>
            <w:noProof/>
            <w:webHidden/>
          </w:rPr>
          <w:fldChar w:fldCharType="end"/>
        </w:r>
      </w:hyperlink>
    </w:p>
    <w:p w14:paraId="2E3CA3E3" w14:textId="52CFC748" w:rsidR="000B0400" w:rsidRDefault="000B04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97084638" w:history="1">
        <w:r w:rsidRPr="008A6B89">
          <w:rPr>
            <w:rStyle w:val="Hyperlink"/>
            <w:noProof/>
          </w:rPr>
          <w:t>Instructions</w:t>
        </w:r>
        <w:r>
          <w:rPr>
            <w:noProof/>
            <w:webHidden/>
          </w:rPr>
          <w:tab/>
        </w:r>
        <w:r>
          <w:rPr>
            <w:noProof/>
            <w:webHidden/>
          </w:rPr>
          <w:fldChar w:fldCharType="begin"/>
        </w:r>
        <w:r>
          <w:rPr>
            <w:noProof/>
            <w:webHidden/>
          </w:rPr>
          <w:instrText xml:space="preserve"> PAGEREF _Toc197084638 \h </w:instrText>
        </w:r>
        <w:r>
          <w:rPr>
            <w:noProof/>
            <w:webHidden/>
          </w:rPr>
        </w:r>
        <w:r>
          <w:rPr>
            <w:noProof/>
            <w:webHidden/>
          </w:rPr>
          <w:fldChar w:fldCharType="separate"/>
        </w:r>
        <w:r>
          <w:rPr>
            <w:noProof/>
            <w:webHidden/>
          </w:rPr>
          <w:t>3</w:t>
        </w:r>
        <w:r>
          <w:rPr>
            <w:noProof/>
            <w:webHidden/>
          </w:rPr>
          <w:fldChar w:fldCharType="end"/>
        </w:r>
      </w:hyperlink>
    </w:p>
    <w:p w14:paraId="67680604" w14:textId="34A12A6C" w:rsidR="000B0400" w:rsidRDefault="000B04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97084639" w:history="1">
        <w:r w:rsidRPr="008A6B89">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_Toc197084639 \h </w:instrText>
        </w:r>
        <w:r>
          <w:rPr>
            <w:noProof/>
            <w:webHidden/>
          </w:rPr>
        </w:r>
        <w:r>
          <w:rPr>
            <w:noProof/>
            <w:webHidden/>
          </w:rPr>
          <w:fldChar w:fldCharType="separate"/>
        </w:r>
        <w:r>
          <w:rPr>
            <w:noProof/>
            <w:webHidden/>
          </w:rPr>
          <w:t>6</w:t>
        </w:r>
        <w:r>
          <w:rPr>
            <w:noProof/>
            <w:webHidden/>
          </w:rPr>
          <w:fldChar w:fldCharType="end"/>
        </w:r>
      </w:hyperlink>
    </w:p>
    <w:p w14:paraId="1CBBBD65" w14:textId="29E92663" w:rsidR="000B0400" w:rsidRDefault="000B04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97084640" w:history="1">
        <w:r w:rsidRPr="008A6B89">
          <w:rPr>
            <w:rStyle w:val="Hyperlink"/>
            <w:noProof/>
          </w:rPr>
          <w:t>Section A Company and supplier information</w:t>
        </w:r>
        <w:r>
          <w:rPr>
            <w:noProof/>
            <w:webHidden/>
          </w:rPr>
          <w:tab/>
        </w:r>
        <w:r>
          <w:rPr>
            <w:noProof/>
            <w:webHidden/>
          </w:rPr>
          <w:fldChar w:fldCharType="begin"/>
        </w:r>
        <w:r>
          <w:rPr>
            <w:noProof/>
            <w:webHidden/>
          </w:rPr>
          <w:instrText xml:space="preserve"> PAGEREF _Toc197084640 \h </w:instrText>
        </w:r>
        <w:r>
          <w:rPr>
            <w:noProof/>
            <w:webHidden/>
          </w:rPr>
        </w:r>
        <w:r>
          <w:rPr>
            <w:noProof/>
            <w:webHidden/>
          </w:rPr>
          <w:fldChar w:fldCharType="separate"/>
        </w:r>
        <w:r>
          <w:rPr>
            <w:noProof/>
            <w:webHidden/>
          </w:rPr>
          <w:t>8</w:t>
        </w:r>
        <w:r>
          <w:rPr>
            <w:noProof/>
            <w:webHidden/>
          </w:rPr>
          <w:fldChar w:fldCharType="end"/>
        </w:r>
      </w:hyperlink>
    </w:p>
    <w:p w14:paraId="695D7B6B" w14:textId="4EE76F99" w:rsidR="000B0400" w:rsidRDefault="000B04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97084641" w:history="1">
        <w:r w:rsidRPr="008A6B89">
          <w:rPr>
            <w:rStyle w:val="Hyperlink"/>
            <w:noProof/>
          </w:rPr>
          <w:t>Section B Imports &amp; forward orders</w:t>
        </w:r>
        <w:r>
          <w:rPr>
            <w:noProof/>
            <w:webHidden/>
          </w:rPr>
          <w:tab/>
        </w:r>
        <w:r>
          <w:rPr>
            <w:noProof/>
            <w:webHidden/>
          </w:rPr>
          <w:fldChar w:fldCharType="begin"/>
        </w:r>
        <w:r>
          <w:rPr>
            <w:noProof/>
            <w:webHidden/>
          </w:rPr>
          <w:instrText xml:space="preserve"> PAGEREF _Toc197084641 \h </w:instrText>
        </w:r>
        <w:r>
          <w:rPr>
            <w:noProof/>
            <w:webHidden/>
          </w:rPr>
        </w:r>
        <w:r>
          <w:rPr>
            <w:noProof/>
            <w:webHidden/>
          </w:rPr>
          <w:fldChar w:fldCharType="separate"/>
        </w:r>
        <w:r>
          <w:rPr>
            <w:noProof/>
            <w:webHidden/>
          </w:rPr>
          <w:t>9</w:t>
        </w:r>
        <w:r>
          <w:rPr>
            <w:noProof/>
            <w:webHidden/>
          </w:rPr>
          <w:fldChar w:fldCharType="end"/>
        </w:r>
      </w:hyperlink>
    </w:p>
    <w:p w14:paraId="4254ACC2" w14:textId="138709F6" w:rsidR="000B0400" w:rsidRDefault="000B04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97084642" w:history="1">
        <w:r w:rsidRPr="008A6B89">
          <w:rPr>
            <w:rStyle w:val="Hyperlink"/>
            <w:noProof/>
          </w:rPr>
          <w:t>Section C Sales and SG&amp;A</w:t>
        </w:r>
        <w:r>
          <w:rPr>
            <w:noProof/>
            <w:webHidden/>
          </w:rPr>
          <w:tab/>
        </w:r>
        <w:r>
          <w:rPr>
            <w:noProof/>
            <w:webHidden/>
          </w:rPr>
          <w:fldChar w:fldCharType="begin"/>
        </w:r>
        <w:r>
          <w:rPr>
            <w:noProof/>
            <w:webHidden/>
          </w:rPr>
          <w:instrText xml:space="preserve"> PAGEREF _Toc197084642 \h </w:instrText>
        </w:r>
        <w:r>
          <w:rPr>
            <w:noProof/>
            <w:webHidden/>
          </w:rPr>
        </w:r>
        <w:r>
          <w:rPr>
            <w:noProof/>
            <w:webHidden/>
          </w:rPr>
          <w:fldChar w:fldCharType="separate"/>
        </w:r>
        <w:r>
          <w:rPr>
            <w:noProof/>
            <w:webHidden/>
          </w:rPr>
          <w:t>10</w:t>
        </w:r>
        <w:r>
          <w:rPr>
            <w:noProof/>
            <w:webHidden/>
          </w:rPr>
          <w:fldChar w:fldCharType="end"/>
        </w:r>
      </w:hyperlink>
    </w:p>
    <w:p w14:paraId="4574761A" w14:textId="75D711D4" w:rsidR="000B0400" w:rsidRDefault="000B04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97084643" w:history="1">
        <w:r w:rsidRPr="008A6B89">
          <w:rPr>
            <w:rStyle w:val="Hyperlink"/>
            <w:noProof/>
          </w:rPr>
          <w:t>Section D Further company and import information</w:t>
        </w:r>
        <w:r>
          <w:rPr>
            <w:noProof/>
            <w:webHidden/>
          </w:rPr>
          <w:tab/>
        </w:r>
        <w:r>
          <w:rPr>
            <w:noProof/>
            <w:webHidden/>
          </w:rPr>
          <w:fldChar w:fldCharType="begin"/>
        </w:r>
        <w:r>
          <w:rPr>
            <w:noProof/>
            <w:webHidden/>
          </w:rPr>
          <w:instrText xml:space="preserve"> PAGEREF _Toc197084643 \h </w:instrText>
        </w:r>
        <w:r>
          <w:rPr>
            <w:noProof/>
            <w:webHidden/>
          </w:rPr>
        </w:r>
        <w:r>
          <w:rPr>
            <w:noProof/>
            <w:webHidden/>
          </w:rPr>
          <w:fldChar w:fldCharType="separate"/>
        </w:r>
        <w:r>
          <w:rPr>
            <w:noProof/>
            <w:webHidden/>
          </w:rPr>
          <w:t>11</w:t>
        </w:r>
        <w:r>
          <w:rPr>
            <w:noProof/>
            <w:webHidden/>
          </w:rPr>
          <w:fldChar w:fldCharType="end"/>
        </w:r>
      </w:hyperlink>
    </w:p>
    <w:p w14:paraId="1FE3A54E" w14:textId="790FCD76" w:rsidR="000B0400" w:rsidRDefault="000B04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97084644" w:history="1">
        <w:r w:rsidRPr="008A6B89">
          <w:rPr>
            <w:rStyle w:val="Hyperlink"/>
            <w:noProof/>
          </w:rPr>
          <w:t>Section E Further sales information</w:t>
        </w:r>
        <w:r>
          <w:rPr>
            <w:noProof/>
            <w:webHidden/>
          </w:rPr>
          <w:tab/>
        </w:r>
        <w:r>
          <w:rPr>
            <w:noProof/>
            <w:webHidden/>
          </w:rPr>
          <w:fldChar w:fldCharType="begin"/>
        </w:r>
        <w:r>
          <w:rPr>
            <w:noProof/>
            <w:webHidden/>
          </w:rPr>
          <w:instrText xml:space="preserve"> PAGEREF _Toc197084644 \h </w:instrText>
        </w:r>
        <w:r>
          <w:rPr>
            <w:noProof/>
            <w:webHidden/>
          </w:rPr>
        </w:r>
        <w:r>
          <w:rPr>
            <w:noProof/>
            <w:webHidden/>
          </w:rPr>
          <w:fldChar w:fldCharType="separate"/>
        </w:r>
        <w:r>
          <w:rPr>
            <w:noProof/>
            <w:webHidden/>
          </w:rPr>
          <w:t>14</w:t>
        </w:r>
        <w:r>
          <w:rPr>
            <w:noProof/>
            <w:webHidden/>
          </w:rPr>
          <w:fldChar w:fldCharType="end"/>
        </w:r>
      </w:hyperlink>
    </w:p>
    <w:p w14:paraId="1A0681D2" w14:textId="7B495D5A"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97084638"/>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5B9F2B0E"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1A0681D6" w14:textId="77777777" w:rsidR="00515B70" w:rsidRDefault="00515B70" w:rsidP="00773597">
      <w:pPr>
        <w:rPr>
          <w:snapToGrid w:val="0"/>
        </w:rPr>
      </w:pPr>
    </w:p>
    <w:p w14:paraId="1A0681D7" w14:textId="232A8B6D" w:rsidR="00162238" w:rsidRPr="008F417B" w:rsidRDefault="00515B70" w:rsidP="00162238">
      <w:r w:rsidRPr="008F417B">
        <w:rPr>
          <w:snapToGrid w:val="0"/>
        </w:rPr>
        <w:t xml:space="preserve">The </w:t>
      </w:r>
      <w:r w:rsidR="00CD2329" w:rsidRPr="008F417B">
        <w:rPr>
          <w:snapToGrid w:val="0"/>
        </w:rPr>
        <w:t>Anti-Dumping Commission (</w:t>
      </w:r>
      <w:r w:rsidR="00A165CB" w:rsidRPr="008F417B">
        <w:rPr>
          <w:snapToGrid w:val="0"/>
        </w:rPr>
        <w:t>the commission</w:t>
      </w:r>
      <w:r w:rsidRPr="008F417B">
        <w:rPr>
          <w:snapToGrid w:val="0"/>
        </w:rPr>
        <w:t xml:space="preserve">) is </w:t>
      </w:r>
      <w:r w:rsidR="00605FAA" w:rsidRPr="008F417B">
        <w:rPr>
          <w:snapToGrid w:val="0"/>
        </w:rPr>
        <w:t>conducting a</w:t>
      </w:r>
      <w:r w:rsidRPr="008F417B">
        <w:rPr>
          <w:snapToGrid w:val="0"/>
        </w:rPr>
        <w:t xml:space="preserve"> </w:t>
      </w:r>
      <w:r w:rsidR="008F417B" w:rsidRPr="008F417B">
        <w:rPr>
          <w:snapToGrid w:val="0"/>
        </w:rPr>
        <w:t>continuation inquiry</w:t>
      </w:r>
      <w:r w:rsidR="00605FAA" w:rsidRPr="008F417B">
        <w:rPr>
          <w:snapToGrid w:val="0"/>
        </w:rPr>
        <w:t xml:space="preserve"> into </w:t>
      </w:r>
      <w:r w:rsidR="008F417B" w:rsidRPr="008F417B">
        <w:rPr>
          <w:snapToGrid w:val="0"/>
        </w:rPr>
        <w:t>steel reinforcing bar</w:t>
      </w:r>
      <w:r w:rsidRPr="008F417B">
        <w:rPr>
          <w:snapToGrid w:val="0"/>
        </w:rPr>
        <w:t xml:space="preserve"> </w:t>
      </w:r>
      <w:r w:rsidR="00884389" w:rsidRPr="008F417B">
        <w:rPr>
          <w:snapToGrid w:val="0"/>
        </w:rPr>
        <w:t>(</w:t>
      </w:r>
      <w:r w:rsidR="008F417B" w:rsidRPr="008F417B">
        <w:rPr>
          <w:snapToGrid w:val="0"/>
        </w:rPr>
        <w:t xml:space="preserve">rebar, </w:t>
      </w:r>
      <w:r w:rsidR="00884389" w:rsidRPr="008F417B">
        <w:rPr>
          <w:snapToGrid w:val="0"/>
        </w:rPr>
        <w:t xml:space="preserve">the goods) </w:t>
      </w:r>
      <w:r w:rsidRPr="008F417B">
        <w:rPr>
          <w:snapToGrid w:val="0"/>
        </w:rPr>
        <w:t xml:space="preserve">exported to Australia from </w:t>
      </w:r>
      <w:r w:rsidR="008F417B" w:rsidRPr="008F417B">
        <w:rPr>
          <w:snapToGrid w:val="0"/>
        </w:rPr>
        <w:t>the People’s Republic of China (China)</w:t>
      </w:r>
      <w:r w:rsidR="00D271A7" w:rsidRPr="008F417B">
        <w:rPr>
          <w:snapToGrid w:val="0"/>
        </w:rPr>
        <w:t>.</w:t>
      </w:r>
      <w:r w:rsidR="00884389" w:rsidRPr="008F417B">
        <w:rPr>
          <w:snapToGrid w:val="0"/>
        </w:rPr>
        <w:t xml:space="preserve"> </w:t>
      </w:r>
      <w:r w:rsidR="00162238" w:rsidRPr="008F417B">
        <w:t xml:space="preserve">The </w:t>
      </w:r>
      <w:r w:rsidR="00AE0CD8" w:rsidRPr="008F417B">
        <w:t>Anti-</w:t>
      </w:r>
      <w:r w:rsidR="00162238" w:rsidRPr="008F417B">
        <w:t xml:space="preserve">Dumping Notice </w:t>
      </w:r>
      <w:r w:rsidR="008F417B" w:rsidRPr="008F417B">
        <w:t>2025/039</w:t>
      </w:r>
      <w:r w:rsidR="00162238" w:rsidRPr="008F417B">
        <w:t xml:space="preserve">, available on </w:t>
      </w:r>
      <w:r w:rsidR="00A165CB" w:rsidRPr="008F417B">
        <w:t>the commission</w:t>
      </w:r>
      <w:r w:rsidR="00162238" w:rsidRPr="008F417B">
        <w:t>’s website,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2F1E9D2" w:rsidR="00162238" w:rsidRPr="00196B09" w:rsidRDefault="00291B5D" w:rsidP="00162238">
      <w:pPr>
        <w:rPr>
          <w:snapToGrid w:val="0"/>
        </w:rPr>
      </w:pPr>
      <w:r>
        <w:t>The ADC will collect and use information in accordance with the ADC Collection and Use of Information Policy</w:t>
      </w:r>
      <w:r w:rsidR="008F417B">
        <w:t>.</w:t>
      </w:r>
      <w:r w:rsidR="008F417B">
        <w:rPr>
          <w:rStyle w:val="FootnoteReference"/>
        </w:rPr>
        <w:footnoteReference w:id="2"/>
      </w:r>
    </w:p>
    <w:p w14:paraId="1A0681DC" w14:textId="77777777" w:rsidR="00FE025A" w:rsidRDefault="00FE025A" w:rsidP="00605FAA">
      <w:pPr>
        <w:rPr>
          <w:snapToGrid w:val="0"/>
        </w:rPr>
      </w:pPr>
    </w:p>
    <w:p w14:paraId="1A0681DD" w14:textId="37E6036C"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34934CA5"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1A0681E2" w14:textId="77777777" w:rsidR="00DD2C05" w:rsidRPr="00DD2C05" w:rsidRDefault="00DD2C05" w:rsidP="00DE0C5C"/>
    <w:p w14:paraId="1A0681E3" w14:textId="44B6B0BA"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this may affect how the dumping margin applicable to your supplier is determined.</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448449C0" w:rsidR="00B34418" w:rsidRDefault="00B34418" w:rsidP="00DE0C5C">
      <w:r>
        <w:t xml:space="preserve">More information on extensions can be found in the Customs (Extension of Time and Non-cooperation) Direction 2015 at </w:t>
      </w:r>
      <w:hyperlink r:id="rId13" w:history="1">
        <w:r w:rsidR="008F417B" w:rsidRPr="00285DC1">
          <w:rPr>
            <w:rStyle w:val="Hyperlink"/>
          </w:rPr>
          <w:t>https://www.legislation.gov.au/Details/F2015L01736</w:t>
        </w:r>
      </w:hyperlink>
      <w:r w:rsidR="008F417B">
        <w:t>.</w:t>
      </w:r>
    </w:p>
    <w:p w14:paraId="1A0681F2" w14:textId="77777777" w:rsidR="00B34418" w:rsidRDefault="00B34418" w:rsidP="00DE0C5C"/>
    <w:p w14:paraId="1A0681F3" w14:textId="624A7C70"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in part. For example, you may be granted an extension to submit all sections except for Section A or you may be granted a shorter extension than you requested.</w:t>
      </w:r>
    </w:p>
    <w:p w14:paraId="1A0681F4" w14:textId="77777777" w:rsidR="00D7626F" w:rsidRDefault="00D7626F" w:rsidP="00DE0C5C"/>
    <w:p w14:paraId="1A0681F5" w14:textId="77777777" w:rsidR="00C01F98" w:rsidRDefault="00C01F98" w:rsidP="008F417B">
      <w:pPr>
        <w:keepNext/>
        <w:rPr>
          <w:b/>
        </w:rPr>
      </w:pPr>
      <w:r>
        <w:rPr>
          <w:b/>
        </w:rPr>
        <w:lastRenderedPageBreak/>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1B8ADE20"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w:t>
      </w:r>
    </w:p>
    <w:p w14:paraId="1A068200" w14:textId="77777777" w:rsidR="0078078F" w:rsidRPr="00423B52" w:rsidRDefault="0078078F" w:rsidP="00423B52">
      <w:pPr>
        <w:rPr>
          <w:snapToGrid w:val="0"/>
        </w:rPr>
      </w:pPr>
    </w:p>
    <w:p w14:paraId="1A068201" w14:textId="5ABAB6F0" w:rsidR="00423B52" w:rsidRPr="008F417B" w:rsidRDefault="00423B52" w:rsidP="00423B52">
      <w:pPr>
        <w:rPr>
          <w:snapToGrid w:val="0"/>
        </w:rPr>
      </w:pPr>
      <w:r w:rsidRPr="008F417B">
        <w:rPr>
          <w:snapToGrid w:val="0"/>
        </w:rPr>
        <w:t xml:space="preserve">It is important that you fully understand the dumping </w:t>
      </w:r>
      <w:r w:rsidR="00EC787D" w:rsidRPr="008F417B">
        <w:rPr>
          <w:snapToGrid w:val="0"/>
        </w:rPr>
        <w:t>inquiry</w:t>
      </w:r>
      <w:r w:rsidRPr="008F417B">
        <w:rPr>
          <w:snapToGrid w:val="0"/>
        </w:rPr>
        <w:t xml:space="preserve"> process, and the role of </w:t>
      </w:r>
      <w:r w:rsidR="00A165CB" w:rsidRPr="008F417B">
        <w:rPr>
          <w:snapToGrid w:val="0"/>
        </w:rPr>
        <w:t>the commission</w:t>
      </w:r>
      <w:r w:rsidRPr="008F417B">
        <w:rPr>
          <w:snapToGrid w:val="0"/>
        </w:rPr>
        <w:t xml:space="preserve"> in car</w:t>
      </w:r>
      <w:r w:rsidR="0078078F" w:rsidRPr="008F417B">
        <w:rPr>
          <w:snapToGrid w:val="0"/>
        </w:rPr>
        <w:t xml:space="preserve">rying out the </w:t>
      </w:r>
      <w:r w:rsidR="00EC787D" w:rsidRPr="008F417B">
        <w:rPr>
          <w:snapToGrid w:val="0"/>
        </w:rPr>
        <w:t>inquiry</w:t>
      </w:r>
      <w:r w:rsidR="0078078F" w:rsidRPr="008F417B">
        <w:rPr>
          <w:snapToGrid w:val="0"/>
        </w:rPr>
        <w:t>.</w:t>
      </w:r>
      <w:r w:rsidRPr="008F417B">
        <w:rPr>
          <w:snapToGrid w:val="0"/>
        </w:rPr>
        <w:t xml:space="preserve"> To this end, the proposed visit to your company will be useful for us to explain in detail the </w:t>
      </w:r>
      <w:r w:rsidR="00EC787D" w:rsidRPr="008F417B">
        <w:rPr>
          <w:snapToGrid w:val="0"/>
        </w:rPr>
        <w:t xml:space="preserve">inquiry </w:t>
      </w:r>
      <w:r w:rsidRPr="008F417B">
        <w:rPr>
          <w:snapToGrid w:val="0"/>
        </w:rPr>
        <w:t>procedures and related issues.</w:t>
      </w:r>
    </w:p>
    <w:p w14:paraId="1A068202" w14:textId="77777777" w:rsidR="00423B52" w:rsidRDefault="00423B52" w:rsidP="00C758F7">
      <w:pPr>
        <w:rPr>
          <w:snapToGrid w:val="0"/>
        </w:rPr>
      </w:pPr>
    </w:p>
    <w:p w14:paraId="1A068203" w14:textId="1E2E81FA" w:rsidR="009A202A" w:rsidRDefault="009A202A" w:rsidP="00F5197E">
      <w:r>
        <w:t xml:space="preserve">For information on </w:t>
      </w:r>
      <w:r w:rsidR="00A165CB">
        <w:t>the commission</w:t>
      </w:r>
      <w:r>
        <w:t>’s verification procedures, refer to Anti-Dumping Notice 2016/30</w:t>
      </w:r>
      <w:r w:rsidR="00743ECB">
        <w:t xml:space="preserve"> available on </w:t>
      </w:r>
      <w:r w:rsidR="00A165CB">
        <w:t>the commission</w:t>
      </w:r>
      <w:r w:rsidR="00743ECB">
        <w:t>’s website.</w:t>
      </w:r>
      <w:r w:rsidR="008F417B">
        <w:rPr>
          <w:rStyle w:val="FootnoteReference"/>
        </w:rPr>
        <w:footnoteReference w:id="3"/>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4213585A"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lastRenderedPageBreak/>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97084639"/>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1A06821C" w14:textId="2D606643" w:rsidR="00D97DCB" w:rsidRPr="00D97DCB" w:rsidRDefault="00D97DCB" w:rsidP="00C01F98">
      <w:pPr>
        <w:rPr>
          <w:snapToGrid w:val="0"/>
        </w:rPr>
      </w:pPr>
      <w:r w:rsidRPr="00D97DCB">
        <w:rPr>
          <w:snapToGrid w:val="0"/>
        </w:rPr>
        <w:t>The goods subject to anti-dumping measures (the goods) are:</w:t>
      </w:r>
    </w:p>
    <w:p w14:paraId="1A06821F" w14:textId="317FA10B" w:rsidR="00603E09" w:rsidRDefault="00603E09" w:rsidP="00C01F98">
      <w:pPr>
        <w:rPr>
          <w:snapToGrid w:val="0"/>
        </w:rPr>
      </w:pPr>
    </w:p>
    <w:p w14:paraId="04EA44A7" w14:textId="77777777" w:rsidR="008B6684" w:rsidRDefault="008B6684" w:rsidP="008B6684">
      <w:pPr>
        <w:ind w:left="737"/>
        <w:rPr>
          <w:snapToGrid w:val="0"/>
        </w:rPr>
      </w:pPr>
      <w:r w:rsidRPr="008B6684">
        <w:rPr>
          <w:snapToGrid w:val="0"/>
        </w:rPr>
        <w:t>Hot-rolled deformed steel reinforcing bar whether or not in coil form, commonly identified as rebar or debar, in various diameters up to and including 50 millimetres, containing indentations, ribs, grooves or other deformations produced during the rolling process. The goods include all steel reinforcing bar meeting the above description of the goods regardless of the particular grade or alloy content or coating.</w:t>
      </w:r>
    </w:p>
    <w:p w14:paraId="62AF9EBC" w14:textId="77777777" w:rsidR="008B6684" w:rsidRPr="008B6684" w:rsidRDefault="008B6684" w:rsidP="008B6684">
      <w:pPr>
        <w:ind w:left="737"/>
        <w:rPr>
          <w:snapToGrid w:val="0"/>
        </w:rPr>
      </w:pPr>
    </w:p>
    <w:p w14:paraId="4C467073" w14:textId="2A586FA5" w:rsidR="008F417B" w:rsidRPr="00C01F98" w:rsidRDefault="008B6684" w:rsidP="008B6684">
      <w:pPr>
        <w:rPr>
          <w:snapToGrid w:val="0"/>
        </w:rPr>
      </w:pPr>
      <w:r w:rsidRPr="008B6684">
        <w:rPr>
          <w:snapToGrid w:val="0"/>
        </w:rPr>
        <w:t>The goods subject to the anti-dumping measures do not include plain round bar, stainless steel, and reinforcing mesh.</w:t>
      </w:r>
    </w:p>
    <w:p w14:paraId="1A068220" w14:textId="77777777" w:rsidR="00603E09" w:rsidRPr="00C01F98" w:rsidRDefault="00603E09"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76BC7C09" w14:textId="77777777" w:rsidR="008B6684" w:rsidRDefault="008B6684" w:rsidP="00C01F98"/>
    <w:tbl>
      <w:tblPr>
        <w:tblStyle w:val="TableGrid"/>
        <w:tblW w:w="8784" w:type="dxa"/>
        <w:tblLayout w:type="fixed"/>
        <w:tblLook w:val="04A0" w:firstRow="1" w:lastRow="0" w:firstColumn="1" w:lastColumn="0" w:noHBand="0" w:noVBand="1"/>
      </w:tblPr>
      <w:tblGrid>
        <w:gridCol w:w="704"/>
        <w:gridCol w:w="1985"/>
        <w:gridCol w:w="2409"/>
        <w:gridCol w:w="1134"/>
        <w:gridCol w:w="1276"/>
        <w:gridCol w:w="1276"/>
      </w:tblGrid>
      <w:tr w:rsidR="008B6684" w:rsidRPr="004E5E28" w14:paraId="387611F5" w14:textId="77777777" w:rsidTr="00CF35A9">
        <w:trPr>
          <w:trHeight w:val="339"/>
        </w:trPr>
        <w:tc>
          <w:tcPr>
            <w:tcW w:w="704" w:type="dxa"/>
            <w:shd w:val="clear" w:color="auto" w:fill="A6A6A6" w:themeFill="background1" w:themeFillShade="A6"/>
            <w:vAlign w:val="center"/>
          </w:tcPr>
          <w:p w14:paraId="024560E0" w14:textId="77777777" w:rsidR="008B6684" w:rsidRPr="004E5E28" w:rsidRDefault="008B6684" w:rsidP="008B6684">
            <w:pPr>
              <w:spacing w:before="60" w:after="60"/>
              <w:jc w:val="center"/>
              <w:rPr>
                <w:b/>
                <w:lang w:val="en-US"/>
              </w:rPr>
            </w:pPr>
            <w:r w:rsidRPr="004E5E28">
              <w:rPr>
                <w:b/>
                <w:lang w:val="en-US"/>
              </w:rPr>
              <w:t>Item</w:t>
            </w:r>
          </w:p>
        </w:tc>
        <w:tc>
          <w:tcPr>
            <w:tcW w:w="1985" w:type="dxa"/>
            <w:shd w:val="clear" w:color="auto" w:fill="A6A6A6" w:themeFill="background1" w:themeFillShade="A6"/>
            <w:vAlign w:val="center"/>
          </w:tcPr>
          <w:p w14:paraId="3AA2357C" w14:textId="77777777" w:rsidR="008B6684" w:rsidRPr="004E5E28" w:rsidRDefault="008B6684" w:rsidP="008B6684">
            <w:pPr>
              <w:spacing w:before="60" w:after="60"/>
              <w:jc w:val="center"/>
              <w:rPr>
                <w:b/>
                <w:lang w:val="en-US"/>
              </w:rPr>
            </w:pPr>
            <w:r w:rsidRPr="004E5E28">
              <w:rPr>
                <w:b/>
                <w:lang w:val="en-US"/>
              </w:rPr>
              <w:t>Category</w:t>
            </w:r>
          </w:p>
        </w:tc>
        <w:tc>
          <w:tcPr>
            <w:tcW w:w="2409" w:type="dxa"/>
            <w:shd w:val="clear" w:color="auto" w:fill="A6A6A6" w:themeFill="background1" w:themeFillShade="A6"/>
            <w:vAlign w:val="center"/>
          </w:tcPr>
          <w:p w14:paraId="7BEAB428" w14:textId="77777777" w:rsidR="008B6684" w:rsidRPr="004E5E28" w:rsidRDefault="008B6684" w:rsidP="008B6684">
            <w:pPr>
              <w:spacing w:before="60" w:after="60"/>
              <w:jc w:val="center"/>
              <w:rPr>
                <w:b/>
                <w:lang w:val="en-US"/>
              </w:rPr>
            </w:pPr>
            <w:r w:rsidRPr="004E5E28">
              <w:rPr>
                <w:b/>
                <w:lang w:val="en-US"/>
              </w:rPr>
              <w:t>Sub-category</w:t>
            </w:r>
          </w:p>
        </w:tc>
        <w:tc>
          <w:tcPr>
            <w:tcW w:w="1134" w:type="dxa"/>
            <w:shd w:val="clear" w:color="auto" w:fill="A6A6A6" w:themeFill="background1" w:themeFillShade="A6"/>
            <w:vAlign w:val="center"/>
          </w:tcPr>
          <w:p w14:paraId="760E58C4" w14:textId="77777777" w:rsidR="008B6684" w:rsidRPr="004E5E28" w:rsidRDefault="008B6684" w:rsidP="008B6684">
            <w:pPr>
              <w:spacing w:before="60" w:after="60"/>
              <w:jc w:val="center"/>
              <w:rPr>
                <w:b/>
                <w:lang w:val="en-US"/>
              </w:rPr>
            </w:pPr>
            <w:r w:rsidRPr="004E5E28">
              <w:rPr>
                <w:b/>
                <w:lang w:val="en-US"/>
              </w:rPr>
              <w:t>Identifier</w:t>
            </w:r>
          </w:p>
        </w:tc>
        <w:tc>
          <w:tcPr>
            <w:tcW w:w="1276" w:type="dxa"/>
            <w:shd w:val="clear" w:color="auto" w:fill="A6A6A6" w:themeFill="background1" w:themeFillShade="A6"/>
            <w:vAlign w:val="center"/>
          </w:tcPr>
          <w:p w14:paraId="1F704952" w14:textId="77777777" w:rsidR="008B6684" w:rsidRPr="004E5E28" w:rsidRDefault="008B6684" w:rsidP="008B6684">
            <w:pPr>
              <w:spacing w:before="60" w:after="60"/>
              <w:jc w:val="center"/>
              <w:rPr>
                <w:b/>
                <w:lang w:val="en-US"/>
              </w:rPr>
            </w:pPr>
            <w:r w:rsidRPr="004E5E28">
              <w:rPr>
                <w:b/>
                <w:lang w:val="en-US"/>
              </w:rPr>
              <w:t>Sales data</w:t>
            </w:r>
          </w:p>
        </w:tc>
        <w:tc>
          <w:tcPr>
            <w:tcW w:w="1276" w:type="dxa"/>
            <w:shd w:val="clear" w:color="auto" w:fill="A6A6A6" w:themeFill="background1" w:themeFillShade="A6"/>
            <w:vAlign w:val="center"/>
          </w:tcPr>
          <w:p w14:paraId="31B99AD8" w14:textId="77777777" w:rsidR="008B6684" w:rsidRPr="004E5E28" w:rsidRDefault="008B6684" w:rsidP="008B6684">
            <w:pPr>
              <w:spacing w:before="60" w:after="60"/>
              <w:jc w:val="center"/>
              <w:rPr>
                <w:b/>
                <w:lang w:val="en-US"/>
              </w:rPr>
            </w:pPr>
            <w:r w:rsidRPr="004E5E28">
              <w:rPr>
                <w:b/>
                <w:lang w:val="en-US"/>
              </w:rPr>
              <w:t>Cost data</w:t>
            </w:r>
          </w:p>
        </w:tc>
      </w:tr>
      <w:tr w:rsidR="008B6684" w:rsidRPr="004E5E28" w14:paraId="76497EE0" w14:textId="77777777" w:rsidTr="00CF35A9">
        <w:trPr>
          <w:trHeight w:val="339"/>
        </w:trPr>
        <w:tc>
          <w:tcPr>
            <w:tcW w:w="704" w:type="dxa"/>
            <w:vMerge w:val="restart"/>
            <w:vAlign w:val="center"/>
          </w:tcPr>
          <w:p w14:paraId="249BB467" w14:textId="77777777" w:rsidR="008B6684" w:rsidRPr="004E5E28" w:rsidRDefault="008B6684" w:rsidP="008B6684">
            <w:pPr>
              <w:spacing w:before="60" w:after="60"/>
              <w:jc w:val="center"/>
              <w:rPr>
                <w:lang w:val="en-US"/>
              </w:rPr>
            </w:pPr>
            <w:r w:rsidRPr="004E5E28">
              <w:rPr>
                <w:lang w:val="en-US"/>
              </w:rPr>
              <w:t>1</w:t>
            </w:r>
          </w:p>
        </w:tc>
        <w:tc>
          <w:tcPr>
            <w:tcW w:w="1985" w:type="dxa"/>
            <w:vMerge w:val="restart"/>
            <w:vAlign w:val="center"/>
          </w:tcPr>
          <w:p w14:paraId="0464A971" w14:textId="77777777" w:rsidR="008B6684" w:rsidRPr="004E5E28" w:rsidRDefault="008B6684" w:rsidP="008B6684">
            <w:pPr>
              <w:spacing w:before="60" w:after="60"/>
              <w:rPr>
                <w:lang w:val="en-US"/>
              </w:rPr>
            </w:pPr>
            <w:r w:rsidRPr="004E5E28">
              <w:rPr>
                <w:lang w:val="en-US"/>
              </w:rPr>
              <w:t>Prime</w:t>
            </w:r>
          </w:p>
        </w:tc>
        <w:tc>
          <w:tcPr>
            <w:tcW w:w="2409" w:type="dxa"/>
            <w:vAlign w:val="center"/>
          </w:tcPr>
          <w:p w14:paraId="24C4F53F" w14:textId="77777777" w:rsidR="008B6684" w:rsidRPr="004E5E28" w:rsidRDefault="008B6684" w:rsidP="008B6684">
            <w:pPr>
              <w:spacing w:before="60" w:after="60"/>
              <w:rPr>
                <w:lang w:val="en-US"/>
              </w:rPr>
            </w:pPr>
            <w:r w:rsidRPr="004E5E28">
              <w:rPr>
                <w:lang w:val="en-US"/>
              </w:rPr>
              <w:t>Prime</w:t>
            </w:r>
          </w:p>
        </w:tc>
        <w:tc>
          <w:tcPr>
            <w:tcW w:w="1134" w:type="dxa"/>
            <w:vAlign w:val="center"/>
          </w:tcPr>
          <w:p w14:paraId="33013745" w14:textId="77777777" w:rsidR="008B6684" w:rsidRPr="004E5E28" w:rsidRDefault="008B6684" w:rsidP="008B6684">
            <w:pPr>
              <w:spacing w:before="60" w:after="60"/>
              <w:jc w:val="center"/>
              <w:rPr>
                <w:lang w:val="en-US"/>
              </w:rPr>
            </w:pPr>
            <w:r w:rsidRPr="004E5E28">
              <w:rPr>
                <w:lang w:val="en-US"/>
              </w:rPr>
              <w:t>P</w:t>
            </w:r>
          </w:p>
        </w:tc>
        <w:tc>
          <w:tcPr>
            <w:tcW w:w="1276" w:type="dxa"/>
            <w:vMerge w:val="restart"/>
            <w:vAlign w:val="center"/>
          </w:tcPr>
          <w:p w14:paraId="50B2338C" w14:textId="77777777" w:rsidR="008B6684" w:rsidRPr="004E5E28" w:rsidRDefault="008B6684" w:rsidP="008B6684">
            <w:pPr>
              <w:spacing w:before="60" w:after="60"/>
              <w:jc w:val="center"/>
              <w:rPr>
                <w:lang w:val="en-US"/>
              </w:rPr>
            </w:pPr>
            <w:r w:rsidRPr="004E5E28">
              <w:rPr>
                <w:lang w:val="en-US"/>
              </w:rPr>
              <w:t>Mandatory</w:t>
            </w:r>
          </w:p>
        </w:tc>
        <w:tc>
          <w:tcPr>
            <w:tcW w:w="1276" w:type="dxa"/>
            <w:vMerge w:val="restart"/>
            <w:vAlign w:val="center"/>
          </w:tcPr>
          <w:p w14:paraId="5F7067C3" w14:textId="77777777" w:rsidR="008B6684" w:rsidRPr="004E5E28" w:rsidRDefault="008B6684" w:rsidP="008B6684">
            <w:pPr>
              <w:spacing w:before="60" w:after="60"/>
              <w:jc w:val="center"/>
              <w:rPr>
                <w:lang w:val="en-US"/>
              </w:rPr>
            </w:pPr>
            <w:r>
              <w:rPr>
                <w:lang w:val="en-US"/>
              </w:rPr>
              <w:t>N/A</w:t>
            </w:r>
          </w:p>
        </w:tc>
      </w:tr>
      <w:tr w:rsidR="008B6684" w:rsidRPr="004E5E28" w14:paraId="3C9AD301" w14:textId="77777777" w:rsidTr="00CF35A9">
        <w:trPr>
          <w:trHeight w:val="339"/>
        </w:trPr>
        <w:tc>
          <w:tcPr>
            <w:tcW w:w="704" w:type="dxa"/>
            <w:vMerge/>
            <w:vAlign w:val="center"/>
          </w:tcPr>
          <w:p w14:paraId="7C954BCF" w14:textId="77777777" w:rsidR="008B6684" w:rsidRPr="004E5E28" w:rsidRDefault="008B6684" w:rsidP="008B6684">
            <w:pPr>
              <w:spacing w:before="60" w:after="60"/>
              <w:jc w:val="center"/>
              <w:rPr>
                <w:lang w:val="en-US"/>
              </w:rPr>
            </w:pPr>
          </w:p>
        </w:tc>
        <w:tc>
          <w:tcPr>
            <w:tcW w:w="1985" w:type="dxa"/>
            <w:vMerge/>
            <w:vAlign w:val="center"/>
          </w:tcPr>
          <w:p w14:paraId="068A4EE5" w14:textId="77777777" w:rsidR="008B6684" w:rsidRPr="004E5E28" w:rsidRDefault="008B6684" w:rsidP="008B6684">
            <w:pPr>
              <w:spacing w:before="60" w:after="60"/>
              <w:rPr>
                <w:lang w:val="en-US"/>
              </w:rPr>
            </w:pPr>
          </w:p>
        </w:tc>
        <w:tc>
          <w:tcPr>
            <w:tcW w:w="2409" w:type="dxa"/>
            <w:vAlign w:val="center"/>
          </w:tcPr>
          <w:p w14:paraId="03016310" w14:textId="77777777" w:rsidR="008B6684" w:rsidRPr="004E5E28" w:rsidRDefault="008B6684" w:rsidP="008B6684">
            <w:pPr>
              <w:spacing w:before="60" w:after="60"/>
              <w:rPr>
                <w:lang w:val="en-US"/>
              </w:rPr>
            </w:pPr>
            <w:r>
              <w:rPr>
                <w:lang w:val="en-US"/>
              </w:rPr>
              <w:t>Non-Prime</w:t>
            </w:r>
          </w:p>
        </w:tc>
        <w:tc>
          <w:tcPr>
            <w:tcW w:w="1134" w:type="dxa"/>
            <w:vAlign w:val="center"/>
          </w:tcPr>
          <w:p w14:paraId="6742154E" w14:textId="77777777" w:rsidR="008B6684" w:rsidRPr="004E5E28" w:rsidRDefault="008B6684" w:rsidP="008B6684">
            <w:pPr>
              <w:spacing w:before="60" w:after="60"/>
              <w:jc w:val="center"/>
              <w:rPr>
                <w:lang w:val="en-US"/>
              </w:rPr>
            </w:pPr>
            <w:r>
              <w:rPr>
                <w:lang w:val="en-US"/>
              </w:rPr>
              <w:t>N</w:t>
            </w:r>
          </w:p>
        </w:tc>
        <w:tc>
          <w:tcPr>
            <w:tcW w:w="1276" w:type="dxa"/>
            <w:vMerge/>
            <w:vAlign w:val="center"/>
          </w:tcPr>
          <w:p w14:paraId="6D384FE4" w14:textId="77777777" w:rsidR="008B6684" w:rsidRPr="004E5E28" w:rsidRDefault="008B6684" w:rsidP="008B6684">
            <w:pPr>
              <w:spacing w:before="60" w:after="60"/>
              <w:jc w:val="center"/>
              <w:rPr>
                <w:lang w:val="en-US"/>
              </w:rPr>
            </w:pPr>
          </w:p>
        </w:tc>
        <w:tc>
          <w:tcPr>
            <w:tcW w:w="1276" w:type="dxa"/>
            <w:vMerge/>
            <w:vAlign w:val="center"/>
          </w:tcPr>
          <w:p w14:paraId="245DC6A8" w14:textId="77777777" w:rsidR="008B6684" w:rsidRPr="004E5E28" w:rsidRDefault="008B6684" w:rsidP="008B6684">
            <w:pPr>
              <w:spacing w:before="60" w:after="60"/>
              <w:jc w:val="center"/>
              <w:rPr>
                <w:lang w:val="en-US"/>
              </w:rPr>
            </w:pPr>
          </w:p>
        </w:tc>
      </w:tr>
      <w:tr w:rsidR="008B6684" w:rsidRPr="004E5E28" w14:paraId="4309C388" w14:textId="77777777" w:rsidTr="00CF35A9">
        <w:trPr>
          <w:trHeight w:val="339"/>
        </w:trPr>
        <w:tc>
          <w:tcPr>
            <w:tcW w:w="704" w:type="dxa"/>
            <w:vMerge w:val="restart"/>
            <w:vAlign w:val="center"/>
          </w:tcPr>
          <w:p w14:paraId="1A9D9B24" w14:textId="77777777" w:rsidR="008B6684" w:rsidRPr="004E5E28" w:rsidRDefault="008B6684" w:rsidP="008B6684">
            <w:pPr>
              <w:spacing w:before="60" w:after="60"/>
              <w:jc w:val="center"/>
              <w:rPr>
                <w:lang w:val="en-US"/>
              </w:rPr>
            </w:pPr>
            <w:r>
              <w:rPr>
                <w:lang w:val="en-US"/>
              </w:rPr>
              <w:t>2</w:t>
            </w:r>
          </w:p>
        </w:tc>
        <w:tc>
          <w:tcPr>
            <w:tcW w:w="1985" w:type="dxa"/>
            <w:vMerge w:val="restart"/>
            <w:vAlign w:val="center"/>
          </w:tcPr>
          <w:p w14:paraId="2B557C63" w14:textId="77777777" w:rsidR="008B6684" w:rsidRPr="004E5E28" w:rsidRDefault="008B6684" w:rsidP="008B6684">
            <w:pPr>
              <w:spacing w:before="60" w:after="60"/>
              <w:rPr>
                <w:lang w:val="en-US"/>
              </w:rPr>
            </w:pPr>
            <w:r>
              <w:rPr>
                <w:lang w:val="en-US"/>
              </w:rPr>
              <w:t>Minimum yield strength specified by product standard (Mega Pascals or MPa)</w:t>
            </w:r>
          </w:p>
        </w:tc>
        <w:tc>
          <w:tcPr>
            <w:tcW w:w="2409" w:type="dxa"/>
            <w:vAlign w:val="center"/>
          </w:tcPr>
          <w:p w14:paraId="0991A04F" w14:textId="77777777" w:rsidR="008B6684" w:rsidRPr="004E5E28" w:rsidRDefault="008B6684" w:rsidP="008B6684">
            <w:pPr>
              <w:spacing w:before="60" w:after="60"/>
              <w:rPr>
                <w:lang w:val="en-US"/>
              </w:rPr>
            </w:pPr>
            <w:r>
              <w:rPr>
                <w:lang w:val="en-US"/>
              </w:rPr>
              <w:t>Less than or equal to 300</w:t>
            </w:r>
          </w:p>
        </w:tc>
        <w:tc>
          <w:tcPr>
            <w:tcW w:w="1134" w:type="dxa"/>
            <w:vAlign w:val="center"/>
          </w:tcPr>
          <w:p w14:paraId="32BFAEF9" w14:textId="77777777" w:rsidR="008B6684" w:rsidRPr="004E5E28" w:rsidRDefault="008B6684" w:rsidP="008B6684">
            <w:pPr>
              <w:spacing w:before="60" w:after="60"/>
              <w:jc w:val="center"/>
              <w:rPr>
                <w:lang w:val="en-US"/>
              </w:rPr>
            </w:pPr>
            <w:r>
              <w:rPr>
                <w:lang w:val="en-US"/>
              </w:rPr>
              <w:t>A</w:t>
            </w:r>
          </w:p>
        </w:tc>
        <w:tc>
          <w:tcPr>
            <w:tcW w:w="1276" w:type="dxa"/>
            <w:vMerge w:val="restart"/>
            <w:vAlign w:val="center"/>
          </w:tcPr>
          <w:p w14:paraId="7EA849BD" w14:textId="77777777" w:rsidR="008B6684" w:rsidRPr="004E5E28" w:rsidRDefault="008B6684" w:rsidP="008B6684">
            <w:pPr>
              <w:spacing w:before="60" w:after="60"/>
              <w:jc w:val="center"/>
              <w:rPr>
                <w:lang w:val="en-US"/>
              </w:rPr>
            </w:pPr>
            <w:r>
              <w:rPr>
                <w:lang w:val="en-US"/>
              </w:rPr>
              <w:t>Mandatory</w:t>
            </w:r>
          </w:p>
        </w:tc>
        <w:tc>
          <w:tcPr>
            <w:tcW w:w="1276" w:type="dxa"/>
            <w:vMerge w:val="restart"/>
            <w:vAlign w:val="center"/>
          </w:tcPr>
          <w:p w14:paraId="1921DC36" w14:textId="77777777" w:rsidR="008B6684" w:rsidRPr="004E5E28" w:rsidRDefault="008B6684" w:rsidP="008B6684">
            <w:pPr>
              <w:spacing w:before="60" w:after="60"/>
              <w:jc w:val="center"/>
              <w:rPr>
                <w:lang w:val="en-US"/>
              </w:rPr>
            </w:pPr>
            <w:r>
              <w:rPr>
                <w:lang w:val="en-US"/>
              </w:rPr>
              <w:t>Mandatory</w:t>
            </w:r>
          </w:p>
        </w:tc>
      </w:tr>
      <w:tr w:rsidR="008B6684" w:rsidRPr="004E5E28" w14:paraId="6966BB9C" w14:textId="77777777" w:rsidTr="00CF35A9">
        <w:trPr>
          <w:trHeight w:val="339"/>
        </w:trPr>
        <w:tc>
          <w:tcPr>
            <w:tcW w:w="704" w:type="dxa"/>
            <w:vMerge/>
            <w:vAlign w:val="center"/>
          </w:tcPr>
          <w:p w14:paraId="689F0FEC" w14:textId="77777777" w:rsidR="008B6684" w:rsidRPr="004E5E28" w:rsidRDefault="008B6684" w:rsidP="008B6684">
            <w:pPr>
              <w:spacing w:before="60" w:after="60"/>
              <w:jc w:val="center"/>
              <w:rPr>
                <w:lang w:val="en-US"/>
              </w:rPr>
            </w:pPr>
          </w:p>
        </w:tc>
        <w:tc>
          <w:tcPr>
            <w:tcW w:w="1985" w:type="dxa"/>
            <w:vMerge/>
            <w:vAlign w:val="center"/>
          </w:tcPr>
          <w:p w14:paraId="3932B092" w14:textId="77777777" w:rsidR="008B6684" w:rsidRPr="004E5E28" w:rsidRDefault="008B6684" w:rsidP="008B6684">
            <w:pPr>
              <w:spacing w:before="60" w:after="60"/>
              <w:rPr>
                <w:lang w:val="en-US"/>
              </w:rPr>
            </w:pPr>
          </w:p>
        </w:tc>
        <w:tc>
          <w:tcPr>
            <w:tcW w:w="2409" w:type="dxa"/>
            <w:vAlign w:val="center"/>
          </w:tcPr>
          <w:p w14:paraId="68AC90BA" w14:textId="77777777" w:rsidR="008B6684" w:rsidRPr="004E5E28" w:rsidRDefault="008B6684" w:rsidP="008B6684">
            <w:pPr>
              <w:spacing w:before="60" w:after="60"/>
              <w:rPr>
                <w:lang w:val="en-US"/>
              </w:rPr>
            </w:pPr>
            <w:r>
              <w:rPr>
                <w:lang w:val="en-US"/>
              </w:rPr>
              <w:t>Greater than 300 but less than or equal to 480</w:t>
            </w:r>
          </w:p>
        </w:tc>
        <w:tc>
          <w:tcPr>
            <w:tcW w:w="1134" w:type="dxa"/>
            <w:vAlign w:val="center"/>
          </w:tcPr>
          <w:p w14:paraId="3F39188C" w14:textId="77777777" w:rsidR="008B6684" w:rsidRPr="004E5E28" w:rsidRDefault="008B6684" w:rsidP="008B6684">
            <w:pPr>
              <w:spacing w:before="60" w:after="60"/>
              <w:jc w:val="center"/>
              <w:rPr>
                <w:lang w:val="en-US"/>
              </w:rPr>
            </w:pPr>
            <w:r>
              <w:rPr>
                <w:lang w:val="en-US"/>
              </w:rPr>
              <w:t>B</w:t>
            </w:r>
          </w:p>
        </w:tc>
        <w:tc>
          <w:tcPr>
            <w:tcW w:w="1276" w:type="dxa"/>
            <w:vMerge/>
            <w:vAlign w:val="center"/>
          </w:tcPr>
          <w:p w14:paraId="0C6F78B2" w14:textId="77777777" w:rsidR="008B6684" w:rsidRPr="004E5E28" w:rsidRDefault="008B6684" w:rsidP="008B6684">
            <w:pPr>
              <w:spacing w:before="60" w:after="60"/>
              <w:jc w:val="center"/>
              <w:rPr>
                <w:lang w:val="en-US"/>
              </w:rPr>
            </w:pPr>
          </w:p>
        </w:tc>
        <w:tc>
          <w:tcPr>
            <w:tcW w:w="1276" w:type="dxa"/>
            <w:vMerge/>
            <w:vAlign w:val="center"/>
          </w:tcPr>
          <w:p w14:paraId="2B76033B" w14:textId="77777777" w:rsidR="008B6684" w:rsidRPr="004E5E28" w:rsidRDefault="008B6684" w:rsidP="008B6684">
            <w:pPr>
              <w:spacing w:before="60" w:after="60"/>
              <w:jc w:val="center"/>
              <w:rPr>
                <w:lang w:val="en-US"/>
              </w:rPr>
            </w:pPr>
          </w:p>
        </w:tc>
      </w:tr>
      <w:tr w:rsidR="008B6684" w:rsidRPr="004E5E28" w14:paraId="061F5D5A" w14:textId="77777777" w:rsidTr="00CF35A9">
        <w:trPr>
          <w:trHeight w:val="339"/>
        </w:trPr>
        <w:tc>
          <w:tcPr>
            <w:tcW w:w="704" w:type="dxa"/>
            <w:vMerge/>
            <w:vAlign w:val="center"/>
          </w:tcPr>
          <w:p w14:paraId="25382CF6" w14:textId="77777777" w:rsidR="008B6684" w:rsidRPr="004E5E28" w:rsidRDefault="008B6684" w:rsidP="008B6684">
            <w:pPr>
              <w:spacing w:before="60" w:after="60"/>
              <w:jc w:val="center"/>
              <w:rPr>
                <w:lang w:val="en-US"/>
              </w:rPr>
            </w:pPr>
          </w:p>
        </w:tc>
        <w:tc>
          <w:tcPr>
            <w:tcW w:w="1985" w:type="dxa"/>
            <w:vMerge/>
            <w:vAlign w:val="center"/>
          </w:tcPr>
          <w:p w14:paraId="7721924F" w14:textId="77777777" w:rsidR="008B6684" w:rsidRPr="004E5E28" w:rsidRDefault="008B6684" w:rsidP="008B6684">
            <w:pPr>
              <w:spacing w:before="60" w:after="60"/>
              <w:rPr>
                <w:lang w:val="en-US"/>
              </w:rPr>
            </w:pPr>
          </w:p>
        </w:tc>
        <w:tc>
          <w:tcPr>
            <w:tcW w:w="2409" w:type="dxa"/>
            <w:vAlign w:val="center"/>
          </w:tcPr>
          <w:p w14:paraId="5DF6E2B3" w14:textId="77777777" w:rsidR="008B6684" w:rsidRPr="004E5E28" w:rsidRDefault="008B6684" w:rsidP="008B6684">
            <w:pPr>
              <w:spacing w:before="60" w:after="60"/>
              <w:rPr>
                <w:lang w:val="en-US"/>
              </w:rPr>
            </w:pPr>
            <w:r>
              <w:rPr>
                <w:lang w:val="en-US"/>
              </w:rPr>
              <w:t>Greater than 480 but less than 550</w:t>
            </w:r>
          </w:p>
        </w:tc>
        <w:tc>
          <w:tcPr>
            <w:tcW w:w="1134" w:type="dxa"/>
            <w:vAlign w:val="center"/>
          </w:tcPr>
          <w:p w14:paraId="6363CC8F" w14:textId="77777777" w:rsidR="008B6684" w:rsidRPr="004E5E28" w:rsidRDefault="008B6684" w:rsidP="008B6684">
            <w:pPr>
              <w:spacing w:before="60" w:after="60"/>
              <w:jc w:val="center"/>
              <w:rPr>
                <w:lang w:val="en-US"/>
              </w:rPr>
            </w:pPr>
            <w:r>
              <w:rPr>
                <w:lang w:val="en-US"/>
              </w:rPr>
              <w:t>C</w:t>
            </w:r>
          </w:p>
        </w:tc>
        <w:tc>
          <w:tcPr>
            <w:tcW w:w="1276" w:type="dxa"/>
            <w:vMerge/>
            <w:vAlign w:val="center"/>
          </w:tcPr>
          <w:p w14:paraId="06AB7A7F" w14:textId="77777777" w:rsidR="008B6684" w:rsidRPr="004E5E28" w:rsidRDefault="008B6684" w:rsidP="008B6684">
            <w:pPr>
              <w:spacing w:before="60" w:after="60"/>
              <w:jc w:val="center"/>
              <w:rPr>
                <w:lang w:val="en-US"/>
              </w:rPr>
            </w:pPr>
          </w:p>
        </w:tc>
        <w:tc>
          <w:tcPr>
            <w:tcW w:w="1276" w:type="dxa"/>
            <w:vMerge/>
            <w:vAlign w:val="center"/>
          </w:tcPr>
          <w:p w14:paraId="7B8706DE" w14:textId="77777777" w:rsidR="008B6684" w:rsidRPr="004E5E28" w:rsidRDefault="008B6684" w:rsidP="008B6684">
            <w:pPr>
              <w:spacing w:before="60" w:after="60"/>
              <w:jc w:val="center"/>
              <w:rPr>
                <w:lang w:val="en-US"/>
              </w:rPr>
            </w:pPr>
          </w:p>
        </w:tc>
      </w:tr>
      <w:tr w:rsidR="008B6684" w:rsidRPr="004E5E28" w14:paraId="4CA4B118" w14:textId="77777777" w:rsidTr="00CF35A9">
        <w:trPr>
          <w:trHeight w:val="339"/>
        </w:trPr>
        <w:tc>
          <w:tcPr>
            <w:tcW w:w="704" w:type="dxa"/>
            <w:vMerge/>
            <w:vAlign w:val="center"/>
          </w:tcPr>
          <w:p w14:paraId="7C4CEBFB" w14:textId="77777777" w:rsidR="008B6684" w:rsidRPr="004E5E28" w:rsidRDefault="008B6684" w:rsidP="008B6684">
            <w:pPr>
              <w:spacing w:before="60" w:after="60"/>
              <w:jc w:val="center"/>
              <w:rPr>
                <w:lang w:val="en-US"/>
              </w:rPr>
            </w:pPr>
          </w:p>
        </w:tc>
        <w:tc>
          <w:tcPr>
            <w:tcW w:w="1985" w:type="dxa"/>
            <w:vMerge/>
            <w:vAlign w:val="center"/>
          </w:tcPr>
          <w:p w14:paraId="2E05F56B" w14:textId="77777777" w:rsidR="008B6684" w:rsidRPr="004E5E28" w:rsidRDefault="008B6684" w:rsidP="008B6684">
            <w:pPr>
              <w:spacing w:before="60" w:after="60"/>
              <w:rPr>
                <w:lang w:val="en-US"/>
              </w:rPr>
            </w:pPr>
          </w:p>
        </w:tc>
        <w:tc>
          <w:tcPr>
            <w:tcW w:w="2409" w:type="dxa"/>
            <w:vAlign w:val="center"/>
          </w:tcPr>
          <w:p w14:paraId="35A4DFD1" w14:textId="77777777" w:rsidR="008B6684" w:rsidRPr="004E5E28" w:rsidRDefault="008B6684" w:rsidP="008B6684">
            <w:pPr>
              <w:spacing w:before="60" w:after="60"/>
              <w:rPr>
                <w:lang w:val="en-US"/>
              </w:rPr>
            </w:pPr>
            <w:r>
              <w:rPr>
                <w:lang w:val="en-US"/>
              </w:rPr>
              <w:t>Equal to or greater than 550</w:t>
            </w:r>
          </w:p>
        </w:tc>
        <w:tc>
          <w:tcPr>
            <w:tcW w:w="1134" w:type="dxa"/>
            <w:vAlign w:val="center"/>
          </w:tcPr>
          <w:p w14:paraId="112B1584" w14:textId="77777777" w:rsidR="008B6684" w:rsidRPr="004E5E28" w:rsidRDefault="008B6684" w:rsidP="008B6684">
            <w:pPr>
              <w:spacing w:before="60" w:after="60"/>
              <w:jc w:val="center"/>
              <w:rPr>
                <w:lang w:val="en-US"/>
              </w:rPr>
            </w:pPr>
            <w:r>
              <w:rPr>
                <w:lang w:val="en-US"/>
              </w:rPr>
              <w:t>D</w:t>
            </w:r>
          </w:p>
        </w:tc>
        <w:tc>
          <w:tcPr>
            <w:tcW w:w="1276" w:type="dxa"/>
            <w:vMerge/>
            <w:vAlign w:val="center"/>
          </w:tcPr>
          <w:p w14:paraId="3CE53275" w14:textId="77777777" w:rsidR="008B6684" w:rsidRPr="004E5E28" w:rsidRDefault="008B6684" w:rsidP="008B6684">
            <w:pPr>
              <w:spacing w:before="60" w:after="60"/>
              <w:jc w:val="center"/>
              <w:rPr>
                <w:lang w:val="en-US"/>
              </w:rPr>
            </w:pPr>
          </w:p>
        </w:tc>
        <w:tc>
          <w:tcPr>
            <w:tcW w:w="1276" w:type="dxa"/>
            <w:vMerge/>
            <w:vAlign w:val="center"/>
          </w:tcPr>
          <w:p w14:paraId="3FCD939C" w14:textId="77777777" w:rsidR="008B6684" w:rsidRPr="004E5E28" w:rsidRDefault="008B6684" w:rsidP="008B6684">
            <w:pPr>
              <w:spacing w:before="60" w:after="60"/>
              <w:jc w:val="center"/>
              <w:rPr>
                <w:lang w:val="en-US"/>
              </w:rPr>
            </w:pPr>
          </w:p>
        </w:tc>
      </w:tr>
      <w:tr w:rsidR="008B6684" w:rsidRPr="004E5E28" w14:paraId="2A855A29" w14:textId="77777777" w:rsidTr="00CF35A9">
        <w:trPr>
          <w:trHeight w:val="339"/>
        </w:trPr>
        <w:tc>
          <w:tcPr>
            <w:tcW w:w="704" w:type="dxa"/>
            <w:vMerge w:val="restart"/>
            <w:vAlign w:val="center"/>
          </w:tcPr>
          <w:p w14:paraId="652AD55C" w14:textId="77777777" w:rsidR="008B6684" w:rsidRPr="004E5E28" w:rsidRDefault="008B6684" w:rsidP="008B6684">
            <w:pPr>
              <w:spacing w:before="60" w:after="60"/>
              <w:jc w:val="center"/>
              <w:rPr>
                <w:lang w:val="en-US"/>
              </w:rPr>
            </w:pPr>
            <w:r>
              <w:rPr>
                <w:lang w:val="en-US"/>
              </w:rPr>
              <w:t>3</w:t>
            </w:r>
          </w:p>
        </w:tc>
        <w:tc>
          <w:tcPr>
            <w:tcW w:w="1985" w:type="dxa"/>
            <w:vMerge w:val="restart"/>
            <w:vAlign w:val="center"/>
          </w:tcPr>
          <w:p w14:paraId="37481CFD" w14:textId="77777777" w:rsidR="008B6684" w:rsidRPr="004E5E28" w:rsidRDefault="008B6684" w:rsidP="008B6684">
            <w:pPr>
              <w:spacing w:before="60" w:after="60"/>
              <w:rPr>
                <w:lang w:val="en-US"/>
              </w:rPr>
            </w:pPr>
            <w:r>
              <w:rPr>
                <w:lang w:val="en-US"/>
              </w:rPr>
              <w:t>Finished form</w:t>
            </w:r>
          </w:p>
        </w:tc>
        <w:tc>
          <w:tcPr>
            <w:tcW w:w="2409" w:type="dxa"/>
            <w:vAlign w:val="center"/>
          </w:tcPr>
          <w:p w14:paraId="648CE555" w14:textId="77777777" w:rsidR="008B6684" w:rsidRPr="004E5E28" w:rsidRDefault="008B6684" w:rsidP="008B6684">
            <w:pPr>
              <w:spacing w:before="60" w:after="60"/>
              <w:rPr>
                <w:lang w:val="en-US"/>
              </w:rPr>
            </w:pPr>
            <w:r>
              <w:rPr>
                <w:lang w:val="en-US"/>
              </w:rPr>
              <w:t>Rebar in length/straight</w:t>
            </w:r>
          </w:p>
        </w:tc>
        <w:tc>
          <w:tcPr>
            <w:tcW w:w="1134" w:type="dxa"/>
            <w:vAlign w:val="center"/>
          </w:tcPr>
          <w:p w14:paraId="0C46DC67" w14:textId="77777777" w:rsidR="008B6684" w:rsidRPr="004E5E28" w:rsidRDefault="008B6684" w:rsidP="008B6684">
            <w:pPr>
              <w:spacing w:before="60" w:after="60"/>
              <w:jc w:val="center"/>
              <w:rPr>
                <w:lang w:val="en-US"/>
              </w:rPr>
            </w:pPr>
            <w:r>
              <w:rPr>
                <w:lang w:val="en-US"/>
              </w:rPr>
              <w:t>S</w:t>
            </w:r>
          </w:p>
        </w:tc>
        <w:tc>
          <w:tcPr>
            <w:tcW w:w="1276" w:type="dxa"/>
            <w:vMerge w:val="restart"/>
            <w:vAlign w:val="center"/>
          </w:tcPr>
          <w:p w14:paraId="15820BD3" w14:textId="77777777" w:rsidR="008B6684" w:rsidRPr="004E5E28" w:rsidRDefault="008B6684" w:rsidP="008B6684">
            <w:pPr>
              <w:spacing w:before="60" w:after="60"/>
              <w:jc w:val="center"/>
              <w:rPr>
                <w:lang w:val="en-US"/>
              </w:rPr>
            </w:pPr>
            <w:r>
              <w:rPr>
                <w:lang w:val="en-US"/>
              </w:rPr>
              <w:t>Mandatory</w:t>
            </w:r>
          </w:p>
        </w:tc>
        <w:tc>
          <w:tcPr>
            <w:tcW w:w="1276" w:type="dxa"/>
            <w:vMerge w:val="restart"/>
            <w:vAlign w:val="center"/>
          </w:tcPr>
          <w:p w14:paraId="390C5E2B" w14:textId="77777777" w:rsidR="008B6684" w:rsidRPr="004E5E28" w:rsidRDefault="008B6684" w:rsidP="008B6684">
            <w:pPr>
              <w:spacing w:before="60" w:after="60"/>
              <w:jc w:val="center"/>
              <w:rPr>
                <w:lang w:val="en-US"/>
              </w:rPr>
            </w:pPr>
            <w:r>
              <w:rPr>
                <w:lang w:val="en-US"/>
              </w:rPr>
              <w:t>Mandatory</w:t>
            </w:r>
          </w:p>
        </w:tc>
      </w:tr>
      <w:tr w:rsidR="008B6684" w:rsidRPr="004E5E28" w14:paraId="75DDB2DE" w14:textId="77777777" w:rsidTr="00CF35A9">
        <w:trPr>
          <w:trHeight w:val="339"/>
        </w:trPr>
        <w:tc>
          <w:tcPr>
            <w:tcW w:w="704" w:type="dxa"/>
            <w:vMerge/>
            <w:vAlign w:val="center"/>
          </w:tcPr>
          <w:p w14:paraId="58E095C2" w14:textId="77777777" w:rsidR="008B6684" w:rsidRPr="004E5E28" w:rsidRDefault="008B6684" w:rsidP="008B6684">
            <w:pPr>
              <w:spacing w:before="60" w:after="60"/>
              <w:jc w:val="center"/>
              <w:rPr>
                <w:lang w:val="en-US"/>
              </w:rPr>
            </w:pPr>
          </w:p>
        </w:tc>
        <w:tc>
          <w:tcPr>
            <w:tcW w:w="1985" w:type="dxa"/>
            <w:vMerge/>
            <w:vAlign w:val="center"/>
          </w:tcPr>
          <w:p w14:paraId="3ADE1C87" w14:textId="77777777" w:rsidR="008B6684" w:rsidRPr="004E5E28" w:rsidRDefault="008B6684" w:rsidP="008B6684">
            <w:pPr>
              <w:spacing w:before="60" w:after="60"/>
              <w:rPr>
                <w:lang w:val="en-US"/>
              </w:rPr>
            </w:pPr>
          </w:p>
        </w:tc>
        <w:tc>
          <w:tcPr>
            <w:tcW w:w="2409" w:type="dxa"/>
            <w:vAlign w:val="center"/>
          </w:tcPr>
          <w:p w14:paraId="75F933D7" w14:textId="77777777" w:rsidR="008B6684" w:rsidRPr="004E5E28" w:rsidRDefault="008B6684" w:rsidP="008B6684">
            <w:pPr>
              <w:spacing w:before="60" w:after="60"/>
              <w:rPr>
                <w:lang w:val="en-US"/>
              </w:rPr>
            </w:pPr>
            <w:r>
              <w:rPr>
                <w:lang w:val="en-US"/>
              </w:rPr>
              <w:t>Rebar in coil</w:t>
            </w:r>
          </w:p>
        </w:tc>
        <w:tc>
          <w:tcPr>
            <w:tcW w:w="1134" w:type="dxa"/>
            <w:vAlign w:val="center"/>
          </w:tcPr>
          <w:p w14:paraId="7446C646" w14:textId="77777777" w:rsidR="008B6684" w:rsidRPr="004E5E28" w:rsidRDefault="008B6684" w:rsidP="008B6684">
            <w:pPr>
              <w:spacing w:before="60" w:after="60"/>
              <w:jc w:val="center"/>
              <w:rPr>
                <w:lang w:val="en-US"/>
              </w:rPr>
            </w:pPr>
            <w:r>
              <w:rPr>
                <w:lang w:val="en-US"/>
              </w:rPr>
              <w:t>C</w:t>
            </w:r>
          </w:p>
        </w:tc>
        <w:tc>
          <w:tcPr>
            <w:tcW w:w="1276" w:type="dxa"/>
            <w:vMerge/>
            <w:vAlign w:val="center"/>
          </w:tcPr>
          <w:p w14:paraId="5A315F58" w14:textId="77777777" w:rsidR="008B6684" w:rsidRPr="004E5E28" w:rsidRDefault="008B6684" w:rsidP="008B6684">
            <w:pPr>
              <w:spacing w:before="60" w:after="60"/>
              <w:jc w:val="center"/>
              <w:rPr>
                <w:lang w:val="en-US"/>
              </w:rPr>
            </w:pPr>
          </w:p>
        </w:tc>
        <w:tc>
          <w:tcPr>
            <w:tcW w:w="1276" w:type="dxa"/>
            <w:vMerge/>
            <w:vAlign w:val="center"/>
          </w:tcPr>
          <w:p w14:paraId="33238CCF" w14:textId="77777777" w:rsidR="008B6684" w:rsidRPr="004E5E28" w:rsidRDefault="008B6684" w:rsidP="008B6684">
            <w:pPr>
              <w:spacing w:before="60" w:after="60"/>
              <w:jc w:val="center"/>
              <w:rPr>
                <w:lang w:val="en-US"/>
              </w:rPr>
            </w:pPr>
          </w:p>
        </w:tc>
      </w:tr>
      <w:tr w:rsidR="008B6684" w:rsidRPr="004E5E28" w14:paraId="63925484" w14:textId="77777777" w:rsidTr="00CF35A9">
        <w:trPr>
          <w:trHeight w:val="339"/>
        </w:trPr>
        <w:tc>
          <w:tcPr>
            <w:tcW w:w="704" w:type="dxa"/>
            <w:vMerge w:val="restart"/>
            <w:vAlign w:val="center"/>
          </w:tcPr>
          <w:p w14:paraId="5523EE66" w14:textId="77777777" w:rsidR="008B6684" w:rsidRPr="004E5E28" w:rsidRDefault="008B6684" w:rsidP="008B6684">
            <w:pPr>
              <w:spacing w:before="60" w:after="60"/>
              <w:jc w:val="center"/>
              <w:rPr>
                <w:lang w:val="en-US"/>
              </w:rPr>
            </w:pPr>
            <w:r>
              <w:rPr>
                <w:lang w:val="en-US"/>
              </w:rPr>
              <w:t>4</w:t>
            </w:r>
          </w:p>
        </w:tc>
        <w:tc>
          <w:tcPr>
            <w:tcW w:w="1985" w:type="dxa"/>
            <w:vMerge w:val="restart"/>
            <w:vAlign w:val="center"/>
          </w:tcPr>
          <w:p w14:paraId="5E7DB3B7" w14:textId="77777777" w:rsidR="008B6684" w:rsidRPr="004E5E28" w:rsidRDefault="008B6684" w:rsidP="008B6684">
            <w:pPr>
              <w:spacing w:before="60" w:after="60"/>
              <w:rPr>
                <w:lang w:val="en-US"/>
              </w:rPr>
            </w:pPr>
            <w:r>
              <w:rPr>
                <w:lang w:val="en-US"/>
              </w:rPr>
              <w:t>Nominal diameter (</w:t>
            </w:r>
            <w:proofErr w:type="spellStart"/>
            <w:r>
              <w:rPr>
                <w:lang w:val="en-US"/>
              </w:rPr>
              <w:t>millimetres</w:t>
            </w:r>
            <w:proofErr w:type="spellEnd"/>
            <w:r>
              <w:rPr>
                <w:lang w:val="en-US"/>
              </w:rPr>
              <w:t xml:space="preserve"> or mm)</w:t>
            </w:r>
          </w:p>
        </w:tc>
        <w:tc>
          <w:tcPr>
            <w:tcW w:w="2409" w:type="dxa"/>
            <w:vAlign w:val="center"/>
          </w:tcPr>
          <w:p w14:paraId="17646C91" w14:textId="77777777" w:rsidR="008B6684" w:rsidRPr="004E5E28" w:rsidRDefault="008B6684" w:rsidP="008B6684">
            <w:pPr>
              <w:spacing w:before="60" w:after="60"/>
              <w:rPr>
                <w:lang w:val="en-US"/>
              </w:rPr>
            </w:pPr>
            <w:r>
              <w:rPr>
                <w:lang w:val="en-US"/>
              </w:rPr>
              <w:t>Less than 12</w:t>
            </w:r>
          </w:p>
        </w:tc>
        <w:tc>
          <w:tcPr>
            <w:tcW w:w="1134" w:type="dxa"/>
            <w:vAlign w:val="center"/>
          </w:tcPr>
          <w:p w14:paraId="02A5BE89" w14:textId="77777777" w:rsidR="008B6684" w:rsidRPr="004E5E28" w:rsidRDefault="008B6684" w:rsidP="008B6684">
            <w:pPr>
              <w:spacing w:before="60" w:after="60"/>
              <w:jc w:val="center"/>
              <w:rPr>
                <w:lang w:val="en-US"/>
              </w:rPr>
            </w:pPr>
            <w:r>
              <w:rPr>
                <w:lang w:val="en-US"/>
              </w:rPr>
              <w:t>A</w:t>
            </w:r>
          </w:p>
        </w:tc>
        <w:tc>
          <w:tcPr>
            <w:tcW w:w="1276" w:type="dxa"/>
            <w:vMerge w:val="restart"/>
            <w:vAlign w:val="center"/>
          </w:tcPr>
          <w:p w14:paraId="2B8B48AA" w14:textId="77777777" w:rsidR="008B6684" w:rsidRPr="004E5E28" w:rsidRDefault="008B6684" w:rsidP="008B6684">
            <w:pPr>
              <w:spacing w:before="60" w:after="60"/>
              <w:jc w:val="center"/>
              <w:rPr>
                <w:lang w:val="en-US"/>
              </w:rPr>
            </w:pPr>
            <w:r>
              <w:rPr>
                <w:lang w:val="en-US"/>
              </w:rPr>
              <w:t>Mandatory</w:t>
            </w:r>
          </w:p>
        </w:tc>
        <w:tc>
          <w:tcPr>
            <w:tcW w:w="1276" w:type="dxa"/>
            <w:vMerge w:val="restart"/>
            <w:vAlign w:val="center"/>
          </w:tcPr>
          <w:p w14:paraId="196F72C3" w14:textId="77777777" w:rsidR="008B6684" w:rsidRPr="004E5E28" w:rsidRDefault="008B6684" w:rsidP="008B6684">
            <w:pPr>
              <w:spacing w:before="60" w:after="60"/>
              <w:jc w:val="center"/>
              <w:rPr>
                <w:lang w:val="en-US"/>
              </w:rPr>
            </w:pPr>
            <w:r>
              <w:rPr>
                <w:lang w:val="en-US"/>
              </w:rPr>
              <w:t>Optional</w:t>
            </w:r>
          </w:p>
        </w:tc>
      </w:tr>
      <w:tr w:rsidR="008B6684" w:rsidRPr="004E5E28" w14:paraId="4C3CE244" w14:textId="77777777" w:rsidTr="00CF35A9">
        <w:trPr>
          <w:trHeight w:val="339"/>
        </w:trPr>
        <w:tc>
          <w:tcPr>
            <w:tcW w:w="704" w:type="dxa"/>
            <w:vMerge/>
            <w:vAlign w:val="center"/>
          </w:tcPr>
          <w:p w14:paraId="7FC13633" w14:textId="77777777" w:rsidR="008B6684" w:rsidRPr="004E5E28" w:rsidRDefault="008B6684" w:rsidP="008B6684">
            <w:pPr>
              <w:spacing w:before="60" w:after="60"/>
              <w:jc w:val="center"/>
              <w:rPr>
                <w:lang w:val="en-US"/>
              </w:rPr>
            </w:pPr>
          </w:p>
        </w:tc>
        <w:tc>
          <w:tcPr>
            <w:tcW w:w="1985" w:type="dxa"/>
            <w:vMerge/>
            <w:vAlign w:val="center"/>
          </w:tcPr>
          <w:p w14:paraId="32493219" w14:textId="77777777" w:rsidR="008B6684" w:rsidRPr="004E5E28" w:rsidRDefault="008B6684" w:rsidP="008B6684">
            <w:pPr>
              <w:spacing w:before="60" w:after="60"/>
              <w:rPr>
                <w:lang w:val="en-US"/>
              </w:rPr>
            </w:pPr>
          </w:p>
        </w:tc>
        <w:tc>
          <w:tcPr>
            <w:tcW w:w="2409" w:type="dxa"/>
            <w:vAlign w:val="center"/>
          </w:tcPr>
          <w:p w14:paraId="3D13AE64" w14:textId="77777777" w:rsidR="008B6684" w:rsidRPr="004E5E28" w:rsidRDefault="008B6684" w:rsidP="008B6684">
            <w:pPr>
              <w:spacing w:before="60" w:after="60"/>
              <w:rPr>
                <w:lang w:val="en-US"/>
              </w:rPr>
            </w:pPr>
            <w:r>
              <w:rPr>
                <w:lang w:val="en-US"/>
              </w:rPr>
              <w:t>Greater than or equal to 12 and less than or equal to 16</w:t>
            </w:r>
          </w:p>
        </w:tc>
        <w:tc>
          <w:tcPr>
            <w:tcW w:w="1134" w:type="dxa"/>
            <w:vAlign w:val="center"/>
          </w:tcPr>
          <w:p w14:paraId="37160CD8" w14:textId="77777777" w:rsidR="008B6684" w:rsidRPr="004E5E28" w:rsidRDefault="008B6684" w:rsidP="008B6684">
            <w:pPr>
              <w:spacing w:before="60" w:after="60"/>
              <w:jc w:val="center"/>
              <w:rPr>
                <w:lang w:val="en-US"/>
              </w:rPr>
            </w:pPr>
            <w:r>
              <w:rPr>
                <w:lang w:val="en-US"/>
              </w:rPr>
              <w:t>B</w:t>
            </w:r>
          </w:p>
        </w:tc>
        <w:tc>
          <w:tcPr>
            <w:tcW w:w="1276" w:type="dxa"/>
            <w:vMerge/>
            <w:vAlign w:val="center"/>
          </w:tcPr>
          <w:p w14:paraId="63F77E21" w14:textId="77777777" w:rsidR="008B6684" w:rsidRPr="004E5E28" w:rsidRDefault="008B6684" w:rsidP="008B6684">
            <w:pPr>
              <w:spacing w:before="60" w:after="60"/>
              <w:jc w:val="center"/>
              <w:rPr>
                <w:lang w:val="en-US"/>
              </w:rPr>
            </w:pPr>
          </w:p>
        </w:tc>
        <w:tc>
          <w:tcPr>
            <w:tcW w:w="1276" w:type="dxa"/>
            <w:vMerge/>
            <w:vAlign w:val="center"/>
          </w:tcPr>
          <w:p w14:paraId="28AE92A7" w14:textId="77777777" w:rsidR="008B6684" w:rsidRPr="004E5E28" w:rsidRDefault="008B6684" w:rsidP="008B6684">
            <w:pPr>
              <w:spacing w:before="60" w:after="60"/>
              <w:jc w:val="center"/>
              <w:rPr>
                <w:lang w:val="en-US"/>
              </w:rPr>
            </w:pPr>
          </w:p>
        </w:tc>
      </w:tr>
      <w:tr w:rsidR="008B6684" w:rsidRPr="004E5E28" w14:paraId="39913A9B" w14:textId="77777777" w:rsidTr="00CF35A9">
        <w:trPr>
          <w:trHeight w:val="339"/>
        </w:trPr>
        <w:tc>
          <w:tcPr>
            <w:tcW w:w="704" w:type="dxa"/>
            <w:vMerge/>
            <w:vAlign w:val="center"/>
          </w:tcPr>
          <w:p w14:paraId="56C11D20" w14:textId="77777777" w:rsidR="008B6684" w:rsidRPr="004E5E28" w:rsidRDefault="008B6684" w:rsidP="008B6684">
            <w:pPr>
              <w:spacing w:before="60" w:after="60"/>
              <w:jc w:val="center"/>
              <w:rPr>
                <w:lang w:val="en-US"/>
              </w:rPr>
            </w:pPr>
          </w:p>
        </w:tc>
        <w:tc>
          <w:tcPr>
            <w:tcW w:w="1985" w:type="dxa"/>
            <w:vMerge/>
            <w:vAlign w:val="center"/>
          </w:tcPr>
          <w:p w14:paraId="498726F9" w14:textId="77777777" w:rsidR="008B6684" w:rsidRPr="004E5E28" w:rsidRDefault="008B6684" w:rsidP="008B6684">
            <w:pPr>
              <w:spacing w:before="60" w:after="60"/>
              <w:rPr>
                <w:lang w:val="en-US"/>
              </w:rPr>
            </w:pPr>
          </w:p>
        </w:tc>
        <w:tc>
          <w:tcPr>
            <w:tcW w:w="2409" w:type="dxa"/>
            <w:vAlign w:val="center"/>
          </w:tcPr>
          <w:p w14:paraId="60EEE9D5" w14:textId="77777777" w:rsidR="008B6684" w:rsidRPr="004E5E28" w:rsidRDefault="008B6684" w:rsidP="008B6684">
            <w:pPr>
              <w:spacing w:before="60" w:after="60"/>
              <w:rPr>
                <w:lang w:val="en-US"/>
              </w:rPr>
            </w:pPr>
            <w:r>
              <w:rPr>
                <w:lang w:val="en-US"/>
              </w:rPr>
              <w:t>Greater than 16 and less than or equal to 32</w:t>
            </w:r>
          </w:p>
        </w:tc>
        <w:tc>
          <w:tcPr>
            <w:tcW w:w="1134" w:type="dxa"/>
            <w:vAlign w:val="center"/>
          </w:tcPr>
          <w:p w14:paraId="488D863E" w14:textId="77777777" w:rsidR="008B6684" w:rsidRPr="004E5E28" w:rsidRDefault="008B6684" w:rsidP="008B6684">
            <w:pPr>
              <w:spacing w:before="60" w:after="60"/>
              <w:jc w:val="center"/>
              <w:rPr>
                <w:lang w:val="en-US"/>
              </w:rPr>
            </w:pPr>
            <w:r>
              <w:rPr>
                <w:lang w:val="en-US"/>
              </w:rPr>
              <w:t>C</w:t>
            </w:r>
          </w:p>
        </w:tc>
        <w:tc>
          <w:tcPr>
            <w:tcW w:w="1276" w:type="dxa"/>
            <w:vMerge/>
            <w:vAlign w:val="center"/>
          </w:tcPr>
          <w:p w14:paraId="7863C7A5" w14:textId="77777777" w:rsidR="008B6684" w:rsidRPr="004E5E28" w:rsidRDefault="008B6684" w:rsidP="008B6684">
            <w:pPr>
              <w:spacing w:before="60" w:after="60"/>
              <w:jc w:val="center"/>
              <w:rPr>
                <w:lang w:val="en-US"/>
              </w:rPr>
            </w:pPr>
          </w:p>
        </w:tc>
        <w:tc>
          <w:tcPr>
            <w:tcW w:w="1276" w:type="dxa"/>
            <w:vMerge/>
            <w:vAlign w:val="center"/>
          </w:tcPr>
          <w:p w14:paraId="26EEFDF4" w14:textId="77777777" w:rsidR="008B6684" w:rsidRPr="004E5E28" w:rsidRDefault="008B6684" w:rsidP="008B6684">
            <w:pPr>
              <w:spacing w:before="60" w:after="60"/>
              <w:jc w:val="center"/>
              <w:rPr>
                <w:lang w:val="en-US"/>
              </w:rPr>
            </w:pPr>
          </w:p>
        </w:tc>
      </w:tr>
      <w:tr w:rsidR="008B6684" w:rsidRPr="004E5E28" w14:paraId="34AD3EF3" w14:textId="77777777" w:rsidTr="00CF35A9">
        <w:trPr>
          <w:trHeight w:val="339"/>
        </w:trPr>
        <w:tc>
          <w:tcPr>
            <w:tcW w:w="704" w:type="dxa"/>
            <w:vMerge/>
            <w:vAlign w:val="center"/>
          </w:tcPr>
          <w:p w14:paraId="1382124B" w14:textId="77777777" w:rsidR="008B6684" w:rsidRPr="004E5E28" w:rsidRDefault="008B6684" w:rsidP="008B6684">
            <w:pPr>
              <w:spacing w:before="60" w:after="60"/>
              <w:jc w:val="center"/>
              <w:rPr>
                <w:lang w:val="en-US"/>
              </w:rPr>
            </w:pPr>
          </w:p>
        </w:tc>
        <w:tc>
          <w:tcPr>
            <w:tcW w:w="1985" w:type="dxa"/>
            <w:vMerge/>
            <w:vAlign w:val="center"/>
          </w:tcPr>
          <w:p w14:paraId="000493C1" w14:textId="77777777" w:rsidR="008B6684" w:rsidRPr="004E5E28" w:rsidRDefault="008B6684" w:rsidP="008B6684">
            <w:pPr>
              <w:spacing w:before="60" w:after="60"/>
              <w:rPr>
                <w:lang w:val="en-US"/>
              </w:rPr>
            </w:pPr>
          </w:p>
        </w:tc>
        <w:tc>
          <w:tcPr>
            <w:tcW w:w="2409" w:type="dxa"/>
            <w:vAlign w:val="center"/>
          </w:tcPr>
          <w:p w14:paraId="4AA4F1AF" w14:textId="77777777" w:rsidR="008B6684" w:rsidRPr="004E5E28" w:rsidRDefault="008B6684" w:rsidP="008B6684">
            <w:pPr>
              <w:spacing w:before="60" w:after="60"/>
              <w:rPr>
                <w:lang w:val="en-US"/>
              </w:rPr>
            </w:pPr>
            <w:r>
              <w:rPr>
                <w:lang w:val="en-US"/>
              </w:rPr>
              <w:t>Greater than 32 and less than or equal to 50</w:t>
            </w:r>
          </w:p>
        </w:tc>
        <w:tc>
          <w:tcPr>
            <w:tcW w:w="1134" w:type="dxa"/>
            <w:vAlign w:val="center"/>
          </w:tcPr>
          <w:p w14:paraId="34D8A49D" w14:textId="77777777" w:rsidR="008B6684" w:rsidRPr="004E5E28" w:rsidRDefault="008B6684" w:rsidP="008B6684">
            <w:pPr>
              <w:spacing w:before="60" w:after="60"/>
              <w:jc w:val="center"/>
              <w:rPr>
                <w:lang w:val="en-US"/>
              </w:rPr>
            </w:pPr>
            <w:r>
              <w:rPr>
                <w:lang w:val="en-US"/>
              </w:rPr>
              <w:t>D</w:t>
            </w:r>
          </w:p>
        </w:tc>
        <w:tc>
          <w:tcPr>
            <w:tcW w:w="1276" w:type="dxa"/>
            <w:vMerge/>
            <w:vAlign w:val="center"/>
          </w:tcPr>
          <w:p w14:paraId="762FDACC" w14:textId="77777777" w:rsidR="008B6684" w:rsidRPr="004E5E28" w:rsidRDefault="008B6684" w:rsidP="008B6684">
            <w:pPr>
              <w:spacing w:before="60" w:after="60"/>
              <w:jc w:val="center"/>
              <w:rPr>
                <w:lang w:val="en-US"/>
              </w:rPr>
            </w:pPr>
          </w:p>
        </w:tc>
        <w:tc>
          <w:tcPr>
            <w:tcW w:w="1276" w:type="dxa"/>
            <w:vMerge/>
            <w:vAlign w:val="center"/>
          </w:tcPr>
          <w:p w14:paraId="24E9B40E" w14:textId="77777777" w:rsidR="008B6684" w:rsidRPr="004E5E28" w:rsidRDefault="008B6684" w:rsidP="008B6684">
            <w:pPr>
              <w:spacing w:before="60" w:after="60"/>
              <w:jc w:val="center"/>
              <w:rPr>
                <w:lang w:val="en-US"/>
              </w:rPr>
            </w:pPr>
          </w:p>
        </w:tc>
      </w:tr>
      <w:tr w:rsidR="008B6684" w:rsidRPr="004E5E28" w14:paraId="488421D3" w14:textId="77777777" w:rsidTr="00CF35A9">
        <w:trPr>
          <w:trHeight w:val="339"/>
        </w:trPr>
        <w:tc>
          <w:tcPr>
            <w:tcW w:w="704" w:type="dxa"/>
            <w:vMerge w:val="restart"/>
            <w:vAlign w:val="center"/>
          </w:tcPr>
          <w:p w14:paraId="7554BD27" w14:textId="77777777" w:rsidR="008B6684" w:rsidRPr="004E5E28" w:rsidRDefault="008B6684" w:rsidP="008B6684">
            <w:pPr>
              <w:spacing w:before="60" w:after="60"/>
              <w:jc w:val="center"/>
              <w:rPr>
                <w:lang w:val="en-US"/>
              </w:rPr>
            </w:pPr>
            <w:r>
              <w:rPr>
                <w:lang w:val="en-US"/>
              </w:rPr>
              <w:t>5</w:t>
            </w:r>
          </w:p>
        </w:tc>
        <w:tc>
          <w:tcPr>
            <w:tcW w:w="1985" w:type="dxa"/>
            <w:vMerge w:val="restart"/>
            <w:vAlign w:val="center"/>
          </w:tcPr>
          <w:p w14:paraId="4EE968F1" w14:textId="77777777" w:rsidR="008B6684" w:rsidRPr="004E5E28" w:rsidRDefault="008B6684" w:rsidP="008B6684">
            <w:pPr>
              <w:spacing w:before="60" w:after="60"/>
              <w:rPr>
                <w:lang w:val="en-US"/>
              </w:rPr>
            </w:pPr>
            <w:r>
              <w:rPr>
                <w:lang w:val="en-US"/>
              </w:rPr>
              <w:t>Length (</w:t>
            </w:r>
            <w:proofErr w:type="spellStart"/>
            <w:r>
              <w:rPr>
                <w:lang w:val="en-US"/>
              </w:rPr>
              <w:t>metres</w:t>
            </w:r>
            <w:proofErr w:type="spellEnd"/>
            <w:r>
              <w:rPr>
                <w:lang w:val="en-US"/>
              </w:rPr>
              <w:t xml:space="preserve"> or m)</w:t>
            </w:r>
          </w:p>
        </w:tc>
        <w:tc>
          <w:tcPr>
            <w:tcW w:w="2409" w:type="dxa"/>
            <w:vAlign w:val="center"/>
          </w:tcPr>
          <w:p w14:paraId="6B6BD56B" w14:textId="77777777" w:rsidR="008B6684" w:rsidRPr="004E5E28" w:rsidRDefault="008B6684" w:rsidP="008B6684">
            <w:pPr>
              <w:spacing w:before="60" w:after="60"/>
              <w:rPr>
                <w:lang w:val="en-US"/>
              </w:rPr>
            </w:pPr>
            <w:r>
              <w:rPr>
                <w:lang w:val="en-US"/>
              </w:rPr>
              <w:t>Less than or equal to 6</w:t>
            </w:r>
          </w:p>
        </w:tc>
        <w:tc>
          <w:tcPr>
            <w:tcW w:w="1134" w:type="dxa"/>
            <w:vAlign w:val="center"/>
          </w:tcPr>
          <w:p w14:paraId="22E74AFB" w14:textId="77777777" w:rsidR="008B6684" w:rsidRPr="004E5E28" w:rsidRDefault="008B6684" w:rsidP="008B6684">
            <w:pPr>
              <w:spacing w:before="60" w:after="60"/>
              <w:jc w:val="center"/>
              <w:rPr>
                <w:lang w:val="en-US"/>
              </w:rPr>
            </w:pPr>
            <w:r>
              <w:rPr>
                <w:lang w:val="en-US"/>
              </w:rPr>
              <w:t>1</w:t>
            </w:r>
          </w:p>
        </w:tc>
        <w:tc>
          <w:tcPr>
            <w:tcW w:w="1276" w:type="dxa"/>
            <w:vMerge w:val="restart"/>
            <w:vAlign w:val="center"/>
          </w:tcPr>
          <w:p w14:paraId="1E34423F" w14:textId="77777777" w:rsidR="008B6684" w:rsidRPr="004E5E28" w:rsidRDefault="008B6684" w:rsidP="008B6684">
            <w:pPr>
              <w:spacing w:before="60" w:after="60"/>
              <w:jc w:val="center"/>
              <w:rPr>
                <w:lang w:val="en-US"/>
              </w:rPr>
            </w:pPr>
            <w:r>
              <w:rPr>
                <w:lang w:val="en-US"/>
              </w:rPr>
              <w:t>Mandatory</w:t>
            </w:r>
          </w:p>
        </w:tc>
        <w:tc>
          <w:tcPr>
            <w:tcW w:w="1276" w:type="dxa"/>
            <w:vMerge w:val="restart"/>
            <w:vAlign w:val="center"/>
          </w:tcPr>
          <w:p w14:paraId="55DE342A" w14:textId="77777777" w:rsidR="008B6684" w:rsidRPr="004E5E28" w:rsidRDefault="008B6684" w:rsidP="008B6684">
            <w:pPr>
              <w:spacing w:before="60" w:after="60"/>
              <w:jc w:val="center"/>
              <w:rPr>
                <w:lang w:val="en-US"/>
              </w:rPr>
            </w:pPr>
            <w:r>
              <w:rPr>
                <w:lang w:val="en-US"/>
              </w:rPr>
              <w:t>Optional</w:t>
            </w:r>
          </w:p>
        </w:tc>
      </w:tr>
      <w:tr w:rsidR="008B6684" w:rsidRPr="004E5E28" w14:paraId="5B488C14" w14:textId="77777777" w:rsidTr="00CF35A9">
        <w:trPr>
          <w:trHeight w:val="339"/>
        </w:trPr>
        <w:tc>
          <w:tcPr>
            <w:tcW w:w="704" w:type="dxa"/>
            <w:vMerge/>
            <w:vAlign w:val="center"/>
          </w:tcPr>
          <w:p w14:paraId="10126B14" w14:textId="77777777" w:rsidR="008B6684" w:rsidRPr="004E5E28" w:rsidRDefault="008B6684" w:rsidP="008B6684">
            <w:pPr>
              <w:spacing w:before="60" w:after="60"/>
              <w:jc w:val="center"/>
              <w:rPr>
                <w:lang w:val="en-US"/>
              </w:rPr>
            </w:pPr>
          </w:p>
        </w:tc>
        <w:tc>
          <w:tcPr>
            <w:tcW w:w="1985" w:type="dxa"/>
            <w:vMerge/>
            <w:vAlign w:val="center"/>
          </w:tcPr>
          <w:p w14:paraId="2DA2A66C" w14:textId="77777777" w:rsidR="008B6684" w:rsidRPr="004E5E28" w:rsidRDefault="008B6684" w:rsidP="008B6684">
            <w:pPr>
              <w:spacing w:before="60" w:after="60"/>
              <w:rPr>
                <w:lang w:val="en-US"/>
              </w:rPr>
            </w:pPr>
          </w:p>
        </w:tc>
        <w:tc>
          <w:tcPr>
            <w:tcW w:w="2409" w:type="dxa"/>
            <w:vAlign w:val="center"/>
          </w:tcPr>
          <w:p w14:paraId="53D75400" w14:textId="77777777" w:rsidR="008B6684" w:rsidRPr="004E5E28" w:rsidRDefault="008B6684" w:rsidP="008B6684">
            <w:pPr>
              <w:spacing w:before="60" w:after="60"/>
              <w:rPr>
                <w:lang w:val="en-US"/>
              </w:rPr>
            </w:pPr>
            <w:r>
              <w:rPr>
                <w:lang w:val="en-US"/>
              </w:rPr>
              <w:t>Greater than 6 and less than or equal to 12</w:t>
            </w:r>
          </w:p>
        </w:tc>
        <w:tc>
          <w:tcPr>
            <w:tcW w:w="1134" w:type="dxa"/>
            <w:vAlign w:val="center"/>
          </w:tcPr>
          <w:p w14:paraId="06BE6AE1" w14:textId="77777777" w:rsidR="008B6684" w:rsidRPr="004E5E28" w:rsidRDefault="008B6684" w:rsidP="008B6684">
            <w:pPr>
              <w:spacing w:before="60" w:after="60"/>
              <w:jc w:val="center"/>
              <w:rPr>
                <w:lang w:val="en-US"/>
              </w:rPr>
            </w:pPr>
            <w:r>
              <w:rPr>
                <w:lang w:val="en-US"/>
              </w:rPr>
              <w:t>2</w:t>
            </w:r>
          </w:p>
        </w:tc>
        <w:tc>
          <w:tcPr>
            <w:tcW w:w="1276" w:type="dxa"/>
            <w:vMerge/>
            <w:vAlign w:val="center"/>
          </w:tcPr>
          <w:p w14:paraId="5216FC46" w14:textId="77777777" w:rsidR="008B6684" w:rsidRPr="004E5E28" w:rsidRDefault="008B6684" w:rsidP="008B6684">
            <w:pPr>
              <w:spacing w:before="60" w:after="60"/>
              <w:jc w:val="center"/>
              <w:rPr>
                <w:lang w:val="en-US"/>
              </w:rPr>
            </w:pPr>
          </w:p>
        </w:tc>
        <w:tc>
          <w:tcPr>
            <w:tcW w:w="1276" w:type="dxa"/>
            <w:vMerge/>
            <w:vAlign w:val="center"/>
          </w:tcPr>
          <w:p w14:paraId="56D8EEA8" w14:textId="77777777" w:rsidR="008B6684" w:rsidRPr="004E5E28" w:rsidRDefault="008B6684" w:rsidP="008B6684">
            <w:pPr>
              <w:spacing w:before="60" w:after="60"/>
              <w:jc w:val="center"/>
              <w:rPr>
                <w:lang w:val="en-US"/>
              </w:rPr>
            </w:pPr>
          </w:p>
        </w:tc>
      </w:tr>
      <w:tr w:rsidR="008B6684" w:rsidRPr="004E5E28" w14:paraId="64A5AC4B" w14:textId="77777777" w:rsidTr="00CF35A9">
        <w:trPr>
          <w:trHeight w:val="339"/>
        </w:trPr>
        <w:tc>
          <w:tcPr>
            <w:tcW w:w="704" w:type="dxa"/>
            <w:vMerge/>
            <w:vAlign w:val="center"/>
          </w:tcPr>
          <w:p w14:paraId="0932CE6F" w14:textId="77777777" w:rsidR="008B6684" w:rsidRPr="004E5E28" w:rsidRDefault="008B6684" w:rsidP="008B6684">
            <w:pPr>
              <w:spacing w:before="60" w:after="60"/>
              <w:jc w:val="center"/>
              <w:rPr>
                <w:lang w:val="en-US"/>
              </w:rPr>
            </w:pPr>
          </w:p>
        </w:tc>
        <w:tc>
          <w:tcPr>
            <w:tcW w:w="1985" w:type="dxa"/>
            <w:vMerge/>
            <w:vAlign w:val="center"/>
          </w:tcPr>
          <w:p w14:paraId="7D2632C4" w14:textId="77777777" w:rsidR="008B6684" w:rsidRPr="004E5E28" w:rsidRDefault="008B6684" w:rsidP="008B6684">
            <w:pPr>
              <w:spacing w:before="60" w:after="60"/>
              <w:rPr>
                <w:lang w:val="en-US"/>
              </w:rPr>
            </w:pPr>
          </w:p>
        </w:tc>
        <w:tc>
          <w:tcPr>
            <w:tcW w:w="2409" w:type="dxa"/>
            <w:vAlign w:val="center"/>
          </w:tcPr>
          <w:p w14:paraId="3D767D1E" w14:textId="77777777" w:rsidR="008B6684" w:rsidRPr="004E5E28" w:rsidRDefault="008B6684" w:rsidP="008B6684">
            <w:pPr>
              <w:spacing w:before="60" w:after="60"/>
              <w:rPr>
                <w:lang w:val="en-US"/>
              </w:rPr>
            </w:pPr>
            <w:r>
              <w:rPr>
                <w:lang w:val="en-US"/>
              </w:rPr>
              <w:t>Greater than 12</w:t>
            </w:r>
          </w:p>
        </w:tc>
        <w:tc>
          <w:tcPr>
            <w:tcW w:w="1134" w:type="dxa"/>
            <w:vAlign w:val="center"/>
          </w:tcPr>
          <w:p w14:paraId="05AAC1BE" w14:textId="77777777" w:rsidR="008B6684" w:rsidRPr="004E5E28" w:rsidRDefault="008B6684" w:rsidP="008B6684">
            <w:pPr>
              <w:spacing w:before="60" w:after="60"/>
              <w:jc w:val="center"/>
              <w:rPr>
                <w:lang w:val="en-US"/>
              </w:rPr>
            </w:pPr>
            <w:r>
              <w:rPr>
                <w:lang w:val="en-US"/>
              </w:rPr>
              <w:t>3</w:t>
            </w:r>
          </w:p>
        </w:tc>
        <w:tc>
          <w:tcPr>
            <w:tcW w:w="1276" w:type="dxa"/>
            <w:vMerge/>
            <w:vAlign w:val="center"/>
          </w:tcPr>
          <w:p w14:paraId="02D74156" w14:textId="77777777" w:rsidR="008B6684" w:rsidRPr="004E5E28" w:rsidRDefault="008B6684" w:rsidP="008B6684">
            <w:pPr>
              <w:spacing w:before="60" w:after="60"/>
              <w:jc w:val="center"/>
              <w:rPr>
                <w:lang w:val="en-US"/>
              </w:rPr>
            </w:pPr>
          </w:p>
        </w:tc>
        <w:tc>
          <w:tcPr>
            <w:tcW w:w="1276" w:type="dxa"/>
            <w:vMerge/>
            <w:vAlign w:val="center"/>
          </w:tcPr>
          <w:p w14:paraId="16F23345" w14:textId="77777777" w:rsidR="008B6684" w:rsidRPr="004E5E28" w:rsidRDefault="008B6684" w:rsidP="008B6684">
            <w:pPr>
              <w:spacing w:before="60" w:after="60"/>
              <w:jc w:val="center"/>
              <w:rPr>
                <w:lang w:val="en-US"/>
              </w:rPr>
            </w:pPr>
          </w:p>
        </w:tc>
      </w:tr>
      <w:tr w:rsidR="008B6684" w:rsidRPr="004E5E28" w14:paraId="70F401AA" w14:textId="77777777" w:rsidTr="00CF35A9">
        <w:trPr>
          <w:trHeight w:val="339"/>
        </w:trPr>
        <w:tc>
          <w:tcPr>
            <w:tcW w:w="704" w:type="dxa"/>
            <w:vMerge/>
            <w:vAlign w:val="center"/>
          </w:tcPr>
          <w:p w14:paraId="42CF9C00" w14:textId="77777777" w:rsidR="008B6684" w:rsidRPr="004E5E28" w:rsidRDefault="008B6684" w:rsidP="008B6684">
            <w:pPr>
              <w:spacing w:before="60" w:after="60"/>
              <w:jc w:val="center"/>
              <w:rPr>
                <w:lang w:val="en-US"/>
              </w:rPr>
            </w:pPr>
          </w:p>
        </w:tc>
        <w:tc>
          <w:tcPr>
            <w:tcW w:w="1985" w:type="dxa"/>
            <w:vMerge/>
            <w:vAlign w:val="center"/>
          </w:tcPr>
          <w:p w14:paraId="31A09547" w14:textId="77777777" w:rsidR="008B6684" w:rsidRPr="004E5E28" w:rsidRDefault="008B6684" w:rsidP="008B6684">
            <w:pPr>
              <w:spacing w:before="60" w:after="60"/>
              <w:rPr>
                <w:lang w:val="en-US"/>
              </w:rPr>
            </w:pPr>
          </w:p>
        </w:tc>
        <w:tc>
          <w:tcPr>
            <w:tcW w:w="2409" w:type="dxa"/>
            <w:vAlign w:val="center"/>
          </w:tcPr>
          <w:p w14:paraId="788B8022" w14:textId="77777777" w:rsidR="008B6684" w:rsidRPr="004E5E28" w:rsidRDefault="008B6684" w:rsidP="008B6684">
            <w:pPr>
              <w:spacing w:before="60" w:after="60"/>
              <w:rPr>
                <w:lang w:val="en-US"/>
              </w:rPr>
            </w:pPr>
            <w:r>
              <w:rPr>
                <w:lang w:val="en-US"/>
              </w:rPr>
              <w:t>Coil product</w:t>
            </w:r>
          </w:p>
        </w:tc>
        <w:tc>
          <w:tcPr>
            <w:tcW w:w="1134" w:type="dxa"/>
            <w:vAlign w:val="center"/>
          </w:tcPr>
          <w:p w14:paraId="1ABF9329" w14:textId="77777777" w:rsidR="008B6684" w:rsidRPr="004E5E28" w:rsidRDefault="008B6684" w:rsidP="008B6684">
            <w:pPr>
              <w:spacing w:before="60" w:after="60"/>
              <w:jc w:val="center"/>
              <w:rPr>
                <w:lang w:val="en-US"/>
              </w:rPr>
            </w:pPr>
            <w:r>
              <w:rPr>
                <w:lang w:val="en-US"/>
              </w:rPr>
              <w:t>C</w:t>
            </w:r>
          </w:p>
        </w:tc>
        <w:tc>
          <w:tcPr>
            <w:tcW w:w="1276" w:type="dxa"/>
            <w:vMerge/>
            <w:vAlign w:val="center"/>
          </w:tcPr>
          <w:p w14:paraId="427D5AA5" w14:textId="77777777" w:rsidR="008B6684" w:rsidRPr="004E5E28" w:rsidRDefault="008B6684" w:rsidP="008B6684">
            <w:pPr>
              <w:spacing w:before="60" w:after="60"/>
              <w:jc w:val="center"/>
              <w:rPr>
                <w:lang w:val="en-US"/>
              </w:rPr>
            </w:pPr>
          </w:p>
        </w:tc>
        <w:tc>
          <w:tcPr>
            <w:tcW w:w="1276" w:type="dxa"/>
            <w:vMerge/>
            <w:vAlign w:val="center"/>
          </w:tcPr>
          <w:p w14:paraId="5E0B421C" w14:textId="77777777" w:rsidR="008B6684" w:rsidRPr="004E5E28" w:rsidRDefault="008B6684" w:rsidP="008B6684">
            <w:pPr>
              <w:spacing w:before="60" w:after="60"/>
              <w:jc w:val="center"/>
              <w:rPr>
                <w:lang w:val="en-US"/>
              </w:rPr>
            </w:pPr>
          </w:p>
        </w:tc>
      </w:tr>
      <w:tr w:rsidR="008B6684" w:rsidRPr="004E5E28" w14:paraId="66C26B1C" w14:textId="77777777" w:rsidTr="00CF35A9">
        <w:trPr>
          <w:trHeight w:val="339"/>
        </w:trPr>
        <w:tc>
          <w:tcPr>
            <w:tcW w:w="704" w:type="dxa"/>
            <w:vMerge w:val="restart"/>
            <w:vAlign w:val="center"/>
          </w:tcPr>
          <w:p w14:paraId="5BF0BA43" w14:textId="77777777" w:rsidR="008B6684" w:rsidRPr="004E5E28" w:rsidRDefault="008B6684" w:rsidP="008B6684">
            <w:pPr>
              <w:spacing w:before="60" w:after="60"/>
              <w:jc w:val="center"/>
              <w:rPr>
                <w:lang w:val="en-US"/>
              </w:rPr>
            </w:pPr>
            <w:r>
              <w:rPr>
                <w:lang w:val="en-US"/>
              </w:rPr>
              <w:t>6</w:t>
            </w:r>
          </w:p>
        </w:tc>
        <w:tc>
          <w:tcPr>
            <w:tcW w:w="1985" w:type="dxa"/>
            <w:vMerge w:val="restart"/>
            <w:vAlign w:val="center"/>
          </w:tcPr>
          <w:p w14:paraId="3D267E92" w14:textId="77777777" w:rsidR="008B6684" w:rsidRPr="004E5E28" w:rsidRDefault="008B6684" w:rsidP="008B6684">
            <w:pPr>
              <w:spacing w:before="60" w:after="60"/>
              <w:rPr>
                <w:lang w:val="en-US"/>
              </w:rPr>
            </w:pPr>
            <w:r>
              <w:rPr>
                <w:lang w:val="en-US"/>
              </w:rPr>
              <w:t>Deformation pattern along Length</w:t>
            </w:r>
          </w:p>
        </w:tc>
        <w:tc>
          <w:tcPr>
            <w:tcW w:w="2409" w:type="dxa"/>
            <w:vAlign w:val="center"/>
          </w:tcPr>
          <w:p w14:paraId="08D285E7" w14:textId="77777777" w:rsidR="008B6684" w:rsidRPr="004E5E28" w:rsidRDefault="008B6684" w:rsidP="008B6684">
            <w:pPr>
              <w:spacing w:before="60" w:after="60"/>
              <w:rPr>
                <w:lang w:val="en-US"/>
              </w:rPr>
            </w:pPr>
            <w:r>
              <w:rPr>
                <w:lang w:val="en-US"/>
              </w:rPr>
              <w:t>Threaded</w:t>
            </w:r>
          </w:p>
        </w:tc>
        <w:tc>
          <w:tcPr>
            <w:tcW w:w="1134" w:type="dxa"/>
            <w:vAlign w:val="center"/>
          </w:tcPr>
          <w:p w14:paraId="0F67A0C0" w14:textId="77777777" w:rsidR="008B6684" w:rsidRPr="004E5E28" w:rsidRDefault="008B6684" w:rsidP="008B6684">
            <w:pPr>
              <w:spacing w:before="60" w:after="60"/>
              <w:jc w:val="center"/>
              <w:rPr>
                <w:lang w:val="en-US"/>
              </w:rPr>
            </w:pPr>
            <w:r>
              <w:rPr>
                <w:lang w:val="en-US"/>
              </w:rPr>
              <w:t>T</w:t>
            </w:r>
          </w:p>
        </w:tc>
        <w:tc>
          <w:tcPr>
            <w:tcW w:w="1276" w:type="dxa"/>
            <w:vMerge w:val="restart"/>
            <w:vAlign w:val="center"/>
          </w:tcPr>
          <w:p w14:paraId="158E9136" w14:textId="77777777" w:rsidR="008B6684" w:rsidRPr="004E5E28" w:rsidRDefault="008B6684" w:rsidP="008B6684">
            <w:pPr>
              <w:spacing w:before="60" w:after="60"/>
              <w:jc w:val="center"/>
              <w:rPr>
                <w:lang w:val="en-US"/>
              </w:rPr>
            </w:pPr>
            <w:r>
              <w:rPr>
                <w:lang w:val="en-US"/>
              </w:rPr>
              <w:t>Mandatory</w:t>
            </w:r>
          </w:p>
        </w:tc>
        <w:tc>
          <w:tcPr>
            <w:tcW w:w="1276" w:type="dxa"/>
            <w:vMerge w:val="restart"/>
            <w:vAlign w:val="center"/>
          </w:tcPr>
          <w:p w14:paraId="19658595" w14:textId="77777777" w:rsidR="008B6684" w:rsidRPr="004E5E28" w:rsidRDefault="008B6684" w:rsidP="008B6684">
            <w:pPr>
              <w:spacing w:before="60" w:after="60"/>
              <w:jc w:val="center"/>
              <w:rPr>
                <w:lang w:val="en-US"/>
              </w:rPr>
            </w:pPr>
            <w:r>
              <w:rPr>
                <w:lang w:val="en-US"/>
              </w:rPr>
              <w:t>Optional</w:t>
            </w:r>
          </w:p>
        </w:tc>
      </w:tr>
      <w:tr w:rsidR="008B6684" w:rsidRPr="004E5E28" w14:paraId="682E85C8" w14:textId="77777777" w:rsidTr="00CF35A9">
        <w:trPr>
          <w:trHeight w:val="339"/>
        </w:trPr>
        <w:tc>
          <w:tcPr>
            <w:tcW w:w="704" w:type="dxa"/>
            <w:vMerge/>
            <w:vAlign w:val="center"/>
          </w:tcPr>
          <w:p w14:paraId="0AA313EF" w14:textId="77777777" w:rsidR="008B6684" w:rsidRDefault="008B6684" w:rsidP="008B6684">
            <w:pPr>
              <w:spacing w:before="60" w:after="60"/>
              <w:jc w:val="center"/>
              <w:rPr>
                <w:lang w:val="en-US"/>
              </w:rPr>
            </w:pPr>
          </w:p>
        </w:tc>
        <w:tc>
          <w:tcPr>
            <w:tcW w:w="1985" w:type="dxa"/>
            <w:vMerge/>
            <w:vAlign w:val="center"/>
          </w:tcPr>
          <w:p w14:paraId="2D40678E" w14:textId="77777777" w:rsidR="008B6684" w:rsidRDefault="008B6684" w:rsidP="008B6684">
            <w:pPr>
              <w:spacing w:before="60" w:after="60"/>
              <w:rPr>
                <w:lang w:val="en-US"/>
              </w:rPr>
            </w:pPr>
          </w:p>
        </w:tc>
        <w:tc>
          <w:tcPr>
            <w:tcW w:w="2409" w:type="dxa"/>
            <w:vAlign w:val="center"/>
          </w:tcPr>
          <w:p w14:paraId="1AD1811D" w14:textId="426D51DD" w:rsidR="008B6684" w:rsidRDefault="008B6684" w:rsidP="008B6684">
            <w:pPr>
              <w:spacing w:before="60" w:after="60"/>
              <w:rPr>
                <w:lang w:val="en-US"/>
              </w:rPr>
            </w:pPr>
            <w:r>
              <w:rPr>
                <w:lang w:val="en-US"/>
              </w:rPr>
              <w:t>Non-threaded</w:t>
            </w:r>
          </w:p>
        </w:tc>
        <w:tc>
          <w:tcPr>
            <w:tcW w:w="1134" w:type="dxa"/>
            <w:vAlign w:val="center"/>
          </w:tcPr>
          <w:p w14:paraId="7252F6CC" w14:textId="76EA699E" w:rsidR="008B6684" w:rsidRDefault="008B6684" w:rsidP="008B6684">
            <w:pPr>
              <w:spacing w:before="60" w:after="60"/>
              <w:jc w:val="center"/>
              <w:rPr>
                <w:lang w:val="en-US"/>
              </w:rPr>
            </w:pPr>
            <w:r>
              <w:rPr>
                <w:lang w:val="en-US"/>
              </w:rPr>
              <w:t>N</w:t>
            </w:r>
          </w:p>
        </w:tc>
        <w:tc>
          <w:tcPr>
            <w:tcW w:w="1276" w:type="dxa"/>
            <w:vMerge/>
            <w:vAlign w:val="center"/>
          </w:tcPr>
          <w:p w14:paraId="73D2D1F7" w14:textId="77777777" w:rsidR="008B6684" w:rsidRDefault="008B6684" w:rsidP="008B6684">
            <w:pPr>
              <w:spacing w:before="60" w:after="60"/>
              <w:jc w:val="center"/>
              <w:rPr>
                <w:lang w:val="en-US"/>
              </w:rPr>
            </w:pPr>
          </w:p>
        </w:tc>
        <w:tc>
          <w:tcPr>
            <w:tcW w:w="1276" w:type="dxa"/>
            <w:vMerge/>
            <w:vAlign w:val="center"/>
          </w:tcPr>
          <w:p w14:paraId="79CDD342" w14:textId="77777777" w:rsidR="008B6684" w:rsidRDefault="008B6684" w:rsidP="008B6684">
            <w:pPr>
              <w:spacing w:before="60" w:after="60"/>
              <w:jc w:val="center"/>
              <w:rPr>
                <w:lang w:val="en-US"/>
              </w:rPr>
            </w:pPr>
          </w:p>
        </w:tc>
      </w:tr>
    </w:tbl>
    <w:p w14:paraId="35FA12F9" w14:textId="77777777" w:rsidR="008B6684" w:rsidRDefault="008B6684" w:rsidP="008B6684">
      <w:pPr>
        <w:rPr>
          <w:lang w:eastAsia="en-AU"/>
        </w:rPr>
      </w:pPr>
      <w:r>
        <w:rPr>
          <w:lang w:eastAsia="en-AU"/>
        </w:rPr>
        <w:lastRenderedPageBreak/>
        <w:t xml:space="preserve">In constructing a MCC, use a </w:t>
      </w:r>
      <w:r>
        <w:rPr>
          <w:rFonts w:cs="Arial"/>
          <w:lang w:eastAsia="en-AU"/>
        </w:rPr>
        <w:t>"</w:t>
      </w:r>
      <w:r>
        <w:rPr>
          <w:lang w:eastAsia="en-AU"/>
        </w:rPr>
        <w:t>-</w:t>
      </w:r>
      <w:r>
        <w:rPr>
          <w:rFonts w:cs="Arial"/>
          <w:lang w:eastAsia="en-AU"/>
        </w:rPr>
        <w:t xml:space="preserve">" between each category. For example: </w:t>
      </w:r>
      <w:r w:rsidRPr="0018220F">
        <w:rPr>
          <w:rFonts w:cs="Arial"/>
          <w:lang w:eastAsia="en-AU"/>
        </w:rPr>
        <w:t>P-A-S-A-1-N</w:t>
      </w:r>
      <w:r>
        <w:rPr>
          <w:rFonts w:cs="Arial"/>
          <w:lang w:eastAsia="en-AU"/>
        </w:rPr>
        <w:t xml:space="preserve"> for prime rebar with a yield strength of less than or equal to 300 MPa, in straight form, with a nominal diameter of less than 12 mm and a length of less than or equal to 6 m, that is not threaded.</w:t>
      </w:r>
    </w:p>
    <w:p w14:paraId="1A068242" w14:textId="77777777" w:rsidR="00891546" w:rsidRDefault="00891546" w:rsidP="006C4A3A">
      <w:pPr>
        <w:rPr>
          <w:lang w:eastAsia="en-AU"/>
        </w:rPr>
      </w:pPr>
    </w:p>
    <w:p w14:paraId="1A068247" w14:textId="515D0DDE" w:rsidR="00603E09" w:rsidRDefault="006C4A3A" w:rsidP="00C01F98">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86CD63" w14:textId="77777777" w:rsidR="008B6684" w:rsidRPr="008B6684" w:rsidRDefault="008B6684" w:rsidP="00C01F98">
      <w:pPr>
        <w:rPr>
          <w:lang w:eastAsia="en-AU"/>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97084640"/>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s (</w:t>
      </w:r>
      <w:r w:rsidR="00ED15E6" w:rsidRPr="008B6684">
        <w:t xml:space="preserve">if different), </w:t>
      </w:r>
      <w:r w:rsidRPr="008B6684">
        <w:t>their contact details and an estimation of the import volumes from each supplier of the goods over the period.</w:t>
      </w:r>
    </w:p>
    <w:p w14:paraId="1A068268" w14:textId="77777777" w:rsidR="005717B9" w:rsidRDefault="005717B9" w:rsidP="005717B9"/>
    <w:p w14:paraId="1A068269" w14:textId="412DB4DC"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Are there any</w:t>
      </w:r>
      <w:r w:rsidR="005717B9">
        <w:t xml:space="preserve"> dates </w:t>
      </w:r>
      <w:r w:rsidR="000827B9">
        <w:t xml:space="preserve">that </w:t>
      </w:r>
      <w:r w:rsidR="005717B9">
        <w:t xml:space="preserve">are </w:t>
      </w:r>
      <w:r w:rsidR="000827B9">
        <w:t>un</w:t>
      </w:r>
      <w:r w:rsidR="005717B9">
        <w:t>suitable for this visit?</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97084641"/>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97084642"/>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5DD5AA4" w:rsidR="00650FC5" w:rsidRDefault="00650FC5" w:rsidP="00650FC5">
      <w:pPr>
        <w:pStyle w:val="ListParagraph"/>
        <w:numPr>
          <w:ilvl w:val="0"/>
          <w:numId w:val="21"/>
        </w:numPr>
      </w:pPr>
      <w:r>
        <w:t>This worksheet also requests order details where the sale can be directly linked to an importation.</w:t>
      </w:r>
    </w:p>
    <w:p w14:paraId="1A068289" w14:textId="51F20727" w:rsidR="00E905E6" w:rsidRPr="000B0400" w:rsidRDefault="00E905E6" w:rsidP="00441EA0">
      <w:pPr>
        <w:pStyle w:val="ListParagraph"/>
        <w:numPr>
          <w:ilvl w:val="0"/>
          <w:numId w:val="21"/>
        </w:numPr>
        <w:rPr>
          <w:szCs w:val="24"/>
        </w:rPr>
      </w:pPr>
      <w:r w:rsidRPr="000B0400">
        <w:rPr>
          <w:szCs w:val="24"/>
        </w:rPr>
        <w:t xml:space="preserve">This worksheet must also include </w:t>
      </w:r>
      <w:r w:rsidR="007774AE" w:rsidRPr="000B0400">
        <w:rPr>
          <w:szCs w:val="24"/>
        </w:rPr>
        <w:t>sales</w:t>
      </w:r>
      <w:r w:rsidRPr="000B0400">
        <w:rPr>
          <w:szCs w:val="24"/>
        </w:rPr>
        <w:t xml:space="preserve"> of the goods that have been exempted from anti-dumping duties under 8(7) and section 10(8) of the </w:t>
      </w:r>
      <w:r w:rsidRPr="000B0400">
        <w:rPr>
          <w:i/>
          <w:szCs w:val="24"/>
        </w:rPr>
        <w:t>Customs Tariff (Anti-Dumping) Act 1975</w:t>
      </w:r>
      <w:r w:rsidR="000B0400">
        <w:rPr>
          <w:iCs/>
          <w:szCs w:val="24"/>
        </w:rPr>
        <w:t>.</w:t>
      </w:r>
      <w:r w:rsidRPr="000B0400">
        <w:rPr>
          <w:rStyle w:val="FootnoteReference"/>
          <w:iCs/>
          <w:szCs w:val="24"/>
        </w:rPr>
        <w:footnoteReference w:id="4"/>
      </w:r>
    </w:p>
    <w:p w14:paraId="1A06828A" w14:textId="1C582168"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E3C317" w:rsidR="00E905E6" w:rsidRPr="00C63312" w:rsidRDefault="00E905E6" w:rsidP="00E905E6"/>
    <w:p w14:paraId="1A06828D" w14:textId="570DC9B4"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00F15713"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8FD977B"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97084643"/>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5"/>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0B0400">
      <w:pPr>
        <w:pStyle w:val="ListParagraph"/>
        <w:keepNext/>
        <w:numPr>
          <w:ilvl w:val="0"/>
          <w:numId w:val="45"/>
        </w:numPr>
        <w:ind w:left="357" w:hanging="357"/>
      </w:pPr>
      <w:r>
        <w:lastRenderedPageBreak/>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56B17AED" w14:textId="71CE8684" w:rsidR="000B0400" w:rsidRDefault="00990043" w:rsidP="000B0400">
      <w:pPr>
        <w:pStyle w:val="ListParagraph"/>
        <w:keepNext/>
        <w:numPr>
          <w:ilvl w:val="0"/>
          <w:numId w:val="45"/>
        </w:numPr>
        <w:ind w:left="357" w:hanging="357"/>
      </w:pPr>
      <w:r>
        <w:lastRenderedPageBreak/>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22D4A1DD" w14:textId="77777777" w:rsidR="000B0400" w:rsidRPr="00C63312" w:rsidRDefault="000B0400" w:rsidP="000B0400">
      <w:pPr>
        <w:keepNext/>
      </w:pP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97084644"/>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65A3CD8A" w14:textId="72C21D25" w:rsidR="008F417B" w:rsidRDefault="008F417B">
      <w:pPr>
        <w:pStyle w:val="FootnoteText"/>
      </w:pPr>
      <w:r>
        <w:rPr>
          <w:rStyle w:val="FootnoteReference"/>
        </w:rPr>
        <w:footnoteRef/>
      </w:r>
      <w:r>
        <w:t xml:space="preserve"> </w:t>
      </w:r>
      <w:hyperlink r:id="rId1" w:history="1">
        <w:r w:rsidRPr="00285DC1">
          <w:rPr>
            <w:rStyle w:val="Hyperlink"/>
          </w:rPr>
          <w:t>https://www.industry.gov.au/publications/anti-dumping-commission-collection-and-use-information-policy</w:t>
        </w:r>
      </w:hyperlink>
      <w:r>
        <w:t xml:space="preserve"> </w:t>
      </w:r>
    </w:p>
  </w:footnote>
  <w:footnote w:id="3">
    <w:p w14:paraId="793D27E3" w14:textId="31FFEC27" w:rsidR="008F417B" w:rsidRDefault="008F417B">
      <w:pPr>
        <w:pStyle w:val="FootnoteText"/>
      </w:pPr>
      <w:r>
        <w:rPr>
          <w:rStyle w:val="FootnoteReference"/>
        </w:rPr>
        <w:footnoteRef/>
      </w:r>
      <w:r>
        <w:t xml:space="preserve"> </w:t>
      </w:r>
      <w:hyperlink r:id="rId2" w:history="1">
        <w:r w:rsidRPr="00285DC1">
          <w:rPr>
            <w:rStyle w:val="Hyperlink"/>
          </w:rPr>
          <w:t>https://www.industry.gov.au/anti-dumping-commission/anti-dumping-notices-adns</w:t>
        </w:r>
      </w:hyperlink>
      <w:r>
        <w:t xml:space="preserve"> </w:t>
      </w:r>
    </w:p>
  </w:footnote>
  <w:footnote w:id="4">
    <w:p w14:paraId="1A068343" w14:textId="25BFCC93" w:rsidR="00884389" w:rsidRDefault="00884389" w:rsidP="00E905E6">
      <w:pPr>
        <w:pStyle w:val="FootnoteText"/>
      </w:pPr>
      <w:r>
        <w:rPr>
          <w:rStyle w:val="FootnoteReference"/>
        </w:rPr>
        <w:footnoteRef/>
      </w:r>
      <w:r w:rsidRPr="000B0400">
        <w:t xml:space="preserve"> </w:t>
      </w:r>
      <w:r w:rsidR="000B0400" w:rsidRPr="000B0400">
        <w:t xml:space="preserve">Refer to </w:t>
      </w:r>
      <w:hyperlink r:id="rId3" w:history="1">
        <w:r w:rsidR="000B0400" w:rsidRPr="008A7848">
          <w:rPr>
            <w:rStyle w:val="Hyperlink"/>
          </w:rPr>
          <w:t>Ministerial Exemption Instrument No 2 of 2019</w:t>
        </w:r>
      </w:hyperlink>
      <w:r w:rsidR="000B0400" w:rsidRPr="000B0400">
        <w:rPr>
          <w:rStyle w:val="Hyperlink"/>
          <w:color w:val="auto"/>
          <w:u w:val="none"/>
        </w:rPr>
        <w:t xml:space="preserve"> and </w:t>
      </w:r>
      <w:hyperlink r:id="rId4" w:history="1">
        <w:r w:rsidR="000B0400" w:rsidRPr="008A7848">
          <w:rPr>
            <w:rStyle w:val="Hyperlink"/>
          </w:rPr>
          <w:t>Ministerial Exemption Instrument No 3 of 2019</w:t>
        </w:r>
      </w:hyperlink>
      <w:r w:rsidR="000B0400" w:rsidRPr="000B0400">
        <w:rPr>
          <w:rStyle w:val="Hyperlink"/>
          <w:color w:val="auto"/>
          <w:u w:val="none"/>
        </w:rPr>
        <w:t>.</w:t>
      </w:r>
    </w:p>
  </w:footnote>
  <w:footnote w:id="5">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2"/>
  </w:num>
  <w:num w:numId="8" w16cid:durableId="1365403249">
    <w:abstractNumId w:val="56"/>
  </w:num>
  <w:num w:numId="9" w16cid:durableId="559750512">
    <w:abstractNumId w:val="11"/>
  </w:num>
  <w:num w:numId="10" w16cid:durableId="1882667723">
    <w:abstractNumId w:val="55"/>
  </w:num>
  <w:num w:numId="11" w16cid:durableId="1853714171">
    <w:abstractNumId w:val="22"/>
  </w:num>
  <w:num w:numId="12" w16cid:durableId="924263522">
    <w:abstractNumId w:val="42"/>
  </w:num>
  <w:num w:numId="13" w16cid:durableId="1915893510">
    <w:abstractNumId w:val="53"/>
  </w:num>
  <w:num w:numId="14" w16cid:durableId="736829994">
    <w:abstractNumId w:val="48"/>
  </w:num>
  <w:num w:numId="15" w16cid:durableId="1982806315">
    <w:abstractNumId w:val="38"/>
  </w:num>
  <w:num w:numId="16" w16cid:durableId="1288462840">
    <w:abstractNumId w:val="45"/>
  </w:num>
  <w:num w:numId="17" w16cid:durableId="1650207298">
    <w:abstractNumId w:val="43"/>
  </w:num>
  <w:num w:numId="18" w16cid:durableId="1044479511">
    <w:abstractNumId w:val="30"/>
  </w:num>
  <w:num w:numId="19" w16cid:durableId="2080861678">
    <w:abstractNumId w:val="8"/>
  </w:num>
  <w:num w:numId="20" w16cid:durableId="230510682">
    <w:abstractNumId w:val="39"/>
  </w:num>
  <w:num w:numId="21" w16cid:durableId="50231307">
    <w:abstractNumId w:val="54"/>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4"/>
  </w:num>
  <w:num w:numId="29" w16cid:durableId="524900924">
    <w:abstractNumId w:val="35"/>
  </w:num>
  <w:num w:numId="30" w16cid:durableId="1539467095">
    <w:abstractNumId w:val="46"/>
  </w:num>
  <w:num w:numId="31" w16cid:durableId="925577331">
    <w:abstractNumId w:val="5"/>
  </w:num>
  <w:num w:numId="32" w16cid:durableId="2121878227">
    <w:abstractNumId w:val="41"/>
  </w:num>
  <w:num w:numId="33" w16cid:durableId="1851479920">
    <w:abstractNumId w:val="37"/>
  </w:num>
  <w:num w:numId="34" w16cid:durableId="1696617466">
    <w:abstractNumId w:val="49"/>
  </w:num>
  <w:num w:numId="35" w16cid:durableId="105975512">
    <w:abstractNumId w:val="24"/>
  </w:num>
  <w:num w:numId="36" w16cid:durableId="1430927097">
    <w:abstractNumId w:val="13"/>
  </w:num>
  <w:num w:numId="37" w16cid:durableId="699861828">
    <w:abstractNumId w:val="50"/>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7"/>
  </w:num>
  <w:num w:numId="44" w16cid:durableId="273634198">
    <w:abstractNumId w:val="57"/>
  </w:num>
  <w:num w:numId="45" w16cid:durableId="696584030">
    <w:abstractNumId w:val="21"/>
  </w:num>
  <w:num w:numId="46" w16cid:durableId="82922229">
    <w:abstractNumId w:val="18"/>
  </w:num>
  <w:num w:numId="47" w16cid:durableId="1286619561">
    <w:abstractNumId w:val="9"/>
  </w:num>
  <w:num w:numId="48" w16cid:durableId="973873749">
    <w:abstractNumId w:val="40"/>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1"/>
  </w:num>
  <w:num w:numId="55" w16cid:durableId="1295912562">
    <w:abstractNumId w:val="4"/>
  </w:num>
  <w:num w:numId="56" w16cid:durableId="479081585">
    <w:abstractNumId w:val="33"/>
  </w:num>
  <w:num w:numId="57" w16cid:durableId="1164317323">
    <w:abstractNumId w:val="7"/>
  </w:num>
  <w:num w:numId="58" w16cid:durableId="451094123">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400"/>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5421"/>
    <w:rsid w:val="001C6FEA"/>
    <w:rsid w:val="001D3236"/>
    <w:rsid w:val="001E0F36"/>
    <w:rsid w:val="001F26FF"/>
    <w:rsid w:val="0020502F"/>
    <w:rsid w:val="0020769D"/>
    <w:rsid w:val="00215160"/>
    <w:rsid w:val="00216747"/>
    <w:rsid w:val="00216EE1"/>
    <w:rsid w:val="002205C4"/>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62817"/>
    <w:rsid w:val="00676FEF"/>
    <w:rsid w:val="006778F5"/>
    <w:rsid w:val="0068068B"/>
    <w:rsid w:val="00682B35"/>
    <w:rsid w:val="00683E3B"/>
    <w:rsid w:val="00691870"/>
    <w:rsid w:val="00691E0A"/>
    <w:rsid w:val="0069494E"/>
    <w:rsid w:val="006A40B1"/>
    <w:rsid w:val="006A44DF"/>
    <w:rsid w:val="006A593A"/>
    <w:rsid w:val="006A6B8F"/>
    <w:rsid w:val="006B016C"/>
    <w:rsid w:val="006C0F17"/>
    <w:rsid w:val="006C156E"/>
    <w:rsid w:val="006C4A3A"/>
    <w:rsid w:val="006C5B0E"/>
    <w:rsid w:val="006D372D"/>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5101"/>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2C56"/>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684"/>
    <w:rsid w:val="008B6A08"/>
    <w:rsid w:val="008B6BAD"/>
    <w:rsid w:val="008D6F7E"/>
    <w:rsid w:val="008D7D24"/>
    <w:rsid w:val="008E0163"/>
    <w:rsid w:val="008E145D"/>
    <w:rsid w:val="008E4742"/>
    <w:rsid w:val="008E5134"/>
    <w:rsid w:val="008E6403"/>
    <w:rsid w:val="008F0CD4"/>
    <w:rsid w:val="008F417B"/>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4F83"/>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A7825"/>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787D"/>
    <w:rsid w:val="00ED11EF"/>
    <w:rsid w:val="00ED15E6"/>
    <w:rsid w:val="00ED2D77"/>
    <w:rsid w:val="00EE0C51"/>
    <w:rsid w:val="00EE794D"/>
    <w:rsid w:val="00F022C6"/>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7E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3@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adc/public-record/ex0070-011_-_notice_-_exemption_instrument_no._2_of_2019.pdf" TargetMode="External"/><Relationship Id="rId2" Type="http://schemas.openxmlformats.org/officeDocument/2006/relationships/hyperlink" Target="https://www.industry.gov.au/anti-dumping-commission/anti-dumping-notices-adns" TargetMode="External"/><Relationship Id="rId1" Type="http://schemas.openxmlformats.org/officeDocument/2006/relationships/hyperlink" Target="https://www.industry.gov.au/publications/anti-dumping-commission-collection-and-use-information-policy" TargetMode="External"/><Relationship Id="rId4" Type="http://schemas.openxmlformats.org/officeDocument/2006/relationships/hyperlink" Target="https://www.industry.gov.au/sites/default/files/adc/public-record/ex0072-011_-_notice_-_exemption_instrument_no._3_of_201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5" ma:contentTypeDescription="Create a new document." ma:contentTypeScope="" ma:versionID="1fdda1572f1ba5ff815275a5fc8bdfd0">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52b9803446a7029c6a2becc34d087c2f"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1273</Value>
      <Value>114</Value>
      <Value>11</Value>
      <Value>61</Value>
      <Value>42</Value>
      <Value>1279</Value>
      <Value>1276</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80239b9e-8ffe-4b76-9b86-994539395f18</TermId>
        </TermInfo>
      </Term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Steel reinforcing bar - Continuation - Infrabuild (Newcastle Pty Ltd) - China_304D8F4D1D3140F9BDE1D00BF22D425D</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669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Steel Reinforcing Bar</TermName>
          <TermId xmlns="http://schemas.microsoft.com/office/infopath/2007/PartnerControls">bcd70216-1c36-475d-8aaa-d78a1045228c</TermId>
        </TermInfo>
      </Terms>
    </f06bc08df4f7480fae31bfc0219a480b>
    <ADCCRMCaseId xmlns="b48e3ffd-eb19-4da6-9c3a-2fe013753af6">304D8F4D-1D31-40F9-BDE1-D00BF22D425D</ADCCRM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EDD6B-FFAD-4B12-85CA-F87DDCDB6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9415f538-06e4-4333-8d32-bf09d7b0fc67"/>
    <ds:schemaRef ds:uri="b48e3ffd-eb19-4da6-9c3a-2fe013753af6"/>
    <ds:schemaRef ds:uri="http://schemas.microsoft.com/sharepoint/v3"/>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3968</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25276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Kennedy, Cameron</cp:lastModifiedBy>
  <cp:revision>3</cp:revision>
  <cp:lastPrinted>2013-05-16T23:12:00Z</cp:lastPrinted>
  <dcterms:created xsi:type="dcterms:W3CDTF">2024-09-23T05:23:00Z</dcterms:created>
  <dcterms:modified xsi:type="dcterms:W3CDTF">2025-05-02T03:24:00Z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Stratus_WorkActivity">
    <vt:lpwstr/>
  </property>
  <property fmtid="{D5CDD505-2E9C-101B-9397-08002B2CF9AE}" pid="35" name="Stratus_DocumentType">
    <vt:lpwstr>1;#Template|bf0cdf49-4b3d-4b71-a0d9-facd60d27320</vt:lpwstr>
  </property>
  <property fmtid="{D5CDD505-2E9C-101B-9397-08002B2CF9AE}" pid="36" name="Stratus_Year">
    <vt:lpwstr/>
  </property>
  <property fmtid="{D5CDD505-2E9C-101B-9397-08002B2CF9AE}" pid="37" name="Stratus_SecurityClassification">
    <vt:lpwstr>7;#OFFICIAL:Sensitive|92ecd0c5-78b3-45d0-8fcd-907c8033822d</vt:lpwstr>
  </property>
  <property fmtid="{D5CDD505-2E9C-101B-9397-08002B2CF9AE}" pid="38" name="ADCDivisionKeywords">
    <vt:lpwstr/>
  </property>
  <property fmtid="{D5CDD505-2E9C-101B-9397-08002B2CF9AE}" pid="39" name="MediaServiceImageTags">
    <vt:lpwstr/>
  </property>
  <property fmtid="{D5CDD505-2E9C-101B-9397-08002B2CF9AE}" pid="40" name="ADCDocumentType">
    <vt:lpwstr>42;#Questionnaire|77396392-a370-441c-ad68-0ba6068a2990</vt:lpwstr>
  </property>
  <property fmtid="{D5CDD505-2E9C-101B-9397-08002B2CF9AE}" pid="41" name="ADCEntityType">
    <vt:lpwstr>61;#Importer|80239b9e-8ffe-4b76-9b86-994539395f18</vt:lpwstr>
  </property>
  <property fmtid="{D5CDD505-2E9C-101B-9397-08002B2CF9AE}" pid="42" name="ADCAttachment_x002f_Appendix">
    <vt:lpwstr/>
  </property>
  <property fmtid="{D5CDD505-2E9C-101B-9397-08002B2CF9AE}" pid="43" name="ADCFileType">
    <vt:lpwstr>1279;#docx|7235e733-68fd-45f7-bd8f-236be668aa4c</vt:lpwstr>
  </property>
  <property fmtid="{D5CDD505-2E9C-101B-9397-08002B2CF9AE}" pid="44" name="ADCCaseType">
    <vt:lpwstr>1276;#Continuation Inquiry|74cbcd40-ded6-46ab-8f0b-4816580d8e38</vt:lpwstr>
  </property>
  <property fmtid="{D5CDD505-2E9C-101B-9397-08002B2CF9AE}" pid="45" name="ADCSub_x002d_documentType">
    <vt:lpwstr/>
  </property>
  <property fmtid="{D5CDD505-2E9C-101B-9397-08002B2CF9AE}" pid="46" name="ADCCountries">
    <vt:lpwstr>114;#CHINA|6efc5bf2-074e-481b-bbee-34b288cc1024</vt:lpwstr>
  </property>
  <property fmtid="{D5CDD505-2E9C-101B-9397-08002B2CF9AE}" pid="47" name="ADCEntity">
    <vt:lpwstr/>
  </property>
  <property fmtid="{D5CDD505-2E9C-101B-9397-08002B2CF9AE}" pid="48" name="ADCSecurityClassification">
    <vt:lpwstr>11;#OFFICIAL|76d4828a-bfcc-47b5-bdd8-63e4c371f7b3</vt:lpwstr>
  </property>
  <property fmtid="{D5CDD505-2E9C-101B-9397-08002B2CF9AE}" pid="49" name="ADCReportType">
    <vt:lpwstr/>
  </property>
  <property fmtid="{D5CDD505-2E9C-101B-9397-08002B2CF9AE}" pid="50" name="ADCWorkActivity">
    <vt:lpwstr/>
  </property>
  <property fmtid="{D5CDD505-2E9C-101B-9397-08002B2CF9AE}" pid="51" name="ADCYear">
    <vt:lpwstr/>
  </property>
  <property fmtid="{D5CDD505-2E9C-101B-9397-08002B2CF9AE}" pid="52" name="ADCGoods">
    <vt:lpwstr>1273;#Steel Reinforcing Bar|bcd70216-1c36-475d-8aaa-d78a1045228c</vt:lpwstr>
  </property>
  <property fmtid="{D5CDD505-2E9C-101B-9397-08002B2CF9AE}" pid="53" name="ADCSub-documentType">
    <vt:lpwstr/>
  </property>
  <property fmtid="{D5CDD505-2E9C-101B-9397-08002B2CF9AE}" pid="54" name="ADCAttachment/Appendix">
    <vt:lpwstr/>
  </property>
</Properties>
</file>