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4BAB" w:rsidRPr="00E65F82" w:rsidRDefault="00894BAB" w:rsidP="00894BAB">
      <w:r>
        <w:rPr>
          <w:noProof/>
          <w:lang w:eastAsia="en-AU"/>
        </w:rPr>
        <w:drawing>
          <wp:anchor distT="0" distB="0" distL="114300" distR="114300" simplePos="0" relativeHeight="251659264" behindDoc="1" locked="0" layoutInCell="1" allowOverlap="1" wp14:anchorId="16899FA3" wp14:editId="38BDEF3B">
            <wp:simplePos x="0" y="0"/>
            <wp:positionH relativeFrom="margin">
              <wp:align>right</wp:align>
            </wp:positionH>
            <wp:positionV relativeFrom="paragraph">
              <wp:posOffset>0</wp:posOffset>
            </wp:positionV>
            <wp:extent cx="1524000" cy="2000250"/>
            <wp:effectExtent l="0" t="0" r="0" b="0"/>
            <wp:wrapTight wrapText="bothSides">
              <wp:wrapPolygon edited="0">
                <wp:start x="0" y="0"/>
                <wp:lineTo x="0" y="21394"/>
                <wp:lineTo x="21330" y="21394"/>
                <wp:lineTo x="21330" y="0"/>
                <wp:lineTo x="0" y="0"/>
              </wp:wrapPolygon>
            </wp:wrapTight>
            <wp:docPr id="5" name="Picture 5" descr="Professor Sherene Loi MMBS (Hons) FRACP PhD FAHMS" title="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1524000" cy="2000250"/>
                    </a:xfrm>
                    <a:prstGeom prst="rect">
                      <a:avLst/>
                    </a:prstGeom>
                  </pic:spPr>
                </pic:pic>
              </a:graphicData>
            </a:graphic>
          </wp:anchor>
        </w:drawing>
      </w:r>
      <w:r w:rsidRPr="00E65F82">
        <w:rPr>
          <w:rStyle w:val="Heading1Char"/>
        </w:rPr>
        <w:t>Professor Sherene Loi MMBS (Hons) FRACP PhD FAHMS</w:t>
      </w:r>
      <w:r w:rsidRPr="00E65F82">
        <w:rPr>
          <w:rStyle w:val="Heading1Char"/>
        </w:rPr>
        <w:br/>
      </w:r>
      <w:r w:rsidRPr="00E65F82">
        <w:rPr>
          <w:rStyle w:val="Heading2Char"/>
        </w:rPr>
        <w:t>Peter MacCallum Cancer Centre, Victoria</w:t>
      </w:r>
      <w:r w:rsidRPr="00E65F82">
        <w:rPr>
          <w:rStyle w:val="Heading2Char"/>
        </w:rPr>
        <w:br/>
        <w:t>2021 FRANK FENNER PRIZE FOR LIFE SCIENTIST OF THE YEAR</w:t>
      </w:r>
      <w:r w:rsidRPr="00E65F82">
        <w:rPr>
          <w:rStyle w:val="Heading4Char"/>
          <w:rFonts w:asciiTheme="minorHAnsi" w:hAnsiTheme="minorHAnsi" w:cstheme="minorHAnsi"/>
        </w:rPr>
        <w:t xml:space="preserve"> </w:t>
      </w:r>
    </w:p>
    <w:p w:rsidR="00894BAB" w:rsidRPr="008F764A" w:rsidRDefault="00894BAB" w:rsidP="00894BAB">
      <w:r w:rsidRPr="008F764A">
        <w:t xml:space="preserve">Professor Sherene Loi is a medical oncologist renowned for translating scientific findings into innovative treatments that can improve the survival of breast cancer patients in Australia and around the world. Her research into breast cancer has had a significant impact on clinical practice.  </w:t>
      </w:r>
    </w:p>
    <w:p w:rsidR="00894BAB" w:rsidRPr="008F764A" w:rsidRDefault="00894BAB" w:rsidP="00894BAB">
      <w:r w:rsidRPr="008F764A">
        <w:t xml:space="preserve">She was the first person to show that immune cell infiltration of breast tumour tissue strongly predicts improved survival. This research led to the development of a standardised test of a unique immune biomarker: Tumour Infiltrating Lymphocytes (TILs). </w:t>
      </w:r>
    </w:p>
    <w:p w:rsidR="00894BAB" w:rsidRPr="008F764A" w:rsidRDefault="00894BAB" w:rsidP="00894BAB">
      <w:r w:rsidRPr="008F764A">
        <w:rPr>
          <w:bCs/>
        </w:rPr>
        <w:t xml:space="preserve">This biomarker is now part of routine pathology reporting for breast cancer in many countries, and was included in the 2019 World Health Organisation Classification of Tumours: Breast Tumours (also known as WHO Blue Book on Breast Tumours). It </w:t>
      </w:r>
      <w:r w:rsidRPr="008F764A">
        <w:t>is also recognised by the European Society of Medical Oncology’s early breast cancer guidelines and the St. Gallen (Switzerland) early breast cancer consensus guidelines.</w:t>
      </w:r>
    </w:p>
    <w:p w:rsidR="00894BAB" w:rsidRPr="008F764A" w:rsidRDefault="00894BAB" w:rsidP="00894BAB">
      <w:r w:rsidRPr="008F764A">
        <w:rPr>
          <w:bCs/>
        </w:rPr>
        <w:t>Professor Loi has also made a significant contribution to the first worldwide approval of immunotherapy for patients with triple negative breast cancer, which is the most aggressive type of breast cancer. She helped prove that immunotherapy – a type of cancer treatment that helps the immune system fight cancer – can prolong survival in patients with this advanced disease.</w:t>
      </w:r>
    </w:p>
    <w:p w:rsidR="00894BAB" w:rsidRPr="008F764A" w:rsidRDefault="00894BAB" w:rsidP="00894BAB">
      <w:r w:rsidRPr="008F764A">
        <w:t>She led the first global clinical trial of the immune checkpoint blockade in HER2-positive breast cancer, the first study to prove that boosting the immune response can be beneficial for patients.</w:t>
      </w:r>
    </w:p>
    <w:p w:rsidR="00894BAB" w:rsidRPr="008F764A" w:rsidRDefault="00894BAB" w:rsidP="00894BAB">
      <w:r w:rsidRPr="008F764A">
        <w:t xml:space="preserve">Professor Loi now leads a lab at Peter MacCallum Cancer Centre, which focuses on developing new therapeutic approaches for breast cancer patients using both genomics and immunology. </w:t>
      </w:r>
    </w:p>
    <w:p w:rsidR="00894BAB" w:rsidRPr="008F764A" w:rsidRDefault="00894BAB" w:rsidP="00894BAB">
      <w:r w:rsidRPr="008F764A">
        <w:t>She also has a busy breast cancer clinical practice where she specialises in the management and treatment of patients, in particular patients with HER2-positive breast cancer.</w:t>
      </w:r>
    </w:p>
    <w:p w:rsidR="00894BAB" w:rsidRPr="008F764A" w:rsidRDefault="00894BAB" w:rsidP="00894BAB">
      <w:r w:rsidRPr="008F764A">
        <w:t xml:space="preserve">Professor Loi’s research is highly influential. Since 2018, she has ranked in the top one per cent of highly cited researchers globally by the Web of Science, publishing more than 240 peer-reviewed research articles in the field of clinical medicine. </w:t>
      </w:r>
    </w:p>
    <w:p w:rsidR="00894BAB" w:rsidRPr="008F764A" w:rsidRDefault="00894BAB" w:rsidP="00894BAB">
      <w:r w:rsidRPr="008F764A">
        <w:t xml:space="preserve">In 2020, she was also recognised with the Outstanding Investigator Award for Breast Cancer Research by the American Association of Cancer Research and the European Society of Clinical Oncology Award for Breast Cancer Research. </w:t>
      </w:r>
    </w:p>
    <w:p w:rsidR="00894BAB" w:rsidRPr="008F764A" w:rsidRDefault="00894BAB" w:rsidP="00894BAB">
      <w:r w:rsidRPr="008F764A">
        <w:t>Professor Loi is co-chair of the International Breast Cancer Study Group (IBCSG) Scientific Committee based in Switzerland, a non-Executive Board Member and Scientific Advisory Committee Member of the Breast Cancer Trials Group (BCT) of Australia/New Zealand, and a Board Member of Breast International Group, Belgium.</w:t>
      </w:r>
    </w:p>
    <w:p w:rsidR="00894BAB" w:rsidRPr="008F764A" w:rsidRDefault="00894BAB" w:rsidP="008F764A">
      <w:pPr>
        <w:pStyle w:val="Heading3"/>
        <w:rPr>
          <w:szCs w:val="20"/>
        </w:rPr>
      </w:pPr>
      <w:r w:rsidRPr="00FA5A8D">
        <w:lastRenderedPageBreak/>
        <w:t>Career highlights</w:t>
      </w:r>
    </w:p>
    <w:p w:rsidR="00894BAB" w:rsidRPr="008F764A" w:rsidRDefault="00894BAB" w:rsidP="00894BAB">
      <w:r w:rsidRPr="008F764A">
        <w:t xml:space="preserve">2021 Jian Zhou Medal recipient, Australian Academy of Health and Medical Sciences </w:t>
      </w:r>
    </w:p>
    <w:p w:rsidR="00894BAB" w:rsidRPr="008F764A" w:rsidRDefault="00894BAB" w:rsidP="00894BAB">
      <w:r w:rsidRPr="008F764A">
        <w:t xml:space="preserve">2020 Outstanding Investigator Award for Breast Cancer Research, American Association of Cancer Research (AACR) </w:t>
      </w:r>
    </w:p>
    <w:p w:rsidR="00894BAB" w:rsidRPr="008F764A" w:rsidRDefault="00894BAB" w:rsidP="00894BAB">
      <w:r w:rsidRPr="008F764A">
        <w:t xml:space="preserve">2020 Breast Cancer Research Award, European Society of Medical Oncology (ESMO) </w:t>
      </w:r>
    </w:p>
    <w:p w:rsidR="00894BAB" w:rsidRPr="008F764A" w:rsidRDefault="00894BAB" w:rsidP="00894BAB">
      <w:r w:rsidRPr="008F764A">
        <w:t xml:space="preserve">2019 Bruce Cain Award for Clinical Research, New Zealand Society for Oncology </w:t>
      </w:r>
    </w:p>
    <w:p w:rsidR="00894BAB" w:rsidRPr="008F764A" w:rsidRDefault="00894BAB" w:rsidP="00894BAB">
      <w:r w:rsidRPr="008F764A">
        <w:t xml:space="preserve">2019 Robert Sutherland Award for Excellence in Translational Research, Breast Cancer Trials Group of Australia/NZ </w:t>
      </w:r>
    </w:p>
    <w:p w:rsidR="00894BAB" w:rsidRPr="008F764A" w:rsidRDefault="00894BAB" w:rsidP="00894BAB">
      <w:r w:rsidRPr="008F764A">
        <w:t>2018-2020 Clarivate Analytics – Highly Cited Researcher (Top one per cent) in the field of Clinical Medicine</w:t>
      </w:r>
    </w:p>
    <w:p w:rsidR="00894BAB" w:rsidRPr="008F764A" w:rsidRDefault="00894BAB" w:rsidP="00894BAB">
      <w:r w:rsidRPr="008F764A">
        <w:t xml:space="preserve">2018-2022 Inaugural Endowed Chair, National Breast Cancer Research Foundation of Australia </w:t>
      </w:r>
    </w:p>
    <w:p w:rsidR="00894BAB" w:rsidRPr="008F764A" w:rsidRDefault="00894BAB" w:rsidP="00894BAB">
      <w:r w:rsidRPr="008F764A">
        <w:t xml:space="preserve">2017 Fellow, Australian Academy of Health and Medical Sciences (AAHMS) </w:t>
      </w:r>
    </w:p>
    <w:p w:rsidR="00894BAB" w:rsidRPr="008F764A" w:rsidRDefault="00894BAB" w:rsidP="00894BAB">
      <w:r w:rsidRPr="008F764A">
        <w:t xml:space="preserve">2016 ’Accelerate Discovery’ Individual Category Award, Peter MacCallum Cancer Centre </w:t>
      </w:r>
    </w:p>
    <w:p w:rsidR="00894BAB" w:rsidRPr="008F764A" w:rsidRDefault="00894BAB" w:rsidP="00894BAB">
      <w:r w:rsidRPr="008F764A">
        <w:t>2015-2022 Research Fellow, Breast Cancer Research Foundation (New York)</w:t>
      </w:r>
    </w:p>
    <w:p w:rsidR="00894BAB" w:rsidRPr="008F764A" w:rsidRDefault="00894BAB" w:rsidP="00894BAB">
      <w:r w:rsidRPr="008F764A">
        <w:t>2013 Highly Commended, L’Oréal Women in Science Award Australia and New Zealand</w:t>
      </w:r>
    </w:p>
    <w:p w:rsidR="00894BAB" w:rsidRPr="008F764A" w:rsidRDefault="00894BAB" w:rsidP="00894BAB">
      <w:r w:rsidRPr="008F764A">
        <w:t xml:space="preserve">2012 Career Development Award, American Society of Clinical Oncology (ASCO) </w:t>
      </w:r>
    </w:p>
    <w:p w:rsidR="00805636" w:rsidRPr="009010E6" w:rsidRDefault="00894BAB" w:rsidP="00DC38AF">
      <w:pPr>
        <w:rPr>
          <w:color w:val="7E2612"/>
          <w:sz w:val="44"/>
        </w:rPr>
      </w:pPr>
      <w:r w:rsidRPr="008F764A">
        <w:t>2008 Neil Hamilton Fairley – Overseas Clinical Fellowship, National Health and Medical Research Council (NHRMC)</w:t>
      </w:r>
      <w:bookmarkStart w:id="0" w:name="_GoBack"/>
      <w:bookmarkEnd w:id="0"/>
    </w:p>
    <w:sectPr w:rsidR="00805636" w:rsidRPr="009010E6" w:rsidSect="008F764A">
      <w:footerReference w:type="default" r:id="rId13"/>
      <w:headerReference w:type="first" r:id="rId14"/>
      <w:footerReference w:type="first" r:id="rId15"/>
      <w:pgSz w:w="11906" w:h="16838"/>
      <w:pgMar w:top="1276" w:right="1440" w:bottom="1440" w:left="1440" w:header="3175" w:footer="96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1C65" w:rsidRDefault="00A31C65" w:rsidP="00B251DB">
      <w:pPr>
        <w:spacing w:after="0" w:line="240" w:lineRule="auto"/>
      </w:pPr>
      <w:r>
        <w:separator/>
      </w:r>
    </w:p>
  </w:endnote>
  <w:endnote w:type="continuationSeparator" w:id="0">
    <w:p w:rsidR="00A31C65" w:rsidRDefault="00A31C65" w:rsidP="00B251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ajanPro-Bold">
    <w:altName w:val="Times New Roman"/>
    <w:panose1 w:val="00000000000000000000"/>
    <w:charset w:val="4D"/>
    <w:family w:val="roman"/>
    <w:notTrueType/>
    <w:pitch w:val="variable"/>
    <w:sig w:usb0="00000007" w:usb1="00000000" w:usb2="00000000" w:usb3="00000000" w:csb0="00000093" w:csb1="00000000"/>
  </w:font>
  <w:font w:name="Weiss">
    <w:panose1 w:val="00000000000000000000"/>
    <w:charset w:val="00"/>
    <w:family w:val="auto"/>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Weiss-Bold">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5F82" w:rsidRDefault="00E65F82">
    <w:pPr>
      <w:pStyle w:val="Footer"/>
    </w:pPr>
    <w:r>
      <w:rPr>
        <w:noProof/>
        <w:lang w:eastAsia="en-AU"/>
      </w:rPr>
      <w:drawing>
        <wp:anchor distT="0" distB="0" distL="114300" distR="114300" simplePos="0" relativeHeight="251660288" behindDoc="1" locked="0" layoutInCell="1" allowOverlap="1" wp14:anchorId="18F69F8C" wp14:editId="47DAADF2">
          <wp:simplePos x="0" y="0"/>
          <wp:positionH relativeFrom="page">
            <wp:align>left</wp:align>
          </wp:positionH>
          <wp:positionV relativeFrom="paragraph">
            <wp:posOffset>173990</wp:posOffset>
          </wp:positionV>
          <wp:extent cx="7552055" cy="358775"/>
          <wp:effectExtent l="0" t="0" r="0" b="3175"/>
          <wp:wrapTight wrapText="bothSides">
            <wp:wrapPolygon edited="0">
              <wp:start x="0" y="0"/>
              <wp:lineTo x="0" y="20644"/>
              <wp:lineTo x="21522" y="20644"/>
              <wp:lineTo x="21522" y="0"/>
              <wp:lineTo x="0" y="0"/>
            </wp:wrapPolygon>
          </wp:wrapTight>
          <wp:docPr id="7" name="Picture 7" descr="Website link" title="industry.gov.au/pmsciencepriz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0-COM18804 Footer_with_text_A4.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2055" cy="358775"/>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5540" w:rsidRDefault="00B75540" w:rsidP="00DE5851">
    <w:pPr>
      <w:pStyle w:val="Footer"/>
    </w:pPr>
  </w:p>
  <w:p w:rsidR="00607188" w:rsidRPr="00EC00A2" w:rsidRDefault="00607188" w:rsidP="00B75540">
    <w:pPr>
      <w:pStyle w:val="Footer"/>
      <w:tabs>
        <w:tab w:val="clear" w:pos="4513"/>
        <w:tab w:val="center" w:pos="5670"/>
      </w:tabs>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1C65" w:rsidRDefault="00A31C65" w:rsidP="00B251DB">
      <w:pPr>
        <w:spacing w:after="0" w:line="240" w:lineRule="auto"/>
      </w:pPr>
      <w:r>
        <w:separator/>
      </w:r>
    </w:p>
  </w:footnote>
  <w:footnote w:type="continuationSeparator" w:id="0">
    <w:p w:rsidR="00A31C65" w:rsidRDefault="00A31C65" w:rsidP="00B251D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7C62" w:rsidRDefault="006F29B1">
    <w:pPr>
      <w:pStyle w:val="Header"/>
    </w:pPr>
    <w:r w:rsidRPr="00125BA7">
      <w:rPr>
        <w:noProof/>
        <w:lang w:eastAsia="en-AU"/>
      </w:rPr>
      <w:drawing>
        <wp:anchor distT="0" distB="0" distL="114300" distR="114300" simplePos="0" relativeHeight="251659264" behindDoc="0" locked="0" layoutInCell="1" allowOverlap="1" wp14:anchorId="48586154" wp14:editId="28AD2FB5">
          <wp:simplePos x="0" y="0"/>
          <wp:positionH relativeFrom="page">
            <wp:align>right</wp:align>
          </wp:positionH>
          <wp:positionV relativeFrom="paragraph">
            <wp:posOffset>-2018665</wp:posOffset>
          </wp:positionV>
          <wp:extent cx="7549402" cy="2158276"/>
          <wp:effectExtent l="0" t="0" r="0" b="0"/>
          <wp:wrapNone/>
          <wp:docPr id="4" name="Picture 4" descr="Document header" title="Australian Government: The Prime Minister's Prizes for Sci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9-COM14234 Citations D6 Head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49402" cy="2158276"/>
                  </a:xfrm>
                  <a:prstGeom prst="rect">
                    <a:avLst/>
                  </a:prstGeom>
                </pic:spPr>
              </pic:pic>
            </a:graphicData>
          </a:graphic>
          <wp14:sizeRelH relativeFrom="page">
            <wp14:pctWidth>0</wp14:pctWidth>
          </wp14:sizeRelH>
          <wp14:sizeRelV relativeFrom="page">
            <wp14:pctHeight>0</wp14:pctHeight>
          </wp14:sizeRelV>
        </wp:anchor>
      </w:drawing>
    </w:r>
  </w:p>
  <w:p w:rsidR="00777C62" w:rsidRDefault="00777C62" w:rsidP="00B75540">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326A91"/>
    <w:multiLevelType w:val="hybridMultilevel"/>
    <w:tmpl w:val="0B483E8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BB84F31"/>
    <w:multiLevelType w:val="hybridMultilevel"/>
    <w:tmpl w:val="7FB26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FF561A"/>
    <w:multiLevelType w:val="hybridMultilevel"/>
    <w:tmpl w:val="99606A60"/>
    <w:lvl w:ilvl="0" w:tplc="61F2E6A8">
      <w:start w:val="1"/>
      <w:numFmt w:val="bullet"/>
      <w:pStyle w:val="secondbullet"/>
      <w:lvlText w:val=""/>
      <w:lvlJc w:val="left"/>
      <w:pPr>
        <w:ind w:left="360" w:hanging="360"/>
      </w:pPr>
      <w:rPr>
        <w:rFonts w:ascii="Symbol" w:hAnsi="Symbol" w:hint="default"/>
        <w:color w:val="auto"/>
      </w:rPr>
    </w:lvl>
    <w:lvl w:ilvl="1" w:tplc="0C090001">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7DB64F3"/>
    <w:multiLevelType w:val="hybridMultilevel"/>
    <w:tmpl w:val="226284A4"/>
    <w:lvl w:ilvl="0" w:tplc="A6EACFDA">
      <w:numFmt w:val="bullet"/>
      <w:lvlText w:val=""/>
      <w:lvlJc w:val="left"/>
      <w:pPr>
        <w:ind w:left="720" w:hanging="360"/>
      </w:pPr>
      <w:rPr>
        <w:rFonts w:ascii="Symbol" w:eastAsiaTheme="minorHAnsi" w:hAnsi="Symbol" w:cstheme="minorBidi"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A8D46D8"/>
    <w:multiLevelType w:val="hybridMultilevel"/>
    <w:tmpl w:val="36B41B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B425C44"/>
    <w:multiLevelType w:val="hybridMultilevel"/>
    <w:tmpl w:val="AFF6EC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E9C7E75"/>
    <w:multiLevelType w:val="hybridMultilevel"/>
    <w:tmpl w:val="500A14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2B5419C"/>
    <w:multiLevelType w:val="hybridMultilevel"/>
    <w:tmpl w:val="62861B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43B2914"/>
    <w:multiLevelType w:val="hybridMultilevel"/>
    <w:tmpl w:val="E1947BAE"/>
    <w:lvl w:ilvl="0" w:tplc="68CCDBFE">
      <w:start w:val="1"/>
      <w:numFmt w:val="bullet"/>
      <w:pStyle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7437625"/>
    <w:multiLevelType w:val="hybridMultilevel"/>
    <w:tmpl w:val="5556529A"/>
    <w:lvl w:ilvl="0" w:tplc="0C090001">
      <w:start w:val="1"/>
      <w:numFmt w:val="bullet"/>
      <w:lvlText w:val=""/>
      <w:lvlJc w:val="left"/>
      <w:pPr>
        <w:ind w:left="153" w:hanging="360"/>
      </w:pPr>
      <w:rPr>
        <w:rFonts w:ascii="Symbol" w:hAnsi="Symbol" w:hint="default"/>
      </w:rPr>
    </w:lvl>
    <w:lvl w:ilvl="1" w:tplc="0C090003" w:tentative="1">
      <w:start w:val="1"/>
      <w:numFmt w:val="bullet"/>
      <w:lvlText w:val="o"/>
      <w:lvlJc w:val="left"/>
      <w:pPr>
        <w:ind w:left="873" w:hanging="360"/>
      </w:pPr>
      <w:rPr>
        <w:rFonts w:ascii="Courier New" w:hAnsi="Courier New" w:cs="Courier New" w:hint="default"/>
      </w:rPr>
    </w:lvl>
    <w:lvl w:ilvl="2" w:tplc="0C090005" w:tentative="1">
      <w:start w:val="1"/>
      <w:numFmt w:val="bullet"/>
      <w:lvlText w:val=""/>
      <w:lvlJc w:val="left"/>
      <w:pPr>
        <w:ind w:left="1593" w:hanging="360"/>
      </w:pPr>
      <w:rPr>
        <w:rFonts w:ascii="Wingdings" w:hAnsi="Wingdings" w:hint="default"/>
      </w:rPr>
    </w:lvl>
    <w:lvl w:ilvl="3" w:tplc="0C090001" w:tentative="1">
      <w:start w:val="1"/>
      <w:numFmt w:val="bullet"/>
      <w:lvlText w:val=""/>
      <w:lvlJc w:val="left"/>
      <w:pPr>
        <w:ind w:left="2313" w:hanging="360"/>
      </w:pPr>
      <w:rPr>
        <w:rFonts w:ascii="Symbol" w:hAnsi="Symbol" w:hint="default"/>
      </w:rPr>
    </w:lvl>
    <w:lvl w:ilvl="4" w:tplc="0C090003" w:tentative="1">
      <w:start w:val="1"/>
      <w:numFmt w:val="bullet"/>
      <w:lvlText w:val="o"/>
      <w:lvlJc w:val="left"/>
      <w:pPr>
        <w:ind w:left="3033" w:hanging="360"/>
      </w:pPr>
      <w:rPr>
        <w:rFonts w:ascii="Courier New" w:hAnsi="Courier New" w:cs="Courier New" w:hint="default"/>
      </w:rPr>
    </w:lvl>
    <w:lvl w:ilvl="5" w:tplc="0C090005" w:tentative="1">
      <w:start w:val="1"/>
      <w:numFmt w:val="bullet"/>
      <w:lvlText w:val=""/>
      <w:lvlJc w:val="left"/>
      <w:pPr>
        <w:ind w:left="3753" w:hanging="360"/>
      </w:pPr>
      <w:rPr>
        <w:rFonts w:ascii="Wingdings" w:hAnsi="Wingdings" w:hint="default"/>
      </w:rPr>
    </w:lvl>
    <w:lvl w:ilvl="6" w:tplc="0C090001" w:tentative="1">
      <w:start w:val="1"/>
      <w:numFmt w:val="bullet"/>
      <w:lvlText w:val=""/>
      <w:lvlJc w:val="left"/>
      <w:pPr>
        <w:ind w:left="4473" w:hanging="360"/>
      </w:pPr>
      <w:rPr>
        <w:rFonts w:ascii="Symbol" w:hAnsi="Symbol" w:hint="default"/>
      </w:rPr>
    </w:lvl>
    <w:lvl w:ilvl="7" w:tplc="0C090003" w:tentative="1">
      <w:start w:val="1"/>
      <w:numFmt w:val="bullet"/>
      <w:lvlText w:val="o"/>
      <w:lvlJc w:val="left"/>
      <w:pPr>
        <w:ind w:left="5193" w:hanging="360"/>
      </w:pPr>
      <w:rPr>
        <w:rFonts w:ascii="Courier New" w:hAnsi="Courier New" w:cs="Courier New" w:hint="default"/>
      </w:rPr>
    </w:lvl>
    <w:lvl w:ilvl="8" w:tplc="0C090005" w:tentative="1">
      <w:start w:val="1"/>
      <w:numFmt w:val="bullet"/>
      <w:lvlText w:val=""/>
      <w:lvlJc w:val="left"/>
      <w:pPr>
        <w:ind w:left="5913" w:hanging="360"/>
      </w:pPr>
      <w:rPr>
        <w:rFonts w:ascii="Wingdings" w:hAnsi="Wingdings" w:hint="default"/>
      </w:rPr>
    </w:lvl>
  </w:abstractNum>
  <w:abstractNum w:abstractNumId="10" w15:restartNumberingAfterBreak="0">
    <w:nsid w:val="27D26234"/>
    <w:multiLevelType w:val="hybridMultilevel"/>
    <w:tmpl w:val="701C7F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FD5427E"/>
    <w:multiLevelType w:val="hybridMultilevel"/>
    <w:tmpl w:val="29D2E7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4F146B4"/>
    <w:multiLevelType w:val="hybridMultilevel"/>
    <w:tmpl w:val="3FA63D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67F6C54"/>
    <w:multiLevelType w:val="hybridMultilevel"/>
    <w:tmpl w:val="7AEE9BAC"/>
    <w:lvl w:ilvl="0" w:tplc="A704BBF6">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7363FA3"/>
    <w:multiLevelType w:val="hybridMultilevel"/>
    <w:tmpl w:val="175C99E4"/>
    <w:lvl w:ilvl="0" w:tplc="A6EACFDA">
      <w:numFmt w:val="bullet"/>
      <w:lvlText w:val=""/>
      <w:lvlJc w:val="left"/>
      <w:pPr>
        <w:ind w:left="720" w:hanging="360"/>
      </w:pPr>
      <w:rPr>
        <w:rFonts w:ascii="Symbol" w:eastAsiaTheme="minorHAnsi" w:hAnsi="Symbol" w:cstheme="minorBidi"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AC13792"/>
    <w:multiLevelType w:val="hybridMultilevel"/>
    <w:tmpl w:val="162E6A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C6C2AF2"/>
    <w:multiLevelType w:val="hybridMultilevel"/>
    <w:tmpl w:val="A6ACA5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D11032A"/>
    <w:multiLevelType w:val="hybridMultilevel"/>
    <w:tmpl w:val="29F4EA92"/>
    <w:lvl w:ilvl="0" w:tplc="E36889C0">
      <w:numFmt w:val="bullet"/>
      <w:lvlText w:val="-"/>
      <w:lvlJc w:val="left"/>
      <w:pPr>
        <w:ind w:left="180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EC722E1"/>
    <w:multiLevelType w:val="hybridMultilevel"/>
    <w:tmpl w:val="E132CB96"/>
    <w:lvl w:ilvl="0" w:tplc="F0C8E05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2CF3AFF"/>
    <w:multiLevelType w:val="hybridMultilevel"/>
    <w:tmpl w:val="DAB268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4B1413BA"/>
    <w:multiLevelType w:val="hybridMultilevel"/>
    <w:tmpl w:val="F634B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B3A3410"/>
    <w:multiLevelType w:val="hybridMultilevel"/>
    <w:tmpl w:val="3432F3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1FC66AB"/>
    <w:multiLevelType w:val="hybridMultilevel"/>
    <w:tmpl w:val="1C1E19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431355F"/>
    <w:multiLevelType w:val="hybridMultilevel"/>
    <w:tmpl w:val="F2B4A074"/>
    <w:lvl w:ilvl="0" w:tplc="0C090001">
      <w:start w:val="1"/>
      <w:numFmt w:val="bullet"/>
      <w:lvlText w:val=""/>
      <w:lvlJc w:val="left"/>
      <w:pPr>
        <w:ind w:left="1080" w:hanging="720"/>
      </w:pPr>
      <w:rPr>
        <w:rFonts w:ascii="Symbol" w:hAnsi="Symbol" w:hint="default"/>
      </w:rPr>
    </w:lvl>
    <w:lvl w:ilvl="1" w:tplc="E36889C0">
      <w:numFmt w:val="bullet"/>
      <w:lvlText w:val="-"/>
      <w:lvlJc w:val="left"/>
      <w:pPr>
        <w:ind w:left="1800" w:hanging="720"/>
      </w:pPr>
      <w:rPr>
        <w:rFonts w:ascii="Calibri" w:eastAsiaTheme="minorHAnsi"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52E10FD"/>
    <w:multiLevelType w:val="hybridMultilevel"/>
    <w:tmpl w:val="A154A084"/>
    <w:lvl w:ilvl="0" w:tplc="A6EACFDA">
      <w:numFmt w:val="bullet"/>
      <w:lvlText w:val=""/>
      <w:lvlJc w:val="left"/>
      <w:pPr>
        <w:ind w:left="720" w:hanging="360"/>
      </w:pPr>
      <w:rPr>
        <w:rFonts w:ascii="Symbol" w:eastAsiaTheme="minorHAnsi" w:hAnsi="Symbol" w:cstheme="minorBidi" w:hint="default"/>
      </w:rPr>
    </w:lvl>
    <w:lvl w:ilvl="1" w:tplc="E36889C0">
      <w:numFmt w:val="bullet"/>
      <w:lvlText w:val="-"/>
      <w:lvlJc w:val="left"/>
      <w:pPr>
        <w:ind w:left="1440" w:hanging="360"/>
      </w:pPr>
      <w:rPr>
        <w:rFonts w:ascii="Calibri" w:eastAsiaTheme="minorHAnsi"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9DA4083"/>
    <w:multiLevelType w:val="hybridMultilevel"/>
    <w:tmpl w:val="697AEDB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CCF3D3E"/>
    <w:multiLevelType w:val="hybridMultilevel"/>
    <w:tmpl w:val="60E0E362"/>
    <w:lvl w:ilvl="0" w:tplc="F0C8E050">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5D7B7EA0"/>
    <w:multiLevelType w:val="hybridMultilevel"/>
    <w:tmpl w:val="0F9E82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23A14B5"/>
    <w:multiLevelType w:val="hybridMultilevel"/>
    <w:tmpl w:val="505A2518"/>
    <w:lvl w:ilvl="0" w:tplc="C564280C">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9" w15:restartNumberingAfterBreak="0">
    <w:nsid w:val="655074E5"/>
    <w:multiLevelType w:val="hybridMultilevel"/>
    <w:tmpl w:val="9114124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EBC6F6B"/>
    <w:multiLevelType w:val="hybridMultilevel"/>
    <w:tmpl w:val="3BB4EF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55174E8"/>
    <w:multiLevelType w:val="hybridMultilevel"/>
    <w:tmpl w:val="5DA881D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8494E4B"/>
    <w:multiLevelType w:val="hybridMultilevel"/>
    <w:tmpl w:val="C56E93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9BA1CE5"/>
    <w:multiLevelType w:val="hybridMultilevel"/>
    <w:tmpl w:val="43F0DBB8"/>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num w:numId="1">
    <w:abstractNumId w:val="16"/>
  </w:num>
  <w:num w:numId="2">
    <w:abstractNumId w:val="13"/>
  </w:num>
  <w:num w:numId="3">
    <w:abstractNumId w:val="23"/>
  </w:num>
  <w:num w:numId="4">
    <w:abstractNumId w:val="18"/>
  </w:num>
  <w:num w:numId="5">
    <w:abstractNumId w:val="26"/>
  </w:num>
  <w:num w:numId="6">
    <w:abstractNumId w:val="10"/>
  </w:num>
  <w:num w:numId="7">
    <w:abstractNumId w:val="1"/>
  </w:num>
  <w:num w:numId="8">
    <w:abstractNumId w:val="7"/>
  </w:num>
  <w:num w:numId="9">
    <w:abstractNumId w:val="20"/>
  </w:num>
  <w:num w:numId="10">
    <w:abstractNumId w:val="24"/>
  </w:num>
  <w:num w:numId="11">
    <w:abstractNumId w:val="11"/>
  </w:num>
  <w:num w:numId="12">
    <w:abstractNumId w:val="33"/>
  </w:num>
  <w:num w:numId="13">
    <w:abstractNumId w:val="28"/>
  </w:num>
  <w:num w:numId="14">
    <w:abstractNumId w:val="17"/>
  </w:num>
  <w:num w:numId="15">
    <w:abstractNumId w:val="29"/>
  </w:num>
  <w:num w:numId="16">
    <w:abstractNumId w:val="8"/>
  </w:num>
  <w:num w:numId="17">
    <w:abstractNumId w:val="2"/>
  </w:num>
  <w:num w:numId="18">
    <w:abstractNumId w:val="21"/>
  </w:num>
  <w:num w:numId="19">
    <w:abstractNumId w:val="15"/>
  </w:num>
  <w:num w:numId="20">
    <w:abstractNumId w:val="32"/>
  </w:num>
  <w:num w:numId="21">
    <w:abstractNumId w:val="5"/>
  </w:num>
  <w:num w:numId="22">
    <w:abstractNumId w:val="14"/>
  </w:num>
  <w:num w:numId="23">
    <w:abstractNumId w:val="3"/>
  </w:num>
  <w:num w:numId="24">
    <w:abstractNumId w:val="4"/>
  </w:num>
  <w:num w:numId="25">
    <w:abstractNumId w:val="19"/>
  </w:num>
  <w:num w:numId="26">
    <w:abstractNumId w:val="9"/>
  </w:num>
  <w:num w:numId="27">
    <w:abstractNumId w:val="22"/>
  </w:num>
  <w:num w:numId="28">
    <w:abstractNumId w:val="6"/>
  </w:num>
  <w:num w:numId="29">
    <w:abstractNumId w:val="30"/>
  </w:num>
  <w:num w:numId="30">
    <w:abstractNumId w:val="27"/>
  </w:num>
  <w:num w:numId="31">
    <w:abstractNumId w:val="12"/>
  </w:num>
  <w:num w:numId="32">
    <w:abstractNumId w:val="31"/>
  </w:num>
  <w:num w:numId="33">
    <w:abstractNumId w:val="0"/>
  </w:num>
  <w:num w:numId="3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540"/>
    <w:rsid w:val="00032995"/>
    <w:rsid w:val="00046C20"/>
    <w:rsid w:val="000552B3"/>
    <w:rsid w:val="000562DB"/>
    <w:rsid w:val="00062082"/>
    <w:rsid w:val="0007067B"/>
    <w:rsid w:val="00081D07"/>
    <w:rsid w:val="000B5C9C"/>
    <w:rsid w:val="000C3494"/>
    <w:rsid w:val="000E1E42"/>
    <w:rsid w:val="000E599A"/>
    <w:rsid w:val="000F2564"/>
    <w:rsid w:val="0011133E"/>
    <w:rsid w:val="00125BA7"/>
    <w:rsid w:val="00133697"/>
    <w:rsid w:val="00153C15"/>
    <w:rsid w:val="0016008F"/>
    <w:rsid w:val="00197669"/>
    <w:rsid w:val="001D216A"/>
    <w:rsid w:val="001D2E82"/>
    <w:rsid w:val="001F5AB1"/>
    <w:rsid w:val="00205DF3"/>
    <w:rsid w:val="0022083E"/>
    <w:rsid w:val="00222D0B"/>
    <w:rsid w:val="00231360"/>
    <w:rsid w:val="00240DF5"/>
    <w:rsid w:val="00241D3D"/>
    <w:rsid w:val="00254DA8"/>
    <w:rsid w:val="00255B38"/>
    <w:rsid w:val="00272B04"/>
    <w:rsid w:val="00277844"/>
    <w:rsid w:val="002A2F64"/>
    <w:rsid w:val="002A7EEE"/>
    <w:rsid w:val="002B5C69"/>
    <w:rsid w:val="002D230B"/>
    <w:rsid w:val="002D52EF"/>
    <w:rsid w:val="002F2FA0"/>
    <w:rsid w:val="002F60CD"/>
    <w:rsid w:val="003034C0"/>
    <w:rsid w:val="00322698"/>
    <w:rsid w:val="00345F85"/>
    <w:rsid w:val="003841DE"/>
    <w:rsid w:val="00390BBC"/>
    <w:rsid w:val="00390EBD"/>
    <w:rsid w:val="003928B6"/>
    <w:rsid w:val="003A21BA"/>
    <w:rsid w:val="003D38ED"/>
    <w:rsid w:val="003E6598"/>
    <w:rsid w:val="00412BA1"/>
    <w:rsid w:val="00417D0B"/>
    <w:rsid w:val="00437775"/>
    <w:rsid w:val="004632E9"/>
    <w:rsid w:val="004652B8"/>
    <w:rsid w:val="0046678C"/>
    <w:rsid w:val="004670F5"/>
    <w:rsid w:val="00491202"/>
    <w:rsid w:val="0049512A"/>
    <w:rsid w:val="004B4254"/>
    <w:rsid w:val="004D3B0F"/>
    <w:rsid w:val="00506ADA"/>
    <w:rsid w:val="0051247F"/>
    <w:rsid w:val="00516B0E"/>
    <w:rsid w:val="005604E7"/>
    <w:rsid w:val="00566731"/>
    <w:rsid w:val="00573E62"/>
    <w:rsid w:val="00580CCB"/>
    <w:rsid w:val="00584B74"/>
    <w:rsid w:val="00592170"/>
    <w:rsid w:val="005C343E"/>
    <w:rsid w:val="005D6F96"/>
    <w:rsid w:val="00600AD8"/>
    <w:rsid w:val="006028BB"/>
    <w:rsid w:val="00603DDF"/>
    <w:rsid w:val="00607188"/>
    <w:rsid w:val="006479BD"/>
    <w:rsid w:val="00671D0E"/>
    <w:rsid w:val="00671D1D"/>
    <w:rsid w:val="0068286F"/>
    <w:rsid w:val="0068721B"/>
    <w:rsid w:val="006A4683"/>
    <w:rsid w:val="006C4C9C"/>
    <w:rsid w:val="006C5288"/>
    <w:rsid w:val="006C6ACA"/>
    <w:rsid w:val="006D2221"/>
    <w:rsid w:val="006E1064"/>
    <w:rsid w:val="006E13E1"/>
    <w:rsid w:val="006E1E6A"/>
    <w:rsid w:val="006E4001"/>
    <w:rsid w:val="006F29B1"/>
    <w:rsid w:val="006F58A5"/>
    <w:rsid w:val="00711349"/>
    <w:rsid w:val="00723C5D"/>
    <w:rsid w:val="0073342A"/>
    <w:rsid w:val="00733696"/>
    <w:rsid w:val="0074233F"/>
    <w:rsid w:val="00777C62"/>
    <w:rsid w:val="007833EE"/>
    <w:rsid w:val="007930F6"/>
    <w:rsid w:val="007B051A"/>
    <w:rsid w:val="007B553F"/>
    <w:rsid w:val="007B670D"/>
    <w:rsid w:val="007C0F52"/>
    <w:rsid w:val="007F3C51"/>
    <w:rsid w:val="00805636"/>
    <w:rsid w:val="00806473"/>
    <w:rsid w:val="008248E7"/>
    <w:rsid w:val="00840AB1"/>
    <w:rsid w:val="00853A7A"/>
    <w:rsid w:val="00892B6E"/>
    <w:rsid w:val="00894BAB"/>
    <w:rsid w:val="008A60B0"/>
    <w:rsid w:val="008C4B87"/>
    <w:rsid w:val="008F3D58"/>
    <w:rsid w:val="008F764A"/>
    <w:rsid w:val="009010E6"/>
    <w:rsid w:val="00904A2E"/>
    <w:rsid w:val="00996913"/>
    <w:rsid w:val="009A549D"/>
    <w:rsid w:val="009B67B1"/>
    <w:rsid w:val="009C3405"/>
    <w:rsid w:val="009C4006"/>
    <w:rsid w:val="00A31C65"/>
    <w:rsid w:val="00A52F3D"/>
    <w:rsid w:val="00A57C46"/>
    <w:rsid w:val="00A731BB"/>
    <w:rsid w:val="00A76196"/>
    <w:rsid w:val="00A9123E"/>
    <w:rsid w:val="00A9763B"/>
    <w:rsid w:val="00AA740C"/>
    <w:rsid w:val="00AF0A7A"/>
    <w:rsid w:val="00AF164E"/>
    <w:rsid w:val="00AF275A"/>
    <w:rsid w:val="00B02521"/>
    <w:rsid w:val="00B251DB"/>
    <w:rsid w:val="00B26C25"/>
    <w:rsid w:val="00B35C0C"/>
    <w:rsid w:val="00B55AB5"/>
    <w:rsid w:val="00B75540"/>
    <w:rsid w:val="00B924CD"/>
    <w:rsid w:val="00BA48E1"/>
    <w:rsid w:val="00BD0F8A"/>
    <w:rsid w:val="00BE6474"/>
    <w:rsid w:val="00BE6EEA"/>
    <w:rsid w:val="00C03E3E"/>
    <w:rsid w:val="00C33D12"/>
    <w:rsid w:val="00C72ECC"/>
    <w:rsid w:val="00CB6852"/>
    <w:rsid w:val="00CC4DC2"/>
    <w:rsid w:val="00CE0919"/>
    <w:rsid w:val="00D220CF"/>
    <w:rsid w:val="00D25DE1"/>
    <w:rsid w:val="00D27D4C"/>
    <w:rsid w:val="00D40CB7"/>
    <w:rsid w:val="00D42197"/>
    <w:rsid w:val="00D51D3C"/>
    <w:rsid w:val="00D75509"/>
    <w:rsid w:val="00D82647"/>
    <w:rsid w:val="00D841E9"/>
    <w:rsid w:val="00D924B3"/>
    <w:rsid w:val="00DA7EE6"/>
    <w:rsid w:val="00DC38AF"/>
    <w:rsid w:val="00DE5851"/>
    <w:rsid w:val="00E01345"/>
    <w:rsid w:val="00E01D7D"/>
    <w:rsid w:val="00E23C43"/>
    <w:rsid w:val="00E3027E"/>
    <w:rsid w:val="00E54851"/>
    <w:rsid w:val="00E65F82"/>
    <w:rsid w:val="00E80E0F"/>
    <w:rsid w:val="00EB53AD"/>
    <w:rsid w:val="00EC00A2"/>
    <w:rsid w:val="00EC20A2"/>
    <w:rsid w:val="00F22BB9"/>
    <w:rsid w:val="00F25385"/>
    <w:rsid w:val="00F25A63"/>
    <w:rsid w:val="00F73B45"/>
    <w:rsid w:val="00F75D01"/>
    <w:rsid w:val="00F95617"/>
    <w:rsid w:val="00FA5A8D"/>
    <w:rsid w:val="00FD1791"/>
    <w:rsid w:val="00FF75A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3696"/>
    <w:pPr>
      <w:spacing w:after="100"/>
    </w:pPr>
    <w:rPr>
      <w:sz w:val="20"/>
    </w:rPr>
  </w:style>
  <w:style w:type="paragraph" w:styleId="Heading1">
    <w:name w:val="heading 1"/>
    <w:basedOn w:val="Normal"/>
    <w:next w:val="Normal"/>
    <w:link w:val="Heading1Char"/>
    <w:uiPriority w:val="9"/>
    <w:qFormat/>
    <w:rsid w:val="000562DB"/>
    <w:pPr>
      <w:spacing w:before="3000" w:line="240" w:lineRule="auto"/>
      <w:outlineLvl w:val="0"/>
    </w:pPr>
    <w:rPr>
      <w:color w:val="7E2612"/>
      <w:sz w:val="44"/>
    </w:rPr>
  </w:style>
  <w:style w:type="paragraph" w:styleId="Heading2">
    <w:name w:val="heading 2"/>
    <w:basedOn w:val="Normal"/>
    <w:next w:val="Normal"/>
    <w:link w:val="Heading2Char"/>
    <w:uiPriority w:val="9"/>
    <w:unhideWhenUsed/>
    <w:qFormat/>
    <w:rsid w:val="0011133E"/>
    <w:pPr>
      <w:outlineLvl w:val="1"/>
    </w:pPr>
    <w:rPr>
      <w:caps/>
      <w:color w:val="005677" w:themeColor="text2"/>
      <w:sz w:val="32"/>
    </w:rPr>
  </w:style>
  <w:style w:type="paragraph" w:styleId="Heading3">
    <w:name w:val="heading 3"/>
    <w:basedOn w:val="QualsCareer"/>
    <w:next w:val="Normal"/>
    <w:link w:val="Heading3Char"/>
    <w:uiPriority w:val="9"/>
    <w:unhideWhenUsed/>
    <w:qFormat/>
    <w:rsid w:val="00840AB1"/>
    <w:pPr>
      <w:spacing w:after="0"/>
      <w:outlineLvl w:val="2"/>
    </w:pPr>
    <w:rPr>
      <w:b w:val="0"/>
      <w:sz w:val="28"/>
    </w:rPr>
  </w:style>
  <w:style w:type="paragraph" w:styleId="Heading4">
    <w:name w:val="heading 4"/>
    <w:basedOn w:val="Normal"/>
    <w:next w:val="Normal"/>
    <w:link w:val="Heading4Char"/>
    <w:uiPriority w:val="9"/>
    <w:unhideWhenUsed/>
    <w:qFormat/>
    <w:rsid w:val="006E4001"/>
    <w:pPr>
      <w:keepNext/>
      <w:keepLines/>
      <w:spacing w:before="40" w:after="0"/>
      <w:outlineLvl w:val="3"/>
    </w:pPr>
    <w:rPr>
      <w:rFonts w:asciiTheme="majorHAnsi" w:eastAsiaTheme="majorEastAsia" w:hAnsiTheme="majorHAnsi" w:cstheme="majorBidi"/>
      <w:iCs/>
      <w:color w:val="005677" w:themeColor="text2"/>
      <w:sz w:val="28"/>
      <w:szCs w:val="28"/>
    </w:rPr>
  </w:style>
  <w:style w:type="paragraph" w:styleId="Heading5">
    <w:name w:val="heading 5"/>
    <w:basedOn w:val="Normal"/>
    <w:next w:val="Normal"/>
    <w:link w:val="Heading5Char"/>
    <w:uiPriority w:val="9"/>
    <w:unhideWhenUsed/>
    <w:qFormat/>
    <w:rsid w:val="004632E9"/>
    <w:pPr>
      <w:keepNext/>
      <w:keepLines/>
      <w:spacing w:before="40" w:after="0"/>
      <w:outlineLvl w:val="4"/>
    </w:pPr>
    <w:rPr>
      <w:rFonts w:asciiTheme="majorHAnsi" w:eastAsiaTheme="majorEastAsia" w:hAnsiTheme="majorHAnsi" w:cstheme="majorBidi"/>
      <w:color w:val="005677" w:themeColor="text2"/>
      <w:sz w:val="26"/>
      <w:szCs w:val="26"/>
    </w:rPr>
  </w:style>
  <w:style w:type="paragraph" w:styleId="Heading6">
    <w:name w:val="heading 6"/>
    <w:basedOn w:val="Normal"/>
    <w:next w:val="Normal"/>
    <w:link w:val="Heading6Char"/>
    <w:uiPriority w:val="9"/>
    <w:unhideWhenUsed/>
    <w:qFormat/>
    <w:rsid w:val="004632E9"/>
    <w:pPr>
      <w:keepNext/>
      <w:keepLines/>
      <w:spacing w:before="40" w:after="0"/>
      <w:outlineLvl w:val="5"/>
    </w:pPr>
    <w:rPr>
      <w:rFonts w:asciiTheme="majorHAnsi" w:eastAsiaTheme="majorEastAsia" w:hAnsiTheme="majorHAnsi" w:cstheme="majorBidi"/>
      <w:color w:val="005677"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51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251DB"/>
  </w:style>
  <w:style w:type="paragraph" w:styleId="Footer">
    <w:name w:val="footer"/>
    <w:basedOn w:val="Normal"/>
    <w:link w:val="FooterChar"/>
    <w:uiPriority w:val="99"/>
    <w:unhideWhenUsed/>
    <w:rsid w:val="00B251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251DB"/>
  </w:style>
  <w:style w:type="character" w:customStyle="1" w:styleId="Heading1Char">
    <w:name w:val="Heading 1 Char"/>
    <w:basedOn w:val="DefaultParagraphFont"/>
    <w:link w:val="Heading1"/>
    <w:uiPriority w:val="9"/>
    <w:rsid w:val="000562DB"/>
    <w:rPr>
      <w:color w:val="7E2612"/>
      <w:sz w:val="44"/>
    </w:rPr>
  </w:style>
  <w:style w:type="paragraph" w:styleId="Title">
    <w:name w:val="Title"/>
    <w:basedOn w:val="Normal"/>
    <w:next w:val="Normal"/>
    <w:link w:val="TitleChar"/>
    <w:uiPriority w:val="10"/>
    <w:qFormat/>
    <w:rsid w:val="00D51D3C"/>
    <w:pPr>
      <w:pBdr>
        <w:bottom w:val="single" w:sz="8" w:space="1" w:color="7E2612"/>
      </w:pBdr>
      <w:spacing w:before="360" w:after="120" w:line="240" w:lineRule="auto"/>
      <w:contextualSpacing/>
      <w:outlineLvl w:val="0"/>
    </w:pPr>
    <w:rPr>
      <w:rFonts w:asciiTheme="majorHAnsi" w:eastAsiaTheme="majorEastAsia" w:hAnsiTheme="majorHAnsi" w:cstheme="majorBidi"/>
      <w:color w:val="7E2612"/>
      <w:spacing w:val="-10"/>
      <w:kern w:val="28"/>
      <w:sz w:val="56"/>
      <w:szCs w:val="72"/>
    </w:rPr>
  </w:style>
  <w:style w:type="character" w:customStyle="1" w:styleId="TitleChar">
    <w:name w:val="Title Char"/>
    <w:basedOn w:val="DefaultParagraphFont"/>
    <w:link w:val="Title"/>
    <w:uiPriority w:val="10"/>
    <w:rsid w:val="00D51D3C"/>
    <w:rPr>
      <w:rFonts w:asciiTheme="majorHAnsi" w:eastAsiaTheme="majorEastAsia" w:hAnsiTheme="majorHAnsi" w:cstheme="majorBidi"/>
      <w:color w:val="7E2612"/>
      <w:spacing w:val="-10"/>
      <w:kern w:val="28"/>
      <w:sz w:val="56"/>
      <w:szCs w:val="72"/>
    </w:rPr>
  </w:style>
  <w:style w:type="paragraph" w:styleId="Subtitle">
    <w:name w:val="Subtitle"/>
    <w:basedOn w:val="Normal"/>
    <w:next w:val="Normal"/>
    <w:link w:val="SubtitleChar"/>
    <w:uiPriority w:val="11"/>
    <w:qFormat/>
    <w:rsid w:val="00840AB1"/>
    <w:pPr>
      <w:numPr>
        <w:ilvl w:val="1"/>
      </w:numPr>
    </w:pPr>
    <w:rPr>
      <w:rFonts w:eastAsiaTheme="minorEastAsia"/>
      <w:color w:val="58595B" w:themeColor="background2"/>
      <w:sz w:val="44"/>
    </w:rPr>
  </w:style>
  <w:style w:type="character" w:customStyle="1" w:styleId="SubtitleChar">
    <w:name w:val="Subtitle Char"/>
    <w:basedOn w:val="DefaultParagraphFont"/>
    <w:link w:val="Subtitle"/>
    <w:uiPriority w:val="11"/>
    <w:rsid w:val="00840AB1"/>
    <w:rPr>
      <w:rFonts w:eastAsiaTheme="minorEastAsia"/>
      <w:color w:val="58595B" w:themeColor="background2"/>
      <w:sz w:val="44"/>
    </w:rPr>
  </w:style>
  <w:style w:type="character" w:customStyle="1" w:styleId="Heading2Char">
    <w:name w:val="Heading 2 Char"/>
    <w:basedOn w:val="DefaultParagraphFont"/>
    <w:link w:val="Heading2"/>
    <w:uiPriority w:val="9"/>
    <w:rsid w:val="0011133E"/>
    <w:rPr>
      <w:caps/>
      <w:color w:val="005677" w:themeColor="text2"/>
      <w:sz w:val="32"/>
    </w:rPr>
  </w:style>
  <w:style w:type="character" w:customStyle="1" w:styleId="Heading3Char">
    <w:name w:val="Heading 3 Char"/>
    <w:basedOn w:val="DefaultParagraphFont"/>
    <w:link w:val="Heading3"/>
    <w:uiPriority w:val="9"/>
    <w:rsid w:val="00840AB1"/>
    <w:rPr>
      <w:rFonts w:ascii="Calibri" w:hAnsi="Calibri" w:cs="TrajanPro-Bold"/>
      <w:bCs/>
      <w:color w:val="7E2612"/>
      <w:spacing w:val="-4"/>
      <w:sz w:val="28"/>
      <w:szCs w:val="24"/>
    </w:rPr>
  </w:style>
  <w:style w:type="character" w:customStyle="1" w:styleId="Heading4Char">
    <w:name w:val="Heading 4 Char"/>
    <w:basedOn w:val="DefaultParagraphFont"/>
    <w:link w:val="Heading4"/>
    <w:uiPriority w:val="9"/>
    <w:rsid w:val="006E4001"/>
    <w:rPr>
      <w:rFonts w:asciiTheme="majorHAnsi" w:eastAsiaTheme="majorEastAsia" w:hAnsiTheme="majorHAnsi" w:cstheme="majorBidi"/>
      <w:iCs/>
      <w:color w:val="005677" w:themeColor="text2"/>
      <w:sz w:val="28"/>
      <w:szCs w:val="28"/>
    </w:rPr>
  </w:style>
  <w:style w:type="character" w:customStyle="1" w:styleId="Heading5Char">
    <w:name w:val="Heading 5 Char"/>
    <w:basedOn w:val="DefaultParagraphFont"/>
    <w:link w:val="Heading5"/>
    <w:uiPriority w:val="9"/>
    <w:rsid w:val="004632E9"/>
    <w:rPr>
      <w:rFonts w:asciiTheme="majorHAnsi" w:eastAsiaTheme="majorEastAsia" w:hAnsiTheme="majorHAnsi" w:cstheme="majorBidi"/>
      <w:color w:val="005677" w:themeColor="text2"/>
      <w:sz w:val="26"/>
      <w:szCs w:val="26"/>
    </w:rPr>
  </w:style>
  <w:style w:type="paragraph" w:styleId="Quote">
    <w:name w:val="Quote"/>
    <w:basedOn w:val="Normal"/>
    <w:next w:val="Normal"/>
    <w:link w:val="QuoteChar"/>
    <w:uiPriority w:val="29"/>
    <w:qFormat/>
    <w:rsid w:val="00BE6EEA"/>
    <w:pPr>
      <w:pBdr>
        <w:top w:val="single" w:sz="4" w:space="6" w:color="auto"/>
        <w:bottom w:val="single" w:sz="4" w:space="6" w:color="auto"/>
      </w:pBdr>
      <w:spacing w:before="200"/>
      <w:ind w:left="720" w:right="864"/>
      <w:jc w:val="center"/>
    </w:pPr>
    <w:rPr>
      <w:i/>
      <w:iCs/>
      <w:color w:val="000000" w:themeColor="text1"/>
      <w:szCs w:val="24"/>
    </w:rPr>
  </w:style>
  <w:style w:type="character" w:customStyle="1" w:styleId="QuoteChar">
    <w:name w:val="Quote Char"/>
    <w:basedOn w:val="DefaultParagraphFont"/>
    <w:link w:val="Quote"/>
    <w:uiPriority w:val="29"/>
    <w:rsid w:val="00BE6EEA"/>
    <w:rPr>
      <w:i/>
      <w:iCs/>
      <w:color w:val="000000" w:themeColor="text1"/>
      <w:szCs w:val="24"/>
    </w:rPr>
  </w:style>
  <w:style w:type="character" w:styleId="Strong">
    <w:name w:val="Strong"/>
    <w:basedOn w:val="DefaultParagraphFont"/>
    <w:uiPriority w:val="22"/>
    <w:qFormat/>
    <w:rsid w:val="00B251DB"/>
    <w:rPr>
      <w:b/>
      <w:bCs/>
    </w:rPr>
  </w:style>
  <w:style w:type="character" w:styleId="Emphasis">
    <w:name w:val="Emphasis"/>
    <w:basedOn w:val="DefaultParagraphFont"/>
    <w:uiPriority w:val="20"/>
    <w:qFormat/>
    <w:rsid w:val="00B251DB"/>
    <w:rPr>
      <w:i/>
      <w:iCs/>
    </w:rPr>
  </w:style>
  <w:style w:type="paragraph" w:styleId="ListParagraph">
    <w:name w:val="List Paragraph"/>
    <w:basedOn w:val="bullet"/>
    <w:uiPriority w:val="34"/>
    <w:qFormat/>
    <w:rsid w:val="00733696"/>
    <w:rPr>
      <w:color w:val="auto"/>
    </w:rPr>
  </w:style>
  <w:style w:type="character" w:styleId="Hyperlink">
    <w:name w:val="Hyperlink"/>
    <w:basedOn w:val="DefaultParagraphFont"/>
    <w:uiPriority w:val="99"/>
    <w:unhideWhenUsed/>
    <w:rsid w:val="00711349"/>
    <w:rPr>
      <w:color w:val="0070AE" w:themeColor="hyperlink"/>
      <w:u w:val="single"/>
    </w:rPr>
  </w:style>
  <w:style w:type="table" w:styleId="TableGrid">
    <w:name w:val="Table Grid"/>
    <w:basedOn w:val="TableNormal"/>
    <w:uiPriority w:val="39"/>
    <w:rsid w:val="007113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71134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ridTable1Light">
    <w:name w:val="Grid Table 1 Light"/>
    <w:basedOn w:val="TableNormal"/>
    <w:uiPriority w:val="46"/>
    <w:rsid w:val="0071134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Caption">
    <w:name w:val="caption"/>
    <w:basedOn w:val="Normal"/>
    <w:next w:val="Normal"/>
    <w:uiPriority w:val="35"/>
    <w:unhideWhenUsed/>
    <w:qFormat/>
    <w:rsid w:val="000C3494"/>
    <w:pPr>
      <w:spacing w:after="120" w:line="240" w:lineRule="auto"/>
    </w:pPr>
    <w:rPr>
      <w:i/>
      <w:iCs/>
      <w:color w:val="005677" w:themeColor="text2"/>
      <w:szCs w:val="18"/>
    </w:rPr>
  </w:style>
  <w:style w:type="character" w:styleId="PlaceholderText">
    <w:name w:val="Placeholder Text"/>
    <w:basedOn w:val="DefaultParagraphFont"/>
    <w:uiPriority w:val="99"/>
    <w:semiHidden/>
    <w:rsid w:val="00BD0F8A"/>
    <w:rPr>
      <w:color w:val="808080"/>
    </w:rPr>
  </w:style>
  <w:style w:type="paragraph" w:styleId="NoSpacing">
    <w:name w:val="No Spacing"/>
    <w:link w:val="NoSpacingChar"/>
    <w:uiPriority w:val="1"/>
    <w:qFormat/>
    <w:rsid w:val="00671D1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671D1D"/>
    <w:rPr>
      <w:rFonts w:eastAsiaTheme="minorEastAsia"/>
      <w:lang w:val="en-US"/>
    </w:rPr>
  </w:style>
  <w:style w:type="paragraph" w:styleId="TOCHeading">
    <w:name w:val="TOC Heading"/>
    <w:basedOn w:val="Heading1"/>
    <w:next w:val="Normal"/>
    <w:uiPriority w:val="39"/>
    <w:unhideWhenUsed/>
    <w:qFormat/>
    <w:rsid w:val="000F2564"/>
    <w:pPr>
      <w:spacing w:after="480"/>
      <w:outlineLvl w:val="9"/>
    </w:pPr>
    <w:rPr>
      <w:lang w:val="en-US"/>
    </w:rPr>
  </w:style>
  <w:style w:type="paragraph" w:styleId="TOC1">
    <w:name w:val="toc 1"/>
    <w:basedOn w:val="Normal"/>
    <w:next w:val="Normal"/>
    <w:autoRedefine/>
    <w:uiPriority w:val="39"/>
    <w:unhideWhenUsed/>
    <w:rsid w:val="000F2564"/>
    <w:pPr>
      <w:tabs>
        <w:tab w:val="right" w:leader="dot" w:pos="9016"/>
      </w:tabs>
    </w:pPr>
  </w:style>
  <w:style w:type="paragraph" w:styleId="TOC2">
    <w:name w:val="toc 2"/>
    <w:basedOn w:val="Normal"/>
    <w:next w:val="Normal"/>
    <w:autoRedefine/>
    <w:uiPriority w:val="39"/>
    <w:unhideWhenUsed/>
    <w:rsid w:val="000F2564"/>
    <w:pPr>
      <w:ind w:left="220"/>
    </w:pPr>
  </w:style>
  <w:style w:type="paragraph" w:styleId="TOC3">
    <w:name w:val="toc 3"/>
    <w:basedOn w:val="Normal"/>
    <w:next w:val="Normal"/>
    <w:autoRedefine/>
    <w:uiPriority w:val="39"/>
    <w:unhideWhenUsed/>
    <w:rsid w:val="000F2564"/>
    <w:pPr>
      <w:ind w:left="440"/>
    </w:pPr>
  </w:style>
  <w:style w:type="paragraph" w:customStyle="1" w:styleId="Address">
    <w:name w:val="Address"/>
    <w:basedOn w:val="Subtitle"/>
    <w:qFormat/>
    <w:rsid w:val="009A549D"/>
    <w:pPr>
      <w:spacing w:after="0"/>
    </w:pPr>
    <w:rPr>
      <w:sz w:val="24"/>
    </w:rPr>
  </w:style>
  <w:style w:type="paragraph" w:styleId="BalloonText">
    <w:name w:val="Balloon Text"/>
    <w:basedOn w:val="Normal"/>
    <w:link w:val="BalloonTextChar"/>
    <w:uiPriority w:val="99"/>
    <w:semiHidden/>
    <w:unhideWhenUsed/>
    <w:rsid w:val="00E302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027E"/>
    <w:rPr>
      <w:rFonts w:ascii="Segoe UI" w:hAnsi="Segoe UI" w:cs="Segoe UI"/>
      <w:sz w:val="18"/>
      <w:szCs w:val="18"/>
    </w:rPr>
  </w:style>
  <w:style w:type="table" w:styleId="ListTable3-Accent2">
    <w:name w:val="List Table 3 Accent 2"/>
    <w:basedOn w:val="TableNormal"/>
    <w:uiPriority w:val="48"/>
    <w:rsid w:val="00153C15"/>
    <w:pPr>
      <w:spacing w:after="0" w:line="240" w:lineRule="auto"/>
    </w:pPr>
    <w:tblPr>
      <w:tblStyleRowBandSize w:val="1"/>
      <w:tblStyleColBandSize w:val="1"/>
      <w:tblBorders>
        <w:top w:val="single" w:sz="4" w:space="0" w:color="00283E" w:themeColor="accent2"/>
        <w:left w:val="single" w:sz="4" w:space="0" w:color="00283E" w:themeColor="accent2"/>
        <w:bottom w:val="single" w:sz="4" w:space="0" w:color="00283E" w:themeColor="accent2"/>
        <w:right w:val="single" w:sz="4" w:space="0" w:color="00283E" w:themeColor="accent2"/>
      </w:tblBorders>
    </w:tblPr>
    <w:tblStylePr w:type="firstRow">
      <w:rPr>
        <w:b/>
        <w:bCs/>
        <w:color w:val="FFFFFF" w:themeColor="background1"/>
      </w:rPr>
      <w:tblPr/>
      <w:tcPr>
        <w:shd w:val="clear" w:color="auto" w:fill="00283E" w:themeFill="accent2"/>
      </w:tcPr>
    </w:tblStylePr>
    <w:tblStylePr w:type="lastRow">
      <w:rPr>
        <w:b/>
        <w:bCs/>
      </w:rPr>
      <w:tblPr/>
      <w:tcPr>
        <w:tcBorders>
          <w:top w:val="double" w:sz="4" w:space="0" w:color="00283E"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83E" w:themeColor="accent2"/>
          <w:right w:val="single" w:sz="4" w:space="0" w:color="00283E" w:themeColor="accent2"/>
        </w:tcBorders>
      </w:tcPr>
    </w:tblStylePr>
    <w:tblStylePr w:type="band1Horz">
      <w:tblPr/>
      <w:tcPr>
        <w:tcBorders>
          <w:top w:val="single" w:sz="4" w:space="0" w:color="00283E" w:themeColor="accent2"/>
          <w:bottom w:val="single" w:sz="4" w:space="0" w:color="00283E"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83E" w:themeColor="accent2"/>
          <w:left w:val="nil"/>
        </w:tcBorders>
      </w:tcPr>
    </w:tblStylePr>
    <w:tblStylePr w:type="swCell">
      <w:tblPr/>
      <w:tcPr>
        <w:tcBorders>
          <w:top w:val="double" w:sz="4" w:space="0" w:color="00283E" w:themeColor="accent2"/>
          <w:right w:val="nil"/>
        </w:tcBorders>
      </w:tcPr>
    </w:tblStylePr>
  </w:style>
  <w:style w:type="table" w:styleId="ListTable3-Accent3">
    <w:name w:val="List Table 3 Accent 3"/>
    <w:basedOn w:val="TableNormal"/>
    <w:uiPriority w:val="48"/>
    <w:rsid w:val="00153C15"/>
    <w:pPr>
      <w:spacing w:after="0" w:line="240" w:lineRule="auto"/>
    </w:pPr>
    <w:tblPr>
      <w:tblStyleRowBandSize w:val="1"/>
      <w:tblStyleColBandSize w:val="1"/>
      <w:tblBorders>
        <w:top w:val="single" w:sz="4" w:space="0" w:color="1B9590" w:themeColor="accent3"/>
        <w:left w:val="single" w:sz="4" w:space="0" w:color="1B9590" w:themeColor="accent3"/>
        <w:bottom w:val="single" w:sz="4" w:space="0" w:color="1B9590" w:themeColor="accent3"/>
        <w:right w:val="single" w:sz="4" w:space="0" w:color="1B9590" w:themeColor="accent3"/>
      </w:tblBorders>
    </w:tblPr>
    <w:tblStylePr w:type="firstRow">
      <w:rPr>
        <w:b/>
        <w:bCs/>
        <w:color w:val="FFFFFF" w:themeColor="background1"/>
      </w:rPr>
      <w:tblPr/>
      <w:tcPr>
        <w:shd w:val="clear" w:color="auto" w:fill="1B9590" w:themeFill="accent3"/>
      </w:tcPr>
    </w:tblStylePr>
    <w:tblStylePr w:type="lastRow">
      <w:rPr>
        <w:b/>
        <w:bCs/>
      </w:rPr>
      <w:tblPr/>
      <w:tcPr>
        <w:tcBorders>
          <w:top w:val="double" w:sz="4" w:space="0" w:color="1B9590"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B9590" w:themeColor="accent3"/>
          <w:right w:val="single" w:sz="4" w:space="0" w:color="1B9590" w:themeColor="accent3"/>
        </w:tcBorders>
      </w:tcPr>
    </w:tblStylePr>
    <w:tblStylePr w:type="band1Horz">
      <w:tblPr/>
      <w:tcPr>
        <w:tcBorders>
          <w:top w:val="single" w:sz="4" w:space="0" w:color="1B9590" w:themeColor="accent3"/>
          <w:bottom w:val="single" w:sz="4" w:space="0" w:color="1B9590"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B9590" w:themeColor="accent3"/>
          <w:left w:val="nil"/>
        </w:tcBorders>
      </w:tcPr>
    </w:tblStylePr>
    <w:tblStylePr w:type="swCell">
      <w:tblPr/>
      <w:tcPr>
        <w:tcBorders>
          <w:top w:val="double" w:sz="4" w:space="0" w:color="1B9590" w:themeColor="accent3"/>
          <w:right w:val="nil"/>
        </w:tcBorders>
      </w:tcPr>
    </w:tblStylePr>
  </w:style>
  <w:style w:type="paragraph" w:styleId="IntenseQuote">
    <w:name w:val="Intense Quote"/>
    <w:basedOn w:val="Normal"/>
    <w:next w:val="Normal"/>
    <w:link w:val="IntenseQuoteChar"/>
    <w:uiPriority w:val="30"/>
    <w:qFormat/>
    <w:rsid w:val="00BE6EEA"/>
    <w:pPr>
      <w:pBdr>
        <w:top w:val="single" w:sz="4" w:space="6" w:color="DFF3F3" w:themeColor="accent4" w:themeTint="33"/>
        <w:left w:val="single" w:sz="4" w:space="4" w:color="DFF3F3" w:themeColor="accent4" w:themeTint="33"/>
        <w:bottom w:val="single" w:sz="4" w:space="6" w:color="DFF3F3" w:themeColor="accent4" w:themeTint="33"/>
        <w:right w:val="single" w:sz="4" w:space="4" w:color="DFF3F3" w:themeColor="accent4" w:themeTint="33"/>
      </w:pBdr>
      <w:shd w:val="clear" w:color="auto" w:fill="DFF3F3" w:themeFill="accent4" w:themeFillTint="33"/>
      <w:spacing w:before="360" w:after="360"/>
      <w:ind w:left="864" w:right="864"/>
      <w:jc w:val="center"/>
    </w:pPr>
    <w:rPr>
      <w:i/>
      <w:iCs/>
    </w:rPr>
  </w:style>
  <w:style w:type="character" w:customStyle="1" w:styleId="IntenseQuoteChar">
    <w:name w:val="Intense Quote Char"/>
    <w:basedOn w:val="DefaultParagraphFont"/>
    <w:link w:val="IntenseQuote"/>
    <w:uiPriority w:val="30"/>
    <w:rsid w:val="00BE6EEA"/>
    <w:rPr>
      <w:i/>
      <w:iCs/>
      <w:shd w:val="clear" w:color="auto" w:fill="DFF3F3" w:themeFill="accent4" w:themeFillTint="33"/>
    </w:rPr>
  </w:style>
  <w:style w:type="paragraph" w:customStyle="1" w:styleId="Calloutbox">
    <w:name w:val="Call out box"/>
    <w:basedOn w:val="Normal"/>
    <w:qFormat/>
    <w:rsid w:val="00032995"/>
    <w:pPr>
      <w:pBdr>
        <w:top w:val="single" w:sz="4" w:space="6" w:color="DFF3F3" w:themeColor="accent4" w:themeTint="33"/>
        <w:left w:val="single" w:sz="4" w:space="4" w:color="DFF3F3" w:themeColor="accent4" w:themeTint="33"/>
        <w:bottom w:val="single" w:sz="4" w:space="6" w:color="DFF3F3" w:themeColor="accent4" w:themeTint="33"/>
        <w:right w:val="single" w:sz="4" w:space="4" w:color="DFF3F3" w:themeColor="accent4" w:themeTint="33"/>
      </w:pBdr>
      <w:shd w:val="clear" w:color="auto" w:fill="DFF3F3" w:themeFill="accent4" w:themeFillTint="33"/>
      <w:contextualSpacing/>
    </w:pPr>
  </w:style>
  <w:style w:type="character" w:customStyle="1" w:styleId="Heading6Char">
    <w:name w:val="Heading 6 Char"/>
    <w:basedOn w:val="DefaultParagraphFont"/>
    <w:link w:val="Heading6"/>
    <w:uiPriority w:val="9"/>
    <w:rsid w:val="004632E9"/>
    <w:rPr>
      <w:rFonts w:asciiTheme="majorHAnsi" w:eastAsiaTheme="majorEastAsia" w:hAnsiTheme="majorHAnsi" w:cstheme="majorBidi"/>
      <w:color w:val="005677" w:themeColor="text2"/>
    </w:rPr>
  </w:style>
  <w:style w:type="table" w:styleId="GridTable4-Accent2">
    <w:name w:val="Grid Table 4 Accent 2"/>
    <w:basedOn w:val="TableNormal"/>
    <w:uiPriority w:val="49"/>
    <w:rsid w:val="004D3B0F"/>
    <w:pPr>
      <w:spacing w:after="0" w:line="240" w:lineRule="auto"/>
    </w:pPr>
    <w:tblPr>
      <w:tblStyleRowBandSize w:val="1"/>
      <w:tblStyleColBandSize w:val="1"/>
      <w:tblBorders>
        <w:top w:val="single" w:sz="4" w:space="0" w:color="009AF1" w:themeColor="accent2" w:themeTint="99"/>
        <w:left w:val="single" w:sz="4" w:space="0" w:color="009AF1" w:themeColor="accent2" w:themeTint="99"/>
        <w:bottom w:val="single" w:sz="4" w:space="0" w:color="009AF1" w:themeColor="accent2" w:themeTint="99"/>
        <w:right w:val="single" w:sz="4" w:space="0" w:color="009AF1" w:themeColor="accent2" w:themeTint="99"/>
        <w:insideH w:val="single" w:sz="4" w:space="0" w:color="009AF1" w:themeColor="accent2" w:themeTint="99"/>
        <w:insideV w:val="single" w:sz="4" w:space="0" w:color="009AF1" w:themeColor="accent2" w:themeTint="99"/>
      </w:tblBorders>
    </w:tblPr>
    <w:tblStylePr w:type="firstRow">
      <w:rPr>
        <w:b/>
        <w:bCs/>
        <w:color w:val="FFFFFF" w:themeColor="background1"/>
      </w:rPr>
      <w:tblPr/>
      <w:tcPr>
        <w:tcBorders>
          <w:top w:val="single" w:sz="4" w:space="0" w:color="00283E" w:themeColor="accent2"/>
          <w:left w:val="single" w:sz="4" w:space="0" w:color="00283E" w:themeColor="accent2"/>
          <w:bottom w:val="single" w:sz="4" w:space="0" w:color="00283E" w:themeColor="accent2"/>
          <w:right w:val="single" w:sz="4" w:space="0" w:color="00283E" w:themeColor="accent2"/>
          <w:insideH w:val="nil"/>
          <w:insideV w:val="nil"/>
        </w:tcBorders>
        <w:shd w:val="clear" w:color="auto" w:fill="00283E" w:themeFill="accent2"/>
      </w:tcPr>
    </w:tblStylePr>
    <w:tblStylePr w:type="lastRow">
      <w:rPr>
        <w:b/>
        <w:bCs/>
      </w:rPr>
      <w:tblPr/>
      <w:tcPr>
        <w:tcBorders>
          <w:top w:val="double" w:sz="4" w:space="0" w:color="00283E" w:themeColor="accent2"/>
        </w:tcBorders>
      </w:tcPr>
    </w:tblStylePr>
    <w:tblStylePr w:type="firstCol">
      <w:rPr>
        <w:b/>
        <w:bCs/>
      </w:rPr>
    </w:tblStylePr>
    <w:tblStylePr w:type="lastCol">
      <w:rPr>
        <w:b/>
        <w:bCs/>
      </w:rPr>
    </w:tblStylePr>
    <w:tblStylePr w:type="band1Vert">
      <w:tblPr/>
      <w:tcPr>
        <w:shd w:val="clear" w:color="auto" w:fill="A5DFFF" w:themeFill="accent2" w:themeFillTint="33"/>
      </w:tcPr>
    </w:tblStylePr>
    <w:tblStylePr w:type="band1Horz">
      <w:tblPr/>
      <w:tcPr>
        <w:shd w:val="clear" w:color="auto" w:fill="A5DFFF" w:themeFill="accent2" w:themeFillTint="33"/>
      </w:tcPr>
    </w:tblStylePr>
  </w:style>
  <w:style w:type="table" w:styleId="GridTable1Light-Accent2">
    <w:name w:val="Grid Table 1 Light Accent 2"/>
    <w:basedOn w:val="TableNormal"/>
    <w:uiPriority w:val="46"/>
    <w:rsid w:val="004D3B0F"/>
    <w:pPr>
      <w:spacing w:after="0" w:line="240" w:lineRule="auto"/>
    </w:pPr>
    <w:tblPr>
      <w:tblStyleRowBandSize w:val="1"/>
      <w:tblStyleColBandSize w:val="1"/>
      <w:tblBorders>
        <w:top w:val="single" w:sz="4" w:space="0" w:color="4BBFFF" w:themeColor="accent2" w:themeTint="66"/>
        <w:left w:val="single" w:sz="4" w:space="0" w:color="4BBFFF" w:themeColor="accent2" w:themeTint="66"/>
        <w:bottom w:val="single" w:sz="4" w:space="0" w:color="4BBFFF" w:themeColor="accent2" w:themeTint="66"/>
        <w:right w:val="single" w:sz="4" w:space="0" w:color="4BBFFF" w:themeColor="accent2" w:themeTint="66"/>
        <w:insideH w:val="single" w:sz="4" w:space="0" w:color="4BBFFF" w:themeColor="accent2" w:themeTint="66"/>
        <w:insideV w:val="single" w:sz="4" w:space="0" w:color="4BBFFF" w:themeColor="accent2" w:themeTint="66"/>
      </w:tblBorders>
    </w:tblPr>
    <w:tblStylePr w:type="firstRow">
      <w:rPr>
        <w:b/>
        <w:bCs/>
      </w:rPr>
      <w:tblPr/>
      <w:tcPr>
        <w:tcBorders>
          <w:bottom w:val="single" w:sz="12" w:space="0" w:color="009AF1" w:themeColor="accent2" w:themeTint="99"/>
        </w:tcBorders>
      </w:tcPr>
    </w:tblStylePr>
    <w:tblStylePr w:type="lastRow">
      <w:rPr>
        <w:b/>
        <w:bCs/>
      </w:rPr>
      <w:tblPr/>
      <w:tcPr>
        <w:tcBorders>
          <w:top w:val="double" w:sz="2" w:space="0" w:color="009AF1" w:themeColor="accent2" w:themeTint="99"/>
        </w:tcBorders>
      </w:tcPr>
    </w:tblStylePr>
    <w:tblStylePr w:type="firstCol">
      <w:rPr>
        <w:b/>
        <w:bCs/>
      </w:rPr>
    </w:tblStylePr>
    <w:tblStylePr w:type="lastCol">
      <w:rPr>
        <w:b/>
        <w:bCs/>
      </w:rPr>
    </w:tblStylePr>
  </w:style>
  <w:style w:type="table" w:styleId="GridTable5Dark-Accent1">
    <w:name w:val="Grid Table 5 Dark Accent 1"/>
    <w:basedOn w:val="TableNormal"/>
    <w:uiPriority w:val="50"/>
    <w:rsid w:val="004D3B0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9EA"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39598"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39598"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39598"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39598" w:themeFill="accent1"/>
      </w:tcPr>
    </w:tblStylePr>
    <w:tblStylePr w:type="band1Vert">
      <w:tblPr/>
      <w:tcPr>
        <w:shd w:val="clear" w:color="auto" w:fill="D3D4D5" w:themeFill="accent1" w:themeFillTint="66"/>
      </w:tcPr>
    </w:tblStylePr>
    <w:tblStylePr w:type="band1Horz">
      <w:tblPr/>
      <w:tcPr>
        <w:shd w:val="clear" w:color="auto" w:fill="D3D4D5" w:themeFill="accent1" w:themeFillTint="66"/>
      </w:tcPr>
    </w:tblStylePr>
  </w:style>
  <w:style w:type="table" w:styleId="GridTable4-Accent1">
    <w:name w:val="Grid Table 4 Accent 1"/>
    <w:basedOn w:val="TableNormal"/>
    <w:uiPriority w:val="49"/>
    <w:rsid w:val="004D3B0F"/>
    <w:pPr>
      <w:spacing w:after="0" w:line="240" w:lineRule="auto"/>
    </w:pPr>
    <w:tblPr>
      <w:tblStyleRowBandSize w:val="1"/>
      <w:tblStyleColBandSize w:val="1"/>
      <w:tblBorders>
        <w:top w:val="single" w:sz="4" w:space="0" w:color="BEBFC1" w:themeColor="accent1" w:themeTint="99"/>
        <w:left w:val="single" w:sz="4" w:space="0" w:color="BEBFC1" w:themeColor="accent1" w:themeTint="99"/>
        <w:bottom w:val="single" w:sz="4" w:space="0" w:color="BEBFC1" w:themeColor="accent1" w:themeTint="99"/>
        <w:right w:val="single" w:sz="4" w:space="0" w:color="BEBFC1" w:themeColor="accent1" w:themeTint="99"/>
        <w:insideH w:val="single" w:sz="4" w:space="0" w:color="BEBFC1" w:themeColor="accent1" w:themeTint="99"/>
        <w:insideV w:val="single" w:sz="4" w:space="0" w:color="BEBFC1" w:themeColor="accent1" w:themeTint="99"/>
      </w:tblBorders>
    </w:tblPr>
    <w:tblStylePr w:type="firstRow">
      <w:rPr>
        <w:b/>
        <w:bCs/>
        <w:color w:val="FFFFFF" w:themeColor="background1"/>
      </w:rPr>
      <w:tblPr/>
      <w:tcPr>
        <w:tcBorders>
          <w:top w:val="single" w:sz="4" w:space="0" w:color="939598" w:themeColor="accent1"/>
          <w:left w:val="single" w:sz="4" w:space="0" w:color="939598" w:themeColor="accent1"/>
          <w:bottom w:val="single" w:sz="4" w:space="0" w:color="939598" w:themeColor="accent1"/>
          <w:right w:val="single" w:sz="4" w:space="0" w:color="939598" w:themeColor="accent1"/>
          <w:insideH w:val="nil"/>
          <w:insideV w:val="nil"/>
        </w:tcBorders>
        <w:shd w:val="clear" w:color="auto" w:fill="939598" w:themeFill="accent1"/>
      </w:tcPr>
    </w:tblStylePr>
    <w:tblStylePr w:type="lastRow">
      <w:rPr>
        <w:b/>
        <w:bCs/>
      </w:rPr>
      <w:tblPr/>
      <w:tcPr>
        <w:tcBorders>
          <w:top w:val="double" w:sz="4" w:space="0" w:color="939598" w:themeColor="accent1"/>
        </w:tcBorders>
      </w:tcPr>
    </w:tblStylePr>
    <w:tblStylePr w:type="firstCol">
      <w:rPr>
        <w:b/>
        <w:bCs/>
      </w:rPr>
    </w:tblStylePr>
    <w:tblStylePr w:type="lastCol">
      <w:rPr>
        <w:b/>
        <w:bCs/>
      </w:rPr>
    </w:tblStylePr>
    <w:tblStylePr w:type="band1Vert">
      <w:tblPr/>
      <w:tcPr>
        <w:shd w:val="clear" w:color="auto" w:fill="E9E9EA" w:themeFill="accent1" w:themeFillTint="33"/>
      </w:tcPr>
    </w:tblStylePr>
    <w:tblStylePr w:type="band1Horz">
      <w:tblPr/>
      <w:tcPr>
        <w:shd w:val="clear" w:color="auto" w:fill="E9E9EA" w:themeFill="accent1" w:themeFillTint="33"/>
      </w:tcPr>
    </w:tblStylePr>
  </w:style>
  <w:style w:type="table" w:styleId="GridTable4-Accent5">
    <w:name w:val="Grid Table 4 Accent 5"/>
    <w:basedOn w:val="TableNormal"/>
    <w:uiPriority w:val="49"/>
    <w:rsid w:val="004D3B0F"/>
    <w:pPr>
      <w:spacing w:after="0" w:line="240" w:lineRule="auto"/>
    </w:pPr>
    <w:tblPr>
      <w:tblStyleRowBandSize w:val="1"/>
      <w:tblStyleColBandSize w:val="1"/>
      <w:tblBorders>
        <w:top w:val="single" w:sz="4" w:space="0" w:color="C3E8EC" w:themeColor="accent5" w:themeTint="99"/>
        <w:left w:val="single" w:sz="4" w:space="0" w:color="C3E8EC" w:themeColor="accent5" w:themeTint="99"/>
        <w:bottom w:val="single" w:sz="4" w:space="0" w:color="C3E8EC" w:themeColor="accent5" w:themeTint="99"/>
        <w:right w:val="single" w:sz="4" w:space="0" w:color="C3E8EC" w:themeColor="accent5" w:themeTint="99"/>
        <w:insideH w:val="single" w:sz="4" w:space="0" w:color="C3E8EC" w:themeColor="accent5" w:themeTint="99"/>
        <w:insideV w:val="single" w:sz="4" w:space="0" w:color="C3E8EC" w:themeColor="accent5" w:themeTint="99"/>
      </w:tblBorders>
    </w:tblPr>
    <w:tblStylePr w:type="firstRow">
      <w:rPr>
        <w:b/>
        <w:bCs/>
        <w:color w:val="FFFFFF" w:themeColor="background1"/>
      </w:rPr>
      <w:tblPr/>
      <w:tcPr>
        <w:tcBorders>
          <w:top w:val="single" w:sz="4" w:space="0" w:color="9CD9E0" w:themeColor="accent5"/>
          <w:left w:val="single" w:sz="4" w:space="0" w:color="9CD9E0" w:themeColor="accent5"/>
          <w:bottom w:val="single" w:sz="4" w:space="0" w:color="9CD9E0" w:themeColor="accent5"/>
          <w:right w:val="single" w:sz="4" w:space="0" w:color="9CD9E0" w:themeColor="accent5"/>
          <w:insideH w:val="nil"/>
          <w:insideV w:val="nil"/>
        </w:tcBorders>
        <w:shd w:val="clear" w:color="auto" w:fill="9CD9E0" w:themeFill="accent5"/>
      </w:tcPr>
    </w:tblStylePr>
    <w:tblStylePr w:type="lastRow">
      <w:rPr>
        <w:b/>
        <w:bCs/>
      </w:rPr>
      <w:tblPr/>
      <w:tcPr>
        <w:tcBorders>
          <w:top w:val="double" w:sz="4" w:space="0" w:color="9CD9E0" w:themeColor="accent5"/>
        </w:tcBorders>
      </w:tcPr>
    </w:tblStylePr>
    <w:tblStylePr w:type="firstCol">
      <w:rPr>
        <w:b/>
        <w:bCs/>
      </w:rPr>
    </w:tblStylePr>
    <w:tblStylePr w:type="lastCol">
      <w:rPr>
        <w:b/>
        <w:bCs/>
      </w:rPr>
    </w:tblStylePr>
    <w:tblStylePr w:type="band1Vert">
      <w:tblPr/>
      <w:tcPr>
        <w:shd w:val="clear" w:color="auto" w:fill="EBF7F8" w:themeFill="accent5" w:themeFillTint="33"/>
      </w:tcPr>
    </w:tblStylePr>
    <w:tblStylePr w:type="band1Horz">
      <w:tblPr/>
      <w:tcPr>
        <w:shd w:val="clear" w:color="auto" w:fill="EBF7F8" w:themeFill="accent5" w:themeFillTint="33"/>
      </w:tcPr>
    </w:tblStylePr>
  </w:style>
  <w:style w:type="table" w:styleId="GridTable4-Accent4">
    <w:name w:val="Grid Table 4 Accent 4"/>
    <w:basedOn w:val="TableNormal"/>
    <w:uiPriority w:val="49"/>
    <w:rsid w:val="004D3B0F"/>
    <w:pPr>
      <w:spacing w:after="0" w:line="240" w:lineRule="auto"/>
    </w:pPr>
    <w:tblPr>
      <w:tblStyleRowBandSize w:val="1"/>
      <w:tblStyleColBandSize w:val="1"/>
      <w:tblBorders>
        <w:top w:val="single" w:sz="4" w:space="0" w:color="A0DCDC" w:themeColor="accent4" w:themeTint="99"/>
        <w:left w:val="single" w:sz="4" w:space="0" w:color="A0DCDC" w:themeColor="accent4" w:themeTint="99"/>
        <w:bottom w:val="single" w:sz="4" w:space="0" w:color="A0DCDC" w:themeColor="accent4" w:themeTint="99"/>
        <w:right w:val="single" w:sz="4" w:space="0" w:color="A0DCDC" w:themeColor="accent4" w:themeTint="99"/>
        <w:insideH w:val="single" w:sz="4" w:space="0" w:color="A0DCDC" w:themeColor="accent4" w:themeTint="99"/>
        <w:insideV w:val="single" w:sz="4" w:space="0" w:color="A0DCDC" w:themeColor="accent4" w:themeTint="99"/>
      </w:tblBorders>
    </w:tblPr>
    <w:tblStylePr w:type="firstRow">
      <w:rPr>
        <w:b/>
        <w:bCs/>
        <w:color w:val="FFFFFF" w:themeColor="background1"/>
      </w:rPr>
      <w:tblPr/>
      <w:tcPr>
        <w:tcBorders>
          <w:top w:val="single" w:sz="4" w:space="0" w:color="61C6C6" w:themeColor="accent4"/>
          <w:left w:val="single" w:sz="4" w:space="0" w:color="61C6C6" w:themeColor="accent4"/>
          <w:bottom w:val="single" w:sz="4" w:space="0" w:color="61C6C6" w:themeColor="accent4"/>
          <w:right w:val="single" w:sz="4" w:space="0" w:color="61C6C6" w:themeColor="accent4"/>
          <w:insideH w:val="nil"/>
          <w:insideV w:val="nil"/>
        </w:tcBorders>
        <w:shd w:val="clear" w:color="auto" w:fill="61C6C6" w:themeFill="accent4"/>
      </w:tcPr>
    </w:tblStylePr>
    <w:tblStylePr w:type="lastRow">
      <w:rPr>
        <w:b/>
        <w:bCs/>
      </w:rPr>
      <w:tblPr/>
      <w:tcPr>
        <w:tcBorders>
          <w:top w:val="double" w:sz="4" w:space="0" w:color="61C6C6" w:themeColor="accent4"/>
        </w:tcBorders>
      </w:tcPr>
    </w:tblStylePr>
    <w:tblStylePr w:type="firstCol">
      <w:rPr>
        <w:b/>
        <w:bCs/>
      </w:rPr>
    </w:tblStylePr>
    <w:tblStylePr w:type="lastCol">
      <w:rPr>
        <w:b/>
        <w:bCs/>
      </w:rPr>
    </w:tblStylePr>
    <w:tblStylePr w:type="band1Vert">
      <w:tblPr/>
      <w:tcPr>
        <w:shd w:val="clear" w:color="auto" w:fill="DFF3F3" w:themeFill="accent4" w:themeFillTint="33"/>
      </w:tcPr>
    </w:tblStylePr>
    <w:tblStylePr w:type="band1Horz">
      <w:tblPr/>
      <w:tcPr>
        <w:shd w:val="clear" w:color="auto" w:fill="DFF3F3" w:themeFill="accent4" w:themeFillTint="33"/>
      </w:tcPr>
    </w:tblStylePr>
  </w:style>
  <w:style w:type="table" w:styleId="GridTable4-Accent3">
    <w:name w:val="Grid Table 4 Accent 3"/>
    <w:basedOn w:val="TableNormal"/>
    <w:uiPriority w:val="49"/>
    <w:rsid w:val="004D3B0F"/>
    <w:pPr>
      <w:spacing w:after="0" w:line="240" w:lineRule="auto"/>
    </w:pPr>
    <w:tblPr>
      <w:tblStyleRowBandSize w:val="1"/>
      <w:tblStyleColBandSize w:val="1"/>
      <w:tblBorders>
        <w:top w:val="single" w:sz="4" w:space="0" w:color="55E0DA" w:themeColor="accent3" w:themeTint="99"/>
        <w:left w:val="single" w:sz="4" w:space="0" w:color="55E0DA" w:themeColor="accent3" w:themeTint="99"/>
        <w:bottom w:val="single" w:sz="4" w:space="0" w:color="55E0DA" w:themeColor="accent3" w:themeTint="99"/>
        <w:right w:val="single" w:sz="4" w:space="0" w:color="55E0DA" w:themeColor="accent3" w:themeTint="99"/>
        <w:insideH w:val="single" w:sz="4" w:space="0" w:color="55E0DA" w:themeColor="accent3" w:themeTint="99"/>
        <w:insideV w:val="single" w:sz="4" w:space="0" w:color="55E0DA" w:themeColor="accent3" w:themeTint="99"/>
      </w:tblBorders>
    </w:tblPr>
    <w:tblStylePr w:type="firstRow">
      <w:rPr>
        <w:b/>
        <w:bCs/>
        <w:color w:val="FFFFFF" w:themeColor="background1"/>
      </w:rPr>
      <w:tblPr/>
      <w:tcPr>
        <w:tcBorders>
          <w:top w:val="single" w:sz="4" w:space="0" w:color="1B9590" w:themeColor="accent3"/>
          <w:left w:val="single" w:sz="4" w:space="0" w:color="1B9590" w:themeColor="accent3"/>
          <w:bottom w:val="single" w:sz="4" w:space="0" w:color="1B9590" w:themeColor="accent3"/>
          <w:right w:val="single" w:sz="4" w:space="0" w:color="1B9590" w:themeColor="accent3"/>
          <w:insideH w:val="nil"/>
          <w:insideV w:val="nil"/>
        </w:tcBorders>
        <w:shd w:val="clear" w:color="auto" w:fill="1B9590" w:themeFill="accent3"/>
      </w:tcPr>
    </w:tblStylePr>
    <w:tblStylePr w:type="lastRow">
      <w:rPr>
        <w:b/>
        <w:bCs/>
      </w:rPr>
      <w:tblPr/>
      <w:tcPr>
        <w:tcBorders>
          <w:top w:val="double" w:sz="4" w:space="0" w:color="1B9590" w:themeColor="accent3"/>
        </w:tcBorders>
      </w:tcPr>
    </w:tblStylePr>
    <w:tblStylePr w:type="firstCol">
      <w:rPr>
        <w:b/>
        <w:bCs/>
      </w:rPr>
    </w:tblStylePr>
    <w:tblStylePr w:type="lastCol">
      <w:rPr>
        <w:b/>
        <w:bCs/>
      </w:rPr>
    </w:tblStylePr>
    <w:tblStylePr w:type="band1Vert">
      <w:tblPr/>
      <w:tcPr>
        <w:shd w:val="clear" w:color="auto" w:fill="C6F4F2" w:themeFill="accent3" w:themeFillTint="33"/>
      </w:tcPr>
    </w:tblStylePr>
    <w:tblStylePr w:type="band1Horz">
      <w:tblPr/>
      <w:tcPr>
        <w:shd w:val="clear" w:color="auto" w:fill="C6F4F2" w:themeFill="accent3" w:themeFillTint="33"/>
      </w:tcPr>
    </w:tblStylePr>
  </w:style>
  <w:style w:type="paragraph" w:customStyle="1" w:styleId="Names">
    <w:name w:val="Names"/>
    <w:basedOn w:val="Normal"/>
    <w:next w:val="Normal"/>
    <w:uiPriority w:val="99"/>
    <w:rsid w:val="008C4B87"/>
    <w:pPr>
      <w:widowControl w:val="0"/>
      <w:autoSpaceDE w:val="0"/>
      <w:autoSpaceDN w:val="0"/>
      <w:adjustRightInd w:val="0"/>
      <w:spacing w:after="85" w:line="330" w:lineRule="atLeast"/>
      <w:textAlignment w:val="center"/>
    </w:pPr>
    <w:rPr>
      <w:rFonts w:ascii="Calibri" w:hAnsi="Calibri" w:cs="Weiss-Bold"/>
      <w:b/>
      <w:bCs/>
      <w:color w:val="7E2612"/>
      <w:sz w:val="44"/>
      <w:szCs w:val="44"/>
      <w:lang w:val="en-US"/>
    </w:rPr>
  </w:style>
  <w:style w:type="paragraph" w:customStyle="1" w:styleId="Award">
    <w:name w:val="Award"/>
    <w:basedOn w:val="Normal"/>
    <w:uiPriority w:val="99"/>
    <w:rsid w:val="008C4B87"/>
    <w:pPr>
      <w:widowControl w:val="0"/>
      <w:suppressAutoHyphens/>
      <w:autoSpaceDE w:val="0"/>
      <w:autoSpaceDN w:val="0"/>
      <w:adjustRightInd w:val="0"/>
      <w:spacing w:after="227" w:line="288" w:lineRule="auto"/>
      <w:textAlignment w:val="center"/>
    </w:pPr>
    <w:rPr>
      <w:rFonts w:ascii="Calibri" w:hAnsi="Calibri" w:cs="Weiss-Bold"/>
      <w:b/>
      <w:bCs/>
      <w:caps/>
      <w:color w:val="000000"/>
      <w:spacing w:val="-1"/>
      <w:sz w:val="26"/>
      <w:szCs w:val="26"/>
    </w:rPr>
  </w:style>
  <w:style w:type="paragraph" w:customStyle="1" w:styleId="Organisation">
    <w:name w:val="Organisation"/>
    <w:basedOn w:val="Award"/>
    <w:uiPriority w:val="99"/>
    <w:rsid w:val="008C4B87"/>
    <w:pPr>
      <w:spacing w:after="170"/>
    </w:pPr>
    <w:rPr>
      <w:rFonts w:asciiTheme="majorHAnsi" w:hAnsiTheme="majorHAnsi"/>
      <w:caps w:val="0"/>
      <w:color w:val="7E2612"/>
      <w:w w:val="110"/>
      <w:sz w:val="24"/>
      <w:szCs w:val="24"/>
    </w:rPr>
  </w:style>
  <w:style w:type="paragraph" w:customStyle="1" w:styleId="Body">
    <w:name w:val="Body"/>
    <w:basedOn w:val="Normal"/>
    <w:uiPriority w:val="99"/>
    <w:rsid w:val="008C4B87"/>
    <w:pPr>
      <w:widowControl w:val="0"/>
      <w:suppressAutoHyphens/>
      <w:autoSpaceDE w:val="0"/>
      <w:autoSpaceDN w:val="0"/>
      <w:adjustRightInd w:val="0"/>
      <w:spacing w:before="85" w:after="0" w:line="240" w:lineRule="atLeast"/>
      <w:textAlignment w:val="baseline"/>
    </w:pPr>
    <w:rPr>
      <w:rFonts w:ascii="Weiss" w:hAnsi="Weiss" w:cs="Weiss"/>
      <w:color w:val="000000"/>
      <w:spacing w:val="-3"/>
      <w:szCs w:val="20"/>
    </w:rPr>
  </w:style>
  <w:style w:type="paragraph" w:customStyle="1" w:styleId="bullet">
    <w:name w:val="bullet"/>
    <w:basedOn w:val="Body"/>
    <w:uiPriority w:val="99"/>
    <w:rsid w:val="008C4B87"/>
    <w:pPr>
      <w:numPr>
        <w:numId w:val="16"/>
      </w:numPr>
    </w:pPr>
    <w:rPr>
      <w:rFonts w:ascii="Calibri" w:hAnsi="Calibri"/>
      <w:spacing w:val="-4"/>
    </w:rPr>
  </w:style>
  <w:style w:type="paragraph" w:customStyle="1" w:styleId="QualsCareer">
    <w:name w:val="Quals/Career"/>
    <w:basedOn w:val="Normal"/>
    <w:uiPriority w:val="99"/>
    <w:rsid w:val="008C4B87"/>
    <w:pPr>
      <w:widowControl w:val="0"/>
      <w:suppressAutoHyphens/>
      <w:autoSpaceDE w:val="0"/>
      <w:autoSpaceDN w:val="0"/>
      <w:adjustRightInd w:val="0"/>
      <w:spacing w:before="170" w:after="113" w:line="288" w:lineRule="auto"/>
      <w:textAlignment w:val="center"/>
    </w:pPr>
    <w:rPr>
      <w:rFonts w:ascii="Calibri" w:hAnsi="Calibri" w:cs="TrajanPro-Bold"/>
      <w:b/>
      <w:bCs/>
      <w:color w:val="7E2612"/>
      <w:spacing w:val="-4"/>
      <w:sz w:val="24"/>
      <w:szCs w:val="24"/>
    </w:rPr>
  </w:style>
  <w:style w:type="paragraph" w:customStyle="1" w:styleId="secondbullet">
    <w:name w:val="second bullet"/>
    <w:basedOn w:val="Body"/>
    <w:uiPriority w:val="99"/>
    <w:rsid w:val="008C4B87"/>
    <w:pPr>
      <w:numPr>
        <w:numId w:val="17"/>
      </w:numPr>
    </w:pPr>
    <w:rPr>
      <w:rFonts w:ascii="Calibri" w:hAnsi="Calibri"/>
      <w:spacing w:val="-4"/>
    </w:rPr>
  </w:style>
  <w:style w:type="character" w:customStyle="1" w:styleId="Year">
    <w:name w:val="Year"/>
    <w:uiPriority w:val="99"/>
    <w:rsid w:val="008C4B87"/>
    <w:rPr>
      <w:position w:val="0"/>
      <w:sz w:val="30"/>
      <w:szCs w:val="30"/>
    </w:rPr>
  </w:style>
  <w:style w:type="character" w:customStyle="1" w:styleId="Italics">
    <w:name w:val="Italics"/>
    <w:uiPriority w:val="99"/>
    <w:rsid w:val="008C4B87"/>
    <w:rPr>
      <w:i/>
      <w:iCs/>
    </w:rPr>
  </w:style>
  <w:style w:type="paragraph" w:customStyle="1" w:styleId="University">
    <w:name w:val="University"/>
    <w:basedOn w:val="Subtitle"/>
    <w:link w:val="UniversityChar"/>
    <w:qFormat/>
    <w:rsid w:val="00671D0E"/>
    <w:pPr>
      <w:spacing w:after="320"/>
    </w:pPr>
    <w:rPr>
      <w:color w:val="7E2612"/>
      <w:sz w:val="32"/>
    </w:rPr>
  </w:style>
  <w:style w:type="character" w:customStyle="1" w:styleId="UniversityChar">
    <w:name w:val="University Char"/>
    <w:basedOn w:val="SubtitleChar"/>
    <w:link w:val="University"/>
    <w:rsid w:val="00671D0E"/>
    <w:rPr>
      <w:rFonts w:eastAsiaTheme="minorEastAsia"/>
      <w:color w:val="7E2612"/>
      <w:sz w:val="32"/>
    </w:rPr>
  </w:style>
  <w:style w:type="character" w:styleId="CommentReference">
    <w:name w:val="annotation reference"/>
    <w:basedOn w:val="DefaultParagraphFont"/>
    <w:uiPriority w:val="99"/>
    <w:semiHidden/>
    <w:unhideWhenUsed/>
    <w:rsid w:val="00F73B45"/>
    <w:rPr>
      <w:sz w:val="16"/>
      <w:szCs w:val="16"/>
    </w:rPr>
  </w:style>
  <w:style w:type="character" w:customStyle="1" w:styleId="pmtitle">
    <w:name w:val="pm_title"/>
    <w:basedOn w:val="DefaultParagraphFont"/>
    <w:rsid w:val="00D924B3"/>
  </w:style>
  <w:style w:type="paragraph" w:styleId="CommentText">
    <w:name w:val="annotation text"/>
    <w:basedOn w:val="Normal"/>
    <w:link w:val="CommentTextChar"/>
    <w:uiPriority w:val="99"/>
    <w:semiHidden/>
    <w:unhideWhenUsed/>
    <w:rsid w:val="007B670D"/>
    <w:pPr>
      <w:spacing w:line="240" w:lineRule="auto"/>
    </w:pPr>
    <w:rPr>
      <w:szCs w:val="20"/>
    </w:rPr>
  </w:style>
  <w:style w:type="character" w:customStyle="1" w:styleId="CommentTextChar">
    <w:name w:val="Comment Text Char"/>
    <w:basedOn w:val="DefaultParagraphFont"/>
    <w:link w:val="CommentText"/>
    <w:uiPriority w:val="99"/>
    <w:semiHidden/>
    <w:rsid w:val="007B670D"/>
    <w:rPr>
      <w:sz w:val="20"/>
      <w:szCs w:val="20"/>
    </w:rPr>
  </w:style>
  <w:style w:type="paragraph" w:styleId="CommentSubject">
    <w:name w:val="annotation subject"/>
    <w:basedOn w:val="CommentText"/>
    <w:next w:val="CommentText"/>
    <w:link w:val="CommentSubjectChar"/>
    <w:uiPriority w:val="99"/>
    <w:semiHidden/>
    <w:unhideWhenUsed/>
    <w:rsid w:val="007B670D"/>
    <w:rPr>
      <w:b/>
      <w:bCs/>
    </w:rPr>
  </w:style>
  <w:style w:type="character" w:customStyle="1" w:styleId="CommentSubjectChar">
    <w:name w:val="Comment Subject Char"/>
    <w:basedOn w:val="CommentTextChar"/>
    <w:link w:val="CommentSubject"/>
    <w:uiPriority w:val="99"/>
    <w:semiHidden/>
    <w:rsid w:val="007B670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7418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DIIS">
      <a:dk1>
        <a:srgbClr val="000000"/>
      </a:dk1>
      <a:lt1>
        <a:srgbClr val="FFFFFF"/>
      </a:lt1>
      <a:dk2>
        <a:srgbClr val="005677"/>
      </a:dk2>
      <a:lt2>
        <a:srgbClr val="58595B"/>
      </a:lt2>
      <a:accent1>
        <a:srgbClr val="939598"/>
      </a:accent1>
      <a:accent2>
        <a:srgbClr val="00283E"/>
      </a:accent2>
      <a:accent3>
        <a:srgbClr val="1B9590"/>
      </a:accent3>
      <a:accent4>
        <a:srgbClr val="61C6C6"/>
      </a:accent4>
      <a:accent5>
        <a:srgbClr val="9CD9E0"/>
      </a:accent5>
      <a:accent6>
        <a:srgbClr val="C973AF"/>
      </a:accent6>
      <a:hlink>
        <a:srgbClr val="0070AE"/>
      </a:hlink>
      <a:folHlink>
        <a:srgbClr val="551A8B"/>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07509EB63F162F418EA6B5A1ECA9C2B6" ma:contentTypeVersion="16" ma:contentTypeDescription="Create a new document." ma:contentTypeScope="" ma:versionID="ac11cf1a99547db488243530022ff844">
  <xsd:schema xmlns:xsd="http://www.w3.org/2001/XMLSchema" xmlns:xs="http://www.w3.org/2001/XMLSchema" xmlns:p="http://schemas.microsoft.com/office/2006/metadata/properties" xmlns:ns1="http://schemas.microsoft.com/sharepoint/v3" xmlns:ns2="46486fd5-fff8-4cbe-a2d1-89ce7ea547a7" xmlns:ns3="2a251b7e-61e4-4816-a71f-b295a9ad20fb" xmlns:ns4="http://schemas.microsoft.com/sharepoint/v4" targetNamespace="http://schemas.microsoft.com/office/2006/metadata/properties" ma:root="true" ma:fieldsID="5db203661f96d48bb78ac0ba17b2d895" ns1:_="" ns2:_="" ns3:_="" ns4:_="">
    <xsd:import namespace="http://schemas.microsoft.com/sharepoint/v3"/>
    <xsd:import namespace="46486fd5-fff8-4cbe-a2d1-89ce7ea547a7"/>
    <xsd:import namespace="2a251b7e-61e4-4816-a71f-b295a9ad20fb"/>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3:ff9069df88ab4dd9b32e549bc87ab29f" minOccurs="0"/>
                <xsd:element ref="ns4:IconOverlay"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6486fd5-fff8-4cbe-a2d1-89ce7ea547a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ebb2a7f5-026b-4c1f-ab3d-c0a470e81770}" ma:internalName="TaxCatchAll" ma:showField="CatchAllData" ma:web="2a251b7e-61e4-4816-a71f-b295a9ad20fb">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ead7168b-4370-41af-a79f-1d3959e12215"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a251b7e-61e4-4816-a71f-b295a9ad20fb" elementFormDefault="qualified">
    <xsd:import namespace="http://schemas.microsoft.com/office/2006/documentManagement/types"/>
    <xsd:import namespace="http://schemas.microsoft.com/office/infopath/2007/PartnerControls"/>
    <xsd:element name="ff9069df88ab4dd9b32e549bc87ab29f" ma:index="24" nillable="true" ma:taxonomy="true" ma:internalName="ff9069df88ab4dd9b32e549bc87ab29f" ma:taxonomyFieldName="DocHub_PMPSEventActivity" ma:displayName="Event Activity" ma:indexed="true" ma:default="" ma:fieldId="{ff9069df-88ab-4dd9-b32e-549bc87ab29f}" ma:sspId="fb0313f7-9433-48c0-866e-9e0bbee59a50" ma:termSetId="97f409c4-569b-43ad-b577-85d1eabd9332" ma:anchorId="00000000-0000-0000-0000-000000000000" ma:open="true" ma:isKeyword="false">
      <xsd:complexType>
        <xsd:sequence>
          <xsd:element ref="pc:Terms" minOccurs="0" maxOccurs="1"/>
        </xsd:sequence>
      </xsd:complexType>
    </xsd:element>
    <xsd:element name="SharedWithUsers" ma:index="26"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5"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6486fd5-fff8-4cbe-a2d1-89ce7ea547a7">
      <Value>472</Value>
      <Value>40022</Value>
      <Value>359</Value>
      <Value>20427</Value>
    </TaxCatchAll>
    <g7bcb40ba23249a78edca7d43a67c1c9 xmlns="46486fd5-fff8-4cbe-a2d1-89ce7ea547a7">
      <Terms xmlns="http://schemas.microsoft.com/office/infopath/2007/PartnerControls"/>
    </g7bcb40ba23249a78edca7d43a67c1c9>
    <IconOverlay xmlns="http://schemas.microsoft.com/sharepoint/v4" xsi:nil="true"/>
    <ff9069df88ab4dd9b32e549bc87ab29f xmlns="2a251b7e-61e4-4816-a71f-b295a9ad20fb">
      <Terms xmlns="http://schemas.microsoft.com/office/infopath/2007/PartnerControls">
        <TermInfo xmlns="http://schemas.microsoft.com/office/infopath/2007/PartnerControls">
          <TermName xmlns="http://schemas.microsoft.com/office/infopath/2007/PartnerControls">Design Logos and Print jobs</TermName>
          <TermId xmlns="http://schemas.microsoft.com/office/infopath/2007/PartnerControls">37953c94-1c7d-4ba4-8455-2ea1ab7fc02a</TermId>
        </TermInfo>
      </Terms>
    </ff9069df88ab4dd9b32e549bc87ab29f>
    <adb9bed2e36e4a93af574aeb444da63e xmlns="46486fd5-fff8-4cbe-a2d1-89ce7ea547a7">
      <Terms xmlns="http://schemas.microsoft.com/office/infopath/2007/PartnerControls"/>
    </adb9bed2e36e4a93af574aeb444da63e>
    <pe2555c81638466f9eb614edb9ecde52 xmlns="46486fd5-fff8-4cbe-a2d1-89ce7ea547a7">
      <Terms xmlns="http://schemas.microsoft.com/office/infopath/2007/PartnerControls">
        <TermInfo xmlns="http://schemas.microsoft.com/office/infopath/2007/PartnerControls">
          <TermName xmlns="http://schemas.microsoft.com/office/infopath/2007/PartnerControls">Design</TermName>
          <TermId xmlns="http://schemas.microsoft.com/office/infopath/2007/PartnerControls">d6e13dd2-2eb7-4595-970b-da6a26e3cf1e</TermId>
        </TermInfo>
      </Terms>
    </pe2555c81638466f9eb614edb9ecde52>
    <n99e4c9942c6404eb103464a00e6097b xmlns="46486fd5-fff8-4cbe-a2d1-89ce7ea547a7">
      <Terms xmlns="http://schemas.microsoft.com/office/infopath/2007/PartnerControls">
        <TermInfo xmlns="http://schemas.microsoft.com/office/infopath/2007/PartnerControls">
          <TermName xmlns="http://schemas.microsoft.com/office/infopath/2007/PartnerControls">2021</TermName>
          <TermId xmlns="http://schemas.microsoft.com/office/infopath/2007/PartnerControls">712d5b50-1b62-44de-9d3e-74234783b265</TermId>
        </TermInfo>
      </Terms>
    </n99e4c9942c6404eb103464a00e6097b>
    <aa25a1a23adf4c92a153145de6afe324 xmlns="46486fd5-fff8-4cbe-a2d1-89ce7ea547a7">
      <Terms xmlns="http://schemas.microsoft.com/office/infopath/2007/PartnerControls">
        <TermInfo xmlns="http://schemas.microsoft.com/office/infopath/2007/PartnerControls">
          <TermName xmlns="http://schemas.microsoft.com/office/infopath/2007/PartnerControls">OFFICIAL:Sensitive</TermName>
          <TermId xmlns="http://schemas.microsoft.com/office/infopath/2007/PartnerControls">11f6fb0b-52ce-4109-8f7f-521b2a62f692</TermId>
        </TermInfo>
      </Terms>
    </aa25a1a23adf4c92a153145de6afe324>
    <Comments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CC91D3-4E30-43CF-93FB-BB9CAA0D4962}">
  <ds:schemaRefs>
    <ds:schemaRef ds:uri="http://schemas.microsoft.com/sharepoint/events"/>
  </ds:schemaRefs>
</ds:datastoreItem>
</file>

<file path=customXml/itemProps2.xml><?xml version="1.0" encoding="utf-8"?>
<ds:datastoreItem xmlns:ds="http://schemas.openxmlformats.org/officeDocument/2006/customXml" ds:itemID="{ABB0CC53-0A43-4C4B-8810-20C5BC8B42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6486fd5-fff8-4cbe-a2d1-89ce7ea547a7"/>
    <ds:schemaRef ds:uri="2a251b7e-61e4-4816-a71f-b295a9ad20fb"/>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0F438F-7380-44C9-8E83-AEA5E361E795}">
  <ds:schemaRefs>
    <ds:schemaRef ds:uri="http://schemas.microsoft.com/office/2006/metadata/properties"/>
    <ds:schemaRef ds:uri="http://schemas.microsoft.com/office/infopath/2007/PartnerControls"/>
    <ds:schemaRef ds:uri="46486fd5-fff8-4cbe-a2d1-89ce7ea547a7"/>
    <ds:schemaRef ds:uri="http://schemas.microsoft.com/sharepoint/v4"/>
    <ds:schemaRef ds:uri="2a251b7e-61e4-4816-a71f-b295a9ad20fb"/>
    <ds:schemaRef ds:uri="http://schemas.microsoft.com/sharepoint/v3"/>
  </ds:schemaRefs>
</ds:datastoreItem>
</file>

<file path=customXml/itemProps4.xml><?xml version="1.0" encoding="utf-8"?>
<ds:datastoreItem xmlns:ds="http://schemas.openxmlformats.org/officeDocument/2006/customXml" ds:itemID="{E8BBE5DB-7903-44F3-92E3-589D6C3EA33C}">
  <ds:schemaRefs>
    <ds:schemaRef ds:uri="http://schemas.microsoft.com/sharepoint/v3/contenttype/forms"/>
  </ds:schemaRefs>
</ds:datastoreItem>
</file>

<file path=customXml/itemProps5.xml><?xml version="1.0" encoding="utf-8"?>
<ds:datastoreItem xmlns:ds="http://schemas.openxmlformats.org/officeDocument/2006/customXml" ds:itemID="{1A42B5DC-BA8C-4916-A98C-80D000C66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601</Words>
  <Characters>3427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2021-11-03T07:32:00Z</dcterms:created>
  <dcterms:modified xsi:type="dcterms:W3CDTF">2021-11-04T04:47:00Z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0x01010007509EB63F162F418EA6B5A1ECA9C2B6</vt:lpwstr>
  </property>
  <property fmtid="{D5CDD505-2E9C-101B-9397-08002B2CF9AE}" pid="3" name="DocHub_Year">
    <vt:lpwstr>472;#2021|712d5b50-1b62-44de-9d3e-74234783b265</vt:lpwstr>
  </property>
  <property fmtid="{D5CDD505-2E9C-101B-9397-08002B2CF9AE}" pid="4" name="DocHub_DocumentType">
    <vt:lpwstr>359;#Design|d6e13dd2-2eb7-4595-970b-da6a26e3cf1e</vt:lpwstr>
  </property>
  <property fmtid="{D5CDD505-2E9C-101B-9397-08002B2CF9AE}" pid="5" name="DocHub_PMPSEventActivity">
    <vt:lpwstr>20427;#Design Logos and Print jobs|37953c94-1c7d-4ba4-8455-2ea1ab7fc02a</vt:lpwstr>
  </property>
  <property fmtid="{D5CDD505-2E9C-101B-9397-08002B2CF9AE}" pid="6" name="DocHub_SecurityClassification">
    <vt:lpwstr>40022;#OFFICIAL:Sensitive|11f6fb0b-52ce-4109-8f7f-521b2a62f692</vt:lpwstr>
  </property>
  <property fmtid="{D5CDD505-2E9C-101B-9397-08002B2CF9AE}" pid="7" name="DocHub_Keywords">
    <vt:lpwstr/>
  </property>
  <property fmtid="{D5CDD505-2E9C-101B-9397-08002B2CF9AE}" pid="8" name="DocHub_WorkActivity">
    <vt:lpwstr/>
  </property>
</Properties>
</file>