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57" w:rsidRDefault="008E4457" w:rsidP="008E4457">
      <w:pPr>
        <w:pStyle w:val="University"/>
        <w:rPr>
          <w:rStyle w:val="Heading4Char"/>
          <w:rFonts w:asciiTheme="minorHAnsi" w:hAnsiTheme="minorHAnsi" w:cstheme="minorHAnsi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E5751D1" wp14:editId="76EAB815">
            <wp:simplePos x="0" y="0"/>
            <wp:positionH relativeFrom="margin">
              <wp:align>right</wp:align>
            </wp:positionH>
            <wp:positionV relativeFrom="paragraph">
              <wp:posOffset>563</wp:posOffset>
            </wp:positionV>
            <wp:extent cx="15335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66" y="21394"/>
                <wp:lineTo x="21466" y="0"/>
                <wp:lineTo x="0" y="0"/>
              </wp:wrapPolygon>
            </wp:wrapTight>
            <wp:docPr id="10" name="Picture 10" descr="Mr Scott Graham 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7EE6">
        <w:rPr>
          <w:rStyle w:val="Heading1Char"/>
        </w:rPr>
        <w:t xml:space="preserve">Mr Scott Graham </w:t>
      </w:r>
      <w:r w:rsidRPr="00DA7EE6">
        <w:rPr>
          <w:rStyle w:val="Heading1Char"/>
        </w:rPr>
        <w:br/>
      </w:r>
      <w:hyperlink r:id="rId13" w:history="1">
        <w:r w:rsidRPr="00DA7EE6">
          <w:rPr>
            <w:rStyle w:val="Heading1Char"/>
          </w:rPr>
          <w:t>Barker College, New</w:t>
        </w:r>
      </w:hyperlink>
      <w:r w:rsidRPr="00DA7EE6">
        <w:rPr>
          <w:rStyle w:val="Heading1Char"/>
        </w:rPr>
        <w:t xml:space="preserve"> South Wales</w:t>
      </w:r>
      <w:r>
        <w:rPr>
          <w:rFonts w:cstheme="minorHAnsi"/>
        </w:rPr>
        <w:br/>
      </w:r>
      <w:r w:rsidRPr="00DA7EE6">
        <w:rPr>
          <w:rStyle w:val="Heading2Char"/>
        </w:rPr>
        <w:t>2021 PRIME MINISTER’S PRIZE FOR EXCELLENCE IN SCIENCE TEACHING IN SECONDARY SCHOOLS</w:t>
      </w:r>
    </w:p>
    <w:p w:rsidR="008E4457" w:rsidRPr="003459CC" w:rsidRDefault="008E4457" w:rsidP="008E4457">
      <w:r w:rsidRPr="003459CC">
        <w:t xml:space="preserve">Mr Scott Graham is changing the way agricultural science is taught at secondary schools. His aim is to highlight how it can lead to diverse and unique careers across a range of both urban and rural industries. </w:t>
      </w:r>
    </w:p>
    <w:p w:rsidR="008E4457" w:rsidRPr="003459CC" w:rsidRDefault="008E4457" w:rsidP="008E4457">
      <w:r w:rsidRPr="003459CC">
        <w:t>At a national level, the subject of agriculture has suffered a decline in student numbers, leading to a significant shortage of university agriculture graduates. This contrasts starkly with the high availability of modern agricultural jobs, which require knowledge-based, post-school qualifications.</w:t>
      </w:r>
    </w:p>
    <w:p w:rsidR="008E4457" w:rsidRPr="003459CC" w:rsidRDefault="008E4457" w:rsidP="008E4457">
      <w:r w:rsidRPr="003459CC">
        <w:t>Mr Graham draws on 12 years of teaching experience to educate students about the importance of agriculture in Australia, and the employment opportunities in this scientific and business-driven field.</w:t>
      </w:r>
    </w:p>
    <w:p w:rsidR="008E4457" w:rsidRPr="003459CC" w:rsidRDefault="008E4457" w:rsidP="008E4457">
      <w:r w:rsidRPr="003459CC">
        <w:t xml:space="preserve">He is driven by his passion for agricultural science, and has helped develop a range of unique programs to engage students by emphasising the positive difference agriculture makes to society. This also includes promoting the increased opportunities of having a post-school education in agriculture.  </w:t>
      </w:r>
    </w:p>
    <w:p w:rsidR="008E4457" w:rsidRPr="003459CC" w:rsidRDefault="008E4457" w:rsidP="008E4457">
      <w:r w:rsidRPr="003459CC">
        <w:t xml:space="preserve">Under his leadership as Head of Agriculture at Barker College in New South Wales, student enrolments in agriculture have tripled over the past seven years. </w:t>
      </w:r>
    </w:p>
    <w:p w:rsidR="008E4457" w:rsidRPr="003459CC" w:rsidRDefault="008E4457" w:rsidP="008E4457">
      <w:r w:rsidRPr="003459CC">
        <w:t xml:space="preserve">The school has more than double the number of Year 12 agriculture students than any other school </w:t>
      </w:r>
      <w:proofErr w:type="gramStart"/>
      <w:r w:rsidRPr="003459CC">
        <w:t>in</w:t>
      </w:r>
      <w:proofErr w:type="gramEnd"/>
      <w:r w:rsidRPr="003459CC">
        <w:t xml:space="preserve"> Australia. Around 30 per cent of these students have gone on to pursue agriculture-related degrees at university level.</w:t>
      </w:r>
    </w:p>
    <w:p w:rsidR="008E4457" w:rsidRPr="003459CC" w:rsidRDefault="008E4457" w:rsidP="008E4457">
      <w:r w:rsidRPr="003459CC">
        <w:t>Mr Graham’s commitment to this change stems from his belief that children in urban communities are disconnected from the ‘paddock-to-plate’ journey of their food. His ambition is to reconnect students with the role that agriculture plays in many aspects of our lives, such as food and fibre.</w:t>
      </w:r>
    </w:p>
    <w:p w:rsidR="008E4457" w:rsidRPr="003459CC" w:rsidRDefault="008E4457" w:rsidP="008E4457">
      <w:r w:rsidRPr="003459CC">
        <w:t xml:space="preserve">He also reinforces to students the role that agriculture plays in some of the world’s most important issues, such as food security, sustainability and climate change. </w:t>
      </w:r>
    </w:p>
    <w:p w:rsidR="008E4457" w:rsidRPr="003459CC" w:rsidRDefault="008E4457" w:rsidP="008E4457">
      <w:r w:rsidRPr="003459CC">
        <w:t>Mr Graham is currently undertaking a PhD with the intent of improving the reputation, enrolment numbers and academic standing of the study of agriculture amongst urban secondary students throughout Australia.</w:t>
      </w:r>
    </w:p>
    <w:p w:rsidR="008E4457" w:rsidRPr="003459CC" w:rsidRDefault="008E4457" w:rsidP="008E4457">
      <w:r w:rsidRPr="003459CC">
        <w:t xml:space="preserve">He is also a committee member of the NSW Association of Agriculture Teachers. His role involves managing the social media sites for the association, sharing curriculum-related material and assisting with managing the teacher resource database. </w:t>
      </w:r>
    </w:p>
    <w:p w:rsidR="008E4457" w:rsidRPr="003459CC" w:rsidRDefault="008E4457" w:rsidP="00444A5F">
      <w:r w:rsidRPr="003459CC">
        <w:t>While Mr Graham has been in this role, the association membership has increased by 150 members. His influence has seen the association’s professionalism and depth of teacher support increase significantly.</w:t>
      </w:r>
    </w:p>
    <w:p w:rsidR="003459CC" w:rsidRDefault="003459CC">
      <w:pPr>
        <w:spacing w:after="160"/>
        <w:rPr>
          <w:rFonts w:ascii="Calibri" w:hAnsi="Calibri" w:cs="TrajanPro-Bold"/>
          <w:bCs/>
          <w:color w:val="7E2612"/>
          <w:spacing w:val="-4"/>
          <w:sz w:val="28"/>
          <w:szCs w:val="24"/>
        </w:rPr>
      </w:pPr>
      <w:r>
        <w:br w:type="page"/>
      </w:r>
    </w:p>
    <w:p w:rsidR="008E4457" w:rsidRPr="00DA7EE6" w:rsidRDefault="008E4457" w:rsidP="008E4457">
      <w:pPr>
        <w:pStyle w:val="Heading3"/>
        <w:rPr>
          <w:sz w:val="22"/>
          <w:szCs w:val="20"/>
        </w:rPr>
      </w:pPr>
      <w:r w:rsidRPr="00592170">
        <w:lastRenderedPageBreak/>
        <w:t>Career highlights</w:t>
      </w:r>
    </w:p>
    <w:p w:rsidR="008E4457" w:rsidRPr="003459CC" w:rsidRDefault="008E4457" w:rsidP="008E4457">
      <w:r w:rsidRPr="003459CC">
        <w:t>2021 Conducted Higher School Certificate revision days (online) for students across NSW</w:t>
      </w:r>
    </w:p>
    <w:p w:rsidR="008E4457" w:rsidRPr="003459CC" w:rsidRDefault="008E4457" w:rsidP="008E4457">
      <w:r w:rsidRPr="003459CC">
        <w:t xml:space="preserve">2021 Contributed to Western Australia senior secondary agriculture syllabus review </w:t>
      </w:r>
    </w:p>
    <w:p w:rsidR="008E4457" w:rsidRPr="003459CC" w:rsidRDefault="008E4457" w:rsidP="008E4457">
      <w:r w:rsidRPr="003459CC">
        <w:t xml:space="preserve">2020 PhD candidate, Charles Sturt University </w:t>
      </w:r>
    </w:p>
    <w:p w:rsidR="008E4457" w:rsidRPr="003459CC" w:rsidRDefault="008E4457" w:rsidP="008E4457">
      <w:r w:rsidRPr="003459CC">
        <w:t xml:space="preserve">2020-2021 Senior Marker for Agriculture, Higher School Certificate (NSW) </w:t>
      </w:r>
    </w:p>
    <w:p w:rsidR="008E4457" w:rsidRPr="003459CC" w:rsidRDefault="008E4457" w:rsidP="008E4457">
      <w:r w:rsidRPr="003459CC">
        <w:t xml:space="preserve">2019 Speech at 2nd </w:t>
      </w:r>
      <w:proofErr w:type="spellStart"/>
      <w:r w:rsidRPr="003459CC">
        <w:t>AgEd</w:t>
      </w:r>
      <w:proofErr w:type="spellEnd"/>
      <w:r w:rsidRPr="003459CC">
        <w:t xml:space="preserve"> Symposium for Agricultural Educators, University of New England</w:t>
      </w:r>
    </w:p>
    <w:p w:rsidR="008E4457" w:rsidRPr="003459CC" w:rsidRDefault="008E4457" w:rsidP="008E4457">
      <w:r w:rsidRPr="003459CC">
        <w:t>2019 Conducted Higher School Certificate revision days (in-person) for students across NSW</w:t>
      </w:r>
    </w:p>
    <w:p w:rsidR="008E4457" w:rsidRPr="003459CC" w:rsidRDefault="008E4457" w:rsidP="008E4457">
      <w:r w:rsidRPr="003459CC">
        <w:t>2018-2019 Judge for Agriculture, Higher School Certificate (NSW)</w:t>
      </w:r>
    </w:p>
    <w:p w:rsidR="008E4457" w:rsidRPr="003459CC" w:rsidRDefault="008E4457" w:rsidP="008E4457">
      <w:r w:rsidRPr="003459CC">
        <w:t>2018 Ran inaugural Barker College Agriculture + Earth &amp; Environment New Zealand Tour (70 students)</w:t>
      </w:r>
    </w:p>
    <w:p w:rsidR="008E4457" w:rsidRPr="003459CC" w:rsidRDefault="008E4457" w:rsidP="008E4457">
      <w:r w:rsidRPr="003459CC">
        <w:t>2016 Created the Barker Agriculture YouTube channel</w:t>
      </w:r>
    </w:p>
    <w:p w:rsidR="008E4457" w:rsidRPr="003459CC" w:rsidRDefault="008E4457" w:rsidP="008E4457">
      <w:r w:rsidRPr="003459CC">
        <w:t xml:space="preserve">2017-present Executive Member, NSW Association of Agriculture Teachers </w:t>
      </w:r>
    </w:p>
    <w:p w:rsidR="002469D0" w:rsidRPr="003459CC" w:rsidRDefault="008E4457">
      <w:r w:rsidRPr="003459CC">
        <w:t>2016-present Marker for Agriculture, Higher School Certificate</w:t>
      </w:r>
      <w:bookmarkStart w:id="0" w:name="_GoBack"/>
      <w:bookmarkEnd w:id="0"/>
    </w:p>
    <w:sectPr w:rsidR="002469D0" w:rsidRPr="003459CC" w:rsidSect="00444A5F">
      <w:footerReference w:type="default" r:id="rId14"/>
      <w:headerReference w:type="first" r:id="rId15"/>
      <w:footerReference w:type="first" r:id="rId16"/>
      <w:pgSz w:w="11906" w:h="16838"/>
      <w:pgMar w:top="1276" w:right="1440" w:bottom="1440" w:left="1440" w:header="3175" w:footer="96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C65" w:rsidRDefault="00A31C65" w:rsidP="00B251DB">
      <w:pPr>
        <w:spacing w:after="0" w:line="240" w:lineRule="auto"/>
      </w:pPr>
      <w:r>
        <w:separator/>
      </w:r>
    </w:p>
  </w:endnote>
  <w:endnote w:type="continuationSeparator" w:id="0">
    <w:p w:rsidR="00A31C65" w:rsidRDefault="00A31C65" w:rsidP="00B2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Weis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iss-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82" w:rsidRDefault="00E65F8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8F69F8C" wp14:editId="47DAADF2">
          <wp:simplePos x="0" y="0"/>
          <wp:positionH relativeFrom="page">
            <wp:align>left</wp:align>
          </wp:positionH>
          <wp:positionV relativeFrom="paragraph">
            <wp:posOffset>173990</wp:posOffset>
          </wp:positionV>
          <wp:extent cx="7552055" cy="358775"/>
          <wp:effectExtent l="0" t="0" r="0" b="3175"/>
          <wp:wrapTight wrapText="bothSides">
            <wp:wrapPolygon edited="0">
              <wp:start x="0" y="0"/>
              <wp:lineTo x="0" y="20644"/>
              <wp:lineTo x="21522" y="20644"/>
              <wp:lineTo x="21522" y="0"/>
              <wp:lineTo x="0" y="0"/>
            </wp:wrapPolygon>
          </wp:wrapTight>
          <wp:docPr id="7" name="Picture 7" descr="Website link" title="industry.gov.au/pmsciencepriz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-COM18804 Footer_with_text_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540" w:rsidRDefault="00B75540" w:rsidP="00DE5851">
    <w:pPr>
      <w:pStyle w:val="Footer"/>
    </w:pPr>
  </w:p>
  <w:p w:rsidR="00607188" w:rsidRPr="00EC00A2" w:rsidRDefault="00607188" w:rsidP="00B75540">
    <w:pPr>
      <w:pStyle w:val="Footer"/>
      <w:tabs>
        <w:tab w:val="clear" w:pos="4513"/>
        <w:tab w:val="center" w:pos="567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C65" w:rsidRDefault="00A31C65" w:rsidP="00B251DB">
      <w:pPr>
        <w:spacing w:after="0" w:line="240" w:lineRule="auto"/>
      </w:pPr>
      <w:r>
        <w:separator/>
      </w:r>
    </w:p>
  </w:footnote>
  <w:footnote w:type="continuationSeparator" w:id="0">
    <w:p w:rsidR="00A31C65" w:rsidRDefault="00A31C65" w:rsidP="00B2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C62" w:rsidRDefault="006F29B1">
    <w:pPr>
      <w:pStyle w:val="Header"/>
    </w:pPr>
    <w:r w:rsidRPr="00125BA7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48586154" wp14:editId="28AD2FB5">
          <wp:simplePos x="0" y="0"/>
          <wp:positionH relativeFrom="page">
            <wp:align>right</wp:align>
          </wp:positionH>
          <wp:positionV relativeFrom="paragraph">
            <wp:posOffset>-2018665</wp:posOffset>
          </wp:positionV>
          <wp:extent cx="7549402" cy="2158276"/>
          <wp:effectExtent l="0" t="0" r="0" b="0"/>
          <wp:wrapNone/>
          <wp:docPr id="4" name="Picture 4" descr="Document header" title="Australian Government: The Prime Minister's Prizes for Sc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9-COM14234 Citations D6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02" cy="2158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7C62" w:rsidRDefault="00777C62" w:rsidP="00B7554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26A91"/>
    <w:multiLevelType w:val="hybridMultilevel"/>
    <w:tmpl w:val="0B483E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84F31"/>
    <w:multiLevelType w:val="hybridMultilevel"/>
    <w:tmpl w:val="7FB2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F561A"/>
    <w:multiLevelType w:val="hybridMultilevel"/>
    <w:tmpl w:val="99606A60"/>
    <w:lvl w:ilvl="0" w:tplc="61F2E6A8">
      <w:start w:val="1"/>
      <w:numFmt w:val="bullet"/>
      <w:pStyle w:val="second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DB64F3"/>
    <w:multiLevelType w:val="hybridMultilevel"/>
    <w:tmpl w:val="226284A4"/>
    <w:lvl w:ilvl="0" w:tplc="A6EACF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D46D8"/>
    <w:multiLevelType w:val="hybridMultilevel"/>
    <w:tmpl w:val="36B41B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425C44"/>
    <w:multiLevelType w:val="hybridMultilevel"/>
    <w:tmpl w:val="AFF6E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E75"/>
    <w:multiLevelType w:val="hybridMultilevel"/>
    <w:tmpl w:val="500A14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B5419C"/>
    <w:multiLevelType w:val="hybridMultilevel"/>
    <w:tmpl w:val="62861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B2914"/>
    <w:multiLevelType w:val="hybridMultilevel"/>
    <w:tmpl w:val="E1947BAE"/>
    <w:lvl w:ilvl="0" w:tplc="68CCDBFE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437625"/>
    <w:multiLevelType w:val="hybridMultilevel"/>
    <w:tmpl w:val="5556529A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7D26234"/>
    <w:multiLevelType w:val="hybridMultilevel"/>
    <w:tmpl w:val="701C7F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5427E"/>
    <w:multiLevelType w:val="hybridMultilevel"/>
    <w:tmpl w:val="29D2E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146B4"/>
    <w:multiLevelType w:val="hybridMultilevel"/>
    <w:tmpl w:val="3FA63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F6C54"/>
    <w:multiLevelType w:val="hybridMultilevel"/>
    <w:tmpl w:val="7AEE9BAC"/>
    <w:lvl w:ilvl="0" w:tplc="A704BBF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63FA3"/>
    <w:multiLevelType w:val="hybridMultilevel"/>
    <w:tmpl w:val="175C99E4"/>
    <w:lvl w:ilvl="0" w:tplc="A6EACF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13792"/>
    <w:multiLevelType w:val="hybridMultilevel"/>
    <w:tmpl w:val="162E6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C2AF2"/>
    <w:multiLevelType w:val="hybridMultilevel"/>
    <w:tmpl w:val="A6ACA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1032A"/>
    <w:multiLevelType w:val="hybridMultilevel"/>
    <w:tmpl w:val="29F4EA92"/>
    <w:lvl w:ilvl="0" w:tplc="E36889C0">
      <w:numFmt w:val="bullet"/>
      <w:lvlText w:val="-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722E1"/>
    <w:multiLevelType w:val="hybridMultilevel"/>
    <w:tmpl w:val="E132CB96"/>
    <w:lvl w:ilvl="0" w:tplc="F0C8E0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3AFF"/>
    <w:multiLevelType w:val="hybridMultilevel"/>
    <w:tmpl w:val="DAB268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1413BA"/>
    <w:multiLevelType w:val="hybridMultilevel"/>
    <w:tmpl w:val="F634B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A3410"/>
    <w:multiLevelType w:val="hybridMultilevel"/>
    <w:tmpl w:val="3432F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C66AB"/>
    <w:multiLevelType w:val="hybridMultilevel"/>
    <w:tmpl w:val="1C1E19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31355F"/>
    <w:multiLevelType w:val="hybridMultilevel"/>
    <w:tmpl w:val="F2B4A07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E36889C0">
      <w:numFmt w:val="bullet"/>
      <w:lvlText w:val="-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E10FD"/>
    <w:multiLevelType w:val="hybridMultilevel"/>
    <w:tmpl w:val="A154A084"/>
    <w:lvl w:ilvl="0" w:tplc="A6EACF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E36889C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A4083"/>
    <w:multiLevelType w:val="hybridMultilevel"/>
    <w:tmpl w:val="697AED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CF3D3E"/>
    <w:multiLevelType w:val="hybridMultilevel"/>
    <w:tmpl w:val="60E0E362"/>
    <w:lvl w:ilvl="0" w:tplc="F0C8E0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7B7EA0"/>
    <w:multiLevelType w:val="hybridMultilevel"/>
    <w:tmpl w:val="0F9E82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3A14B5"/>
    <w:multiLevelType w:val="hybridMultilevel"/>
    <w:tmpl w:val="505A2518"/>
    <w:lvl w:ilvl="0" w:tplc="C56428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5074E5"/>
    <w:multiLevelType w:val="hybridMultilevel"/>
    <w:tmpl w:val="911412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BC6F6B"/>
    <w:multiLevelType w:val="hybridMultilevel"/>
    <w:tmpl w:val="3BB4EF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5174E8"/>
    <w:multiLevelType w:val="hybridMultilevel"/>
    <w:tmpl w:val="5DA881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494E4B"/>
    <w:multiLevelType w:val="hybridMultilevel"/>
    <w:tmpl w:val="C56E93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A1CE5"/>
    <w:multiLevelType w:val="hybridMultilevel"/>
    <w:tmpl w:val="43F0DBB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8"/>
  </w:num>
  <w:num w:numId="5">
    <w:abstractNumId w:val="26"/>
  </w:num>
  <w:num w:numId="6">
    <w:abstractNumId w:val="10"/>
  </w:num>
  <w:num w:numId="7">
    <w:abstractNumId w:val="1"/>
  </w:num>
  <w:num w:numId="8">
    <w:abstractNumId w:val="7"/>
  </w:num>
  <w:num w:numId="9">
    <w:abstractNumId w:val="20"/>
  </w:num>
  <w:num w:numId="10">
    <w:abstractNumId w:val="24"/>
  </w:num>
  <w:num w:numId="11">
    <w:abstractNumId w:val="11"/>
  </w:num>
  <w:num w:numId="12">
    <w:abstractNumId w:val="33"/>
  </w:num>
  <w:num w:numId="13">
    <w:abstractNumId w:val="28"/>
  </w:num>
  <w:num w:numId="14">
    <w:abstractNumId w:val="17"/>
  </w:num>
  <w:num w:numId="15">
    <w:abstractNumId w:val="29"/>
  </w:num>
  <w:num w:numId="16">
    <w:abstractNumId w:val="8"/>
  </w:num>
  <w:num w:numId="17">
    <w:abstractNumId w:val="2"/>
  </w:num>
  <w:num w:numId="18">
    <w:abstractNumId w:val="21"/>
  </w:num>
  <w:num w:numId="19">
    <w:abstractNumId w:val="15"/>
  </w:num>
  <w:num w:numId="20">
    <w:abstractNumId w:val="32"/>
  </w:num>
  <w:num w:numId="21">
    <w:abstractNumId w:val="5"/>
  </w:num>
  <w:num w:numId="22">
    <w:abstractNumId w:val="14"/>
  </w:num>
  <w:num w:numId="23">
    <w:abstractNumId w:val="3"/>
  </w:num>
  <w:num w:numId="24">
    <w:abstractNumId w:val="4"/>
  </w:num>
  <w:num w:numId="25">
    <w:abstractNumId w:val="19"/>
  </w:num>
  <w:num w:numId="26">
    <w:abstractNumId w:val="9"/>
  </w:num>
  <w:num w:numId="27">
    <w:abstractNumId w:val="22"/>
  </w:num>
  <w:num w:numId="28">
    <w:abstractNumId w:val="6"/>
  </w:num>
  <w:num w:numId="29">
    <w:abstractNumId w:val="30"/>
  </w:num>
  <w:num w:numId="30">
    <w:abstractNumId w:val="27"/>
  </w:num>
  <w:num w:numId="31">
    <w:abstractNumId w:val="12"/>
  </w:num>
  <w:num w:numId="32">
    <w:abstractNumId w:val="31"/>
  </w:num>
  <w:num w:numId="33">
    <w:abstractNumId w:val="0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540"/>
    <w:rsid w:val="00032995"/>
    <w:rsid w:val="00046C20"/>
    <w:rsid w:val="000552B3"/>
    <w:rsid w:val="000562DB"/>
    <w:rsid w:val="00062082"/>
    <w:rsid w:val="0007067B"/>
    <w:rsid w:val="00081D07"/>
    <w:rsid w:val="000B5C9C"/>
    <w:rsid w:val="000C3494"/>
    <w:rsid w:val="000E1E42"/>
    <w:rsid w:val="000E599A"/>
    <w:rsid w:val="000F2564"/>
    <w:rsid w:val="0011133E"/>
    <w:rsid w:val="00125BA7"/>
    <w:rsid w:val="00133697"/>
    <w:rsid w:val="00153C15"/>
    <w:rsid w:val="0016008F"/>
    <w:rsid w:val="00197669"/>
    <w:rsid w:val="001D216A"/>
    <w:rsid w:val="001D2E82"/>
    <w:rsid w:val="001F5AB1"/>
    <w:rsid w:val="00205DF3"/>
    <w:rsid w:val="0022083E"/>
    <w:rsid w:val="00222D0B"/>
    <w:rsid w:val="00231360"/>
    <w:rsid w:val="00240DF5"/>
    <w:rsid w:val="00241D3D"/>
    <w:rsid w:val="002469D0"/>
    <w:rsid w:val="00254DA8"/>
    <w:rsid w:val="00255B38"/>
    <w:rsid w:val="00272B04"/>
    <w:rsid w:val="00277844"/>
    <w:rsid w:val="002A2F64"/>
    <w:rsid w:val="002A7EEE"/>
    <w:rsid w:val="002B5C69"/>
    <w:rsid w:val="002D230B"/>
    <w:rsid w:val="002D52EF"/>
    <w:rsid w:val="002F2FA0"/>
    <w:rsid w:val="002F60CD"/>
    <w:rsid w:val="003034C0"/>
    <w:rsid w:val="00322698"/>
    <w:rsid w:val="003459CC"/>
    <w:rsid w:val="00345F85"/>
    <w:rsid w:val="003841DE"/>
    <w:rsid w:val="00390BBC"/>
    <w:rsid w:val="00390EBD"/>
    <w:rsid w:val="003928B6"/>
    <w:rsid w:val="003A1E82"/>
    <w:rsid w:val="003A21BA"/>
    <w:rsid w:val="003D38ED"/>
    <w:rsid w:val="003E6598"/>
    <w:rsid w:val="00412BA1"/>
    <w:rsid w:val="00417D0B"/>
    <w:rsid w:val="00437775"/>
    <w:rsid w:val="00444A5F"/>
    <w:rsid w:val="004632E9"/>
    <w:rsid w:val="004652B8"/>
    <w:rsid w:val="0046678C"/>
    <w:rsid w:val="004670F5"/>
    <w:rsid w:val="00491202"/>
    <w:rsid w:val="0049512A"/>
    <w:rsid w:val="004B4254"/>
    <w:rsid w:val="004B66FD"/>
    <w:rsid w:val="004D3B0F"/>
    <w:rsid w:val="00506ADA"/>
    <w:rsid w:val="0051247F"/>
    <w:rsid w:val="00516B0E"/>
    <w:rsid w:val="005604E7"/>
    <w:rsid w:val="00566731"/>
    <w:rsid w:val="00573E62"/>
    <w:rsid w:val="00580CCB"/>
    <w:rsid w:val="00584B74"/>
    <w:rsid w:val="00592170"/>
    <w:rsid w:val="005C343E"/>
    <w:rsid w:val="005D6F96"/>
    <w:rsid w:val="00600AD8"/>
    <w:rsid w:val="006028BB"/>
    <w:rsid w:val="00603DDF"/>
    <w:rsid w:val="00607188"/>
    <w:rsid w:val="006479BD"/>
    <w:rsid w:val="00671D0E"/>
    <w:rsid w:val="00671D1D"/>
    <w:rsid w:val="0068286F"/>
    <w:rsid w:val="0068721B"/>
    <w:rsid w:val="006A4683"/>
    <w:rsid w:val="006C4C9C"/>
    <w:rsid w:val="006C5288"/>
    <w:rsid w:val="006C6ACA"/>
    <w:rsid w:val="006D2221"/>
    <w:rsid w:val="006E1064"/>
    <w:rsid w:val="006E13E1"/>
    <w:rsid w:val="006E1E6A"/>
    <w:rsid w:val="006E4001"/>
    <w:rsid w:val="006F29B1"/>
    <w:rsid w:val="006F58A5"/>
    <w:rsid w:val="00711349"/>
    <w:rsid w:val="00723C5D"/>
    <w:rsid w:val="0073342A"/>
    <w:rsid w:val="00733696"/>
    <w:rsid w:val="0074233F"/>
    <w:rsid w:val="00777C62"/>
    <w:rsid w:val="007833EE"/>
    <w:rsid w:val="007930F6"/>
    <w:rsid w:val="007B051A"/>
    <w:rsid w:val="007B553F"/>
    <w:rsid w:val="007B670D"/>
    <w:rsid w:val="007C0F52"/>
    <w:rsid w:val="007F3C51"/>
    <w:rsid w:val="00805636"/>
    <w:rsid w:val="00806473"/>
    <w:rsid w:val="008248E7"/>
    <w:rsid w:val="00840AB1"/>
    <w:rsid w:val="00853A7A"/>
    <w:rsid w:val="00892B6E"/>
    <w:rsid w:val="00894BAB"/>
    <w:rsid w:val="008A3803"/>
    <w:rsid w:val="008A60B0"/>
    <w:rsid w:val="008C4B87"/>
    <w:rsid w:val="008E4457"/>
    <w:rsid w:val="008F3D58"/>
    <w:rsid w:val="00904A2E"/>
    <w:rsid w:val="00996913"/>
    <w:rsid w:val="009A549D"/>
    <w:rsid w:val="009B67B1"/>
    <w:rsid w:val="009C3405"/>
    <w:rsid w:val="009C4006"/>
    <w:rsid w:val="00A31C65"/>
    <w:rsid w:val="00A52F3D"/>
    <w:rsid w:val="00A57C46"/>
    <w:rsid w:val="00A731BB"/>
    <w:rsid w:val="00A76196"/>
    <w:rsid w:val="00A9123E"/>
    <w:rsid w:val="00A9763B"/>
    <w:rsid w:val="00AA740C"/>
    <w:rsid w:val="00AF0A7A"/>
    <w:rsid w:val="00AF164E"/>
    <w:rsid w:val="00AF275A"/>
    <w:rsid w:val="00B02521"/>
    <w:rsid w:val="00B251DB"/>
    <w:rsid w:val="00B26C25"/>
    <w:rsid w:val="00B35C0C"/>
    <w:rsid w:val="00B55AB5"/>
    <w:rsid w:val="00B75540"/>
    <w:rsid w:val="00B924CD"/>
    <w:rsid w:val="00BA48E1"/>
    <w:rsid w:val="00BD0F8A"/>
    <w:rsid w:val="00BE6474"/>
    <w:rsid w:val="00BE6EEA"/>
    <w:rsid w:val="00C03E3E"/>
    <w:rsid w:val="00C33D12"/>
    <w:rsid w:val="00C72ECC"/>
    <w:rsid w:val="00CB6852"/>
    <w:rsid w:val="00CC4DC2"/>
    <w:rsid w:val="00CE0919"/>
    <w:rsid w:val="00D220CF"/>
    <w:rsid w:val="00D25DE1"/>
    <w:rsid w:val="00D27B9A"/>
    <w:rsid w:val="00D27D4C"/>
    <w:rsid w:val="00D40CB7"/>
    <w:rsid w:val="00D42197"/>
    <w:rsid w:val="00D51D3C"/>
    <w:rsid w:val="00D75509"/>
    <w:rsid w:val="00D82647"/>
    <w:rsid w:val="00D841E9"/>
    <w:rsid w:val="00D924B3"/>
    <w:rsid w:val="00DA7EE6"/>
    <w:rsid w:val="00DC38AF"/>
    <w:rsid w:val="00DE5851"/>
    <w:rsid w:val="00E01345"/>
    <w:rsid w:val="00E01D7D"/>
    <w:rsid w:val="00E23C43"/>
    <w:rsid w:val="00E3027E"/>
    <w:rsid w:val="00E54851"/>
    <w:rsid w:val="00E65F82"/>
    <w:rsid w:val="00E80E0F"/>
    <w:rsid w:val="00EB53AD"/>
    <w:rsid w:val="00EC00A2"/>
    <w:rsid w:val="00EC20A2"/>
    <w:rsid w:val="00F032D3"/>
    <w:rsid w:val="00F22BB9"/>
    <w:rsid w:val="00F25385"/>
    <w:rsid w:val="00F25A63"/>
    <w:rsid w:val="00F73B45"/>
    <w:rsid w:val="00F75D01"/>
    <w:rsid w:val="00F95617"/>
    <w:rsid w:val="00FA5A8D"/>
    <w:rsid w:val="00FD1791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696"/>
    <w:pPr>
      <w:spacing w:after="10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2DB"/>
    <w:pPr>
      <w:spacing w:before="3000" w:line="240" w:lineRule="auto"/>
      <w:outlineLvl w:val="0"/>
    </w:pPr>
    <w:rPr>
      <w:color w:val="7E2612"/>
      <w:sz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33E"/>
    <w:pPr>
      <w:outlineLvl w:val="1"/>
    </w:pPr>
    <w:rPr>
      <w:caps/>
      <w:color w:val="005677" w:themeColor="text2"/>
      <w:sz w:val="32"/>
    </w:rPr>
  </w:style>
  <w:style w:type="paragraph" w:styleId="Heading3">
    <w:name w:val="heading 3"/>
    <w:basedOn w:val="QualsCareer"/>
    <w:next w:val="Normal"/>
    <w:link w:val="Heading3Char"/>
    <w:uiPriority w:val="9"/>
    <w:unhideWhenUsed/>
    <w:qFormat/>
    <w:rsid w:val="00840AB1"/>
    <w:pPr>
      <w:spacing w:after="0"/>
      <w:outlineLvl w:val="2"/>
    </w:pPr>
    <w:rPr>
      <w:b w:val="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40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05677" w:themeColor="text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2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677" w:themeColor="text2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32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677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DB"/>
  </w:style>
  <w:style w:type="paragraph" w:styleId="Footer">
    <w:name w:val="footer"/>
    <w:basedOn w:val="Normal"/>
    <w:link w:val="FooterChar"/>
    <w:uiPriority w:val="99"/>
    <w:unhideWhenUsed/>
    <w:rsid w:val="00B25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DB"/>
  </w:style>
  <w:style w:type="character" w:customStyle="1" w:styleId="Heading1Char">
    <w:name w:val="Heading 1 Char"/>
    <w:basedOn w:val="DefaultParagraphFont"/>
    <w:link w:val="Heading1"/>
    <w:uiPriority w:val="9"/>
    <w:rsid w:val="000562DB"/>
    <w:rPr>
      <w:color w:val="7E2612"/>
      <w:sz w:val="44"/>
    </w:rPr>
  </w:style>
  <w:style w:type="paragraph" w:styleId="Title">
    <w:name w:val="Title"/>
    <w:basedOn w:val="Normal"/>
    <w:next w:val="Normal"/>
    <w:link w:val="TitleChar"/>
    <w:uiPriority w:val="10"/>
    <w:qFormat/>
    <w:rsid w:val="00D51D3C"/>
    <w:pPr>
      <w:pBdr>
        <w:bottom w:val="single" w:sz="8" w:space="1" w:color="7E2612"/>
      </w:pBdr>
      <w:spacing w:before="360"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7E2612"/>
      <w:spacing w:val="-10"/>
      <w:kern w:val="28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51D3C"/>
    <w:rPr>
      <w:rFonts w:asciiTheme="majorHAnsi" w:eastAsiaTheme="majorEastAsia" w:hAnsiTheme="majorHAnsi" w:cstheme="majorBidi"/>
      <w:color w:val="7E2612"/>
      <w:spacing w:val="-10"/>
      <w:kern w:val="28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AB1"/>
    <w:pPr>
      <w:numPr>
        <w:ilvl w:val="1"/>
      </w:numPr>
    </w:pPr>
    <w:rPr>
      <w:rFonts w:eastAsiaTheme="minorEastAsia"/>
      <w:color w:val="58595B" w:themeColor="background2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840AB1"/>
    <w:rPr>
      <w:rFonts w:eastAsiaTheme="minorEastAsia"/>
      <w:color w:val="58595B" w:themeColor="background2"/>
      <w:sz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1133E"/>
    <w:rPr>
      <w:caps/>
      <w:color w:val="005677" w:themeColor="tex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0AB1"/>
    <w:rPr>
      <w:rFonts w:ascii="Calibri" w:hAnsi="Calibri" w:cs="TrajanPro-Bold"/>
      <w:bCs/>
      <w:color w:val="7E2612"/>
      <w:spacing w:val="-4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4001"/>
    <w:rPr>
      <w:rFonts w:asciiTheme="majorHAnsi" w:eastAsiaTheme="majorEastAsia" w:hAnsiTheme="majorHAnsi" w:cstheme="majorBidi"/>
      <w:iCs/>
      <w:color w:val="005677" w:themeColor="text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32E9"/>
    <w:rPr>
      <w:rFonts w:asciiTheme="majorHAnsi" w:eastAsiaTheme="majorEastAsia" w:hAnsiTheme="majorHAnsi" w:cstheme="majorBidi"/>
      <w:color w:val="005677" w:themeColor="text2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BE6EEA"/>
    <w:pPr>
      <w:pBdr>
        <w:top w:val="single" w:sz="4" w:space="6" w:color="auto"/>
        <w:bottom w:val="single" w:sz="4" w:space="6" w:color="auto"/>
      </w:pBdr>
      <w:spacing w:before="200"/>
      <w:ind w:left="720" w:right="864"/>
      <w:jc w:val="center"/>
    </w:pPr>
    <w:rPr>
      <w:i/>
      <w:iCs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6EEA"/>
    <w:rPr>
      <w:i/>
      <w:iCs/>
      <w:color w:val="000000" w:themeColor="text1"/>
      <w:szCs w:val="24"/>
    </w:rPr>
  </w:style>
  <w:style w:type="character" w:styleId="Strong">
    <w:name w:val="Strong"/>
    <w:basedOn w:val="DefaultParagraphFont"/>
    <w:uiPriority w:val="22"/>
    <w:qFormat/>
    <w:rsid w:val="00B251DB"/>
    <w:rPr>
      <w:b/>
      <w:bCs/>
    </w:rPr>
  </w:style>
  <w:style w:type="character" w:styleId="Emphasis">
    <w:name w:val="Emphasis"/>
    <w:basedOn w:val="DefaultParagraphFont"/>
    <w:uiPriority w:val="20"/>
    <w:qFormat/>
    <w:rsid w:val="00B251DB"/>
    <w:rPr>
      <w:i/>
      <w:iCs/>
    </w:rPr>
  </w:style>
  <w:style w:type="paragraph" w:styleId="ListParagraph">
    <w:name w:val="List Paragraph"/>
    <w:basedOn w:val="bullet"/>
    <w:uiPriority w:val="34"/>
    <w:qFormat/>
    <w:rsid w:val="00733696"/>
    <w:rPr>
      <w:color w:val="auto"/>
    </w:rPr>
  </w:style>
  <w:style w:type="character" w:styleId="Hyperlink">
    <w:name w:val="Hyperlink"/>
    <w:basedOn w:val="DefaultParagraphFont"/>
    <w:uiPriority w:val="99"/>
    <w:unhideWhenUsed/>
    <w:rsid w:val="00711349"/>
    <w:rPr>
      <w:color w:val="0070AE" w:themeColor="hyperlink"/>
      <w:u w:val="single"/>
    </w:rPr>
  </w:style>
  <w:style w:type="table" w:styleId="TableGrid">
    <w:name w:val="Table Grid"/>
    <w:basedOn w:val="TableNormal"/>
    <w:uiPriority w:val="39"/>
    <w:rsid w:val="0071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7113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7113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0C3494"/>
    <w:pPr>
      <w:spacing w:after="120" w:line="240" w:lineRule="auto"/>
    </w:pPr>
    <w:rPr>
      <w:i/>
      <w:iCs/>
      <w:color w:val="005677" w:themeColor="text2"/>
      <w:szCs w:val="18"/>
    </w:rPr>
  </w:style>
  <w:style w:type="character" w:styleId="PlaceholderText">
    <w:name w:val="Placeholder Text"/>
    <w:basedOn w:val="DefaultParagraphFont"/>
    <w:uiPriority w:val="99"/>
    <w:semiHidden/>
    <w:rsid w:val="00BD0F8A"/>
    <w:rPr>
      <w:color w:val="808080"/>
    </w:rPr>
  </w:style>
  <w:style w:type="paragraph" w:styleId="NoSpacing">
    <w:name w:val="No Spacing"/>
    <w:link w:val="NoSpacingChar"/>
    <w:uiPriority w:val="1"/>
    <w:qFormat/>
    <w:rsid w:val="00671D1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1D1D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F2564"/>
    <w:pPr>
      <w:spacing w:after="480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F2564"/>
    <w:pPr>
      <w:tabs>
        <w:tab w:val="right" w:leader="dot" w:pos="9016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0F2564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F2564"/>
    <w:pPr>
      <w:ind w:left="440"/>
    </w:pPr>
  </w:style>
  <w:style w:type="paragraph" w:customStyle="1" w:styleId="Address">
    <w:name w:val="Address"/>
    <w:basedOn w:val="Subtitle"/>
    <w:qFormat/>
    <w:rsid w:val="009A549D"/>
    <w:pPr>
      <w:spacing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7E"/>
    <w:rPr>
      <w:rFonts w:ascii="Segoe UI" w:hAnsi="Segoe UI" w:cs="Segoe UI"/>
      <w:sz w:val="18"/>
      <w:szCs w:val="18"/>
    </w:rPr>
  </w:style>
  <w:style w:type="table" w:styleId="ListTable3-Accent2">
    <w:name w:val="List Table 3 Accent 2"/>
    <w:basedOn w:val="TableNormal"/>
    <w:uiPriority w:val="48"/>
    <w:rsid w:val="00153C15"/>
    <w:pPr>
      <w:spacing w:after="0" w:line="240" w:lineRule="auto"/>
    </w:pPr>
    <w:tblPr>
      <w:tblStyleRowBandSize w:val="1"/>
      <w:tblStyleColBandSize w:val="1"/>
      <w:tblBorders>
        <w:top w:val="single" w:sz="4" w:space="0" w:color="00283E" w:themeColor="accent2"/>
        <w:left w:val="single" w:sz="4" w:space="0" w:color="00283E" w:themeColor="accent2"/>
        <w:bottom w:val="single" w:sz="4" w:space="0" w:color="00283E" w:themeColor="accent2"/>
        <w:right w:val="single" w:sz="4" w:space="0" w:color="00283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83E" w:themeFill="accent2"/>
      </w:tcPr>
    </w:tblStylePr>
    <w:tblStylePr w:type="lastRow">
      <w:rPr>
        <w:b/>
        <w:bCs/>
      </w:rPr>
      <w:tblPr/>
      <w:tcPr>
        <w:tcBorders>
          <w:top w:val="double" w:sz="4" w:space="0" w:color="00283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83E" w:themeColor="accent2"/>
          <w:right w:val="single" w:sz="4" w:space="0" w:color="00283E" w:themeColor="accent2"/>
        </w:tcBorders>
      </w:tcPr>
    </w:tblStylePr>
    <w:tblStylePr w:type="band1Horz">
      <w:tblPr/>
      <w:tcPr>
        <w:tcBorders>
          <w:top w:val="single" w:sz="4" w:space="0" w:color="00283E" w:themeColor="accent2"/>
          <w:bottom w:val="single" w:sz="4" w:space="0" w:color="00283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83E" w:themeColor="accent2"/>
          <w:left w:val="nil"/>
        </w:tcBorders>
      </w:tcPr>
    </w:tblStylePr>
    <w:tblStylePr w:type="swCell">
      <w:tblPr/>
      <w:tcPr>
        <w:tcBorders>
          <w:top w:val="double" w:sz="4" w:space="0" w:color="00283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3C15"/>
    <w:pPr>
      <w:spacing w:after="0" w:line="240" w:lineRule="auto"/>
    </w:pPr>
    <w:tblPr>
      <w:tblStyleRowBandSize w:val="1"/>
      <w:tblStyleColBandSize w:val="1"/>
      <w:tblBorders>
        <w:top w:val="single" w:sz="4" w:space="0" w:color="1B9590" w:themeColor="accent3"/>
        <w:left w:val="single" w:sz="4" w:space="0" w:color="1B9590" w:themeColor="accent3"/>
        <w:bottom w:val="single" w:sz="4" w:space="0" w:color="1B9590" w:themeColor="accent3"/>
        <w:right w:val="single" w:sz="4" w:space="0" w:color="1B959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9590" w:themeFill="accent3"/>
      </w:tcPr>
    </w:tblStylePr>
    <w:tblStylePr w:type="lastRow">
      <w:rPr>
        <w:b/>
        <w:bCs/>
      </w:rPr>
      <w:tblPr/>
      <w:tcPr>
        <w:tcBorders>
          <w:top w:val="double" w:sz="4" w:space="0" w:color="1B959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9590" w:themeColor="accent3"/>
          <w:right w:val="single" w:sz="4" w:space="0" w:color="1B9590" w:themeColor="accent3"/>
        </w:tcBorders>
      </w:tcPr>
    </w:tblStylePr>
    <w:tblStylePr w:type="band1Horz">
      <w:tblPr/>
      <w:tcPr>
        <w:tcBorders>
          <w:top w:val="single" w:sz="4" w:space="0" w:color="1B9590" w:themeColor="accent3"/>
          <w:bottom w:val="single" w:sz="4" w:space="0" w:color="1B959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9590" w:themeColor="accent3"/>
          <w:left w:val="nil"/>
        </w:tcBorders>
      </w:tcPr>
    </w:tblStylePr>
    <w:tblStylePr w:type="swCell">
      <w:tblPr/>
      <w:tcPr>
        <w:tcBorders>
          <w:top w:val="double" w:sz="4" w:space="0" w:color="1B9590" w:themeColor="accent3"/>
          <w:right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EEA"/>
    <w:pPr>
      <w:pBdr>
        <w:top w:val="single" w:sz="4" w:space="6" w:color="DFF3F3" w:themeColor="accent4" w:themeTint="33"/>
        <w:left w:val="single" w:sz="4" w:space="4" w:color="DFF3F3" w:themeColor="accent4" w:themeTint="33"/>
        <w:bottom w:val="single" w:sz="4" w:space="6" w:color="DFF3F3" w:themeColor="accent4" w:themeTint="33"/>
        <w:right w:val="single" w:sz="4" w:space="4" w:color="DFF3F3" w:themeColor="accent4" w:themeTint="33"/>
      </w:pBdr>
      <w:shd w:val="clear" w:color="auto" w:fill="DFF3F3" w:themeFill="accent4" w:themeFillTint="33"/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EEA"/>
    <w:rPr>
      <w:i/>
      <w:iCs/>
      <w:shd w:val="clear" w:color="auto" w:fill="DFF3F3" w:themeFill="accent4" w:themeFillTint="33"/>
    </w:rPr>
  </w:style>
  <w:style w:type="paragraph" w:customStyle="1" w:styleId="Calloutbox">
    <w:name w:val="Call out box"/>
    <w:basedOn w:val="Normal"/>
    <w:qFormat/>
    <w:rsid w:val="00032995"/>
    <w:pPr>
      <w:pBdr>
        <w:top w:val="single" w:sz="4" w:space="6" w:color="DFF3F3" w:themeColor="accent4" w:themeTint="33"/>
        <w:left w:val="single" w:sz="4" w:space="4" w:color="DFF3F3" w:themeColor="accent4" w:themeTint="33"/>
        <w:bottom w:val="single" w:sz="4" w:space="6" w:color="DFF3F3" w:themeColor="accent4" w:themeTint="33"/>
        <w:right w:val="single" w:sz="4" w:space="4" w:color="DFF3F3" w:themeColor="accent4" w:themeTint="33"/>
      </w:pBdr>
      <w:shd w:val="clear" w:color="auto" w:fill="DFF3F3" w:themeFill="accent4" w:themeFillTint="33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4632E9"/>
    <w:rPr>
      <w:rFonts w:asciiTheme="majorHAnsi" w:eastAsiaTheme="majorEastAsia" w:hAnsiTheme="majorHAnsi" w:cstheme="majorBidi"/>
      <w:color w:val="005677" w:themeColor="text2"/>
    </w:rPr>
  </w:style>
  <w:style w:type="table" w:styleId="GridTable4-Accent2">
    <w:name w:val="Grid Table 4 Accent 2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009AF1" w:themeColor="accent2" w:themeTint="99"/>
        <w:left w:val="single" w:sz="4" w:space="0" w:color="009AF1" w:themeColor="accent2" w:themeTint="99"/>
        <w:bottom w:val="single" w:sz="4" w:space="0" w:color="009AF1" w:themeColor="accent2" w:themeTint="99"/>
        <w:right w:val="single" w:sz="4" w:space="0" w:color="009AF1" w:themeColor="accent2" w:themeTint="99"/>
        <w:insideH w:val="single" w:sz="4" w:space="0" w:color="009AF1" w:themeColor="accent2" w:themeTint="99"/>
        <w:insideV w:val="single" w:sz="4" w:space="0" w:color="009AF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83E" w:themeColor="accent2"/>
          <w:left w:val="single" w:sz="4" w:space="0" w:color="00283E" w:themeColor="accent2"/>
          <w:bottom w:val="single" w:sz="4" w:space="0" w:color="00283E" w:themeColor="accent2"/>
          <w:right w:val="single" w:sz="4" w:space="0" w:color="00283E" w:themeColor="accent2"/>
          <w:insideH w:val="nil"/>
          <w:insideV w:val="nil"/>
        </w:tcBorders>
        <w:shd w:val="clear" w:color="auto" w:fill="00283E" w:themeFill="accent2"/>
      </w:tcPr>
    </w:tblStylePr>
    <w:tblStylePr w:type="lastRow">
      <w:rPr>
        <w:b/>
        <w:bCs/>
      </w:rPr>
      <w:tblPr/>
      <w:tcPr>
        <w:tcBorders>
          <w:top w:val="double" w:sz="4" w:space="0" w:color="00283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FFF" w:themeFill="accent2" w:themeFillTint="33"/>
      </w:tcPr>
    </w:tblStylePr>
    <w:tblStylePr w:type="band1Horz">
      <w:tblPr/>
      <w:tcPr>
        <w:shd w:val="clear" w:color="auto" w:fill="A5DFFF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4BBFFF" w:themeColor="accent2" w:themeTint="66"/>
        <w:left w:val="single" w:sz="4" w:space="0" w:color="4BBFFF" w:themeColor="accent2" w:themeTint="66"/>
        <w:bottom w:val="single" w:sz="4" w:space="0" w:color="4BBFFF" w:themeColor="accent2" w:themeTint="66"/>
        <w:right w:val="single" w:sz="4" w:space="0" w:color="4BBFFF" w:themeColor="accent2" w:themeTint="66"/>
        <w:insideH w:val="single" w:sz="4" w:space="0" w:color="4BBFFF" w:themeColor="accent2" w:themeTint="66"/>
        <w:insideV w:val="single" w:sz="4" w:space="0" w:color="4BB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09AF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9AF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8" w:themeFill="accent1"/>
      </w:tcPr>
    </w:tblStylePr>
    <w:tblStylePr w:type="band1Vert">
      <w:tblPr/>
      <w:tcPr>
        <w:shd w:val="clear" w:color="auto" w:fill="D3D4D5" w:themeFill="accent1" w:themeFillTint="66"/>
      </w:tcPr>
    </w:tblStylePr>
    <w:tblStylePr w:type="band1Horz">
      <w:tblPr/>
      <w:tcPr>
        <w:shd w:val="clear" w:color="auto" w:fill="D3D4D5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BEBFC1" w:themeColor="accent1" w:themeTint="99"/>
        <w:left w:val="single" w:sz="4" w:space="0" w:color="BEBFC1" w:themeColor="accent1" w:themeTint="99"/>
        <w:bottom w:val="single" w:sz="4" w:space="0" w:color="BEBFC1" w:themeColor="accent1" w:themeTint="99"/>
        <w:right w:val="single" w:sz="4" w:space="0" w:color="BEBFC1" w:themeColor="accent1" w:themeTint="99"/>
        <w:insideH w:val="single" w:sz="4" w:space="0" w:color="BEBFC1" w:themeColor="accent1" w:themeTint="99"/>
        <w:insideV w:val="single" w:sz="4" w:space="0" w:color="BEBFC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8" w:themeColor="accent1"/>
          <w:left w:val="single" w:sz="4" w:space="0" w:color="939598" w:themeColor="accent1"/>
          <w:bottom w:val="single" w:sz="4" w:space="0" w:color="939598" w:themeColor="accent1"/>
          <w:right w:val="single" w:sz="4" w:space="0" w:color="939598" w:themeColor="accent1"/>
          <w:insideH w:val="nil"/>
          <w:insideV w:val="nil"/>
        </w:tcBorders>
        <w:shd w:val="clear" w:color="auto" w:fill="939598" w:themeFill="accent1"/>
      </w:tcPr>
    </w:tblStylePr>
    <w:tblStylePr w:type="lastRow">
      <w:rPr>
        <w:b/>
        <w:bCs/>
      </w:rPr>
      <w:tblPr/>
      <w:tcPr>
        <w:tcBorders>
          <w:top w:val="double" w:sz="4" w:space="0" w:color="9395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1" w:themeFillTint="33"/>
      </w:tcPr>
    </w:tblStylePr>
    <w:tblStylePr w:type="band1Horz">
      <w:tblPr/>
      <w:tcPr>
        <w:shd w:val="clear" w:color="auto" w:fill="E9E9EA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C3E8EC" w:themeColor="accent5" w:themeTint="99"/>
        <w:left w:val="single" w:sz="4" w:space="0" w:color="C3E8EC" w:themeColor="accent5" w:themeTint="99"/>
        <w:bottom w:val="single" w:sz="4" w:space="0" w:color="C3E8EC" w:themeColor="accent5" w:themeTint="99"/>
        <w:right w:val="single" w:sz="4" w:space="0" w:color="C3E8EC" w:themeColor="accent5" w:themeTint="99"/>
        <w:insideH w:val="single" w:sz="4" w:space="0" w:color="C3E8EC" w:themeColor="accent5" w:themeTint="99"/>
        <w:insideV w:val="single" w:sz="4" w:space="0" w:color="C3E8E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D9E0" w:themeColor="accent5"/>
          <w:left w:val="single" w:sz="4" w:space="0" w:color="9CD9E0" w:themeColor="accent5"/>
          <w:bottom w:val="single" w:sz="4" w:space="0" w:color="9CD9E0" w:themeColor="accent5"/>
          <w:right w:val="single" w:sz="4" w:space="0" w:color="9CD9E0" w:themeColor="accent5"/>
          <w:insideH w:val="nil"/>
          <w:insideV w:val="nil"/>
        </w:tcBorders>
        <w:shd w:val="clear" w:color="auto" w:fill="9CD9E0" w:themeFill="accent5"/>
      </w:tcPr>
    </w:tblStylePr>
    <w:tblStylePr w:type="lastRow">
      <w:rPr>
        <w:b/>
        <w:bCs/>
      </w:rPr>
      <w:tblPr/>
      <w:tcPr>
        <w:tcBorders>
          <w:top w:val="double" w:sz="4" w:space="0" w:color="9CD9E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8" w:themeFill="accent5" w:themeFillTint="33"/>
      </w:tcPr>
    </w:tblStylePr>
    <w:tblStylePr w:type="band1Horz">
      <w:tblPr/>
      <w:tcPr>
        <w:shd w:val="clear" w:color="auto" w:fill="EBF7F8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A0DCDC" w:themeColor="accent4" w:themeTint="99"/>
        <w:left w:val="single" w:sz="4" w:space="0" w:color="A0DCDC" w:themeColor="accent4" w:themeTint="99"/>
        <w:bottom w:val="single" w:sz="4" w:space="0" w:color="A0DCDC" w:themeColor="accent4" w:themeTint="99"/>
        <w:right w:val="single" w:sz="4" w:space="0" w:color="A0DCDC" w:themeColor="accent4" w:themeTint="99"/>
        <w:insideH w:val="single" w:sz="4" w:space="0" w:color="A0DCDC" w:themeColor="accent4" w:themeTint="99"/>
        <w:insideV w:val="single" w:sz="4" w:space="0" w:color="A0D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C6C6" w:themeColor="accent4"/>
          <w:left w:val="single" w:sz="4" w:space="0" w:color="61C6C6" w:themeColor="accent4"/>
          <w:bottom w:val="single" w:sz="4" w:space="0" w:color="61C6C6" w:themeColor="accent4"/>
          <w:right w:val="single" w:sz="4" w:space="0" w:color="61C6C6" w:themeColor="accent4"/>
          <w:insideH w:val="nil"/>
          <w:insideV w:val="nil"/>
        </w:tcBorders>
        <w:shd w:val="clear" w:color="auto" w:fill="61C6C6" w:themeFill="accent4"/>
      </w:tcPr>
    </w:tblStylePr>
    <w:tblStylePr w:type="lastRow">
      <w:rPr>
        <w:b/>
        <w:bCs/>
      </w:rPr>
      <w:tblPr/>
      <w:tcPr>
        <w:tcBorders>
          <w:top w:val="double" w:sz="4" w:space="0" w:color="61C6C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3" w:themeFill="accent4" w:themeFillTint="33"/>
      </w:tcPr>
    </w:tblStylePr>
    <w:tblStylePr w:type="band1Horz">
      <w:tblPr/>
      <w:tcPr>
        <w:shd w:val="clear" w:color="auto" w:fill="DFF3F3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55E0DA" w:themeColor="accent3" w:themeTint="99"/>
        <w:left w:val="single" w:sz="4" w:space="0" w:color="55E0DA" w:themeColor="accent3" w:themeTint="99"/>
        <w:bottom w:val="single" w:sz="4" w:space="0" w:color="55E0DA" w:themeColor="accent3" w:themeTint="99"/>
        <w:right w:val="single" w:sz="4" w:space="0" w:color="55E0DA" w:themeColor="accent3" w:themeTint="99"/>
        <w:insideH w:val="single" w:sz="4" w:space="0" w:color="55E0DA" w:themeColor="accent3" w:themeTint="99"/>
        <w:insideV w:val="single" w:sz="4" w:space="0" w:color="55E0D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9590" w:themeColor="accent3"/>
          <w:left w:val="single" w:sz="4" w:space="0" w:color="1B9590" w:themeColor="accent3"/>
          <w:bottom w:val="single" w:sz="4" w:space="0" w:color="1B9590" w:themeColor="accent3"/>
          <w:right w:val="single" w:sz="4" w:space="0" w:color="1B9590" w:themeColor="accent3"/>
          <w:insideH w:val="nil"/>
          <w:insideV w:val="nil"/>
        </w:tcBorders>
        <w:shd w:val="clear" w:color="auto" w:fill="1B9590" w:themeFill="accent3"/>
      </w:tcPr>
    </w:tblStylePr>
    <w:tblStylePr w:type="lastRow">
      <w:rPr>
        <w:b/>
        <w:bCs/>
      </w:rPr>
      <w:tblPr/>
      <w:tcPr>
        <w:tcBorders>
          <w:top w:val="double" w:sz="4" w:space="0" w:color="1B95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4F2" w:themeFill="accent3" w:themeFillTint="33"/>
      </w:tcPr>
    </w:tblStylePr>
    <w:tblStylePr w:type="band1Horz">
      <w:tblPr/>
      <w:tcPr>
        <w:shd w:val="clear" w:color="auto" w:fill="C6F4F2" w:themeFill="accent3" w:themeFillTint="33"/>
      </w:tcPr>
    </w:tblStylePr>
  </w:style>
  <w:style w:type="paragraph" w:customStyle="1" w:styleId="Names">
    <w:name w:val="Names"/>
    <w:basedOn w:val="Normal"/>
    <w:next w:val="Normal"/>
    <w:uiPriority w:val="99"/>
    <w:rsid w:val="008C4B87"/>
    <w:pPr>
      <w:widowControl w:val="0"/>
      <w:autoSpaceDE w:val="0"/>
      <w:autoSpaceDN w:val="0"/>
      <w:adjustRightInd w:val="0"/>
      <w:spacing w:after="85" w:line="330" w:lineRule="atLeast"/>
      <w:textAlignment w:val="center"/>
    </w:pPr>
    <w:rPr>
      <w:rFonts w:ascii="Calibri" w:hAnsi="Calibri" w:cs="Weiss-Bold"/>
      <w:b/>
      <w:bCs/>
      <w:color w:val="7E2612"/>
      <w:sz w:val="44"/>
      <w:szCs w:val="44"/>
      <w:lang w:val="en-US"/>
    </w:rPr>
  </w:style>
  <w:style w:type="paragraph" w:customStyle="1" w:styleId="Award">
    <w:name w:val="Award"/>
    <w:basedOn w:val="Normal"/>
    <w:uiPriority w:val="99"/>
    <w:rsid w:val="008C4B87"/>
    <w:pPr>
      <w:widowControl w:val="0"/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Calibri" w:hAnsi="Calibri" w:cs="Weiss-Bold"/>
      <w:b/>
      <w:bCs/>
      <w:caps/>
      <w:color w:val="000000"/>
      <w:spacing w:val="-1"/>
      <w:sz w:val="26"/>
      <w:szCs w:val="26"/>
    </w:rPr>
  </w:style>
  <w:style w:type="paragraph" w:customStyle="1" w:styleId="Organisation">
    <w:name w:val="Organisation"/>
    <w:basedOn w:val="Award"/>
    <w:uiPriority w:val="99"/>
    <w:rsid w:val="008C4B87"/>
    <w:pPr>
      <w:spacing w:after="170"/>
    </w:pPr>
    <w:rPr>
      <w:rFonts w:asciiTheme="majorHAnsi" w:hAnsiTheme="majorHAnsi"/>
      <w:caps w:val="0"/>
      <w:color w:val="7E2612"/>
      <w:w w:val="110"/>
      <w:sz w:val="24"/>
      <w:szCs w:val="24"/>
    </w:rPr>
  </w:style>
  <w:style w:type="paragraph" w:customStyle="1" w:styleId="Body">
    <w:name w:val="Body"/>
    <w:basedOn w:val="Normal"/>
    <w:uiPriority w:val="99"/>
    <w:rsid w:val="008C4B87"/>
    <w:pPr>
      <w:widowControl w:val="0"/>
      <w:suppressAutoHyphens/>
      <w:autoSpaceDE w:val="0"/>
      <w:autoSpaceDN w:val="0"/>
      <w:adjustRightInd w:val="0"/>
      <w:spacing w:before="85" w:after="0" w:line="240" w:lineRule="atLeast"/>
      <w:textAlignment w:val="baseline"/>
    </w:pPr>
    <w:rPr>
      <w:rFonts w:ascii="Weiss" w:hAnsi="Weiss" w:cs="Weiss"/>
      <w:color w:val="000000"/>
      <w:spacing w:val="-3"/>
      <w:szCs w:val="20"/>
    </w:rPr>
  </w:style>
  <w:style w:type="paragraph" w:customStyle="1" w:styleId="bullet">
    <w:name w:val="bullet"/>
    <w:basedOn w:val="Body"/>
    <w:uiPriority w:val="99"/>
    <w:rsid w:val="008C4B87"/>
    <w:pPr>
      <w:numPr>
        <w:numId w:val="16"/>
      </w:numPr>
    </w:pPr>
    <w:rPr>
      <w:rFonts w:ascii="Calibri" w:hAnsi="Calibri"/>
      <w:spacing w:val="-4"/>
    </w:rPr>
  </w:style>
  <w:style w:type="paragraph" w:customStyle="1" w:styleId="QualsCareer">
    <w:name w:val="Quals/Career"/>
    <w:basedOn w:val="Normal"/>
    <w:uiPriority w:val="99"/>
    <w:rsid w:val="008C4B87"/>
    <w:pPr>
      <w:widowControl w:val="0"/>
      <w:suppressAutoHyphens/>
      <w:autoSpaceDE w:val="0"/>
      <w:autoSpaceDN w:val="0"/>
      <w:adjustRightInd w:val="0"/>
      <w:spacing w:before="170" w:after="113" w:line="288" w:lineRule="auto"/>
      <w:textAlignment w:val="center"/>
    </w:pPr>
    <w:rPr>
      <w:rFonts w:ascii="Calibri" w:hAnsi="Calibri" w:cs="TrajanPro-Bold"/>
      <w:b/>
      <w:bCs/>
      <w:color w:val="7E2612"/>
      <w:spacing w:val="-4"/>
      <w:sz w:val="24"/>
      <w:szCs w:val="24"/>
    </w:rPr>
  </w:style>
  <w:style w:type="paragraph" w:customStyle="1" w:styleId="secondbullet">
    <w:name w:val="second bullet"/>
    <w:basedOn w:val="Body"/>
    <w:uiPriority w:val="99"/>
    <w:rsid w:val="008C4B87"/>
    <w:pPr>
      <w:numPr>
        <w:numId w:val="17"/>
      </w:numPr>
    </w:pPr>
    <w:rPr>
      <w:rFonts w:ascii="Calibri" w:hAnsi="Calibri"/>
      <w:spacing w:val="-4"/>
    </w:rPr>
  </w:style>
  <w:style w:type="character" w:customStyle="1" w:styleId="Year">
    <w:name w:val="Year"/>
    <w:uiPriority w:val="99"/>
    <w:rsid w:val="008C4B87"/>
    <w:rPr>
      <w:position w:val="0"/>
      <w:sz w:val="30"/>
      <w:szCs w:val="30"/>
    </w:rPr>
  </w:style>
  <w:style w:type="character" w:customStyle="1" w:styleId="Italics">
    <w:name w:val="Italics"/>
    <w:uiPriority w:val="99"/>
    <w:rsid w:val="008C4B87"/>
    <w:rPr>
      <w:i/>
      <w:iCs/>
    </w:rPr>
  </w:style>
  <w:style w:type="paragraph" w:customStyle="1" w:styleId="University">
    <w:name w:val="University"/>
    <w:basedOn w:val="Subtitle"/>
    <w:link w:val="UniversityChar"/>
    <w:qFormat/>
    <w:rsid w:val="00671D0E"/>
    <w:pPr>
      <w:spacing w:after="320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671D0E"/>
    <w:rPr>
      <w:rFonts w:eastAsiaTheme="minorEastAsia"/>
      <w:color w:val="7E2612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73B45"/>
    <w:rPr>
      <w:sz w:val="16"/>
      <w:szCs w:val="16"/>
    </w:rPr>
  </w:style>
  <w:style w:type="character" w:customStyle="1" w:styleId="pmtitle">
    <w:name w:val="pm_title"/>
    <w:basedOn w:val="DefaultParagraphFont"/>
    <w:rsid w:val="00D924B3"/>
  </w:style>
  <w:style w:type="paragraph" w:styleId="CommentText">
    <w:name w:val="annotation text"/>
    <w:basedOn w:val="Normal"/>
    <w:link w:val="CommentTextChar"/>
    <w:uiPriority w:val="99"/>
    <w:semiHidden/>
    <w:unhideWhenUsed/>
    <w:rsid w:val="007B670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7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7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7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mprizesmedia.com.au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DIIS">
      <a:dk1>
        <a:srgbClr val="000000"/>
      </a:dk1>
      <a:lt1>
        <a:srgbClr val="FFFFFF"/>
      </a:lt1>
      <a:dk2>
        <a:srgbClr val="005677"/>
      </a:dk2>
      <a:lt2>
        <a:srgbClr val="58595B"/>
      </a:lt2>
      <a:accent1>
        <a:srgbClr val="939598"/>
      </a:accent1>
      <a:accent2>
        <a:srgbClr val="00283E"/>
      </a:accent2>
      <a:accent3>
        <a:srgbClr val="1B9590"/>
      </a:accent3>
      <a:accent4>
        <a:srgbClr val="61C6C6"/>
      </a:accent4>
      <a:accent5>
        <a:srgbClr val="9CD9E0"/>
      </a:accent5>
      <a:accent6>
        <a:srgbClr val="C973AF"/>
      </a:accent6>
      <a:hlink>
        <a:srgbClr val="0070AE"/>
      </a:hlink>
      <a:folHlink>
        <a:srgbClr val="551A8B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472</Value>
      <Value>40022</Value>
      <Value>359</Value>
      <Value>20427</Value>
    </TaxCatchAll>
    <g7bcb40ba23249a78edca7d43a67c1c9 xmlns="46486fd5-fff8-4cbe-a2d1-89ce7ea547a7">
      <Terms xmlns="http://schemas.microsoft.com/office/infopath/2007/PartnerControls"/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Design Logos and Print jobs</TermName>
          <TermId xmlns="http://schemas.microsoft.com/office/infopath/2007/PartnerControls">37953c94-1c7d-4ba4-8455-2ea1ab7fc02a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Design</TermName>
          <TermId xmlns="http://schemas.microsoft.com/office/infopath/2007/PartnerControls">d6e13dd2-2eb7-4595-970b-da6a26e3cf1e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2021</TermName>
          <TermId xmlns="http://schemas.microsoft.com/office/infopath/2007/PartnerControls">712d5b50-1b62-44de-9d3e-74234783b265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11f6fb0b-52ce-4109-8f7f-521b2a62f692</TermId>
        </TermInfo>
      </Terms>
    </aa25a1a23adf4c92a153145de6afe324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ac11cf1a99547db488243530022ff844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5db203661f96d48bb78ac0ba17b2d895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BE5DB-7903-44F3-92E3-589D6C3EA3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F438F-7380-44C9-8E83-AEA5E361E795}">
  <ds:schemaRefs>
    <ds:schemaRef ds:uri="http://schemas.microsoft.com/office/2006/metadata/properties"/>
    <ds:schemaRef ds:uri="http://schemas.microsoft.com/office/infopath/2007/PartnerControls"/>
    <ds:schemaRef ds:uri="46486fd5-fff8-4cbe-a2d1-89ce7ea547a7"/>
    <ds:schemaRef ds:uri="http://schemas.microsoft.com/sharepoint/v4"/>
    <ds:schemaRef ds:uri="2a251b7e-61e4-4816-a71f-b295a9ad20f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BB0CC53-0A43-4C4B-8810-20C5BC8B4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CC91D3-4E30-43CF-93FB-BB9CAA0D496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155D712-5C2D-4AF8-90ED-9213D51D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2021-11-03T07:32:00Z</dcterms:created>
  <dcterms:modified xsi:type="dcterms:W3CDTF">2021-11-04T04:48:00Z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472;#2021|712d5b50-1b62-44de-9d3e-74234783b265</vt:lpwstr>
  </property>
  <property fmtid="{D5CDD505-2E9C-101B-9397-08002B2CF9AE}" pid="4" name="DocHub_DocumentType">
    <vt:lpwstr>359;#Design|d6e13dd2-2eb7-4595-970b-da6a26e3cf1e</vt:lpwstr>
  </property>
  <property fmtid="{D5CDD505-2E9C-101B-9397-08002B2CF9AE}" pid="5" name="DocHub_PMPSEventActivity">
    <vt:lpwstr>20427;#Design Logos and Print jobs|37953c94-1c7d-4ba4-8455-2ea1ab7fc02a</vt:lpwstr>
  </property>
  <property fmtid="{D5CDD505-2E9C-101B-9397-08002B2CF9AE}" pid="6" name="DocHub_SecurityClassification">
    <vt:lpwstr>40022;#OFFICIAL:Sensitive|11f6fb0b-52ce-4109-8f7f-521b2a62f692</vt:lpwstr>
  </property>
  <property fmtid="{D5CDD505-2E9C-101B-9397-08002B2CF9AE}" pid="7" name="DocHub_Keywords">
    <vt:lpwstr/>
  </property>
  <property fmtid="{D5CDD505-2E9C-101B-9397-08002B2CF9AE}" pid="8" name="DocHub_WorkActivity">
    <vt:lpwstr/>
  </property>
</Properties>
</file>