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2.xml" ContentType="application/vnd.openxmlformats-officedocument.wordprocessingml.header+xml"/>
  <Override PartName="/word/footer5.xml" ContentType="application/vnd.openxmlformats-officedocument.wordprocessingml.footer+xml"/>
  <Override PartName="/word/header3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B4A9F" w:rsidRPr="0073355A" w:rsidRDefault="009B4A9F" w:rsidP="009B4A9F">
      <w:pPr>
        <w:pStyle w:val="Title"/>
      </w:pPr>
      <w:r>
        <w:rPr>
          <w:b/>
          <w:noProof/>
          <w:lang w:eastAsia="en-AU"/>
        </w:rPr>
        <w:drawing>
          <wp:anchor distT="0" distB="0" distL="114300" distR="114300" simplePos="0" relativeHeight="251658240" behindDoc="1" locked="1" layoutInCell="1" allowOverlap="1" wp14:anchorId="5D4A517A" wp14:editId="072491B6">
            <wp:simplePos x="723900" y="1724025"/>
            <wp:positionH relativeFrom="page">
              <wp:align>center</wp:align>
            </wp:positionH>
            <wp:positionV relativeFrom="page">
              <wp:posOffset>-400050</wp:posOffset>
            </wp:positionV>
            <wp:extent cx="7572375" cy="4181475"/>
            <wp:effectExtent l="0" t="0" r="9525" b="9525"/>
            <wp:wrapNone/>
            <wp:docPr id="2" name="Picture 2" descr="Australian Government: Department of Industry, Geoscience Austral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_GHG-AR_final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9842" b="6982"/>
                    <a:stretch/>
                  </pic:blipFill>
                  <pic:spPr bwMode="auto">
                    <a:xfrm>
                      <a:off x="0" y="0"/>
                      <a:ext cx="7570800" cy="4180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2845">
        <w:rPr>
          <w:rStyle w:val="Italic"/>
        </w:rPr>
        <w:t xml:space="preserve"> </w:t>
      </w:r>
      <w:r>
        <w:rPr>
          <w:rStyle w:val="Bold"/>
        </w:rPr>
        <w:t>OF</w:t>
      </w:r>
      <w:r w:rsidRPr="00160963">
        <w:rPr>
          <w:rStyle w:val="Bold"/>
        </w:rPr>
        <w:t>FSHORE</w:t>
      </w:r>
      <w:r w:rsidR="00F02845">
        <w:rPr>
          <w:rStyle w:val="Bold"/>
        </w:rPr>
        <w:t xml:space="preserve"> </w:t>
      </w:r>
      <w:r>
        <w:rPr>
          <w:rStyle w:val="Bold"/>
        </w:rPr>
        <w:t>GREENHOUSE</w:t>
      </w:r>
      <w:r w:rsidR="00F02845">
        <w:rPr>
          <w:rStyle w:val="Bold"/>
        </w:rPr>
        <w:t xml:space="preserve"> </w:t>
      </w:r>
      <w:r>
        <w:rPr>
          <w:rStyle w:val="Bold"/>
        </w:rPr>
        <w:t>GAS</w:t>
      </w:r>
      <w:r w:rsidR="00F02845">
        <w:rPr>
          <w:rStyle w:val="Bold"/>
        </w:rPr>
        <w:t xml:space="preserve"> </w:t>
      </w:r>
      <w:r>
        <w:rPr>
          <w:rStyle w:val="Bold"/>
        </w:rPr>
        <w:t>STORAGE</w:t>
      </w:r>
      <w:r>
        <w:rPr>
          <w:rStyle w:val="Bold"/>
        </w:rPr>
        <w:br/>
        <w:t>ACREAGE</w:t>
      </w:r>
      <w:r w:rsidR="00F02845">
        <w:rPr>
          <w:rStyle w:val="Bold"/>
        </w:rPr>
        <w:t xml:space="preserve"> </w:t>
      </w:r>
      <w:r>
        <w:rPr>
          <w:rStyle w:val="Bold"/>
        </w:rPr>
        <w:t>RELEASE</w:t>
      </w:r>
      <w:r w:rsidR="00ED7CF8">
        <w:rPr>
          <w:rStyle w:val="Bold"/>
        </w:rPr>
        <w:t xml:space="preserve"> | </w:t>
      </w:r>
      <w:r w:rsidRPr="00160963">
        <w:t>AUSTRALIA</w:t>
      </w:r>
      <w:r w:rsidR="00F02845">
        <w:t xml:space="preserve"> </w:t>
      </w:r>
      <w:r w:rsidRPr="00160963">
        <w:t>2014</w:t>
      </w:r>
    </w:p>
    <w:p w:rsidR="00E95E03" w:rsidRDefault="00B538C1" w:rsidP="00886A07">
      <w:pPr>
        <w:pStyle w:val="Heading1"/>
        <w:sectPr w:rsidR="00E95E03" w:rsidSect="00ED7CF8">
          <w:footerReference w:type="even" r:id="rId12"/>
          <w:footerReference w:type="default" r:id="rId13"/>
          <w:pgSz w:w="11906" w:h="16838" w:code="9"/>
          <w:pgMar w:top="2835" w:right="1134" w:bottom="1418" w:left="1134" w:header="709" w:footer="284" w:gutter="0"/>
          <w:cols w:space="708"/>
          <w:docGrid w:linePitch="360"/>
        </w:sectPr>
      </w:pPr>
      <w:r>
        <w:t>Release</w:t>
      </w:r>
      <w:r w:rsidR="00CC664C">
        <w:t xml:space="preserve"> Areas</w:t>
      </w:r>
      <w:r w:rsidR="00F02845">
        <w:t xml:space="preserve"> </w:t>
      </w:r>
      <w:r w:rsidR="00ED7CF8" w:rsidRPr="00ED7CF8">
        <w:t>VIC14-GHG-1</w:t>
      </w:r>
      <w:r w:rsidR="00886A07">
        <w:t>,</w:t>
      </w:r>
      <w:r w:rsidR="00F02845">
        <w:t xml:space="preserve"> </w:t>
      </w:r>
      <w:r w:rsidR="00ED7CF8">
        <w:t>VIC14-GHG-2</w:t>
      </w:r>
      <w:r w:rsidR="00F02845">
        <w:t xml:space="preserve"> </w:t>
      </w:r>
      <w:r w:rsidR="00886A07">
        <w:t>and</w:t>
      </w:r>
      <w:r w:rsidR="00F02845">
        <w:t xml:space="preserve"> </w:t>
      </w:r>
      <w:r>
        <w:br/>
      </w:r>
      <w:r w:rsidR="00ED7CF8" w:rsidRPr="00ED7CF8">
        <w:t>VIC14-GHG-</w:t>
      </w:r>
      <w:r w:rsidR="00ED7CF8">
        <w:t>3</w:t>
      </w:r>
      <w:r w:rsidR="00886A07">
        <w:t>,</w:t>
      </w:r>
      <w:r w:rsidR="00ED7CF8">
        <w:t xml:space="preserve"> </w:t>
      </w:r>
      <w:r w:rsidR="00886A07">
        <w:t>Gippsland</w:t>
      </w:r>
      <w:r w:rsidR="00F02845">
        <w:t xml:space="preserve"> </w:t>
      </w:r>
      <w:r w:rsidR="00886A07" w:rsidRPr="002A5C05">
        <w:t>Basin</w:t>
      </w:r>
      <w:r w:rsidR="00A569D5">
        <w:t xml:space="preserve">, </w:t>
      </w:r>
      <w:r w:rsidR="00886A07">
        <w:t>Victoria</w:t>
      </w:r>
    </w:p>
    <w:p w:rsidR="00886A07" w:rsidRDefault="009B520F" w:rsidP="00E3269B">
      <w:pPr>
        <w:pStyle w:val="Figuresandimagesleft"/>
      </w:pPr>
      <w:r>
        <w:rPr>
          <w:noProof/>
          <w:lang w:eastAsia="en-AU"/>
        </w:rPr>
        <w:drawing>
          <wp:inline distT="0" distB="0" distL="0" distR="0">
            <wp:extent cx="3011156" cy="3004457"/>
            <wp:effectExtent l="0" t="0" r="0" b="5715"/>
            <wp:docPr id="6" name="Picture 6" descr="Map of australia showing the locaction of the Greenhouse Gas Assessment Ar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-7886-1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26" t="30686" r="30133" b="41152"/>
                    <a:stretch/>
                  </pic:blipFill>
                  <pic:spPr bwMode="auto">
                    <a:xfrm>
                      <a:off x="0" y="0"/>
                      <a:ext cx="3011992" cy="30052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2B0A" w:rsidRPr="00A62B0A" w:rsidRDefault="00886A07" w:rsidP="00A62B0A">
      <w:pPr>
        <w:pStyle w:val="Caption"/>
      </w:pPr>
      <w:bookmarkStart w:id="0" w:name="Figure_1"/>
      <w:r w:rsidRPr="009E11E7">
        <w:t>Figure</w:t>
      </w:r>
      <w:r w:rsidR="00F02845">
        <w:t xml:space="preserve"> </w:t>
      </w:r>
      <w:fldSimple w:instr=" SEQ Figure \* ARABIC ">
        <w:r w:rsidR="00B13848">
          <w:rPr>
            <w:noProof/>
          </w:rPr>
          <w:t>1</w:t>
        </w:r>
      </w:fldSimple>
      <w:bookmarkEnd w:id="0"/>
      <w:r w:rsidR="00F02845">
        <w:t xml:space="preserve"> </w:t>
      </w:r>
      <w:r w:rsidR="00E3269B">
        <w:tab/>
      </w:r>
      <w:r w:rsidRPr="00395701">
        <w:t>Location</w:t>
      </w:r>
      <w:r w:rsidR="00F02845">
        <w:t xml:space="preserve"> </w:t>
      </w:r>
      <w:r w:rsidRPr="00395701">
        <w:t>of</w:t>
      </w:r>
      <w:r w:rsidR="00F02845">
        <w:t xml:space="preserve"> </w:t>
      </w:r>
      <w:r w:rsidRPr="009E11E7">
        <w:t>the</w:t>
      </w:r>
      <w:r w:rsidR="00F02845">
        <w:t xml:space="preserve"> </w:t>
      </w:r>
      <w:r w:rsidRPr="009E11E7">
        <w:t>2014</w:t>
      </w:r>
      <w:r w:rsidR="00F02845">
        <w:t xml:space="preserve"> </w:t>
      </w:r>
      <w:r w:rsidRPr="009E11E7">
        <w:t>Greenhouse</w:t>
      </w:r>
      <w:r w:rsidR="00F02845">
        <w:t xml:space="preserve"> </w:t>
      </w:r>
      <w:r w:rsidRPr="009E11E7">
        <w:t>Gas</w:t>
      </w:r>
      <w:r w:rsidR="00F02845">
        <w:t xml:space="preserve"> </w:t>
      </w:r>
      <w:r w:rsidR="00CC664C">
        <w:t>Assessment Areas</w:t>
      </w:r>
      <w:r w:rsidR="00F02845">
        <w:t xml:space="preserve"> </w:t>
      </w:r>
      <w:r w:rsidRPr="009E11E7">
        <w:t>in</w:t>
      </w:r>
      <w:r w:rsidR="00F02845">
        <w:t xml:space="preserve"> </w:t>
      </w:r>
      <w:r w:rsidRPr="00B16738">
        <w:t>the</w:t>
      </w:r>
      <w:r w:rsidR="00F02845">
        <w:t xml:space="preserve"> </w:t>
      </w:r>
      <w:r w:rsidRPr="00B16738">
        <w:t>Gippsland</w:t>
      </w:r>
      <w:r w:rsidR="00F02845">
        <w:t xml:space="preserve"> </w:t>
      </w:r>
      <w:r w:rsidRPr="00B16738">
        <w:t>Basin.</w:t>
      </w:r>
    </w:p>
    <w:p w:rsidR="00E95E03" w:rsidRDefault="001E4E52" w:rsidP="00C54D2A">
      <w:pPr>
        <w:pStyle w:val="Heading2top"/>
      </w:pPr>
      <w:r w:rsidRPr="001E4E52">
        <w:t>H</w:t>
      </w:r>
      <w:r w:rsidR="00E95E03" w:rsidRPr="001E4E52">
        <w:t>ighlights</w:t>
      </w:r>
    </w:p>
    <w:p w:rsidR="00886A07" w:rsidRPr="00886A07" w:rsidRDefault="00084287" w:rsidP="00886A07">
      <w:pPr>
        <w:pStyle w:val="ListBulletINTRO"/>
      </w:pPr>
      <w:r>
        <w:t>Located</w:t>
      </w:r>
      <w:r w:rsidR="00F02845">
        <w:t xml:space="preserve"> </w:t>
      </w:r>
      <w:r>
        <w:t>in</w:t>
      </w:r>
      <w:r w:rsidR="00F02845">
        <w:t xml:space="preserve"> </w:t>
      </w:r>
      <w:r>
        <w:t>a</w:t>
      </w:r>
      <w:r w:rsidR="00F02845">
        <w:t xml:space="preserve"> </w:t>
      </w:r>
      <w:r>
        <w:t>world-</w:t>
      </w:r>
      <w:r w:rsidR="00886A07" w:rsidRPr="000C2936">
        <w:t>class</w:t>
      </w:r>
      <w:r w:rsidR="00F02845">
        <w:t xml:space="preserve"> </w:t>
      </w:r>
      <w:r w:rsidR="00886A07" w:rsidRPr="000C2936">
        <w:t>producing</w:t>
      </w:r>
      <w:r w:rsidR="00F02845">
        <w:t xml:space="preserve"> </w:t>
      </w:r>
      <w:r w:rsidR="00886A07" w:rsidRPr="00886A07">
        <w:t>petroleum</w:t>
      </w:r>
      <w:r w:rsidR="00F02845">
        <w:t xml:space="preserve"> </w:t>
      </w:r>
      <w:r w:rsidR="00886A07" w:rsidRPr="00886A07">
        <w:t>province</w:t>
      </w:r>
      <w:bookmarkStart w:id="1" w:name="_GoBack"/>
      <w:bookmarkEnd w:id="1"/>
    </w:p>
    <w:p w:rsidR="00886A07" w:rsidRPr="00886A07" w:rsidRDefault="00886A07" w:rsidP="00886A07">
      <w:pPr>
        <w:pStyle w:val="ListBulletINTRO"/>
      </w:pPr>
      <w:r w:rsidRPr="00886A07">
        <w:t>Shallow</w:t>
      </w:r>
      <w:r w:rsidR="00F02845">
        <w:t xml:space="preserve"> </w:t>
      </w:r>
      <w:r w:rsidRPr="00886A07">
        <w:t>water</w:t>
      </w:r>
      <w:r w:rsidR="00F02845">
        <w:t xml:space="preserve"> </w:t>
      </w:r>
      <w:r w:rsidRPr="00886A07">
        <w:t>depths</w:t>
      </w:r>
      <w:r w:rsidR="00F02845">
        <w:t xml:space="preserve"> </w:t>
      </w:r>
      <w:r w:rsidRPr="00886A07">
        <w:t>(15–50</w:t>
      </w:r>
      <w:r w:rsidR="00F02845">
        <w:t xml:space="preserve"> </w:t>
      </w:r>
      <w:r w:rsidRPr="00886A07">
        <w:t>m)</w:t>
      </w:r>
    </w:p>
    <w:p w:rsidR="00886A07" w:rsidRPr="00886A07" w:rsidRDefault="00886A07" w:rsidP="00886A07">
      <w:pPr>
        <w:pStyle w:val="ListBulletINTRO"/>
      </w:pPr>
      <w:r w:rsidRPr="00886A07">
        <w:t>Moderate</w:t>
      </w:r>
      <w:r w:rsidR="00F02845">
        <w:t xml:space="preserve"> </w:t>
      </w:r>
      <w:r w:rsidRPr="00886A07">
        <w:t>seismic</w:t>
      </w:r>
      <w:r w:rsidR="00F02845">
        <w:t xml:space="preserve"> </w:t>
      </w:r>
      <w:r w:rsidRPr="00886A07">
        <w:t>and</w:t>
      </w:r>
      <w:r w:rsidR="00F02845">
        <w:t xml:space="preserve"> </w:t>
      </w:r>
      <w:r w:rsidRPr="00886A07">
        <w:t>well</w:t>
      </w:r>
      <w:r w:rsidR="00F02845">
        <w:t xml:space="preserve"> </w:t>
      </w:r>
      <w:r w:rsidRPr="00886A07">
        <w:t>coverage</w:t>
      </w:r>
    </w:p>
    <w:p w:rsidR="00886A07" w:rsidRPr="00886A07" w:rsidRDefault="00084287" w:rsidP="00886A07">
      <w:pPr>
        <w:pStyle w:val="ListBulletINTRO"/>
      </w:pPr>
      <w:r>
        <w:t>CO</w:t>
      </w:r>
      <w:r w:rsidRPr="00AD1005">
        <w:rPr>
          <w:rStyle w:val="Subscript"/>
        </w:rPr>
        <w:t>2</w:t>
      </w:r>
      <w:r w:rsidR="00F02845">
        <w:t xml:space="preserve"> </w:t>
      </w:r>
      <w:r>
        <w:t>storage</w:t>
      </w:r>
      <w:r w:rsidR="00F02845">
        <w:t xml:space="preserve"> </w:t>
      </w:r>
      <w:r w:rsidR="00886A07" w:rsidRPr="00886A07">
        <w:t>plays</w:t>
      </w:r>
      <w:r w:rsidR="00F02845">
        <w:t xml:space="preserve"> </w:t>
      </w:r>
      <w:r w:rsidR="00886A07" w:rsidRPr="00886A07">
        <w:t>in</w:t>
      </w:r>
      <w:r w:rsidR="00F02845">
        <w:t xml:space="preserve"> </w:t>
      </w:r>
      <w:r w:rsidR="00886A07" w:rsidRPr="00886A07">
        <w:t>anticlines,</w:t>
      </w:r>
      <w:r w:rsidR="00F02845">
        <w:t xml:space="preserve"> </w:t>
      </w:r>
      <w:r w:rsidR="00886A07" w:rsidRPr="00886A07">
        <w:t>fault</w:t>
      </w:r>
      <w:r w:rsidR="00A62B0A">
        <w:t xml:space="preserve"> sealed anticlines</w:t>
      </w:r>
      <w:r w:rsidR="00F02845">
        <w:t xml:space="preserve"> </w:t>
      </w:r>
      <w:r w:rsidR="00A62B0A" w:rsidRPr="00886A07">
        <w:t>and</w:t>
      </w:r>
      <w:r w:rsidR="00A62B0A">
        <w:t xml:space="preserve"> </w:t>
      </w:r>
      <w:r w:rsidR="00836F52">
        <w:t xml:space="preserve">saline aquifer </w:t>
      </w:r>
      <w:r w:rsidR="00886A07" w:rsidRPr="00886A07">
        <w:t>stratigraphic</w:t>
      </w:r>
      <w:r w:rsidR="00F02845">
        <w:t xml:space="preserve"> </w:t>
      </w:r>
      <w:r w:rsidR="00E23F1F">
        <w:t>traps</w:t>
      </w:r>
    </w:p>
    <w:p w:rsidR="00886A07" w:rsidRPr="00886A07" w:rsidRDefault="00886A07" w:rsidP="00886A07">
      <w:pPr>
        <w:pStyle w:val="ListBulletINTRO"/>
      </w:pPr>
      <w:r w:rsidRPr="00886A07">
        <w:t>Located</w:t>
      </w:r>
      <w:r w:rsidR="00F02845">
        <w:t xml:space="preserve"> </w:t>
      </w:r>
      <w:r w:rsidRPr="00886A07">
        <w:t>proximal</w:t>
      </w:r>
      <w:r w:rsidR="00F02845">
        <w:t xml:space="preserve"> </w:t>
      </w:r>
      <w:r w:rsidRPr="00886A07">
        <w:t>to</w:t>
      </w:r>
      <w:r w:rsidR="00F02845">
        <w:t xml:space="preserve"> </w:t>
      </w:r>
      <w:r w:rsidRPr="00886A07">
        <w:t>CO</w:t>
      </w:r>
      <w:r w:rsidRPr="00AD1005">
        <w:rPr>
          <w:rStyle w:val="Subscript"/>
        </w:rPr>
        <w:t>2</w:t>
      </w:r>
      <w:r w:rsidR="00F02845">
        <w:t xml:space="preserve"> </w:t>
      </w:r>
      <w:r w:rsidRPr="00886A07">
        <w:t>sources</w:t>
      </w:r>
      <w:r w:rsidR="00F02845">
        <w:t xml:space="preserve"> </w:t>
      </w:r>
      <w:r w:rsidRPr="00886A07">
        <w:t>and</w:t>
      </w:r>
      <w:r w:rsidR="00F02845">
        <w:t xml:space="preserve"> </w:t>
      </w:r>
      <w:r w:rsidRPr="00886A07">
        <w:t>infrastructure</w:t>
      </w:r>
    </w:p>
    <w:p w:rsidR="00886A07" w:rsidRPr="00886A07" w:rsidRDefault="00886A07" w:rsidP="00886A07">
      <w:pPr>
        <w:pStyle w:val="ListBulletINTRO"/>
      </w:pPr>
      <w:r w:rsidRPr="00886A07">
        <w:t>Special</w:t>
      </w:r>
      <w:r w:rsidR="00F02845">
        <w:t xml:space="preserve"> </w:t>
      </w:r>
      <w:r w:rsidRPr="00886A07">
        <w:t>Notices</w:t>
      </w:r>
      <w:r w:rsidR="00F02845">
        <w:t xml:space="preserve"> </w:t>
      </w:r>
      <w:r w:rsidRPr="00886A07">
        <w:t>apply,</w:t>
      </w:r>
      <w:r w:rsidR="00F02845">
        <w:t xml:space="preserve"> </w:t>
      </w:r>
      <w:r w:rsidRPr="00886A07">
        <w:t>refer</w:t>
      </w:r>
      <w:r w:rsidR="00F02845">
        <w:t xml:space="preserve"> </w:t>
      </w:r>
      <w:r w:rsidRPr="00886A07">
        <w:t>to</w:t>
      </w:r>
      <w:r w:rsidR="00F02845">
        <w:t xml:space="preserve"> </w:t>
      </w:r>
      <w:r w:rsidRPr="00886A07">
        <w:t>Guidance</w:t>
      </w:r>
      <w:r w:rsidR="00F02845">
        <w:rPr>
          <w:rFonts w:hint="eastAsia"/>
        </w:rPr>
        <w:t xml:space="preserve"> </w:t>
      </w:r>
      <w:r w:rsidRPr="00886A07">
        <w:t>Notes</w:t>
      </w:r>
    </w:p>
    <w:p w:rsidR="00E95E03" w:rsidRDefault="00E95E03" w:rsidP="00AD1005">
      <w:pPr>
        <w:pStyle w:val="BodyText"/>
        <w:rPr>
          <w:highlight w:val="yellow"/>
        </w:rPr>
      </w:pPr>
    </w:p>
    <w:p w:rsidR="00A62B0A" w:rsidRPr="00B35FC1" w:rsidRDefault="00A62B0A" w:rsidP="00AD1005">
      <w:pPr>
        <w:pStyle w:val="BodyText"/>
        <w:rPr>
          <w:highlight w:val="yellow"/>
        </w:rPr>
        <w:sectPr w:rsidR="00A62B0A" w:rsidRPr="00B35FC1" w:rsidSect="00E95E03">
          <w:type w:val="continuous"/>
          <w:pgSz w:w="11906" w:h="16838" w:code="9"/>
          <w:pgMar w:top="3033" w:right="1134" w:bottom="1418" w:left="1134" w:header="709" w:footer="284" w:gutter="0"/>
          <w:cols w:num="2" w:space="708"/>
          <w:docGrid w:linePitch="360"/>
        </w:sectPr>
      </w:pPr>
    </w:p>
    <w:p w:rsidR="00E3269B" w:rsidRPr="00E3269B" w:rsidRDefault="00733440" w:rsidP="004F2F0A">
      <w:pPr>
        <w:pStyle w:val="BodyTextSpaceBefore"/>
      </w:pPr>
      <w:r>
        <w:t>The</w:t>
      </w:r>
      <w:r w:rsidR="00F02845">
        <w:t xml:space="preserve"> </w:t>
      </w:r>
      <w:r w:rsidR="00CC664C">
        <w:t>Assessment Areas</w:t>
      </w:r>
      <w:r w:rsidR="00F02845">
        <w:t xml:space="preserve"> </w:t>
      </w:r>
      <w:r w:rsidR="00E3269B" w:rsidRPr="00E3269B">
        <w:t>straddle</w:t>
      </w:r>
      <w:r w:rsidR="00F02845">
        <w:t xml:space="preserve"> </w:t>
      </w:r>
      <w:r w:rsidR="00E3269B" w:rsidRPr="00E3269B">
        <w:t>the</w:t>
      </w:r>
      <w:r w:rsidR="00F02845">
        <w:t xml:space="preserve"> </w:t>
      </w:r>
      <w:r w:rsidR="00E3269B" w:rsidRPr="00E3269B">
        <w:t>shallow</w:t>
      </w:r>
      <w:r w:rsidR="00F02845">
        <w:t xml:space="preserve"> </w:t>
      </w:r>
      <w:r w:rsidR="00E3269B" w:rsidRPr="00E3269B">
        <w:t>shelfal</w:t>
      </w:r>
      <w:r w:rsidR="00F02845">
        <w:t xml:space="preserve"> </w:t>
      </w:r>
      <w:r w:rsidR="00E3269B" w:rsidRPr="00E3269B">
        <w:t>portion</w:t>
      </w:r>
      <w:r w:rsidR="00F02845">
        <w:t xml:space="preserve"> </w:t>
      </w:r>
      <w:r w:rsidR="00E3269B" w:rsidRPr="00E3269B">
        <w:t>of</w:t>
      </w:r>
      <w:r w:rsidR="00F02845">
        <w:t xml:space="preserve"> </w:t>
      </w:r>
      <w:r w:rsidR="00F50F1C">
        <w:t>Bass Strait</w:t>
      </w:r>
      <w:r w:rsidR="00F02845">
        <w:t xml:space="preserve"> </w:t>
      </w:r>
      <w:r w:rsidR="00E3269B" w:rsidRPr="00E3269B">
        <w:t>where</w:t>
      </w:r>
      <w:r w:rsidR="00F02845">
        <w:t xml:space="preserve"> </w:t>
      </w:r>
      <w:r w:rsidR="00E3269B" w:rsidRPr="00E3269B">
        <w:t>water</w:t>
      </w:r>
      <w:r w:rsidR="00F02845">
        <w:t xml:space="preserve"> </w:t>
      </w:r>
      <w:r w:rsidR="00E3269B" w:rsidRPr="00E3269B">
        <w:t>depth</w:t>
      </w:r>
      <w:r w:rsidR="00F02845">
        <w:t xml:space="preserve"> </w:t>
      </w:r>
      <w:r w:rsidR="00E3269B" w:rsidRPr="00E3269B">
        <w:t>range</w:t>
      </w:r>
      <w:r w:rsidR="00F02845">
        <w:t xml:space="preserve"> </w:t>
      </w:r>
      <w:r w:rsidR="00E3269B" w:rsidRPr="00E3269B">
        <w:t>from</w:t>
      </w:r>
      <w:r w:rsidR="00F02845">
        <w:t xml:space="preserve"> </w:t>
      </w:r>
      <w:r w:rsidR="00E23F1F" w:rsidRPr="00E3269B">
        <w:t>15</w:t>
      </w:r>
      <w:r w:rsidR="00E23F1F">
        <w:t> </w:t>
      </w:r>
      <w:r w:rsidR="00E3269B" w:rsidRPr="00E3269B">
        <w:t>to</w:t>
      </w:r>
      <w:r w:rsidR="00F02845">
        <w:t xml:space="preserve"> </w:t>
      </w:r>
      <w:r w:rsidR="00E23F1F" w:rsidRPr="00E3269B">
        <w:t>50</w:t>
      </w:r>
      <w:r w:rsidR="00E23F1F">
        <w:t> </w:t>
      </w:r>
      <w:r w:rsidR="00E3269B" w:rsidRPr="00E3269B">
        <w:t>m.</w:t>
      </w:r>
      <w:r w:rsidR="00F02845">
        <w:t xml:space="preserve"> </w:t>
      </w:r>
      <w:r>
        <w:t>The</w:t>
      </w:r>
      <w:r w:rsidR="00CB2853">
        <w:t> </w:t>
      </w:r>
      <w:r w:rsidR="00E3269B" w:rsidRPr="00E3269B">
        <w:t>areas</w:t>
      </w:r>
      <w:r w:rsidR="00F02845">
        <w:t xml:space="preserve"> </w:t>
      </w:r>
      <w:r>
        <w:t>are</w:t>
      </w:r>
      <w:r w:rsidR="00F02845">
        <w:t xml:space="preserve"> </w:t>
      </w:r>
      <w:r>
        <w:t>located</w:t>
      </w:r>
      <w:r w:rsidR="00F02845">
        <w:t xml:space="preserve"> </w:t>
      </w:r>
      <w:r w:rsidR="00E3269B" w:rsidRPr="00E3269B">
        <w:t>in</w:t>
      </w:r>
      <w:r w:rsidR="00F02845">
        <w:t xml:space="preserve"> </w:t>
      </w:r>
      <w:r w:rsidR="00E3269B" w:rsidRPr="00E3269B">
        <w:t>the</w:t>
      </w:r>
      <w:r w:rsidR="00F02845">
        <w:t xml:space="preserve"> </w:t>
      </w:r>
      <w:r w:rsidR="00E3269B" w:rsidRPr="00E3269B">
        <w:t>western</w:t>
      </w:r>
      <w:r w:rsidR="00F02845">
        <w:t xml:space="preserve"> </w:t>
      </w:r>
      <w:r>
        <w:t>C</w:t>
      </w:r>
      <w:r w:rsidR="00E3269B" w:rsidRPr="00E3269B">
        <w:t>entral</w:t>
      </w:r>
      <w:r w:rsidR="00F02845">
        <w:t xml:space="preserve"> </w:t>
      </w:r>
      <w:r>
        <w:t>D</w:t>
      </w:r>
      <w:r w:rsidR="00E3269B" w:rsidRPr="00E3269B">
        <w:t>eep</w:t>
      </w:r>
      <w:r w:rsidR="00F02845">
        <w:t xml:space="preserve"> </w:t>
      </w:r>
      <w:r>
        <w:t>part</w:t>
      </w:r>
      <w:r w:rsidR="00F02845">
        <w:t xml:space="preserve"> </w:t>
      </w:r>
      <w:r>
        <w:t>of</w:t>
      </w:r>
      <w:r w:rsidR="00F02845">
        <w:t xml:space="preserve"> </w:t>
      </w:r>
      <w:r>
        <w:t>the</w:t>
      </w:r>
      <w:r w:rsidR="00F02845">
        <w:t xml:space="preserve"> </w:t>
      </w:r>
      <w:r>
        <w:t>basin</w:t>
      </w:r>
      <w:r w:rsidR="00F02845">
        <w:t xml:space="preserve">, adjacent to the onshore Seaspray Depression </w:t>
      </w:r>
      <w:r>
        <w:t>and</w:t>
      </w:r>
      <w:r w:rsidR="00F02845">
        <w:t xml:space="preserve"> </w:t>
      </w:r>
      <w:r w:rsidR="00E23F1F">
        <w:t xml:space="preserve">overlap </w:t>
      </w:r>
      <w:r w:rsidR="00E3269B" w:rsidRPr="00E3269B">
        <w:t>the</w:t>
      </w:r>
      <w:r w:rsidR="00F02845">
        <w:t xml:space="preserve"> </w:t>
      </w:r>
      <w:r w:rsidR="00E3269B" w:rsidRPr="00E3269B">
        <w:t>western</w:t>
      </w:r>
      <w:r w:rsidR="00F02845">
        <w:t xml:space="preserve"> </w:t>
      </w:r>
      <w:r w:rsidR="00E3269B" w:rsidRPr="00E3269B">
        <w:t>portion</w:t>
      </w:r>
      <w:r w:rsidR="00F02845">
        <w:t xml:space="preserve"> </w:t>
      </w:r>
      <w:r w:rsidR="00E3269B" w:rsidRPr="00E3269B">
        <w:t>of</w:t>
      </w:r>
      <w:r w:rsidR="00F02845">
        <w:t xml:space="preserve"> </w:t>
      </w:r>
      <w:r w:rsidR="00E3269B" w:rsidRPr="00E3269B">
        <w:t>the</w:t>
      </w:r>
      <w:r w:rsidR="00F02845">
        <w:t xml:space="preserve"> </w:t>
      </w:r>
      <w:r>
        <w:t>S</w:t>
      </w:r>
      <w:r w:rsidR="00E3269B" w:rsidRPr="00E3269B">
        <w:t>outhern</w:t>
      </w:r>
      <w:r w:rsidR="00F02845">
        <w:t xml:space="preserve"> </w:t>
      </w:r>
      <w:r>
        <w:t>Terrace</w:t>
      </w:r>
      <w:r w:rsidR="00F02845">
        <w:t xml:space="preserve"> (</w:t>
      </w:r>
      <w:r w:rsidR="00E23F1F">
        <w:t>Figure </w:t>
      </w:r>
      <w:r w:rsidR="00F02845">
        <w:t>2)</w:t>
      </w:r>
      <w:r>
        <w:t>.</w:t>
      </w:r>
      <w:r w:rsidR="00F02845">
        <w:t xml:space="preserve"> </w:t>
      </w:r>
      <w:r>
        <w:t>Geological</w:t>
      </w:r>
      <w:r w:rsidR="00F02845">
        <w:t xml:space="preserve"> </w:t>
      </w:r>
      <w:r>
        <w:t>c</w:t>
      </w:r>
      <w:r w:rsidR="00E3269B" w:rsidRPr="00E3269B">
        <w:t>ontrol</w:t>
      </w:r>
      <w:r w:rsidR="00F02845">
        <w:t xml:space="preserve"> </w:t>
      </w:r>
      <w:r w:rsidR="00E3269B" w:rsidRPr="00E3269B">
        <w:t>is</w:t>
      </w:r>
      <w:r w:rsidR="00F02845">
        <w:t xml:space="preserve"> </w:t>
      </w:r>
      <w:r w:rsidR="00E3269B" w:rsidRPr="00E3269B">
        <w:t>provided</w:t>
      </w:r>
      <w:r w:rsidR="00F02845">
        <w:t xml:space="preserve"> </w:t>
      </w:r>
      <w:r w:rsidR="00E3269B" w:rsidRPr="00E3269B">
        <w:t>by</w:t>
      </w:r>
      <w:r w:rsidR="00F02845">
        <w:t xml:space="preserve"> </w:t>
      </w:r>
      <w:r w:rsidR="00E3269B" w:rsidRPr="00E3269B">
        <w:t>exploration</w:t>
      </w:r>
      <w:r w:rsidR="00F02845">
        <w:t xml:space="preserve"> </w:t>
      </w:r>
      <w:r w:rsidR="00E3269B" w:rsidRPr="00E3269B">
        <w:t>wells</w:t>
      </w:r>
      <w:r w:rsidR="00F02845">
        <w:t xml:space="preserve"> </w:t>
      </w:r>
      <w:r w:rsidR="00E3269B" w:rsidRPr="00E3269B">
        <w:t>and</w:t>
      </w:r>
      <w:r w:rsidR="00F02845">
        <w:t xml:space="preserve"> </w:t>
      </w:r>
      <w:r w:rsidR="00E3269B" w:rsidRPr="00E3269B">
        <w:t>seismic</w:t>
      </w:r>
      <w:r w:rsidR="00F02845">
        <w:t xml:space="preserve"> </w:t>
      </w:r>
      <w:r w:rsidR="00E3269B" w:rsidRPr="00E3269B">
        <w:t>surveys</w:t>
      </w:r>
      <w:r w:rsidR="00F02845">
        <w:t xml:space="preserve"> </w:t>
      </w:r>
      <w:r w:rsidR="00E3269B" w:rsidRPr="00E3269B">
        <w:t>of</w:t>
      </w:r>
      <w:r w:rsidR="00F02845">
        <w:t xml:space="preserve"> </w:t>
      </w:r>
      <w:r w:rsidR="00E3269B" w:rsidRPr="00E3269B">
        <w:t>varying</w:t>
      </w:r>
      <w:r w:rsidR="00F02845">
        <w:t xml:space="preserve"> </w:t>
      </w:r>
      <w:r w:rsidR="00E3269B" w:rsidRPr="00E3269B">
        <w:t>quality</w:t>
      </w:r>
      <w:r w:rsidR="00F02845">
        <w:t xml:space="preserve"> </w:t>
      </w:r>
      <w:r>
        <w:t>that</w:t>
      </w:r>
      <w:r w:rsidR="00F02845">
        <w:t xml:space="preserve"> </w:t>
      </w:r>
      <w:r w:rsidR="00E3269B" w:rsidRPr="00E3269B">
        <w:t>have</w:t>
      </w:r>
      <w:r w:rsidR="00F02845">
        <w:t xml:space="preserve"> </w:t>
      </w:r>
      <w:r w:rsidR="00E3269B" w:rsidRPr="00E3269B">
        <w:t>tested</w:t>
      </w:r>
      <w:r w:rsidR="00F02845">
        <w:t xml:space="preserve"> </w:t>
      </w:r>
      <w:r w:rsidR="00E3269B" w:rsidRPr="00E3269B">
        <w:t>top-Latrobe</w:t>
      </w:r>
      <w:r w:rsidR="00F02845">
        <w:t xml:space="preserve"> </w:t>
      </w:r>
      <w:r w:rsidR="00E3269B" w:rsidRPr="00E3269B">
        <w:t>Group</w:t>
      </w:r>
      <w:r w:rsidR="00F02845">
        <w:t xml:space="preserve"> </w:t>
      </w:r>
      <w:r w:rsidR="00E3269B" w:rsidRPr="00E3269B">
        <w:t>and</w:t>
      </w:r>
      <w:r w:rsidR="00F02845">
        <w:t xml:space="preserve"> </w:t>
      </w:r>
      <w:r w:rsidR="00E3269B" w:rsidRPr="00E3269B">
        <w:t>intra-Latrobe</w:t>
      </w:r>
      <w:r w:rsidR="00F02845">
        <w:t xml:space="preserve"> </w:t>
      </w:r>
      <w:r w:rsidR="00E3269B" w:rsidRPr="00E3269B">
        <w:t>Group</w:t>
      </w:r>
      <w:r w:rsidR="00F02845">
        <w:t xml:space="preserve"> </w:t>
      </w:r>
      <w:r>
        <w:t>petroleum</w:t>
      </w:r>
      <w:r w:rsidR="00F02845">
        <w:t xml:space="preserve"> </w:t>
      </w:r>
      <w:r w:rsidR="00E3269B" w:rsidRPr="00E3269B">
        <w:t>targets.</w:t>
      </w:r>
      <w:r w:rsidR="00F02845">
        <w:t xml:space="preserve"> </w:t>
      </w:r>
      <w:r w:rsidR="00E3269B" w:rsidRPr="00E3269B">
        <w:t>Indicative</w:t>
      </w:r>
      <w:r w:rsidR="00F02845">
        <w:t xml:space="preserve"> </w:t>
      </w:r>
      <w:r w:rsidR="00E3269B" w:rsidRPr="00E3269B">
        <w:t>oil</w:t>
      </w:r>
      <w:r w:rsidR="00F02845">
        <w:t xml:space="preserve"> </w:t>
      </w:r>
      <w:r w:rsidR="00E3269B" w:rsidRPr="00E3269B">
        <w:t>and</w:t>
      </w:r>
      <w:r w:rsidR="00F02845">
        <w:t xml:space="preserve"> </w:t>
      </w:r>
      <w:r w:rsidR="00E3269B" w:rsidRPr="00E3269B">
        <w:t>gas</w:t>
      </w:r>
      <w:r w:rsidR="00F02845">
        <w:t xml:space="preserve"> </w:t>
      </w:r>
      <w:r w:rsidR="00E3269B" w:rsidRPr="00E3269B">
        <w:t>discoveries</w:t>
      </w:r>
      <w:r w:rsidR="00F02845">
        <w:t xml:space="preserve"> </w:t>
      </w:r>
      <w:r w:rsidR="00E3269B" w:rsidRPr="00E3269B">
        <w:t>at</w:t>
      </w:r>
      <w:r w:rsidR="00F02845">
        <w:t xml:space="preserve">  </w:t>
      </w:r>
      <w:r w:rsidR="00E3269B" w:rsidRPr="00E3269B">
        <w:t>Barracouta,</w:t>
      </w:r>
      <w:r w:rsidR="00F02845">
        <w:t xml:space="preserve"> </w:t>
      </w:r>
      <w:r w:rsidR="00E3269B" w:rsidRPr="00E3269B">
        <w:t>Dolphin,</w:t>
      </w:r>
      <w:r w:rsidR="00F02845">
        <w:t xml:space="preserve"> </w:t>
      </w:r>
      <w:r w:rsidR="00E3269B" w:rsidRPr="00E3269B">
        <w:t>Golden</w:t>
      </w:r>
      <w:r w:rsidR="00F02845">
        <w:t xml:space="preserve"> </w:t>
      </w:r>
      <w:r w:rsidR="00E3269B" w:rsidRPr="00E3269B">
        <w:t>Beach,</w:t>
      </w:r>
      <w:r w:rsidR="00F02845">
        <w:t xml:space="preserve"> </w:t>
      </w:r>
      <w:r w:rsidR="00E3269B" w:rsidRPr="00E3269B">
        <w:t>Perch</w:t>
      </w:r>
      <w:r w:rsidR="00E23F1F">
        <w:t>,</w:t>
      </w:r>
      <w:r w:rsidR="00F02845">
        <w:t xml:space="preserve"> </w:t>
      </w:r>
      <w:r w:rsidR="00E3269B" w:rsidRPr="00E3269B">
        <w:t>Seahorse,</w:t>
      </w:r>
      <w:r w:rsidR="00F02845">
        <w:t xml:space="preserve"> </w:t>
      </w:r>
      <w:r w:rsidR="00E3269B" w:rsidRPr="00E3269B">
        <w:t>Tarwhine,</w:t>
      </w:r>
      <w:r w:rsidR="00F02845">
        <w:t xml:space="preserve"> </w:t>
      </w:r>
      <w:r w:rsidR="00E3269B" w:rsidRPr="00E3269B">
        <w:t>Mulloway</w:t>
      </w:r>
      <w:r w:rsidR="00F02845">
        <w:t xml:space="preserve"> </w:t>
      </w:r>
      <w:r w:rsidR="00E3269B" w:rsidRPr="00E3269B">
        <w:t>and</w:t>
      </w:r>
      <w:r w:rsidR="00F02845">
        <w:t xml:space="preserve"> </w:t>
      </w:r>
      <w:r w:rsidR="00E3269B" w:rsidRPr="00E3269B">
        <w:t>Whiptail,</w:t>
      </w:r>
      <w:r w:rsidR="00F02845">
        <w:t xml:space="preserve"> </w:t>
      </w:r>
      <w:r w:rsidR="00E3269B" w:rsidRPr="00E3269B">
        <w:t>demonstrate</w:t>
      </w:r>
      <w:r w:rsidR="00F02845">
        <w:t xml:space="preserve"> </w:t>
      </w:r>
      <w:r w:rsidR="00E3269B" w:rsidRPr="00E3269B">
        <w:t>the</w:t>
      </w:r>
      <w:r w:rsidR="00F02845">
        <w:t xml:space="preserve"> </w:t>
      </w:r>
      <w:r w:rsidR="00E3269B" w:rsidRPr="00E3269B">
        <w:t>exist</w:t>
      </w:r>
      <w:r w:rsidR="00E23F1F">
        <w:t xml:space="preserve">ence of </w:t>
      </w:r>
      <w:r w:rsidR="00E3269B" w:rsidRPr="00E3269B">
        <w:t>top-Latrobe</w:t>
      </w:r>
      <w:r w:rsidR="00F02845">
        <w:t xml:space="preserve"> </w:t>
      </w:r>
      <w:r w:rsidR="00E3269B" w:rsidRPr="00E3269B">
        <w:t>and</w:t>
      </w:r>
      <w:r w:rsidR="00F02845">
        <w:t xml:space="preserve"> </w:t>
      </w:r>
      <w:r w:rsidR="00E3269B" w:rsidRPr="00E3269B">
        <w:t>numerous</w:t>
      </w:r>
      <w:r w:rsidR="00F02845">
        <w:t xml:space="preserve"> </w:t>
      </w:r>
      <w:r w:rsidR="00E3269B" w:rsidRPr="00E3269B">
        <w:t>intra-Latrobe</w:t>
      </w:r>
      <w:r w:rsidR="00F02845">
        <w:t xml:space="preserve"> </w:t>
      </w:r>
      <w:r w:rsidR="00E3269B" w:rsidRPr="00E3269B">
        <w:t>reservoir</w:t>
      </w:r>
      <w:r w:rsidR="00F02845">
        <w:t xml:space="preserve"> </w:t>
      </w:r>
      <w:r w:rsidR="00E3269B" w:rsidRPr="00E3269B">
        <w:t>and</w:t>
      </w:r>
      <w:r w:rsidR="00F02845">
        <w:t xml:space="preserve"> </w:t>
      </w:r>
      <w:r w:rsidR="00E3269B" w:rsidRPr="00E3269B">
        <w:t>seal</w:t>
      </w:r>
      <w:r w:rsidR="00F02845">
        <w:t xml:space="preserve"> </w:t>
      </w:r>
      <w:r w:rsidR="00E3269B" w:rsidRPr="00E3269B">
        <w:t>pairs</w:t>
      </w:r>
      <w:r w:rsidR="00F02845">
        <w:t xml:space="preserve"> </w:t>
      </w:r>
      <w:r w:rsidR="00E3269B">
        <w:t>in</w:t>
      </w:r>
      <w:r w:rsidR="00F02845">
        <w:t xml:space="preserve"> </w:t>
      </w:r>
      <w:r w:rsidR="00E3269B">
        <w:t>the</w:t>
      </w:r>
      <w:r w:rsidR="00F02845">
        <w:t xml:space="preserve"> </w:t>
      </w:r>
      <w:r w:rsidR="00E3269B">
        <w:t>Area.</w:t>
      </w:r>
    </w:p>
    <w:p w:rsidR="00E95E03" w:rsidRPr="000C64D1" w:rsidRDefault="00E95E03" w:rsidP="00E3269B">
      <w:pPr>
        <w:pStyle w:val="BodyText"/>
        <w:sectPr w:rsidR="00E95E03" w:rsidRPr="000C64D1" w:rsidSect="009B4A9F">
          <w:type w:val="continuous"/>
          <w:pgSz w:w="11906" w:h="16838" w:code="9"/>
          <w:pgMar w:top="2495" w:right="1134" w:bottom="1418" w:left="1134" w:header="709" w:footer="284" w:gutter="0"/>
          <w:cols w:space="708"/>
          <w:docGrid w:linePitch="360"/>
        </w:sectPr>
      </w:pPr>
      <w:r>
        <w:t>.</w:t>
      </w:r>
    </w:p>
    <w:p w:rsidR="00D80A02" w:rsidRDefault="00E3269B" w:rsidP="00E3269B">
      <w:r w:rsidRPr="00E3269B">
        <w:lastRenderedPageBreak/>
        <w:t>The</w:t>
      </w:r>
      <w:r w:rsidR="00F02845">
        <w:t xml:space="preserve"> </w:t>
      </w:r>
      <w:r w:rsidRPr="00E3269B">
        <w:t>basin</w:t>
      </w:r>
      <w:r w:rsidR="00F02845">
        <w:t xml:space="preserve"> </w:t>
      </w:r>
      <w:r>
        <w:t>developed</w:t>
      </w:r>
      <w:r w:rsidR="00F02845">
        <w:t xml:space="preserve"> </w:t>
      </w:r>
      <w:r>
        <w:t>during</w:t>
      </w:r>
      <w:r w:rsidR="00F02845">
        <w:t xml:space="preserve"> </w:t>
      </w:r>
      <w:r>
        <w:t>the</w:t>
      </w:r>
      <w:r w:rsidR="00F02845">
        <w:t xml:space="preserve"> </w:t>
      </w:r>
      <w:r>
        <w:t>Early</w:t>
      </w:r>
      <w:r w:rsidR="00F02845">
        <w:t xml:space="preserve"> </w:t>
      </w:r>
      <w:r>
        <w:t>Cretaceous</w:t>
      </w:r>
      <w:r w:rsidR="00F02845">
        <w:t xml:space="preserve"> </w:t>
      </w:r>
      <w:r>
        <w:t>as</w:t>
      </w:r>
      <w:r w:rsidR="00F02845">
        <w:t xml:space="preserve"> </w:t>
      </w:r>
      <w:r>
        <w:t>part</w:t>
      </w:r>
      <w:r w:rsidR="00F02845">
        <w:t xml:space="preserve"> </w:t>
      </w:r>
      <w:r>
        <w:t>of</w:t>
      </w:r>
      <w:r w:rsidR="00F02845">
        <w:t xml:space="preserve"> </w:t>
      </w:r>
      <w:r>
        <w:t>the</w:t>
      </w:r>
      <w:r w:rsidR="00F02845">
        <w:t xml:space="preserve"> </w:t>
      </w:r>
      <w:r>
        <w:t>break-up</w:t>
      </w:r>
      <w:r w:rsidR="00F02845">
        <w:t xml:space="preserve"> </w:t>
      </w:r>
      <w:r>
        <w:t>of</w:t>
      </w:r>
      <w:r w:rsidR="00F02845">
        <w:t xml:space="preserve"> </w:t>
      </w:r>
      <w:r>
        <w:t>Gondwana</w:t>
      </w:r>
      <w:r w:rsidR="00F02845">
        <w:t xml:space="preserve"> </w:t>
      </w:r>
      <w:r>
        <w:t>and</w:t>
      </w:r>
      <w:r w:rsidR="00F02845">
        <w:t xml:space="preserve"> </w:t>
      </w:r>
      <w:r>
        <w:t>extension</w:t>
      </w:r>
      <w:r w:rsidR="00F02845">
        <w:t xml:space="preserve"> </w:t>
      </w:r>
      <w:r>
        <w:t>between</w:t>
      </w:r>
      <w:r w:rsidR="00F02845">
        <w:t xml:space="preserve"> </w:t>
      </w:r>
      <w:r>
        <w:t>the</w:t>
      </w:r>
      <w:r w:rsidR="00F02845">
        <w:t xml:space="preserve"> </w:t>
      </w:r>
      <w:r>
        <w:t>Australian</w:t>
      </w:r>
      <w:r w:rsidR="00F02845">
        <w:t xml:space="preserve"> </w:t>
      </w:r>
      <w:r>
        <w:t>and</w:t>
      </w:r>
      <w:r w:rsidR="00F02845">
        <w:t xml:space="preserve"> </w:t>
      </w:r>
      <w:r>
        <w:t>Antarctic</w:t>
      </w:r>
      <w:r w:rsidR="00F02845">
        <w:t xml:space="preserve"> </w:t>
      </w:r>
      <w:r>
        <w:t>continents.</w:t>
      </w:r>
      <w:r w:rsidR="00F02845">
        <w:t xml:space="preserve"> </w:t>
      </w:r>
      <w:r>
        <w:t>Continued</w:t>
      </w:r>
      <w:r w:rsidR="00F02845">
        <w:t xml:space="preserve"> </w:t>
      </w:r>
      <w:r>
        <w:t>rifting</w:t>
      </w:r>
      <w:r w:rsidR="00F02845">
        <w:t xml:space="preserve"> </w:t>
      </w:r>
      <w:r>
        <w:t>into</w:t>
      </w:r>
      <w:r w:rsidR="00F02845">
        <w:t xml:space="preserve"> </w:t>
      </w:r>
      <w:r>
        <w:t>the</w:t>
      </w:r>
      <w:r w:rsidR="00F02845">
        <w:t xml:space="preserve"> </w:t>
      </w:r>
      <w:r>
        <w:t>Late</w:t>
      </w:r>
      <w:r w:rsidR="00F02845">
        <w:t xml:space="preserve"> </w:t>
      </w:r>
      <w:r>
        <w:t>Cretaceous</w:t>
      </w:r>
      <w:r w:rsidR="00F02845">
        <w:t xml:space="preserve"> </w:t>
      </w:r>
      <w:r w:rsidRPr="006F4E16">
        <w:t>generated</w:t>
      </w:r>
      <w:r w:rsidR="00F02845">
        <w:t xml:space="preserve"> </w:t>
      </w:r>
      <w:r w:rsidRPr="006F4E16">
        <w:t>a</w:t>
      </w:r>
      <w:r w:rsidR="00F02845">
        <w:t xml:space="preserve"> </w:t>
      </w:r>
      <w:r w:rsidRPr="006F4E16">
        <w:t>classic</w:t>
      </w:r>
      <w:r w:rsidR="00F02845">
        <w:t xml:space="preserve"> </w:t>
      </w:r>
      <w:r w:rsidRPr="006F4E16">
        <w:t>extensional</w:t>
      </w:r>
      <w:r w:rsidR="00F02845">
        <w:t xml:space="preserve"> </w:t>
      </w:r>
      <w:r w:rsidRPr="006F4E16">
        <w:t>geometry</w:t>
      </w:r>
      <w:r w:rsidR="00F02845">
        <w:t xml:space="preserve"> </w:t>
      </w:r>
      <w:r w:rsidRPr="006F4E16">
        <w:t>comprising</w:t>
      </w:r>
      <w:r w:rsidR="00F02845">
        <w:t xml:space="preserve"> </w:t>
      </w:r>
      <w:r w:rsidRPr="006F4E16">
        <w:t>a</w:t>
      </w:r>
      <w:r w:rsidR="00F02845">
        <w:t xml:space="preserve"> </w:t>
      </w:r>
      <w:r w:rsidRPr="006F4E16">
        <w:t>depocentre</w:t>
      </w:r>
      <w:r w:rsidR="00F02845">
        <w:t xml:space="preserve"> </w:t>
      </w:r>
      <w:r w:rsidRPr="006F4E16">
        <w:t>(the</w:t>
      </w:r>
      <w:r w:rsidR="00F02845">
        <w:t xml:space="preserve"> </w:t>
      </w:r>
      <w:r w:rsidRPr="006F4E16">
        <w:t>Central</w:t>
      </w:r>
      <w:r w:rsidR="00F02845">
        <w:t xml:space="preserve"> </w:t>
      </w:r>
      <w:r w:rsidRPr="006F4E16">
        <w:t>Deep)</w:t>
      </w:r>
      <w:r w:rsidR="00F02845">
        <w:t xml:space="preserve"> </w:t>
      </w:r>
      <w:r w:rsidRPr="006F4E16">
        <w:t>flanked</w:t>
      </w:r>
      <w:r w:rsidR="00F02845">
        <w:t xml:space="preserve"> </w:t>
      </w:r>
      <w:r w:rsidRPr="006F4E16">
        <w:t>by</w:t>
      </w:r>
      <w:r w:rsidR="00F02845">
        <w:t xml:space="preserve"> </w:t>
      </w:r>
      <w:r w:rsidRPr="006F4E16">
        <w:t>platforms</w:t>
      </w:r>
      <w:r w:rsidR="00F02845">
        <w:t xml:space="preserve"> </w:t>
      </w:r>
      <w:r w:rsidRPr="006F4E16">
        <w:t>and</w:t>
      </w:r>
      <w:r w:rsidR="00F02845">
        <w:t xml:space="preserve"> </w:t>
      </w:r>
      <w:r w:rsidRPr="006F4E16">
        <w:t>terraces</w:t>
      </w:r>
      <w:r>
        <w:t>.</w:t>
      </w:r>
      <w:r w:rsidR="00F02845">
        <w:t xml:space="preserve"> </w:t>
      </w:r>
      <w:r>
        <w:t>Early</w:t>
      </w:r>
      <w:r w:rsidR="00F02845">
        <w:t xml:space="preserve"> </w:t>
      </w:r>
      <w:r>
        <w:t>to</w:t>
      </w:r>
      <w:r w:rsidR="00F02845">
        <w:t xml:space="preserve"> </w:t>
      </w:r>
      <w:r>
        <w:t>mid-Eocene</w:t>
      </w:r>
      <w:r w:rsidR="00F02845">
        <w:t xml:space="preserve"> </w:t>
      </w:r>
      <w:r>
        <w:t>compression</w:t>
      </w:r>
      <w:r w:rsidR="00F02845">
        <w:t xml:space="preserve"> </w:t>
      </w:r>
      <w:r>
        <w:t>across</w:t>
      </w:r>
      <w:r w:rsidR="00F02845">
        <w:t xml:space="preserve"> </w:t>
      </w:r>
      <w:r>
        <w:t>much</w:t>
      </w:r>
      <w:r w:rsidR="00F02845">
        <w:t xml:space="preserve"> </w:t>
      </w:r>
      <w:r>
        <w:t>of</w:t>
      </w:r>
      <w:r w:rsidR="00F02845">
        <w:t xml:space="preserve"> </w:t>
      </w:r>
      <w:r>
        <w:t>the</w:t>
      </w:r>
      <w:r w:rsidR="00F02845">
        <w:t xml:space="preserve"> </w:t>
      </w:r>
      <w:r>
        <w:t>eastern</w:t>
      </w:r>
      <w:r w:rsidR="00F02845">
        <w:t xml:space="preserve"> </w:t>
      </w:r>
      <w:r>
        <w:t>portion</w:t>
      </w:r>
      <w:r w:rsidR="00F02845">
        <w:t xml:space="preserve"> </w:t>
      </w:r>
      <w:r>
        <w:t>of</w:t>
      </w:r>
      <w:r w:rsidR="00F02845">
        <w:t xml:space="preserve"> </w:t>
      </w:r>
      <w:r>
        <w:t>the</w:t>
      </w:r>
      <w:r w:rsidR="00F02845">
        <w:t xml:space="preserve"> </w:t>
      </w:r>
      <w:r>
        <w:t>southern</w:t>
      </w:r>
      <w:r w:rsidR="00F02845">
        <w:t xml:space="preserve"> </w:t>
      </w:r>
      <w:r>
        <w:t>margin</w:t>
      </w:r>
      <w:r w:rsidR="00F02845">
        <w:t xml:space="preserve"> </w:t>
      </w:r>
      <w:r>
        <w:t>saw</w:t>
      </w:r>
      <w:r w:rsidR="00F02845">
        <w:t xml:space="preserve"> </w:t>
      </w:r>
      <w:r>
        <w:t>reactivation</w:t>
      </w:r>
      <w:r w:rsidR="00F02845">
        <w:t xml:space="preserve"> </w:t>
      </w:r>
      <w:r>
        <w:t>of</w:t>
      </w:r>
      <w:r w:rsidR="00F02845">
        <w:t xml:space="preserve"> </w:t>
      </w:r>
      <w:proofErr w:type="spellStart"/>
      <w:r>
        <w:t>syn</w:t>
      </w:r>
      <w:proofErr w:type="spellEnd"/>
      <w:r>
        <w:t>-rift</w:t>
      </w:r>
      <w:r w:rsidR="00F02845">
        <w:t xml:space="preserve"> </w:t>
      </w:r>
      <w:r>
        <w:t>faults</w:t>
      </w:r>
      <w:r w:rsidR="00F02845">
        <w:t xml:space="preserve"> </w:t>
      </w:r>
      <w:r>
        <w:t>and</w:t>
      </w:r>
      <w:r w:rsidR="00F02845">
        <w:t xml:space="preserve"> </w:t>
      </w:r>
      <w:r>
        <w:t>post-rift</w:t>
      </w:r>
      <w:r w:rsidR="00F02845">
        <w:t xml:space="preserve"> </w:t>
      </w:r>
      <w:r>
        <w:t>sediments,</w:t>
      </w:r>
      <w:r w:rsidR="00F02845">
        <w:t xml:space="preserve"> </w:t>
      </w:r>
      <w:r>
        <w:t>creating</w:t>
      </w:r>
      <w:r w:rsidR="00F02845">
        <w:t xml:space="preserve"> </w:t>
      </w:r>
      <w:r>
        <w:t>the</w:t>
      </w:r>
      <w:r w:rsidR="00F02845">
        <w:t xml:space="preserve"> </w:t>
      </w:r>
      <w:r>
        <w:t>present-day</w:t>
      </w:r>
      <w:r w:rsidR="00F02845">
        <w:t xml:space="preserve"> </w:t>
      </w:r>
      <w:r>
        <w:t>inversion</w:t>
      </w:r>
      <w:r w:rsidR="00F02845">
        <w:t xml:space="preserve"> </w:t>
      </w:r>
      <w:r>
        <w:t>structures.</w:t>
      </w:r>
      <w:r w:rsidR="00F02845">
        <w:t xml:space="preserve"> </w:t>
      </w:r>
      <w:r>
        <w:t>Several</w:t>
      </w:r>
      <w:r w:rsidR="00F02845">
        <w:t xml:space="preserve"> </w:t>
      </w:r>
      <w:r>
        <w:t>petroleum</w:t>
      </w:r>
      <w:r w:rsidR="00F02845">
        <w:t xml:space="preserve"> </w:t>
      </w:r>
      <w:r>
        <w:t>systems</w:t>
      </w:r>
      <w:r w:rsidR="00F02845">
        <w:t xml:space="preserve"> </w:t>
      </w:r>
      <w:r>
        <w:t>operate</w:t>
      </w:r>
      <w:r w:rsidR="00F02845">
        <w:t xml:space="preserve"> </w:t>
      </w:r>
      <w:r>
        <w:t>in</w:t>
      </w:r>
      <w:r w:rsidR="00F02845">
        <w:t xml:space="preserve"> </w:t>
      </w:r>
      <w:r>
        <w:t>the</w:t>
      </w:r>
      <w:r w:rsidR="00F02845">
        <w:t xml:space="preserve"> </w:t>
      </w:r>
      <w:r>
        <w:t>basin.</w:t>
      </w:r>
      <w:r w:rsidR="00F02845">
        <w:t xml:space="preserve"> </w:t>
      </w:r>
      <w:r>
        <w:t>The</w:t>
      </w:r>
      <w:r w:rsidR="00F02845">
        <w:t xml:space="preserve"> </w:t>
      </w:r>
      <w:r>
        <w:t>largest</w:t>
      </w:r>
      <w:r w:rsidR="00F02845">
        <w:t xml:space="preserve"> </w:t>
      </w:r>
      <w:r>
        <w:t>oil</w:t>
      </w:r>
      <w:r w:rsidR="00F02845">
        <w:t xml:space="preserve"> </w:t>
      </w:r>
      <w:r>
        <w:t>and</w:t>
      </w:r>
      <w:r w:rsidR="00F02845">
        <w:t xml:space="preserve"> </w:t>
      </w:r>
      <w:r>
        <w:t>gas</w:t>
      </w:r>
      <w:r w:rsidR="00F02845">
        <w:t xml:space="preserve"> </w:t>
      </w:r>
      <w:r>
        <w:t>fields</w:t>
      </w:r>
      <w:r w:rsidR="00F02845">
        <w:t xml:space="preserve"> </w:t>
      </w:r>
      <w:r>
        <w:t>are</w:t>
      </w:r>
      <w:r w:rsidR="00F02845">
        <w:t xml:space="preserve"> </w:t>
      </w:r>
      <w:r>
        <w:t>hosted</w:t>
      </w:r>
      <w:r w:rsidR="00F02845">
        <w:t xml:space="preserve"> </w:t>
      </w:r>
      <w:r>
        <w:t>by</w:t>
      </w:r>
      <w:r w:rsidR="00F02845">
        <w:t xml:space="preserve"> </w:t>
      </w:r>
      <w:r>
        <w:t>top-Latrobe</w:t>
      </w:r>
      <w:r w:rsidR="00F02845">
        <w:t xml:space="preserve"> </w:t>
      </w:r>
      <w:r>
        <w:t>Group</w:t>
      </w:r>
      <w:r w:rsidR="00F02845">
        <w:t xml:space="preserve"> </w:t>
      </w:r>
      <w:r>
        <w:t>(Eocene)</w:t>
      </w:r>
      <w:r w:rsidR="00F02845">
        <w:t xml:space="preserve"> </w:t>
      </w:r>
      <w:r>
        <w:t>shallow</w:t>
      </w:r>
      <w:r w:rsidR="00F02845">
        <w:t xml:space="preserve"> </w:t>
      </w:r>
      <w:r>
        <w:t>marine</w:t>
      </w:r>
      <w:r w:rsidR="00F02845">
        <w:t xml:space="preserve"> </w:t>
      </w:r>
      <w:r>
        <w:t>barrier</w:t>
      </w:r>
      <w:r w:rsidR="00F02845">
        <w:t xml:space="preserve"> </w:t>
      </w:r>
      <w:r>
        <w:t>sandstones</w:t>
      </w:r>
      <w:r w:rsidR="00F02845">
        <w:t xml:space="preserve"> </w:t>
      </w:r>
      <w:r>
        <w:t>with</w:t>
      </w:r>
      <w:r w:rsidR="00F02845">
        <w:t xml:space="preserve"> </w:t>
      </w:r>
      <w:r>
        <w:t>additional</w:t>
      </w:r>
      <w:r w:rsidR="00F02845">
        <w:t xml:space="preserve"> </w:t>
      </w:r>
      <w:r>
        <w:t>discoveries</w:t>
      </w:r>
      <w:r w:rsidR="00F02845">
        <w:t xml:space="preserve"> </w:t>
      </w:r>
      <w:r>
        <w:t>made</w:t>
      </w:r>
      <w:r w:rsidR="00F02845">
        <w:t xml:space="preserve"> </w:t>
      </w:r>
      <w:r>
        <w:t>in</w:t>
      </w:r>
      <w:r w:rsidR="00F02845">
        <w:t xml:space="preserve"> </w:t>
      </w:r>
      <w:r>
        <w:t>intra</w:t>
      </w:r>
      <w:r w:rsidR="0067252D">
        <w:noBreakHyphen/>
      </w:r>
      <w:r>
        <w:t>Latrobe</w:t>
      </w:r>
      <w:r w:rsidR="00F02845">
        <w:t xml:space="preserve"> </w:t>
      </w:r>
      <w:r>
        <w:t>(</w:t>
      </w:r>
      <w:proofErr w:type="spellStart"/>
      <w:r>
        <w:t>Paleocene</w:t>
      </w:r>
      <w:proofErr w:type="spellEnd"/>
      <w:r>
        <w:t>)</w:t>
      </w:r>
      <w:r w:rsidR="00F02845">
        <w:t xml:space="preserve"> </w:t>
      </w:r>
      <w:r>
        <w:t>coastal</w:t>
      </w:r>
      <w:r w:rsidR="00F02845">
        <w:t xml:space="preserve"> </w:t>
      </w:r>
      <w:r>
        <w:t>plain</w:t>
      </w:r>
      <w:r w:rsidR="00F02845">
        <w:t xml:space="preserve"> </w:t>
      </w:r>
      <w:r>
        <w:t>and</w:t>
      </w:r>
      <w:r w:rsidR="00F02845">
        <w:t xml:space="preserve"> </w:t>
      </w:r>
      <w:r>
        <w:t>deltaic</w:t>
      </w:r>
      <w:r w:rsidR="00F02845">
        <w:t xml:space="preserve"> </w:t>
      </w:r>
      <w:r>
        <w:t>channel</w:t>
      </w:r>
      <w:r w:rsidR="00F02845">
        <w:t xml:space="preserve"> </w:t>
      </w:r>
      <w:r>
        <w:t>sandstones.</w:t>
      </w:r>
    </w:p>
    <w:p w:rsidR="00D80A02" w:rsidRDefault="00D80A02" w:rsidP="00E3269B">
      <w:r w:rsidRPr="00D80A02">
        <w:t>The Release Areas offer a range of CO</w:t>
      </w:r>
      <w:r w:rsidRPr="00AD1005">
        <w:rPr>
          <w:rStyle w:val="Subscript"/>
        </w:rPr>
        <w:t>2</w:t>
      </w:r>
      <w:r w:rsidRPr="00D80A02">
        <w:t xml:space="preserve"> storage play types including inversion-related anticlines, fault sealed anticlines and saline aquifer Saline aquifer stratigraphic traps, and migration dissolution/residual traps; stratigraphic traps are represented by pinch-outs and truncations across unconformities.</w:t>
      </w:r>
    </w:p>
    <w:p w:rsidR="00B9181F" w:rsidRDefault="00B9181F" w:rsidP="00B9181F">
      <w:pPr>
        <w:pStyle w:val="Heading2"/>
      </w:pPr>
      <w:r>
        <w:t>Reservoir and seal elements</w:t>
      </w:r>
    </w:p>
    <w:p w:rsidR="00B9181F" w:rsidRPr="00C41AFB" w:rsidRDefault="00B9181F" w:rsidP="00B9181F">
      <w:pPr>
        <w:pStyle w:val="Heading3-After"/>
      </w:pPr>
      <w:r>
        <w:t>Gippsland Basin</w:t>
      </w:r>
    </w:p>
    <w:tbl>
      <w:tblPr>
        <w:tblStyle w:val="PetroleumSystemsTable"/>
        <w:tblW w:w="0" w:type="auto"/>
        <w:tblLook w:val="01E0" w:firstRow="1" w:lastRow="1" w:firstColumn="1" w:lastColumn="1" w:noHBand="0" w:noVBand="0"/>
        <w:tblDescription w:val="List of geological units divided into resivoirs and seal facies"/>
      </w:tblPr>
      <w:tblGrid>
        <w:gridCol w:w="2070"/>
        <w:gridCol w:w="7654"/>
      </w:tblGrid>
      <w:tr w:rsidR="00B9181F" w:rsidRPr="00F72B3E" w:rsidTr="00A3664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0" w:type="dxa"/>
          </w:tcPr>
          <w:p w:rsidR="00B9181F" w:rsidRPr="00ED4EBE" w:rsidRDefault="00B9181F" w:rsidP="00A3664B">
            <w:pPr>
              <w:pStyle w:val="BodyText"/>
              <w:rPr>
                <w:b/>
              </w:rPr>
            </w:pPr>
            <w:r w:rsidRPr="00ED4EBE">
              <w:t>Reservoirs</w:t>
            </w:r>
          </w:p>
        </w:tc>
        <w:tc>
          <w:tcPr>
            <w:tcW w:w="7654" w:type="dxa"/>
          </w:tcPr>
          <w:p w:rsidR="00B9181F" w:rsidRDefault="00B9181F" w:rsidP="00A3664B">
            <w:pPr>
              <w:pStyle w:val="Table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E35D9">
              <w:t>Cretaceous</w:t>
            </w:r>
            <w:r w:rsidRPr="00F26517">
              <w:t>–</w:t>
            </w:r>
            <w:r w:rsidRPr="00DE35D9">
              <w:t>Paleogene</w:t>
            </w:r>
            <w:r>
              <w:t xml:space="preserve"> </w:t>
            </w:r>
            <w:r w:rsidRPr="00DE35D9">
              <w:t>marine</w:t>
            </w:r>
            <w:r>
              <w:t xml:space="preserve"> </w:t>
            </w:r>
            <w:r w:rsidRPr="00DE35D9">
              <w:t>and</w:t>
            </w:r>
            <w:r>
              <w:t xml:space="preserve"> </w:t>
            </w:r>
            <w:r w:rsidRPr="00DE35D9">
              <w:t>non-marine</w:t>
            </w:r>
            <w:r>
              <w:t xml:space="preserve"> </w:t>
            </w:r>
            <w:r w:rsidRPr="003907E5">
              <w:t>Latrobe</w:t>
            </w:r>
            <w:r>
              <w:t xml:space="preserve"> </w:t>
            </w:r>
            <w:r w:rsidRPr="003907E5">
              <w:t>Group</w:t>
            </w:r>
            <w:r>
              <w:t>;</w:t>
            </w:r>
          </w:p>
          <w:p w:rsidR="00B9181F" w:rsidRPr="00C71161" w:rsidRDefault="00B9181F" w:rsidP="00A3664B">
            <w:pPr>
              <w:pStyle w:val="Table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Eocene</w:t>
            </w:r>
            <w:r w:rsidRPr="00F26517">
              <w:t>–</w:t>
            </w:r>
            <w:r w:rsidRPr="00C71161">
              <w:t>Oligocene</w:t>
            </w:r>
            <w:r>
              <w:t xml:space="preserve"> </w:t>
            </w:r>
            <w:r w:rsidRPr="00C71161">
              <w:t>lower</w:t>
            </w:r>
            <w:r>
              <w:t xml:space="preserve"> </w:t>
            </w:r>
            <w:r w:rsidRPr="00C71161">
              <w:t>coastal</w:t>
            </w:r>
            <w:r>
              <w:t xml:space="preserve"> </w:t>
            </w:r>
            <w:r w:rsidRPr="00C71161">
              <w:t>plain</w:t>
            </w:r>
            <w:r>
              <w:t xml:space="preserve"> </w:t>
            </w:r>
            <w:proofErr w:type="spellStart"/>
            <w:r w:rsidRPr="00C71161">
              <w:t>Burong</w:t>
            </w:r>
            <w:proofErr w:type="spellEnd"/>
            <w:r>
              <w:t xml:space="preserve"> </w:t>
            </w:r>
            <w:r w:rsidRPr="00C71161">
              <w:t>Formation</w:t>
            </w:r>
            <w:r>
              <w:t xml:space="preserve"> </w:t>
            </w:r>
            <w:r w:rsidRPr="00C71161">
              <w:t>(Cobia</w:t>
            </w:r>
            <w:r>
              <w:t xml:space="preserve"> </w:t>
            </w:r>
            <w:r w:rsidRPr="00C71161">
              <w:t>Subgroup)</w:t>
            </w:r>
          </w:p>
          <w:p w:rsidR="00B9181F" w:rsidRDefault="00B9181F" w:rsidP="00A3664B">
            <w:pPr>
              <w:pStyle w:val="Table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Paleocene</w:t>
            </w:r>
            <w:proofErr w:type="spellEnd"/>
            <w:r w:rsidRPr="00F26517">
              <w:t>–</w:t>
            </w:r>
            <w:r>
              <w:t>Eocene Kingfish Formation (Halibut Subgroup)</w:t>
            </w:r>
          </w:p>
          <w:p w:rsidR="00B9181F" w:rsidRPr="005E4E2E" w:rsidRDefault="00B9181F" w:rsidP="00A3664B">
            <w:pPr>
              <w:pStyle w:val="Table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B0E57">
              <w:t>Campanian–Maastrichtian</w:t>
            </w:r>
            <w:r>
              <w:t xml:space="preserve"> Barracouta Formation (Halibut Subgroup)</w:t>
            </w:r>
          </w:p>
        </w:tc>
      </w:tr>
      <w:tr w:rsidR="00B9181F" w:rsidRPr="00F72B3E" w:rsidTr="00A3664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0" w:type="dxa"/>
          </w:tcPr>
          <w:p w:rsidR="00B9181F" w:rsidRPr="00ED4EBE" w:rsidRDefault="00B9181F" w:rsidP="00A3664B">
            <w:pPr>
              <w:pStyle w:val="BodyText"/>
            </w:pPr>
            <w:r w:rsidRPr="00ED4EBE">
              <w:t>Seals</w:t>
            </w:r>
          </w:p>
        </w:tc>
        <w:tc>
          <w:tcPr>
            <w:tcW w:w="7654" w:type="dxa"/>
          </w:tcPr>
          <w:p w:rsidR="00B9181F" w:rsidRPr="00096709" w:rsidRDefault="00B9181F" w:rsidP="00A3664B">
            <w:pPr>
              <w:pStyle w:val="Body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talic"/>
              </w:rPr>
            </w:pPr>
            <w:r w:rsidRPr="00096709">
              <w:rPr>
                <w:rStyle w:val="Italic"/>
              </w:rPr>
              <w:t>Regional</w:t>
            </w:r>
            <w:r>
              <w:rPr>
                <w:rStyle w:val="Italic"/>
              </w:rPr>
              <w:t xml:space="preserve"> </w:t>
            </w:r>
            <w:r w:rsidRPr="00096709">
              <w:rPr>
                <w:rStyle w:val="Italic"/>
              </w:rPr>
              <w:t>seals</w:t>
            </w:r>
          </w:p>
          <w:p w:rsidR="00B9181F" w:rsidRDefault="00B9181F" w:rsidP="00A3664B">
            <w:pPr>
              <w:pStyle w:val="Table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Oligocene</w:t>
            </w:r>
            <w:r w:rsidRPr="00F26517">
              <w:t>–</w:t>
            </w:r>
            <w:r>
              <w:t xml:space="preserve">Miocene </w:t>
            </w:r>
            <w:r w:rsidRPr="00DE35D9">
              <w:t>marine</w:t>
            </w:r>
            <w:r>
              <w:t xml:space="preserve"> </w:t>
            </w:r>
            <w:r w:rsidRPr="00E623C4">
              <w:t>carbonate</w:t>
            </w:r>
            <w:r>
              <w:t xml:space="preserve"> Early Oligocene Wedge (EOW), </w:t>
            </w:r>
            <w:r w:rsidRPr="00E623C4">
              <w:t>Lakes</w:t>
            </w:r>
            <w:r>
              <w:t xml:space="preserve"> </w:t>
            </w:r>
            <w:r w:rsidRPr="00E623C4">
              <w:t>Entrance</w:t>
            </w:r>
            <w:r>
              <w:t xml:space="preserve"> formation </w:t>
            </w:r>
            <w:r w:rsidRPr="00E623C4">
              <w:t>(Seaspray</w:t>
            </w:r>
            <w:r>
              <w:t xml:space="preserve"> </w:t>
            </w:r>
            <w:r w:rsidRPr="00E623C4">
              <w:t>Group)</w:t>
            </w:r>
          </w:p>
          <w:p w:rsidR="00B9181F" w:rsidRPr="00E623C4" w:rsidRDefault="00B9181F" w:rsidP="00A3664B">
            <w:pPr>
              <w:pStyle w:val="Table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Eocene-Oligocene Gurnard Formation</w:t>
            </w:r>
          </w:p>
          <w:p w:rsidR="00B9181F" w:rsidRPr="00096709" w:rsidRDefault="00B9181F" w:rsidP="00A3664B">
            <w:pPr>
              <w:pStyle w:val="Body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talic"/>
              </w:rPr>
            </w:pPr>
            <w:r w:rsidRPr="00096709">
              <w:rPr>
                <w:rStyle w:val="Italic"/>
              </w:rPr>
              <w:t>Intra-Latrobe</w:t>
            </w:r>
            <w:r>
              <w:rPr>
                <w:rStyle w:val="Italic"/>
              </w:rPr>
              <w:t xml:space="preserve"> </w:t>
            </w:r>
            <w:r w:rsidRPr="00096709">
              <w:rPr>
                <w:rStyle w:val="Italic"/>
              </w:rPr>
              <w:t>Group</w:t>
            </w:r>
            <w:r>
              <w:rPr>
                <w:rStyle w:val="Italic"/>
              </w:rPr>
              <w:t xml:space="preserve"> </w:t>
            </w:r>
            <w:r w:rsidRPr="00096709">
              <w:rPr>
                <w:rStyle w:val="Italic"/>
              </w:rPr>
              <w:t>seals</w:t>
            </w:r>
          </w:p>
          <w:p w:rsidR="00B9181F" w:rsidRPr="00E623C4" w:rsidRDefault="00B9181F" w:rsidP="00A3664B">
            <w:pPr>
              <w:pStyle w:val="Table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Paleocene</w:t>
            </w:r>
            <w:proofErr w:type="spellEnd"/>
            <w:r>
              <w:t xml:space="preserve"> marine </w:t>
            </w:r>
            <w:r w:rsidRPr="00E623C4">
              <w:t>Kate</w:t>
            </w:r>
            <w:r>
              <w:t xml:space="preserve"> </w:t>
            </w:r>
            <w:r w:rsidRPr="00E623C4">
              <w:t>Shale</w:t>
            </w:r>
            <w:r>
              <w:t xml:space="preserve"> </w:t>
            </w:r>
            <w:r w:rsidRPr="00E623C4">
              <w:t>(Halibut</w:t>
            </w:r>
            <w:r>
              <w:t xml:space="preserve"> </w:t>
            </w:r>
            <w:r w:rsidRPr="00E623C4">
              <w:t>Subgroup)</w:t>
            </w:r>
          </w:p>
          <w:p w:rsidR="00B9181F" w:rsidRPr="00E1455C" w:rsidRDefault="00B9181F" w:rsidP="00A3664B">
            <w:pPr>
              <w:pStyle w:val="Table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Campanian</w:t>
            </w:r>
            <w:r w:rsidRPr="00F26517">
              <w:t>–</w:t>
            </w:r>
            <w:proofErr w:type="spellStart"/>
            <w:r w:rsidRPr="00E623C4">
              <w:t>Paleocene</w:t>
            </w:r>
            <w:proofErr w:type="spellEnd"/>
            <w:r>
              <w:t xml:space="preserve"> </w:t>
            </w:r>
            <w:proofErr w:type="spellStart"/>
            <w:r w:rsidRPr="00E623C4">
              <w:t>volcanics</w:t>
            </w:r>
            <w:proofErr w:type="spellEnd"/>
            <w:r>
              <w:t xml:space="preserve"> </w:t>
            </w:r>
            <w:r w:rsidRPr="00E623C4">
              <w:t>(several</w:t>
            </w:r>
            <w:r>
              <w:t xml:space="preserve"> </w:t>
            </w:r>
            <w:r w:rsidRPr="00E623C4">
              <w:t>distinct</w:t>
            </w:r>
            <w:r>
              <w:t xml:space="preserve"> horizons</w:t>
            </w:r>
            <w:r w:rsidRPr="00E623C4">
              <w:t>)</w:t>
            </w:r>
          </w:p>
        </w:tc>
      </w:tr>
      <w:tr w:rsidR="00B9181F" w:rsidRPr="00F72B3E" w:rsidTr="00A3664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0" w:type="dxa"/>
          </w:tcPr>
          <w:p w:rsidR="00B9181F" w:rsidRPr="00ED4EBE" w:rsidRDefault="00B9181F" w:rsidP="00A3664B">
            <w:pPr>
              <w:pStyle w:val="BodyText"/>
              <w:rPr>
                <w:sz w:val="20"/>
              </w:rPr>
            </w:pPr>
            <w:r>
              <w:t xml:space="preserve">Containment targets </w:t>
            </w:r>
          </w:p>
        </w:tc>
        <w:tc>
          <w:tcPr>
            <w:tcW w:w="7654" w:type="dxa"/>
          </w:tcPr>
          <w:p w:rsidR="00B9181F" w:rsidRDefault="00B9181F" w:rsidP="00A3664B">
            <w:pPr>
              <w:pStyle w:val="Table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65EC0">
              <w:t>Structural</w:t>
            </w:r>
            <w:r>
              <w:t xml:space="preserve"> </w:t>
            </w:r>
            <w:r w:rsidRPr="00C65EC0">
              <w:t>traps</w:t>
            </w:r>
            <w:r>
              <w:t xml:space="preserve"> </w:t>
            </w:r>
            <w:r w:rsidRPr="00C65EC0">
              <w:t>(anticlinal</w:t>
            </w:r>
            <w:r>
              <w:t xml:space="preserve"> </w:t>
            </w:r>
            <w:r w:rsidRPr="00C65EC0">
              <w:t>closures)</w:t>
            </w:r>
          </w:p>
          <w:p w:rsidR="00B9181F" w:rsidRDefault="00B9181F" w:rsidP="00A3664B">
            <w:pPr>
              <w:pStyle w:val="Table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65EC0">
              <w:t>A</w:t>
            </w:r>
            <w:r>
              <w:t xml:space="preserve"> </w:t>
            </w:r>
            <w:r w:rsidRPr="00C65EC0">
              <w:t>variety</w:t>
            </w:r>
            <w:r>
              <w:t xml:space="preserve"> </w:t>
            </w:r>
            <w:r w:rsidRPr="00C65EC0">
              <w:t>of</w:t>
            </w:r>
            <w:r>
              <w:t xml:space="preserve"> </w:t>
            </w:r>
            <w:r w:rsidRPr="00C65EC0">
              <w:t>fault</w:t>
            </w:r>
            <w:r>
              <w:t xml:space="preserve"> </w:t>
            </w:r>
            <w:r w:rsidRPr="00C65EC0">
              <w:t>related</w:t>
            </w:r>
            <w:r>
              <w:t xml:space="preserve"> </w:t>
            </w:r>
            <w:r w:rsidRPr="00C65EC0">
              <w:t>traps,</w:t>
            </w:r>
            <w:r>
              <w:t xml:space="preserve"> </w:t>
            </w:r>
            <w:r w:rsidRPr="00C65EC0">
              <w:t>including</w:t>
            </w:r>
            <w:r>
              <w:t xml:space="preserve"> fault seal anticlines</w:t>
            </w:r>
          </w:p>
          <w:p w:rsidR="00B9181F" w:rsidRPr="00CD4128" w:rsidRDefault="00B9181F" w:rsidP="00A3664B">
            <w:pPr>
              <w:pStyle w:val="TableBulle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Saline aquifer stratigraphic traps, and migration dissolution/residual traps</w:t>
            </w:r>
          </w:p>
        </w:tc>
      </w:tr>
    </w:tbl>
    <w:p w:rsidR="00B9181F" w:rsidRDefault="00B9181F" w:rsidP="00B9181F">
      <w:pPr>
        <w:pStyle w:val="Heading2"/>
      </w:pPr>
      <w:r>
        <w:t>Infrastructure</w:t>
      </w:r>
    </w:p>
    <w:p w:rsidR="00B9181F" w:rsidRDefault="00B9181F" w:rsidP="00B9181F">
      <w:pPr>
        <w:pStyle w:val="BodyText"/>
      </w:pPr>
      <w:r>
        <w:t xml:space="preserve">The Assessment Areas are </w:t>
      </w:r>
      <w:r w:rsidRPr="008461F5">
        <w:t>situated</w:t>
      </w:r>
      <w:r>
        <w:t xml:space="preserve"> offshore in federal waters at the western extremity of pre-existing petroleum infrastructure in t</w:t>
      </w:r>
      <w:r w:rsidRPr="00CC0FE0">
        <w:t>he</w:t>
      </w:r>
      <w:r>
        <w:t xml:space="preserve"> </w:t>
      </w:r>
      <w:r w:rsidRPr="00CC0FE0">
        <w:t>Central</w:t>
      </w:r>
      <w:r>
        <w:t xml:space="preserve"> </w:t>
      </w:r>
      <w:r w:rsidRPr="00CC0FE0">
        <w:t>Deep</w:t>
      </w:r>
      <w:r>
        <w:t xml:space="preserve"> part of the Gippsland Basin</w:t>
      </w:r>
      <w:r w:rsidRPr="00733440">
        <w:t>.</w:t>
      </w:r>
      <w:r>
        <w:t xml:space="preserve"> </w:t>
      </w:r>
      <w:r w:rsidRPr="00733440">
        <w:t>Onshore,</w:t>
      </w:r>
      <w:r>
        <w:t xml:space="preserve"> </w:t>
      </w:r>
      <w:r w:rsidRPr="00733440">
        <w:t>brown</w:t>
      </w:r>
      <w:r>
        <w:t xml:space="preserve"> coal-</w:t>
      </w:r>
      <w:r w:rsidRPr="00733440">
        <w:t>fired</w:t>
      </w:r>
      <w:r>
        <w:t xml:space="preserve"> </w:t>
      </w:r>
      <w:r w:rsidRPr="00733440">
        <w:t>power</w:t>
      </w:r>
      <w:r>
        <w:t xml:space="preserve"> </w:t>
      </w:r>
      <w:r w:rsidRPr="00733440">
        <w:t>stations</w:t>
      </w:r>
      <w:r>
        <w:t xml:space="preserve"> in </w:t>
      </w:r>
      <w:r w:rsidRPr="00733440">
        <w:t>the</w:t>
      </w:r>
      <w:r>
        <w:t xml:space="preserve"> </w:t>
      </w:r>
      <w:r w:rsidRPr="00733440">
        <w:t>Latrobe</w:t>
      </w:r>
      <w:r>
        <w:t xml:space="preserve"> </w:t>
      </w:r>
      <w:r w:rsidRPr="00733440">
        <w:t>Valley</w:t>
      </w:r>
      <w:r>
        <w:t xml:space="preserve"> </w:t>
      </w:r>
      <w:r w:rsidRPr="00733440">
        <w:t>include</w:t>
      </w:r>
      <w:r>
        <w:t xml:space="preserve"> </w:t>
      </w:r>
      <w:r w:rsidRPr="00733440">
        <w:t>the</w:t>
      </w:r>
      <w:r>
        <w:t xml:space="preserve"> </w:t>
      </w:r>
      <w:r w:rsidRPr="00733440">
        <w:t>Hazelwood,</w:t>
      </w:r>
      <w:r>
        <w:t xml:space="preserve"> </w:t>
      </w:r>
      <w:r w:rsidRPr="00733440">
        <w:t>Loy</w:t>
      </w:r>
      <w:r>
        <w:t xml:space="preserve"> </w:t>
      </w:r>
      <w:r w:rsidRPr="00733440">
        <w:t>Yang,</w:t>
      </w:r>
      <w:r>
        <w:t xml:space="preserve"> </w:t>
      </w:r>
      <w:r w:rsidRPr="00733440">
        <w:t>Yallourn</w:t>
      </w:r>
      <w:r>
        <w:t xml:space="preserve"> </w:t>
      </w:r>
      <w:r w:rsidRPr="00733440">
        <w:t>and</w:t>
      </w:r>
      <w:r>
        <w:t xml:space="preserve"> </w:t>
      </w:r>
      <w:r w:rsidRPr="00733440">
        <w:t>Energy</w:t>
      </w:r>
      <w:r>
        <w:t xml:space="preserve"> </w:t>
      </w:r>
      <w:r w:rsidRPr="00733440">
        <w:t>Brix</w:t>
      </w:r>
      <w:r>
        <w:t xml:space="preserve"> </w:t>
      </w:r>
      <w:r w:rsidRPr="00733440">
        <w:t>power</w:t>
      </w:r>
      <w:r>
        <w:t xml:space="preserve"> </w:t>
      </w:r>
      <w:r w:rsidRPr="00733440">
        <w:t>stations.</w:t>
      </w:r>
      <w:r>
        <w:t xml:space="preserve"> </w:t>
      </w:r>
      <w:r w:rsidRPr="00733440">
        <w:t>These</w:t>
      </w:r>
      <w:r>
        <w:t xml:space="preserve"> power </w:t>
      </w:r>
      <w:r w:rsidRPr="00733440">
        <w:t>stations</w:t>
      </w:r>
      <w:r>
        <w:t xml:space="preserve"> </w:t>
      </w:r>
      <w:r w:rsidRPr="00733440">
        <w:t>constitute</w:t>
      </w:r>
      <w:r>
        <w:t xml:space="preserve"> </w:t>
      </w:r>
      <w:r w:rsidRPr="00733440">
        <w:t>a</w:t>
      </w:r>
      <w:r>
        <w:t xml:space="preserve"> </w:t>
      </w:r>
      <w:r w:rsidRPr="00733440">
        <w:t>large</w:t>
      </w:r>
      <w:r>
        <w:t xml:space="preserve"> </w:t>
      </w:r>
      <w:r w:rsidRPr="00733440">
        <w:t>proportion</w:t>
      </w:r>
      <w:r>
        <w:t xml:space="preserve"> </w:t>
      </w:r>
      <w:r w:rsidRPr="00733440">
        <w:t>of</w:t>
      </w:r>
      <w:r>
        <w:t xml:space="preserve"> </w:t>
      </w:r>
      <w:r w:rsidRPr="00733440">
        <w:t>Victoria’s</w:t>
      </w:r>
      <w:r>
        <w:t xml:space="preserve"> </w:t>
      </w:r>
      <w:r w:rsidRPr="00733440">
        <w:t>energy</w:t>
      </w:r>
      <w:r>
        <w:t xml:space="preserve"> </w:t>
      </w:r>
      <w:r w:rsidRPr="00733440">
        <w:t>supply</w:t>
      </w:r>
      <w:r>
        <w:t xml:space="preserve"> and are a major </w:t>
      </w:r>
      <w:r w:rsidRPr="00733440">
        <w:t>CO</w:t>
      </w:r>
      <w:r w:rsidRPr="00AD1005">
        <w:rPr>
          <w:rStyle w:val="Subscript"/>
        </w:rPr>
        <w:t>2</w:t>
      </w:r>
      <w:r>
        <w:t xml:space="preserve"> emission source</w:t>
      </w:r>
      <w:r w:rsidRPr="00733440">
        <w:t>.</w:t>
      </w:r>
    </w:p>
    <w:p w:rsidR="00B9181F" w:rsidRPr="00297480" w:rsidRDefault="00B9181F" w:rsidP="00B9181F">
      <w:pPr>
        <w:pStyle w:val="BodyText"/>
      </w:pPr>
      <w:r w:rsidRPr="00733440">
        <w:t>Offshore</w:t>
      </w:r>
      <w:r>
        <w:t xml:space="preserve"> </w:t>
      </w:r>
      <w:r w:rsidRPr="00733440">
        <w:t>hydrocarbon</w:t>
      </w:r>
      <w:r>
        <w:t xml:space="preserve"> </w:t>
      </w:r>
      <w:r w:rsidRPr="00733440">
        <w:t>production</w:t>
      </w:r>
      <w:r>
        <w:t xml:space="preserve"> </w:t>
      </w:r>
      <w:r w:rsidRPr="00733440">
        <w:t>in</w:t>
      </w:r>
      <w:r>
        <w:t xml:space="preserve"> </w:t>
      </w:r>
      <w:r w:rsidRPr="00733440">
        <w:t>the</w:t>
      </w:r>
      <w:r>
        <w:t xml:space="preserve"> </w:t>
      </w:r>
      <w:r w:rsidRPr="00733440">
        <w:t>basin</w:t>
      </w:r>
      <w:r>
        <w:t xml:space="preserve"> </w:t>
      </w:r>
      <w:r w:rsidRPr="00733440">
        <w:t>remains</w:t>
      </w:r>
      <w:r>
        <w:t xml:space="preserve"> </w:t>
      </w:r>
      <w:r w:rsidRPr="00733440">
        <w:t>strong</w:t>
      </w:r>
      <w:r>
        <w:t xml:space="preserve">, and is being </w:t>
      </w:r>
      <w:r w:rsidRPr="00733440">
        <w:t>expanded</w:t>
      </w:r>
      <w:r>
        <w:t xml:space="preserve"> </w:t>
      </w:r>
      <w:r w:rsidRPr="00733440">
        <w:t>by</w:t>
      </w:r>
      <w:r>
        <w:t xml:space="preserve"> </w:t>
      </w:r>
      <w:r w:rsidRPr="00733440">
        <w:t>a</w:t>
      </w:r>
      <w:r>
        <w:t xml:space="preserve"> </w:t>
      </w:r>
      <w:r w:rsidRPr="00733440">
        <w:t>new</w:t>
      </w:r>
      <w:r>
        <w:t xml:space="preserve"> </w:t>
      </w:r>
      <w:r w:rsidRPr="00733440">
        <w:t>$4.4</w:t>
      </w:r>
      <w:r>
        <w:t xml:space="preserve"> </w:t>
      </w:r>
      <w:r w:rsidRPr="00733440">
        <w:t>billion</w:t>
      </w:r>
      <w:r>
        <w:t xml:space="preserve"> </w:t>
      </w:r>
      <w:r w:rsidRPr="00733440">
        <w:t>investment</w:t>
      </w:r>
      <w:r>
        <w:t xml:space="preserve"> </w:t>
      </w:r>
      <w:r w:rsidRPr="00733440">
        <w:t>to</w:t>
      </w:r>
      <w:r>
        <w:t xml:space="preserve"> </w:t>
      </w:r>
      <w:r w:rsidRPr="00733440">
        <w:t>develop</w:t>
      </w:r>
      <w:r>
        <w:t xml:space="preserve"> </w:t>
      </w:r>
      <w:r w:rsidRPr="00733440">
        <w:t>the</w:t>
      </w:r>
      <w:r>
        <w:t xml:space="preserve"> </w:t>
      </w:r>
      <w:r w:rsidRPr="00733440">
        <w:t>Kipper</w:t>
      </w:r>
      <w:r>
        <w:t xml:space="preserve"> </w:t>
      </w:r>
      <w:r w:rsidRPr="00733440">
        <w:t>Tuna</w:t>
      </w:r>
      <w:r>
        <w:t xml:space="preserve"> </w:t>
      </w:r>
      <w:r w:rsidRPr="00733440">
        <w:t>Turrum</w:t>
      </w:r>
      <w:r>
        <w:t xml:space="preserve"> </w:t>
      </w:r>
      <w:r w:rsidRPr="00733440">
        <w:t>project.</w:t>
      </w:r>
      <w:r>
        <w:t xml:space="preserve"> </w:t>
      </w:r>
      <w:r w:rsidRPr="00733440">
        <w:t>The</w:t>
      </w:r>
      <w:r>
        <w:t xml:space="preserve"> </w:t>
      </w:r>
      <w:r w:rsidRPr="00733440">
        <w:t>oil</w:t>
      </w:r>
      <w:r>
        <w:t xml:space="preserve"> </w:t>
      </w:r>
      <w:r w:rsidRPr="00733440">
        <w:t>and</w:t>
      </w:r>
      <w:r>
        <w:t xml:space="preserve"> </w:t>
      </w:r>
      <w:r w:rsidRPr="00733440">
        <w:t>gas</w:t>
      </w:r>
      <w:r>
        <w:t xml:space="preserve"> </w:t>
      </w:r>
      <w:r w:rsidRPr="00733440">
        <w:t>resources</w:t>
      </w:r>
      <w:r>
        <w:t xml:space="preserve"> </w:t>
      </w:r>
      <w:r w:rsidRPr="00733440">
        <w:t>are</w:t>
      </w:r>
      <w:r>
        <w:t xml:space="preserve"> </w:t>
      </w:r>
      <w:r w:rsidRPr="00733440">
        <w:t>processed</w:t>
      </w:r>
      <w:r>
        <w:t xml:space="preserve"> </w:t>
      </w:r>
      <w:r w:rsidRPr="00733440">
        <w:t>at</w:t>
      </w:r>
      <w:r>
        <w:t xml:space="preserve"> </w:t>
      </w:r>
      <w:r w:rsidRPr="00733440">
        <w:t>the</w:t>
      </w:r>
      <w:r>
        <w:t xml:space="preserve"> </w:t>
      </w:r>
      <w:r w:rsidRPr="00733440">
        <w:t>Longford</w:t>
      </w:r>
      <w:r>
        <w:t xml:space="preserve"> gas processing </w:t>
      </w:r>
      <w:r w:rsidRPr="00733440">
        <w:t>facility</w:t>
      </w:r>
      <w:r>
        <w:t xml:space="preserve"> </w:t>
      </w:r>
      <w:r w:rsidRPr="00733440">
        <w:t>and</w:t>
      </w:r>
      <w:r>
        <w:t xml:space="preserve"> </w:t>
      </w:r>
      <w:r w:rsidRPr="00733440">
        <w:t>made</w:t>
      </w:r>
      <w:r>
        <w:t xml:space="preserve"> </w:t>
      </w:r>
      <w:r w:rsidRPr="00733440">
        <w:t>available</w:t>
      </w:r>
      <w:r>
        <w:t xml:space="preserve"> </w:t>
      </w:r>
      <w:r w:rsidRPr="00733440">
        <w:t>for</w:t>
      </w:r>
      <w:r>
        <w:t xml:space="preserve"> </w:t>
      </w:r>
      <w:r w:rsidRPr="00733440">
        <w:t>the</w:t>
      </w:r>
      <w:r>
        <w:t xml:space="preserve"> </w:t>
      </w:r>
      <w:r w:rsidRPr="00733440">
        <w:t>growing</w:t>
      </w:r>
      <w:r>
        <w:t xml:space="preserve"> </w:t>
      </w:r>
      <w:r w:rsidRPr="00733440">
        <w:t>SE</w:t>
      </w:r>
      <w:r>
        <w:t xml:space="preserve"> </w:t>
      </w:r>
      <w:r w:rsidRPr="00733440">
        <w:t>Australian</w:t>
      </w:r>
      <w:r>
        <w:t xml:space="preserve"> </w:t>
      </w:r>
      <w:r w:rsidRPr="00733440">
        <w:t>energy</w:t>
      </w:r>
      <w:r>
        <w:t xml:space="preserve"> </w:t>
      </w:r>
      <w:r w:rsidRPr="00733440">
        <w:t>market.</w:t>
      </w:r>
      <w:r>
        <w:t xml:space="preserve"> The Longford facility is also a CO</w:t>
      </w:r>
      <w:r w:rsidRPr="00AD1005">
        <w:rPr>
          <w:rStyle w:val="Subscript"/>
        </w:rPr>
        <w:t>2</w:t>
      </w:r>
      <w:r>
        <w:t xml:space="preserve"> emission source. </w:t>
      </w:r>
      <w:r w:rsidRPr="00733440">
        <w:t>Despite</w:t>
      </w:r>
      <w:r>
        <w:t xml:space="preserve"> </w:t>
      </w:r>
      <w:r w:rsidRPr="00733440">
        <w:t>long</w:t>
      </w:r>
      <w:r>
        <w:t xml:space="preserve"> </w:t>
      </w:r>
      <w:r w:rsidRPr="00733440">
        <w:t>term</w:t>
      </w:r>
      <w:r>
        <w:t xml:space="preserve"> </w:t>
      </w:r>
      <w:r w:rsidRPr="00733440">
        <w:t>production,</w:t>
      </w:r>
      <w:r>
        <w:t xml:space="preserve"> </w:t>
      </w:r>
      <w:r w:rsidRPr="00733440">
        <w:t>the</w:t>
      </w:r>
      <w:r>
        <w:t xml:space="preserve"> </w:t>
      </w:r>
      <w:r w:rsidRPr="00733440">
        <w:t>Gippsland</w:t>
      </w:r>
      <w:r>
        <w:t xml:space="preserve"> </w:t>
      </w:r>
      <w:r w:rsidRPr="00733440">
        <w:t>Basin</w:t>
      </w:r>
      <w:r>
        <w:t xml:space="preserve"> </w:t>
      </w:r>
      <w:r w:rsidRPr="00733440">
        <w:t>is</w:t>
      </w:r>
      <w:r>
        <w:t xml:space="preserve"> </w:t>
      </w:r>
      <w:r w:rsidRPr="00733440">
        <w:t>still</w:t>
      </w:r>
      <w:r>
        <w:t xml:space="preserve"> </w:t>
      </w:r>
      <w:r w:rsidRPr="00733440">
        <w:t>recognised</w:t>
      </w:r>
      <w:r>
        <w:t xml:space="preserve"> </w:t>
      </w:r>
      <w:r w:rsidRPr="00733440">
        <w:t>as</w:t>
      </w:r>
      <w:r>
        <w:t xml:space="preserve"> </w:t>
      </w:r>
      <w:r w:rsidRPr="00733440">
        <w:t>a</w:t>
      </w:r>
      <w:r>
        <w:t xml:space="preserve"> </w:t>
      </w:r>
      <w:r w:rsidRPr="00733440">
        <w:t>world</w:t>
      </w:r>
      <w:r>
        <w:t xml:space="preserve"> </w:t>
      </w:r>
      <w:r w:rsidRPr="00733440">
        <w:t>class</w:t>
      </w:r>
      <w:r>
        <w:t xml:space="preserve"> </w:t>
      </w:r>
      <w:r w:rsidRPr="00733440">
        <w:t>petroleum</w:t>
      </w:r>
      <w:r>
        <w:t xml:space="preserve"> </w:t>
      </w:r>
      <w:r w:rsidRPr="00733440">
        <w:t>province,</w:t>
      </w:r>
      <w:r>
        <w:t xml:space="preserve"> </w:t>
      </w:r>
      <w:r w:rsidRPr="00733440">
        <w:t>with</w:t>
      </w:r>
      <w:r>
        <w:t xml:space="preserve"> </w:t>
      </w:r>
      <w:r w:rsidRPr="00733440">
        <w:t>crude</w:t>
      </w:r>
      <w:r>
        <w:t xml:space="preserve"> </w:t>
      </w:r>
      <w:r w:rsidRPr="00733440">
        <w:t>oil</w:t>
      </w:r>
      <w:r>
        <w:t xml:space="preserve"> </w:t>
      </w:r>
      <w:r w:rsidRPr="00733440">
        <w:t>of</w:t>
      </w:r>
      <w:r>
        <w:t xml:space="preserve"> </w:t>
      </w:r>
      <w:r w:rsidRPr="00733440">
        <w:t>3.34</w:t>
      </w:r>
      <w:r>
        <w:t> </w:t>
      </w:r>
      <w:r w:rsidRPr="00733440">
        <w:t>G</w:t>
      </w:r>
      <w:r>
        <w:t>l</w:t>
      </w:r>
      <w:r w:rsidRPr="00733440">
        <w:t>,</w:t>
      </w:r>
      <w:r>
        <w:t xml:space="preserve"> </w:t>
      </w:r>
      <w:r w:rsidRPr="00733440">
        <w:t>condensate</w:t>
      </w:r>
      <w:r>
        <w:t xml:space="preserve"> </w:t>
      </w:r>
      <w:r w:rsidRPr="00733440">
        <w:t>production</w:t>
      </w:r>
      <w:r>
        <w:t xml:space="preserve"> </w:t>
      </w:r>
      <w:r w:rsidRPr="00733440">
        <w:t>of</w:t>
      </w:r>
      <w:r>
        <w:t xml:space="preserve"> </w:t>
      </w:r>
      <w:r w:rsidRPr="00733440">
        <w:t>1.5</w:t>
      </w:r>
      <w:r>
        <w:t> </w:t>
      </w:r>
      <w:r w:rsidRPr="00733440">
        <w:t>G</w:t>
      </w:r>
      <w:r>
        <w:t xml:space="preserve">l </w:t>
      </w:r>
      <w:r w:rsidRPr="00733440">
        <w:t>and</w:t>
      </w:r>
      <w:r>
        <w:t xml:space="preserve"> </w:t>
      </w:r>
      <w:r w:rsidRPr="00733440">
        <w:t>gas</w:t>
      </w:r>
      <w:r>
        <w:t xml:space="preserve"> </w:t>
      </w:r>
      <w:r w:rsidRPr="00733440">
        <w:t>production</w:t>
      </w:r>
      <w:r>
        <w:t xml:space="preserve"> </w:t>
      </w:r>
      <w:r w:rsidRPr="00733440">
        <w:t>of</w:t>
      </w:r>
      <w:r>
        <w:t xml:space="preserve"> </w:t>
      </w:r>
      <w:r w:rsidRPr="00733440">
        <w:t>5.5</w:t>
      </w:r>
      <w:r>
        <w:t> </w:t>
      </w:r>
      <w:r w:rsidRPr="00733440">
        <w:t>Gm</w:t>
      </w:r>
      <w:r w:rsidRPr="00733440">
        <w:rPr>
          <w:rStyle w:val="Superscript"/>
        </w:rPr>
        <w:t>3</w:t>
      </w:r>
      <w:r>
        <w:t xml:space="preserve"> </w:t>
      </w:r>
      <w:r w:rsidRPr="00733440">
        <w:t>in</w:t>
      </w:r>
      <w:r>
        <w:t xml:space="preserve"> </w:t>
      </w:r>
      <w:r w:rsidRPr="00733440">
        <w:t>the</w:t>
      </w:r>
      <w:r>
        <w:t xml:space="preserve"> </w:t>
      </w:r>
      <w:r w:rsidRPr="00733440">
        <w:t>2010/2011</w:t>
      </w:r>
      <w:r>
        <w:t xml:space="preserve"> </w:t>
      </w:r>
      <w:r w:rsidRPr="00733440">
        <w:t>financial</w:t>
      </w:r>
      <w:r>
        <w:t xml:space="preserve"> </w:t>
      </w:r>
      <w:r w:rsidRPr="00733440">
        <w:t>year.</w:t>
      </w:r>
    </w:p>
    <w:p w:rsidR="00B9181F" w:rsidRPr="000B50FC" w:rsidRDefault="00B9181F" w:rsidP="00B9181F">
      <w:pPr>
        <w:pStyle w:val="Heading2"/>
      </w:pPr>
      <w:r>
        <w:t>Data sets</w:t>
      </w:r>
    </w:p>
    <w:p w:rsidR="000E314C" w:rsidRPr="000E314C" w:rsidRDefault="00B9181F" w:rsidP="000E314C">
      <w:pPr>
        <w:pStyle w:val="BodyText"/>
      </w:pPr>
      <w:r>
        <w:t>For the Seismic Surveys and Wells Data Listing go to</w:t>
      </w:r>
      <w:r>
        <w:br/>
      </w:r>
      <w:hyperlink r:id="rId15" w:tooltip="Department of Industry website" w:history="1">
        <w:r w:rsidR="00D638FF" w:rsidRPr="008C1485">
          <w:rPr>
            <w:rStyle w:val="Hyperlink"/>
          </w:rPr>
          <w:t>http://www.industry.gov.au/energy/clean/ccs/geological/ccs-acreage/Pages/index.aspx</w:t>
        </w:r>
      </w:hyperlink>
    </w:p>
    <w:p w:rsidR="00E3269B" w:rsidRDefault="00B9181F" w:rsidP="00B9181F">
      <w:r>
        <w:t xml:space="preserve">For the Petroleum Wells Database and Seismic Data email requests go to </w:t>
      </w:r>
      <w:hyperlink r:id="rId16" w:tooltip="Geoscience Australia website" w:history="1">
        <w:r w:rsidR="00827205" w:rsidRPr="007B2A5A">
          <w:rPr>
            <w:rStyle w:val="Hyperlink"/>
          </w:rPr>
          <w:t>http://dbforms.ga.gov.au/www/npm.well.search</w:t>
        </w:r>
      </w:hyperlink>
      <w:r>
        <w:t xml:space="preserve">, or email: </w:t>
      </w:r>
      <w:hyperlink r:id="rId17" w:tooltip="Email Geoscience Australia" w:history="1">
        <w:r>
          <w:rPr>
            <w:rStyle w:val="Hyperlink"/>
            <w:lang w:val="en"/>
          </w:rPr>
          <w:t>ausgeodata@ga.gov.au</w:t>
        </w:r>
      </w:hyperlink>
      <w:r w:rsidR="00E3269B">
        <w:br w:type="page"/>
      </w:r>
    </w:p>
    <w:p w:rsidR="00E3269B" w:rsidRDefault="009B520F" w:rsidP="00E3269B">
      <w:pPr>
        <w:pStyle w:val="Figureandimagescentred"/>
      </w:pPr>
      <w:bookmarkStart w:id="2" w:name="Figure_2"/>
      <w:r>
        <w:rPr>
          <w:noProof/>
          <w:lang w:val="en-AU" w:eastAsia="en-AU"/>
        </w:rPr>
        <w:lastRenderedPageBreak/>
        <w:drawing>
          <wp:inline distT="0" distB="0" distL="0" distR="0" wp14:anchorId="19100516" wp14:editId="169FE48D">
            <wp:extent cx="6253772" cy="5120878"/>
            <wp:effectExtent l="0" t="0" r="0" b="3810"/>
            <wp:docPr id="7" name="Picture 7" descr="Due to the complexity of this document and the niche scientific target audience, no alternative description has been provided. Please email Geoscience Australia at clientservices@ga.gov.au for an alternative descrip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-7886-2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62" t="6861" r="12153" b="4907"/>
                    <a:stretch/>
                  </pic:blipFill>
                  <pic:spPr bwMode="auto">
                    <a:xfrm>
                      <a:off x="0" y="0"/>
                      <a:ext cx="6274023" cy="5137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6B17" w:rsidRDefault="00E3269B" w:rsidP="00E3269B">
      <w:pPr>
        <w:pStyle w:val="Caption"/>
        <w:sectPr w:rsidR="00EB6B17" w:rsidSect="00DE7E89">
          <w:headerReference w:type="default" r:id="rId19"/>
          <w:footerReference w:type="default" r:id="rId20"/>
          <w:pgSz w:w="11901" w:h="16840" w:code="9"/>
          <w:pgMar w:top="1134" w:right="1134" w:bottom="1418" w:left="1134" w:header="709" w:footer="284" w:gutter="0"/>
          <w:cols w:space="708"/>
          <w:docGrid w:linePitch="360"/>
        </w:sectPr>
      </w:pPr>
      <w:bookmarkStart w:id="3" w:name="_Ref384816441"/>
      <w:r w:rsidRPr="009E11E7">
        <w:t>Figure</w:t>
      </w:r>
      <w:r w:rsidR="00F02845">
        <w:t xml:space="preserve"> </w:t>
      </w:r>
      <w:fldSimple w:instr=" SEQ Figure \* ARABIC ">
        <w:r w:rsidR="00B13848">
          <w:rPr>
            <w:noProof/>
          </w:rPr>
          <w:t>2</w:t>
        </w:r>
      </w:fldSimple>
      <w:bookmarkEnd w:id="3"/>
      <w:r w:rsidR="00F02845">
        <w:t xml:space="preserve"> </w:t>
      </w:r>
      <w:r>
        <w:tab/>
      </w:r>
      <w:r w:rsidRPr="00395701">
        <w:t>Structural</w:t>
      </w:r>
      <w:r w:rsidR="00F02845">
        <w:t xml:space="preserve"> </w:t>
      </w:r>
      <w:r w:rsidRPr="00395701">
        <w:t>elements</w:t>
      </w:r>
      <w:r w:rsidR="00F02845">
        <w:t xml:space="preserve"> </w:t>
      </w:r>
      <w:r w:rsidRPr="00395701">
        <w:t>of</w:t>
      </w:r>
      <w:r w:rsidR="00F02845">
        <w:t xml:space="preserve"> </w:t>
      </w:r>
      <w:r w:rsidRPr="00395701">
        <w:t>the</w:t>
      </w:r>
      <w:r w:rsidR="00F02845">
        <w:t xml:space="preserve"> </w:t>
      </w:r>
      <w:r w:rsidRPr="00395701">
        <w:t>Gippsland</w:t>
      </w:r>
      <w:r w:rsidR="00F02845">
        <w:t xml:space="preserve"> </w:t>
      </w:r>
      <w:r w:rsidRPr="00395701">
        <w:t>Basin</w:t>
      </w:r>
      <w:r w:rsidR="00F02845">
        <w:t xml:space="preserve"> </w:t>
      </w:r>
      <w:r w:rsidRPr="00395701">
        <w:t>showing</w:t>
      </w:r>
      <w:r w:rsidR="00F02845">
        <w:t xml:space="preserve"> </w:t>
      </w:r>
      <w:r w:rsidRPr="00395701">
        <w:t>petroleum</w:t>
      </w:r>
      <w:r w:rsidR="00F02845">
        <w:t xml:space="preserve"> </w:t>
      </w:r>
      <w:r w:rsidRPr="00395701">
        <w:t>fields</w:t>
      </w:r>
      <w:r w:rsidR="00F02845">
        <w:t xml:space="preserve"> </w:t>
      </w:r>
      <w:r w:rsidRPr="00395701">
        <w:t>and</w:t>
      </w:r>
      <w:r w:rsidR="00F02845">
        <w:t xml:space="preserve"> </w:t>
      </w:r>
      <w:r w:rsidRPr="00395701">
        <w:t>discoveries,</w:t>
      </w:r>
      <w:r w:rsidR="00F02845">
        <w:t xml:space="preserve"> </w:t>
      </w:r>
      <w:r w:rsidRPr="00395701">
        <w:t>the</w:t>
      </w:r>
      <w:r w:rsidR="00F02845">
        <w:t xml:space="preserve"> </w:t>
      </w:r>
      <w:r w:rsidRPr="00395701">
        <w:t>location</w:t>
      </w:r>
      <w:r w:rsidR="00F02845">
        <w:t xml:space="preserve"> </w:t>
      </w:r>
      <w:r w:rsidRPr="00395701">
        <w:t>of</w:t>
      </w:r>
      <w:r w:rsidR="00F02845">
        <w:t xml:space="preserve"> </w:t>
      </w:r>
      <w:r w:rsidRPr="00395701">
        <w:t>regional</w:t>
      </w:r>
      <w:r w:rsidR="00F02845">
        <w:t xml:space="preserve"> </w:t>
      </w:r>
      <w:r w:rsidRPr="00395701">
        <w:t>cross-section</w:t>
      </w:r>
      <w:r w:rsidR="00F02845">
        <w:t xml:space="preserve"> </w:t>
      </w:r>
      <w:r w:rsidRPr="00395701">
        <w:t>and</w:t>
      </w:r>
      <w:r w:rsidR="00F02845">
        <w:t xml:space="preserve"> </w:t>
      </w:r>
      <w:r w:rsidRPr="00395701">
        <w:t>the</w:t>
      </w:r>
      <w:r w:rsidR="00F02845">
        <w:t xml:space="preserve"> </w:t>
      </w:r>
      <w:r w:rsidRPr="00395701">
        <w:t>201</w:t>
      </w:r>
      <w:r>
        <w:t>4</w:t>
      </w:r>
      <w:r w:rsidR="00F02845">
        <w:t xml:space="preserve"> </w:t>
      </w:r>
      <w:r>
        <w:t>GHG</w:t>
      </w:r>
      <w:r w:rsidR="00F02845">
        <w:t xml:space="preserve"> </w:t>
      </w:r>
      <w:r w:rsidR="00CC664C">
        <w:t>Assessment Areas</w:t>
      </w:r>
      <w:r>
        <w:t>.</w:t>
      </w:r>
    </w:p>
    <w:bookmarkEnd w:id="2"/>
    <w:p w:rsidR="00E3269B" w:rsidRDefault="0008297E" w:rsidP="00E3269B">
      <w:pPr>
        <w:pStyle w:val="FigureCemtre"/>
      </w:pPr>
      <w:r>
        <w:rPr>
          <w:noProof/>
          <w:lang w:eastAsia="en-AU"/>
        </w:rPr>
        <w:lastRenderedPageBreak/>
        <w:drawing>
          <wp:inline distT="0" distB="0" distL="0" distR="0" wp14:anchorId="0F0FBA9C" wp14:editId="6976ADCA">
            <wp:extent cx="7300800" cy="12751200"/>
            <wp:effectExtent l="0" t="0" r="0" b="0"/>
            <wp:docPr id="4" name="Picture 4" descr="Due to the complexity of this document and the niche scientific target audience, no alternative description has been provided. Please email Geoscience Australia at clientservices@ga.gov.au for an alternative descrip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:\co2crc\GippVic\RET_DoI\GHG_Acreage\2014 GHG Acreage Release Package\Figures_pre_DoI visit\Final Version\Updates\13-7886-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0800" cy="127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443" w:rsidRDefault="00E3269B" w:rsidP="00E31443">
      <w:pPr>
        <w:pStyle w:val="Caption"/>
      </w:pPr>
      <w:bookmarkStart w:id="4" w:name="Figure_3"/>
      <w:r w:rsidRPr="009E11E7">
        <w:t>Figu</w:t>
      </w:r>
      <w:r w:rsidRPr="000B50FC">
        <w:t>re</w:t>
      </w:r>
      <w:r w:rsidR="00F02845" w:rsidRPr="000B50FC">
        <w:t xml:space="preserve"> </w:t>
      </w:r>
      <w:fldSimple w:instr=" SEQ Figure \* ARABIC ">
        <w:r w:rsidR="00B13848" w:rsidRPr="000B50FC">
          <w:t>3</w:t>
        </w:r>
      </w:fldSimple>
      <w:bookmarkEnd w:id="4"/>
      <w:r w:rsidR="00F02845" w:rsidRPr="000B50FC">
        <w:t xml:space="preserve"> </w:t>
      </w:r>
      <w:r w:rsidRPr="000B50FC">
        <w:tab/>
        <w:t>Stratigraphy</w:t>
      </w:r>
      <w:r w:rsidR="00F02845" w:rsidRPr="000B50FC">
        <w:t xml:space="preserve"> </w:t>
      </w:r>
      <w:r w:rsidRPr="000B50FC">
        <w:t>of</w:t>
      </w:r>
      <w:r w:rsidR="00F02845" w:rsidRPr="000B50FC">
        <w:t xml:space="preserve"> </w:t>
      </w:r>
      <w:r w:rsidRPr="000B50FC">
        <w:t>the</w:t>
      </w:r>
      <w:r w:rsidR="00F02845" w:rsidRPr="000B50FC">
        <w:t xml:space="preserve"> </w:t>
      </w:r>
      <w:r w:rsidRPr="000B50FC">
        <w:t>western</w:t>
      </w:r>
      <w:r w:rsidR="00F02845" w:rsidRPr="000B50FC">
        <w:t xml:space="preserve"> </w:t>
      </w:r>
      <w:r w:rsidRPr="000B50FC">
        <w:t>and</w:t>
      </w:r>
      <w:r w:rsidR="00F02845" w:rsidRPr="000B50FC">
        <w:t xml:space="preserve"> </w:t>
      </w:r>
      <w:r w:rsidRPr="000B50FC">
        <w:t>southern</w:t>
      </w:r>
      <w:r w:rsidR="00F02845" w:rsidRPr="000B50FC">
        <w:t xml:space="preserve"> </w:t>
      </w:r>
      <w:r w:rsidRPr="000B50FC">
        <w:t>offshore</w:t>
      </w:r>
      <w:r w:rsidR="00F02845" w:rsidRPr="000B50FC">
        <w:t xml:space="preserve"> </w:t>
      </w:r>
      <w:r w:rsidRPr="000B50FC">
        <w:t>Gippsland</w:t>
      </w:r>
      <w:r w:rsidR="00F02845" w:rsidRPr="000B50FC">
        <w:t xml:space="preserve"> </w:t>
      </w:r>
      <w:r w:rsidRPr="000B50FC">
        <w:t>Basin</w:t>
      </w:r>
      <w:r w:rsidR="00F02845" w:rsidRPr="000B50FC">
        <w:t xml:space="preserve"> </w:t>
      </w:r>
      <w:r w:rsidRPr="000B50FC">
        <w:t>based</w:t>
      </w:r>
      <w:r w:rsidR="00F02845" w:rsidRPr="000B50FC">
        <w:t xml:space="preserve"> </w:t>
      </w:r>
      <w:r w:rsidRPr="000B50FC">
        <w:t>on</w:t>
      </w:r>
      <w:r w:rsidR="00F02845" w:rsidRPr="000B50FC">
        <w:t xml:space="preserve"> </w:t>
      </w:r>
      <w:r w:rsidRPr="000B50FC">
        <w:t>the</w:t>
      </w:r>
      <w:r w:rsidR="00F02845" w:rsidRPr="000B50FC">
        <w:t xml:space="preserve"> </w:t>
      </w:r>
      <w:r w:rsidRPr="000B50FC">
        <w:t>Gippsland</w:t>
      </w:r>
      <w:r w:rsidR="00F02845" w:rsidRPr="000B50FC">
        <w:t xml:space="preserve"> </w:t>
      </w:r>
      <w:r w:rsidRPr="000B50FC">
        <w:t>Basin</w:t>
      </w:r>
      <w:r w:rsidR="00F02845" w:rsidRPr="000B50FC">
        <w:t xml:space="preserve"> </w:t>
      </w:r>
      <w:proofErr w:type="spellStart"/>
      <w:r w:rsidRPr="000B50FC">
        <w:t>Biozonation</w:t>
      </w:r>
      <w:proofErr w:type="spellEnd"/>
      <w:r w:rsidR="00F02845" w:rsidRPr="000B50FC">
        <w:t xml:space="preserve"> </w:t>
      </w:r>
      <w:r w:rsidRPr="000B50FC">
        <w:t>a</w:t>
      </w:r>
      <w:r w:rsidRPr="00395701">
        <w:t>nd</w:t>
      </w:r>
      <w:r w:rsidR="00F02845">
        <w:t xml:space="preserve"> </w:t>
      </w:r>
      <w:r w:rsidRPr="00395701">
        <w:t>Stratigraphy</w:t>
      </w:r>
      <w:r w:rsidR="00F02845">
        <w:t xml:space="preserve"> </w:t>
      </w:r>
      <w:r w:rsidRPr="00395701">
        <w:t>Chart</w:t>
      </w:r>
      <w:r w:rsidR="00F02845">
        <w:t xml:space="preserve"> </w:t>
      </w:r>
      <w:r w:rsidRPr="00395701">
        <w:t>40</w:t>
      </w:r>
      <w:r w:rsidR="00F02845">
        <w:t xml:space="preserve"> </w:t>
      </w:r>
      <w:r w:rsidRPr="00395701">
        <w:t>(Partridge</w:t>
      </w:r>
      <w:r w:rsidR="00F02845">
        <w:t xml:space="preserve"> </w:t>
      </w:r>
      <w:r w:rsidRPr="00395701">
        <w:t>et</w:t>
      </w:r>
      <w:r w:rsidR="00F02845">
        <w:t xml:space="preserve"> </w:t>
      </w:r>
      <w:r w:rsidRPr="00395701">
        <w:t>al,</w:t>
      </w:r>
      <w:r w:rsidR="00F02845">
        <w:t xml:space="preserve"> </w:t>
      </w:r>
      <w:r w:rsidRPr="00395701">
        <w:t>2012).</w:t>
      </w:r>
      <w:r w:rsidR="00F02845">
        <w:t xml:space="preserve"> </w:t>
      </w:r>
      <w:r w:rsidRPr="00395701">
        <w:t>Geologic</w:t>
      </w:r>
      <w:r w:rsidR="00CB2853">
        <w:t> </w:t>
      </w:r>
      <w:r w:rsidRPr="00395701">
        <w:t>Time</w:t>
      </w:r>
      <w:r w:rsidR="00F02845">
        <w:t xml:space="preserve"> </w:t>
      </w:r>
      <w:r w:rsidRPr="00395701">
        <w:t>Scale</w:t>
      </w:r>
      <w:r w:rsidR="00F02845">
        <w:t xml:space="preserve"> </w:t>
      </w:r>
      <w:r w:rsidRPr="00395701">
        <w:t>after</w:t>
      </w:r>
      <w:r w:rsidR="00F02845">
        <w:t xml:space="preserve"> </w:t>
      </w:r>
      <w:r w:rsidRPr="00395701">
        <w:t>Gradstein</w:t>
      </w:r>
      <w:r w:rsidR="00F02845">
        <w:t xml:space="preserve"> </w:t>
      </w:r>
      <w:r w:rsidRPr="00395701">
        <w:t>et</w:t>
      </w:r>
      <w:r w:rsidR="00F02845">
        <w:t xml:space="preserve"> </w:t>
      </w:r>
      <w:r w:rsidRPr="00395701">
        <w:t>al</w:t>
      </w:r>
      <w:r w:rsidR="00F02845">
        <w:t xml:space="preserve"> </w:t>
      </w:r>
      <w:r w:rsidR="00E31443">
        <w:t>(2012)</w:t>
      </w:r>
      <w:r w:rsidR="00F02845">
        <w:t xml:space="preserve"> </w:t>
      </w:r>
    </w:p>
    <w:p w:rsidR="00EC100B" w:rsidRPr="00EC100B" w:rsidRDefault="00EC100B" w:rsidP="00EC100B">
      <w:pPr>
        <w:sectPr w:rsidR="00EC100B" w:rsidRPr="00EC100B" w:rsidSect="00EB6B17">
          <w:footerReference w:type="default" r:id="rId22"/>
          <w:pgSz w:w="16839" w:h="23814" w:code="8"/>
          <w:pgMar w:top="1134" w:right="1134" w:bottom="1418" w:left="1134" w:header="709" w:footer="284" w:gutter="0"/>
          <w:cols w:space="708"/>
          <w:docGrid w:linePitch="360"/>
        </w:sectPr>
      </w:pPr>
    </w:p>
    <w:p w:rsidR="00E31443" w:rsidRDefault="009B520F" w:rsidP="00E31443">
      <w:pPr>
        <w:pStyle w:val="FigureCemtre"/>
      </w:pPr>
      <w:r>
        <w:rPr>
          <w:noProof/>
          <w:lang w:eastAsia="en-AU"/>
        </w:rPr>
        <w:lastRenderedPageBreak/>
        <w:drawing>
          <wp:inline distT="0" distB="0" distL="0" distR="0" wp14:anchorId="08F6044A" wp14:editId="610F3F8E">
            <wp:extent cx="13514400" cy="6228000"/>
            <wp:effectExtent l="0" t="0" r="0" b="1905"/>
            <wp:docPr id="8" name="Picture 8" descr="Due to the complexity of this document and the niche scientific target audience, no alternative description has been provided. Please email Geoscience Australia at clientservices@ga.gov.au for an alternative descrip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-7886-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14400" cy="62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443" w:rsidRPr="00593F44" w:rsidRDefault="00E31443" w:rsidP="000B50FC">
      <w:pPr>
        <w:pStyle w:val="Caption"/>
      </w:pPr>
      <w:bookmarkStart w:id="5" w:name="Figure_4"/>
      <w:r w:rsidRPr="009E11E7">
        <w:t>Figure</w:t>
      </w:r>
      <w:r w:rsidR="00F02845">
        <w:t xml:space="preserve"> </w:t>
      </w:r>
      <w:fldSimple w:instr=" SEQ Figure \* ARABIC ">
        <w:r w:rsidR="00B13848">
          <w:rPr>
            <w:noProof/>
          </w:rPr>
          <w:t>4</w:t>
        </w:r>
      </w:fldSimple>
      <w:bookmarkEnd w:id="5"/>
      <w:r w:rsidR="000B50FC">
        <w:rPr>
          <w:noProof/>
        </w:rPr>
        <w:tab/>
      </w:r>
      <w:r w:rsidRPr="00593F44">
        <w:t>Seismic</w:t>
      </w:r>
      <w:r w:rsidR="00F02845">
        <w:t xml:space="preserve"> </w:t>
      </w:r>
      <w:r w:rsidRPr="00593F44">
        <w:t>line</w:t>
      </w:r>
      <w:r w:rsidR="00F02845">
        <w:t xml:space="preserve"> </w:t>
      </w:r>
      <w:r>
        <w:t>s90r-05</w:t>
      </w:r>
      <w:r w:rsidR="00F02845">
        <w:t xml:space="preserve"> </w:t>
      </w:r>
      <w:r w:rsidRPr="00593F44">
        <w:t>acros</w:t>
      </w:r>
      <w:r>
        <w:t>s</w:t>
      </w:r>
      <w:r w:rsidR="00F02845">
        <w:t xml:space="preserve"> </w:t>
      </w:r>
      <w:r>
        <w:t>the</w:t>
      </w:r>
      <w:r w:rsidR="00F02845">
        <w:t xml:space="preserve"> </w:t>
      </w:r>
      <w:r>
        <w:t>Southern</w:t>
      </w:r>
      <w:r w:rsidR="00F02845">
        <w:t xml:space="preserve"> </w:t>
      </w:r>
      <w:r>
        <w:t>Terrace</w:t>
      </w:r>
      <w:r w:rsidR="00F02845">
        <w:t xml:space="preserve"> </w:t>
      </w:r>
      <w:r>
        <w:t>and</w:t>
      </w:r>
      <w:r w:rsidR="00F02845">
        <w:t xml:space="preserve"> </w:t>
      </w:r>
      <w:r w:rsidRPr="00593F44">
        <w:t>Central</w:t>
      </w:r>
      <w:r w:rsidR="00F02845">
        <w:t xml:space="preserve"> </w:t>
      </w:r>
      <w:r w:rsidRPr="00593F44">
        <w:t>Deep</w:t>
      </w:r>
      <w:r w:rsidR="00F02845">
        <w:t xml:space="preserve"> </w:t>
      </w:r>
      <w:r>
        <w:t>West</w:t>
      </w:r>
      <w:r w:rsidRPr="00593F44">
        <w:t>.</w:t>
      </w:r>
      <w:r w:rsidR="00F02845">
        <w:t xml:space="preserve"> </w:t>
      </w:r>
      <w:r w:rsidRPr="00593F44">
        <w:t>Location</w:t>
      </w:r>
      <w:r w:rsidR="00F02845">
        <w:t xml:space="preserve"> </w:t>
      </w:r>
      <w:r w:rsidRPr="00593F44">
        <w:t>of</w:t>
      </w:r>
      <w:r w:rsidR="00F02845">
        <w:t xml:space="preserve"> </w:t>
      </w:r>
      <w:r w:rsidRPr="00593F44">
        <w:t>the</w:t>
      </w:r>
      <w:r w:rsidR="00F02845">
        <w:t xml:space="preserve"> </w:t>
      </w:r>
      <w:r w:rsidRPr="00593F44">
        <w:t>line</w:t>
      </w:r>
      <w:r w:rsidR="00F02845">
        <w:t xml:space="preserve"> </w:t>
      </w:r>
      <w:r w:rsidRPr="00593F44">
        <w:t>is</w:t>
      </w:r>
      <w:r w:rsidR="00F02845">
        <w:t xml:space="preserve"> </w:t>
      </w:r>
      <w:r w:rsidRPr="00593F44">
        <w:t>shown</w:t>
      </w:r>
      <w:r w:rsidR="00F02845">
        <w:t xml:space="preserve"> </w:t>
      </w:r>
      <w:r w:rsidRPr="00593F44">
        <w:t>in</w:t>
      </w:r>
      <w:r w:rsidR="00F02845">
        <w:t xml:space="preserve"> </w:t>
      </w:r>
      <w:r w:rsidR="00CB2853">
        <w:fldChar w:fldCharType="begin"/>
      </w:r>
      <w:r w:rsidR="00CB2853">
        <w:instrText xml:space="preserve"> REF _Ref384816441 \h </w:instrText>
      </w:r>
      <w:r w:rsidR="00CB2853">
        <w:fldChar w:fldCharType="separate"/>
      </w:r>
      <w:r w:rsidR="00CB2853" w:rsidRPr="009E11E7">
        <w:t>Figure</w:t>
      </w:r>
      <w:r w:rsidR="00CB2853">
        <w:t xml:space="preserve"> </w:t>
      </w:r>
      <w:r w:rsidR="00CB2853">
        <w:rPr>
          <w:noProof/>
        </w:rPr>
        <w:t>2</w:t>
      </w:r>
      <w:r w:rsidR="00CB2853">
        <w:fldChar w:fldCharType="end"/>
      </w:r>
      <w:r w:rsidRPr="00593F44">
        <w:t>.</w:t>
      </w:r>
    </w:p>
    <w:p w:rsidR="00E31443" w:rsidRDefault="00E31443" w:rsidP="000B50FC">
      <w:pPr>
        <w:pStyle w:val="BodyText"/>
      </w:pPr>
    </w:p>
    <w:p w:rsidR="00E31443" w:rsidRDefault="00E31443" w:rsidP="000B50FC">
      <w:pPr>
        <w:pStyle w:val="BodyText"/>
        <w:sectPr w:rsidR="00E31443" w:rsidSect="00CB2853">
          <w:headerReference w:type="default" r:id="rId24"/>
          <w:footerReference w:type="default" r:id="rId25"/>
          <w:pgSz w:w="23814" w:h="16839" w:orient="landscape" w:code="8"/>
          <w:pgMar w:top="1134" w:right="1077" w:bottom="1134" w:left="1077" w:header="709" w:footer="284" w:gutter="0"/>
          <w:cols w:space="708"/>
          <w:docGrid w:linePitch="360"/>
        </w:sectPr>
      </w:pPr>
    </w:p>
    <w:p w:rsidR="00E31443" w:rsidRPr="00BD467A" w:rsidRDefault="00E31443" w:rsidP="00170508">
      <w:pPr>
        <w:pStyle w:val="Heading2top"/>
      </w:pPr>
      <w:r>
        <w:lastRenderedPageBreak/>
        <w:t>G</w:t>
      </w:r>
      <w:r w:rsidR="009E11E7">
        <w:t>eoscience</w:t>
      </w:r>
      <w:r w:rsidR="00F02845">
        <w:t xml:space="preserve"> </w:t>
      </w:r>
      <w:r>
        <w:t>A</w:t>
      </w:r>
      <w:r w:rsidR="009E11E7">
        <w:t>ustralia</w:t>
      </w:r>
      <w:r w:rsidR="00F02845">
        <w:t xml:space="preserve"> </w:t>
      </w:r>
      <w:r w:rsidR="009E11E7">
        <w:t>and</w:t>
      </w:r>
      <w:r w:rsidR="00F02845">
        <w:t xml:space="preserve"> </w:t>
      </w:r>
      <w:r w:rsidR="00006002">
        <w:t>Geological Survey of</w:t>
      </w:r>
      <w:r w:rsidR="00F02845">
        <w:t xml:space="preserve"> </w:t>
      </w:r>
      <w:r>
        <w:t>V</w:t>
      </w:r>
      <w:r w:rsidR="009E11E7">
        <w:t>ictoria</w:t>
      </w:r>
      <w:r w:rsidR="00F02845">
        <w:t xml:space="preserve"> </w:t>
      </w:r>
      <w:r w:rsidR="009E11E7">
        <w:t>products</w:t>
      </w:r>
    </w:p>
    <w:p w:rsidR="00E31443" w:rsidRPr="00ED4EBE" w:rsidRDefault="00E31443" w:rsidP="009E11E7">
      <w:pPr>
        <w:pStyle w:val="Heading3-After"/>
      </w:pPr>
      <w:r w:rsidRPr="00ED4EBE">
        <w:t>Regional</w:t>
      </w:r>
      <w:r w:rsidR="00F02845">
        <w:t xml:space="preserve"> </w:t>
      </w:r>
      <w:r w:rsidRPr="00ED4EBE">
        <w:t>Geology</w:t>
      </w:r>
      <w:r w:rsidR="00F02845">
        <w:t xml:space="preserve"> </w:t>
      </w:r>
    </w:p>
    <w:p w:rsidR="00E31443" w:rsidRDefault="00E31443" w:rsidP="004F2F0A">
      <w:pPr>
        <w:pStyle w:val="ListBullet"/>
      </w:pPr>
      <w:r w:rsidRPr="00A81D4B">
        <w:t>Australian</w:t>
      </w:r>
      <w:r w:rsidR="00F02845">
        <w:t xml:space="preserve"> </w:t>
      </w:r>
      <w:r w:rsidRPr="00A81D4B">
        <w:t>Southern</w:t>
      </w:r>
      <w:r w:rsidR="00F02845">
        <w:t xml:space="preserve"> </w:t>
      </w:r>
      <w:r w:rsidRPr="00A81D4B">
        <w:t>Margin</w:t>
      </w:r>
      <w:r w:rsidR="00F02845">
        <w:t xml:space="preserve"> </w:t>
      </w:r>
      <w:r w:rsidRPr="00A81D4B">
        <w:t>Synthesis,</w:t>
      </w:r>
      <w:r w:rsidR="00F02845">
        <w:t xml:space="preserve"> </w:t>
      </w:r>
      <w:r w:rsidRPr="00A81D4B">
        <w:t>Project</w:t>
      </w:r>
      <w:r w:rsidR="00F02845">
        <w:t xml:space="preserve"> </w:t>
      </w:r>
      <w:r w:rsidRPr="00A81D4B">
        <w:t>GA707,</w:t>
      </w:r>
      <w:r w:rsidR="00F02845">
        <w:t xml:space="preserve"> </w:t>
      </w:r>
      <w:r w:rsidRPr="00A81D4B">
        <w:t>Client</w:t>
      </w:r>
      <w:r w:rsidR="00F02845">
        <w:t xml:space="preserve"> </w:t>
      </w:r>
      <w:r w:rsidRPr="00A81D4B">
        <w:t>report</w:t>
      </w:r>
      <w:r w:rsidR="00F02845">
        <w:t xml:space="preserve"> </w:t>
      </w:r>
      <w:r w:rsidRPr="00A81D4B">
        <w:t>to</w:t>
      </w:r>
      <w:r w:rsidR="00F02845">
        <w:t xml:space="preserve"> </w:t>
      </w:r>
      <w:r w:rsidRPr="00A81D4B">
        <w:t>Geoscience</w:t>
      </w:r>
      <w:r w:rsidR="00F02845">
        <w:t xml:space="preserve"> </w:t>
      </w:r>
      <w:r w:rsidRPr="00A81D4B">
        <w:t>Australia</w:t>
      </w:r>
      <w:r w:rsidR="00F02845">
        <w:t xml:space="preserve"> </w:t>
      </w:r>
      <w:r w:rsidRPr="00A81D4B">
        <w:t>by</w:t>
      </w:r>
      <w:r w:rsidR="00F02845">
        <w:t xml:space="preserve"> </w:t>
      </w:r>
      <w:r w:rsidRPr="00A81D4B">
        <w:t>FrOG</w:t>
      </w:r>
      <w:r w:rsidR="00F02845">
        <w:t xml:space="preserve"> </w:t>
      </w:r>
      <w:r w:rsidRPr="00A81D4B">
        <w:t>Tech</w:t>
      </w:r>
      <w:r w:rsidR="00F02845">
        <w:t xml:space="preserve"> </w:t>
      </w:r>
      <w:r>
        <w:t>Pty</w:t>
      </w:r>
      <w:r w:rsidR="00F02845">
        <w:t xml:space="preserve"> </w:t>
      </w:r>
      <w:r>
        <w:t>Ltd</w:t>
      </w:r>
      <w:r w:rsidRPr="00A81D4B">
        <w:t>.</w:t>
      </w:r>
      <w:r>
        <w:t>,</w:t>
      </w:r>
      <w:r w:rsidR="00F02845">
        <w:t xml:space="preserve"> </w:t>
      </w:r>
      <w:r>
        <w:t>2009.</w:t>
      </w:r>
      <w:r w:rsidR="00F02845">
        <w:t xml:space="preserve"> </w:t>
      </w:r>
      <w:hyperlink r:id="rId26" w:history="1">
        <w:r>
          <w:rPr>
            <w:rStyle w:val="Hyperlink"/>
          </w:rPr>
          <w:t>GEOCAT</w:t>
        </w:r>
        <w:r w:rsidR="00F02845">
          <w:rPr>
            <w:rStyle w:val="Hyperlink"/>
          </w:rPr>
          <w:t xml:space="preserve"> </w:t>
        </w:r>
        <w:r>
          <w:rPr>
            <w:rStyle w:val="Hyperlink"/>
          </w:rPr>
          <w:t>68892</w:t>
        </w:r>
      </w:hyperlink>
    </w:p>
    <w:p w:rsidR="00674D4E" w:rsidRDefault="00E31443" w:rsidP="00674D4E">
      <w:pPr>
        <w:pStyle w:val="ListBullet"/>
      </w:pPr>
      <w:r w:rsidRPr="007E1949">
        <w:t>XYZ</w:t>
      </w:r>
      <w:r w:rsidR="00F02845">
        <w:t xml:space="preserve"> </w:t>
      </w:r>
      <w:r w:rsidRPr="007E1949">
        <w:t>single</w:t>
      </w:r>
      <w:r w:rsidR="00F02845">
        <w:t xml:space="preserve"> </w:t>
      </w:r>
      <w:r w:rsidRPr="007E1949">
        <w:t>and</w:t>
      </w:r>
      <w:r w:rsidR="00F02845">
        <w:t xml:space="preserve"> </w:t>
      </w:r>
      <w:r w:rsidRPr="007E1949">
        <w:t>multibeam</w:t>
      </w:r>
      <w:r w:rsidR="00F02845">
        <w:t xml:space="preserve"> </w:t>
      </w:r>
      <w:r w:rsidRPr="007E1949">
        <w:t>bathymetry</w:t>
      </w:r>
      <w:r w:rsidR="00F02845">
        <w:t xml:space="preserve"> </w:t>
      </w:r>
      <w:r w:rsidRPr="007E1949">
        <w:t>grids</w:t>
      </w:r>
      <w:r w:rsidR="00F02845">
        <w:t xml:space="preserve"> </w:t>
      </w:r>
      <w:r w:rsidRPr="007E1949">
        <w:t>of</w:t>
      </w:r>
      <w:r w:rsidR="00F02845">
        <w:t xml:space="preserve"> </w:t>
      </w:r>
      <w:r w:rsidRPr="007E1949">
        <w:t>the</w:t>
      </w:r>
      <w:r w:rsidR="00F02845">
        <w:t xml:space="preserve"> </w:t>
      </w:r>
      <w:r w:rsidRPr="007E1949">
        <w:t>Gippsland</w:t>
      </w:r>
      <w:r w:rsidR="00F02845">
        <w:t xml:space="preserve"> </w:t>
      </w:r>
      <w:r w:rsidRPr="007E1949">
        <w:t>Basin</w:t>
      </w:r>
      <w:r>
        <w:t>,</w:t>
      </w:r>
      <w:r w:rsidR="00F02845">
        <w:t xml:space="preserve"> </w:t>
      </w:r>
      <w:r>
        <w:t>201</w:t>
      </w:r>
      <w:r w:rsidR="00C35C11">
        <w:t>3</w:t>
      </w:r>
      <w:r>
        <w:t>.</w:t>
      </w:r>
      <w:r w:rsidR="00F02845">
        <w:t xml:space="preserve"> </w:t>
      </w:r>
      <w:hyperlink r:id="rId27" w:history="1">
        <w:r w:rsidRPr="00674D4E">
          <w:rPr>
            <w:rStyle w:val="Hyperlink"/>
          </w:rPr>
          <w:t>GEOCAT</w:t>
        </w:r>
        <w:r w:rsidR="00F02845" w:rsidRPr="00674D4E">
          <w:rPr>
            <w:rStyle w:val="Hyperlink"/>
          </w:rPr>
          <w:t xml:space="preserve"> </w:t>
        </w:r>
        <w:r w:rsidR="0044522A" w:rsidRPr="00674D4E">
          <w:rPr>
            <w:rStyle w:val="Hyperlink"/>
          </w:rPr>
          <w:t>78624</w:t>
        </w:r>
      </w:hyperlink>
    </w:p>
    <w:p w:rsidR="00E31443" w:rsidRDefault="00684116" w:rsidP="004F2F0A">
      <w:pPr>
        <w:pStyle w:val="ListBullet"/>
      </w:pPr>
      <w:r>
        <w:t>Colwell, J.B. and Wi</w:t>
      </w:r>
      <w:r w:rsidR="00674D4E">
        <w:t>l</w:t>
      </w:r>
      <w:r>
        <w:t xml:space="preserve">lcox, J.B. 1993. </w:t>
      </w:r>
      <w:r w:rsidR="00E31443" w:rsidRPr="007E1949">
        <w:t>Regional</w:t>
      </w:r>
      <w:r w:rsidR="00F02845">
        <w:t xml:space="preserve"> </w:t>
      </w:r>
      <w:r w:rsidR="00E31443" w:rsidRPr="007E1949">
        <w:t>Structure</w:t>
      </w:r>
      <w:r w:rsidR="00F02845">
        <w:t xml:space="preserve"> </w:t>
      </w:r>
      <w:r w:rsidR="00E31443" w:rsidRPr="007E1949">
        <w:t>of</w:t>
      </w:r>
      <w:r w:rsidR="00F02845">
        <w:t xml:space="preserve"> </w:t>
      </w:r>
      <w:r w:rsidR="00E31443" w:rsidRPr="007E1949">
        <w:t>the</w:t>
      </w:r>
      <w:r w:rsidR="00F02845">
        <w:t xml:space="preserve"> </w:t>
      </w:r>
      <w:r w:rsidR="00E31443" w:rsidRPr="007E1949">
        <w:t>Gippsland</w:t>
      </w:r>
      <w:r w:rsidR="00F02845">
        <w:t xml:space="preserve"> </w:t>
      </w:r>
      <w:r w:rsidR="00E31443" w:rsidRPr="007E1949">
        <w:t>Basin:</w:t>
      </w:r>
      <w:r w:rsidR="00F02845">
        <w:t xml:space="preserve"> </w:t>
      </w:r>
      <w:r w:rsidR="00E31443" w:rsidRPr="007E1949">
        <w:t>Interpretation</w:t>
      </w:r>
      <w:r w:rsidR="00F02845">
        <w:t xml:space="preserve"> </w:t>
      </w:r>
      <w:r w:rsidR="00E31443" w:rsidRPr="007E1949">
        <w:t>and</w:t>
      </w:r>
      <w:r w:rsidR="00F02845">
        <w:t xml:space="preserve"> </w:t>
      </w:r>
      <w:r w:rsidR="00E31443" w:rsidRPr="007E1949">
        <w:t>Mapping</w:t>
      </w:r>
      <w:r w:rsidR="00F02845">
        <w:t xml:space="preserve"> </w:t>
      </w:r>
      <w:r w:rsidR="00E31443" w:rsidRPr="007E1949">
        <w:t>of</w:t>
      </w:r>
      <w:r w:rsidR="00F02845">
        <w:t xml:space="preserve"> </w:t>
      </w:r>
      <w:r w:rsidR="00E31443" w:rsidRPr="007E1949">
        <w:t>a</w:t>
      </w:r>
      <w:r w:rsidR="00F02845">
        <w:t xml:space="preserve"> </w:t>
      </w:r>
      <w:r w:rsidR="00E31443" w:rsidRPr="007E1949">
        <w:t>Deep</w:t>
      </w:r>
      <w:r w:rsidR="00F02845">
        <w:t xml:space="preserve"> </w:t>
      </w:r>
      <w:r w:rsidR="00E31443" w:rsidRPr="007E1949">
        <w:t>Seismic</w:t>
      </w:r>
      <w:r w:rsidR="00F02845">
        <w:t xml:space="preserve"> </w:t>
      </w:r>
      <w:r w:rsidR="00E31443" w:rsidRPr="007E1949">
        <w:t>Data</w:t>
      </w:r>
      <w:r w:rsidR="00F02845">
        <w:t xml:space="preserve"> </w:t>
      </w:r>
      <w:r w:rsidR="00E31443" w:rsidRPr="007E1949">
        <w:t>Set</w:t>
      </w:r>
      <w:r w:rsidR="00E31443">
        <w:t>,</w:t>
      </w:r>
      <w:r w:rsidR="00F02845">
        <w:t xml:space="preserve"> </w:t>
      </w:r>
      <w:r w:rsidR="00E31443">
        <w:t>Australian</w:t>
      </w:r>
      <w:r w:rsidR="00F02845">
        <w:t xml:space="preserve"> </w:t>
      </w:r>
      <w:r w:rsidR="00E31443">
        <w:t>Geological</w:t>
      </w:r>
      <w:r w:rsidR="00F02845">
        <w:t xml:space="preserve"> </w:t>
      </w:r>
      <w:r w:rsidR="00E31443">
        <w:t>Survey</w:t>
      </w:r>
      <w:r w:rsidR="00F02845">
        <w:t xml:space="preserve"> </w:t>
      </w:r>
      <w:r w:rsidR="00E31443">
        <w:t>Organisation</w:t>
      </w:r>
      <w:r w:rsidR="00F02845">
        <w:t xml:space="preserve"> </w:t>
      </w:r>
      <w:r w:rsidR="00E31443">
        <w:t>Record</w:t>
      </w:r>
      <w:r w:rsidR="00F02845">
        <w:t xml:space="preserve"> </w:t>
      </w:r>
      <w:hyperlink r:id="rId28" w:history="1">
        <w:r w:rsidR="00E31443" w:rsidRPr="00674D4E">
          <w:rPr>
            <w:rStyle w:val="Hyperlink"/>
          </w:rPr>
          <w:t>1993/13</w:t>
        </w:r>
      </w:hyperlink>
      <w:r w:rsidR="00E31443">
        <w:t>.</w:t>
      </w:r>
    </w:p>
    <w:p w:rsidR="00E31443" w:rsidRPr="009E11E7" w:rsidRDefault="00684116" w:rsidP="004F2F0A">
      <w:pPr>
        <w:pStyle w:val="ListBullet"/>
      </w:pPr>
      <w:r>
        <w:t>Maung, T.U. and Nichol</w:t>
      </w:r>
      <w:r w:rsidR="002D6F78">
        <w:t>a</w:t>
      </w:r>
      <w:r>
        <w:t xml:space="preserve">s, E., 1990.  </w:t>
      </w:r>
      <w:r w:rsidR="00E31443" w:rsidRPr="00402013">
        <w:t>A</w:t>
      </w:r>
      <w:r w:rsidR="00F02845">
        <w:t xml:space="preserve"> </w:t>
      </w:r>
      <w:r>
        <w:t>R</w:t>
      </w:r>
      <w:r w:rsidR="00E31443" w:rsidRPr="00402013">
        <w:t>egional</w:t>
      </w:r>
      <w:r w:rsidR="00F02845">
        <w:t xml:space="preserve"> </w:t>
      </w:r>
      <w:r>
        <w:t>R</w:t>
      </w:r>
      <w:r w:rsidR="00E31443" w:rsidRPr="00402013">
        <w:t>eview</w:t>
      </w:r>
      <w:r w:rsidR="00F02845">
        <w:t xml:space="preserve"> </w:t>
      </w:r>
      <w:r w:rsidR="00E31443" w:rsidRPr="00402013">
        <w:t>of</w:t>
      </w:r>
      <w:r w:rsidR="00F02845">
        <w:t xml:space="preserve"> </w:t>
      </w:r>
      <w:r w:rsidR="00E31443" w:rsidRPr="00402013">
        <w:t>the</w:t>
      </w:r>
      <w:r w:rsidR="00F02845">
        <w:t xml:space="preserve"> </w:t>
      </w:r>
      <w:r>
        <w:t>O</w:t>
      </w:r>
      <w:r w:rsidR="00E31443" w:rsidRPr="00402013">
        <w:t>ffshore</w:t>
      </w:r>
      <w:r w:rsidR="00F02845">
        <w:t xml:space="preserve"> </w:t>
      </w:r>
      <w:r w:rsidR="00E31443" w:rsidRPr="00402013">
        <w:t>Gippsland</w:t>
      </w:r>
      <w:r w:rsidR="00F02845">
        <w:t xml:space="preserve"> </w:t>
      </w:r>
      <w:r>
        <w:t>Basin. Bureau of Mineral Resources, Geology and Geophysics Report 297</w:t>
      </w:r>
      <w:r w:rsidR="00E31443">
        <w:t>.</w:t>
      </w:r>
      <w:r w:rsidR="00F02845">
        <w:t xml:space="preserve"> </w:t>
      </w:r>
      <w:hyperlink r:id="rId29" w:history="1">
        <w:r w:rsidR="00E31443" w:rsidRPr="00402013">
          <w:rPr>
            <w:rStyle w:val="Hyperlink"/>
          </w:rPr>
          <w:t>GEOCAT</w:t>
        </w:r>
        <w:r w:rsidR="00F02845">
          <w:rPr>
            <w:rStyle w:val="Hyperlink"/>
          </w:rPr>
          <w:t xml:space="preserve"> </w:t>
        </w:r>
        <w:r w:rsidR="00E31443" w:rsidRPr="00402013">
          <w:rPr>
            <w:rStyle w:val="Hyperlink"/>
          </w:rPr>
          <w:t>15209</w:t>
        </w:r>
      </w:hyperlink>
    </w:p>
    <w:p w:rsidR="009A2600" w:rsidRDefault="00E13BB9" w:rsidP="004F2F0A">
      <w:pPr>
        <w:pStyle w:val="ListBullet"/>
      </w:pPr>
      <w:r>
        <w:t>Blevin, J., Cathro</w:t>
      </w:r>
      <w:r w:rsidR="009A2600" w:rsidRPr="00A55428">
        <w:t>, D., N</w:t>
      </w:r>
      <w:r>
        <w:t>elson</w:t>
      </w:r>
      <w:r w:rsidR="009A2600" w:rsidRPr="00A55428">
        <w:t>, G., V</w:t>
      </w:r>
      <w:r>
        <w:t>izy</w:t>
      </w:r>
      <w:r w:rsidR="009A2600" w:rsidRPr="00A55428">
        <w:t xml:space="preserve">, J. </w:t>
      </w:r>
      <w:r>
        <w:t>and Lee</w:t>
      </w:r>
      <w:r w:rsidR="009A2600" w:rsidRPr="00A55428">
        <w:t>, J.D., 2013</w:t>
      </w:r>
      <w:r w:rsidR="009A2600" w:rsidRPr="00691AAB">
        <w:t>—</w:t>
      </w:r>
      <w:r w:rsidR="009A2600" w:rsidRPr="00A55428">
        <w:t>Survey GDPI10 Interpretation Project, Southern Flank, Gippsland Basin</w:t>
      </w:r>
      <w:r w:rsidR="009A2600" w:rsidRPr="00AD1005">
        <w:t xml:space="preserve">. </w:t>
      </w:r>
      <w:hyperlink r:id="rId30" w:history="1">
        <w:r w:rsidR="009A2600" w:rsidRPr="00B13848">
          <w:rPr>
            <w:rStyle w:val="Hyperlink"/>
            <w:color w:val="auto"/>
          </w:rPr>
          <w:t>VicGCS Report 8</w:t>
        </w:r>
      </w:hyperlink>
      <w:r w:rsidR="009A2600" w:rsidRPr="00A55428">
        <w:t>, Department of Primary Industries</w:t>
      </w:r>
    </w:p>
    <w:p w:rsidR="00E31443" w:rsidRPr="00AD1005" w:rsidRDefault="00E31443" w:rsidP="004F2F0A">
      <w:pPr>
        <w:pStyle w:val="ListBullet"/>
      </w:pPr>
      <w:r w:rsidRPr="003C0C1C">
        <w:t>Bernecker,</w:t>
      </w:r>
      <w:r w:rsidR="00F02845">
        <w:t xml:space="preserve"> </w:t>
      </w:r>
      <w:r w:rsidRPr="003C0C1C">
        <w:t>T.,</w:t>
      </w:r>
      <w:r w:rsidR="00F02845">
        <w:t xml:space="preserve"> </w:t>
      </w:r>
      <w:r w:rsidRPr="003C0C1C">
        <w:t>Thomas,</w:t>
      </w:r>
      <w:r w:rsidR="00F02845">
        <w:t xml:space="preserve"> </w:t>
      </w:r>
      <w:r w:rsidRPr="003C0C1C">
        <w:t>J.H.</w:t>
      </w:r>
      <w:r w:rsidR="00F02845">
        <w:t xml:space="preserve"> </w:t>
      </w:r>
      <w:r>
        <w:t>and</w:t>
      </w:r>
      <w:r w:rsidR="00F02845">
        <w:t xml:space="preserve"> </w:t>
      </w:r>
      <w:r w:rsidR="00D42D8A" w:rsidRPr="003C0C1C">
        <w:t>Driscoll,</w:t>
      </w:r>
      <w:r w:rsidR="00D42D8A">
        <w:t xml:space="preserve"> </w:t>
      </w:r>
      <w:r w:rsidR="00D42D8A" w:rsidRPr="003C0C1C">
        <w:t>J.,</w:t>
      </w:r>
      <w:r w:rsidR="00D42D8A">
        <w:t xml:space="preserve"> </w:t>
      </w:r>
      <w:r w:rsidRPr="003C0C1C">
        <w:t>200</w:t>
      </w:r>
      <w:r w:rsidR="00D42D8A">
        <w:t>3</w:t>
      </w:r>
      <w:r w:rsidRPr="003C0C1C">
        <w:t>.</w:t>
      </w:r>
      <w:r w:rsidR="00F02845">
        <w:t xml:space="preserve"> </w:t>
      </w:r>
      <w:r w:rsidRPr="003C0C1C">
        <w:t>Hydrocarbon</w:t>
      </w:r>
      <w:r w:rsidR="00F02845">
        <w:t xml:space="preserve"> </w:t>
      </w:r>
      <w:r w:rsidRPr="003C0C1C">
        <w:t>Prospectivity</w:t>
      </w:r>
      <w:r w:rsidR="00F02845">
        <w:t xml:space="preserve"> </w:t>
      </w:r>
      <w:r w:rsidRPr="003C0C1C">
        <w:t>of</w:t>
      </w:r>
      <w:r w:rsidR="00F02845">
        <w:t xml:space="preserve"> </w:t>
      </w:r>
      <w:r w:rsidRPr="003C0C1C">
        <w:t>Areas</w:t>
      </w:r>
      <w:r w:rsidR="00F02845">
        <w:t xml:space="preserve"> </w:t>
      </w:r>
      <w:r w:rsidRPr="003C0C1C">
        <w:t>V0</w:t>
      </w:r>
      <w:r w:rsidR="00D42D8A">
        <w:t>3</w:t>
      </w:r>
      <w:r w:rsidRPr="003C0C1C">
        <w:t>-</w:t>
      </w:r>
      <w:r w:rsidR="00D42D8A">
        <w:t>1</w:t>
      </w:r>
      <w:r w:rsidRPr="003C0C1C">
        <w:t>,</w:t>
      </w:r>
      <w:r w:rsidR="00F02845">
        <w:t xml:space="preserve"> </w:t>
      </w:r>
      <w:r w:rsidRPr="003C0C1C">
        <w:t>V0</w:t>
      </w:r>
      <w:r w:rsidR="00D42D8A">
        <w:t>3</w:t>
      </w:r>
      <w:r w:rsidRPr="003C0C1C">
        <w:t>-</w:t>
      </w:r>
      <w:r w:rsidR="00D42D8A">
        <w:t>2,</w:t>
      </w:r>
      <w:r w:rsidR="00F02845">
        <w:t xml:space="preserve"> </w:t>
      </w:r>
      <w:r w:rsidRPr="003C0C1C">
        <w:t>0</w:t>
      </w:r>
      <w:r w:rsidR="00D42D8A">
        <w:t>3</w:t>
      </w:r>
      <w:r w:rsidRPr="003C0C1C">
        <w:t>-</w:t>
      </w:r>
      <w:r w:rsidR="00D42D8A">
        <w:t xml:space="preserve">1(v) </w:t>
      </w:r>
      <w:r w:rsidR="00D42D8A" w:rsidRPr="003C0C1C">
        <w:t>and</w:t>
      </w:r>
      <w:r w:rsidR="00D42D8A">
        <w:t xml:space="preserve"> 03-2(v)</w:t>
      </w:r>
      <w:r w:rsidRPr="003C0C1C">
        <w:t>,</w:t>
      </w:r>
      <w:r w:rsidR="00F02845">
        <w:t xml:space="preserve"> </w:t>
      </w:r>
      <w:r w:rsidRPr="003C0C1C">
        <w:t>Offshore</w:t>
      </w:r>
      <w:r w:rsidR="00F02845">
        <w:t xml:space="preserve"> </w:t>
      </w:r>
      <w:r w:rsidRPr="003C0C1C">
        <w:t>Gippsland</w:t>
      </w:r>
      <w:r w:rsidR="00F02845">
        <w:t xml:space="preserve"> </w:t>
      </w:r>
      <w:r w:rsidRPr="003C0C1C">
        <w:t>Basin,</w:t>
      </w:r>
      <w:r w:rsidR="00F02845">
        <w:t xml:space="preserve"> </w:t>
      </w:r>
      <w:r w:rsidRPr="003C0C1C">
        <w:t>Victoria,</w:t>
      </w:r>
      <w:r w:rsidR="00F02845">
        <w:t xml:space="preserve"> </w:t>
      </w:r>
      <w:r w:rsidRPr="003C0C1C">
        <w:t>Australia.</w:t>
      </w:r>
      <w:r w:rsidR="00F02845">
        <w:t xml:space="preserve"> </w:t>
      </w:r>
      <w:r w:rsidRPr="003C0C1C">
        <w:t>Victorian</w:t>
      </w:r>
      <w:r w:rsidR="00F02845">
        <w:t xml:space="preserve"> </w:t>
      </w:r>
      <w:r w:rsidRPr="003C0C1C">
        <w:t>Initiative</w:t>
      </w:r>
      <w:r w:rsidR="00F02845">
        <w:t xml:space="preserve"> </w:t>
      </w:r>
      <w:r w:rsidRPr="003C0C1C">
        <w:t>for</w:t>
      </w:r>
      <w:r w:rsidR="00F02845">
        <w:t xml:space="preserve"> </w:t>
      </w:r>
      <w:r w:rsidRPr="003C0C1C">
        <w:t>Minerals</w:t>
      </w:r>
      <w:r w:rsidR="00F02845">
        <w:t xml:space="preserve"> </w:t>
      </w:r>
      <w:r w:rsidRPr="003C0C1C">
        <w:t>and</w:t>
      </w:r>
      <w:r w:rsidR="00F02845">
        <w:t xml:space="preserve"> </w:t>
      </w:r>
      <w:r w:rsidRPr="00AD1005">
        <w:t>Petroleum</w:t>
      </w:r>
      <w:r w:rsidR="00F02845" w:rsidRPr="00AD1005">
        <w:t xml:space="preserve"> </w:t>
      </w:r>
      <w:hyperlink r:id="rId31" w:history="1">
        <w:r w:rsidRPr="00B13848">
          <w:rPr>
            <w:rStyle w:val="Hyperlink"/>
            <w:color w:val="auto"/>
          </w:rPr>
          <w:t>Report</w:t>
        </w:r>
        <w:r w:rsidR="00F02845" w:rsidRPr="00B13848">
          <w:rPr>
            <w:rStyle w:val="Hyperlink"/>
            <w:color w:val="auto"/>
          </w:rPr>
          <w:t xml:space="preserve"> </w:t>
        </w:r>
        <w:r w:rsidR="00CB09C0" w:rsidRPr="00B13848">
          <w:rPr>
            <w:rStyle w:val="Hyperlink"/>
            <w:color w:val="auto"/>
          </w:rPr>
          <w:t>79</w:t>
        </w:r>
      </w:hyperlink>
      <w:r w:rsidRPr="00AD1005">
        <w:t>,</w:t>
      </w:r>
      <w:r w:rsidR="00F02845" w:rsidRPr="00AD1005">
        <w:t xml:space="preserve"> </w:t>
      </w:r>
      <w:r w:rsidRPr="00AD1005">
        <w:t>Department</w:t>
      </w:r>
      <w:r w:rsidR="00F02845" w:rsidRPr="00AD1005">
        <w:t xml:space="preserve"> </w:t>
      </w:r>
      <w:r w:rsidRPr="00AD1005">
        <w:t>of</w:t>
      </w:r>
      <w:r w:rsidR="00F02845" w:rsidRPr="00AD1005">
        <w:t xml:space="preserve"> </w:t>
      </w:r>
      <w:r w:rsidRPr="00AD1005">
        <w:t>Primary</w:t>
      </w:r>
      <w:r w:rsidR="00F02845" w:rsidRPr="00AD1005">
        <w:t xml:space="preserve"> </w:t>
      </w:r>
      <w:r w:rsidRPr="00AD1005">
        <w:t>Industries.</w:t>
      </w:r>
    </w:p>
    <w:p w:rsidR="009A2600" w:rsidRPr="00AD1005" w:rsidRDefault="000B17E4" w:rsidP="009A2600">
      <w:pPr>
        <w:pStyle w:val="ListBullet"/>
      </w:pPr>
      <w:r w:rsidRPr="00AD1005">
        <w:t xml:space="preserve">Chiupka, J.W., 1996. Hydrocarbon play fairway of the onshore Gippsland Basin, Victoria. Victorian Initiative for Minerals and Petroleum </w:t>
      </w:r>
      <w:hyperlink r:id="rId32" w:history="1">
        <w:r w:rsidRPr="00B13848">
          <w:rPr>
            <w:rStyle w:val="Hyperlink"/>
            <w:color w:val="auto"/>
          </w:rPr>
          <w:t>Report 30</w:t>
        </w:r>
      </w:hyperlink>
      <w:r w:rsidRPr="00AD1005">
        <w:t>. Department of Natural Resources and Environment.</w:t>
      </w:r>
    </w:p>
    <w:p w:rsidR="009A2600" w:rsidRPr="00AD1005" w:rsidRDefault="009A2600" w:rsidP="009A2600">
      <w:pPr>
        <w:pStyle w:val="ListBullet"/>
      </w:pPr>
      <w:r w:rsidRPr="00AD1005">
        <w:t xml:space="preserve">Goldie </w:t>
      </w:r>
      <w:proofErr w:type="spellStart"/>
      <w:r w:rsidRPr="00AD1005">
        <w:t>Divko</w:t>
      </w:r>
      <w:proofErr w:type="spellEnd"/>
      <w:r w:rsidRPr="00AD1005">
        <w:t>, L.M., O'Brien, G.W., Tingate, P.R. and Harrison, M.L., 2009a</w:t>
      </w:r>
      <w:r w:rsidR="00684116" w:rsidRPr="00AD1005">
        <w:t xml:space="preserve">. </w:t>
      </w:r>
      <w:r w:rsidRPr="00AD1005">
        <w:t xml:space="preserve">Geological Carbon Storage in the Gippsland Basin, Australia: Containment Potential. GeoScience Victoria VicGCS </w:t>
      </w:r>
      <w:hyperlink r:id="rId33" w:history="1">
        <w:r w:rsidRPr="00B13848">
          <w:rPr>
            <w:rStyle w:val="Hyperlink"/>
            <w:color w:val="auto"/>
          </w:rPr>
          <w:t>Report 1</w:t>
        </w:r>
      </w:hyperlink>
      <w:r w:rsidRPr="00AD1005">
        <w:t>. Department of Primary Industries.</w:t>
      </w:r>
    </w:p>
    <w:p w:rsidR="007F5D74" w:rsidRPr="00AD1005" w:rsidRDefault="007F5D74" w:rsidP="007F5D74">
      <w:pPr>
        <w:pStyle w:val="ListBullet"/>
      </w:pPr>
      <w:r w:rsidRPr="00AD1005">
        <w:t xml:space="preserve">Goldie </w:t>
      </w:r>
      <w:proofErr w:type="spellStart"/>
      <w:r w:rsidRPr="00AD1005">
        <w:t>Divko</w:t>
      </w:r>
      <w:proofErr w:type="spellEnd"/>
      <w:r w:rsidRPr="00AD1005">
        <w:t xml:space="preserve">, L.M., </w:t>
      </w:r>
      <w:proofErr w:type="spellStart"/>
      <w:r w:rsidRPr="00AD1005">
        <w:t>Campi</w:t>
      </w:r>
      <w:proofErr w:type="spellEnd"/>
      <w:r w:rsidRPr="00AD1005">
        <w:t>, M.J., Tingate, P.R., O'Brien, G.W. and Harrison, M.L., 2009b</w:t>
      </w:r>
      <w:r w:rsidR="00684116" w:rsidRPr="00AD1005">
        <w:t xml:space="preserve">. </w:t>
      </w:r>
      <w:r w:rsidRPr="00AD1005">
        <w:t xml:space="preserve">Geological Carbon Storage Potential of the Onshore Gippsland Basin, Victoria, Australia. GeoScience Victoria VicGCS </w:t>
      </w:r>
      <w:hyperlink r:id="rId34" w:history="1">
        <w:r w:rsidRPr="00B13848">
          <w:rPr>
            <w:rStyle w:val="Hyperlink"/>
            <w:bCs/>
            <w:color w:val="auto"/>
          </w:rPr>
          <w:t>Report 2</w:t>
        </w:r>
      </w:hyperlink>
      <w:r w:rsidRPr="00AD1005">
        <w:t>. Department of Primary Industries.</w:t>
      </w:r>
    </w:p>
    <w:p w:rsidR="007F5D74" w:rsidRDefault="007F5D74" w:rsidP="007F5D74">
      <w:pPr>
        <w:pStyle w:val="ListBullet"/>
      </w:pPr>
      <w:r>
        <w:t xml:space="preserve">Goldie </w:t>
      </w:r>
      <w:proofErr w:type="spellStart"/>
      <w:r>
        <w:t>Divko</w:t>
      </w:r>
      <w:proofErr w:type="spellEnd"/>
      <w:r w:rsidRPr="00F419D7">
        <w:t xml:space="preserve"> L.M., </w:t>
      </w:r>
      <w:r>
        <w:t>O'Brien</w:t>
      </w:r>
      <w:r w:rsidRPr="00F419D7">
        <w:t xml:space="preserve"> G.W., </w:t>
      </w:r>
      <w:r>
        <w:t>Harrison M.L. and Hamilton</w:t>
      </w:r>
      <w:r w:rsidRPr="00F419D7">
        <w:t>, P.J., 2010</w:t>
      </w:r>
      <w:r w:rsidR="00684116">
        <w:t xml:space="preserve">. </w:t>
      </w:r>
      <w:r w:rsidRPr="00F419D7">
        <w:t>Evaluation of the regional top seal in the Gippsland Basin; implications for geological carbon storage and hydrocarbon prospectivity. The APPEA Journal, 50(1), 463–486.</w:t>
      </w:r>
    </w:p>
    <w:p w:rsidR="00DD19E1" w:rsidRPr="008E6B75" w:rsidRDefault="00DD19E1" w:rsidP="007F5D74">
      <w:pPr>
        <w:pStyle w:val="ListBullet"/>
      </w:pPr>
      <w:r w:rsidRPr="00DD19E1">
        <w:rPr>
          <w:bCs/>
          <w:lang w:val="en-US"/>
        </w:rPr>
        <w:t xml:space="preserve">Green C., Michael K. </w:t>
      </w:r>
      <w:r>
        <w:rPr>
          <w:bCs/>
          <w:lang w:val="en-US"/>
        </w:rPr>
        <w:t>and</w:t>
      </w:r>
      <w:r w:rsidRPr="00DD19E1">
        <w:rPr>
          <w:bCs/>
          <w:lang w:val="en-US"/>
        </w:rPr>
        <w:t xml:space="preserve"> Paterson L., 2012. Reservoir simulation of carbon dioxide geological storage in the Gippsland Basin. </w:t>
      </w:r>
      <w:r w:rsidRPr="00AD1005">
        <w:t xml:space="preserve">GeoScience Victoria VicGCS </w:t>
      </w:r>
      <w:hyperlink r:id="rId35" w:history="1">
        <w:r w:rsidRPr="00B13848">
          <w:rPr>
            <w:rStyle w:val="Hyperlink"/>
            <w:bCs/>
            <w:color w:val="auto"/>
          </w:rPr>
          <w:t xml:space="preserve">Report </w:t>
        </w:r>
        <w:r>
          <w:rPr>
            <w:rStyle w:val="Hyperlink"/>
            <w:bCs/>
            <w:color w:val="auto"/>
          </w:rPr>
          <w:t>5</w:t>
        </w:r>
      </w:hyperlink>
      <w:r w:rsidRPr="00AD1005">
        <w:t>. Department of Primary Industries</w:t>
      </w:r>
      <w:r>
        <w:rPr>
          <w:bCs/>
          <w:lang w:val="en-US"/>
        </w:rPr>
        <w:t>.</w:t>
      </w:r>
    </w:p>
    <w:p w:rsidR="008E6B75" w:rsidRDefault="008E6B75" w:rsidP="007F5D74">
      <w:pPr>
        <w:pStyle w:val="ListBullet"/>
      </w:pPr>
      <w:r w:rsidRPr="008E6B75">
        <w:rPr>
          <w:bCs/>
          <w:lang w:val="en-US"/>
        </w:rPr>
        <w:t xml:space="preserve">Green C. </w:t>
      </w:r>
      <w:r>
        <w:rPr>
          <w:bCs/>
          <w:lang w:val="en-US"/>
        </w:rPr>
        <w:t>and</w:t>
      </w:r>
      <w:r w:rsidRPr="008E6B75">
        <w:rPr>
          <w:bCs/>
          <w:lang w:val="en-US"/>
        </w:rPr>
        <w:t xml:space="preserve"> Paterson L., 2012. Reservoir simulation screening of the Seaspray Depression.</w:t>
      </w:r>
      <w:r>
        <w:rPr>
          <w:bCs/>
          <w:lang w:val="en-US"/>
        </w:rPr>
        <w:t xml:space="preserve"> </w:t>
      </w:r>
      <w:r w:rsidRPr="00AD1005">
        <w:t xml:space="preserve">GeoScience Victoria VicGCS </w:t>
      </w:r>
      <w:hyperlink r:id="rId36" w:history="1">
        <w:r w:rsidRPr="00B13848">
          <w:rPr>
            <w:rStyle w:val="Hyperlink"/>
            <w:bCs/>
            <w:color w:val="auto"/>
          </w:rPr>
          <w:t xml:space="preserve">Report </w:t>
        </w:r>
        <w:r>
          <w:rPr>
            <w:rStyle w:val="Hyperlink"/>
            <w:bCs/>
            <w:color w:val="auto"/>
          </w:rPr>
          <w:t>4</w:t>
        </w:r>
      </w:hyperlink>
      <w:r w:rsidRPr="00AD1005">
        <w:t>. Department of Primary Industries</w:t>
      </w:r>
      <w:r>
        <w:rPr>
          <w:bCs/>
          <w:lang w:val="en-US"/>
        </w:rPr>
        <w:t>.</w:t>
      </w:r>
    </w:p>
    <w:p w:rsidR="00DD19E1" w:rsidRDefault="00DD19E1" w:rsidP="00DD19E1">
      <w:pPr>
        <w:pStyle w:val="ListBullet"/>
      </w:pPr>
      <w:r w:rsidRPr="00CB1C13">
        <w:rPr>
          <w:lang w:val="en-US"/>
        </w:rPr>
        <w:t xml:space="preserve">Miranda J. A., Hall D. L., </w:t>
      </w:r>
      <w:proofErr w:type="spellStart"/>
      <w:r w:rsidRPr="00CB1C13">
        <w:rPr>
          <w:lang w:val="en-US"/>
        </w:rPr>
        <w:t>Phiukhao</w:t>
      </w:r>
      <w:proofErr w:type="spellEnd"/>
      <w:r w:rsidRPr="00CB1C13">
        <w:rPr>
          <w:lang w:val="en-US"/>
        </w:rPr>
        <w:t xml:space="preserve"> W., O'Brien, G. W., Goldie </w:t>
      </w:r>
      <w:proofErr w:type="spellStart"/>
      <w:r w:rsidRPr="00CB1C13">
        <w:rPr>
          <w:lang w:val="en-US"/>
        </w:rPr>
        <w:t>Divko</w:t>
      </w:r>
      <w:proofErr w:type="spellEnd"/>
      <w:r w:rsidRPr="00CB1C13">
        <w:rPr>
          <w:lang w:val="en-US"/>
        </w:rPr>
        <w:t xml:space="preserve">, L. M., </w:t>
      </w:r>
      <w:proofErr w:type="spellStart"/>
      <w:r w:rsidRPr="00CB1C13">
        <w:rPr>
          <w:lang w:val="en-US"/>
        </w:rPr>
        <w:t>Campi</w:t>
      </w:r>
      <w:proofErr w:type="spellEnd"/>
      <w:r w:rsidRPr="00CB1C13">
        <w:rPr>
          <w:lang w:val="en-US"/>
        </w:rPr>
        <w:t xml:space="preserve">, M. J. </w:t>
      </w:r>
      <w:r>
        <w:rPr>
          <w:lang w:val="en-US"/>
        </w:rPr>
        <w:t>and</w:t>
      </w:r>
      <w:r w:rsidRPr="00CB1C13">
        <w:rPr>
          <w:lang w:val="en-US"/>
        </w:rPr>
        <w:t xml:space="preserve"> Tingate, P. R., 2012. Fluid inclusion volatile analysis in the Gippsland Basin: Implications for geological carbon storage. </w:t>
      </w:r>
      <w:proofErr w:type="spellStart"/>
      <w:r w:rsidRPr="00AD1005">
        <w:t>GeoScience</w:t>
      </w:r>
      <w:proofErr w:type="spellEnd"/>
      <w:r w:rsidRPr="00AD1005">
        <w:t xml:space="preserve"> Victoria </w:t>
      </w:r>
      <w:proofErr w:type="spellStart"/>
      <w:r w:rsidRPr="00AD1005">
        <w:t>VicGCS</w:t>
      </w:r>
      <w:proofErr w:type="spellEnd"/>
      <w:r w:rsidRPr="00AD1005">
        <w:t xml:space="preserve"> </w:t>
      </w:r>
      <w:r w:rsidR="00170508">
        <w:t xml:space="preserve"> </w:t>
      </w:r>
      <w:hyperlink r:id="rId37" w:history="1">
        <w:r w:rsidR="00170508">
          <w:rPr>
            <w:rStyle w:val="Hyperlink"/>
            <w:bCs/>
            <w:color w:val="auto"/>
          </w:rPr>
          <w:t>Report 6.</w:t>
        </w:r>
      </w:hyperlink>
      <w:r w:rsidRPr="00AD1005">
        <w:t xml:space="preserve"> Department of Primary Industries</w:t>
      </w:r>
      <w:r w:rsidRPr="00CB1C13">
        <w:rPr>
          <w:lang w:val="en-US"/>
        </w:rPr>
        <w:t>.</w:t>
      </w:r>
    </w:p>
    <w:p w:rsidR="00E31443" w:rsidRPr="00AD1005" w:rsidRDefault="00E31443" w:rsidP="004F2F0A">
      <w:pPr>
        <w:pStyle w:val="ListBullet"/>
      </w:pPr>
      <w:r w:rsidRPr="004F2F0A">
        <w:t>Wong,</w:t>
      </w:r>
      <w:r w:rsidR="00F02845">
        <w:t xml:space="preserve"> </w:t>
      </w:r>
      <w:r w:rsidRPr="004F2F0A">
        <w:t>D.</w:t>
      </w:r>
      <w:r w:rsidR="00F02845">
        <w:t xml:space="preserve"> </w:t>
      </w:r>
      <w:r w:rsidRPr="004F2F0A">
        <w:t>and</w:t>
      </w:r>
      <w:r w:rsidR="00F02845">
        <w:t xml:space="preserve"> </w:t>
      </w:r>
      <w:r w:rsidRPr="004F2F0A">
        <w:t>Bernecker,</w:t>
      </w:r>
      <w:r w:rsidR="00F02845">
        <w:t xml:space="preserve"> </w:t>
      </w:r>
      <w:r w:rsidRPr="004F2F0A">
        <w:t>T.,</w:t>
      </w:r>
      <w:r w:rsidR="00F02845">
        <w:t xml:space="preserve"> </w:t>
      </w:r>
      <w:r w:rsidRPr="004F2F0A">
        <w:t>2001.</w:t>
      </w:r>
      <w:r w:rsidR="00F02845">
        <w:t xml:space="preserve"> </w:t>
      </w:r>
      <w:r w:rsidRPr="004F2F0A">
        <w:t>Prospectivity</w:t>
      </w:r>
      <w:r w:rsidR="00F02845">
        <w:t xml:space="preserve"> </w:t>
      </w:r>
      <w:r w:rsidRPr="004F2F0A">
        <w:t>and</w:t>
      </w:r>
      <w:r w:rsidR="00F02845">
        <w:t xml:space="preserve"> </w:t>
      </w:r>
      <w:r w:rsidRPr="004F2F0A">
        <w:t>hydrocarbon</w:t>
      </w:r>
      <w:r w:rsidR="00F02845">
        <w:t xml:space="preserve"> </w:t>
      </w:r>
      <w:r w:rsidRPr="004F2F0A">
        <w:t>potential</w:t>
      </w:r>
      <w:r w:rsidR="00F02845">
        <w:t xml:space="preserve"> </w:t>
      </w:r>
      <w:r w:rsidRPr="004F2F0A">
        <w:t>of</w:t>
      </w:r>
      <w:r w:rsidR="00F02845">
        <w:t xml:space="preserve"> </w:t>
      </w:r>
      <w:r w:rsidRPr="004F2F0A">
        <w:t>area</w:t>
      </w:r>
      <w:r w:rsidR="00F02845">
        <w:t xml:space="preserve"> </w:t>
      </w:r>
      <w:r w:rsidRPr="004F2F0A">
        <w:t>V01-4,</w:t>
      </w:r>
      <w:r w:rsidR="00F02845">
        <w:t xml:space="preserve"> </w:t>
      </w:r>
      <w:r w:rsidRPr="004F2F0A">
        <w:t>Central</w:t>
      </w:r>
      <w:r w:rsidR="00F02845">
        <w:t xml:space="preserve"> </w:t>
      </w:r>
      <w:r w:rsidRPr="004F2F0A">
        <w:t>Deep,</w:t>
      </w:r>
      <w:r w:rsidR="00F02845">
        <w:t xml:space="preserve"> </w:t>
      </w:r>
      <w:r w:rsidRPr="004F2F0A">
        <w:t>Gippsland</w:t>
      </w:r>
      <w:r w:rsidR="00F02845">
        <w:t xml:space="preserve"> </w:t>
      </w:r>
      <w:r w:rsidRPr="004F2F0A">
        <w:t>Basin,</w:t>
      </w:r>
      <w:r w:rsidR="00F02845">
        <w:t xml:space="preserve"> </w:t>
      </w:r>
      <w:r w:rsidRPr="004F2F0A">
        <w:t>Victoria,</w:t>
      </w:r>
      <w:r w:rsidR="00F02845">
        <w:t xml:space="preserve"> </w:t>
      </w:r>
      <w:r w:rsidRPr="004F2F0A">
        <w:t>Australia:</w:t>
      </w:r>
      <w:r w:rsidR="00F02845">
        <w:t xml:space="preserve"> </w:t>
      </w:r>
      <w:r w:rsidRPr="004F2F0A">
        <w:t>2001</w:t>
      </w:r>
      <w:r w:rsidR="00F02845">
        <w:t xml:space="preserve"> </w:t>
      </w:r>
      <w:r w:rsidRPr="004F2F0A">
        <w:t>Acreage</w:t>
      </w:r>
      <w:r w:rsidR="00F02845">
        <w:t xml:space="preserve"> </w:t>
      </w:r>
      <w:r w:rsidRPr="004F2F0A">
        <w:t>Release.</w:t>
      </w:r>
      <w:r w:rsidR="00F02845">
        <w:t xml:space="preserve"> </w:t>
      </w:r>
      <w:r w:rsidRPr="004F2F0A">
        <w:t>Victorian</w:t>
      </w:r>
      <w:r w:rsidR="00F02845">
        <w:t xml:space="preserve"> </w:t>
      </w:r>
      <w:r w:rsidRPr="004F2F0A">
        <w:t>Initiative</w:t>
      </w:r>
      <w:r w:rsidR="00F02845">
        <w:t xml:space="preserve"> </w:t>
      </w:r>
      <w:r w:rsidRPr="004F2F0A">
        <w:t>for</w:t>
      </w:r>
      <w:r w:rsidR="00F02845">
        <w:t xml:space="preserve"> </w:t>
      </w:r>
      <w:r w:rsidRPr="004F2F0A">
        <w:t>Minerals</w:t>
      </w:r>
      <w:r w:rsidR="00F02845">
        <w:t xml:space="preserve"> </w:t>
      </w:r>
      <w:r w:rsidRPr="004F2F0A">
        <w:t>and</w:t>
      </w:r>
      <w:r w:rsidR="00F02845">
        <w:t xml:space="preserve"> </w:t>
      </w:r>
      <w:r w:rsidRPr="004F2F0A">
        <w:t>Petroleum</w:t>
      </w:r>
      <w:r w:rsidR="00F02845">
        <w:t xml:space="preserve"> </w:t>
      </w:r>
      <w:hyperlink r:id="rId38" w:history="1">
        <w:r w:rsidRPr="00B13848">
          <w:rPr>
            <w:rStyle w:val="Hyperlink"/>
            <w:color w:val="auto"/>
          </w:rPr>
          <w:t>Report</w:t>
        </w:r>
        <w:r w:rsidR="00F02845" w:rsidRPr="00B13848">
          <w:rPr>
            <w:rStyle w:val="Hyperlink"/>
            <w:color w:val="auto"/>
          </w:rPr>
          <w:t xml:space="preserve"> </w:t>
        </w:r>
        <w:r w:rsidRPr="00B13848">
          <w:rPr>
            <w:rStyle w:val="Hyperlink"/>
            <w:color w:val="auto"/>
          </w:rPr>
          <w:t>67</w:t>
        </w:r>
      </w:hyperlink>
      <w:r w:rsidRPr="00AD1005">
        <w:t>.</w:t>
      </w:r>
      <w:r w:rsidR="00F02845" w:rsidRPr="00AD1005">
        <w:t xml:space="preserve"> </w:t>
      </w:r>
      <w:r w:rsidRPr="00AD1005">
        <w:t>Department</w:t>
      </w:r>
      <w:r w:rsidR="00F02845" w:rsidRPr="00AD1005">
        <w:t xml:space="preserve"> </w:t>
      </w:r>
      <w:r w:rsidRPr="00AD1005">
        <w:t>of</w:t>
      </w:r>
      <w:r w:rsidR="00F02845" w:rsidRPr="00AD1005">
        <w:t xml:space="preserve"> </w:t>
      </w:r>
      <w:r w:rsidRPr="00AD1005">
        <w:t>Natural</w:t>
      </w:r>
      <w:r w:rsidR="00F02845" w:rsidRPr="00AD1005">
        <w:t xml:space="preserve"> </w:t>
      </w:r>
      <w:r w:rsidRPr="00AD1005">
        <w:t>Resources</w:t>
      </w:r>
      <w:r w:rsidR="00F02845" w:rsidRPr="00AD1005">
        <w:t xml:space="preserve"> </w:t>
      </w:r>
      <w:r w:rsidRPr="00AD1005">
        <w:t>and</w:t>
      </w:r>
      <w:r w:rsidR="00F02845" w:rsidRPr="00AD1005">
        <w:t xml:space="preserve"> </w:t>
      </w:r>
      <w:r w:rsidRPr="00AD1005">
        <w:t>Environment.</w:t>
      </w:r>
    </w:p>
    <w:p w:rsidR="00E31443" w:rsidRDefault="00E31443" w:rsidP="004F2F0A">
      <w:pPr>
        <w:pStyle w:val="ListBullet"/>
      </w:pPr>
      <w:proofErr w:type="spellStart"/>
      <w:r w:rsidRPr="00AD1005">
        <w:t>Woollands</w:t>
      </w:r>
      <w:proofErr w:type="spellEnd"/>
      <w:r w:rsidRPr="00AD1005">
        <w:t>,</w:t>
      </w:r>
      <w:r w:rsidR="00F02845" w:rsidRPr="00AD1005">
        <w:t xml:space="preserve"> </w:t>
      </w:r>
      <w:r w:rsidRPr="00AD1005">
        <w:t>M.A.</w:t>
      </w:r>
      <w:r w:rsidR="00F02845" w:rsidRPr="00AD1005">
        <w:t xml:space="preserve"> </w:t>
      </w:r>
      <w:r w:rsidRPr="00AD1005">
        <w:t>and</w:t>
      </w:r>
      <w:r w:rsidR="00F02845" w:rsidRPr="00AD1005">
        <w:t xml:space="preserve"> </w:t>
      </w:r>
      <w:r w:rsidRPr="00AD1005">
        <w:t>Wong,</w:t>
      </w:r>
      <w:r w:rsidR="00F02845" w:rsidRPr="00AD1005">
        <w:t xml:space="preserve"> </w:t>
      </w:r>
      <w:r w:rsidRPr="00AD1005">
        <w:t>D.</w:t>
      </w:r>
      <w:r w:rsidR="00F02845" w:rsidRPr="00AD1005">
        <w:t xml:space="preserve"> </w:t>
      </w:r>
      <w:r w:rsidRPr="00AD1005">
        <w:t>(</w:t>
      </w:r>
      <w:proofErr w:type="spellStart"/>
      <w:r w:rsidRPr="00AD1005">
        <w:t>eds</w:t>
      </w:r>
      <w:proofErr w:type="spellEnd"/>
      <w:r w:rsidRPr="00AD1005">
        <w:t>),</w:t>
      </w:r>
      <w:r w:rsidR="00F02845" w:rsidRPr="00AD1005">
        <w:t xml:space="preserve"> </w:t>
      </w:r>
      <w:r w:rsidRPr="00AD1005">
        <w:t>2001.</w:t>
      </w:r>
      <w:r w:rsidR="00F02845" w:rsidRPr="00AD1005">
        <w:t xml:space="preserve"> </w:t>
      </w:r>
      <w:hyperlink r:id="rId39" w:history="1">
        <w:r w:rsidRPr="00B13848">
          <w:rPr>
            <w:rStyle w:val="Hyperlink"/>
            <w:color w:val="auto"/>
          </w:rPr>
          <w:t>Petroleum</w:t>
        </w:r>
        <w:r w:rsidR="00F02845" w:rsidRPr="00B13848">
          <w:rPr>
            <w:rStyle w:val="Hyperlink"/>
            <w:color w:val="auto"/>
          </w:rPr>
          <w:t xml:space="preserve"> </w:t>
        </w:r>
        <w:r w:rsidRPr="00B13848">
          <w:rPr>
            <w:rStyle w:val="Hyperlink"/>
            <w:color w:val="auto"/>
          </w:rPr>
          <w:t>Atlas</w:t>
        </w:r>
        <w:r w:rsidR="00F02845" w:rsidRPr="00B13848">
          <w:rPr>
            <w:rStyle w:val="Hyperlink"/>
            <w:color w:val="auto"/>
          </w:rPr>
          <w:t xml:space="preserve"> </w:t>
        </w:r>
        <w:r w:rsidRPr="00B13848">
          <w:rPr>
            <w:rStyle w:val="Hyperlink"/>
            <w:color w:val="auto"/>
          </w:rPr>
          <w:t>of</w:t>
        </w:r>
        <w:r w:rsidR="00F02845" w:rsidRPr="00B13848">
          <w:rPr>
            <w:rStyle w:val="Hyperlink"/>
            <w:color w:val="auto"/>
          </w:rPr>
          <w:t xml:space="preserve"> </w:t>
        </w:r>
        <w:r w:rsidRPr="00B13848">
          <w:rPr>
            <w:rStyle w:val="Hyperlink"/>
            <w:color w:val="auto"/>
          </w:rPr>
          <w:t>Victoria</w:t>
        </w:r>
      </w:hyperlink>
      <w:r w:rsidRPr="00AD1005">
        <w:t>,</w:t>
      </w:r>
      <w:r w:rsidR="00F02845">
        <w:t xml:space="preserve"> </w:t>
      </w:r>
      <w:r w:rsidRPr="004F2F0A">
        <w:t>Australia.</w:t>
      </w:r>
      <w:r w:rsidR="00F02845">
        <w:t xml:space="preserve"> </w:t>
      </w:r>
      <w:r w:rsidRPr="004F2F0A">
        <w:t>Department</w:t>
      </w:r>
      <w:r w:rsidR="00F02845">
        <w:t xml:space="preserve"> </w:t>
      </w:r>
      <w:r w:rsidRPr="004F2F0A">
        <w:t>of</w:t>
      </w:r>
      <w:r w:rsidR="00F02845">
        <w:t xml:space="preserve"> </w:t>
      </w:r>
      <w:r w:rsidRPr="004F2F0A">
        <w:t>Natural</w:t>
      </w:r>
      <w:r w:rsidR="00F02845">
        <w:t xml:space="preserve"> </w:t>
      </w:r>
      <w:r w:rsidRPr="004F2F0A">
        <w:t>Resources</w:t>
      </w:r>
      <w:r w:rsidR="00F02845">
        <w:t xml:space="preserve"> </w:t>
      </w:r>
      <w:r w:rsidRPr="004F2F0A">
        <w:t>and</w:t>
      </w:r>
      <w:r w:rsidR="00F02845">
        <w:t xml:space="preserve"> </w:t>
      </w:r>
      <w:r w:rsidRPr="004F2F0A">
        <w:t>Environment</w:t>
      </w:r>
      <w:r w:rsidRPr="00D23460">
        <w:t>.</w:t>
      </w:r>
    </w:p>
    <w:p w:rsidR="00E31443" w:rsidRPr="00ED4EBE" w:rsidRDefault="00E31443" w:rsidP="00E31443">
      <w:pPr>
        <w:pStyle w:val="Heading3"/>
      </w:pPr>
      <w:r w:rsidRPr="00ED4EBE">
        <w:t>Stratigraphy</w:t>
      </w:r>
    </w:p>
    <w:p w:rsidR="00E31443" w:rsidRPr="002C30B2" w:rsidRDefault="00E31443" w:rsidP="004F2F0A">
      <w:pPr>
        <w:pStyle w:val="ListBullet"/>
      </w:pPr>
      <w:r>
        <w:t>Basin</w:t>
      </w:r>
      <w:r w:rsidR="00F02845">
        <w:t xml:space="preserve"> </w:t>
      </w:r>
      <w:proofErr w:type="spellStart"/>
      <w:r>
        <w:t>B</w:t>
      </w:r>
      <w:r w:rsidRPr="00C80ACB">
        <w:t>iozonation</w:t>
      </w:r>
      <w:proofErr w:type="spellEnd"/>
      <w:r w:rsidR="00F02845">
        <w:t xml:space="preserve"> </w:t>
      </w:r>
      <w:r w:rsidRPr="00C80ACB">
        <w:t>and</w:t>
      </w:r>
      <w:r w:rsidR="00F02845">
        <w:t xml:space="preserve"> </w:t>
      </w:r>
      <w:r w:rsidRPr="006A6D6D">
        <w:t>Stratigraphy</w:t>
      </w:r>
      <w:r w:rsidR="00F02845">
        <w:t xml:space="preserve"> </w:t>
      </w:r>
      <w:r w:rsidRPr="006A6D6D">
        <w:t>Chart</w:t>
      </w:r>
      <w:r w:rsidR="00F02845">
        <w:t xml:space="preserve"> </w:t>
      </w:r>
      <w:r w:rsidRPr="006A6D6D">
        <w:t>40</w:t>
      </w:r>
      <w:r w:rsidR="00F02845">
        <w:t xml:space="preserve"> </w:t>
      </w:r>
      <w:r w:rsidRPr="006A6D6D">
        <w:t>–</w:t>
      </w:r>
      <w:r w:rsidR="00F02845">
        <w:t xml:space="preserve"> </w:t>
      </w:r>
      <w:r w:rsidRPr="006A6D6D">
        <w:t>Gippsland</w:t>
      </w:r>
      <w:r w:rsidR="00F02845">
        <w:t xml:space="preserve"> </w:t>
      </w:r>
      <w:r>
        <w:t>Basin.</w:t>
      </w:r>
      <w:r w:rsidR="00F02845">
        <w:t xml:space="preserve"> </w:t>
      </w:r>
      <w:hyperlink r:id="rId40" w:history="1">
        <w:r w:rsidR="00FB3484" w:rsidRPr="00FB3484">
          <w:rPr>
            <w:rStyle w:val="Hyperlink"/>
          </w:rPr>
          <w:t>GEOCAT 76687</w:t>
        </w:r>
      </w:hyperlink>
    </w:p>
    <w:p w:rsidR="00E31443" w:rsidRPr="00AA3D91" w:rsidRDefault="00E31443" w:rsidP="00E31443">
      <w:pPr>
        <w:pStyle w:val="Heading3"/>
      </w:pPr>
      <w:r w:rsidRPr="00AA3D91">
        <w:lastRenderedPageBreak/>
        <w:t>Petroleum</w:t>
      </w:r>
      <w:r w:rsidR="00F02845">
        <w:t xml:space="preserve"> </w:t>
      </w:r>
      <w:r w:rsidRPr="00AA3D91">
        <w:t>Systems</w:t>
      </w:r>
      <w:r w:rsidR="00F02845">
        <w:t xml:space="preserve"> </w:t>
      </w:r>
      <w:r>
        <w:t>and</w:t>
      </w:r>
      <w:r w:rsidR="00F02845">
        <w:t xml:space="preserve"> </w:t>
      </w:r>
      <w:r>
        <w:t>Accumulations</w:t>
      </w:r>
    </w:p>
    <w:p w:rsidR="00E31443" w:rsidRPr="001B1740" w:rsidRDefault="00E31443" w:rsidP="004F2F0A">
      <w:pPr>
        <w:pStyle w:val="ListBullet"/>
      </w:pPr>
      <w:r>
        <w:t>The</w:t>
      </w:r>
      <w:r w:rsidR="00F02845">
        <w:t xml:space="preserve"> </w:t>
      </w:r>
      <w:r>
        <w:t>Oils</w:t>
      </w:r>
      <w:r w:rsidR="00F02845">
        <w:t xml:space="preserve"> </w:t>
      </w:r>
      <w:r>
        <w:t>of</w:t>
      </w:r>
      <w:r w:rsidR="00F02845">
        <w:t xml:space="preserve"> </w:t>
      </w:r>
      <w:r>
        <w:t>Eastern</w:t>
      </w:r>
      <w:r w:rsidR="00F02845">
        <w:t xml:space="preserve"> </w:t>
      </w:r>
      <w:r>
        <w:t>Australia,</w:t>
      </w:r>
      <w:r w:rsidR="00F02845">
        <w:t xml:space="preserve"> </w:t>
      </w:r>
      <w:r>
        <w:t>2002.</w:t>
      </w:r>
      <w:r w:rsidR="00F02845">
        <w:t xml:space="preserve"> </w:t>
      </w:r>
      <w:hyperlink r:id="rId41" w:history="1">
        <w:r w:rsidRPr="001B1740">
          <w:rPr>
            <w:rStyle w:val="Hyperlink"/>
          </w:rPr>
          <w:t>GEOCAT</w:t>
        </w:r>
        <w:r w:rsidR="00F02845">
          <w:rPr>
            <w:rStyle w:val="Hyperlink"/>
          </w:rPr>
          <w:t xml:space="preserve"> </w:t>
        </w:r>
        <w:r w:rsidRPr="001B1740">
          <w:rPr>
            <w:rStyle w:val="Hyperlink"/>
          </w:rPr>
          <w:t>68754</w:t>
        </w:r>
      </w:hyperlink>
    </w:p>
    <w:p w:rsidR="00E31443" w:rsidRDefault="00E31443" w:rsidP="004F2F0A">
      <w:pPr>
        <w:pStyle w:val="ListBullet"/>
      </w:pPr>
      <w:r w:rsidRPr="001B1740">
        <w:t>South-eastern</w:t>
      </w:r>
      <w:r w:rsidR="00F02845">
        <w:t xml:space="preserve"> </w:t>
      </w:r>
      <w:r w:rsidRPr="001B1740">
        <w:t>Australia</w:t>
      </w:r>
      <w:r w:rsidR="00F02845">
        <w:t xml:space="preserve"> </w:t>
      </w:r>
      <w:r w:rsidRPr="001B1740">
        <w:t>Surface</w:t>
      </w:r>
      <w:r w:rsidR="00F02845">
        <w:t xml:space="preserve"> </w:t>
      </w:r>
      <w:r w:rsidRPr="001B1740">
        <w:t>Geochemistry</w:t>
      </w:r>
      <w:r w:rsidR="00F02845">
        <w:t xml:space="preserve"> </w:t>
      </w:r>
      <w:r w:rsidRPr="001B1740">
        <w:t>II:</w:t>
      </w:r>
      <w:r w:rsidR="00F02845">
        <w:t xml:space="preserve"> </w:t>
      </w:r>
      <w:r w:rsidRPr="001B1740">
        <w:t>Light</w:t>
      </w:r>
      <w:r w:rsidR="00F02845">
        <w:t xml:space="preserve"> </w:t>
      </w:r>
      <w:r w:rsidRPr="001B1740">
        <w:t>Hydrocarbon</w:t>
      </w:r>
      <w:r w:rsidR="00F02845">
        <w:t xml:space="preserve"> </w:t>
      </w:r>
      <w:r w:rsidRPr="001B1740">
        <w:t>Geochemistry</w:t>
      </w:r>
      <w:r w:rsidR="00F02845">
        <w:t xml:space="preserve"> </w:t>
      </w:r>
      <w:r w:rsidRPr="001B1740">
        <w:t>in</w:t>
      </w:r>
      <w:r w:rsidR="00F02845">
        <w:t xml:space="preserve"> </w:t>
      </w:r>
      <w:r w:rsidRPr="001B1740">
        <w:t>Bottom-waters</w:t>
      </w:r>
      <w:r w:rsidR="00F02845">
        <w:t xml:space="preserve"> </w:t>
      </w:r>
      <w:r w:rsidRPr="001B1740">
        <w:t>of</w:t>
      </w:r>
      <w:r w:rsidR="00F02845">
        <w:t xml:space="preserve"> </w:t>
      </w:r>
      <w:r w:rsidRPr="001B1740">
        <w:t>the</w:t>
      </w:r>
      <w:r w:rsidR="00F02845">
        <w:t xml:space="preserve"> </w:t>
      </w:r>
      <w:r w:rsidRPr="001B1740">
        <w:t>Gippsland</w:t>
      </w:r>
      <w:r w:rsidR="00F02845">
        <w:t xml:space="preserve"> </w:t>
      </w:r>
      <w:r w:rsidRPr="001B1740">
        <w:t>Basin,</w:t>
      </w:r>
      <w:r w:rsidR="00F02845">
        <w:t xml:space="preserve"> </w:t>
      </w:r>
      <w:r w:rsidRPr="001B1740">
        <w:t>Eastern</w:t>
      </w:r>
      <w:r w:rsidR="00F02845">
        <w:t xml:space="preserve"> </w:t>
      </w:r>
      <w:r w:rsidRPr="001B1740">
        <w:t>Otway</w:t>
      </w:r>
      <w:r w:rsidR="00F02845">
        <w:t xml:space="preserve"> </w:t>
      </w:r>
      <w:r w:rsidRPr="001B1740">
        <w:t>Basin,</w:t>
      </w:r>
      <w:r w:rsidR="00F02845">
        <w:t xml:space="preserve"> </w:t>
      </w:r>
      <w:r w:rsidRPr="001B1740">
        <w:t>Torquay</w:t>
      </w:r>
      <w:r w:rsidR="00F02845">
        <w:t xml:space="preserve"> </w:t>
      </w:r>
      <w:r w:rsidRPr="001B1740">
        <w:t>Sub-Basin</w:t>
      </w:r>
      <w:r w:rsidR="00F02845">
        <w:t xml:space="preserve"> </w:t>
      </w:r>
      <w:r w:rsidRPr="001B1740">
        <w:t>and</w:t>
      </w:r>
      <w:r w:rsidR="00F02845">
        <w:t xml:space="preserve"> </w:t>
      </w:r>
      <w:r w:rsidRPr="001B1740">
        <w:t>the</w:t>
      </w:r>
      <w:r w:rsidR="00F02845">
        <w:t xml:space="preserve"> </w:t>
      </w:r>
      <w:proofErr w:type="spellStart"/>
      <w:r w:rsidRPr="001B1740">
        <w:t>Durroon</w:t>
      </w:r>
      <w:proofErr w:type="spellEnd"/>
      <w:r w:rsidR="00F02845">
        <w:t xml:space="preserve"> </w:t>
      </w:r>
      <w:r w:rsidRPr="001B1740">
        <w:t>Sub-Basin</w:t>
      </w:r>
      <w:r>
        <w:t>.</w:t>
      </w:r>
      <w:r w:rsidR="00F02845">
        <w:t xml:space="preserve"> </w:t>
      </w:r>
      <w:r>
        <w:t>Volumes</w:t>
      </w:r>
      <w:r w:rsidR="00F02845">
        <w:t xml:space="preserve"> </w:t>
      </w:r>
      <w:r>
        <w:t>1</w:t>
      </w:r>
      <w:r w:rsidR="00F02845">
        <w:t xml:space="preserve"> </w:t>
      </w:r>
      <w:r>
        <w:t>and</w:t>
      </w:r>
      <w:r w:rsidR="00F02845">
        <w:t xml:space="preserve"> </w:t>
      </w:r>
      <w:r>
        <w:t>2.</w:t>
      </w:r>
      <w:r w:rsidR="00F02845">
        <w:t xml:space="preserve"> </w:t>
      </w:r>
      <w:r>
        <w:t>Australian</w:t>
      </w:r>
      <w:r w:rsidR="00F02845">
        <w:t xml:space="preserve"> </w:t>
      </w:r>
      <w:r>
        <w:t>Geological</w:t>
      </w:r>
      <w:r w:rsidR="00F02845">
        <w:t xml:space="preserve"> </w:t>
      </w:r>
      <w:r>
        <w:t>Survey</w:t>
      </w:r>
      <w:r w:rsidR="00F02845">
        <w:t xml:space="preserve"> </w:t>
      </w:r>
      <w:r>
        <w:t>Organisation</w:t>
      </w:r>
      <w:r w:rsidR="00F02845">
        <w:t xml:space="preserve"> </w:t>
      </w:r>
      <w:r>
        <w:t>Record</w:t>
      </w:r>
      <w:r w:rsidR="00F02845">
        <w:t xml:space="preserve"> </w:t>
      </w:r>
      <w:r>
        <w:t>1992/54.</w:t>
      </w:r>
      <w:r w:rsidR="00F02845">
        <w:t xml:space="preserve"> </w:t>
      </w:r>
      <w:hyperlink r:id="rId42" w:history="1">
        <w:r w:rsidRPr="00355648">
          <w:rPr>
            <w:rStyle w:val="Hyperlink"/>
          </w:rPr>
          <w:t>GEOCAT</w:t>
        </w:r>
        <w:r w:rsidR="00F02845">
          <w:rPr>
            <w:rStyle w:val="Hyperlink"/>
          </w:rPr>
          <w:t xml:space="preserve"> </w:t>
        </w:r>
        <w:r w:rsidRPr="00355648">
          <w:rPr>
            <w:rStyle w:val="Hyperlink"/>
          </w:rPr>
          <w:t>14562</w:t>
        </w:r>
      </w:hyperlink>
    </w:p>
    <w:p w:rsidR="00E31443" w:rsidRDefault="00E31443" w:rsidP="004F2F0A">
      <w:pPr>
        <w:pStyle w:val="ListBullet"/>
      </w:pPr>
      <w:r w:rsidRPr="00355648">
        <w:t>Southeast</w:t>
      </w:r>
      <w:r w:rsidR="00F02845">
        <w:t xml:space="preserve"> </w:t>
      </w:r>
      <w:r w:rsidRPr="00355648">
        <w:t>Gippsland</w:t>
      </w:r>
      <w:r w:rsidR="00F02845">
        <w:t xml:space="preserve"> </w:t>
      </w:r>
      <w:r w:rsidRPr="00355648">
        <w:t>Basin</w:t>
      </w:r>
      <w:r w:rsidR="00F02845">
        <w:t xml:space="preserve"> </w:t>
      </w:r>
      <w:r w:rsidRPr="00355648">
        <w:t>Hydrocarbon</w:t>
      </w:r>
      <w:r w:rsidR="00F02845">
        <w:t xml:space="preserve"> </w:t>
      </w:r>
      <w:r w:rsidRPr="00355648">
        <w:t>Prospectivity</w:t>
      </w:r>
      <w:r w:rsidR="00F02845">
        <w:t xml:space="preserve"> </w:t>
      </w:r>
      <w:r w:rsidRPr="00355648">
        <w:t>Package</w:t>
      </w:r>
      <w:r>
        <w:t>.</w:t>
      </w:r>
      <w:r w:rsidR="00F02845">
        <w:t xml:space="preserve"> </w:t>
      </w:r>
      <w:r>
        <w:t>Bureau</w:t>
      </w:r>
      <w:r w:rsidR="00F02845">
        <w:t xml:space="preserve"> </w:t>
      </w:r>
      <w:r>
        <w:t>of</w:t>
      </w:r>
      <w:r w:rsidR="00F02845">
        <w:t xml:space="preserve"> </w:t>
      </w:r>
      <w:r>
        <w:t>Mineral</w:t>
      </w:r>
      <w:r w:rsidR="00F02845">
        <w:t xml:space="preserve"> </w:t>
      </w:r>
      <w:r>
        <w:t>Resources</w:t>
      </w:r>
      <w:r w:rsidR="006C4CB3">
        <w:t>, Geology and Geophysics</w:t>
      </w:r>
      <w:r w:rsidR="00F02845">
        <w:t xml:space="preserve"> </w:t>
      </w:r>
      <w:r>
        <w:t>Record</w:t>
      </w:r>
      <w:r w:rsidR="00F02845">
        <w:t xml:space="preserve"> </w:t>
      </w:r>
      <w:r>
        <w:t>1991/09.</w:t>
      </w:r>
      <w:r w:rsidR="00F02845">
        <w:t xml:space="preserve"> </w:t>
      </w:r>
      <w:hyperlink r:id="rId43" w:history="1">
        <w:r w:rsidRPr="00355648">
          <w:rPr>
            <w:rStyle w:val="Hyperlink"/>
          </w:rPr>
          <w:t>GEOCAT</w:t>
        </w:r>
        <w:r w:rsidR="00F02845">
          <w:rPr>
            <w:rStyle w:val="Hyperlink"/>
          </w:rPr>
          <w:t xml:space="preserve"> </w:t>
        </w:r>
        <w:r w:rsidRPr="00355648">
          <w:rPr>
            <w:rStyle w:val="Hyperlink"/>
          </w:rPr>
          <w:t>14395</w:t>
        </w:r>
      </w:hyperlink>
    </w:p>
    <w:p w:rsidR="00E31443" w:rsidRPr="00AD1005" w:rsidRDefault="00E31443" w:rsidP="004F2F0A">
      <w:pPr>
        <w:pStyle w:val="ListBullet"/>
        <w:rPr>
          <w:rStyle w:val="Hyperlink"/>
        </w:rPr>
      </w:pPr>
      <w:r w:rsidRPr="00355648">
        <w:t>Australian</w:t>
      </w:r>
      <w:r w:rsidR="00F02845">
        <w:t xml:space="preserve"> </w:t>
      </w:r>
      <w:r>
        <w:t>P</w:t>
      </w:r>
      <w:r w:rsidRPr="00355648">
        <w:t>etroleum</w:t>
      </w:r>
      <w:r w:rsidR="00F02845">
        <w:t xml:space="preserve"> </w:t>
      </w:r>
      <w:r>
        <w:t>A</w:t>
      </w:r>
      <w:r w:rsidRPr="00355648">
        <w:t>ccumulations</w:t>
      </w:r>
      <w:r w:rsidR="00F02845">
        <w:t xml:space="preserve"> </w:t>
      </w:r>
      <w:r>
        <w:t>R</w:t>
      </w:r>
      <w:r w:rsidRPr="00355648">
        <w:t>eport.</w:t>
      </w:r>
      <w:r w:rsidR="00F02845">
        <w:t xml:space="preserve"> </w:t>
      </w:r>
      <w:r w:rsidRPr="00355648">
        <w:t>Gippsland</w:t>
      </w:r>
      <w:r w:rsidR="00F02845">
        <w:t xml:space="preserve"> </w:t>
      </w:r>
      <w:r w:rsidRPr="00355648">
        <w:t>Basin,</w:t>
      </w:r>
      <w:r w:rsidR="00F02845">
        <w:t xml:space="preserve"> </w:t>
      </w:r>
      <w:r w:rsidRPr="00355648">
        <w:t>Victoria</w:t>
      </w:r>
      <w:r>
        <w:t>,</w:t>
      </w:r>
      <w:r w:rsidR="00F02845">
        <w:t xml:space="preserve"> </w:t>
      </w:r>
      <w:r>
        <w:t>1987.</w:t>
      </w:r>
      <w:r w:rsidR="00F02845">
        <w:t xml:space="preserve"> </w:t>
      </w:r>
      <w:hyperlink r:id="rId44" w:history="1">
        <w:r w:rsidRPr="00355648">
          <w:rPr>
            <w:rStyle w:val="Hyperlink"/>
          </w:rPr>
          <w:t>GEOCAT</w:t>
        </w:r>
        <w:r w:rsidR="00F02845">
          <w:rPr>
            <w:rStyle w:val="Hyperlink"/>
          </w:rPr>
          <w:t xml:space="preserve"> </w:t>
        </w:r>
        <w:r w:rsidRPr="00355648">
          <w:rPr>
            <w:rStyle w:val="Hyperlink"/>
          </w:rPr>
          <w:t>37050</w:t>
        </w:r>
      </w:hyperlink>
    </w:p>
    <w:p w:rsidR="00E31443" w:rsidRDefault="00E31443" w:rsidP="00E31443">
      <w:pPr>
        <w:pStyle w:val="BodyText"/>
        <w:rPr>
          <w:rStyle w:val="Hyperlink"/>
        </w:rPr>
      </w:pPr>
      <w:r>
        <w:t>For</w:t>
      </w:r>
      <w:r w:rsidR="00F02845">
        <w:t xml:space="preserve"> </w:t>
      </w:r>
      <w:r>
        <w:t>Geoscience</w:t>
      </w:r>
      <w:r w:rsidR="00F02845">
        <w:t xml:space="preserve"> </w:t>
      </w:r>
      <w:r>
        <w:t>Australia</w:t>
      </w:r>
      <w:r w:rsidR="00F02845">
        <w:t xml:space="preserve"> </w:t>
      </w:r>
      <w:r>
        <w:t>products</w:t>
      </w:r>
      <w:r w:rsidR="00F02845">
        <w:t xml:space="preserve"> </w:t>
      </w:r>
      <w:r>
        <w:t>and</w:t>
      </w:r>
      <w:r w:rsidR="00F02845">
        <w:t xml:space="preserve"> </w:t>
      </w:r>
      <w:r>
        <w:t>for</w:t>
      </w:r>
      <w:r w:rsidR="00F02845">
        <w:t xml:space="preserve"> </w:t>
      </w:r>
      <w:r>
        <w:t>further</w:t>
      </w:r>
      <w:r w:rsidR="00F02845">
        <w:t xml:space="preserve"> </w:t>
      </w:r>
      <w:r>
        <w:t>information</w:t>
      </w:r>
      <w:r w:rsidR="00F02845">
        <w:t xml:space="preserve"> </w:t>
      </w:r>
      <w:r>
        <w:t>or</w:t>
      </w:r>
      <w:r w:rsidR="00F02845">
        <w:t xml:space="preserve"> </w:t>
      </w:r>
      <w:r>
        <w:t>to</w:t>
      </w:r>
      <w:r w:rsidR="00F02845">
        <w:t xml:space="preserve"> </w:t>
      </w:r>
      <w:r>
        <w:t>order</w:t>
      </w:r>
      <w:r w:rsidR="00F02845">
        <w:t xml:space="preserve"> </w:t>
      </w:r>
      <w:r>
        <w:t>these</w:t>
      </w:r>
      <w:r w:rsidR="00F02845">
        <w:t xml:space="preserve"> </w:t>
      </w:r>
      <w:r>
        <w:t>reports</w:t>
      </w:r>
      <w:r w:rsidR="00F02845">
        <w:t xml:space="preserve"> </w:t>
      </w:r>
      <w:r>
        <w:t>contact</w:t>
      </w:r>
      <w:r w:rsidR="00F02845">
        <w:t xml:space="preserve"> </w:t>
      </w:r>
      <w:r>
        <w:t>the</w:t>
      </w:r>
      <w:r w:rsidR="00F02845">
        <w:t xml:space="preserve"> </w:t>
      </w:r>
      <w:r>
        <w:t>Sales</w:t>
      </w:r>
      <w:r w:rsidR="00F02845">
        <w:t xml:space="preserve"> </w:t>
      </w:r>
      <w:r>
        <w:t>Centre:</w:t>
      </w:r>
      <w:r w:rsidR="00F02845">
        <w:t xml:space="preserve"> </w:t>
      </w:r>
      <w:r w:rsidRPr="000E3F4D">
        <w:t>phone</w:t>
      </w:r>
      <w:r w:rsidR="0067252D">
        <w:t> </w:t>
      </w:r>
      <w:r w:rsidRPr="000E3F4D">
        <w:t>61</w:t>
      </w:r>
      <w:r w:rsidR="00F02845">
        <w:t xml:space="preserve"> </w:t>
      </w:r>
      <w:r w:rsidRPr="000E3F4D">
        <w:t>(0)2</w:t>
      </w:r>
      <w:r w:rsidR="00F02845">
        <w:t xml:space="preserve"> </w:t>
      </w:r>
      <w:r w:rsidRPr="000E3F4D">
        <w:t>6249</w:t>
      </w:r>
      <w:r w:rsidR="00F02845">
        <w:t xml:space="preserve"> </w:t>
      </w:r>
      <w:r w:rsidRPr="000E3F4D">
        <w:t>9966,</w:t>
      </w:r>
      <w:r w:rsidR="00F02845">
        <w:t xml:space="preserve"> </w:t>
      </w:r>
      <w:r w:rsidRPr="000E3F4D">
        <w:t>email</w:t>
      </w:r>
      <w:r w:rsidR="00F02845">
        <w:t xml:space="preserve"> </w:t>
      </w:r>
      <w:hyperlink r:id="rId45" w:tooltip="Email Geoscience Australia" w:history="1">
        <w:r w:rsidRPr="007F59FB">
          <w:rPr>
            <w:rStyle w:val="Hyperlink"/>
          </w:rPr>
          <w:t>sales@ga.gov.au</w:t>
        </w:r>
      </w:hyperlink>
    </w:p>
    <w:p w:rsidR="00E31443" w:rsidRDefault="00E31443" w:rsidP="009E11E7">
      <w:pPr>
        <w:pStyle w:val="BodyText"/>
      </w:pPr>
      <w:r>
        <w:t>For</w:t>
      </w:r>
      <w:r w:rsidR="00F02845">
        <w:t xml:space="preserve"> </w:t>
      </w:r>
      <w:r w:rsidR="000C7455">
        <w:t xml:space="preserve">Geological Survey of </w:t>
      </w:r>
      <w:r>
        <w:t>Victoria</w:t>
      </w:r>
      <w:r w:rsidR="00F02845">
        <w:t xml:space="preserve"> </w:t>
      </w:r>
      <w:r>
        <w:t>reports</w:t>
      </w:r>
      <w:r w:rsidR="00F02845">
        <w:t xml:space="preserve"> </w:t>
      </w:r>
      <w:r>
        <w:t>access</w:t>
      </w:r>
      <w:r w:rsidR="000C7455">
        <w:t xml:space="preserve"> the DSDBI online store at</w:t>
      </w:r>
      <w:r>
        <w:t>:</w:t>
      </w:r>
      <w:r w:rsidR="00F02845">
        <w:t xml:space="preserve"> </w:t>
      </w:r>
      <w:hyperlink r:id="rId46" w:tooltip="Geological Survey of Victoria online store" w:history="1">
        <w:r w:rsidRPr="007F59FB">
          <w:rPr>
            <w:rStyle w:val="Hyperlink"/>
          </w:rPr>
          <w:t>http://dpistore.efirst.com.au/</w:t>
        </w:r>
      </w:hyperlink>
    </w:p>
    <w:sectPr w:rsidR="00E31443" w:rsidSect="00DE7E89">
      <w:headerReference w:type="default" r:id="rId47"/>
      <w:footerReference w:type="default" r:id="rId48"/>
      <w:pgSz w:w="11901" w:h="16840" w:code="9"/>
      <w:pgMar w:top="1134" w:right="1134" w:bottom="1418" w:left="1134" w:header="709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A6ECB" w:rsidRDefault="00FA6ECB">
      <w:r>
        <w:separator/>
      </w:r>
    </w:p>
  </w:endnote>
  <w:endnote w:type="continuationSeparator" w:id="0">
    <w:p w:rsidR="00FA6ECB" w:rsidRDefault="00FA6E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yriad Pro"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 Bold">
    <w:panose1 w:val="00000000000000000000"/>
    <w:charset w:val="00"/>
    <w:family w:val="roman"/>
    <w:notTrueType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-BoldMT">
    <w:altName w:val="Arial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845" w:rsidRDefault="00F02845" w:rsidP="00E95E03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F02845" w:rsidRDefault="00F02845" w:rsidP="00E95E03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845" w:rsidRDefault="00F02845" w:rsidP="0010288A">
    <w:pPr>
      <w:pStyle w:val="Footer"/>
      <w:framePr w:h="270" w:hRule="exact" w:wrap="around" w:vAnchor="text" w:hAnchor="page" w:x="15635" w:y="1"/>
      <w:rPr>
        <w:rStyle w:val="PageNumber"/>
      </w:rPr>
    </w:pPr>
    <w:r>
      <w:rPr>
        <w:rStyle w:val="PageNumber"/>
        <w:b/>
      </w:rPr>
      <w:fldChar w:fldCharType="begin"/>
    </w:r>
    <w:r>
      <w:rPr>
        <w:rStyle w:val="PageNumber"/>
        <w:b/>
      </w:rPr>
      <w:instrText xml:space="preserve">PAGE  </w:instrText>
    </w:r>
    <w:r>
      <w:rPr>
        <w:rStyle w:val="PageNumber"/>
        <w:b/>
      </w:rPr>
      <w:fldChar w:fldCharType="separate"/>
    </w:r>
    <w:r w:rsidR="00DD3E21">
      <w:rPr>
        <w:rStyle w:val="PageNumber"/>
        <w:b/>
        <w:noProof/>
      </w:rPr>
      <w:t>1</w:t>
    </w:r>
    <w:r>
      <w:rPr>
        <w:rStyle w:val="PageNumber"/>
        <w:b/>
      </w:rPr>
      <w:fldChar w:fldCharType="end"/>
    </w:r>
  </w:p>
  <w:p w:rsidR="00F02845" w:rsidRDefault="00F02845" w:rsidP="0010288A">
    <w:pPr>
      <w:pStyle w:val="Foliotext"/>
      <w:rPr>
        <w:rStyle w:val="Bold"/>
      </w:rPr>
    </w:pPr>
    <w:r>
      <w:rPr>
        <w:rStyle w:val="Bold"/>
      </w:rPr>
      <w:t>AUSTRALIA 2014</w:t>
    </w:r>
    <w:r>
      <w:tab/>
    </w:r>
    <w:r w:rsidRPr="00AD6345">
      <w:t xml:space="preserve">Offshore </w:t>
    </w:r>
    <w:r>
      <w:t>Greenhouse Gas</w:t>
    </w:r>
    <w:r w:rsidRPr="00AD6345">
      <w:t xml:space="preserve"> </w:t>
    </w:r>
    <w:r w:rsidR="00607AAC">
      <w:t xml:space="preserve">Storage </w:t>
    </w:r>
    <w:r w:rsidRPr="00AD6345">
      <w:t>Acreage Release</w:t>
    </w:r>
    <w:r>
      <w:tab/>
    </w:r>
    <w:r>
      <w:rPr>
        <w:rStyle w:val="Bold"/>
      </w:rPr>
      <w:fldChar w:fldCharType="begin"/>
    </w:r>
    <w:r>
      <w:rPr>
        <w:rStyle w:val="Bold"/>
      </w:rPr>
      <w:instrText xml:space="preserve"> PAGE   \* MERGEFORMAT </w:instrText>
    </w:r>
    <w:r>
      <w:rPr>
        <w:rStyle w:val="Bold"/>
      </w:rPr>
      <w:fldChar w:fldCharType="separate"/>
    </w:r>
    <w:r w:rsidR="00DD3E21">
      <w:rPr>
        <w:rStyle w:val="Bold"/>
        <w:noProof/>
      </w:rPr>
      <w:t>1</w:t>
    </w:r>
    <w:r>
      <w:rPr>
        <w:rStyle w:val="Bold"/>
      </w:rPr>
      <w:fldChar w:fldCharType="end"/>
    </w:r>
  </w:p>
  <w:p w:rsidR="00D23F43" w:rsidRPr="0010288A" w:rsidRDefault="00D23F43" w:rsidP="00D23F43">
    <w:pPr>
      <w:pStyle w:val="Disclaimer"/>
    </w:pPr>
    <w:r>
      <w:tab/>
      <w:t>DISCLAIMER: This document has been developed as a guide only. Explorers should not rely solely on this information when making commercial decisions.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845" w:rsidRDefault="00F02845" w:rsidP="0010288A">
    <w:pPr>
      <w:pStyle w:val="Footer"/>
      <w:framePr w:h="270" w:hRule="exact" w:wrap="around" w:vAnchor="text" w:hAnchor="page" w:x="15635" w:y="1"/>
      <w:rPr>
        <w:rStyle w:val="PageNumber"/>
      </w:rPr>
    </w:pPr>
    <w:r>
      <w:rPr>
        <w:rStyle w:val="PageNumber"/>
        <w:b/>
      </w:rPr>
      <w:fldChar w:fldCharType="begin"/>
    </w:r>
    <w:r>
      <w:rPr>
        <w:rStyle w:val="PageNumber"/>
        <w:b/>
      </w:rPr>
      <w:instrText xml:space="preserve">PAGE  </w:instrText>
    </w:r>
    <w:r>
      <w:rPr>
        <w:rStyle w:val="PageNumber"/>
        <w:b/>
      </w:rPr>
      <w:fldChar w:fldCharType="separate"/>
    </w:r>
    <w:r w:rsidR="00DD3E21">
      <w:rPr>
        <w:rStyle w:val="PageNumber"/>
        <w:b/>
        <w:noProof/>
      </w:rPr>
      <w:t>3</w:t>
    </w:r>
    <w:r>
      <w:rPr>
        <w:rStyle w:val="PageNumber"/>
        <w:b/>
      </w:rPr>
      <w:fldChar w:fldCharType="end"/>
    </w:r>
  </w:p>
  <w:p w:rsidR="00F02845" w:rsidRPr="0010288A" w:rsidRDefault="00F02845" w:rsidP="0010288A">
    <w:pPr>
      <w:pStyle w:val="Foliotext"/>
    </w:pPr>
    <w:r>
      <w:rPr>
        <w:rStyle w:val="Bold"/>
      </w:rPr>
      <w:t>AUSTRALIA 2014</w:t>
    </w:r>
    <w:r>
      <w:tab/>
    </w:r>
    <w:r w:rsidRPr="00AD6345">
      <w:t xml:space="preserve">Offshore </w:t>
    </w:r>
    <w:r>
      <w:t>Greenhouse Gas</w:t>
    </w:r>
    <w:r w:rsidRPr="00AD6345">
      <w:t xml:space="preserve"> </w:t>
    </w:r>
    <w:r>
      <w:t xml:space="preserve">Storage </w:t>
    </w:r>
    <w:r w:rsidRPr="00AD6345">
      <w:t>Acreage Release</w:t>
    </w:r>
    <w:r>
      <w:tab/>
    </w:r>
    <w:r>
      <w:rPr>
        <w:rStyle w:val="Bold"/>
      </w:rPr>
      <w:fldChar w:fldCharType="begin"/>
    </w:r>
    <w:r>
      <w:rPr>
        <w:rStyle w:val="Bold"/>
      </w:rPr>
      <w:instrText xml:space="preserve"> PAGE   \* MERGEFORMAT </w:instrText>
    </w:r>
    <w:r>
      <w:rPr>
        <w:rStyle w:val="Bold"/>
      </w:rPr>
      <w:fldChar w:fldCharType="separate"/>
    </w:r>
    <w:r w:rsidR="00DD3E21">
      <w:rPr>
        <w:rStyle w:val="Bold"/>
        <w:noProof/>
      </w:rPr>
      <w:t>3</w:t>
    </w:r>
    <w:r>
      <w:rPr>
        <w:rStyle w:val="Bold"/>
      </w:rP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32EE" w:rsidRPr="0010288A" w:rsidRDefault="00FF32EE" w:rsidP="00FF32EE">
    <w:pPr>
      <w:pStyle w:val="Foliotextlandscape"/>
    </w:pPr>
    <w:r>
      <w:rPr>
        <w:rStyle w:val="Bold"/>
      </w:rPr>
      <w:t>AUSTRALIA 2014</w:t>
    </w:r>
    <w:r>
      <w:tab/>
    </w:r>
    <w:r w:rsidRPr="00AD6345">
      <w:t xml:space="preserve">Offshore </w:t>
    </w:r>
    <w:r>
      <w:t>Greenhouse Gas</w:t>
    </w:r>
    <w:r w:rsidRPr="00AD6345">
      <w:t xml:space="preserve"> </w:t>
    </w:r>
    <w:r>
      <w:t xml:space="preserve">Storage </w:t>
    </w:r>
    <w:r w:rsidRPr="00AD6345">
      <w:t>Acreage Release</w:t>
    </w:r>
    <w:r>
      <w:tab/>
    </w:r>
    <w:r>
      <w:rPr>
        <w:rStyle w:val="Bold"/>
      </w:rPr>
      <w:fldChar w:fldCharType="begin"/>
    </w:r>
    <w:r>
      <w:rPr>
        <w:rStyle w:val="Bold"/>
      </w:rPr>
      <w:instrText xml:space="preserve"> PAGE   \* MERGEFORMAT </w:instrText>
    </w:r>
    <w:r>
      <w:rPr>
        <w:rStyle w:val="Bold"/>
      </w:rPr>
      <w:fldChar w:fldCharType="separate"/>
    </w:r>
    <w:r w:rsidR="00DD3E21">
      <w:rPr>
        <w:rStyle w:val="Bold"/>
        <w:noProof/>
      </w:rPr>
      <w:t>4</w:t>
    </w:r>
    <w:r>
      <w:rPr>
        <w:rStyle w:val="Bold"/>
      </w:rPr>
      <w:fldChar w:fldCharType="end"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845" w:rsidRPr="0010288A" w:rsidRDefault="00F02845" w:rsidP="00CB2853">
    <w:pPr>
      <w:pStyle w:val="FoliotextA3landscape"/>
    </w:pPr>
    <w:r>
      <w:rPr>
        <w:rStyle w:val="Bold"/>
      </w:rPr>
      <w:t>AUSTRALIA 2014</w:t>
    </w:r>
    <w:r>
      <w:tab/>
    </w:r>
    <w:r w:rsidRPr="00AD6345">
      <w:t xml:space="preserve">Offshore </w:t>
    </w:r>
    <w:r>
      <w:t>Greenhouse Gas</w:t>
    </w:r>
    <w:r w:rsidRPr="00AD6345">
      <w:t xml:space="preserve"> </w:t>
    </w:r>
    <w:r>
      <w:t xml:space="preserve">Storage </w:t>
    </w:r>
    <w:r w:rsidRPr="00AD6345">
      <w:t xml:space="preserve">Acreage </w:t>
    </w:r>
    <w:r w:rsidRPr="00FF32EE">
      <w:t>Release</w:t>
    </w:r>
    <w:r>
      <w:tab/>
    </w:r>
    <w:r>
      <w:rPr>
        <w:rStyle w:val="Bold"/>
      </w:rPr>
      <w:fldChar w:fldCharType="begin"/>
    </w:r>
    <w:r>
      <w:rPr>
        <w:rStyle w:val="Bold"/>
      </w:rPr>
      <w:instrText xml:space="preserve"> PAGE   \* MERGEFORMAT </w:instrText>
    </w:r>
    <w:r>
      <w:rPr>
        <w:rStyle w:val="Bold"/>
      </w:rPr>
      <w:fldChar w:fldCharType="separate"/>
    </w:r>
    <w:r w:rsidR="00DD3E21">
      <w:rPr>
        <w:rStyle w:val="Bold"/>
        <w:noProof/>
      </w:rPr>
      <w:t>5</w:t>
    </w:r>
    <w:r>
      <w:rPr>
        <w:rStyle w:val="Bold"/>
      </w:rPr>
      <w:fldChar w:fldCharType="end"/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845" w:rsidRDefault="00F02845" w:rsidP="0010288A">
    <w:pPr>
      <w:pStyle w:val="Footer"/>
      <w:framePr w:h="270" w:hRule="exact" w:wrap="around" w:vAnchor="text" w:hAnchor="page" w:x="15635" w:y="1"/>
      <w:rPr>
        <w:rStyle w:val="PageNumber"/>
      </w:rPr>
    </w:pPr>
    <w:r>
      <w:rPr>
        <w:rStyle w:val="PageNumber"/>
        <w:b/>
      </w:rPr>
      <w:fldChar w:fldCharType="begin"/>
    </w:r>
    <w:r>
      <w:rPr>
        <w:rStyle w:val="PageNumber"/>
        <w:b/>
      </w:rPr>
      <w:instrText xml:space="preserve">PAGE  </w:instrText>
    </w:r>
    <w:r>
      <w:rPr>
        <w:rStyle w:val="PageNumber"/>
        <w:b/>
      </w:rPr>
      <w:fldChar w:fldCharType="separate"/>
    </w:r>
    <w:r w:rsidR="00DD3E21">
      <w:rPr>
        <w:rStyle w:val="PageNumber"/>
        <w:b/>
        <w:noProof/>
      </w:rPr>
      <w:t>7</w:t>
    </w:r>
    <w:r>
      <w:rPr>
        <w:rStyle w:val="PageNumber"/>
        <w:b/>
      </w:rPr>
      <w:fldChar w:fldCharType="end"/>
    </w:r>
  </w:p>
  <w:p w:rsidR="00F02845" w:rsidRPr="0010288A" w:rsidRDefault="00F02845" w:rsidP="0010288A">
    <w:pPr>
      <w:pStyle w:val="Foliotext"/>
    </w:pPr>
    <w:r>
      <w:rPr>
        <w:rStyle w:val="Bold"/>
      </w:rPr>
      <w:t>AUSTRALIA 2014</w:t>
    </w:r>
    <w:r>
      <w:tab/>
    </w:r>
    <w:r w:rsidRPr="00AD6345">
      <w:t xml:space="preserve">Offshore </w:t>
    </w:r>
    <w:r>
      <w:t>Greenhouse Gas</w:t>
    </w:r>
    <w:r w:rsidRPr="00AD6345">
      <w:t xml:space="preserve"> </w:t>
    </w:r>
    <w:r>
      <w:t xml:space="preserve">Storage </w:t>
    </w:r>
    <w:r w:rsidRPr="00AD6345">
      <w:t>Acreage Release</w:t>
    </w:r>
    <w:r>
      <w:tab/>
    </w:r>
    <w:r>
      <w:rPr>
        <w:rStyle w:val="Bold"/>
      </w:rPr>
      <w:fldChar w:fldCharType="begin"/>
    </w:r>
    <w:r>
      <w:rPr>
        <w:rStyle w:val="Bold"/>
      </w:rPr>
      <w:instrText xml:space="preserve"> PAGE   \* MERGEFORMAT </w:instrText>
    </w:r>
    <w:r>
      <w:rPr>
        <w:rStyle w:val="Bold"/>
      </w:rPr>
      <w:fldChar w:fldCharType="separate"/>
    </w:r>
    <w:r w:rsidR="00DD3E21">
      <w:rPr>
        <w:rStyle w:val="Bold"/>
        <w:noProof/>
      </w:rPr>
      <w:t>7</w:t>
    </w:r>
    <w:r>
      <w:rPr>
        <w:rStyle w:val="Bold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A6ECB" w:rsidRDefault="00FA6ECB">
      <w:r>
        <w:separator/>
      </w:r>
    </w:p>
  </w:footnote>
  <w:footnote w:type="continuationSeparator" w:id="0">
    <w:p w:rsidR="00FA6ECB" w:rsidRDefault="00FA6EC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B520F" w:rsidRDefault="009B520F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B520F" w:rsidRDefault="009B520F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B520F" w:rsidRDefault="009B520F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286C341A"/>
    <w:lvl w:ilvl="0">
      <w:start w:val="1"/>
      <w:numFmt w:val="decimal"/>
      <w:pStyle w:val="ListNumb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7CCC294A"/>
    <w:lvl w:ilvl="0">
      <w:start w:val="1"/>
      <w:numFmt w:val="decimal"/>
      <w:pStyle w:val="ListNumb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A2427124"/>
    <w:lvl w:ilvl="0">
      <w:start w:val="1"/>
      <w:numFmt w:val="decimal"/>
      <w:pStyle w:val="ListNumb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BE321CBC"/>
    <w:lvl w:ilvl="0">
      <w:start w:val="1"/>
      <w:numFmt w:val="decimal"/>
      <w:pStyle w:val="ListNumb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4DCAA3A"/>
    <w:lvl w:ilvl="0">
      <w:start w:val="1"/>
      <w:numFmt w:val="bullet"/>
      <w:pStyle w:val="ListBullet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162C0944"/>
    <w:lvl w:ilvl="0">
      <w:start w:val="1"/>
      <w:numFmt w:val="bullet"/>
      <w:pStyle w:val="ListBullet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8BA1A7A"/>
    <w:lvl w:ilvl="0">
      <w:start w:val="1"/>
      <w:numFmt w:val="bullet"/>
      <w:pStyle w:val="ListBullet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9FE0E92"/>
    <w:lvl w:ilvl="0">
      <w:start w:val="1"/>
      <w:numFmt w:val="bullet"/>
      <w:pStyle w:val="Table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9"/>
    <w:multiLevelType w:val="singleLevel"/>
    <w:tmpl w:val="2B0A992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02620DF4"/>
    <w:multiLevelType w:val="multilevel"/>
    <w:tmpl w:val="0C09001D"/>
    <w:styleLink w:val="BulletTEXT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  <w:color w:val="333333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" w15:restartNumberingAfterBreak="0">
    <w:nsid w:val="16B00097"/>
    <w:multiLevelType w:val="multilevel"/>
    <w:tmpl w:val="0C09001D"/>
    <w:styleLink w:val="numberedLIST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ascii="Myriad Pro" w:hAnsi="Myriad Pro"/>
        <w:color w:val="333333"/>
        <w:sz w:val="18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" w15:restartNumberingAfterBreak="0">
    <w:nsid w:val="1BB3569E"/>
    <w:multiLevelType w:val="multilevel"/>
    <w:tmpl w:val="0C09001D"/>
    <w:numStyleLink w:val="BulletTEXT"/>
  </w:abstractNum>
  <w:abstractNum w:abstractNumId="12" w15:restartNumberingAfterBreak="0">
    <w:nsid w:val="2DC93A0F"/>
    <w:multiLevelType w:val="hybridMultilevel"/>
    <w:tmpl w:val="150AA944"/>
    <w:lvl w:ilvl="0" w:tplc="3910A67C">
      <w:start w:val="1"/>
      <w:numFmt w:val="bullet"/>
      <w:pStyle w:val="ListBulletINTRO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480293A"/>
    <w:multiLevelType w:val="multilevel"/>
    <w:tmpl w:val="0C09001D"/>
    <w:numStyleLink w:val="BulletTEXT"/>
  </w:abstractNum>
  <w:abstractNum w:abstractNumId="14" w15:restartNumberingAfterBreak="0">
    <w:nsid w:val="731D6252"/>
    <w:multiLevelType w:val="singleLevel"/>
    <w:tmpl w:val="0A00063C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  <w:rPr>
        <w:color w:val="333333"/>
      </w:rPr>
    </w:lvl>
  </w:abstractNum>
  <w:num w:numId="1">
    <w:abstractNumId w:val="9"/>
  </w:num>
  <w:num w:numId="2">
    <w:abstractNumId w:val="8"/>
  </w:num>
  <w:num w:numId="3">
    <w:abstractNumId w:val="6"/>
  </w:num>
  <w:num w:numId="4">
    <w:abstractNumId w:val="5"/>
  </w:num>
  <w:num w:numId="5">
    <w:abstractNumId w:val="4"/>
  </w:num>
  <w:num w:numId="6">
    <w:abstractNumId w:val="12"/>
  </w:num>
  <w:num w:numId="7">
    <w:abstractNumId w:val="14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10"/>
  </w:num>
  <w:num w:numId="13">
    <w:abstractNumId w:val="7"/>
  </w:num>
  <w:num w:numId="14">
    <w:abstractNumId w:val="9"/>
  </w:num>
  <w:num w:numId="15">
    <w:abstractNumId w:val="8"/>
  </w:num>
  <w:num w:numId="16">
    <w:abstractNumId w:val="6"/>
  </w:num>
  <w:num w:numId="17">
    <w:abstractNumId w:val="5"/>
  </w:num>
  <w:num w:numId="18">
    <w:abstractNumId w:val="4"/>
  </w:num>
  <w:num w:numId="19">
    <w:abstractNumId w:val="12"/>
  </w:num>
  <w:num w:numId="20">
    <w:abstractNumId w:val="14"/>
  </w:num>
  <w:num w:numId="21">
    <w:abstractNumId w:val="3"/>
  </w:num>
  <w:num w:numId="22">
    <w:abstractNumId w:val="2"/>
  </w:num>
  <w:num w:numId="23">
    <w:abstractNumId w:val="1"/>
  </w:num>
  <w:num w:numId="24">
    <w:abstractNumId w:val="0"/>
  </w:num>
  <w:num w:numId="25">
    <w:abstractNumId w:val="10"/>
  </w:num>
  <w:num w:numId="26">
    <w:abstractNumId w:val="7"/>
  </w:num>
  <w:num w:numId="27">
    <w:abstractNumId w:val="9"/>
  </w:num>
  <w:num w:numId="28">
    <w:abstractNumId w:val="8"/>
  </w:num>
  <w:num w:numId="29">
    <w:abstractNumId w:val="6"/>
  </w:num>
  <w:num w:numId="30">
    <w:abstractNumId w:val="5"/>
  </w:num>
  <w:num w:numId="31">
    <w:abstractNumId w:val="4"/>
  </w:num>
  <w:num w:numId="32">
    <w:abstractNumId w:val="12"/>
  </w:num>
  <w:num w:numId="33">
    <w:abstractNumId w:val="14"/>
  </w:num>
  <w:num w:numId="34">
    <w:abstractNumId w:val="3"/>
  </w:num>
  <w:num w:numId="35">
    <w:abstractNumId w:val="2"/>
  </w:num>
  <w:num w:numId="36">
    <w:abstractNumId w:val="1"/>
  </w:num>
  <w:num w:numId="37">
    <w:abstractNumId w:val="0"/>
  </w:num>
  <w:num w:numId="38">
    <w:abstractNumId w:val="10"/>
  </w:num>
  <w:num w:numId="39">
    <w:abstractNumId w:val="7"/>
  </w:num>
  <w:num w:numId="40">
    <w:abstractNumId w:val="11"/>
  </w:num>
  <w:num w:numId="41">
    <w:abstractNumId w:val="13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5"/>
  <w:hideGrammaticalErrors/>
  <w:activeWritingStyle w:appName="MSWord" w:lang="en-US" w:vendorID="64" w:dllVersion="131078" w:nlCheck="1" w:checkStyle="1"/>
  <w:activeWritingStyle w:appName="MSWord" w:lang="en-AU" w:vendorID="64" w:dllVersion="131078" w:nlCheck="1" w:checkStyle="1"/>
  <w:proofState w:spelling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20"/>
  <w:drawingGridHorizontalSpacing w:val="100"/>
  <w:displayHorizontalDrawingGridEvery w:val="2"/>
  <w:displayVerticalDrawingGridEvery w:val="2"/>
  <w:characterSpacingControl w:val="doNotCompress"/>
  <w:hdrShapeDefaults>
    <o:shapedefaults v:ext="edit" spidmax="4300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156C"/>
    <w:rsid w:val="0000399B"/>
    <w:rsid w:val="00006002"/>
    <w:rsid w:val="000060C0"/>
    <w:rsid w:val="00045BD3"/>
    <w:rsid w:val="000609DE"/>
    <w:rsid w:val="00073A78"/>
    <w:rsid w:val="0008297E"/>
    <w:rsid w:val="00084287"/>
    <w:rsid w:val="00086874"/>
    <w:rsid w:val="00090811"/>
    <w:rsid w:val="00093A6F"/>
    <w:rsid w:val="000A69F9"/>
    <w:rsid w:val="000B17E4"/>
    <w:rsid w:val="000B50FC"/>
    <w:rsid w:val="000C64D1"/>
    <w:rsid w:val="000C7455"/>
    <w:rsid w:val="000D2B08"/>
    <w:rsid w:val="000E314C"/>
    <w:rsid w:val="000F5499"/>
    <w:rsid w:val="0010288A"/>
    <w:rsid w:val="001050F2"/>
    <w:rsid w:val="00114AAF"/>
    <w:rsid w:val="00127718"/>
    <w:rsid w:val="00154870"/>
    <w:rsid w:val="00167148"/>
    <w:rsid w:val="00170508"/>
    <w:rsid w:val="00174FAE"/>
    <w:rsid w:val="00184107"/>
    <w:rsid w:val="001919C6"/>
    <w:rsid w:val="001A6100"/>
    <w:rsid w:val="001B2D19"/>
    <w:rsid w:val="001E2974"/>
    <w:rsid w:val="001E4E52"/>
    <w:rsid w:val="001F3695"/>
    <w:rsid w:val="001F3C23"/>
    <w:rsid w:val="001F583B"/>
    <w:rsid w:val="00212820"/>
    <w:rsid w:val="00223D9D"/>
    <w:rsid w:val="002301C2"/>
    <w:rsid w:val="00243EAC"/>
    <w:rsid w:val="00274187"/>
    <w:rsid w:val="002802AD"/>
    <w:rsid w:val="00286F38"/>
    <w:rsid w:val="0029147A"/>
    <w:rsid w:val="00293724"/>
    <w:rsid w:val="002B50B9"/>
    <w:rsid w:val="002B568D"/>
    <w:rsid w:val="002D2476"/>
    <w:rsid w:val="002D361C"/>
    <w:rsid w:val="002D3E76"/>
    <w:rsid w:val="002D6F78"/>
    <w:rsid w:val="002F250B"/>
    <w:rsid w:val="00301A27"/>
    <w:rsid w:val="00306A58"/>
    <w:rsid w:val="00314445"/>
    <w:rsid w:val="00315D6A"/>
    <w:rsid w:val="003221DD"/>
    <w:rsid w:val="0034269F"/>
    <w:rsid w:val="00357FD3"/>
    <w:rsid w:val="00371F4A"/>
    <w:rsid w:val="00387753"/>
    <w:rsid w:val="003955E3"/>
    <w:rsid w:val="003A1674"/>
    <w:rsid w:val="003B1D2E"/>
    <w:rsid w:val="003C1D6A"/>
    <w:rsid w:val="003C1D88"/>
    <w:rsid w:val="003C65BB"/>
    <w:rsid w:val="003E4EF0"/>
    <w:rsid w:val="003F0851"/>
    <w:rsid w:val="00417FE0"/>
    <w:rsid w:val="00420697"/>
    <w:rsid w:val="00434B20"/>
    <w:rsid w:val="0044522A"/>
    <w:rsid w:val="00461BF7"/>
    <w:rsid w:val="004A05CE"/>
    <w:rsid w:val="004B2A11"/>
    <w:rsid w:val="004C52C1"/>
    <w:rsid w:val="004C5A1C"/>
    <w:rsid w:val="004D1C5B"/>
    <w:rsid w:val="004E342F"/>
    <w:rsid w:val="004F2F0A"/>
    <w:rsid w:val="00500913"/>
    <w:rsid w:val="00501847"/>
    <w:rsid w:val="005523A1"/>
    <w:rsid w:val="005615C4"/>
    <w:rsid w:val="0056756E"/>
    <w:rsid w:val="005A2A59"/>
    <w:rsid w:val="005B2C15"/>
    <w:rsid w:val="005B3403"/>
    <w:rsid w:val="005B4C33"/>
    <w:rsid w:val="005C6D38"/>
    <w:rsid w:val="005D10BB"/>
    <w:rsid w:val="005F31E2"/>
    <w:rsid w:val="00607AAC"/>
    <w:rsid w:val="00611CDE"/>
    <w:rsid w:val="0063098E"/>
    <w:rsid w:val="00645E02"/>
    <w:rsid w:val="00652EBF"/>
    <w:rsid w:val="006641FC"/>
    <w:rsid w:val="0067252D"/>
    <w:rsid w:val="00674D4E"/>
    <w:rsid w:val="0068267A"/>
    <w:rsid w:val="00684116"/>
    <w:rsid w:val="00691509"/>
    <w:rsid w:val="006A431F"/>
    <w:rsid w:val="006B7E53"/>
    <w:rsid w:val="006C4CB3"/>
    <w:rsid w:val="006D3B24"/>
    <w:rsid w:val="006D62FA"/>
    <w:rsid w:val="00723AB8"/>
    <w:rsid w:val="007274C5"/>
    <w:rsid w:val="00733440"/>
    <w:rsid w:val="00755F08"/>
    <w:rsid w:val="00757C68"/>
    <w:rsid w:val="00797274"/>
    <w:rsid w:val="007C07BF"/>
    <w:rsid w:val="007E4219"/>
    <w:rsid w:val="007F5D74"/>
    <w:rsid w:val="008006EF"/>
    <w:rsid w:val="00802966"/>
    <w:rsid w:val="00806D55"/>
    <w:rsid w:val="00827205"/>
    <w:rsid w:val="008311EE"/>
    <w:rsid w:val="00836F52"/>
    <w:rsid w:val="008447C7"/>
    <w:rsid w:val="0085657D"/>
    <w:rsid w:val="008565BD"/>
    <w:rsid w:val="00872262"/>
    <w:rsid w:val="00874D56"/>
    <w:rsid w:val="00886A07"/>
    <w:rsid w:val="0088787A"/>
    <w:rsid w:val="00896E8E"/>
    <w:rsid w:val="008A1D85"/>
    <w:rsid w:val="008C2FB2"/>
    <w:rsid w:val="008C71C7"/>
    <w:rsid w:val="008D3CB8"/>
    <w:rsid w:val="008E6B75"/>
    <w:rsid w:val="00904DC9"/>
    <w:rsid w:val="009142FE"/>
    <w:rsid w:val="00917835"/>
    <w:rsid w:val="00963B17"/>
    <w:rsid w:val="00973F31"/>
    <w:rsid w:val="00975B1D"/>
    <w:rsid w:val="00976E48"/>
    <w:rsid w:val="00984F22"/>
    <w:rsid w:val="00997D50"/>
    <w:rsid w:val="009A2600"/>
    <w:rsid w:val="009B0817"/>
    <w:rsid w:val="009B4A9F"/>
    <w:rsid w:val="009B520F"/>
    <w:rsid w:val="009C28CE"/>
    <w:rsid w:val="009C5058"/>
    <w:rsid w:val="009C6C6C"/>
    <w:rsid w:val="009D7795"/>
    <w:rsid w:val="009E11E7"/>
    <w:rsid w:val="00A40633"/>
    <w:rsid w:val="00A450B9"/>
    <w:rsid w:val="00A47448"/>
    <w:rsid w:val="00A54FA2"/>
    <w:rsid w:val="00A569D5"/>
    <w:rsid w:val="00A60E0E"/>
    <w:rsid w:val="00A6237E"/>
    <w:rsid w:val="00A62B0A"/>
    <w:rsid w:val="00A717F1"/>
    <w:rsid w:val="00AB3F7B"/>
    <w:rsid w:val="00AB788F"/>
    <w:rsid w:val="00AC06F9"/>
    <w:rsid w:val="00AD1005"/>
    <w:rsid w:val="00AD16F5"/>
    <w:rsid w:val="00AD7028"/>
    <w:rsid w:val="00AE5B47"/>
    <w:rsid w:val="00AF0BDE"/>
    <w:rsid w:val="00B02A65"/>
    <w:rsid w:val="00B075F4"/>
    <w:rsid w:val="00B13848"/>
    <w:rsid w:val="00B35FC1"/>
    <w:rsid w:val="00B378C5"/>
    <w:rsid w:val="00B37DC9"/>
    <w:rsid w:val="00B44F14"/>
    <w:rsid w:val="00B47865"/>
    <w:rsid w:val="00B538C1"/>
    <w:rsid w:val="00B62708"/>
    <w:rsid w:val="00B77AF3"/>
    <w:rsid w:val="00B9181F"/>
    <w:rsid w:val="00B91C20"/>
    <w:rsid w:val="00C35C11"/>
    <w:rsid w:val="00C46827"/>
    <w:rsid w:val="00C5156C"/>
    <w:rsid w:val="00C54D2A"/>
    <w:rsid w:val="00C64F4D"/>
    <w:rsid w:val="00C70246"/>
    <w:rsid w:val="00C847EF"/>
    <w:rsid w:val="00C85F26"/>
    <w:rsid w:val="00C86211"/>
    <w:rsid w:val="00C86AB7"/>
    <w:rsid w:val="00C918FA"/>
    <w:rsid w:val="00CA57DD"/>
    <w:rsid w:val="00CB0708"/>
    <w:rsid w:val="00CB09C0"/>
    <w:rsid w:val="00CB2853"/>
    <w:rsid w:val="00CC63D9"/>
    <w:rsid w:val="00CC664C"/>
    <w:rsid w:val="00CC7B75"/>
    <w:rsid w:val="00CD06DA"/>
    <w:rsid w:val="00CD4FEA"/>
    <w:rsid w:val="00D113FA"/>
    <w:rsid w:val="00D126D2"/>
    <w:rsid w:val="00D21127"/>
    <w:rsid w:val="00D23F43"/>
    <w:rsid w:val="00D42D8A"/>
    <w:rsid w:val="00D46017"/>
    <w:rsid w:val="00D47EF8"/>
    <w:rsid w:val="00D539EF"/>
    <w:rsid w:val="00D63484"/>
    <w:rsid w:val="00D638FF"/>
    <w:rsid w:val="00D80A02"/>
    <w:rsid w:val="00DA06A7"/>
    <w:rsid w:val="00DA131D"/>
    <w:rsid w:val="00DB5C1C"/>
    <w:rsid w:val="00DC16F5"/>
    <w:rsid w:val="00DC189A"/>
    <w:rsid w:val="00DD19E1"/>
    <w:rsid w:val="00DD3E21"/>
    <w:rsid w:val="00DE7E89"/>
    <w:rsid w:val="00DF164C"/>
    <w:rsid w:val="00DF1877"/>
    <w:rsid w:val="00DF540B"/>
    <w:rsid w:val="00E07EE1"/>
    <w:rsid w:val="00E13BB9"/>
    <w:rsid w:val="00E23F1F"/>
    <w:rsid w:val="00E27817"/>
    <w:rsid w:val="00E31443"/>
    <w:rsid w:val="00E3269B"/>
    <w:rsid w:val="00E36A17"/>
    <w:rsid w:val="00E95E03"/>
    <w:rsid w:val="00EA663A"/>
    <w:rsid w:val="00EB48BA"/>
    <w:rsid w:val="00EB6B17"/>
    <w:rsid w:val="00EC100B"/>
    <w:rsid w:val="00EC2337"/>
    <w:rsid w:val="00ED7CF8"/>
    <w:rsid w:val="00EE4B2F"/>
    <w:rsid w:val="00EF2812"/>
    <w:rsid w:val="00F01AEA"/>
    <w:rsid w:val="00F02845"/>
    <w:rsid w:val="00F35113"/>
    <w:rsid w:val="00F50F1C"/>
    <w:rsid w:val="00F5770E"/>
    <w:rsid w:val="00F6113F"/>
    <w:rsid w:val="00F64984"/>
    <w:rsid w:val="00F725D6"/>
    <w:rsid w:val="00F72E7C"/>
    <w:rsid w:val="00F7425A"/>
    <w:rsid w:val="00F937B6"/>
    <w:rsid w:val="00FA6ECB"/>
    <w:rsid w:val="00FB3484"/>
    <w:rsid w:val="00FB647B"/>
    <w:rsid w:val="00FB705B"/>
    <w:rsid w:val="00FD130D"/>
    <w:rsid w:val="00FD35A0"/>
    <w:rsid w:val="00FF32EE"/>
    <w:rsid w:val="00FF38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3009"/>
    <o:shapelayout v:ext="edit">
      <o:idmap v:ext="edit" data="1"/>
    </o:shapelayout>
  </w:shapeDefaults>
  <w:decimalSymbol w:val="."/>
  <w:listSeparator w:val=","/>
  <w15:docId w15:val="{9E376057-FD46-4661-AFB9-1B78936167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Times New Roman" w:hAnsi="Arial" w:cs="Times New Roman"/>
        <w:sz w:val="18"/>
        <w:szCs w:val="18"/>
        <w:lang w:val="en-AU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semiHidden="1" w:uiPriority="29" w:qFormat="1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70508"/>
    <w:pPr>
      <w:keepLines/>
      <w:suppressAutoHyphens/>
      <w:spacing w:after="120" w:line="260" w:lineRule="exact"/>
    </w:pPr>
    <w:rPr>
      <w:color w:val="333333"/>
    </w:rPr>
  </w:style>
  <w:style w:type="paragraph" w:styleId="Heading1">
    <w:name w:val="heading 1"/>
    <w:basedOn w:val="Normal"/>
    <w:next w:val="Normal"/>
    <w:qFormat/>
    <w:rsid w:val="009B4A9F"/>
    <w:pPr>
      <w:keepNext/>
      <w:spacing w:before="100" w:beforeAutospacing="1" w:after="560" w:line="240" w:lineRule="atLeast"/>
      <w:outlineLvl w:val="0"/>
    </w:pPr>
    <w:rPr>
      <w:rFonts w:ascii="Arial Bold" w:hAnsi="Arial Bold"/>
      <w:b/>
      <w:bCs/>
      <w:color w:val="FFFFFF" w:themeColor="background1"/>
      <w:kern w:val="32"/>
      <w:sz w:val="36"/>
      <w:szCs w:val="32"/>
    </w:rPr>
  </w:style>
  <w:style w:type="paragraph" w:styleId="Heading2">
    <w:name w:val="heading 2"/>
    <w:basedOn w:val="Heading1"/>
    <w:next w:val="Normal"/>
    <w:link w:val="Heading2Char"/>
    <w:qFormat/>
    <w:rsid w:val="009B4A9F"/>
    <w:pPr>
      <w:spacing w:before="480" w:beforeAutospacing="0" w:after="120"/>
      <w:outlineLvl w:val="1"/>
    </w:pPr>
    <w:rPr>
      <w:bCs w:val="0"/>
      <w:iCs/>
      <w:color w:val="2C5884"/>
      <w:sz w:val="30"/>
      <w:szCs w:val="36"/>
    </w:rPr>
  </w:style>
  <w:style w:type="paragraph" w:styleId="Heading3">
    <w:name w:val="heading 3"/>
    <w:basedOn w:val="Heading1"/>
    <w:next w:val="Normal"/>
    <w:qFormat/>
    <w:rsid w:val="009B4A9F"/>
    <w:pPr>
      <w:spacing w:before="480" w:beforeAutospacing="0" w:after="120"/>
      <w:outlineLvl w:val="2"/>
    </w:pPr>
    <w:rPr>
      <w:bCs w:val="0"/>
      <w:color w:val="404040" w:themeColor="text1" w:themeTint="BF"/>
      <w:sz w:val="24"/>
      <w:szCs w:val="28"/>
    </w:rPr>
  </w:style>
  <w:style w:type="paragraph" w:styleId="Heading4">
    <w:name w:val="heading 4"/>
    <w:basedOn w:val="Heading1"/>
    <w:next w:val="Normal"/>
    <w:link w:val="Heading4Char"/>
    <w:qFormat/>
    <w:rsid w:val="009B4A9F"/>
    <w:pPr>
      <w:spacing w:before="400" w:beforeAutospacing="0" w:after="120"/>
      <w:outlineLvl w:val="3"/>
    </w:pPr>
    <w:rPr>
      <w:bCs w:val="0"/>
      <w:color w:val="333333"/>
      <w:sz w:val="20"/>
      <w:szCs w:val="20"/>
    </w:rPr>
  </w:style>
  <w:style w:type="paragraph" w:styleId="Heading5">
    <w:name w:val="heading 5"/>
    <w:basedOn w:val="Heading1"/>
    <w:next w:val="Normal"/>
    <w:link w:val="Heading5Char"/>
    <w:qFormat/>
    <w:rsid w:val="009B4A9F"/>
    <w:pPr>
      <w:spacing w:before="400" w:beforeAutospacing="0" w:after="120"/>
      <w:outlineLvl w:val="4"/>
    </w:pPr>
    <w:rPr>
      <w:rFonts w:ascii="Arial" w:hAnsi="Arial"/>
      <w:b w:val="0"/>
      <w:bCs w:val="0"/>
      <w:i/>
      <w:iCs/>
      <w:color w:val="404040" w:themeColor="text1" w:themeTint="BF"/>
      <w:sz w:val="20"/>
      <w:szCs w:val="20"/>
    </w:rPr>
  </w:style>
  <w:style w:type="paragraph" w:styleId="Heading6">
    <w:name w:val="heading 6"/>
    <w:basedOn w:val="Normal"/>
    <w:next w:val="Normal"/>
    <w:link w:val="Heading6Char"/>
    <w:semiHidden/>
    <w:qFormat/>
    <w:rsid w:val="009B4A9F"/>
    <w:pPr>
      <w:spacing w:before="240" w:after="60"/>
      <w:outlineLvl w:val="5"/>
    </w:pPr>
    <w:rPr>
      <w:rFonts w:ascii="Times New Roman" w:hAnsi="Times New Roman"/>
      <w:b/>
      <w:bCs/>
      <w:sz w:val="22"/>
    </w:rPr>
  </w:style>
  <w:style w:type="paragraph" w:styleId="Heading7">
    <w:name w:val="heading 7"/>
    <w:basedOn w:val="Normal"/>
    <w:next w:val="Normal"/>
    <w:link w:val="Heading7Char"/>
    <w:semiHidden/>
    <w:qFormat/>
    <w:rsid w:val="009B4A9F"/>
    <w:pPr>
      <w:spacing w:before="240" w:after="60"/>
      <w:outlineLvl w:val="6"/>
    </w:pPr>
    <w:rPr>
      <w:rFonts w:ascii="Times New Roman" w:hAnsi="Times New Roman"/>
      <w:sz w:val="24"/>
      <w:szCs w:val="24"/>
    </w:rPr>
  </w:style>
  <w:style w:type="paragraph" w:styleId="Heading8">
    <w:name w:val="heading 8"/>
    <w:basedOn w:val="Normal"/>
    <w:next w:val="Normal"/>
    <w:link w:val="Heading8Char"/>
    <w:semiHidden/>
    <w:qFormat/>
    <w:rsid w:val="009B4A9F"/>
    <w:pPr>
      <w:spacing w:before="240" w:after="60"/>
      <w:outlineLvl w:val="7"/>
    </w:pPr>
    <w:rPr>
      <w:rFonts w:ascii="Times New Roman" w:hAnsi="Times New Roman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semiHidden/>
    <w:qFormat/>
    <w:rsid w:val="009B4A9F"/>
    <w:pPr>
      <w:spacing w:before="240" w:after="60"/>
      <w:outlineLvl w:val="8"/>
    </w:pPr>
    <w:rPr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inition">
    <w:name w:val="Definition"/>
    <w:semiHidden/>
    <w:rsid w:val="009B4A9F"/>
    <w:pPr>
      <w:spacing w:before="40" w:after="40" w:line="280" w:lineRule="atLeast"/>
    </w:pPr>
    <w:rPr>
      <w:rFonts w:cs="Arial"/>
      <w:sz w:val="22"/>
      <w:szCs w:val="22"/>
      <w:lang w:eastAsia="en-AU"/>
    </w:rPr>
  </w:style>
  <w:style w:type="character" w:styleId="Hyperlink">
    <w:name w:val="Hyperlink"/>
    <w:basedOn w:val="DefaultParagraphFont"/>
    <w:rsid w:val="009B4A9F"/>
    <w:rPr>
      <w:rFonts w:ascii="Arial" w:hAnsi="Arial"/>
      <w:color w:val="0000FF"/>
      <w:u w:val="none"/>
    </w:rPr>
  </w:style>
  <w:style w:type="character" w:styleId="PageNumber">
    <w:name w:val="page number"/>
    <w:basedOn w:val="DefaultParagraphFont"/>
    <w:rsid w:val="009B4A9F"/>
    <w:rPr>
      <w:rFonts w:ascii="Arial" w:hAnsi="Arial"/>
    </w:rPr>
  </w:style>
  <w:style w:type="table" w:styleId="TableGrid">
    <w:name w:val="Table Grid"/>
    <w:basedOn w:val="TableNormal"/>
    <w:rsid w:val="009B4A9F"/>
    <w:pPr>
      <w:keepLines/>
      <w:suppressAutoHyphens/>
      <w:spacing w:before="120" w:after="100" w:afterAutospacing="1"/>
      <w:contextualSpacing/>
      <w:jc w:val="right"/>
    </w:pPr>
    <w:rPr>
      <w:rFonts w:ascii="Myriad Pro" w:hAnsi="Myriad Pro"/>
      <w:color w:val="333333"/>
      <w:sz w:val="16"/>
    </w:rPr>
    <w:tblPr/>
    <w:tcPr>
      <w:shd w:val="clear" w:color="auto" w:fill="auto"/>
      <w:tcMar>
        <w:left w:w="57" w:type="dxa"/>
        <w:right w:w="57" w:type="dxa"/>
      </w:tcMar>
      <w:vAlign w:val="center"/>
    </w:tcPr>
  </w:style>
  <w:style w:type="numbering" w:customStyle="1" w:styleId="BulletTEXT">
    <w:name w:val="Bullet TEXT"/>
    <w:basedOn w:val="NoList"/>
    <w:rsid w:val="009B4A9F"/>
    <w:pPr>
      <w:numPr>
        <w:numId w:val="1"/>
      </w:numPr>
    </w:pPr>
  </w:style>
  <w:style w:type="numbering" w:customStyle="1" w:styleId="numberedLIST">
    <w:name w:val="numbered LIST"/>
    <w:basedOn w:val="NoList"/>
    <w:rsid w:val="009B4A9F"/>
    <w:pPr>
      <w:numPr>
        <w:numId w:val="12"/>
      </w:numPr>
    </w:pPr>
  </w:style>
  <w:style w:type="paragraph" w:styleId="Header">
    <w:name w:val="header"/>
    <w:basedOn w:val="Normal"/>
    <w:semiHidden/>
    <w:rsid w:val="009B4A9F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link w:val="FooterChar"/>
    <w:rsid w:val="009B4A9F"/>
    <w:pPr>
      <w:tabs>
        <w:tab w:val="center" w:pos="4153"/>
        <w:tab w:val="right" w:pos="8306"/>
      </w:tabs>
    </w:pPr>
  </w:style>
  <w:style w:type="paragraph" w:customStyle="1" w:styleId="HEADING-ReleaseArea">
    <w:name w:val="HEADING - Release Area"/>
    <w:basedOn w:val="Heading1"/>
    <w:semiHidden/>
    <w:rsid w:val="009B4A9F"/>
    <w:pPr>
      <w:spacing w:before="0" w:beforeAutospacing="0" w:after="240" w:line="360" w:lineRule="auto"/>
    </w:pPr>
    <w:rPr>
      <w:b w:val="0"/>
    </w:rPr>
  </w:style>
  <w:style w:type="paragraph" w:customStyle="1" w:styleId="Wellname">
    <w:name w:val="Well name"/>
    <w:basedOn w:val="Heading3"/>
    <w:semiHidden/>
    <w:rsid w:val="009B4A9F"/>
    <w:pPr>
      <w:spacing w:before="0"/>
    </w:pPr>
    <w:rPr>
      <w:smallCaps/>
      <w:color w:val="003366"/>
      <w:lang w:val="it-IT"/>
    </w:rPr>
  </w:style>
  <w:style w:type="table" w:customStyle="1" w:styleId="PSESTable">
    <w:name w:val="PSES Table"/>
    <w:basedOn w:val="TableNormal"/>
    <w:rsid w:val="009B4A9F"/>
    <w:rPr>
      <w:color w:val="333333"/>
    </w:rPr>
    <w:tblPr>
      <w:tblInd w:w="57" w:type="dxa"/>
    </w:tblPr>
  </w:style>
  <w:style w:type="table" w:customStyle="1" w:styleId="FiguresTableStyle">
    <w:name w:val="Figures Table Style"/>
    <w:basedOn w:val="PSESTable"/>
    <w:rsid w:val="009B4A9F"/>
    <w:tblPr/>
  </w:style>
  <w:style w:type="paragraph" w:styleId="BalloonText">
    <w:name w:val="Balloon Text"/>
    <w:basedOn w:val="Normal"/>
    <w:semiHidden/>
    <w:rsid w:val="009B4A9F"/>
    <w:rPr>
      <w:rFonts w:ascii="Tahoma" w:hAnsi="Tahoma" w:cs="Tahoma"/>
      <w:sz w:val="16"/>
      <w:szCs w:val="16"/>
    </w:rPr>
  </w:style>
  <w:style w:type="paragraph" w:styleId="BodyText">
    <w:name w:val="Body Text"/>
    <w:basedOn w:val="Normal"/>
    <w:link w:val="BodyTextChar"/>
    <w:rsid w:val="009B4A9F"/>
    <w:pPr>
      <w:spacing w:line="240" w:lineRule="atLeast"/>
    </w:pPr>
  </w:style>
  <w:style w:type="paragraph" w:styleId="BodyText2">
    <w:name w:val="Body Text 2"/>
    <w:basedOn w:val="Normal"/>
    <w:link w:val="BodyText2Char"/>
    <w:semiHidden/>
    <w:rsid w:val="009B4A9F"/>
    <w:pPr>
      <w:spacing w:line="480" w:lineRule="auto"/>
    </w:pPr>
  </w:style>
  <w:style w:type="paragraph" w:styleId="BodyText3">
    <w:name w:val="Body Text 3"/>
    <w:basedOn w:val="Normal"/>
    <w:link w:val="BodyText3Char"/>
    <w:semiHidden/>
    <w:rsid w:val="009B4A9F"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semiHidden/>
    <w:rsid w:val="009B4A9F"/>
    <w:pPr>
      <w:ind w:firstLine="210"/>
    </w:pPr>
  </w:style>
  <w:style w:type="paragraph" w:styleId="BodyTextIndent">
    <w:name w:val="Body Text Indent"/>
    <w:basedOn w:val="Normal"/>
    <w:link w:val="BodyTextIndentChar"/>
    <w:semiHidden/>
    <w:rsid w:val="009B4A9F"/>
    <w:pPr>
      <w:ind w:left="283"/>
    </w:pPr>
  </w:style>
  <w:style w:type="paragraph" w:styleId="BodyTextFirstIndent2">
    <w:name w:val="Body Text First Indent 2"/>
    <w:basedOn w:val="BodyTextIndent"/>
    <w:link w:val="BodyTextFirstIndent2Char"/>
    <w:semiHidden/>
    <w:rsid w:val="009B4A9F"/>
    <w:pPr>
      <w:ind w:firstLine="210"/>
    </w:pPr>
  </w:style>
  <w:style w:type="paragraph" w:styleId="BodyTextIndent2">
    <w:name w:val="Body Text Indent 2"/>
    <w:basedOn w:val="Normal"/>
    <w:link w:val="BodyTextIndent2Char"/>
    <w:semiHidden/>
    <w:rsid w:val="009B4A9F"/>
    <w:pPr>
      <w:spacing w:line="480" w:lineRule="auto"/>
      <w:ind w:left="283"/>
    </w:pPr>
  </w:style>
  <w:style w:type="paragraph" w:styleId="BodyTextIndent3">
    <w:name w:val="Body Text Indent 3"/>
    <w:basedOn w:val="Normal"/>
    <w:link w:val="BodyTextIndent3Char"/>
    <w:semiHidden/>
    <w:rsid w:val="009B4A9F"/>
    <w:pPr>
      <w:ind w:left="283"/>
    </w:pPr>
    <w:rPr>
      <w:sz w:val="16"/>
      <w:szCs w:val="16"/>
    </w:rPr>
  </w:style>
  <w:style w:type="paragraph" w:styleId="Caption">
    <w:name w:val="caption"/>
    <w:basedOn w:val="Normal"/>
    <w:next w:val="Normal"/>
    <w:qFormat/>
    <w:rsid w:val="00E3269B"/>
    <w:pPr>
      <w:tabs>
        <w:tab w:val="left" w:pos="851"/>
      </w:tabs>
      <w:spacing w:line="240" w:lineRule="atLeast"/>
      <w:ind w:left="851" w:hanging="851"/>
    </w:pPr>
  </w:style>
  <w:style w:type="paragraph" w:styleId="Closing">
    <w:name w:val="Closing"/>
    <w:basedOn w:val="Normal"/>
    <w:link w:val="ClosingChar"/>
    <w:semiHidden/>
    <w:rsid w:val="009B4A9F"/>
    <w:pPr>
      <w:ind w:left="4252"/>
    </w:pPr>
  </w:style>
  <w:style w:type="paragraph" w:styleId="CommentText">
    <w:name w:val="annotation text"/>
    <w:basedOn w:val="Normal"/>
    <w:semiHidden/>
    <w:rsid w:val="009B4A9F"/>
    <w:rPr>
      <w:sz w:val="20"/>
      <w:szCs w:val="20"/>
    </w:rPr>
  </w:style>
  <w:style w:type="paragraph" w:styleId="CommentSubject">
    <w:name w:val="annotation subject"/>
    <w:basedOn w:val="CommentText"/>
    <w:next w:val="CommentText"/>
    <w:semiHidden/>
    <w:rsid w:val="009B4A9F"/>
    <w:rPr>
      <w:b/>
      <w:bCs/>
    </w:rPr>
  </w:style>
  <w:style w:type="paragraph" w:styleId="Date">
    <w:name w:val="Date"/>
    <w:basedOn w:val="Normal"/>
    <w:next w:val="Normal"/>
    <w:link w:val="DateChar"/>
    <w:semiHidden/>
    <w:rsid w:val="009B4A9F"/>
  </w:style>
  <w:style w:type="paragraph" w:styleId="DocumentMap">
    <w:name w:val="Document Map"/>
    <w:basedOn w:val="Normal"/>
    <w:link w:val="DocumentMapChar"/>
    <w:semiHidden/>
    <w:rsid w:val="009B4A9F"/>
    <w:pPr>
      <w:shd w:val="clear" w:color="auto" w:fill="000080"/>
    </w:pPr>
    <w:rPr>
      <w:rFonts w:ascii="Tahoma" w:hAnsi="Tahoma" w:cs="Tahoma"/>
    </w:rPr>
  </w:style>
  <w:style w:type="paragraph" w:styleId="E-mailSignature">
    <w:name w:val="E-mail Signature"/>
    <w:basedOn w:val="Normal"/>
    <w:link w:val="E-mailSignatureChar"/>
    <w:semiHidden/>
    <w:rsid w:val="009B4A9F"/>
  </w:style>
  <w:style w:type="paragraph" w:styleId="EndnoteText">
    <w:name w:val="endnote text"/>
    <w:basedOn w:val="Normal"/>
    <w:link w:val="EndnoteTextChar"/>
    <w:semiHidden/>
    <w:rsid w:val="009B4A9F"/>
    <w:rPr>
      <w:sz w:val="20"/>
      <w:szCs w:val="20"/>
    </w:rPr>
  </w:style>
  <w:style w:type="paragraph" w:styleId="EnvelopeAddress">
    <w:name w:val="envelope address"/>
    <w:basedOn w:val="Normal"/>
    <w:semiHidden/>
    <w:rsid w:val="009B4A9F"/>
    <w:pPr>
      <w:framePr w:w="7920" w:h="1980" w:hRule="exact" w:hSpace="180" w:wrap="auto" w:hAnchor="page" w:xAlign="center" w:yAlign="bottom"/>
      <w:ind w:left="2880"/>
    </w:pPr>
    <w:rPr>
      <w:sz w:val="24"/>
      <w:szCs w:val="24"/>
    </w:rPr>
  </w:style>
  <w:style w:type="paragraph" w:styleId="EnvelopeReturn">
    <w:name w:val="envelope return"/>
    <w:basedOn w:val="Normal"/>
    <w:semiHidden/>
    <w:rsid w:val="009B4A9F"/>
    <w:rPr>
      <w:sz w:val="20"/>
      <w:szCs w:val="20"/>
    </w:rPr>
  </w:style>
  <w:style w:type="paragraph" w:styleId="FootnoteText">
    <w:name w:val="footnote text"/>
    <w:basedOn w:val="Normal"/>
    <w:link w:val="FootnoteTextChar"/>
    <w:semiHidden/>
    <w:rsid w:val="009B4A9F"/>
    <w:rPr>
      <w:sz w:val="20"/>
      <w:szCs w:val="20"/>
    </w:rPr>
  </w:style>
  <w:style w:type="paragraph" w:styleId="HTMLAddress">
    <w:name w:val="HTML Address"/>
    <w:basedOn w:val="Normal"/>
    <w:link w:val="HTMLAddressChar"/>
    <w:semiHidden/>
    <w:rsid w:val="009B4A9F"/>
    <w:rPr>
      <w:i/>
      <w:iCs/>
    </w:rPr>
  </w:style>
  <w:style w:type="paragraph" w:styleId="HTMLPreformatted">
    <w:name w:val="HTML Preformatted"/>
    <w:basedOn w:val="Normal"/>
    <w:link w:val="HTMLPreformattedChar"/>
    <w:semiHidden/>
    <w:rsid w:val="009B4A9F"/>
    <w:rPr>
      <w:rFonts w:ascii="Courier New" w:hAnsi="Courier New" w:cs="Courier New"/>
      <w:sz w:val="20"/>
      <w:szCs w:val="20"/>
    </w:rPr>
  </w:style>
  <w:style w:type="paragraph" w:styleId="Index1">
    <w:name w:val="index 1"/>
    <w:basedOn w:val="Normal"/>
    <w:next w:val="Normal"/>
    <w:autoRedefine/>
    <w:semiHidden/>
    <w:rsid w:val="009B4A9F"/>
    <w:pPr>
      <w:ind w:left="180" w:hanging="180"/>
    </w:pPr>
  </w:style>
  <w:style w:type="paragraph" w:styleId="Index2">
    <w:name w:val="index 2"/>
    <w:basedOn w:val="Normal"/>
    <w:next w:val="Normal"/>
    <w:autoRedefine/>
    <w:semiHidden/>
    <w:rsid w:val="009B4A9F"/>
    <w:pPr>
      <w:ind w:left="360" w:hanging="180"/>
    </w:pPr>
  </w:style>
  <w:style w:type="paragraph" w:styleId="Index3">
    <w:name w:val="index 3"/>
    <w:basedOn w:val="Normal"/>
    <w:next w:val="Normal"/>
    <w:autoRedefine/>
    <w:semiHidden/>
    <w:rsid w:val="009B4A9F"/>
    <w:pPr>
      <w:ind w:left="540" w:hanging="180"/>
    </w:pPr>
  </w:style>
  <w:style w:type="paragraph" w:styleId="Index4">
    <w:name w:val="index 4"/>
    <w:basedOn w:val="Normal"/>
    <w:next w:val="Normal"/>
    <w:autoRedefine/>
    <w:semiHidden/>
    <w:rsid w:val="009B4A9F"/>
    <w:pPr>
      <w:ind w:left="720" w:hanging="180"/>
    </w:pPr>
  </w:style>
  <w:style w:type="paragraph" w:styleId="Index5">
    <w:name w:val="index 5"/>
    <w:basedOn w:val="Normal"/>
    <w:next w:val="Normal"/>
    <w:autoRedefine/>
    <w:semiHidden/>
    <w:rsid w:val="009B4A9F"/>
    <w:pPr>
      <w:ind w:left="900" w:hanging="180"/>
    </w:pPr>
  </w:style>
  <w:style w:type="paragraph" w:styleId="Index6">
    <w:name w:val="index 6"/>
    <w:basedOn w:val="Normal"/>
    <w:next w:val="Normal"/>
    <w:autoRedefine/>
    <w:semiHidden/>
    <w:rsid w:val="009B4A9F"/>
    <w:pPr>
      <w:ind w:left="1080" w:hanging="180"/>
    </w:pPr>
  </w:style>
  <w:style w:type="paragraph" w:styleId="Index7">
    <w:name w:val="index 7"/>
    <w:basedOn w:val="Normal"/>
    <w:next w:val="Normal"/>
    <w:autoRedefine/>
    <w:semiHidden/>
    <w:rsid w:val="009B4A9F"/>
    <w:pPr>
      <w:ind w:left="1260" w:hanging="180"/>
    </w:pPr>
  </w:style>
  <w:style w:type="paragraph" w:styleId="Index8">
    <w:name w:val="index 8"/>
    <w:basedOn w:val="Normal"/>
    <w:next w:val="Normal"/>
    <w:autoRedefine/>
    <w:semiHidden/>
    <w:rsid w:val="009B4A9F"/>
    <w:pPr>
      <w:ind w:left="1440" w:hanging="180"/>
    </w:pPr>
  </w:style>
  <w:style w:type="paragraph" w:styleId="Index9">
    <w:name w:val="index 9"/>
    <w:basedOn w:val="Normal"/>
    <w:next w:val="Normal"/>
    <w:autoRedefine/>
    <w:semiHidden/>
    <w:rsid w:val="009B4A9F"/>
    <w:pPr>
      <w:ind w:left="1620" w:hanging="180"/>
    </w:pPr>
  </w:style>
  <w:style w:type="paragraph" w:styleId="IndexHeading">
    <w:name w:val="index heading"/>
    <w:basedOn w:val="Normal"/>
    <w:next w:val="Index1"/>
    <w:semiHidden/>
    <w:rsid w:val="009B4A9F"/>
    <w:rPr>
      <w:b/>
      <w:bCs/>
    </w:rPr>
  </w:style>
  <w:style w:type="paragraph" w:styleId="List">
    <w:name w:val="List"/>
    <w:basedOn w:val="Normal"/>
    <w:semiHidden/>
    <w:rsid w:val="009B4A9F"/>
    <w:pPr>
      <w:ind w:left="283" w:hanging="283"/>
    </w:pPr>
  </w:style>
  <w:style w:type="paragraph" w:styleId="List2">
    <w:name w:val="List 2"/>
    <w:basedOn w:val="Normal"/>
    <w:semiHidden/>
    <w:rsid w:val="009B4A9F"/>
    <w:pPr>
      <w:ind w:left="566" w:hanging="283"/>
    </w:pPr>
  </w:style>
  <w:style w:type="paragraph" w:styleId="List3">
    <w:name w:val="List 3"/>
    <w:basedOn w:val="Normal"/>
    <w:semiHidden/>
    <w:rsid w:val="009B4A9F"/>
    <w:pPr>
      <w:ind w:left="849" w:hanging="283"/>
    </w:pPr>
  </w:style>
  <w:style w:type="paragraph" w:styleId="List4">
    <w:name w:val="List 4"/>
    <w:basedOn w:val="Normal"/>
    <w:semiHidden/>
    <w:rsid w:val="009B4A9F"/>
    <w:pPr>
      <w:ind w:left="1132" w:hanging="283"/>
    </w:pPr>
  </w:style>
  <w:style w:type="paragraph" w:styleId="List5">
    <w:name w:val="List 5"/>
    <w:basedOn w:val="Normal"/>
    <w:semiHidden/>
    <w:rsid w:val="009B4A9F"/>
    <w:pPr>
      <w:ind w:left="1415" w:hanging="283"/>
    </w:pPr>
  </w:style>
  <w:style w:type="paragraph" w:styleId="ListBullet">
    <w:name w:val="List Bullet"/>
    <w:basedOn w:val="Normal"/>
    <w:autoRedefine/>
    <w:rsid w:val="009B4A9F"/>
    <w:pPr>
      <w:numPr>
        <w:numId w:val="28"/>
      </w:numPr>
      <w:spacing w:after="160"/>
    </w:pPr>
  </w:style>
  <w:style w:type="paragraph" w:styleId="ListBullet2">
    <w:name w:val="List Bullet 2"/>
    <w:basedOn w:val="Normal"/>
    <w:autoRedefine/>
    <w:semiHidden/>
    <w:rsid w:val="009B4A9F"/>
    <w:pPr>
      <w:tabs>
        <w:tab w:val="num" w:pos="643"/>
      </w:tabs>
      <w:ind w:left="643" w:hanging="360"/>
    </w:pPr>
  </w:style>
  <w:style w:type="paragraph" w:styleId="ListBullet3">
    <w:name w:val="List Bullet 3"/>
    <w:basedOn w:val="Normal"/>
    <w:autoRedefine/>
    <w:semiHidden/>
    <w:rsid w:val="009B4A9F"/>
    <w:pPr>
      <w:numPr>
        <w:numId w:val="29"/>
      </w:numPr>
    </w:pPr>
  </w:style>
  <w:style w:type="paragraph" w:styleId="ListBullet4">
    <w:name w:val="List Bullet 4"/>
    <w:basedOn w:val="Normal"/>
    <w:autoRedefine/>
    <w:semiHidden/>
    <w:rsid w:val="009B4A9F"/>
    <w:pPr>
      <w:numPr>
        <w:numId w:val="30"/>
      </w:numPr>
    </w:pPr>
  </w:style>
  <w:style w:type="paragraph" w:styleId="ListBullet5">
    <w:name w:val="List Bullet 5"/>
    <w:basedOn w:val="Normal"/>
    <w:autoRedefine/>
    <w:semiHidden/>
    <w:rsid w:val="009B4A9F"/>
    <w:pPr>
      <w:numPr>
        <w:numId w:val="31"/>
      </w:numPr>
    </w:pPr>
  </w:style>
  <w:style w:type="paragraph" w:styleId="ListContinue">
    <w:name w:val="List Continue"/>
    <w:basedOn w:val="Normal"/>
    <w:rsid w:val="009B4A9F"/>
    <w:pPr>
      <w:ind w:left="283"/>
    </w:pPr>
  </w:style>
  <w:style w:type="paragraph" w:styleId="ListContinue2">
    <w:name w:val="List Continue 2"/>
    <w:basedOn w:val="Normal"/>
    <w:semiHidden/>
    <w:rsid w:val="009B4A9F"/>
    <w:pPr>
      <w:ind w:left="566"/>
    </w:pPr>
  </w:style>
  <w:style w:type="paragraph" w:styleId="ListContinue3">
    <w:name w:val="List Continue 3"/>
    <w:basedOn w:val="Normal"/>
    <w:semiHidden/>
    <w:rsid w:val="009B4A9F"/>
    <w:pPr>
      <w:ind w:left="849"/>
    </w:pPr>
  </w:style>
  <w:style w:type="paragraph" w:styleId="ListContinue4">
    <w:name w:val="List Continue 4"/>
    <w:basedOn w:val="Normal"/>
    <w:semiHidden/>
    <w:rsid w:val="009B4A9F"/>
    <w:pPr>
      <w:ind w:left="1132"/>
    </w:pPr>
  </w:style>
  <w:style w:type="paragraph" w:styleId="ListContinue5">
    <w:name w:val="List Continue 5"/>
    <w:basedOn w:val="Normal"/>
    <w:semiHidden/>
    <w:rsid w:val="009B4A9F"/>
    <w:pPr>
      <w:ind w:left="1415"/>
    </w:pPr>
  </w:style>
  <w:style w:type="paragraph" w:styleId="ListNumber">
    <w:name w:val="List Number"/>
    <w:basedOn w:val="Normal"/>
    <w:rsid w:val="009B4A9F"/>
    <w:pPr>
      <w:numPr>
        <w:numId w:val="33"/>
      </w:numPr>
      <w:spacing w:line="240" w:lineRule="atLeast"/>
    </w:pPr>
  </w:style>
  <w:style w:type="paragraph" w:styleId="ListNumber2">
    <w:name w:val="List Number 2"/>
    <w:basedOn w:val="Normal"/>
    <w:semiHidden/>
    <w:rsid w:val="009B4A9F"/>
    <w:pPr>
      <w:numPr>
        <w:numId w:val="34"/>
      </w:numPr>
    </w:pPr>
  </w:style>
  <w:style w:type="paragraph" w:styleId="ListNumber3">
    <w:name w:val="List Number 3"/>
    <w:basedOn w:val="Normal"/>
    <w:semiHidden/>
    <w:rsid w:val="009B4A9F"/>
    <w:pPr>
      <w:numPr>
        <w:numId w:val="35"/>
      </w:numPr>
    </w:pPr>
  </w:style>
  <w:style w:type="paragraph" w:styleId="ListNumber4">
    <w:name w:val="List Number 4"/>
    <w:basedOn w:val="Normal"/>
    <w:semiHidden/>
    <w:rsid w:val="009B4A9F"/>
    <w:pPr>
      <w:numPr>
        <w:numId w:val="36"/>
      </w:numPr>
    </w:pPr>
  </w:style>
  <w:style w:type="paragraph" w:styleId="ListNumber5">
    <w:name w:val="List Number 5"/>
    <w:basedOn w:val="Normal"/>
    <w:semiHidden/>
    <w:rsid w:val="009B4A9F"/>
    <w:pPr>
      <w:numPr>
        <w:numId w:val="37"/>
      </w:numPr>
    </w:pPr>
  </w:style>
  <w:style w:type="paragraph" w:styleId="MacroText">
    <w:name w:val="macro"/>
    <w:link w:val="MacroTextChar"/>
    <w:semiHidden/>
    <w:rsid w:val="009B4A9F"/>
    <w:pPr>
      <w:keepLines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uppressAutoHyphens/>
      <w:spacing w:before="40" w:after="40" w:line="360" w:lineRule="auto"/>
    </w:pPr>
    <w:rPr>
      <w:rFonts w:ascii="Courier New" w:hAnsi="Courier New" w:cs="Courier New"/>
      <w:color w:val="333333"/>
      <w:sz w:val="24"/>
      <w:szCs w:val="24"/>
      <w:lang w:eastAsia="en-AU"/>
    </w:rPr>
  </w:style>
  <w:style w:type="paragraph" w:styleId="MessageHeader">
    <w:name w:val="Message Header"/>
    <w:basedOn w:val="Normal"/>
    <w:link w:val="MessageHeaderChar"/>
    <w:semiHidden/>
    <w:rsid w:val="009B4A9F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sz w:val="24"/>
      <w:szCs w:val="24"/>
    </w:rPr>
  </w:style>
  <w:style w:type="paragraph" w:styleId="NormalWeb">
    <w:name w:val="Normal (Web)"/>
    <w:basedOn w:val="Normal"/>
    <w:uiPriority w:val="99"/>
    <w:rsid w:val="009B4A9F"/>
    <w:rPr>
      <w:rFonts w:ascii="Times New Roman" w:hAnsi="Times New Roman"/>
      <w:sz w:val="24"/>
      <w:szCs w:val="24"/>
    </w:rPr>
  </w:style>
  <w:style w:type="paragraph" w:styleId="NormalIndent">
    <w:name w:val="Normal Indent"/>
    <w:basedOn w:val="Normal"/>
    <w:semiHidden/>
    <w:rsid w:val="009B4A9F"/>
    <w:pPr>
      <w:ind w:left="720"/>
    </w:pPr>
  </w:style>
  <w:style w:type="paragraph" w:styleId="NoteHeading">
    <w:name w:val="Note Heading"/>
    <w:basedOn w:val="Normal"/>
    <w:next w:val="Normal"/>
    <w:link w:val="NoteHeadingChar"/>
    <w:semiHidden/>
    <w:rsid w:val="009B4A9F"/>
  </w:style>
  <w:style w:type="paragraph" w:styleId="PlainText">
    <w:name w:val="Plain Text"/>
    <w:basedOn w:val="Normal"/>
    <w:link w:val="PlainTextChar"/>
    <w:semiHidden/>
    <w:rsid w:val="009B4A9F"/>
    <w:rPr>
      <w:rFonts w:ascii="Courier New" w:hAnsi="Courier New" w:cs="Courier New"/>
      <w:sz w:val="20"/>
      <w:szCs w:val="20"/>
    </w:rPr>
  </w:style>
  <w:style w:type="paragraph" w:styleId="Salutation">
    <w:name w:val="Salutation"/>
    <w:basedOn w:val="Normal"/>
    <w:next w:val="Normal"/>
    <w:link w:val="SalutationChar"/>
    <w:semiHidden/>
    <w:rsid w:val="009B4A9F"/>
  </w:style>
  <w:style w:type="paragraph" w:styleId="Signature">
    <w:name w:val="Signature"/>
    <w:basedOn w:val="Normal"/>
    <w:link w:val="SignatureChar"/>
    <w:semiHidden/>
    <w:rsid w:val="009B4A9F"/>
    <w:pPr>
      <w:ind w:left="4252"/>
    </w:pPr>
  </w:style>
  <w:style w:type="paragraph" w:styleId="Subtitle">
    <w:name w:val="Subtitle"/>
    <w:basedOn w:val="Normal"/>
    <w:link w:val="SubtitleChar"/>
    <w:qFormat/>
    <w:rsid w:val="009B4A9F"/>
    <w:pPr>
      <w:spacing w:after="640" w:line="220" w:lineRule="exact"/>
      <w:outlineLvl w:val="1"/>
    </w:pPr>
    <w:rPr>
      <w:color w:val="FFFFFF"/>
      <w:sz w:val="23"/>
      <w:szCs w:val="28"/>
    </w:rPr>
  </w:style>
  <w:style w:type="paragraph" w:styleId="TableofAuthorities">
    <w:name w:val="table of authorities"/>
    <w:basedOn w:val="Normal"/>
    <w:next w:val="Normal"/>
    <w:semiHidden/>
    <w:rsid w:val="009B4A9F"/>
    <w:pPr>
      <w:ind w:left="180" w:hanging="180"/>
    </w:pPr>
  </w:style>
  <w:style w:type="paragraph" w:styleId="TableofFigures">
    <w:name w:val="table of figures"/>
    <w:basedOn w:val="Normal"/>
    <w:next w:val="Normal"/>
    <w:rsid w:val="009B4A9F"/>
    <w:pPr>
      <w:ind w:left="360" w:hanging="360"/>
    </w:pPr>
  </w:style>
  <w:style w:type="paragraph" w:styleId="Title">
    <w:name w:val="Title"/>
    <w:basedOn w:val="Normal"/>
    <w:link w:val="TitleChar"/>
    <w:qFormat/>
    <w:rsid w:val="00174FAE"/>
    <w:pPr>
      <w:spacing w:after="1160" w:line="240" w:lineRule="atLeast"/>
      <w:outlineLvl w:val="0"/>
    </w:pPr>
    <w:rPr>
      <w:bCs/>
      <w:caps/>
      <w:color w:val="FFFFFF" w:themeColor="background1"/>
      <w:spacing w:val="-8"/>
      <w:kern w:val="28"/>
      <w:sz w:val="32"/>
      <w:szCs w:val="34"/>
    </w:rPr>
  </w:style>
  <w:style w:type="paragraph" w:styleId="TOAHeading">
    <w:name w:val="toa heading"/>
    <w:basedOn w:val="Normal"/>
    <w:next w:val="Normal"/>
    <w:semiHidden/>
    <w:rsid w:val="009B4A9F"/>
    <w:pPr>
      <w:spacing w:before="120"/>
    </w:pPr>
    <w:rPr>
      <w:b/>
      <w:bCs/>
      <w:sz w:val="24"/>
      <w:szCs w:val="24"/>
    </w:rPr>
  </w:style>
  <w:style w:type="paragraph" w:styleId="TOC1">
    <w:name w:val="toc 1"/>
    <w:basedOn w:val="Normal"/>
    <w:next w:val="Normal"/>
    <w:autoRedefine/>
    <w:semiHidden/>
    <w:rsid w:val="009B4A9F"/>
  </w:style>
  <w:style w:type="paragraph" w:styleId="TOC2">
    <w:name w:val="toc 2"/>
    <w:basedOn w:val="Normal"/>
    <w:next w:val="Normal"/>
    <w:autoRedefine/>
    <w:semiHidden/>
    <w:rsid w:val="009B4A9F"/>
    <w:pPr>
      <w:ind w:left="180"/>
    </w:pPr>
  </w:style>
  <w:style w:type="paragraph" w:styleId="TOC3">
    <w:name w:val="toc 3"/>
    <w:basedOn w:val="Normal"/>
    <w:next w:val="Normal"/>
    <w:autoRedefine/>
    <w:semiHidden/>
    <w:rsid w:val="009B4A9F"/>
    <w:pPr>
      <w:ind w:left="360"/>
    </w:pPr>
  </w:style>
  <w:style w:type="paragraph" w:styleId="TOC4">
    <w:name w:val="toc 4"/>
    <w:basedOn w:val="Normal"/>
    <w:next w:val="Normal"/>
    <w:autoRedefine/>
    <w:semiHidden/>
    <w:rsid w:val="009B4A9F"/>
    <w:pPr>
      <w:ind w:left="540"/>
    </w:pPr>
  </w:style>
  <w:style w:type="paragraph" w:styleId="TOC5">
    <w:name w:val="toc 5"/>
    <w:basedOn w:val="Normal"/>
    <w:next w:val="Normal"/>
    <w:autoRedefine/>
    <w:semiHidden/>
    <w:rsid w:val="009B4A9F"/>
    <w:pPr>
      <w:ind w:left="720"/>
    </w:pPr>
  </w:style>
  <w:style w:type="paragraph" w:styleId="TOC6">
    <w:name w:val="toc 6"/>
    <w:basedOn w:val="Normal"/>
    <w:next w:val="Normal"/>
    <w:autoRedefine/>
    <w:semiHidden/>
    <w:rsid w:val="009B4A9F"/>
    <w:pPr>
      <w:ind w:left="900"/>
    </w:pPr>
  </w:style>
  <w:style w:type="paragraph" w:styleId="TOC7">
    <w:name w:val="toc 7"/>
    <w:basedOn w:val="Normal"/>
    <w:next w:val="Normal"/>
    <w:autoRedefine/>
    <w:semiHidden/>
    <w:rsid w:val="009B4A9F"/>
    <w:pPr>
      <w:ind w:left="1080"/>
    </w:pPr>
  </w:style>
  <w:style w:type="paragraph" w:styleId="TOC8">
    <w:name w:val="toc 8"/>
    <w:basedOn w:val="Normal"/>
    <w:next w:val="Normal"/>
    <w:autoRedefine/>
    <w:semiHidden/>
    <w:rsid w:val="009B4A9F"/>
    <w:pPr>
      <w:ind w:left="1260"/>
    </w:pPr>
  </w:style>
  <w:style w:type="paragraph" w:styleId="TOC9">
    <w:name w:val="toc 9"/>
    <w:basedOn w:val="Normal"/>
    <w:next w:val="Normal"/>
    <w:autoRedefine/>
    <w:semiHidden/>
    <w:rsid w:val="009B4A9F"/>
    <w:pPr>
      <w:ind w:left="1440"/>
    </w:pPr>
  </w:style>
  <w:style w:type="character" w:customStyle="1" w:styleId="Heading4Char">
    <w:name w:val="Heading 4 Char"/>
    <w:basedOn w:val="DefaultParagraphFont"/>
    <w:link w:val="Heading4"/>
    <w:rsid w:val="009B4A9F"/>
    <w:rPr>
      <w:rFonts w:ascii="Arial Bold" w:hAnsi="Arial Bold"/>
      <w:b/>
      <w:color w:val="333333"/>
      <w:kern w:val="32"/>
      <w:sz w:val="20"/>
      <w:szCs w:val="20"/>
    </w:rPr>
  </w:style>
  <w:style w:type="character" w:customStyle="1" w:styleId="Heading2Char">
    <w:name w:val="Heading 2 Char"/>
    <w:basedOn w:val="DefaultParagraphFont"/>
    <w:link w:val="Heading2"/>
    <w:rsid w:val="009B4A9F"/>
    <w:rPr>
      <w:rFonts w:ascii="Arial Bold" w:hAnsi="Arial Bold"/>
      <w:b/>
      <w:iCs/>
      <w:color w:val="2C5884"/>
      <w:kern w:val="32"/>
      <w:sz w:val="30"/>
      <w:szCs w:val="36"/>
    </w:rPr>
  </w:style>
  <w:style w:type="character" w:styleId="FollowedHyperlink">
    <w:name w:val="FollowedHyperlink"/>
    <w:basedOn w:val="DefaultParagraphFont"/>
    <w:semiHidden/>
    <w:rsid w:val="009B4A9F"/>
    <w:rPr>
      <w:color w:val="800080"/>
      <w:u w:val="single"/>
    </w:rPr>
  </w:style>
  <w:style w:type="character" w:styleId="CommentReference">
    <w:name w:val="annotation reference"/>
    <w:basedOn w:val="DefaultParagraphFont"/>
    <w:semiHidden/>
    <w:rsid w:val="009B4A9F"/>
    <w:rPr>
      <w:sz w:val="16"/>
      <w:szCs w:val="16"/>
    </w:rPr>
  </w:style>
  <w:style w:type="paragraph" w:customStyle="1" w:styleId="H3-after">
    <w:name w:val="H3 - after"/>
    <w:basedOn w:val="Normal"/>
    <w:uiPriority w:val="99"/>
    <w:semiHidden/>
    <w:rsid w:val="009B4A9F"/>
    <w:pPr>
      <w:keepNext/>
      <w:widowControl w:val="0"/>
      <w:autoSpaceDE w:val="0"/>
      <w:autoSpaceDN w:val="0"/>
      <w:adjustRightInd w:val="0"/>
      <w:spacing w:before="113" w:after="113" w:line="288" w:lineRule="auto"/>
      <w:textAlignment w:val="center"/>
    </w:pPr>
    <w:rPr>
      <w:rFonts w:ascii="Arial-BoldMT" w:hAnsi="Arial-BoldMT" w:cs="Arial-BoldMT"/>
      <w:b/>
      <w:bCs/>
      <w:color w:val="464646"/>
      <w:sz w:val="24"/>
      <w:szCs w:val="24"/>
      <w:lang w:val="en-GB"/>
    </w:rPr>
  </w:style>
  <w:style w:type="paragraph" w:customStyle="1" w:styleId="Heading3-After">
    <w:name w:val="Heading 3 - After"/>
    <w:basedOn w:val="Heading3"/>
    <w:qFormat/>
    <w:rsid w:val="009B4A9F"/>
    <w:pPr>
      <w:spacing w:before="280"/>
    </w:pPr>
  </w:style>
  <w:style w:type="paragraph" w:customStyle="1" w:styleId="ListBulletINTRO">
    <w:name w:val="List Bullet INTRO"/>
    <w:basedOn w:val="Normal"/>
    <w:qFormat/>
    <w:rsid w:val="00AD1005"/>
    <w:pPr>
      <w:numPr>
        <w:numId w:val="32"/>
      </w:numPr>
      <w:spacing w:line="240" w:lineRule="atLeast"/>
      <w:ind w:left="357" w:hanging="357"/>
    </w:pPr>
    <w:rPr>
      <w:rFonts w:ascii="Arial Bold" w:hAnsi="Arial Bold"/>
      <w:b/>
      <w:color w:val="003366"/>
      <w:sz w:val="20"/>
    </w:rPr>
  </w:style>
  <w:style w:type="paragraph" w:styleId="ListParagraph">
    <w:name w:val="List Paragraph"/>
    <w:basedOn w:val="Normal"/>
    <w:uiPriority w:val="34"/>
    <w:semiHidden/>
    <w:qFormat/>
    <w:rsid w:val="009B4A9F"/>
    <w:pPr>
      <w:ind w:left="720"/>
      <w:contextualSpacing/>
    </w:pPr>
  </w:style>
  <w:style w:type="paragraph" w:customStyle="1" w:styleId="Normal-References">
    <w:name w:val="Normal - References"/>
    <w:basedOn w:val="Normal"/>
    <w:semiHidden/>
    <w:qFormat/>
    <w:rsid w:val="009B4A9F"/>
    <w:pPr>
      <w:spacing w:line="240" w:lineRule="exact"/>
    </w:pPr>
  </w:style>
  <w:style w:type="character" w:customStyle="1" w:styleId="ExampleText">
    <w:name w:val="Example Text"/>
    <w:basedOn w:val="DefaultParagraphFont"/>
    <w:semiHidden/>
    <w:rsid w:val="009B4A9F"/>
    <w:rPr>
      <w:color w:val="808080"/>
    </w:rPr>
  </w:style>
  <w:style w:type="character" w:customStyle="1" w:styleId="StyleGray-50">
    <w:name w:val="Style Gray-50%"/>
    <w:basedOn w:val="DefaultParagraphFont"/>
    <w:semiHidden/>
    <w:rsid w:val="009B4A9F"/>
    <w:rPr>
      <w:color w:val="808080"/>
    </w:rPr>
  </w:style>
  <w:style w:type="character" w:styleId="Strong">
    <w:name w:val="Strong"/>
    <w:basedOn w:val="DefaultParagraphFont"/>
    <w:semiHidden/>
    <w:qFormat/>
    <w:rsid w:val="009B4A9F"/>
    <w:rPr>
      <w:b/>
      <w:bCs/>
    </w:rPr>
  </w:style>
  <w:style w:type="character" w:styleId="Emphasis">
    <w:name w:val="Emphasis"/>
    <w:basedOn w:val="DefaultParagraphFont"/>
    <w:semiHidden/>
    <w:qFormat/>
    <w:rsid w:val="009B4A9F"/>
    <w:rPr>
      <w:i/>
      <w:iCs/>
    </w:rPr>
  </w:style>
  <w:style w:type="paragraph" w:customStyle="1" w:styleId="Style1">
    <w:name w:val="Style1"/>
    <w:basedOn w:val="Wellname"/>
    <w:semiHidden/>
    <w:rsid w:val="009B4A9F"/>
    <w:rPr>
      <w:b w:val="0"/>
      <w:bCs/>
      <w:color w:val="auto"/>
      <w:sz w:val="16"/>
      <w:szCs w:val="18"/>
      <w:lang w:val="en-AU"/>
    </w:rPr>
  </w:style>
  <w:style w:type="paragraph" w:customStyle="1" w:styleId="Style2">
    <w:name w:val="Style2"/>
    <w:basedOn w:val="Heading3"/>
    <w:next w:val="Normal"/>
    <w:semiHidden/>
    <w:rsid w:val="009B4A9F"/>
    <w:rPr>
      <w:i/>
      <w:sz w:val="18"/>
    </w:rPr>
  </w:style>
  <w:style w:type="character" w:customStyle="1" w:styleId="Heading5Char">
    <w:name w:val="Heading 5 Char"/>
    <w:basedOn w:val="DefaultParagraphFont"/>
    <w:link w:val="Heading5"/>
    <w:rsid w:val="009B4A9F"/>
    <w:rPr>
      <w:i/>
      <w:iCs/>
      <w:color w:val="404040" w:themeColor="text1" w:themeTint="BF"/>
      <w:kern w:val="32"/>
      <w:sz w:val="20"/>
      <w:szCs w:val="20"/>
    </w:rPr>
  </w:style>
  <w:style w:type="character" w:customStyle="1" w:styleId="SubtitleChar">
    <w:name w:val="Subtitle Char"/>
    <w:basedOn w:val="DefaultParagraphFont"/>
    <w:link w:val="Subtitle"/>
    <w:rsid w:val="009B4A9F"/>
    <w:rPr>
      <w:color w:val="FFFFFF"/>
      <w:sz w:val="23"/>
      <w:szCs w:val="28"/>
    </w:rPr>
  </w:style>
  <w:style w:type="character" w:customStyle="1" w:styleId="TitleChar">
    <w:name w:val="Title Char"/>
    <w:basedOn w:val="DefaultParagraphFont"/>
    <w:link w:val="Title"/>
    <w:rsid w:val="00174FAE"/>
    <w:rPr>
      <w:bCs/>
      <w:caps/>
      <w:color w:val="FFFFFF" w:themeColor="background1"/>
      <w:spacing w:val="-8"/>
      <w:kern w:val="28"/>
      <w:sz w:val="32"/>
      <w:szCs w:val="34"/>
    </w:rPr>
  </w:style>
  <w:style w:type="character" w:customStyle="1" w:styleId="BodyTextChar">
    <w:name w:val="Body Text Char"/>
    <w:basedOn w:val="DefaultParagraphFont"/>
    <w:link w:val="BodyText"/>
    <w:rsid w:val="009B4A9F"/>
    <w:rPr>
      <w:color w:val="333333"/>
    </w:rPr>
  </w:style>
  <w:style w:type="character" w:customStyle="1" w:styleId="BodyText2Char">
    <w:name w:val="Body Text 2 Char"/>
    <w:basedOn w:val="DefaultParagraphFont"/>
    <w:link w:val="BodyText2"/>
    <w:semiHidden/>
    <w:rsid w:val="009B4A9F"/>
    <w:rPr>
      <w:color w:val="333333"/>
    </w:rPr>
  </w:style>
  <w:style w:type="character" w:customStyle="1" w:styleId="BodyText3Char">
    <w:name w:val="Body Text 3 Char"/>
    <w:basedOn w:val="DefaultParagraphFont"/>
    <w:link w:val="BodyText3"/>
    <w:semiHidden/>
    <w:rsid w:val="009B4A9F"/>
    <w:rPr>
      <w:color w:val="333333"/>
      <w:sz w:val="16"/>
      <w:szCs w:val="16"/>
    </w:rPr>
  </w:style>
  <w:style w:type="character" w:customStyle="1" w:styleId="BodyTextFirstIndentChar">
    <w:name w:val="Body Text First Indent Char"/>
    <w:basedOn w:val="BodyTextChar"/>
    <w:link w:val="BodyTextFirstIndent"/>
    <w:semiHidden/>
    <w:rsid w:val="009B4A9F"/>
    <w:rPr>
      <w:color w:val="333333"/>
    </w:rPr>
  </w:style>
  <w:style w:type="character" w:customStyle="1" w:styleId="BodyTextIndentChar">
    <w:name w:val="Body Text Indent Char"/>
    <w:basedOn w:val="DefaultParagraphFont"/>
    <w:link w:val="BodyTextIndent"/>
    <w:semiHidden/>
    <w:rsid w:val="009B4A9F"/>
    <w:rPr>
      <w:color w:val="333333"/>
    </w:rPr>
  </w:style>
  <w:style w:type="character" w:customStyle="1" w:styleId="BodyTextFirstIndent2Char">
    <w:name w:val="Body Text First Indent 2 Char"/>
    <w:basedOn w:val="BodyTextIndentChar"/>
    <w:link w:val="BodyTextFirstIndent2"/>
    <w:semiHidden/>
    <w:rsid w:val="009B4A9F"/>
    <w:rPr>
      <w:color w:val="333333"/>
    </w:rPr>
  </w:style>
  <w:style w:type="character" w:customStyle="1" w:styleId="BodyTextIndent2Char">
    <w:name w:val="Body Text Indent 2 Char"/>
    <w:basedOn w:val="DefaultParagraphFont"/>
    <w:link w:val="BodyTextIndent2"/>
    <w:semiHidden/>
    <w:rsid w:val="009B4A9F"/>
    <w:rPr>
      <w:color w:val="333333"/>
    </w:rPr>
  </w:style>
  <w:style w:type="character" w:customStyle="1" w:styleId="BodyTextIndent3Char">
    <w:name w:val="Body Text Indent 3 Char"/>
    <w:basedOn w:val="DefaultParagraphFont"/>
    <w:link w:val="BodyTextIndent3"/>
    <w:semiHidden/>
    <w:rsid w:val="009B4A9F"/>
    <w:rPr>
      <w:color w:val="333333"/>
      <w:sz w:val="16"/>
      <w:szCs w:val="16"/>
    </w:rPr>
  </w:style>
  <w:style w:type="character" w:customStyle="1" w:styleId="ClosingChar">
    <w:name w:val="Closing Char"/>
    <w:basedOn w:val="DefaultParagraphFont"/>
    <w:link w:val="Closing"/>
    <w:semiHidden/>
    <w:rsid w:val="009B4A9F"/>
    <w:rPr>
      <w:color w:val="333333"/>
    </w:rPr>
  </w:style>
  <w:style w:type="character" w:customStyle="1" w:styleId="DateChar">
    <w:name w:val="Date Char"/>
    <w:basedOn w:val="DefaultParagraphFont"/>
    <w:link w:val="Date"/>
    <w:semiHidden/>
    <w:rsid w:val="009B4A9F"/>
    <w:rPr>
      <w:color w:val="333333"/>
    </w:rPr>
  </w:style>
  <w:style w:type="character" w:customStyle="1" w:styleId="DocumentMapChar">
    <w:name w:val="Document Map Char"/>
    <w:basedOn w:val="DefaultParagraphFont"/>
    <w:link w:val="DocumentMap"/>
    <w:semiHidden/>
    <w:rsid w:val="009B4A9F"/>
    <w:rPr>
      <w:rFonts w:ascii="Tahoma" w:hAnsi="Tahoma" w:cs="Tahoma"/>
      <w:color w:val="333333"/>
      <w:shd w:val="clear" w:color="auto" w:fill="000080"/>
    </w:rPr>
  </w:style>
  <w:style w:type="character" w:customStyle="1" w:styleId="E-mailSignatureChar">
    <w:name w:val="E-mail Signature Char"/>
    <w:basedOn w:val="DefaultParagraphFont"/>
    <w:link w:val="E-mailSignature"/>
    <w:semiHidden/>
    <w:rsid w:val="009B4A9F"/>
    <w:rPr>
      <w:color w:val="333333"/>
    </w:rPr>
  </w:style>
  <w:style w:type="character" w:customStyle="1" w:styleId="EndnoteTextChar">
    <w:name w:val="Endnote Text Char"/>
    <w:basedOn w:val="DefaultParagraphFont"/>
    <w:link w:val="EndnoteText"/>
    <w:semiHidden/>
    <w:rsid w:val="009B4A9F"/>
    <w:rPr>
      <w:color w:val="333333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9B4A9F"/>
    <w:rPr>
      <w:color w:val="333333"/>
      <w:sz w:val="20"/>
      <w:szCs w:val="20"/>
    </w:rPr>
  </w:style>
  <w:style w:type="character" w:customStyle="1" w:styleId="Heading6Char">
    <w:name w:val="Heading 6 Char"/>
    <w:basedOn w:val="DefaultParagraphFont"/>
    <w:link w:val="Heading6"/>
    <w:semiHidden/>
    <w:rsid w:val="009B4A9F"/>
    <w:rPr>
      <w:rFonts w:ascii="Times New Roman" w:hAnsi="Times New Roman"/>
      <w:b/>
      <w:bCs/>
      <w:color w:val="333333"/>
      <w:sz w:val="22"/>
    </w:rPr>
  </w:style>
  <w:style w:type="character" w:customStyle="1" w:styleId="Heading7Char">
    <w:name w:val="Heading 7 Char"/>
    <w:basedOn w:val="DefaultParagraphFont"/>
    <w:link w:val="Heading7"/>
    <w:semiHidden/>
    <w:rsid w:val="009B4A9F"/>
    <w:rPr>
      <w:rFonts w:ascii="Times New Roman" w:hAnsi="Times New Roman"/>
      <w:color w:val="333333"/>
      <w:sz w:val="24"/>
      <w:szCs w:val="24"/>
    </w:rPr>
  </w:style>
  <w:style w:type="character" w:customStyle="1" w:styleId="Heading8Char">
    <w:name w:val="Heading 8 Char"/>
    <w:basedOn w:val="DefaultParagraphFont"/>
    <w:link w:val="Heading8"/>
    <w:semiHidden/>
    <w:rsid w:val="009B4A9F"/>
    <w:rPr>
      <w:rFonts w:ascii="Times New Roman" w:hAnsi="Times New Roman"/>
      <w:i/>
      <w:iCs/>
      <w:color w:val="333333"/>
      <w:sz w:val="24"/>
      <w:szCs w:val="24"/>
    </w:rPr>
  </w:style>
  <w:style w:type="character" w:customStyle="1" w:styleId="Heading9Char">
    <w:name w:val="Heading 9 Char"/>
    <w:basedOn w:val="DefaultParagraphFont"/>
    <w:link w:val="Heading9"/>
    <w:semiHidden/>
    <w:rsid w:val="009B4A9F"/>
    <w:rPr>
      <w:color w:val="333333"/>
      <w:sz w:val="22"/>
    </w:rPr>
  </w:style>
  <w:style w:type="character" w:customStyle="1" w:styleId="HTMLAddressChar">
    <w:name w:val="HTML Address Char"/>
    <w:basedOn w:val="DefaultParagraphFont"/>
    <w:link w:val="HTMLAddress"/>
    <w:semiHidden/>
    <w:rsid w:val="009B4A9F"/>
    <w:rPr>
      <w:i/>
      <w:iCs/>
      <w:color w:val="333333"/>
    </w:rPr>
  </w:style>
  <w:style w:type="character" w:customStyle="1" w:styleId="HTMLPreformattedChar">
    <w:name w:val="HTML Preformatted Char"/>
    <w:basedOn w:val="DefaultParagraphFont"/>
    <w:link w:val="HTMLPreformatted"/>
    <w:semiHidden/>
    <w:rsid w:val="009B4A9F"/>
    <w:rPr>
      <w:rFonts w:ascii="Courier New" w:hAnsi="Courier New" w:cs="Courier New"/>
      <w:color w:val="333333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semiHidden/>
    <w:rsid w:val="009B4A9F"/>
    <w:rPr>
      <w:rFonts w:ascii="Courier New" w:hAnsi="Courier New" w:cs="Courier New"/>
      <w:color w:val="333333"/>
      <w:sz w:val="24"/>
      <w:szCs w:val="24"/>
      <w:lang w:eastAsia="en-AU"/>
    </w:rPr>
  </w:style>
  <w:style w:type="character" w:customStyle="1" w:styleId="MessageHeaderChar">
    <w:name w:val="Message Header Char"/>
    <w:basedOn w:val="DefaultParagraphFont"/>
    <w:link w:val="MessageHeader"/>
    <w:semiHidden/>
    <w:rsid w:val="009B4A9F"/>
    <w:rPr>
      <w:color w:val="333333"/>
      <w:sz w:val="24"/>
      <w:szCs w:val="24"/>
      <w:shd w:val="pct20" w:color="auto" w:fill="auto"/>
    </w:rPr>
  </w:style>
  <w:style w:type="character" w:customStyle="1" w:styleId="NoteHeadingChar">
    <w:name w:val="Note Heading Char"/>
    <w:basedOn w:val="DefaultParagraphFont"/>
    <w:link w:val="NoteHeading"/>
    <w:semiHidden/>
    <w:rsid w:val="009B4A9F"/>
    <w:rPr>
      <w:color w:val="333333"/>
    </w:rPr>
  </w:style>
  <w:style w:type="character" w:customStyle="1" w:styleId="PlainTextChar">
    <w:name w:val="Plain Text Char"/>
    <w:basedOn w:val="DefaultParagraphFont"/>
    <w:link w:val="PlainText"/>
    <w:semiHidden/>
    <w:rsid w:val="009B4A9F"/>
    <w:rPr>
      <w:rFonts w:ascii="Courier New" w:hAnsi="Courier New" w:cs="Courier New"/>
      <w:color w:val="333333"/>
      <w:sz w:val="20"/>
      <w:szCs w:val="20"/>
    </w:rPr>
  </w:style>
  <w:style w:type="character" w:customStyle="1" w:styleId="SalutationChar">
    <w:name w:val="Salutation Char"/>
    <w:basedOn w:val="DefaultParagraphFont"/>
    <w:link w:val="Salutation"/>
    <w:semiHidden/>
    <w:rsid w:val="009B4A9F"/>
    <w:rPr>
      <w:color w:val="333333"/>
    </w:rPr>
  </w:style>
  <w:style w:type="character" w:customStyle="1" w:styleId="SignatureChar">
    <w:name w:val="Signature Char"/>
    <w:basedOn w:val="DefaultParagraphFont"/>
    <w:link w:val="Signature"/>
    <w:semiHidden/>
    <w:rsid w:val="009B4A9F"/>
    <w:rPr>
      <w:color w:val="333333"/>
    </w:rPr>
  </w:style>
  <w:style w:type="paragraph" w:customStyle="1" w:styleId="StyleBodyTextItalic">
    <w:name w:val="Style Body Text + Italic"/>
    <w:basedOn w:val="BodyText"/>
    <w:link w:val="StyleBodyTextItalicChar"/>
    <w:semiHidden/>
    <w:rsid w:val="009B4A9F"/>
    <w:rPr>
      <w:i/>
      <w:iCs/>
    </w:rPr>
  </w:style>
  <w:style w:type="character" w:customStyle="1" w:styleId="StyleBodyTextItalicChar">
    <w:name w:val="Style Body Text + Italic Char"/>
    <w:basedOn w:val="BodyTextChar"/>
    <w:link w:val="StyleBodyTextItalic"/>
    <w:semiHidden/>
    <w:rsid w:val="009B4A9F"/>
    <w:rPr>
      <w:i/>
      <w:iCs/>
      <w:color w:val="333333"/>
    </w:rPr>
  </w:style>
  <w:style w:type="character" w:customStyle="1" w:styleId="Superscript">
    <w:name w:val="Superscript"/>
    <w:basedOn w:val="DefaultParagraphFont"/>
    <w:uiPriority w:val="1"/>
    <w:qFormat/>
    <w:rsid w:val="009B4A9F"/>
    <w:rPr>
      <w:vertAlign w:val="superscript"/>
    </w:rPr>
  </w:style>
  <w:style w:type="character" w:customStyle="1" w:styleId="Bold">
    <w:name w:val="Bold"/>
    <w:basedOn w:val="DefaultParagraphFont"/>
    <w:uiPriority w:val="1"/>
    <w:qFormat/>
    <w:rsid w:val="009B4A9F"/>
    <w:rPr>
      <w:b/>
    </w:rPr>
  </w:style>
  <w:style w:type="character" w:customStyle="1" w:styleId="Italic">
    <w:name w:val="Italic"/>
    <w:basedOn w:val="BodyTextChar"/>
    <w:uiPriority w:val="1"/>
    <w:qFormat/>
    <w:rsid w:val="009B4A9F"/>
    <w:rPr>
      <w:rFonts w:ascii="Arial" w:hAnsi="Arial" w:cs="Arial"/>
      <w:i/>
      <w:iCs w:val="0"/>
      <w:color w:val="333333"/>
      <w:sz w:val="18"/>
      <w:szCs w:val="22"/>
      <w:lang w:val="en-AU" w:eastAsia="en-AU" w:bidi="ar-SA"/>
    </w:rPr>
  </w:style>
  <w:style w:type="table" w:styleId="Table3Deffects2">
    <w:name w:val="Table 3D effects 2"/>
    <w:basedOn w:val="TableNormal"/>
    <w:rsid w:val="009B4A9F"/>
    <w:pPr>
      <w:keepLines/>
      <w:suppressAutoHyphens/>
      <w:spacing w:after="160" w:line="260" w:lineRule="exact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rsid w:val="009B4A9F"/>
    <w:pPr>
      <w:keepLines/>
      <w:suppressAutoHyphens/>
      <w:spacing w:after="160" w:line="260" w:lineRule="exact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Heading2top">
    <w:name w:val="Heading 2 top"/>
    <w:basedOn w:val="Heading2"/>
    <w:qFormat/>
    <w:rsid w:val="009B4A9F"/>
    <w:pPr>
      <w:spacing w:before="0"/>
    </w:pPr>
    <w:rPr>
      <w:rFonts w:cs="Arial"/>
      <w:lang w:eastAsia="en-AU"/>
    </w:rPr>
  </w:style>
  <w:style w:type="table" w:customStyle="1" w:styleId="BlockListing">
    <w:name w:val="Block Listing"/>
    <w:basedOn w:val="TableNormal"/>
    <w:uiPriority w:val="99"/>
    <w:rsid w:val="009B4A9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108" w:type="dxa"/>
      </w:tblCellMar>
    </w:tblPr>
  </w:style>
  <w:style w:type="table" w:customStyle="1" w:styleId="PetroleumSystemsTable">
    <w:name w:val="Petroleum Systems Table"/>
    <w:basedOn w:val="TableNormal"/>
    <w:uiPriority w:val="99"/>
    <w:rsid w:val="009B4A9F"/>
    <w:rPr>
      <w:szCs w:val="20"/>
    </w:rPr>
    <w:tblPr>
      <w:tblBorders>
        <w:top w:val="single" w:sz="4" w:space="0" w:color="auto"/>
        <w:bottom w:val="single" w:sz="4" w:space="0" w:color="auto"/>
        <w:insideH w:val="single" w:sz="4" w:space="0" w:color="auto"/>
        <w:insideV w:val="single" w:sz="4" w:space="0" w:color="auto"/>
      </w:tblBorders>
      <w:tblCellMar>
        <w:top w:w="85" w:type="dxa"/>
        <w:left w:w="85" w:type="dxa"/>
        <w:bottom w:w="74" w:type="dxa"/>
        <w:right w:w="85" w:type="dxa"/>
      </w:tblCellMar>
    </w:tblPr>
    <w:tblStylePr w:type="firstCol">
      <w:tblPr/>
      <w:tcPr>
        <w:shd w:val="clear" w:color="auto" w:fill="E6E6E6"/>
      </w:tcPr>
    </w:tblStylePr>
  </w:style>
  <w:style w:type="paragraph" w:customStyle="1" w:styleId="TableBullet">
    <w:name w:val="Table Bullet"/>
    <w:basedOn w:val="Normal"/>
    <w:rsid w:val="00E31443"/>
    <w:pPr>
      <w:numPr>
        <w:numId w:val="39"/>
      </w:numPr>
      <w:spacing w:after="80" w:line="240" w:lineRule="atLeast"/>
      <w:ind w:left="360"/>
      <w:contextualSpacing/>
    </w:pPr>
    <w:rPr>
      <w:szCs w:val="20"/>
      <w:lang w:eastAsia="en-AU"/>
    </w:rPr>
  </w:style>
  <w:style w:type="paragraph" w:customStyle="1" w:styleId="TableItalic">
    <w:name w:val="Table Italic"/>
    <w:basedOn w:val="Normal"/>
    <w:qFormat/>
    <w:rsid w:val="009B4A9F"/>
    <w:rPr>
      <w:rFonts w:cs="Arial"/>
      <w:i/>
      <w:szCs w:val="22"/>
      <w:lang w:eastAsia="en-AU"/>
    </w:rPr>
  </w:style>
  <w:style w:type="paragraph" w:customStyle="1" w:styleId="TableHeader">
    <w:name w:val="Table Header"/>
    <w:basedOn w:val="Normal"/>
    <w:qFormat/>
    <w:rsid w:val="009B4A9F"/>
    <w:rPr>
      <w:rFonts w:cs="Arial"/>
      <w:szCs w:val="22"/>
      <w:lang w:eastAsia="en-AU"/>
    </w:rPr>
  </w:style>
  <w:style w:type="character" w:customStyle="1" w:styleId="Subscript">
    <w:name w:val="Subscript"/>
    <w:basedOn w:val="DefaultParagraphFont"/>
    <w:uiPriority w:val="1"/>
    <w:qFormat/>
    <w:rsid w:val="009B4A9F"/>
    <w:rPr>
      <w:position w:val="-4"/>
      <w:vertAlign w:val="subscript"/>
    </w:rPr>
  </w:style>
  <w:style w:type="paragraph" w:customStyle="1" w:styleId="BodyTextSpaceBefore">
    <w:name w:val="Body Text – Space Before"/>
    <w:basedOn w:val="BodyText"/>
    <w:qFormat/>
    <w:rsid w:val="009B4A9F"/>
    <w:pPr>
      <w:spacing w:before="200"/>
    </w:pPr>
  </w:style>
  <w:style w:type="character" w:customStyle="1" w:styleId="Regular">
    <w:name w:val="Regular"/>
    <w:basedOn w:val="DefaultParagraphFont"/>
    <w:uiPriority w:val="1"/>
    <w:qFormat/>
    <w:rsid w:val="009B4A9F"/>
  </w:style>
  <w:style w:type="paragraph" w:customStyle="1" w:styleId="Foliotext">
    <w:name w:val="Folio text"/>
    <w:basedOn w:val="Normal"/>
    <w:qFormat/>
    <w:rsid w:val="00CB2853"/>
    <w:pPr>
      <w:pBdr>
        <w:top w:val="single" w:sz="4" w:space="3" w:color="auto"/>
      </w:pBdr>
      <w:tabs>
        <w:tab w:val="left" w:pos="4536"/>
        <w:tab w:val="right" w:pos="9639"/>
      </w:tabs>
    </w:pPr>
  </w:style>
  <w:style w:type="character" w:customStyle="1" w:styleId="FooterChar">
    <w:name w:val="Footer Char"/>
    <w:basedOn w:val="DefaultParagraphFont"/>
    <w:link w:val="Footer"/>
    <w:rsid w:val="009B4A9F"/>
    <w:rPr>
      <w:color w:val="333333"/>
    </w:rPr>
  </w:style>
  <w:style w:type="character" w:customStyle="1" w:styleId="ALLCAPS">
    <w:name w:val="ALL CAPS"/>
    <w:basedOn w:val="DefaultParagraphFont"/>
    <w:uiPriority w:val="1"/>
    <w:semiHidden/>
    <w:rsid w:val="009B4A9F"/>
    <w:rPr>
      <w:caps/>
    </w:rPr>
  </w:style>
  <w:style w:type="paragraph" w:styleId="BlockText">
    <w:name w:val="Block Text"/>
    <w:basedOn w:val="Normal"/>
    <w:link w:val="BlockTextChar"/>
    <w:semiHidden/>
    <w:rsid w:val="009B4A9F"/>
    <w:pPr>
      <w:ind w:left="1440" w:right="1440"/>
    </w:pPr>
    <w:rPr>
      <w:rFonts w:cs="Arial"/>
      <w:szCs w:val="22"/>
      <w:lang w:eastAsia="en-AU"/>
    </w:rPr>
  </w:style>
  <w:style w:type="character" w:customStyle="1" w:styleId="BlockTextChar">
    <w:name w:val="Block Text Char"/>
    <w:basedOn w:val="DefaultParagraphFont"/>
    <w:link w:val="BlockText"/>
    <w:semiHidden/>
    <w:rsid w:val="009B4A9F"/>
    <w:rPr>
      <w:rFonts w:cs="Arial"/>
      <w:color w:val="333333"/>
      <w:szCs w:val="22"/>
      <w:lang w:eastAsia="en-AU"/>
    </w:rPr>
  </w:style>
  <w:style w:type="paragraph" w:customStyle="1" w:styleId="Figureandimagescentred">
    <w:name w:val="Figure and images centred"/>
    <w:basedOn w:val="Figuresandimagesleft"/>
    <w:qFormat/>
    <w:rsid w:val="009B4A9F"/>
    <w:pPr>
      <w:jc w:val="center"/>
    </w:pPr>
    <w:rPr>
      <w:lang w:val="it-IT"/>
    </w:rPr>
  </w:style>
  <w:style w:type="paragraph" w:customStyle="1" w:styleId="FigureList">
    <w:name w:val="Figure List"/>
    <w:basedOn w:val="List"/>
    <w:qFormat/>
    <w:rsid w:val="009B4A9F"/>
    <w:pPr>
      <w:tabs>
        <w:tab w:val="left" w:pos="1587"/>
      </w:tabs>
      <w:ind w:left="1021" w:hanging="1021"/>
    </w:pPr>
    <w:rPr>
      <w:lang w:val="it-IT"/>
    </w:rPr>
  </w:style>
  <w:style w:type="paragraph" w:customStyle="1" w:styleId="Heading4-After">
    <w:name w:val="Heading 4 - After"/>
    <w:basedOn w:val="Heading4"/>
    <w:qFormat/>
    <w:rsid w:val="009B4A9F"/>
    <w:pPr>
      <w:spacing w:before="200"/>
    </w:pPr>
  </w:style>
  <w:style w:type="paragraph" w:customStyle="1" w:styleId="Heading4Table">
    <w:name w:val="Heading 4 Table"/>
    <w:basedOn w:val="Heading4"/>
    <w:rsid w:val="009B4A9F"/>
    <w:pPr>
      <w:spacing w:before="0" w:after="60" w:line="260" w:lineRule="exact"/>
    </w:pPr>
    <w:rPr>
      <w:bCs/>
      <w:kern w:val="0"/>
      <w:lang w:eastAsia="en-AU"/>
    </w:rPr>
  </w:style>
  <w:style w:type="paragraph" w:customStyle="1" w:styleId="Heading5-After">
    <w:name w:val="Heading 5 - After"/>
    <w:basedOn w:val="Heading5"/>
    <w:qFormat/>
    <w:rsid w:val="009B4A9F"/>
    <w:pPr>
      <w:spacing w:before="200"/>
    </w:pPr>
  </w:style>
  <w:style w:type="character" w:customStyle="1" w:styleId="Symbol">
    <w:name w:val="Symbol"/>
    <w:basedOn w:val="DefaultParagraphFont"/>
    <w:uiPriority w:val="1"/>
    <w:qFormat/>
    <w:rsid w:val="009B4A9F"/>
    <w:rPr>
      <w:rFonts w:ascii="Symbol" w:hAnsi="Symbol"/>
    </w:rPr>
  </w:style>
  <w:style w:type="paragraph" w:customStyle="1" w:styleId="Figuresandimagesleft">
    <w:name w:val="Figures and images left"/>
    <w:basedOn w:val="Normal"/>
    <w:qFormat/>
    <w:rsid w:val="009B4A9F"/>
    <w:pPr>
      <w:keepNext/>
      <w:spacing w:line="240" w:lineRule="auto"/>
    </w:pPr>
    <w:rPr>
      <w:b/>
    </w:rPr>
  </w:style>
  <w:style w:type="paragraph" w:customStyle="1" w:styleId="Foliotextlandscape">
    <w:name w:val="Folio text landscape"/>
    <w:basedOn w:val="Normal"/>
    <w:qFormat/>
    <w:rsid w:val="00CB2853"/>
    <w:pPr>
      <w:pBdr>
        <w:top w:val="single" w:sz="4" w:space="3" w:color="auto"/>
      </w:pBdr>
      <w:tabs>
        <w:tab w:val="left" w:pos="9639"/>
        <w:tab w:val="right" w:pos="14572"/>
      </w:tabs>
    </w:pPr>
  </w:style>
  <w:style w:type="paragraph" w:customStyle="1" w:styleId="FoliotextA3landscape">
    <w:name w:val="Folio text A3 landscape"/>
    <w:basedOn w:val="Foliotextlandscape"/>
    <w:qFormat/>
    <w:rsid w:val="00CB2853"/>
    <w:pPr>
      <w:tabs>
        <w:tab w:val="clear" w:pos="9639"/>
        <w:tab w:val="clear" w:pos="14572"/>
        <w:tab w:val="left" w:pos="16443"/>
        <w:tab w:val="right" w:pos="21546"/>
      </w:tabs>
    </w:pPr>
  </w:style>
  <w:style w:type="paragraph" w:customStyle="1" w:styleId="FigureCemtre">
    <w:name w:val="Figure Cemtre"/>
    <w:basedOn w:val="Normal"/>
    <w:semiHidden/>
    <w:qFormat/>
    <w:rsid w:val="00E3269B"/>
    <w:pPr>
      <w:spacing w:line="240" w:lineRule="auto"/>
      <w:jc w:val="center"/>
    </w:pPr>
    <w:rPr>
      <w:b/>
    </w:rPr>
  </w:style>
  <w:style w:type="character" w:customStyle="1" w:styleId="productdescription1">
    <w:name w:val="productdescription1"/>
    <w:semiHidden/>
    <w:rsid w:val="009A2600"/>
    <w:rPr>
      <w:rFonts w:ascii="Verdana" w:hAnsi="Verdana" w:hint="default"/>
      <w:sz w:val="18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0D2B08"/>
  </w:style>
  <w:style w:type="paragraph" w:styleId="IntenseQuote">
    <w:name w:val="Intense Quote"/>
    <w:basedOn w:val="Normal"/>
    <w:next w:val="Normal"/>
    <w:link w:val="IntenseQuoteChar"/>
    <w:uiPriority w:val="30"/>
    <w:semiHidden/>
    <w:qFormat/>
    <w:rsid w:val="000D2B08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0D2B08"/>
    <w:rPr>
      <w:b/>
      <w:bCs/>
      <w:i/>
      <w:iCs/>
      <w:color w:val="4F81BD" w:themeColor="accent1"/>
    </w:rPr>
  </w:style>
  <w:style w:type="paragraph" w:styleId="NoSpacing">
    <w:name w:val="No Spacing"/>
    <w:uiPriority w:val="1"/>
    <w:semiHidden/>
    <w:qFormat/>
    <w:rsid w:val="000D2B08"/>
    <w:pPr>
      <w:keepLines/>
      <w:suppressAutoHyphens/>
    </w:pPr>
    <w:rPr>
      <w:color w:val="333333"/>
    </w:rPr>
  </w:style>
  <w:style w:type="paragraph" w:styleId="Quote">
    <w:name w:val="Quote"/>
    <w:basedOn w:val="Normal"/>
    <w:next w:val="Normal"/>
    <w:link w:val="QuoteChar"/>
    <w:uiPriority w:val="29"/>
    <w:semiHidden/>
    <w:qFormat/>
    <w:rsid w:val="000D2B08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0D2B08"/>
    <w:rPr>
      <w:i/>
      <w:iCs/>
      <w:color w:val="000000" w:themeColor="text1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0D2B08"/>
    <w:pPr>
      <w:spacing w:before="480" w:beforeAutospacing="0" w:after="0" w:line="260" w:lineRule="exac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customStyle="1" w:styleId="Disclaimer">
    <w:name w:val="Disclaimer"/>
    <w:basedOn w:val="BodyText"/>
    <w:qFormat/>
    <w:rsid w:val="00D23F43"/>
    <w:pPr>
      <w:pBdr>
        <w:top w:val="single" w:sz="4" w:space="4" w:color="auto"/>
        <w:bottom w:val="single" w:sz="4" w:space="4" w:color="auto"/>
      </w:pBdr>
      <w:shd w:val="clear" w:color="auto" w:fill="D9D9D9" w:themeFill="background1" w:themeFillShade="D9"/>
      <w:tabs>
        <w:tab w:val="left" w:pos="113"/>
      </w:tabs>
      <w:spacing w:after="80" w:line="240" w:lineRule="auto"/>
      <w:ind w:left="113" w:hanging="113"/>
    </w:pPr>
    <w:rPr>
      <w:sz w:val="12"/>
      <w:szCs w:val="1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502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47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35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50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19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56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image" Target="media/image3.jpg"/><Relationship Id="rId26" Type="http://schemas.openxmlformats.org/officeDocument/2006/relationships/hyperlink" Target="https://www.ga.gov.au/products/servlet/controller?event=GEOCAT_DETAILS&amp;catno=68892" TargetMode="External"/><Relationship Id="rId39" Type="http://schemas.openxmlformats.org/officeDocument/2006/relationships/hyperlink" Target="http://dpistore.efirst.com.au/product.asp?pID=9&amp;cID=6" TargetMode="External"/><Relationship Id="rId3" Type="http://schemas.openxmlformats.org/officeDocument/2006/relationships/customXml" Target="../customXml/item3.xml"/><Relationship Id="rId21" Type="http://schemas.openxmlformats.org/officeDocument/2006/relationships/image" Target="media/image4.jpeg"/><Relationship Id="rId34" Type="http://schemas.openxmlformats.org/officeDocument/2006/relationships/hyperlink" Target="http://dpistore.efirst.com.au/product.asp?pID=813&amp;cID=59" TargetMode="External"/><Relationship Id="rId42" Type="http://schemas.openxmlformats.org/officeDocument/2006/relationships/hyperlink" Target="https://www.ga.gov.au/products/servlet/controller?event=GEOCAT_DETAILS&amp;catno=14562" TargetMode="External"/><Relationship Id="rId47" Type="http://schemas.openxmlformats.org/officeDocument/2006/relationships/header" Target="header3.xml"/><Relationship Id="rId50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hyperlink" Target="mailto:ausgeodata@ga.gov.au" TargetMode="External"/><Relationship Id="rId25" Type="http://schemas.openxmlformats.org/officeDocument/2006/relationships/footer" Target="footer5.xml"/><Relationship Id="rId33" Type="http://schemas.openxmlformats.org/officeDocument/2006/relationships/hyperlink" Target="http://dpistore.efirst.com.au/product.asp?pID=727&amp;cID=59" TargetMode="External"/><Relationship Id="rId38" Type="http://schemas.openxmlformats.org/officeDocument/2006/relationships/hyperlink" Target="http://dpistore.efirst.com.au/product.asp?pID=546&amp;cID=8" TargetMode="External"/><Relationship Id="rId46" Type="http://schemas.openxmlformats.org/officeDocument/2006/relationships/hyperlink" Target="http://dpistore.efirst.com.au/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http://dbforms.ga.gov.au/www/npm.well.search" TargetMode="External"/><Relationship Id="rId20" Type="http://schemas.openxmlformats.org/officeDocument/2006/relationships/footer" Target="footer3.xml"/><Relationship Id="rId29" Type="http://schemas.openxmlformats.org/officeDocument/2006/relationships/hyperlink" Target="https://www.ga.gov.au/products/servlet/controller?event=GEOCAT_DETAILS&amp;catno=15209" TargetMode="External"/><Relationship Id="rId41" Type="http://schemas.openxmlformats.org/officeDocument/2006/relationships/hyperlink" Target="https://www.ga.gov.au/products/servlet/controller?event=GEOCAT_DETAILS&amp;catno=68754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24" Type="http://schemas.openxmlformats.org/officeDocument/2006/relationships/header" Target="header2.xml"/><Relationship Id="rId32" Type="http://schemas.openxmlformats.org/officeDocument/2006/relationships/hyperlink" Target="http://dpistore.efirst.com.au/product.asp?pID=585&amp;cID=8" TargetMode="External"/><Relationship Id="rId37" Type="http://schemas.openxmlformats.org/officeDocument/2006/relationships/hyperlink" Target="http://dpistore.efirst.com.au/product.asp?pID=813&amp;cID=59" TargetMode="External"/><Relationship Id="rId40" Type="http://schemas.openxmlformats.org/officeDocument/2006/relationships/hyperlink" Target="http://www.ga.gov.au/products/servlet/controller?event=GEOCAT_DETAILS&amp;catno=76687" TargetMode="External"/><Relationship Id="rId45" Type="http://schemas.openxmlformats.org/officeDocument/2006/relationships/hyperlink" Target="mailto:sales@ga.gov.au" TargetMode="External"/><Relationship Id="rId5" Type="http://schemas.openxmlformats.org/officeDocument/2006/relationships/numbering" Target="numbering.xml"/><Relationship Id="rId15" Type="http://schemas.openxmlformats.org/officeDocument/2006/relationships/hyperlink" Target="http://www.industry.gov.au/energy/clean/ccs/geological/ccs-acreage/Pages/index.aspx" TargetMode="External"/><Relationship Id="rId23" Type="http://schemas.openxmlformats.org/officeDocument/2006/relationships/image" Target="media/image5.jpg"/><Relationship Id="rId28" Type="http://schemas.openxmlformats.org/officeDocument/2006/relationships/hyperlink" Target="http://www.ga.gov.au/corporate_data/14616/Rec1993_013.pdf" TargetMode="External"/><Relationship Id="rId36" Type="http://schemas.openxmlformats.org/officeDocument/2006/relationships/hyperlink" Target="http://dpistore.efirst.com.au/product.asp?pID=813&amp;cID=59" TargetMode="External"/><Relationship Id="rId49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header" Target="header1.xml"/><Relationship Id="rId31" Type="http://schemas.openxmlformats.org/officeDocument/2006/relationships/hyperlink" Target="http://dpistore.efirst.com.au/product.asp?pID=537&amp;cID=8" TargetMode="External"/><Relationship Id="rId44" Type="http://schemas.openxmlformats.org/officeDocument/2006/relationships/hyperlink" Target="https://www.ga.gov.au/products/servlet/controller?event=GEOCAT_DETAILS&amp;catno=37050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2.jpg"/><Relationship Id="rId22" Type="http://schemas.openxmlformats.org/officeDocument/2006/relationships/footer" Target="footer4.xml"/><Relationship Id="rId27" Type="http://schemas.openxmlformats.org/officeDocument/2006/relationships/hyperlink" Target="https://www.ga.gov.au/products/servlet/controller?event=GEOCAT_DETAILS&amp;catno=78624" TargetMode="External"/><Relationship Id="rId30" Type="http://schemas.openxmlformats.org/officeDocument/2006/relationships/hyperlink" Target="http://dpistore.efirst.com.au/product.asp?pID=1113&amp;cID=59" TargetMode="External"/><Relationship Id="rId35" Type="http://schemas.openxmlformats.org/officeDocument/2006/relationships/hyperlink" Target="http://dpistore.efirst.com.au/product.asp?pID=813&amp;cID=59" TargetMode="External"/><Relationship Id="rId43" Type="http://schemas.openxmlformats.org/officeDocument/2006/relationships/hyperlink" Target="https://www.ga.gov.au/products/servlet/controller?event=GEOCAT_DETAILS&amp;catno=14395" TargetMode="External"/><Relationship Id="rId48" Type="http://schemas.openxmlformats.org/officeDocument/2006/relationships/footer" Target="footer6.xml"/><Relationship Id="rId8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Core Publishing Document" ma:contentTypeID="0x01010097F86F0C24D64525B252BB20BD9D45A700186D61DCC6993642B7BE071EBA4F0CB6" ma:contentTypeVersion="79" ma:contentTypeDescription="Core Publishing Document, inherited from OOTB document." ma:contentTypeScope="" ma:versionID="d73c4be80eafcf893ff13feb65d66746">
  <xsd:schema xmlns:xsd="http://www.w3.org/2001/XMLSchema" xmlns:xs="http://www.w3.org/2001/XMLSchema" xmlns:p="http://schemas.microsoft.com/office/2006/metadata/properties" xmlns:ns1="http://schemas.microsoft.com/sharepoint/v3" xmlns:ns2="55c08754-dc08-49e0-b3e6-1571a5e07017" xmlns:ns3="c0b4bd0a-f6ac-422c-a0b2-ddc3a705a698" targetNamespace="http://schemas.microsoft.com/office/2006/metadata/properties" ma:root="true" ma:fieldsID="cb31d88178b4658710bd8f35dbbd1722" ns1:_="" ns2:_="" ns3:_="">
    <xsd:import namespace="http://schemas.microsoft.com/sharepoint/v3"/>
    <xsd:import namespace="55c08754-dc08-49e0-b3e6-1571a5e07017"/>
    <xsd:import namespace="c0b4bd0a-f6ac-422c-a0b2-ddc3a705a698"/>
    <xsd:element name="properties">
      <xsd:complexType>
        <xsd:sequence>
          <xsd:element name="documentManagement">
            <xsd:complexType>
              <xsd:all>
                <xsd:element ref="ns2:CorePublishingComments" minOccurs="0"/>
                <xsd:element ref="ns1:PublishingStartDate" minOccurs="0"/>
                <xsd:element ref="ns1:PublishingExpirationDate" minOccurs="0"/>
                <xsd:element ref="ns2:CorePublishingDocumentContact"/>
                <xsd:element ref="ns3:SubjectLookupField" minOccurs="0"/>
                <xsd:element ref="ns3:KeywordsLookupField" minOccurs="0"/>
                <xsd:element ref="ns3:CorePublishingDocumentCategory" minOccurs="0"/>
                <xsd:element ref="ns2:IPSCategory" minOccurs="0"/>
                <xsd:element ref="ns2:CorePublishingFileReference"/>
                <xsd:element ref="ns2:IncludeInNotificationsAndUpdates" minOccurs="0"/>
                <xsd:element ref="ns2:IncludeInContentRollups" minOccurs="0"/>
                <xsd:element ref="ns2:IncludeInRSSFeeds" minOccurs="0"/>
                <xsd:element ref="ns2:CorePublishingDocumentChangeDescription" minOccurs="0"/>
                <xsd:element ref="ns3:DocumentRollupCategor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9" nillable="true" ma:displayName="Start Date" ma:description="" ma:internalName="PublishingStartDate">
      <xsd:simpleType>
        <xsd:restriction base="dms:Unknown"/>
      </xsd:simpleType>
    </xsd:element>
    <xsd:element name="PublishingExpirationDate" ma:index="10" nillable="true" ma:displayName="End Date" ma:description="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5c08754-dc08-49e0-b3e6-1571a5e07017" elementFormDefault="qualified">
    <xsd:import namespace="http://schemas.microsoft.com/office/2006/documentManagement/types"/>
    <xsd:import namespace="http://schemas.microsoft.com/office/infopath/2007/PartnerControls"/>
    <xsd:element name="CorePublishingComments" ma:index="8" nillable="true" ma:displayName="Description" ma:description="Used for DC.Description metadata." ma:internalName="CorePublishingComments">
      <xsd:simpleType>
        <xsd:restriction base="dms:Note"/>
      </xsd:simpleType>
    </xsd:element>
    <xsd:element name="CorePublishingDocumentContact" ma:index="11" ma:displayName="Document Contact" ma:list="UserInfo" ma:internalName="CorePublishingDocumentContact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IPSCategory" ma:index="15" nillable="true" ma:displayName="IPS Category" ma:description="Used for FOI/IPS categorisation." ma:format="Dropdown" ma:internalName="IPSCategory">
      <xsd:simpleType>
        <xsd:restriction base="dms:Choice">
          <xsd:enumeration value="1. Who we are"/>
          <xsd:enumeration value="2. What we do"/>
          <xsd:enumeration value="3. Our reports"/>
          <xsd:enumeration value="4. Consultation"/>
          <xsd:enumeration value="5. Our strategic and business priorities"/>
          <xsd:enumeration value="6. Routinely requested information"/>
          <xsd:enumeration value="7. Our finances"/>
          <xsd:enumeration value="8. Our lists"/>
          <xsd:enumeration value="9. Our submissions"/>
          <xsd:enumeration value="10. Our policies"/>
        </xsd:restriction>
      </xsd:simpleType>
    </xsd:element>
    <xsd:element name="CorePublishingFileReference" ma:index="16" ma:displayName="File Reference" ma:description="Audit Requirement." ma:internalName="CorePublishingFileReference">
      <xsd:simpleType>
        <xsd:restriction base="dms:Text"/>
      </xsd:simpleType>
    </xsd:element>
    <xsd:element name="IncludeInNotificationsAndUpdates" ma:index="17" nillable="true" ma:displayName="Include in Email Updates" ma:default="1" ma:internalName="IncludeInNotificationsAndUpdates">
      <xsd:simpleType>
        <xsd:restriction base="dms:Boolean"/>
      </xsd:simpleType>
    </xsd:element>
    <xsd:element name="IncludeInContentRollups" ma:index="18" nillable="true" ma:displayName="Include In Content Rollups" ma:default="0" ma:description="Used at the site owners' discretion to include/exclude pages from 'rollup' web parts such as content queries." ma:internalName="IncludeInContentRollups">
      <xsd:simpleType>
        <xsd:restriction base="dms:Boolean"/>
      </xsd:simpleType>
    </xsd:element>
    <xsd:element name="IncludeInRSSFeeds" ma:index="19" nillable="true" ma:displayName="Include In RSS Feeds" ma:default="0" ma:description="Used at the site owners' discretion to include/exclude documents from RSS feeds." ma:internalName="IncludeInRSSFeeds">
      <xsd:simpleType>
        <xsd:restriction base="dms:Boolean"/>
      </xsd:simpleType>
    </xsd:element>
    <xsd:element name="CorePublishingDocumentChangeDescription" ma:index="20" nillable="true" ma:displayName="Document Change Description" ma:description="Description of the current version of the document - can be of assistance to reviewers/approvers (and can be included in the workflow emails)." ma:internalName="CorePublishingDocumentChangeDescription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0b4bd0a-f6ac-422c-a0b2-ddc3a705a698" elementFormDefault="qualified">
    <xsd:import namespace="http://schemas.microsoft.com/office/2006/documentManagement/types"/>
    <xsd:import namespace="http://schemas.microsoft.com/office/infopath/2007/PartnerControls"/>
    <xsd:element name="SubjectLookupField" ma:index="12" nillable="true" ma:displayName="Subject" ma:list="4a441248-04bf-4c62-8747-8bfb61e5e21c" ma:internalName="SubjectLookupField" ma:showField="Title" ma:web="c0b4bd0a-f6ac-422c-a0b2-ddc3a705a69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KeywordsLookupField" ma:index="13" nillable="true" ma:displayName="Keywords" ma:list="fbec0be5-db93-4c03-a796-ce5d02f374a3" ma:internalName="KeywordsLookupField" ma:showField="Title" ma:web="c0b4bd0a-f6ac-422c-a0b2-ddc3a705a69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CorePublishingDocumentCategory" ma:index="14" nillable="true" ma:displayName="Document Category" ma:description="Document Type list is used for source data. Used for DC.Type.documentType metadata." ma:list="{233fae74-8b6e-4f87-8db3-5052d625541f}" ma:internalName="CorePublishingDocumentCategory" ma:showField="Title" ma:web="{c0b4bd0a-f6ac-422c-a0b2-ddc3a705a698}">
      <xsd:simpleType>
        <xsd:restriction base="dms:Lookup"/>
      </xsd:simpleType>
    </xsd:element>
    <xsd:element name="DocumentRollupCategory" ma:index="21" nillable="true" ma:displayName="Rollup Category" ma:description="Document Rollup Category list is used for source data, populated by the site owners. Used at the site owners' discretion to include/exclude certain categories of pages in rollups." ma:list="{6ca4ea36-3739-485e-8e04-ddf89b384e56}" ma:internalName="DocumentRollupCategory" ma:showField="Title" ma:web="{c0b4bd0a-f6ac-422c-a0b2-ddc3a705a698}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CorePublishingComments xmlns="55c08754-dc08-49e0-b3e6-1571a5e07017" xsi:nil="true"/>
    <CorePublishingDocumentCategory xmlns="c0b4bd0a-f6ac-422c-a0b2-ddc3a705a698" xsi:nil="true"/>
    <KeywordsLookupField xmlns="c0b4bd0a-f6ac-422c-a0b2-ddc3a705a698"/>
    <CorePublishingFileReference xmlns="55c08754-dc08-49e0-b3e6-1571a5e07017">28469</CorePublishingFileReference>
    <CorePublishingDocumentChangeDescription xmlns="55c08754-dc08-49e0-b3e6-1571a5e07017" xsi:nil="true"/>
    <CorePublishingDocumentContact xmlns="55c08754-dc08-49e0-b3e6-1571a5e07017">
      <UserInfo>
        <DisplayName>online</DisplayName>
        <AccountId>189</AccountId>
        <AccountType/>
      </UserInfo>
    </CorePublishingDocumentContact>
    <IPSCategory xmlns="55c08754-dc08-49e0-b3e6-1571a5e07017" xsi:nil="true"/>
    <IncludeInContentRollups xmlns="55c08754-dc08-49e0-b3e6-1571a5e07017">false</IncludeInContentRollups>
    <SubjectLookupField xmlns="c0b4bd0a-f6ac-422c-a0b2-ddc3a705a698"/>
    <IncludeInNotificationsAndUpdates xmlns="55c08754-dc08-49e0-b3e6-1571a5e07017">true</IncludeInNotificationsAndUpdates>
    <PublishingExpirationDate xmlns="http://schemas.microsoft.com/sharepoint/v3" xsi:nil="true"/>
    <PublishingStartDate xmlns="http://schemas.microsoft.com/sharepoint/v3" xsi:nil="true"/>
    <IncludeInRSSFeeds xmlns="55c08754-dc08-49e0-b3e6-1571a5e07017">false</IncludeInRSSFeeds>
    <DocumentRollupCategory xmlns="c0b4bd0a-f6ac-422c-a0b2-ddc3a705a698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A0220D-9680-4BB3-8CEE-FCB76DFF431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55c08754-dc08-49e0-b3e6-1571a5e07017"/>
    <ds:schemaRef ds:uri="c0b4bd0a-f6ac-422c-a0b2-ddc3a705a69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E20EB12-2245-40E8-B629-86E2E4ADD733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c0b4bd0a-f6ac-422c-a0b2-ddc3a705a698"/>
    <ds:schemaRef ds:uri="http://schemas.microsoft.com/sharepoint/v3"/>
    <ds:schemaRef ds:uri="55c08754-dc08-49e0-b3e6-1571a5e07017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5338553C-46DE-4EEC-B17E-FC844C49EBC8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76E12ED7-ADDE-4212-88D2-D31F8FC966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</Pages>
  <Words>1671</Words>
  <Characters>9529</Characters>
  <Application>Microsoft Office Word</Application>
  <DocSecurity>0</DocSecurity>
  <Lines>79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2014_GHG_Release_Area_Geology-Gippsland_Basin</vt:lpstr>
    </vt:vector>
  </TitlesOfParts>
  <Company>DIISR</Company>
  <LinksUpToDate>false</LinksUpToDate>
  <CharactersWithSpaces>11178</CharactersWithSpaces>
  <SharedDoc>false</SharedDoc>
  <HLinks>
    <vt:vector size="534" baseType="variant">
      <vt:variant>
        <vt:i4>4325488</vt:i4>
      </vt:variant>
      <vt:variant>
        <vt:i4>264</vt:i4>
      </vt:variant>
      <vt:variant>
        <vt:i4>0</vt:i4>
      </vt:variant>
      <vt:variant>
        <vt:i4>5</vt:i4>
      </vt:variant>
      <vt:variant>
        <vt:lpwstr>http://www.searchanddiscovery.com/abstracts/pdf/2010/annual/abstracts/ndx_simon.pdf</vt:lpwstr>
      </vt:variant>
      <vt:variant>
        <vt:lpwstr/>
      </vt:variant>
      <vt:variant>
        <vt:i4>6357115</vt:i4>
      </vt:variant>
      <vt:variant>
        <vt:i4>261</vt:i4>
      </vt:variant>
      <vt:variant>
        <vt:i4>0</vt:i4>
      </vt:variant>
      <vt:variant>
        <vt:i4>5</vt:i4>
      </vt:variant>
      <vt:variant>
        <vt:lpwstr>http://www.santos.com/library/181012_Third_Quarter_Activities_Report.pdf</vt:lpwstr>
      </vt:variant>
      <vt:variant>
        <vt:lpwstr/>
      </vt:variant>
      <vt:variant>
        <vt:i4>6684760</vt:i4>
      </vt:variant>
      <vt:variant>
        <vt:i4>258</vt:i4>
      </vt:variant>
      <vt:variant>
        <vt:i4>0</vt:i4>
      </vt:variant>
      <vt:variant>
        <vt:i4>5</vt:i4>
      </vt:variant>
      <vt:variant>
        <vt:lpwstr>http://www.santos.com/library/110909_International_Investor_Presentation.pdf</vt:lpwstr>
      </vt:variant>
      <vt:variant>
        <vt:lpwstr/>
      </vt:variant>
      <vt:variant>
        <vt:i4>6291577</vt:i4>
      </vt:variant>
      <vt:variant>
        <vt:i4>255</vt:i4>
      </vt:variant>
      <vt:variant>
        <vt:i4>0</vt:i4>
      </vt:variant>
      <vt:variant>
        <vt:i4>5</vt:i4>
      </vt:variant>
      <vt:variant>
        <vt:lpwstr>http://www.santos.com/library/081023_Third_Quarter_Activities_Report.pdf</vt:lpwstr>
      </vt:variant>
      <vt:variant>
        <vt:lpwstr/>
      </vt:variant>
      <vt:variant>
        <vt:i4>2818114</vt:i4>
      </vt:variant>
      <vt:variant>
        <vt:i4>252</vt:i4>
      </vt:variant>
      <vt:variant>
        <vt:i4>0</vt:i4>
      </vt:variant>
      <vt:variant>
        <vt:i4>5</vt:i4>
      </vt:variant>
      <vt:variant>
        <vt:lpwstr>http://www.pttep.com/en/ourBusiness_EAndPprojectsDetail.aspx?ContentID=94</vt:lpwstr>
      </vt:variant>
      <vt:variant>
        <vt:lpwstr/>
      </vt:variant>
      <vt:variant>
        <vt:i4>3211273</vt:i4>
      </vt:variant>
      <vt:variant>
        <vt:i4>249</vt:i4>
      </vt:variant>
      <vt:variant>
        <vt:i4>0</vt:i4>
      </vt:variant>
      <vt:variant>
        <vt:i4>5</vt:i4>
      </vt:variant>
      <vt:variant>
        <vt:lpwstr>https://www.ga.gov.au/products/servlet/controller?event=GEOCAT_DETAILS&amp;catno=69210</vt:lpwstr>
      </vt:variant>
      <vt:variant>
        <vt:lpwstr/>
      </vt:variant>
      <vt:variant>
        <vt:i4>6225985</vt:i4>
      </vt:variant>
      <vt:variant>
        <vt:i4>246</vt:i4>
      </vt:variant>
      <vt:variant>
        <vt:i4>0</vt:i4>
      </vt:variant>
      <vt:variant>
        <vt:i4>5</vt:i4>
      </vt:variant>
      <vt:variant>
        <vt:lpwstr>http://mecresources.com.au/doc/MEC Resources AR2011final.pdf</vt:lpwstr>
      </vt:variant>
      <vt:variant>
        <vt:lpwstr/>
      </vt:variant>
      <vt:variant>
        <vt:i4>458757</vt:i4>
      </vt:variant>
      <vt:variant>
        <vt:i4>243</vt:i4>
      </vt:variant>
      <vt:variant>
        <vt:i4>0</vt:i4>
      </vt:variant>
      <vt:variant>
        <vt:i4>5</vt:i4>
      </vt:variant>
      <vt:variant>
        <vt:lpwstr>http://www.inpex.com.au/projects/ichthys-project.aspx</vt:lpwstr>
      </vt:variant>
      <vt:variant>
        <vt:lpwstr/>
      </vt:variant>
      <vt:variant>
        <vt:i4>6619231</vt:i4>
      </vt:variant>
      <vt:variant>
        <vt:i4>240</vt:i4>
      </vt:variant>
      <vt:variant>
        <vt:i4>0</vt:i4>
      </vt:variant>
      <vt:variant>
        <vt:i4>5</vt:i4>
      </vt:variant>
      <vt:variant>
        <vt:lpwstr>http://www.sciencedirect.com/science?_ob=ArticleURL&amp;_udi=B6V9Y-4D98JHH-1&amp;_user=1051755&amp;_rdoc=1&amp;_fmt=&amp;_orig=search&amp;_sort=d&amp;view=c&amp;_acct=C000050979&amp;_version=1&amp;_urlVersion=0&amp;_userid=1051755&amp;md5=f025719a44068cf4d44f0c2b909da357</vt:lpwstr>
      </vt:variant>
      <vt:variant>
        <vt:lpwstr>bbib24#bbib24</vt:lpwstr>
      </vt:variant>
      <vt:variant>
        <vt:i4>3211269</vt:i4>
      </vt:variant>
      <vt:variant>
        <vt:i4>237</vt:i4>
      </vt:variant>
      <vt:variant>
        <vt:i4>0</vt:i4>
      </vt:variant>
      <vt:variant>
        <vt:i4>5</vt:i4>
      </vt:variant>
      <vt:variant>
        <vt:lpwstr>https://www.ga.gov.au/products/servlet/controller?event=GEOCAT_DETAILS&amp;catno=70142</vt:lpwstr>
      </vt:variant>
      <vt:variant>
        <vt:lpwstr/>
      </vt:variant>
      <vt:variant>
        <vt:i4>3211269</vt:i4>
      </vt:variant>
      <vt:variant>
        <vt:i4>234</vt:i4>
      </vt:variant>
      <vt:variant>
        <vt:i4>0</vt:i4>
      </vt:variant>
      <vt:variant>
        <vt:i4>5</vt:i4>
      </vt:variant>
      <vt:variant>
        <vt:lpwstr>https://www.ga.gov.au/products/servlet/controller?event=GEOCAT_DETAILS&amp;catno=70142</vt:lpwstr>
      </vt:variant>
      <vt:variant>
        <vt:lpwstr/>
      </vt:variant>
      <vt:variant>
        <vt:i4>6225960</vt:i4>
      </vt:variant>
      <vt:variant>
        <vt:i4>231</vt:i4>
      </vt:variant>
      <vt:variant>
        <vt:i4>0</vt:i4>
      </vt:variant>
      <vt:variant>
        <vt:i4>5</vt:i4>
      </vt:variant>
      <vt:variant>
        <vt:lpwstr>http://www.gdfsuezbonaparte.com.au/wp-content/uploads/1.-Bonaparte-LNG-Overview__BLNG-ERM-REP-BH01-00024-0.0_Protected.pdf</vt:lpwstr>
      </vt:variant>
      <vt:variant>
        <vt:lpwstr/>
      </vt:variant>
      <vt:variant>
        <vt:i4>4063255</vt:i4>
      </vt:variant>
      <vt:variant>
        <vt:i4>228</vt:i4>
      </vt:variant>
      <vt:variant>
        <vt:i4>0</vt:i4>
      </vt:variant>
      <vt:variant>
        <vt:i4>5</vt:i4>
      </vt:variant>
      <vt:variant>
        <vt:lpwstr>https://www.ga.gov.au/products/servlet/controller?event=FILE_SELECTION&amp;catno=37512</vt:lpwstr>
      </vt:variant>
      <vt:variant>
        <vt:lpwstr/>
      </vt:variant>
      <vt:variant>
        <vt:i4>6160451</vt:i4>
      </vt:variant>
      <vt:variant>
        <vt:i4>225</vt:i4>
      </vt:variant>
      <vt:variant>
        <vt:i4>0</vt:i4>
      </vt:variant>
      <vt:variant>
        <vt:i4>5</vt:i4>
      </vt:variant>
      <vt:variant>
        <vt:lpwstr>http://www.nt.gov.au/d/Minerals_Energy/Content/File/pdf/PetroleumSummaries/2011_EnergyNT.pdf</vt:lpwstr>
      </vt:variant>
      <vt:variant>
        <vt:lpwstr/>
      </vt:variant>
      <vt:variant>
        <vt:i4>6160450</vt:i4>
      </vt:variant>
      <vt:variant>
        <vt:i4>222</vt:i4>
      </vt:variant>
      <vt:variant>
        <vt:i4>0</vt:i4>
      </vt:variant>
      <vt:variant>
        <vt:i4>5</vt:i4>
      </vt:variant>
      <vt:variant>
        <vt:lpwstr>http://www.nt.gov.au/d/Minerals_Energy/Content/File/pdf/PetroleumSummaries/2010_EnergyNT.pdf</vt:lpwstr>
      </vt:variant>
      <vt:variant>
        <vt:lpwstr/>
      </vt:variant>
      <vt:variant>
        <vt:i4>3473415</vt:i4>
      </vt:variant>
      <vt:variant>
        <vt:i4>219</vt:i4>
      </vt:variant>
      <vt:variant>
        <vt:i4>0</vt:i4>
      </vt:variant>
      <vt:variant>
        <vt:i4>5</vt:i4>
      </vt:variant>
      <vt:variant>
        <vt:lpwstr>http://www.dmp.wa.gov.au/documents/121750_Petroleum_WA_.pdf</vt:lpwstr>
      </vt:variant>
      <vt:variant>
        <vt:lpwstr/>
      </vt:variant>
      <vt:variant>
        <vt:i4>3538967</vt:i4>
      </vt:variant>
      <vt:variant>
        <vt:i4>216</vt:i4>
      </vt:variant>
      <vt:variant>
        <vt:i4>0</vt:i4>
      </vt:variant>
      <vt:variant>
        <vt:i4>5</vt:i4>
      </vt:variant>
      <vt:variant>
        <vt:lpwstr>http://www.dmp.wa.gov.au/documents/111352_PWA_September_2011.pdf</vt:lpwstr>
      </vt:variant>
      <vt:variant>
        <vt:lpwstr/>
      </vt:variant>
      <vt:variant>
        <vt:i4>5898252</vt:i4>
      </vt:variant>
      <vt:variant>
        <vt:i4>213</vt:i4>
      </vt:variant>
      <vt:variant>
        <vt:i4>0</vt:i4>
      </vt:variant>
      <vt:variant>
        <vt:i4>5</vt:i4>
      </vt:variant>
      <vt:variant>
        <vt:lpwstr>http://www.austlii.edu.au/au/other/dfat/treaties/2003/13.html</vt:lpwstr>
      </vt:variant>
      <vt:variant>
        <vt:lpwstr/>
      </vt:variant>
      <vt:variant>
        <vt:i4>4980780</vt:i4>
      </vt:variant>
      <vt:variant>
        <vt:i4>210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4849708</vt:i4>
      </vt:variant>
      <vt:variant>
        <vt:i4>207</vt:i4>
      </vt:variant>
      <vt:variant>
        <vt:i4>0</vt:i4>
      </vt:variant>
      <vt:variant>
        <vt:i4>5</vt:i4>
      </vt:variant>
      <vt:variant>
        <vt:lpwstr/>
      </vt:variant>
      <vt:variant>
        <vt:lpwstr>Figure_3</vt:lpwstr>
      </vt:variant>
      <vt:variant>
        <vt:i4>4718636</vt:i4>
      </vt:variant>
      <vt:variant>
        <vt:i4>204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4980780</vt:i4>
      </vt:variant>
      <vt:variant>
        <vt:i4>201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5046316</vt:i4>
      </vt:variant>
      <vt:variant>
        <vt:i4>198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4849708</vt:i4>
      </vt:variant>
      <vt:variant>
        <vt:i4>195</vt:i4>
      </vt:variant>
      <vt:variant>
        <vt:i4>0</vt:i4>
      </vt:variant>
      <vt:variant>
        <vt:i4>5</vt:i4>
      </vt:variant>
      <vt:variant>
        <vt:lpwstr/>
      </vt:variant>
      <vt:variant>
        <vt:lpwstr>Figure_3</vt:lpwstr>
      </vt:variant>
      <vt:variant>
        <vt:i4>4718636</vt:i4>
      </vt:variant>
      <vt:variant>
        <vt:i4>192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4980780</vt:i4>
      </vt:variant>
      <vt:variant>
        <vt:i4>189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5046316</vt:i4>
      </vt:variant>
      <vt:variant>
        <vt:i4>186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4980780</vt:i4>
      </vt:variant>
      <vt:variant>
        <vt:i4>183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5046316</vt:i4>
      </vt:variant>
      <vt:variant>
        <vt:i4>180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4718636</vt:i4>
      </vt:variant>
      <vt:variant>
        <vt:i4>177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4915244</vt:i4>
      </vt:variant>
      <vt:variant>
        <vt:i4>174</vt:i4>
      </vt:variant>
      <vt:variant>
        <vt:i4>0</vt:i4>
      </vt:variant>
      <vt:variant>
        <vt:i4>5</vt:i4>
      </vt:variant>
      <vt:variant>
        <vt:lpwstr/>
      </vt:variant>
      <vt:variant>
        <vt:lpwstr>Figure_2</vt:lpwstr>
      </vt:variant>
      <vt:variant>
        <vt:i4>4849708</vt:i4>
      </vt:variant>
      <vt:variant>
        <vt:i4>171</vt:i4>
      </vt:variant>
      <vt:variant>
        <vt:i4>0</vt:i4>
      </vt:variant>
      <vt:variant>
        <vt:i4>5</vt:i4>
      </vt:variant>
      <vt:variant>
        <vt:lpwstr/>
      </vt:variant>
      <vt:variant>
        <vt:lpwstr>Figure_3</vt:lpwstr>
      </vt:variant>
      <vt:variant>
        <vt:i4>4849708</vt:i4>
      </vt:variant>
      <vt:variant>
        <vt:i4>168</vt:i4>
      </vt:variant>
      <vt:variant>
        <vt:i4>0</vt:i4>
      </vt:variant>
      <vt:variant>
        <vt:i4>5</vt:i4>
      </vt:variant>
      <vt:variant>
        <vt:lpwstr/>
      </vt:variant>
      <vt:variant>
        <vt:lpwstr>Figure_3</vt:lpwstr>
      </vt:variant>
      <vt:variant>
        <vt:i4>4915244</vt:i4>
      </vt:variant>
      <vt:variant>
        <vt:i4>165</vt:i4>
      </vt:variant>
      <vt:variant>
        <vt:i4>0</vt:i4>
      </vt:variant>
      <vt:variant>
        <vt:i4>5</vt:i4>
      </vt:variant>
      <vt:variant>
        <vt:lpwstr/>
      </vt:variant>
      <vt:variant>
        <vt:lpwstr>Figure_2</vt:lpwstr>
      </vt:variant>
      <vt:variant>
        <vt:i4>5046316</vt:i4>
      </vt:variant>
      <vt:variant>
        <vt:i4>162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4915244</vt:i4>
      </vt:variant>
      <vt:variant>
        <vt:i4>159</vt:i4>
      </vt:variant>
      <vt:variant>
        <vt:i4>0</vt:i4>
      </vt:variant>
      <vt:variant>
        <vt:i4>5</vt:i4>
      </vt:variant>
      <vt:variant>
        <vt:lpwstr/>
      </vt:variant>
      <vt:variant>
        <vt:lpwstr>Figure_2</vt:lpwstr>
      </vt:variant>
      <vt:variant>
        <vt:i4>4980780</vt:i4>
      </vt:variant>
      <vt:variant>
        <vt:i4>156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4980780</vt:i4>
      </vt:variant>
      <vt:variant>
        <vt:i4>153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4980780</vt:i4>
      </vt:variant>
      <vt:variant>
        <vt:i4>150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4915244</vt:i4>
      </vt:variant>
      <vt:variant>
        <vt:i4>147</vt:i4>
      </vt:variant>
      <vt:variant>
        <vt:i4>0</vt:i4>
      </vt:variant>
      <vt:variant>
        <vt:i4>5</vt:i4>
      </vt:variant>
      <vt:variant>
        <vt:lpwstr/>
      </vt:variant>
      <vt:variant>
        <vt:lpwstr>Figure_2</vt:lpwstr>
      </vt:variant>
      <vt:variant>
        <vt:i4>4718636</vt:i4>
      </vt:variant>
      <vt:variant>
        <vt:i4>144</vt:i4>
      </vt:variant>
      <vt:variant>
        <vt:i4>0</vt:i4>
      </vt:variant>
      <vt:variant>
        <vt:i4>5</vt:i4>
      </vt:variant>
      <vt:variant>
        <vt:lpwstr/>
      </vt:variant>
      <vt:variant>
        <vt:lpwstr>Figure_10</vt:lpwstr>
      </vt:variant>
      <vt:variant>
        <vt:i4>4718636</vt:i4>
      </vt:variant>
      <vt:variant>
        <vt:i4>141</vt:i4>
      </vt:variant>
      <vt:variant>
        <vt:i4>0</vt:i4>
      </vt:variant>
      <vt:variant>
        <vt:i4>5</vt:i4>
      </vt:variant>
      <vt:variant>
        <vt:lpwstr/>
      </vt:variant>
      <vt:variant>
        <vt:lpwstr>Figure_10</vt:lpwstr>
      </vt:variant>
      <vt:variant>
        <vt:i4>4718636</vt:i4>
      </vt:variant>
      <vt:variant>
        <vt:i4>138</vt:i4>
      </vt:variant>
      <vt:variant>
        <vt:i4>0</vt:i4>
      </vt:variant>
      <vt:variant>
        <vt:i4>5</vt:i4>
      </vt:variant>
      <vt:variant>
        <vt:lpwstr/>
      </vt:variant>
      <vt:variant>
        <vt:lpwstr>Figure_10</vt:lpwstr>
      </vt:variant>
      <vt:variant>
        <vt:i4>4718636</vt:i4>
      </vt:variant>
      <vt:variant>
        <vt:i4>135</vt:i4>
      </vt:variant>
      <vt:variant>
        <vt:i4>0</vt:i4>
      </vt:variant>
      <vt:variant>
        <vt:i4>5</vt:i4>
      </vt:variant>
      <vt:variant>
        <vt:lpwstr/>
      </vt:variant>
      <vt:variant>
        <vt:lpwstr>Figure_10</vt:lpwstr>
      </vt:variant>
      <vt:variant>
        <vt:i4>4718636</vt:i4>
      </vt:variant>
      <vt:variant>
        <vt:i4>132</vt:i4>
      </vt:variant>
      <vt:variant>
        <vt:i4>0</vt:i4>
      </vt:variant>
      <vt:variant>
        <vt:i4>5</vt:i4>
      </vt:variant>
      <vt:variant>
        <vt:lpwstr/>
      </vt:variant>
      <vt:variant>
        <vt:lpwstr>Figure_10</vt:lpwstr>
      </vt:variant>
      <vt:variant>
        <vt:i4>4718636</vt:i4>
      </vt:variant>
      <vt:variant>
        <vt:i4>129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5046316</vt:i4>
      </vt:variant>
      <vt:variant>
        <vt:i4>126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4980780</vt:i4>
      </vt:variant>
      <vt:variant>
        <vt:i4>123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5046316</vt:i4>
      </vt:variant>
      <vt:variant>
        <vt:i4>120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65624</vt:i4>
      </vt:variant>
      <vt:variant>
        <vt:i4>117</vt:i4>
      </vt:variant>
      <vt:variant>
        <vt:i4>0</vt:i4>
      </vt:variant>
      <vt:variant>
        <vt:i4>5</vt:i4>
      </vt:variant>
      <vt:variant>
        <vt:lpwstr>Geology_Northern_Petrel.doc</vt:lpwstr>
      </vt:variant>
      <vt:variant>
        <vt:lpwstr/>
      </vt:variant>
      <vt:variant>
        <vt:i4>4849708</vt:i4>
      </vt:variant>
      <vt:variant>
        <vt:i4>114</vt:i4>
      </vt:variant>
      <vt:variant>
        <vt:i4>0</vt:i4>
      </vt:variant>
      <vt:variant>
        <vt:i4>5</vt:i4>
      </vt:variant>
      <vt:variant>
        <vt:lpwstr/>
      </vt:variant>
      <vt:variant>
        <vt:lpwstr>Figure_3</vt:lpwstr>
      </vt:variant>
      <vt:variant>
        <vt:i4>4718636</vt:i4>
      </vt:variant>
      <vt:variant>
        <vt:i4>111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4194348</vt:i4>
      </vt:variant>
      <vt:variant>
        <vt:i4>108</vt:i4>
      </vt:variant>
      <vt:variant>
        <vt:i4>0</vt:i4>
      </vt:variant>
      <vt:variant>
        <vt:i4>5</vt:i4>
      </vt:variant>
      <vt:variant>
        <vt:lpwstr/>
      </vt:variant>
      <vt:variant>
        <vt:lpwstr>Figure_9</vt:lpwstr>
      </vt:variant>
      <vt:variant>
        <vt:i4>4718636</vt:i4>
      </vt:variant>
      <vt:variant>
        <vt:i4>105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4849708</vt:i4>
      </vt:variant>
      <vt:variant>
        <vt:i4>102</vt:i4>
      </vt:variant>
      <vt:variant>
        <vt:i4>0</vt:i4>
      </vt:variant>
      <vt:variant>
        <vt:i4>5</vt:i4>
      </vt:variant>
      <vt:variant>
        <vt:lpwstr/>
      </vt:variant>
      <vt:variant>
        <vt:lpwstr>Figure_3</vt:lpwstr>
      </vt:variant>
      <vt:variant>
        <vt:i4>4259884</vt:i4>
      </vt:variant>
      <vt:variant>
        <vt:i4>99</vt:i4>
      </vt:variant>
      <vt:variant>
        <vt:i4>0</vt:i4>
      </vt:variant>
      <vt:variant>
        <vt:i4>5</vt:i4>
      </vt:variant>
      <vt:variant>
        <vt:lpwstr/>
      </vt:variant>
      <vt:variant>
        <vt:lpwstr>Figure_8</vt:lpwstr>
      </vt:variant>
      <vt:variant>
        <vt:i4>4718636</vt:i4>
      </vt:variant>
      <vt:variant>
        <vt:i4>96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4259884</vt:i4>
      </vt:variant>
      <vt:variant>
        <vt:i4>93</vt:i4>
      </vt:variant>
      <vt:variant>
        <vt:i4>0</vt:i4>
      </vt:variant>
      <vt:variant>
        <vt:i4>5</vt:i4>
      </vt:variant>
      <vt:variant>
        <vt:lpwstr/>
      </vt:variant>
      <vt:variant>
        <vt:lpwstr>Figure_8</vt:lpwstr>
      </vt:variant>
      <vt:variant>
        <vt:i4>4849708</vt:i4>
      </vt:variant>
      <vt:variant>
        <vt:i4>90</vt:i4>
      </vt:variant>
      <vt:variant>
        <vt:i4>0</vt:i4>
      </vt:variant>
      <vt:variant>
        <vt:i4>5</vt:i4>
      </vt:variant>
      <vt:variant>
        <vt:lpwstr/>
      </vt:variant>
      <vt:variant>
        <vt:lpwstr>Figure_3</vt:lpwstr>
      </vt:variant>
      <vt:variant>
        <vt:i4>4718636</vt:i4>
      </vt:variant>
      <vt:variant>
        <vt:i4>87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5111852</vt:i4>
      </vt:variant>
      <vt:variant>
        <vt:i4>84</vt:i4>
      </vt:variant>
      <vt:variant>
        <vt:i4>0</vt:i4>
      </vt:variant>
      <vt:variant>
        <vt:i4>5</vt:i4>
      </vt:variant>
      <vt:variant>
        <vt:lpwstr/>
      </vt:variant>
      <vt:variant>
        <vt:lpwstr>Figure_7</vt:lpwstr>
      </vt:variant>
      <vt:variant>
        <vt:i4>5046316</vt:i4>
      </vt:variant>
      <vt:variant>
        <vt:i4>81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5046316</vt:i4>
      </vt:variant>
      <vt:variant>
        <vt:i4>78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5111852</vt:i4>
      </vt:variant>
      <vt:variant>
        <vt:i4>75</vt:i4>
      </vt:variant>
      <vt:variant>
        <vt:i4>0</vt:i4>
      </vt:variant>
      <vt:variant>
        <vt:i4>5</vt:i4>
      </vt:variant>
      <vt:variant>
        <vt:lpwstr/>
      </vt:variant>
      <vt:variant>
        <vt:lpwstr>Figure_7</vt:lpwstr>
      </vt:variant>
      <vt:variant>
        <vt:i4>4718636</vt:i4>
      </vt:variant>
      <vt:variant>
        <vt:i4>72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5046316</vt:i4>
      </vt:variant>
      <vt:variant>
        <vt:i4>69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5111852</vt:i4>
      </vt:variant>
      <vt:variant>
        <vt:i4>66</vt:i4>
      </vt:variant>
      <vt:variant>
        <vt:i4>0</vt:i4>
      </vt:variant>
      <vt:variant>
        <vt:i4>5</vt:i4>
      </vt:variant>
      <vt:variant>
        <vt:lpwstr/>
      </vt:variant>
      <vt:variant>
        <vt:lpwstr>Figure_7</vt:lpwstr>
      </vt:variant>
      <vt:variant>
        <vt:i4>4718636</vt:i4>
      </vt:variant>
      <vt:variant>
        <vt:i4>63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5111844</vt:i4>
      </vt:variant>
      <vt:variant>
        <vt:i4>60</vt:i4>
      </vt:variant>
      <vt:variant>
        <vt:i4>0</vt:i4>
      </vt:variant>
      <vt:variant>
        <vt:i4>5</vt:i4>
      </vt:variant>
      <vt:variant>
        <vt:lpwstr>Geology_Vulcan.doc</vt:lpwstr>
      </vt:variant>
      <vt:variant>
        <vt:lpwstr/>
      </vt:variant>
      <vt:variant>
        <vt:i4>4718636</vt:i4>
      </vt:variant>
      <vt:variant>
        <vt:i4>57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4980780</vt:i4>
      </vt:variant>
      <vt:variant>
        <vt:i4>54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5046316</vt:i4>
      </vt:variant>
      <vt:variant>
        <vt:i4>51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5177388</vt:i4>
      </vt:variant>
      <vt:variant>
        <vt:i4>48</vt:i4>
      </vt:variant>
      <vt:variant>
        <vt:i4>0</vt:i4>
      </vt:variant>
      <vt:variant>
        <vt:i4>5</vt:i4>
      </vt:variant>
      <vt:variant>
        <vt:lpwstr/>
      </vt:variant>
      <vt:variant>
        <vt:lpwstr>Figure_6</vt:lpwstr>
      </vt:variant>
      <vt:variant>
        <vt:i4>4718636</vt:i4>
      </vt:variant>
      <vt:variant>
        <vt:i4>45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65602</vt:i4>
      </vt:variant>
      <vt:variant>
        <vt:i4>42</vt:i4>
      </vt:variant>
      <vt:variant>
        <vt:i4>0</vt:i4>
      </vt:variant>
      <vt:variant>
        <vt:i4>5</vt:i4>
      </vt:variant>
      <vt:variant>
        <vt:lpwstr>Geology_Southern_Petrel.doc</vt:lpwstr>
      </vt:variant>
      <vt:variant>
        <vt:lpwstr/>
      </vt:variant>
      <vt:variant>
        <vt:i4>4718636</vt:i4>
      </vt:variant>
      <vt:variant>
        <vt:i4>39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4980780</vt:i4>
      </vt:variant>
      <vt:variant>
        <vt:i4>36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5046316</vt:i4>
      </vt:variant>
      <vt:variant>
        <vt:i4>33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4718636</vt:i4>
      </vt:variant>
      <vt:variant>
        <vt:i4>30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4194348</vt:i4>
      </vt:variant>
      <vt:variant>
        <vt:i4>27</vt:i4>
      </vt:variant>
      <vt:variant>
        <vt:i4>0</vt:i4>
      </vt:variant>
      <vt:variant>
        <vt:i4>5</vt:i4>
      </vt:variant>
      <vt:variant>
        <vt:lpwstr/>
      </vt:variant>
      <vt:variant>
        <vt:lpwstr>Figure_9</vt:lpwstr>
      </vt:variant>
      <vt:variant>
        <vt:i4>4259884</vt:i4>
      </vt:variant>
      <vt:variant>
        <vt:i4>24</vt:i4>
      </vt:variant>
      <vt:variant>
        <vt:i4>0</vt:i4>
      </vt:variant>
      <vt:variant>
        <vt:i4>5</vt:i4>
      </vt:variant>
      <vt:variant>
        <vt:lpwstr/>
      </vt:variant>
      <vt:variant>
        <vt:lpwstr>Figure_8</vt:lpwstr>
      </vt:variant>
      <vt:variant>
        <vt:i4>5111852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Figure_7</vt:lpwstr>
      </vt:variant>
      <vt:variant>
        <vt:i4>5177388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Figure_6</vt:lpwstr>
      </vt:variant>
      <vt:variant>
        <vt:i4>4718636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  <vt:variant>
        <vt:i4>4980780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Figure_5</vt:lpwstr>
      </vt:variant>
      <vt:variant>
        <vt:i4>5046316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Figure_4</vt:lpwstr>
      </vt:variant>
      <vt:variant>
        <vt:i4>4849708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Figure_3</vt:lpwstr>
      </vt:variant>
      <vt:variant>
        <vt:i4>4915244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Figure_2</vt:lpwstr>
      </vt:variant>
      <vt:variant>
        <vt:i4>4718636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Figure_1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2014_GHG_Release_Area_Geology-Gippsland_Basin</dc:title>
  <dc:creator>Geoscience Australia</dc:creator>
  <cp:lastModifiedBy>Mongan, Fleur</cp:lastModifiedBy>
  <cp:revision>2</cp:revision>
  <cp:lastPrinted>2014-01-21T00:56:00Z</cp:lastPrinted>
  <dcterms:created xsi:type="dcterms:W3CDTF">2018-07-06T03:18:00Z</dcterms:created>
  <dcterms:modified xsi:type="dcterms:W3CDTF">2018-07-06T03:18:00Z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VersionNumber">
    <vt:i4>0</vt:i4>
  </property>
  <property fmtid="{D5CDD505-2E9C-101B-9397-08002B2CF9AE}" pid="3" name="ClassificationPty">
    <vt:lpwstr/>
  </property>
  <property fmtid="{D5CDD505-2E9C-101B-9397-08002B2CF9AE}" pid="4" name="FileNumberPty">
    <vt:lpwstr/>
  </property>
  <property fmtid="{D5CDD505-2E9C-101B-9397-08002B2CF9AE}" pid="5" name="CorporateTmplBased">
    <vt:lpwstr>No</vt:lpwstr>
  </property>
  <property fmtid="{D5CDD505-2E9C-101B-9397-08002B2CF9AE}" pid="6" name="ContentTypeId">
    <vt:lpwstr>0x01010097F86F0C24D64525B252BB20BD9D45A700186D61DCC6993642B7BE071EBA4F0CB6</vt:lpwstr>
  </property>
</Properties>
</file>