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BCB9" w14:textId="77777777" w:rsidR="002F60C0" w:rsidRDefault="00960D98" w:rsidP="004A7856">
      <w:pPr>
        <w:spacing w:after="240"/>
      </w:pPr>
      <w:bookmarkStart w:id="0" w:name="_Toc19289801"/>
      <w:r w:rsidRPr="00180BF8">
        <w:rPr>
          <w:noProof/>
          <w:lang w:eastAsia="en-AU"/>
        </w:rPr>
        <w:drawing>
          <wp:inline distT="0" distB="0" distL="0" distR="0" wp14:anchorId="02E6EEC3" wp14:editId="70625068">
            <wp:extent cx="2228400" cy="651600"/>
            <wp:effectExtent l="0" t="0" r="635" b="0"/>
            <wp:docPr id="3" name="Picture 3" descr="Australian Government | 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 Department of Industry, Science and Resource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400" cy="6516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r w:rsidR="002F60C0" w:rsidRPr="002F60C0">
        <w:t xml:space="preserve"> </w:t>
      </w:r>
    </w:p>
    <w:p w14:paraId="149A1604" w14:textId="0D952D6F" w:rsidR="00805589" w:rsidRDefault="00805589" w:rsidP="00805589">
      <w:pPr>
        <w:pStyle w:val="Heading1"/>
      </w:pPr>
      <w:r w:rsidRPr="00805589">
        <w:t>The Prime Minister’s Prizes for Science</w:t>
      </w:r>
      <w:r w:rsidR="00882511">
        <w:t xml:space="preserve"> 2027</w:t>
      </w:r>
      <w:r w:rsidR="00882511" w:rsidRPr="00805589">
        <w:t>–</w:t>
      </w:r>
      <w:r w:rsidR="008A2FB4">
        <w:t>20</w:t>
      </w:r>
      <w:r w:rsidR="00882511">
        <w:t>29</w:t>
      </w:r>
      <w:r w:rsidRPr="00805589">
        <w:t xml:space="preserve"> – Science Prizes</w:t>
      </w:r>
    </w:p>
    <w:p w14:paraId="095E8361" w14:textId="1A126A7D" w:rsidR="00805589" w:rsidRDefault="629DE998" w:rsidP="28A6A290">
      <w:pPr>
        <w:pStyle w:val="Subtitle"/>
      </w:pPr>
      <w:r>
        <w:t>Advice for responding to assessment criteria</w:t>
      </w:r>
    </w:p>
    <w:p w14:paraId="4F284992" w14:textId="77777777" w:rsidR="00F974A2" w:rsidRDefault="00805589" w:rsidP="00F974A2">
      <w:r>
        <w:t xml:space="preserve">Strong </w:t>
      </w:r>
      <w:r w:rsidR="00050E1A">
        <w:t>nominations</w:t>
      </w:r>
      <w:r>
        <w:t xml:space="preserve"> will include specific examples of nominee activities that demonstrate how the achievement meets the assessment criteria. </w:t>
      </w:r>
    </w:p>
    <w:p w14:paraId="372C1DA2" w14:textId="77777777" w:rsidR="00FE2730" w:rsidRDefault="00805589" w:rsidP="00F974A2">
      <w:r>
        <w:t xml:space="preserve">We encourage nominators </w:t>
      </w:r>
      <w:r w:rsidR="00CB0C0E">
        <w:t>use</w:t>
      </w:r>
      <w:r>
        <w:t xml:space="preserve"> the full breadth of the assessment criteria to demonstrate how the nominee profoundly impacted their respective field.</w:t>
      </w:r>
      <w:r w:rsidR="7F0A801B">
        <w:t xml:space="preserve"> </w:t>
      </w:r>
    </w:p>
    <w:p w14:paraId="35EF88A7" w14:textId="711E6C42" w:rsidR="00805589" w:rsidRPr="00CB0C0E" w:rsidRDefault="7F0A801B" w:rsidP="00F974A2">
      <w:r w:rsidRPr="1111B9C8">
        <w:rPr>
          <w:rFonts w:ascii="Aptos" w:eastAsia="Aptos" w:hAnsi="Aptos" w:cs="Aptos"/>
          <w:szCs w:val="24"/>
        </w:rPr>
        <w:t>Using strong evidence and examples, explain why you, as the nominator, believe the nominee should be considered for this prize.</w:t>
      </w:r>
    </w:p>
    <w:p w14:paraId="0C6DF360" w14:textId="77777777" w:rsidR="00FE2730" w:rsidRDefault="00FE2730" w:rsidP="000A1A17">
      <w:pPr>
        <w:spacing w:after="160" w:line="259" w:lineRule="auto"/>
        <w:rPr>
          <w:rFonts w:asciiTheme="majorHAnsi" w:eastAsiaTheme="majorEastAsia" w:hAnsiTheme="majorHAnsi" w:cstheme="majorBidi"/>
          <w:color w:val="0766A5" w:themeColor="accent1"/>
          <w:sz w:val="48"/>
          <w:szCs w:val="48"/>
        </w:rPr>
      </w:pPr>
      <w:r>
        <w:br w:type="page"/>
      </w:r>
    </w:p>
    <w:p w14:paraId="58080646" w14:textId="2BF5B6AE" w:rsidR="00805589" w:rsidRDefault="00805589" w:rsidP="00805589">
      <w:pPr>
        <w:pStyle w:val="Heading2"/>
      </w:pPr>
      <w:r>
        <w:lastRenderedPageBreak/>
        <w:t>Prime Minister’s Prize for Science</w:t>
      </w:r>
    </w:p>
    <w:p w14:paraId="46E59FF1" w14:textId="77777777" w:rsidR="00805589" w:rsidRDefault="00805589" w:rsidP="00805589">
      <w:pPr>
        <w:pStyle w:val="Heading3"/>
      </w:pPr>
      <w:r>
        <w:t xml:space="preserve">Assessment criterion 1 </w:t>
      </w:r>
    </w:p>
    <w:p w14:paraId="7235CBB2" w14:textId="4B00E61B" w:rsidR="00805589" w:rsidRPr="00805589" w:rsidRDefault="00805589" w:rsidP="00CF120B">
      <w:pPr>
        <w:pStyle w:val="Heading4"/>
      </w:pPr>
      <w:r w:rsidRPr="00805589">
        <w:t xml:space="preserve">Demonstrated original and in-depth </w:t>
      </w:r>
      <w:r w:rsidR="00862014">
        <w:t xml:space="preserve">Australian </w:t>
      </w:r>
      <w:r w:rsidRPr="00805589">
        <w:t>research effort (10 points)</w:t>
      </w:r>
    </w:p>
    <w:p w14:paraId="14D46221" w14:textId="65EA0B71" w:rsidR="00805589" w:rsidRDefault="00805589" w:rsidP="00805589">
      <w:r>
        <w:t xml:space="preserve">Demonstrate this by identifying the originality and depth of the research effort </w:t>
      </w:r>
      <w:r w:rsidR="00B04CD2">
        <w:t xml:space="preserve">undertaken predominately in Australia that underpins </w:t>
      </w:r>
      <w:r>
        <w:t xml:space="preserve">the nominated achievement. </w:t>
      </w:r>
    </w:p>
    <w:p w14:paraId="32C54635" w14:textId="77777777" w:rsidR="00805589" w:rsidRDefault="00805589" w:rsidP="00805589">
      <w:r>
        <w:t>For team nominations also describe:</w:t>
      </w:r>
    </w:p>
    <w:p w14:paraId="55233E43" w14:textId="573D137A" w:rsidR="00805589" w:rsidRPr="00337A55" w:rsidRDefault="00805589" w:rsidP="00CB0841">
      <w:pPr>
        <w:pStyle w:val="ListParagraph"/>
        <w:numPr>
          <w:ilvl w:val="0"/>
          <w:numId w:val="36"/>
        </w:numPr>
        <w:rPr>
          <w:szCs w:val="24"/>
        </w:rPr>
      </w:pPr>
      <w:r w:rsidRPr="00337A55">
        <w:rPr>
          <w:szCs w:val="24"/>
        </w:rPr>
        <w:t>each member’s contribution</w:t>
      </w:r>
    </w:p>
    <w:p w14:paraId="18B4E7A3" w14:textId="58C50BEB" w:rsidR="00805589" w:rsidRPr="00337A55" w:rsidRDefault="00805589" w:rsidP="00CB0841">
      <w:pPr>
        <w:pStyle w:val="ListParagraph"/>
        <w:numPr>
          <w:ilvl w:val="0"/>
          <w:numId w:val="36"/>
        </w:numPr>
        <w:rPr>
          <w:szCs w:val="24"/>
        </w:rPr>
      </w:pPr>
      <w:r w:rsidRPr="00337A55">
        <w:rPr>
          <w:szCs w:val="24"/>
        </w:rPr>
        <w:t>the benefits of the collaboration</w:t>
      </w:r>
    </w:p>
    <w:p w14:paraId="38802BDD" w14:textId="53824D98" w:rsidR="00805589" w:rsidRDefault="00805589" w:rsidP="00CB0841">
      <w:pPr>
        <w:pStyle w:val="ListParagraph"/>
        <w:numPr>
          <w:ilvl w:val="0"/>
          <w:numId w:val="36"/>
        </w:numPr>
        <w:rPr>
          <w:szCs w:val="24"/>
        </w:rPr>
      </w:pPr>
      <w:r w:rsidRPr="008D6C08">
        <w:rPr>
          <w:szCs w:val="24"/>
        </w:rPr>
        <w:t>why the prize should be jointly awarded.</w:t>
      </w:r>
    </w:p>
    <w:p w14:paraId="2F71C21F" w14:textId="77777777" w:rsidR="002F6F87" w:rsidRPr="00E12D3E" w:rsidRDefault="002F6F87" w:rsidP="00F974A2">
      <w:pPr>
        <w:pStyle w:val="Heading4"/>
      </w:pPr>
      <w:r w:rsidRPr="00E12D3E">
        <w:t>Strong responses</w:t>
      </w:r>
      <w:r>
        <w:t xml:space="preserve"> </w:t>
      </w:r>
      <w:r w:rsidRPr="00120BD6">
        <w:rPr>
          <w:bCs/>
        </w:rPr>
        <w:t>to this criterion</w:t>
      </w:r>
      <w:r w:rsidRPr="00E12D3E">
        <w:t xml:space="preserve"> will:</w:t>
      </w:r>
    </w:p>
    <w:p w14:paraId="3A30E82B" w14:textId="77777777" w:rsidR="002F6F87" w:rsidRPr="00CB0841" w:rsidRDefault="002F6F87" w:rsidP="00CB0841">
      <w:pPr>
        <w:pStyle w:val="ListParagraph"/>
        <w:numPr>
          <w:ilvl w:val="0"/>
          <w:numId w:val="1"/>
        </w:numPr>
        <w:ind w:left="360" w:hanging="360"/>
      </w:pPr>
      <w:r w:rsidRPr="00CB0841">
        <w:t>Clearly and convincingly outline the significance of the research effort and demonstrate the contribution of original knowledge to the scientific field. For example, this may be demonstrated by:</w:t>
      </w:r>
    </w:p>
    <w:p w14:paraId="01478959" w14:textId="77777777" w:rsidR="002F6F87" w:rsidRPr="00CF120B" w:rsidRDefault="002F6F87" w:rsidP="00CB0841">
      <w:pPr>
        <w:pStyle w:val="ListParagraph"/>
        <w:numPr>
          <w:ilvl w:val="1"/>
          <w:numId w:val="1"/>
        </w:numPr>
        <w:spacing w:line="259" w:lineRule="auto"/>
        <w:ind w:left="763" w:hanging="403"/>
        <w:rPr>
          <w:b/>
          <w:bCs/>
          <w:i/>
          <w:iCs/>
        </w:rPr>
      </w:pPr>
      <w:r w:rsidRPr="00CF120B">
        <w:rPr>
          <w:bCs/>
          <w:iCs/>
        </w:rPr>
        <w:t>The research development outcomes including new instrumentation, drugs, methodologies and the establishment of research centres.</w:t>
      </w:r>
    </w:p>
    <w:p w14:paraId="306CD900" w14:textId="77777777" w:rsidR="002F6F87" w:rsidRPr="00CF120B" w:rsidRDefault="002F6F87" w:rsidP="00CB0841">
      <w:pPr>
        <w:pStyle w:val="ListParagraph"/>
        <w:numPr>
          <w:ilvl w:val="1"/>
          <w:numId w:val="1"/>
        </w:numPr>
        <w:spacing w:line="259" w:lineRule="auto"/>
        <w:ind w:left="763" w:hanging="403"/>
        <w:rPr>
          <w:b/>
          <w:bCs/>
          <w:iCs/>
        </w:rPr>
      </w:pPr>
      <w:r w:rsidRPr="00CF120B">
        <w:rPr>
          <w:bCs/>
          <w:iCs/>
        </w:rPr>
        <w:t>The leadership and vision of the nominee(s) to develop original research to expand scientific knowledge and capability at the national and global level. This may include the extension and use of research by others to further develop or explore alternative applications.</w:t>
      </w:r>
    </w:p>
    <w:p w14:paraId="5ACD9B48" w14:textId="77777777" w:rsidR="00CB0841" w:rsidRDefault="002F6F87" w:rsidP="00CB0841">
      <w:pPr>
        <w:pStyle w:val="ListParagraph"/>
        <w:numPr>
          <w:ilvl w:val="0"/>
          <w:numId w:val="1"/>
        </w:numPr>
        <w:ind w:left="360" w:hanging="360"/>
      </w:pPr>
      <w:r w:rsidRPr="00CE594D">
        <w:t>Clearly explain how the achievement has made a meaningful and substantial contribution to Australia’s science and research capability</w:t>
      </w:r>
      <w:r>
        <w:t>. Clearly identify</w:t>
      </w:r>
      <w:r w:rsidRPr="00CE594D">
        <w:t xml:space="preserve"> if the work was undertaken overseas or in collaboration with international partners. Highlight the benefits, outcomes or advances delivered to Australia and the Australian research community.</w:t>
      </w:r>
    </w:p>
    <w:p w14:paraId="6B4B606E" w14:textId="1CCB0D09" w:rsidR="00805589" w:rsidRDefault="002F6F87" w:rsidP="00CB0841">
      <w:pPr>
        <w:pStyle w:val="ListParagraph"/>
        <w:numPr>
          <w:ilvl w:val="0"/>
          <w:numId w:val="1"/>
        </w:numPr>
        <w:ind w:left="360" w:hanging="360"/>
      </w:pPr>
      <w:r w:rsidRPr="00CB0841">
        <w:rPr>
          <w:bCs/>
          <w:iCs/>
        </w:rPr>
        <w:t>Explain why you believe the nominee(s) should be considered for the Prize. Clearly outline the context, challenges and beneficial outcomes of the nominees’ achievements that have contributed to the advancement of scientific knowledge.</w:t>
      </w:r>
    </w:p>
    <w:p w14:paraId="5D4D28C7" w14:textId="77777777" w:rsidR="00CF120B" w:rsidRPr="0018578B" w:rsidRDefault="00CF120B" w:rsidP="00CF120B">
      <w:pPr>
        <w:pStyle w:val="Heading3"/>
      </w:pPr>
      <w:r w:rsidRPr="0018578B">
        <w:t>Assessment criterion 2</w:t>
      </w:r>
    </w:p>
    <w:p w14:paraId="742243A4" w14:textId="77777777" w:rsidR="00CF120B" w:rsidRDefault="00CF120B" w:rsidP="00CF120B">
      <w:pPr>
        <w:pStyle w:val="Heading4"/>
        <w:rPr>
          <w:bCs/>
        </w:rPr>
      </w:pPr>
      <w:r w:rsidRPr="0018578B">
        <w:t>Demonstrated impact</w:t>
      </w:r>
      <w:r>
        <w:t xml:space="preserve"> </w:t>
      </w:r>
      <w:r w:rsidRPr="006B1D45">
        <w:rPr>
          <w:bCs/>
        </w:rPr>
        <w:t>(10 points)</w:t>
      </w:r>
    </w:p>
    <w:p w14:paraId="61FB7D4F" w14:textId="67EAE0F5" w:rsidR="00CD010B" w:rsidRDefault="00B9078A" w:rsidP="00CD010B">
      <w:r>
        <w:t>D</w:t>
      </w:r>
      <w:r w:rsidR="00CD010B" w:rsidRPr="0018578B" w:rsidDel="00E82584">
        <w:t>emonstrate this by identifying the achievement’s impact on its field of science and, where appropriate, more broadly</w:t>
      </w:r>
      <w:r w:rsidR="00CD010B">
        <w:t>.</w:t>
      </w:r>
    </w:p>
    <w:p w14:paraId="499A4550" w14:textId="77777777" w:rsidR="00F974A2" w:rsidRPr="00CF120B" w:rsidRDefault="00F974A2" w:rsidP="00F974A2">
      <w:pPr>
        <w:pStyle w:val="Heading4"/>
        <w:rPr>
          <w:b/>
        </w:rPr>
      </w:pPr>
      <w:r w:rsidRPr="00CF120B">
        <w:lastRenderedPageBreak/>
        <w:t xml:space="preserve">Strong responses to this criterion will: </w:t>
      </w:r>
    </w:p>
    <w:p w14:paraId="3E61F37A" w14:textId="77777777" w:rsidR="00F974A2" w:rsidRPr="00CF120B" w:rsidRDefault="00F974A2" w:rsidP="00DC530E">
      <w:pPr>
        <w:pStyle w:val="ListParagraph"/>
        <w:numPr>
          <w:ilvl w:val="0"/>
          <w:numId w:val="14"/>
        </w:numPr>
        <w:spacing w:line="259" w:lineRule="auto"/>
        <w:ind w:left="357" w:hanging="357"/>
        <w:rPr>
          <w:b/>
          <w:bCs/>
          <w:iCs/>
        </w:rPr>
      </w:pPr>
      <w:r w:rsidRPr="00CF120B">
        <w:rPr>
          <w:bCs/>
          <w:iCs/>
        </w:rPr>
        <w:t>Clearly and convincingly outline the significant impact of the research to the field of science, including any strategies the nominee(s) used to maximise scientific impact. For example, this may be demonstrated by:</w:t>
      </w:r>
    </w:p>
    <w:p w14:paraId="4EC67692"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 xml:space="preserve">Research impact to the scientific field, including beyond the primary discipline. This may include the broadening of the knowledge base and extension to other disciplines, for example, via multi- or trans-disciplinary collaborations. </w:t>
      </w:r>
    </w:p>
    <w:p w14:paraId="2EBFA46B" w14:textId="77777777" w:rsidR="00F974A2" w:rsidRPr="00CF120B" w:rsidRDefault="00F974A2" w:rsidP="00DC530E">
      <w:pPr>
        <w:pStyle w:val="ListParagraph"/>
        <w:numPr>
          <w:ilvl w:val="0"/>
          <w:numId w:val="14"/>
        </w:numPr>
        <w:spacing w:line="259" w:lineRule="auto"/>
        <w:ind w:left="357" w:hanging="357"/>
        <w:rPr>
          <w:b/>
          <w:bCs/>
          <w:iCs/>
        </w:rPr>
      </w:pPr>
      <w:r w:rsidRPr="00CF120B">
        <w:rPr>
          <w:bCs/>
          <w:iCs/>
        </w:rPr>
        <w:t>National and international collaborations and leadership initiatives with diverse stakeholders. For example, collaborations that involve universities, publicly funded research organisations, other research bodies, governments and businesses, in Australia and overseas. Provide evidence of any existing or potential broader societal, health, environmental or economic impacts of the research, such as:</w:t>
      </w:r>
    </w:p>
    <w:p w14:paraId="09136D7F"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New partnerships and synergies resulting from the research.</w:t>
      </w:r>
    </w:p>
    <w:p w14:paraId="495C65B2"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Environmental benefits, for example, waste reduction, recycling programs, renewable energy production/use and strategies to reduce carbon footprint.</w:t>
      </w:r>
    </w:p>
    <w:p w14:paraId="78B63F38"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Value of the research</w:t>
      </w:r>
      <w:r>
        <w:rPr>
          <w:bCs/>
          <w:iCs/>
        </w:rPr>
        <w:t xml:space="preserve"> </w:t>
      </w:r>
      <w:r w:rsidRPr="00CF120B">
        <w:rPr>
          <w:bCs/>
          <w:iCs/>
        </w:rPr>
        <w:t>public good, for example, impact on government policy/legislation (national and global), representation on national and international working groups.</w:t>
      </w:r>
    </w:p>
    <w:p w14:paraId="02A43438"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Student engagement, including initiatives to engage primary and secondary school students and post-graduate student leadership and mentorship (e.g. PhD candidates, post-doctoral researchers).</w:t>
      </w:r>
    </w:p>
    <w:p w14:paraId="7073F8F8"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Engagement with educational institutions and research centres. For example, the establishment of ARC Centres of Excellence.</w:t>
      </w:r>
    </w:p>
    <w:p w14:paraId="2C233DE1" w14:textId="77777777" w:rsidR="00F974A2" w:rsidRPr="00CF120B" w:rsidRDefault="00F974A2" w:rsidP="00DC530E">
      <w:pPr>
        <w:pStyle w:val="ListParagraph"/>
        <w:numPr>
          <w:ilvl w:val="1"/>
          <w:numId w:val="1"/>
        </w:numPr>
        <w:spacing w:line="259" w:lineRule="auto"/>
        <w:ind w:left="754" w:hanging="357"/>
        <w:rPr>
          <w:b/>
          <w:bCs/>
          <w:iCs/>
        </w:rPr>
      </w:pPr>
      <w:r w:rsidRPr="00CF120B">
        <w:rPr>
          <w:bCs/>
          <w:iCs/>
        </w:rPr>
        <w:t>Representation on advisory boards, including non-government, government and not-for-profit groups. Including both executive and non-executive roles within the sector, paid and non-paid roles.</w:t>
      </w:r>
    </w:p>
    <w:p w14:paraId="0523CDC9" w14:textId="5F09ADFD" w:rsidR="00F974A2" w:rsidRDefault="00F974A2" w:rsidP="002A0651">
      <w:pPr>
        <w:pStyle w:val="ListParagraph"/>
        <w:numPr>
          <w:ilvl w:val="0"/>
          <w:numId w:val="1"/>
        </w:numPr>
        <w:ind w:left="360" w:hanging="360"/>
      </w:pPr>
      <w:r w:rsidRPr="00FE2730">
        <w:t>Engagement with the broader community, for example through public lectures and science communication strategies.</w:t>
      </w:r>
    </w:p>
    <w:p w14:paraId="237B8396" w14:textId="3B74310C" w:rsidR="00071CE5" w:rsidRDefault="00071CE5" w:rsidP="00863A00"/>
    <w:p w14:paraId="738A7BAA" w14:textId="77777777" w:rsidR="00071CE5" w:rsidRDefault="00071CE5" w:rsidP="000A1A17">
      <w:pPr>
        <w:spacing w:after="160" w:line="259" w:lineRule="auto"/>
      </w:pPr>
      <w:r>
        <w:br w:type="page"/>
      </w:r>
    </w:p>
    <w:p w14:paraId="5C88FA90" w14:textId="282D4F65" w:rsidR="00CF120B" w:rsidRPr="0018578B" w:rsidRDefault="00CF120B" w:rsidP="00CF120B">
      <w:pPr>
        <w:pStyle w:val="Heading2"/>
      </w:pPr>
      <w:r w:rsidRPr="0018578B">
        <w:lastRenderedPageBreak/>
        <w:t>Prime Minister’s Prize for Innovation</w:t>
      </w:r>
    </w:p>
    <w:p w14:paraId="0E014F37" w14:textId="44B6478E" w:rsidR="00CF120B" w:rsidRPr="0018578B" w:rsidRDefault="00CF120B" w:rsidP="00CF120B">
      <w:pPr>
        <w:pStyle w:val="Heading3"/>
        <w:rPr>
          <w:sz w:val="24"/>
        </w:rPr>
      </w:pPr>
      <w:bookmarkStart w:id="1" w:name="_Toc503431354"/>
      <w:bookmarkStart w:id="2" w:name="_Toc532546726"/>
      <w:bookmarkStart w:id="3" w:name="_Toc86245434"/>
      <w:bookmarkStart w:id="4" w:name="_Toc118450101"/>
      <w:bookmarkStart w:id="5" w:name="_Toc142903389"/>
      <w:r w:rsidRPr="0018578B">
        <w:t>Assessment criterion 1</w:t>
      </w:r>
      <w:bookmarkEnd w:id="1"/>
      <w:bookmarkEnd w:id="2"/>
      <w:r w:rsidRPr="0018578B">
        <w:t xml:space="preserve"> </w:t>
      </w:r>
      <w:bookmarkEnd w:id="3"/>
      <w:bookmarkEnd w:id="4"/>
      <w:bookmarkEnd w:id="5"/>
    </w:p>
    <w:p w14:paraId="6348AFD8" w14:textId="715982C0" w:rsidR="00CF120B" w:rsidRPr="0018578B" w:rsidRDefault="00CF120B" w:rsidP="00CF120B">
      <w:pPr>
        <w:pStyle w:val="Heading4"/>
      </w:pPr>
      <w:r w:rsidRPr="0018578B">
        <w:t>Demonstrated commercialisation</w:t>
      </w:r>
      <w:r>
        <w:t xml:space="preserve"> of scientific knowledge </w:t>
      </w:r>
      <w:r w:rsidRPr="006B1D45">
        <w:rPr>
          <w:bCs/>
        </w:rPr>
        <w:t>(10</w:t>
      </w:r>
      <w:r>
        <w:rPr>
          <w:bCs/>
        </w:rPr>
        <w:t> </w:t>
      </w:r>
      <w:r w:rsidRPr="006B1D45">
        <w:rPr>
          <w:bCs/>
        </w:rPr>
        <w:t>points)</w:t>
      </w:r>
    </w:p>
    <w:p w14:paraId="6CFE4A07" w14:textId="77777777" w:rsidR="00DF0BF7" w:rsidRPr="00691313" w:rsidRDefault="00DF0BF7" w:rsidP="00DF0BF7">
      <w:pPr>
        <w:rPr>
          <w:iCs/>
        </w:rPr>
      </w:pPr>
      <w:r w:rsidRPr="00691313">
        <w:rPr>
          <w:iCs/>
        </w:rPr>
        <w:t xml:space="preserve">Demonstrate this by identifying the key research and development efforts involved in innovatively translating scientific knowledge into a commercially available product, process or service. </w:t>
      </w:r>
    </w:p>
    <w:p w14:paraId="726AD5A4" w14:textId="77777777" w:rsidR="00DF0BF7" w:rsidRPr="00691313" w:rsidRDefault="00DF0BF7" w:rsidP="00DF0BF7">
      <w:pPr>
        <w:rPr>
          <w:iCs/>
        </w:rPr>
      </w:pPr>
      <w:r w:rsidRPr="00691313">
        <w:rPr>
          <w:iCs/>
        </w:rPr>
        <w:t>Include details of the underlying research and the innovation pathway leading to successful commercialisation, including:</w:t>
      </w:r>
    </w:p>
    <w:p w14:paraId="04D278C9" w14:textId="3F85206F" w:rsidR="00CF120B" w:rsidRPr="00CB0841" w:rsidRDefault="00CF120B" w:rsidP="008A2FB4">
      <w:pPr>
        <w:pStyle w:val="ListParagraph"/>
        <w:numPr>
          <w:ilvl w:val="0"/>
          <w:numId w:val="14"/>
        </w:numPr>
        <w:ind w:left="360"/>
      </w:pPr>
      <w:r w:rsidRPr="00CB0841">
        <w:t>the roles and contributions of those involved</w:t>
      </w:r>
    </w:p>
    <w:p w14:paraId="408948A5" w14:textId="77777777" w:rsidR="00545971" w:rsidRPr="00CB0841" w:rsidRDefault="00545971" w:rsidP="008A2FB4">
      <w:pPr>
        <w:pStyle w:val="ListParagraph"/>
        <w:numPr>
          <w:ilvl w:val="0"/>
          <w:numId w:val="14"/>
        </w:numPr>
        <w:ind w:left="360"/>
      </w:pPr>
      <w:r w:rsidRPr="00CB0841">
        <w:t>the competitive landscape and how the innovation benchmarks against this</w:t>
      </w:r>
    </w:p>
    <w:p w14:paraId="6DB4C777" w14:textId="77777777" w:rsidR="00545971" w:rsidRPr="00CB0841" w:rsidRDefault="00545971" w:rsidP="008A2FB4">
      <w:pPr>
        <w:pStyle w:val="ListParagraph"/>
        <w:numPr>
          <w:ilvl w:val="0"/>
          <w:numId w:val="14"/>
        </w:numPr>
        <w:ind w:left="360"/>
      </w:pPr>
      <w:r w:rsidRPr="00CB0841">
        <w:t>research outcomes</w:t>
      </w:r>
    </w:p>
    <w:p w14:paraId="4B552527" w14:textId="77777777" w:rsidR="00545971" w:rsidRPr="00CB0841" w:rsidRDefault="00545971" w:rsidP="008A2FB4">
      <w:pPr>
        <w:pStyle w:val="ListParagraph"/>
        <w:numPr>
          <w:ilvl w:val="0"/>
          <w:numId w:val="14"/>
        </w:numPr>
        <w:ind w:left="360"/>
      </w:pPr>
      <w:r w:rsidRPr="00CB0841">
        <w:t>capital investments and grant funding</w:t>
      </w:r>
    </w:p>
    <w:p w14:paraId="1C7F2C00" w14:textId="1E832622" w:rsidR="00545971" w:rsidRPr="00CB0841" w:rsidRDefault="00347F50" w:rsidP="008A2FB4">
      <w:pPr>
        <w:pStyle w:val="ListParagraph"/>
        <w:numPr>
          <w:ilvl w:val="0"/>
          <w:numId w:val="14"/>
        </w:numPr>
        <w:ind w:left="360"/>
      </w:pPr>
      <w:r>
        <w:t>i</w:t>
      </w:r>
      <w:r w:rsidRPr="00CB0841">
        <w:t xml:space="preserve">ntellectual </w:t>
      </w:r>
      <w:r>
        <w:t>p</w:t>
      </w:r>
      <w:r w:rsidRPr="00CB0841">
        <w:t>roperty</w:t>
      </w:r>
      <w:r w:rsidR="00545971" w:rsidRPr="00CB0841">
        <w:t xml:space="preserve"> protections granted</w:t>
      </w:r>
    </w:p>
    <w:p w14:paraId="55C7C5E1" w14:textId="77777777" w:rsidR="00545971" w:rsidRPr="00CB0841" w:rsidRDefault="00545971" w:rsidP="008A2FB4">
      <w:pPr>
        <w:pStyle w:val="ListParagraph"/>
        <w:numPr>
          <w:ilvl w:val="0"/>
          <w:numId w:val="14"/>
        </w:numPr>
        <w:ind w:left="360"/>
      </w:pPr>
      <w:r w:rsidRPr="00CB0841">
        <w:t>relevant regulatory approvals</w:t>
      </w:r>
    </w:p>
    <w:p w14:paraId="6BFF2652" w14:textId="77777777" w:rsidR="00545971" w:rsidRPr="00CB0841" w:rsidRDefault="00545971" w:rsidP="008A2FB4">
      <w:pPr>
        <w:pStyle w:val="ListParagraph"/>
        <w:numPr>
          <w:ilvl w:val="0"/>
          <w:numId w:val="14"/>
        </w:numPr>
        <w:ind w:left="360"/>
      </w:pPr>
      <w:r w:rsidRPr="00CB0841">
        <w:t>commercial arrangements, such as licencing.</w:t>
      </w:r>
    </w:p>
    <w:p w14:paraId="366E12F9" w14:textId="77777777" w:rsidR="00545971" w:rsidRPr="00691313" w:rsidRDefault="00545971" w:rsidP="00545971">
      <w:pPr>
        <w:rPr>
          <w:b/>
          <w:iCs/>
        </w:rPr>
      </w:pPr>
      <w:r w:rsidRPr="00691313">
        <w:rPr>
          <w:iCs/>
        </w:rPr>
        <w:t xml:space="preserve">For team nominations also describe: </w:t>
      </w:r>
    </w:p>
    <w:p w14:paraId="37DAA59C" w14:textId="77777777" w:rsidR="00545971" w:rsidRPr="00CB0841" w:rsidRDefault="00545971" w:rsidP="008A2FB4">
      <w:pPr>
        <w:pStyle w:val="ListParagraph"/>
        <w:numPr>
          <w:ilvl w:val="0"/>
          <w:numId w:val="39"/>
        </w:numPr>
        <w:ind w:left="360"/>
      </w:pPr>
      <w:r w:rsidRPr="00CB0841">
        <w:t xml:space="preserve">each member’s contribution </w:t>
      </w:r>
    </w:p>
    <w:p w14:paraId="5A1032A1" w14:textId="77777777" w:rsidR="00545971" w:rsidRPr="00CB0841" w:rsidRDefault="00545971" w:rsidP="008A2FB4">
      <w:pPr>
        <w:pStyle w:val="ListParagraph"/>
        <w:numPr>
          <w:ilvl w:val="0"/>
          <w:numId w:val="39"/>
        </w:numPr>
        <w:ind w:left="360"/>
      </w:pPr>
      <w:r w:rsidRPr="00CB0841">
        <w:t xml:space="preserve">the benefits of the collaboration </w:t>
      </w:r>
    </w:p>
    <w:p w14:paraId="57A1C6D7" w14:textId="1D57090E" w:rsidR="00FE2730" w:rsidRPr="00CB0841" w:rsidRDefault="00545971" w:rsidP="008A2FB4">
      <w:pPr>
        <w:pStyle w:val="ListParagraph"/>
        <w:numPr>
          <w:ilvl w:val="0"/>
          <w:numId w:val="39"/>
        </w:numPr>
        <w:ind w:left="360"/>
      </w:pPr>
      <w:r w:rsidRPr="00CB0841">
        <w:t>why the prize should be jointly awarded.</w:t>
      </w:r>
    </w:p>
    <w:p w14:paraId="76445329" w14:textId="77777777" w:rsidR="00FE2730" w:rsidRPr="003B32F6" w:rsidRDefault="00FE2730" w:rsidP="00D12386">
      <w:pPr>
        <w:pStyle w:val="Heading4"/>
        <w:rPr>
          <w:b/>
        </w:rPr>
      </w:pPr>
      <w:r w:rsidRPr="003B32F6">
        <w:t>Strong responses to this criterion will:</w:t>
      </w:r>
    </w:p>
    <w:p w14:paraId="36375457" w14:textId="77777777" w:rsidR="00FE2730" w:rsidRPr="008A2FB4" w:rsidRDefault="00FE2730" w:rsidP="008A2FB4">
      <w:pPr>
        <w:pStyle w:val="ListParagraph"/>
        <w:numPr>
          <w:ilvl w:val="0"/>
          <w:numId w:val="43"/>
        </w:numPr>
        <w:ind w:left="360" w:hanging="360"/>
      </w:pPr>
      <w:r w:rsidRPr="00CF120B">
        <w:rPr>
          <w:bCs/>
          <w:iCs/>
        </w:rPr>
        <w:t xml:space="preserve">Clearly and convincingly outline commercialisation outcomes and benefits of the innovation to Australia. </w:t>
      </w:r>
    </w:p>
    <w:p w14:paraId="03AB5E9B" w14:textId="77777777" w:rsidR="00FE2730" w:rsidRPr="008A2FB4" w:rsidRDefault="00FE2730" w:rsidP="008A2FB4">
      <w:pPr>
        <w:pStyle w:val="ListParagraph"/>
        <w:numPr>
          <w:ilvl w:val="0"/>
          <w:numId w:val="43"/>
        </w:numPr>
        <w:ind w:left="360" w:hanging="360"/>
      </w:pPr>
      <w:r w:rsidRPr="00CF120B">
        <w:rPr>
          <w:bCs/>
          <w:iCs/>
        </w:rPr>
        <w:t xml:space="preserve">Include evidence of commercial availability, such as: </w:t>
      </w:r>
    </w:p>
    <w:p w14:paraId="60592158"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market ready partnerships</w:t>
      </w:r>
    </w:p>
    <w:p w14:paraId="56612048"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sales records and retailer listings</w:t>
      </w:r>
    </w:p>
    <w:p w14:paraId="672058E6"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company formation and/or subsidiaries for the commercialisation of the scientific knowledge (e.g. start-ups and spin offs)</w:t>
      </w:r>
    </w:p>
    <w:p w14:paraId="5EFF5B3A"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evidence of public trading availability (e.g. company listing of the ASX)</w:t>
      </w:r>
    </w:p>
    <w:p w14:paraId="055B9A96"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record of domestic and/or global customer base</w:t>
      </w:r>
    </w:p>
    <w:p w14:paraId="26463028" w14:textId="77777777" w:rsidR="00FE2730" w:rsidRPr="005D5D97" w:rsidRDefault="00FE2730" w:rsidP="00FE2730">
      <w:pPr>
        <w:pStyle w:val="ListParagraph"/>
        <w:numPr>
          <w:ilvl w:val="1"/>
          <w:numId w:val="1"/>
        </w:numPr>
        <w:spacing w:line="259" w:lineRule="auto"/>
        <w:ind w:left="924" w:hanging="357"/>
        <w:rPr>
          <w:b/>
          <w:bCs/>
          <w:iCs/>
        </w:rPr>
      </w:pPr>
      <w:r w:rsidRPr="00CF120B">
        <w:rPr>
          <w:bCs/>
          <w:iCs/>
        </w:rPr>
        <w:t>product certification from reputable organisations.</w:t>
      </w:r>
    </w:p>
    <w:p w14:paraId="6DB222D4" w14:textId="77777777" w:rsidR="00FE2730" w:rsidRPr="00CF120B" w:rsidRDefault="00FE2730" w:rsidP="008A2FB4">
      <w:pPr>
        <w:pStyle w:val="ListParagraph"/>
        <w:numPr>
          <w:ilvl w:val="0"/>
          <w:numId w:val="14"/>
        </w:numPr>
        <w:spacing w:line="259" w:lineRule="auto"/>
        <w:ind w:left="360"/>
        <w:rPr>
          <w:b/>
          <w:bCs/>
          <w:iCs/>
        </w:rPr>
      </w:pPr>
      <w:r w:rsidRPr="00CF120B">
        <w:rPr>
          <w:bCs/>
          <w:iCs/>
        </w:rPr>
        <w:lastRenderedPageBreak/>
        <w:t>Describe the research and innovation pathway to final product, process or services and its successful commercialisation, including:</w:t>
      </w:r>
    </w:p>
    <w:p w14:paraId="65EF16F9"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research outcomes</w:t>
      </w:r>
    </w:p>
    <w:p w14:paraId="20514752"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capital investments and grant funding</w:t>
      </w:r>
    </w:p>
    <w:p w14:paraId="6929C7BD"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intellectual property protections granted (e.g. patents)</w:t>
      </w:r>
    </w:p>
    <w:p w14:paraId="02E08B49"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relevant regulatory approvals (e.g</w:t>
      </w:r>
      <w:r>
        <w:rPr>
          <w:bCs/>
          <w:iCs/>
        </w:rPr>
        <w:t>.</w:t>
      </w:r>
      <w:r w:rsidRPr="00CF120B">
        <w:rPr>
          <w:bCs/>
          <w:iCs/>
        </w:rPr>
        <w:t xml:space="preserve"> for pharmaceuticals and medical devices)</w:t>
      </w:r>
    </w:p>
    <w:p w14:paraId="7B4C1907"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commercial licencing agreements</w:t>
      </w:r>
    </w:p>
    <w:p w14:paraId="31691383"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market assessments, including product-market fit</w:t>
      </w:r>
    </w:p>
    <w:p w14:paraId="271E5DA3"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return on investment assessments</w:t>
      </w:r>
    </w:p>
    <w:p w14:paraId="52FAEFE9" w14:textId="77777777" w:rsidR="00FE2730" w:rsidRPr="00CF120B" w:rsidRDefault="00FE2730" w:rsidP="00FE2730">
      <w:pPr>
        <w:pStyle w:val="ListParagraph"/>
        <w:numPr>
          <w:ilvl w:val="1"/>
          <w:numId w:val="1"/>
        </w:numPr>
        <w:spacing w:line="259" w:lineRule="auto"/>
        <w:ind w:left="924" w:hanging="357"/>
        <w:rPr>
          <w:b/>
          <w:bCs/>
          <w:iCs/>
        </w:rPr>
      </w:pPr>
      <w:r w:rsidRPr="00CF120B">
        <w:rPr>
          <w:bCs/>
          <w:iCs/>
        </w:rPr>
        <w:t>a commercial plan, including leverage finance for commercialisation.</w:t>
      </w:r>
    </w:p>
    <w:p w14:paraId="6CF683FD" w14:textId="285AB57A" w:rsidR="00FE2730" w:rsidRDefault="00FE2730" w:rsidP="008A2FB4">
      <w:pPr>
        <w:pStyle w:val="ListParagraph"/>
        <w:numPr>
          <w:ilvl w:val="0"/>
          <w:numId w:val="14"/>
        </w:numPr>
        <w:ind w:left="360"/>
      </w:pPr>
      <w:r w:rsidRPr="00FE2730">
        <w:rPr>
          <w:bCs/>
          <w:iCs/>
        </w:rPr>
        <w:t xml:space="preserve">Explain why you believe the nominee(s) should be considered for the </w:t>
      </w:r>
      <w:r w:rsidR="00347F50">
        <w:rPr>
          <w:bCs/>
          <w:iCs/>
        </w:rPr>
        <w:t>p</w:t>
      </w:r>
      <w:r w:rsidR="00347F50" w:rsidRPr="00FE2730">
        <w:rPr>
          <w:bCs/>
          <w:iCs/>
        </w:rPr>
        <w:t>rize</w:t>
      </w:r>
      <w:r w:rsidRPr="00FE2730">
        <w:rPr>
          <w:bCs/>
          <w:iCs/>
        </w:rPr>
        <w:t>.</w:t>
      </w:r>
    </w:p>
    <w:p w14:paraId="37D667F2" w14:textId="4CD58EC5" w:rsidR="003B32F6" w:rsidRDefault="003B32F6" w:rsidP="00974C5D">
      <w:pPr>
        <w:pStyle w:val="Heading2"/>
      </w:pPr>
      <w:r>
        <w:t xml:space="preserve">Assessment criterion 2 </w:t>
      </w:r>
    </w:p>
    <w:p w14:paraId="375E6DC8" w14:textId="51E94C12" w:rsidR="003B32F6" w:rsidRDefault="003B32F6" w:rsidP="003B32F6">
      <w:pPr>
        <w:pStyle w:val="Heading4"/>
      </w:pPr>
      <w:r>
        <w:t>Demonstrated value and benefit to Australia (10 points)</w:t>
      </w:r>
    </w:p>
    <w:p w14:paraId="3CA65458" w14:textId="4570D179" w:rsidR="003B32F6" w:rsidRDefault="003B32F6" w:rsidP="003B32F6">
      <w:r>
        <w:t>Demonstrate this by detailing the direct and indirect economic, social and, where relevant, environmental benefits of the innovation to Australia, such as:</w:t>
      </w:r>
    </w:p>
    <w:p w14:paraId="53FE80C5" w14:textId="4FB81113" w:rsidR="003B32F6" w:rsidRDefault="003B32F6" w:rsidP="008A2FB4">
      <w:pPr>
        <w:pStyle w:val="ListParagraph"/>
        <w:numPr>
          <w:ilvl w:val="0"/>
          <w:numId w:val="29"/>
        </w:numPr>
        <w:ind w:left="360"/>
      </w:pPr>
      <w:r>
        <w:t xml:space="preserve">employment outcomes for Australia </w:t>
      </w:r>
    </w:p>
    <w:p w14:paraId="659EE65F" w14:textId="7146D794" w:rsidR="003B32F6" w:rsidRDefault="003B32F6" w:rsidP="008A2FB4">
      <w:pPr>
        <w:pStyle w:val="ListParagraph"/>
        <w:numPr>
          <w:ilvl w:val="0"/>
          <w:numId w:val="29"/>
        </w:numPr>
        <w:ind w:left="360"/>
      </w:pPr>
      <w:r>
        <w:t xml:space="preserve">the value of sales, tax revenues and other financial returns </w:t>
      </w:r>
    </w:p>
    <w:p w14:paraId="1BF8BE6E" w14:textId="53D09CFC" w:rsidR="003B32F6" w:rsidRDefault="003B32F6" w:rsidP="008A2FB4">
      <w:pPr>
        <w:pStyle w:val="ListParagraph"/>
        <w:numPr>
          <w:ilvl w:val="0"/>
          <w:numId w:val="29"/>
        </w:numPr>
        <w:ind w:left="360"/>
      </w:pPr>
      <w:r>
        <w:t>royalty streams to the host research organisation</w:t>
      </w:r>
    </w:p>
    <w:p w14:paraId="30AE355D" w14:textId="356450E8" w:rsidR="003B32F6" w:rsidRDefault="003B32F6" w:rsidP="008A2FB4">
      <w:pPr>
        <w:pStyle w:val="ListParagraph"/>
        <w:numPr>
          <w:ilvl w:val="0"/>
          <w:numId w:val="29"/>
        </w:numPr>
        <w:ind w:left="360"/>
      </w:pPr>
      <w:r>
        <w:t>new partnerships and synergies</w:t>
      </w:r>
    </w:p>
    <w:p w14:paraId="2641FB7E" w14:textId="34F5ABD8" w:rsidR="003B32F6" w:rsidRDefault="003B32F6" w:rsidP="008A2FB4">
      <w:pPr>
        <w:pStyle w:val="ListParagraph"/>
        <w:numPr>
          <w:ilvl w:val="0"/>
          <w:numId w:val="29"/>
        </w:numPr>
        <w:ind w:left="360"/>
      </w:pPr>
      <w:r>
        <w:t xml:space="preserve">the value of its public good </w:t>
      </w:r>
    </w:p>
    <w:p w14:paraId="4C59C7EC" w14:textId="3806F9BF" w:rsidR="003B32F6" w:rsidRDefault="003B32F6" w:rsidP="008A2FB4">
      <w:pPr>
        <w:pStyle w:val="ListParagraph"/>
        <w:numPr>
          <w:ilvl w:val="0"/>
          <w:numId w:val="29"/>
        </w:numPr>
        <w:ind w:left="360"/>
      </w:pPr>
      <w:r>
        <w:t>any environmental benefits.</w:t>
      </w:r>
    </w:p>
    <w:p w14:paraId="2B577696" w14:textId="77777777" w:rsidR="003B32F6" w:rsidRDefault="003B32F6" w:rsidP="003B32F6">
      <w:r>
        <w:t>Include details of other benefits of the innovation process, such as:</w:t>
      </w:r>
    </w:p>
    <w:p w14:paraId="556D27C4" w14:textId="08F57511" w:rsidR="003B32F6" w:rsidRDefault="003B32F6" w:rsidP="008A2FB4">
      <w:pPr>
        <w:pStyle w:val="ListParagraph"/>
        <w:numPr>
          <w:ilvl w:val="0"/>
          <w:numId w:val="29"/>
        </w:numPr>
        <w:ind w:left="360"/>
      </w:pPr>
      <w:r>
        <w:t xml:space="preserve">pathways for further research and development </w:t>
      </w:r>
    </w:p>
    <w:p w14:paraId="3CAE4944" w14:textId="77777777" w:rsidR="004D331F" w:rsidRDefault="003B32F6" w:rsidP="008A2FB4">
      <w:pPr>
        <w:pStyle w:val="ListParagraph"/>
        <w:numPr>
          <w:ilvl w:val="0"/>
          <w:numId w:val="29"/>
        </w:numPr>
        <w:ind w:left="360"/>
      </w:pPr>
      <w:r>
        <w:t>PhD student involvement in the research programs</w:t>
      </w:r>
    </w:p>
    <w:p w14:paraId="26B2ADEB" w14:textId="45A8D34E" w:rsidR="00662837" w:rsidRDefault="00D7403D" w:rsidP="008A2FB4">
      <w:pPr>
        <w:pStyle w:val="ListParagraph"/>
        <w:numPr>
          <w:ilvl w:val="0"/>
          <w:numId w:val="29"/>
        </w:numPr>
        <w:ind w:left="360"/>
      </w:pPr>
      <w:r>
        <w:t>a</w:t>
      </w:r>
      <w:r w:rsidR="004D331F">
        <w:t>ny unexpected outcomes.</w:t>
      </w:r>
    </w:p>
    <w:p w14:paraId="2092BBA1" w14:textId="77777777" w:rsidR="00171545" w:rsidRPr="009D7884" w:rsidRDefault="00171545" w:rsidP="00171545">
      <w:pPr>
        <w:pStyle w:val="Heading4"/>
        <w:rPr>
          <w:b/>
        </w:rPr>
      </w:pPr>
      <w:r w:rsidRPr="009D7884">
        <w:t xml:space="preserve">Strong responses </w:t>
      </w:r>
      <w:r w:rsidRPr="00120BD6">
        <w:t xml:space="preserve">to this criterion </w:t>
      </w:r>
      <w:r w:rsidRPr="009D7884">
        <w:t>will:</w:t>
      </w:r>
    </w:p>
    <w:p w14:paraId="3834E522" w14:textId="77777777" w:rsidR="00171545" w:rsidRPr="000875E2" w:rsidRDefault="00171545" w:rsidP="008A2FB4">
      <w:pPr>
        <w:pStyle w:val="ListParagraph"/>
        <w:numPr>
          <w:ilvl w:val="0"/>
          <w:numId w:val="14"/>
        </w:numPr>
        <w:spacing w:line="259" w:lineRule="auto"/>
        <w:ind w:left="360"/>
        <w:rPr>
          <w:b/>
          <w:bCs/>
          <w:iCs/>
        </w:rPr>
      </w:pPr>
      <w:r w:rsidRPr="000875E2">
        <w:rPr>
          <w:bCs/>
          <w:iCs/>
        </w:rPr>
        <w:t>Clearly and convincingly outline the value and unique benefits of the innovation, the transformative nature of the product, process or service to the economy and society. For example, evidence may demonstrate:</w:t>
      </w:r>
    </w:p>
    <w:p w14:paraId="6047146E" w14:textId="77777777" w:rsidR="00171545" w:rsidRPr="000875E2" w:rsidRDefault="00171545" w:rsidP="00171545">
      <w:pPr>
        <w:pStyle w:val="ListParagraph"/>
        <w:numPr>
          <w:ilvl w:val="1"/>
          <w:numId w:val="1"/>
        </w:numPr>
        <w:spacing w:line="259" w:lineRule="auto"/>
        <w:ind w:left="924" w:hanging="357"/>
        <w:rPr>
          <w:b/>
          <w:bCs/>
          <w:iCs/>
        </w:rPr>
      </w:pPr>
      <w:r w:rsidRPr="000875E2">
        <w:rPr>
          <w:bCs/>
          <w:iCs/>
        </w:rPr>
        <w:t>increased employment within the sector</w:t>
      </w:r>
    </w:p>
    <w:p w14:paraId="21E799F4" w14:textId="77777777" w:rsidR="00171545" w:rsidRPr="000875E2" w:rsidRDefault="00171545" w:rsidP="00171545">
      <w:pPr>
        <w:pStyle w:val="ListParagraph"/>
        <w:numPr>
          <w:ilvl w:val="1"/>
          <w:numId w:val="1"/>
        </w:numPr>
        <w:spacing w:line="259" w:lineRule="auto"/>
        <w:ind w:left="924" w:hanging="357"/>
        <w:rPr>
          <w:b/>
          <w:bCs/>
          <w:iCs/>
        </w:rPr>
      </w:pPr>
      <w:r w:rsidRPr="000875E2">
        <w:rPr>
          <w:bCs/>
          <w:iCs/>
        </w:rPr>
        <w:t>capital investments and other forms of financial returns (e.g. the value of sales, tax revenues and royalty streams)</w:t>
      </w:r>
    </w:p>
    <w:p w14:paraId="4D09DEE3" w14:textId="77777777" w:rsidR="00171545" w:rsidRPr="000875E2" w:rsidRDefault="00171545" w:rsidP="00171545">
      <w:pPr>
        <w:pStyle w:val="ListParagraph"/>
        <w:numPr>
          <w:ilvl w:val="1"/>
          <w:numId w:val="1"/>
        </w:numPr>
        <w:spacing w:line="259" w:lineRule="auto"/>
        <w:ind w:left="924" w:hanging="357"/>
        <w:rPr>
          <w:b/>
          <w:bCs/>
          <w:iCs/>
        </w:rPr>
      </w:pPr>
      <w:r w:rsidRPr="000875E2">
        <w:rPr>
          <w:bCs/>
          <w:iCs/>
        </w:rPr>
        <w:lastRenderedPageBreak/>
        <w:t>new partnerships and synergies resulting from the innovation</w:t>
      </w:r>
    </w:p>
    <w:p w14:paraId="0EB87B9E" w14:textId="77777777" w:rsidR="00171545" w:rsidRPr="000875E2" w:rsidRDefault="00171545" w:rsidP="00171545">
      <w:pPr>
        <w:pStyle w:val="ListParagraph"/>
        <w:numPr>
          <w:ilvl w:val="1"/>
          <w:numId w:val="1"/>
        </w:numPr>
        <w:spacing w:line="259" w:lineRule="auto"/>
        <w:ind w:left="924" w:hanging="357"/>
        <w:rPr>
          <w:b/>
          <w:bCs/>
          <w:iCs/>
        </w:rPr>
      </w:pPr>
      <w:r w:rsidRPr="000875E2">
        <w:rPr>
          <w:bCs/>
          <w:iCs/>
        </w:rPr>
        <w:t>environmental benefits, for example, waste reduction, recycling programs, renewable energy production/use and strategies to reduce carbon footprint</w:t>
      </w:r>
    </w:p>
    <w:p w14:paraId="566B0502" w14:textId="77777777" w:rsidR="00171545" w:rsidRPr="000875E2" w:rsidRDefault="00171545" w:rsidP="00171545">
      <w:pPr>
        <w:pStyle w:val="ListParagraph"/>
        <w:numPr>
          <w:ilvl w:val="1"/>
          <w:numId w:val="1"/>
        </w:numPr>
        <w:spacing w:line="259" w:lineRule="auto"/>
        <w:ind w:left="924" w:hanging="357"/>
        <w:rPr>
          <w:b/>
          <w:bCs/>
          <w:iCs/>
        </w:rPr>
      </w:pPr>
      <w:r w:rsidRPr="000875E2">
        <w:rPr>
          <w:bCs/>
          <w:iCs/>
        </w:rPr>
        <w:t>value of the innovations public good, for example, changes to state or federal policy/legislation.</w:t>
      </w:r>
    </w:p>
    <w:p w14:paraId="62AC08CC" w14:textId="77777777" w:rsidR="00171545" w:rsidRPr="00C1637F" w:rsidRDefault="00171545" w:rsidP="008A2FB4">
      <w:pPr>
        <w:pStyle w:val="ListParagraph"/>
        <w:numPr>
          <w:ilvl w:val="0"/>
          <w:numId w:val="14"/>
        </w:numPr>
        <w:spacing w:line="259" w:lineRule="auto"/>
        <w:ind w:left="360"/>
        <w:rPr>
          <w:b/>
          <w:bCs/>
          <w:iCs/>
        </w:rPr>
      </w:pPr>
      <w:r w:rsidRPr="00C1637F">
        <w:rPr>
          <w:bCs/>
          <w:iCs/>
        </w:rPr>
        <w:t>Provide evidence of any other economic, health and wellbeing, social or environmental benefits to society resulting from the innovation, such as:</w:t>
      </w:r>
    </w:p>
    <w:p w14:paraId="7CDA6999" w14:textId="77777777" w:rsidR="00171545" w:rsidRPr="00C1637F" w:rsidRDefault="00171545" w:rsidP="00171545">
      <w:pPr>
        <w:pStyle w:val="ListParagraph"/>
        <w:numPr>
          <w:ilvl w:val="1"/>
          <w:numId w:val="1"/>
        </w:numPr>
        <w:spacing w:line="259" w:lineRule="auto"/>
        <w:ind w:left="924" w:hanging="357"/>
        <w:rPr>
          <w:b/>
          <w:bCs/>
          <w:iCs/>
        </w:rPr>
      </w:pPr>
      <w:r w:rsidRPr="00C1637F">
        <w:rPr>
          <w:bCs/>
          <w:iCs/>
        </w:rPr>
        <w:t>financial returns beyond shareholdings</w:t>
      </w:r>
    </w:p>
    <w:p w14:paraId="62121D92" w14:textId="77777777" w:rsidR="00171545" w:rsidRPr="00C1637F" w:rsidRDefault="00171545" w:rsidP="00171545">
      <w:pPr>
        <w:pStyle w:val="ListParagraph"/>
        <w:numPr>
          <w:ilvl w:val="1"/>
          <w:numId w:val="1"/>
        </w:numPr>
        <w:spacing w:line="259" w:lineRule="auto"/>
        <w:ind w:left="924" w:hanging="357"/>
        <w:rPr>
          <w:b/>
          <w:bCs/>
          <w:iCs/>
        </w:rPr>
      </w:pPr>
      <w:r w:rsidRPr="00C1637F">
        <w:rPr>
          <w:bCs/>
          <w:iCs/>
        </w:rPr>
        <w:t>post-graduate student engagement (e.g. PhD candidates, post-doctoral researchers)</w:t>
      </w:r>
    </w:p>
    <w:p w14:paraId="6C056824" w14:textId="77777777" w:rsidR="00171545" w:rsidRPr="00C1637F" w:rsidRDefault="00171545" w:rsidP="00171545">
      <w:pPr>
        <w:pStyle w:val="ListParagraph"/>
        <w:numPr>
          <w:ilvl w:val="1"/>
          <w:numId w:val="1"/>
        </w:numPr>
        <w:spacing w:line="259" w:lineRule="auto"/>
        <w:ind w:left="924" w:hanging="357"/>
        <w:rPr>
          <w:b/>
          <w:bCs/>
          <w:iCs/>
        </w:rPr>
      </w:pPr>
      <w:r w:rsidRPr="00C1637F">
        <w:rPr>
          <w:bCs/>
          <w:iCs/>
        </w:rPr>
        <w:t>representation on advisory boards, including non-government, government and not-for-profit groups. Including both executive and non-executive roles within the sector, paid and non-paid roles</w:t>
      </w:r>
    </w:p>
    <w:p w14:paraId="5B71E7BC" w14:textId="77777777" w:rsidR="00171545" w:rsidRPr="00171545" w:rsidRDefault="00171545" w:rsidP="00171545">
      <w:pPr>
        <w:pStyle w:val="ListParagraph"/>
        <w:numPr>
          <w:ilvl w:val="1"/>
          <w:numId w:val="1"/>
        </w:numPr>
        <w:spacing w:line="259" w:lineRule="auto"/>
        <w:ind w:left="924" w:hanging="357"/>
        <w:rPr>
          <w:b/>
          <w:bCs/>
          <w:iCs/>
        </w:rPr>
      </w:pPr>
      <w:r w:rsidRPr="00C1637F">
        <w:rPr>
          <w:bCs/>
          <w:iCs/>
        </w:rPr>
        <w:t>the formation of industry groups</w:t>
      </w:r>
    </w:p>
    <w:p w14:paraId="5B39F5CA" w14:textId="094C9EB9" w:rsidR="00662837" w:rsidRPr="00171545" w:rsidRDefault="00171545" w:rsidP="00171545">
      <w:pPr>
        <w:pStyle w:val="ListParagraph"/>
        <w:numPr>
          <w:ilvl w:val="1"/>
          <w:numId w:val="1"/>
        </w:numPr>
        <w:spacing w:line="259" w:lineRule="auto"/>
        <w:ind w:left="924" w:hanging="357"/>
        <w:rPr>
          <w:b/>
          <w:bCs/>
          <w:iCs/>
        </w:rPr>
      </w:pPr>
      <w:r w:rsidRPr="00171545">
        <w:rPr>
          <w:bCs/>
          <w:iCs/>
        </w:rPr>
        <w:t>engagement with educational institutions and research centres.</w:t>
      </w:r>
    </w:p>
    <w:p w14:paraId="31CBC364" w14:textId="49031BE3" w:rsidR="00071CE5" w:rsidRDefault="00071CE5" w:rsidP="00071CE5"/>
    <w:p w14:paraId="1751B373" w14:textId="77777777" w:rsidR="00071CE5" w:rsidRDefault="00071CE5" w:rsidP="000A1A17">
      <w:pPr>
        <w:spacing w:after="160" w:line="259" w:lineRule="auto"/>
      </w:pPr>
      <w:r>
        <w:br w:type="page"/>
      </w:r>
    </w:p>
    <w:p w14:paraId="2E759708" w14:textId="10E1DB2A" w:rsidR="0004219F" w:rsidRDefault="0004219F" w:rsidP="00283ECF">
      <w:pPr>
        <w:pStyle w:val="Heading2"/>
      </w:pPr>
      <w:r>
        <w:lastRenderedPageBreak/>
        <w:t>Malcolm McIntosh Prize for Physical Scientist of the Year and Frank Fenner Prize for Life Scientist of the Year</w:t>
      </w:r>
    </w:p>
    <w:p w14:paraId="702FDC0E" w14:textId="77777777" w:rsidR="0004219F" w:rsidRDefault="0004219F" w:rsidP="00283ECF">
      <w:pPr>
        <w:pStyle w:val="Heading3"/>
      </w:pPr>
      <w:r>
        <w:t xml:space="preserve">Assessment criterion 1 </w:t>
      </w:r>
    </w:p>
    <w:p w14:paraId="5095AF9A" w14:textId="77777777" w:rsidR="00283ECF" w:rsidRDefault="0004219F" w:rsidP="00283ECF">
      <w:pPr>
        <w:pStyle w:val="Heading4"/>
      </w:pPr>
      <w:r>
        <w:t>Nature of the research achievement (10 points)</w:t>
      </w:r>
    </w:p>
    <w:p w14:paraId="44439160" w14:textId="26F2BEE1" w:rsidR="00A7705E" w:rsidRDefault="005A05AD" w:rsidP="005A05AD">
      <w:r w:rsidRPr="00C62ADA">
        <w:t>Demonstrate this by identifying the originality and impact of the achievement within its field of science</w:t>
      </w:r>
      <w:r w:rsidR="007C4F4D">
        <w:t xml:space="preserve">, </w:t>
      </w:r>
      <w:r w:rsidR="007F4704">
        <w:t>with the work having been undertaken predominantly in Australia</w:t>
      </w:r>
      <w:r>
        <w:t>.</w:t>
      </w:r>
    </w:p>
    <w:p w14:paraId="30F4A2FB" w14:textId="77777777" w:rsidR="00A7705E" w:rsidRPr="009D7884" w:rsidRDefault="00A7705E" w:rsidP="00A7705E">
      <w:pPr>
        <w:pStyle w:val="Heading4"/>
        <w:rPr>
          <w:b/>
        </w:rPr>
      </w:pPr>
      <w:r w:rsidRPr="009D7884">
        <w:t xml:space="preserve">Strong responses </w:t>
      </w:r>
      <w:r w:rsidRPr="00120BD6">
        <w:t xml:space="preserve">to this criterion </w:t>
      </w:r>
      <w:r w:rsidRPr="009D7884">
        <w:t>will:</w:t>
      </w:r>
    </w:p>
    <w:p w14:paraId="341D3287" w14:textId="77777777" w:rsidR="00A7705E" w:rsidRPr="005C7B67" w:rsidRDefault="00A7705E" w:rsidP="008A2FB4">
      <w:pPr>
        <w:pStyle w:val="ListParagraph"/>
        <w:numPr>
          <w:ilvl w:val="0"/>
          <w:numId w:val="14"/>
        </w:numPr>
        <w:spacing w:line="259" w:lineRule="auto"/>
        <w:ind w:left="360"/>
        <w:rPr>
          <w:b/>
          <w:bCs/>
          <w:iCs/>
        </w:rPr>
      </w:pPr>
      <w:r w:rsidRPr="005C7B67">
        <w:rPr>
          <w:bCs/>
          <w:iCs/>
        </w:rPr>
        <w:t>Clearly and convincingly outline the significance of the research achievement and impact or potential future impact on the current state of the scientific field. For example, this may be demonstrated by:</w:t>
      </w:r>
    </w:p>
    <w:p w14:paraId="5F28397C" w14:textId="77777777" w:rsidR="00A7705E" w:rsidRPr="005C7B67" w:rsidRDefault="00A7705E" w:rsidP="00A7705E">
      <w:pPr>
        <w:pStyle w:val="ListParagraph"/>
        <w:numPr>
          <w:ilvl w:val="1"/>
          <w:numId w:val="1"/>
        </w:numPr>
        <w:spacing w:line="259" w:lineRule="auto"/>
        <w:ind w:left="924" w:hanging="357"/>
        <w:rPr>
          <w:b/>
          <w:bCs/>
          <w:iCs/>
        </w:rPr>
      </w:pPr>
      <w:r w:rsidRPr="005C7B67">
        <w:rPr>
          <w:bCs/>
          <w:iCs/>
        </w:rPr>
        <w:t>The research development outcomes including existing or potential new instrumentation, drugs and methodologies.</w:t>
      </w:r>
    </w:p>
    <w:p w14:paraId="25323F16" w14:textId="77777777" w:rsidR="00A7705E" w:rsidRPr="005C7B67" w:rsidRDefault="00A7705E" w:rsidP="00A7705E">
      <w:pPr>
        <w:pStyle w:val="ListParagraph"/>
        <w:numPr>
          <w:ilvl w:val="1"/>
          <w:numId w:val="1"/>
        </w:numPr>
        <w:spacing w:line="259" w:lineRule="auto"/>
        <w:ind w:left="924" w:hanging="357"/>
        <w:rPr>
          <w:b/>
          <w:bCs/>
          <w:iCs/>
        </w:rPr>
      </w:pPr>
      <w:r w:rsidRPr="005C7B67">
        <w:rPr>
          <w:bCs/>
          <w:iCs/>
        </w:rPr>
        <w:t>The leadership and vision of the nominee(s) to develop original research to expand scientific knowledge and capability at the national and global level. This may include the extension and use of research by others to further develop or explore alternative applications.</w:t>
      </w:r>
    </w:p>
    <w:p w14:paraId="13AAFE32" w14:textId="77777777" w:rsidR="00A7705E" w:rsidRPr="005C7B67" w:rsidRDefault="00A7705E" w:rsidP="00A7705E">
      <w:pPr>
        <w:pStyle w:val="ListParagraph"/>
        <w:numPr>
          <w:ilvl w:val="1"/>
          <w:numId w:val="1"/>
        </w:numPr>
        <w:spacing w:line="259" w:lineRule="auto"/>
        <w:ind w:left="924" w:hanging="357"/>
        <w:rPr>
          <w:b/>
          <w:bCs/>
          <w:iCs/>
        </w:rPr>
      </w:pPr>
      <w:r w:rsidRPr="005C7B67">
        <w:rPr>
          <w:bCs/>
          <w:iCs/>
        </w:rPr>
        <w:t xml:space="preserve">Clearly state the impact or potential impact the nominee’s achievements, most significant publications or patents have on the relevant field of science. </w:t>
      </w:r>
    </w:p>
    <w:p w14:paraId="09E954EF" w14:textId="77777777" w:rsidR="00A7705E" w:rsidRDefault="00A7705E" w:rsidP="008A2FB4">
      <w:pPr>
        <w:pStyle w:val="ListParagraph"/>
        <w:numPr>
          <w:ilvl w:val="0"/>
          <w:numId w:val="14"/>
        </w:numPr>
        <w:spacing w:line="259" w:lineRule="auto"/>
        <w:ind w:left="360"/>
        <w:rPr>
          <w:bCs/>
          <w:iCs/>
        </w:rPr>
      </w:pPr>
      <w:r w:rsidRPr="00DF61FB">
        <w:rPr>
          <w:bCs/>
          <w:iCs/>
        </w:rPr>
        <w:t xml:space="preserve">Clearly explain how the achievement has </w:t>
      </w:r>
      <w:r w:rsidRPr="003125DF">
        <w:rPr>
          <w:bCs/>
          <w:iCs/>
        </w:rPr>
        <w:t>contrib</w:t>
      </w:r>
      <w:r w:rsidRPr="00061DF1">
        <w:rPr>
          <w:bCs/>
          <w:iCs/>
        </w:rPr>
        <w:t>uted</w:t>
      </w:r>
      <w:r w:rsidRPr="00DF61FB">
        <w:rPr>
          <w:bCs/>
          <w:iCs/>
        </w:rPr>
        <w:t xml:space="preserve"> to Australia’s science and research capability. Clearly identify if the work was undertaken overseas or in collaboration with international partners. Highlight the benefits, outcomes or advances delivered to Australia and the Australian research community.</w:t>
      </w:r>
    </w:p>
    <w:p w14:paraId="5F8BD6E7" w14:textId="4E3CB49A" w:rsidR="00A7705E" w:rsidRPr="00A7705E" w:rsidRDefault="00A7705E" w:rsidP="008A2FB4">
      <w:pPr>
        <w:pStyle w:val="ListParagraph"/>
        <w:numPr>
          <w:ilvl w:val="0"/>
          <w:numId w:val="14"/>
        </w:numPr>
        <w:spacing w:line="259" w:lineRule="auto"/>
        <w:ind w:left="360"/>
        <w:rPr>
          <w:bCs/>
          <w:iCs/>
        </w:rPr>
      </w:pPr>
      <w:r w:rsidRPr="00A7705E">
        <w:rPr>
          <w:bCs/>
          <w:iCs/>
        </w:rPr>
        <w:t>Explain why you believe the nominee should be considered for the Malcolm McIntosh Prize for Physical Scientist of the Year or the Frank Fenner Prize for Life Scientist of the Year.</w:t>
      </w:r>
    </w:p>
    <w:p w14:paraId="6A879C40" w14:textId="77777777" w:rsidR="00E27D8C" w:rsidRPr="0018578B" w:rsidRDefault="00E27D8C" w:rsidP="000564AD">
      <w:pPr>
        <w:pStyle w:val="Heading2"/>
      </w:pPr>
      <w:r w:rsidRPr="0018578B">
        <w:t xml:space="preserve">Assessment criterion 2 </w:t>
      </w:r>
    </w:p>
    <w:p w14:paraId="6F822A0D" w14:textId="08ACAA0B" w:rsidR="00E27D8C" w:rsidRPr="0018578B" w:rsidRDefault="00E27D8C" w:rsidP="000564AD">
      <w:pPr>
        <w:pStyle w:val="Heading4"/>
      </w:pPr>
      <w:r w:rsidRPr="0018578B">
        <w:t>Benefit, or potential for benefit, to human welfare or society</w:t>
      </w:r>
      <w:r>
        <w:t xml:space="preserve"> </w:t>
      </w:r>
      <w:r w:rsidRPr="009D7884">
        <w:rPr>
          <w:bCs/>
        </w:rPr>
        <w:t>(10 points)</w:t>
      </w:r>
    </w:p>
    <w:p w14:paraId="017A5FBA" w14:textId="124C9035" w:rsidR="00F50321" w:rsidRDefault="000564AD" w:rsidP="000564AD">
      <w:pPr>
        <w:rPr>
          <w:noProof/>
        </w:rPr>
      </w:pPr>
      <w:r w:rsidRPr="00D64454">
        <w:rPr>
          <w:noProof/>
        </w:rPr>
        <w:t>Demonstrate this by identifying the application of the research achievement, particularly to Australia</w:t>
      </w:r>
      <w:r>
        <w:rPr>
          <w:noProof/>
        </w:rPr>
        <w:t>.</w:t>
      </w:r>
    </w:p>
    <w:p w14:paraId="5040E5CC" w14:textId="77777777" w:rsidR="00A7705E" w:rsidRPr="009D7884" w:rsidRDefault="00A7705E" w:rsidP="00A7705E">
      <w:pPr>
        <w:pStyle w:val="Heading4"/>
        <w:rPr>
          <w:b/>
        </w:rPr>
      </w:pPr>
      <w:r w:rsidRPr="009D7884">
        <w:lastRenderedPageBreak/>
        <w:t xml:space="preserve">Strong responses </w:t>
      </w:r>
      <w:r w:rsidRPr="00120BD6">
        <w:t xml:space="preserve">to this criterion </w:t>
      </w:r>
      <w:r w:rsidRPr="009D7884">
        <w:t>will:</w:t>
      </w:r>
    </w:p>
    <w:p w14:paraId="64BC9AB3" w14:textId="77777777" w:rsidR="00A7705E" w:rsidRPr="002B4CD0" w:rsidRDefault="00A7705E" w:rsidP="008A2FB4">
      <w:pPr>
        <w:pStyle w:val="ListParagraph"/>
        <w:numPr>
          <w:ilvl w:val="0"/>
          <w:numId w:val="14"/>
        </w:numPr>
        <w:spacing w:line="259" w:lineRule="auto"/>
        <w:ind w:left="360"/>
        <w:rPr>
          <w:b/>
          <w:bCs/>
          <w:iCs/>
        </w:rPr>
      </w:pPr>
      <w:r w:rsidRPr="002B4CD0">
        <w:rPr>
          <w:bCs/>
          <w:iCs/>
        </w:rPr>
        <w:t>Clearly and convincingly outline realised or probable tangible benefits to human welfare or society resulting from the nominee’s research achievements. This may be demonstrated by details on any existing or potential societal, cultural, health, environmental or economic impacts of the research, such as:</w:t>
      </w:r>
    </w:p>
    <w:p w14:paraId="3287ABD5" w14:textId="77777777" w:rsidR="00A7705E" w:rsidRPr="002B4CD0" w:rsidRDefault="00A7705E" w:rsidP="00A7705E">
      <w:pPr>
        <w:pStyle w:val="ListParagraph"/>
        <w:numPr>
          <w:ilvl w:val="1"/>
          <w:numId w:val="1"/>
        </w:numPr>
        <w:spacing w:line="259" w:lineRule="auto"/>
        <w:ind w:left="924" w:hanging="357"/>
        <w:rPr>
          <w:b/>
          <w:bCs/>
          <w:iCs/>
        </w:rPr>
      </w:pPr>
      <w:r w:rsidRPr="002B4CD0">
        <w:rPr>
          <w:bCs/>
          <w:iCs/>
        </w:rPr>
        <w:t>New partnerships and synergies resulting from the research.</w:t>
      </w:r>
    </w:p>
    <w:p w14:paraId="19D7C5F3" w14:textId="77777777" w:rsidR="00A7705E" w:rsidRPr="002B4CD0" w:rsidRDefault="00A7705E" w:rsidP="00A7705E">
      <w:pPr>
        <w:pStyle w:val="ListParagraph"/>
        <w:numPr>
          <w:ilvl w:val="1"/>
          <w:numId w:val="1"/>
        </w:numPr>
        <w:spacing w:line="259" w:lineRule="auto"/>
        <w:ind w:left="924" w:hanging="357"/>
        <w:rPr>
          <w:b/>
          <w:bCs/>
          <w:iCs/>
        </w:rPr>
      </w:pPr>
      <w:r w:rsidRPr="002B4CD0">
        <w:rPr>
          <w:bCs/>
          <w:iCs/>
        </w:rPr>
        <w:t>Environmental benefits, for example, waste reduction, recycling programs, renewable energy production/use and strategies to reduce carbon footprint.</w:t>
      </w:r>
    </w:p>
    <w:p w14:paraId="05D1BE44" w14:textId="77777777" w:rsidR="00A7705E" w:rsidRPr="002B4CD0" w:rsidRDefault="00A7705E" w:rsidP="00A7705E">
      <w:pPr>
        <w:pStyle w:val="ListParagraph"/>
        <w:numPr>
          <w:ilvl w:val="1"/>
          <w:numId w:val="1"/>
        </w:numPr>
        <w:spacing w:line="259" w:lineRule="auto"/>
        <w:ind w:left="924" w:hanging="357"/>
        <w:rPr>
          <w:b/>
          <w:bCs/>
          <w:iCs/>
        </w:rPr>
      </w:pPr>
      <w:r w:rsidRPr="002B4CD0">
        <w:rPr>
          <w:bCs/>
          <w:iCs/>
        </w:rPr>
        <w:t>Value of the research public good, for example, impact on government policy/legislation (national and global), representation on national and international working groups.</w:t>
      </w:r>
    </w:p>
    <w:p w14:paraId="5A7CF903" w14:textId="77777777" w:rsidR="00A7705E" w:rsidRPr="002B4CD0" w:rsidRDefault="00A7705E" w:rsidP="00A7705E">
      <w:pPr>
        <w:pStyle w:val="ListParagraph"/>
        <w:numPr>
          <w:ilvl w:val="1"/>
          <w:numId w:val="1"/>
        </w:numPr>
        <w:spacing w:line="259" w:lineRule="auto"/>
        <w:ind w:left="924" w:hanging="357"/>
        <w:rPr>
          <w:b/>
          <w:bCs/>
          <w:iCs/>
        </w:rPr>
      </w:pPr>
      <w:r w:rsidRPr="002B4CD0">
        <w:rPr>
          <w:bCs/>
          <w:iCs/>
        </w:rPr>
        <w:t>Describe any engagement with educational institutions and research centres, including associated student projects or collaboration with or establishment of ARC Centres of Excellence.</w:t>
      </w:r>
    </w:p>
    <w:p w14:paraId="0769DEC8" w14:textId="77777777" w:rsidR="003C77D0" w:rsidRPr="003C77D0" w:rsidRDefault="00A7705E" w:rsidP="00A7705E">
      <w:pPr>
        <w:pStyle w:val="ListParagraph"/>
        <w:numPr>
          <w:ilvl w:val="1"/>
          <w:numId w:val="1"/>
        </w:numPr>
        <w:spacing w:line="259" w:lineRule="auto"/>
        <w:ind w:left="924" w:hanging="357"/>
        <w:rPr>
          <w:b/>
          <w:bCs/>
          <w:iCs/>
        </w:rPr>
      </w:pPr>
      <w:r w:rsidRPr="002B4CD0">
        <w:rPr>
          <w:bCs/>
          <w:iCs/>
        </w:rPr>
        <w:t>Representation on advisory boards, including non-government, government and not-for-profit groups. Including both executive and non-executive roles within the sector, paid and non-paid roles.</w:t>
      </w:r>
    </w:p>
    <w:p w14:paraId="65D78EE1" w14:textId="03944759" w:rsidR="00A7705E" w:rsidRPr="003C77D0" w:rsidRDefault="00A7705E" w:rsidP="00A7705E">
      <w:pPr>
        <w:pStyle w:val="ListParagraph"/>
        <w:numPr>
          <w:ilvl w:val="1"/>
          <w:numId w:val="1"/>
        </w:numPr>
        <w:spacing w:line="259" w:lineRule="auto"/>
        <w:ind w:left="924" w:hanging="357"/>
        <w:rPr>
          <w:b/>
          <w:bCs/>
          <w:iCs/>
        </w:rPr>
      </w:pPr>
      <w:r w:rsidRPr="003C77D0">
        <w:rPr>
          <w:bCs/>
          <w:iCs/>
        </w:rPr>
        <w:t>Engagement with the broader community, for example through public lectures and scientific communication strategies.</w:t>
      </w:r>
    </w:p>
    <w:p w14:paraId="23356DCE" w14:textId="77777777" w:rsidR="001852A9" w:rsidRDefault="001852A9" w:rsidP="000564AD">
      <w:pPr>
        <w:rPr>
          <w:noProof/>
        </w:rPr>
      </w:pPr>
    </w:p>
    <w:p w14:paraId="7D89C97D" w14:textId="6C34DFD5" w:rsidR="000523A4" w:rsidRDefault="000523A4" w:rsidP="000A1A17">
      <w:pPr>
        <w:spacing w:after="160" w:line="259" w:lineRule="auto"/>
      </w:pPr>
      <w:r>
        <w:br w:type="page"/>
      </w:r>
    </w:p>
    <w:p w14:paraId="53FD567B" w14:textId="77777777" w:rsidR="00AC2FF6" w:rsidRPr="0018578B" w:rsidRDefault="00AC2FF6" w:rsidP="00A32383">
      <w:pPr>
        <w:pStyle w:val="Heading2"/>
      </w:pPr>
      <w:r w:rsidRPr="0018578B">
        <w:lastRenderedPageBreak/>
        <w:t xml:space="preserve">Prize for New Innovators </w:t>
      </w:r>
    </w:p>
    <w:p w14:paraId="38EB91B0" w14:textId="77777777" w:rsidR="00AC2FF6" w:rsidRPr="0018578B" w:rsidRDefault="00AC2FF6" w:rsidP="00A32383">
      <w:pPr>
        <w:pStyle w:val="Heading3"/>
      </w:pPr>
      <w:bookmarkStart w:id="6" w:name="_Toc503431362"/>
      <w:bookmarkStart w:id="7" w:name="_Toc532546734"/>
      <w:bookmarkStart w:id="8" w:name="_Toc86245443"/>
      <w:bookmarkStart w:id="9" w:name="_Toc118450110"/>
      <w:bookmarkStart w:id="10" w:name="_Toc142903398"/>
      <w:r w:rsidRPr="0018578B">
        <w:t>Assessment criterion 1</w:t>
      </w:r>
      <w:bookmarkEnd w:id="6"/>
      <w:bookmarkEnd w:id="7"/>
      <w:r w:rsidRPr="0018578B">
        <w:t xml:space="preserve"> </w:t>
      </w:r>
      <w:bookmarkEnd w:id="8"/>
      <w:bookmarkEnd w:id="9"/>
      <w:bookmarkEnd w:id="10"/>
    </w:p>
    <w:p w14:paraId="4040E115" w14:textId="77777777" w:rsidR="00AC2FF6" w:rsidRPr="0018578B" w:rsidRDefault="00AC2FF6" w:rsidP="00A32383">
      <w:pPr>
        <w:pStyle w:val="Heading4"/>
      </w:pPr>
      <w:r w:rsidRPr="0018578B">
        <w:t>Nature of the innovation achievement</w:t>
      </w:r>
      <w:r>
        <w:t xml:space="preserve"> </w:t>
      </w:r>
      <w:r w:rsidRPr="009D7884">
        <w:rPr>
          <w:bCs/>
        </w:rPr>
        <w:t>(10 points)</w:t>
      </w:r>
    </w:p>
    <w:p w14:paraId="1407BBCC" w14:textId="3CCBD511" w:rsidR="00AC2FF6" w:rsidRPr="00883654" w:rsidRDefault="00AC2FF6" w:rsidP="00883654">
      <w:pPr>
        <w:rPr>
          <w:szCs w:val="24"/>
        </w:rPr>
      </w:pPr>
      <w:r w:rsidRPr="00883654">
        <w:rPr>
          <w:szCs w:val="24"/>
        </w:rPr>
        <w:t xml:space="preserve">Demonstrate this by identifying the key research and development and innovation efforts </w:t>
      </w:r>
      <w:r w:rsidR="00956772">
        <w:rPr>
          <w:szCs w:val="24"/>
        </w:rPr>
        <w:t xml:space="preserve">predominately </w:t>
      </w:r>
      <w:r w:rsidR="002A5D95">
        <w:rPr>
          <w:szCs w:val="24"/>
        </w:rPr>
        <w:t xml:space="preserve">undertaken in Australia </w:t>
      </w:r>
      <w:r w:rsidR="002B0BA1">
        <w:rPr>
          <w:iCs/>
        </w:rPr>
        <w:t xml:space="preserve">that enabled </w:t>
      </w:r>
      <w:r w:rsidR="002B0BA1" w:rsidRPr="00691313">
        <w:rPr>
          <w:iCs/>
        </w:rPr>
        <w:t>the partial or full commercialisation or translation of the scientific research</w:t>
      </w:r>
      <w:r w:rsidRPr="00883654">
        <w:rPr>
          <w:szCs w:val="24"/>
        </w:rPr>
        <w:t xml:space="preserve">. </w:t>
      </w:r>
    </w:p>
    <w:p w14:paraId="07BC3A6F" w14:textId="77777777" w:rsidR="00AC2FF6" w:rsidRPr="00883654" w:rsidRDefault="00AC2FF6" w:rsidP="00883654">
      <w:pPr>
        <w:rPr>
          <w:szCs w:val="24"/>
        </w:rPr>
      </w:pPr>
      <w:r w:rsidRPr="00883654">
        <w:rPr>
          <w:szCs w:val="24"/>
        </w:rPr>
        <w:t>Include details of the underlying research and the innovation pathway, including:</w:t>
      </w:r>
    </w:p>
    <w:p w14:paraId="5B1A6613" w14:textId="77777777" w:rsidR="00AC2FF6" w:rsidRDefault="00AC2FF6" w:rsidP="008A2FB4">
      <w:pPr>
        <w:pStyle w:val="ListParagraph"/>
        <w:numPr>
          <w:ilvl w:val="0"/>
          <w:numId w:val="29"/>
        </w:numPr>
        <w:ind w:left="360"/>
      </w:pPr>
      <w:r w:rsidRPr="00883654">
        <w:t>the role of the nominee in the process</w:t>
      </w:r>
    </w:p>
    <w:p w14:paraId="7CD6938D" w14:textId="77777777" w:rsidR="002212D2" w:rsidRPr="002212D2" w:rsidRDefault="002212D2" w:rsidP="008A2FB4">
      <w:pPr>
        <w:pStyle w:val="ListParagraph"/>
        <w:numPr>
          <w:ilvl w:val="0"/>
          <w:numId w:val="29"/>
        </w:numPr>
        <w:ind w:left="360"/>
      </w:pPr>
      <w:r>
        <w:t>the originality and impact of the achievement within its field of science</w:t>
      </w:r>
    </w:p>
    <w:p w14:paraId="59A6A00B" w14:textId="77777777" w:rsidR="006352D3" w:rsidRPr="00691313" w:rsidRDefault="006352D3" w:rsidP="008A2FB4">
      <w:pPr>
        <w:pStyle w:val="ListParagraph"/>
        <w:numPr>
          <w:ilvl w:val="0"/>
          <w:numId w:val="29"/>
        </w:numPr>
        <w:ind w:left="360"/>
      </w:pPr>
      <w:r w:rsidRPr="00691313">
        <w:t>any early studies or assessments of commercial viability or readiness</w:t>
      </w:r>
    </w:p>
    <w:p w14:paraId="6856B4D0" w14:textId="77777777" w:rsidR="006352D3" w:rsidRPr="00691313" w:rsidRDefault="006352D3" w:rsidP="008A2FB4">
      <w:pPr>
        <w:pStyle w:val="ListParagraph"/>
        <w:numPr>
          <w:ilvl w:val="0"/>
          <w:numId w:val="29"/>
        </w:numPr>
        <w:ind w:left="360"/>
      </w:pPr>
      <w:r w:rsidRPr="00691313">
        <w:t>any capital investments or grant funding granted or applied for</w:t>
      </w:r>
    </w:p>
    <w:p w14:paraId="61638233" w14:textId="77777777" w:rsidR="006352D3" w:rsidRPr="00691313" w:rsidRDefault="006352D3" w:rsidP="008A2FB4">
      <w:pPr>
        <w:pStyle w:val="ListParagraph"/>
        <w:numPr>
          <w:ilvl w:val="0"/>
          <w:numId w:val="29"/>
        </w:numPr>
        <w:ind w:left="360"/>
      </w:pPr>
      <w:r w:rsidRPr="00691313">
        <w:t>any Intellectual Property protections (such as patents) granted or applied for</w:t>
      </w:r>
    </w:p>
    <w:p w14:paraId="4186DB48" w14:textId="77777777" w:rsidR="006352D3" w:rsidRPr="00691313" w:rsidRDefault="006352D3" w:rsidP="008A2FB4">
      <w:pPr>
        <w:pStyle w:val="ListParagraph"/>
        <w:numPr>
          <w:ilvl w:val="0"/>
          <w:numId w:val="29"/>
        </w:numPr>
        <w:ind w:left="360"/>
      </w:pPr>
      <w:r w:rsidRPr="00691313">
        <w:t>any other relevant regulatory approvals granted or applied for</w:t>
      </w:r>
    </w:p>
    <w:p w14:paraId="406177B6" w14:textId="589A69AB" w:rsidR="00AC2FF6" w:rsidRDefault="006352D3" w:rsidP="008A2FB4">
      <w:pPr>
        <w:pStyle w:val="ListParagraph"/>
        <w:numPr>
          <w:ilvl w:val="0"/>
          <w:numId w:val="29"/>
        </w:numPr>
        <w:ind w:left="360"/>
      </w:pPr>
      <w:r w:rsidRPr="00691313">
        <w:t>any commercial arrangements, such as licen</w:t>
      </w:r>
      <w:r>
        <w:t>c</w:t>
      </w:r>
      <w:r w:rsidRPr="00691313">
        <w:t>ing.</w:t>
      </w:r>
    </w:p>
    <w:p w14:paraId="4F1FE66B" w14:textId="15D78252" w:rsidR="002E3214" w:rsidRPr="00883654" w:rsidRDefault="002E3214" w:rsidP="002E3214">
      <w:r w:rsidRPr="002E3214">
        <w:rPr>
          <w:szCs w:val="24"/>
        </w:rPr>
        <w:t>We will consider the innovation, underlying research and trial pathway equally important.</w:t>
      </w:r>
    </w:p>
    <w:p w14:paraId="7560CB51" w14:textId="77777777" w:rsidR="003C77D0" w:rsidRPr="009D7884" w:rsidRDefault="003C77D0" w:rsidP="00A52A41">
      <w:pPr>
        <w:pStyle w:val="Heading4"/>
        <w:rPr>
          <w:b/>
        </w:rPr>
      </w:pPr>
      <w:r w:rsidRPr="009D7884">
        <w:t xml:space="preserve">Strong responses </w:t>
      </w:r>
      <w:r w:rsidRPr="00120BD6">
        <w:t xml:space="preserve">to this criterion </w:t>
      </w:r>
      <w:r w:rsidRPr="009D7884">
        <w:t>will:</w:t>
      </w:r>
    </w:p>
    <w:p w14:paraId="1D64DEE2" w14:textId="77777777" w:rsidR="003C77D0" w:rsidRPr="007E3632" w:rsidRDefault="003C77D0" w:rsidP="008A2FB4">
      <w:pPr>
        <w:pStyle w:val="ListParagraph"/>
        <w:numPr>
          <w:ilvl w:val="0"/>
          <w:numId w:val="14"/>
        </w:numPr>
        <w:spacing w:line="259" w:lineRule="auto"/>
        <w:ind w:left="360"/>
        <w:rPr>
          <w:b/>
          <w:bCs/>
          <w:iCs/>
        </w:rPr>
      </w:pPr>
      <w:r w:rsidRPr="007E3632">
        <w:rPr>
          <w:bCs/>
          <w:iCs/>
        </w:rPr>
        <w:t xml:space="preserve">Clearly and convincingly outline the value and benefit from realised or probable commercialisation or the translation of the scientific research. </w:t>
      </w:r>
    </w:p>
    <w:p w14:paraId="41C752B4" w14:textId="77777777" w:rsidR="003C77D0" w:rsidRDefault="003C77D0" w:rsidP="008A2FB4">
      <w:pPr>
        <w:pStyle w:val="ListParagraph"/>
        <w:numPr>
          <w:ilvl w:val="0"/>
          <w:numId w:val="14"/>
        </w:numPr>
        <w:spacing w:line="259" w:lineRule="auto"/>
        <w:ind w:left="360"/>
        <w:rPr>
          <w:b/>
          <w:bCs/>
          <w:iCs/>
        </w:rPr>
      </w:pPr>
      <w:r w:rsidRPr="007E3632">
        <w:rPr>
          <w:bCs/>
          <w:iCs/>
        </w:rPr>
        <w:t>Describe the pathway leading to the development and commercialisation or translation of research into a product</w:t>
      </w:r>
      <w:r>
        <w:rPr>
          <w:bCs/>
          <w:iCs/>
        </w:rPr>
        <w:t>,</w:t>
      </w:r>
      <w:r w:rsidRPr="007E3632">
        <w:rPr>
          <w:bCs/>
          <w:iCs/>
        </w:rPr>
        <w:t xml:space="preserve"> process or service, including any planned further research and development. </w:t>
      </w:r>
    </w:p>
    <w:p w14:paraId="16BC8BA0" w14:textId="77777777" w:rsidR="003C77D0" w:rsidRPr="001F721B" w:rsidRDefault="003C77D0" w:rsidP="008A2FB4">
      <w:pPr>
        <w:pStyle w:val="ListParagraph"/>
        <w:numPr>
          <w:ilvl w:val="0"/>
          <w:numId w:val="14"/>
        </w:numPr>
        <w:spacing w:line="259" w:lineRule="auto"/>
        <w:ind w:left="360"/>
        <w:rPr>
          <w:b/>
          <w:iCs/>
        </w:rPr>
      </w:pPr>
      <w:r w:rsidRPr="001F721B">
        <w:rPr>
          <w:iCs/>
        </w:rPr>
        <w:t xml:space="preserve">Clearly explain how the achievement has </w:t>
      </w:r>
      <w:r w:rsidRPr="00775895">
        <w:rPr>
          <w:iCs/>
        </w:rPr>
        <w:t>contributed</w:t>
      </w:r>
      <w:r w:rsidRPr="001F721B">
        <w:rPr>
          <w:iCs/>
        </w:rPr>
        <w:t xml:space="preserve"> to Australia’s research</w:t>
      </w:r>
      <w:r>
        <w:rPr>
          <w:iCs/>
        </w:rPr>
        <w:t>, development and innovation</w:t>
      </w:r>
      <w:r w:rsidRPr="001F721B">
        <w:rPr>
          <w:iCs/>
        </w:rPr>
        <w:t xml:space="preserve"> capability. Clearly identify if the work was undertaken overseas or in collaboration with international partners. Highlight the benefits, outcomes or advances delivered to Australia.</w:t>
      </w:r>
    </w:p>
    <w:p w14:paraId="5A45307F" w14:textId="77777777" w:rsidR="003C77D0" w:rsidRPr="00F6352A" w:rsidRDefault="003C77D0" w:rsidP="008A2FB4">
      <w:pPr>
        <w:pStyle w:val="ListParagraph"/>
        <w:numPr>
          <w:ilvl w:val="0"/>
          <w:numId w:val="14"/>
        </w:numPr>
        <w:spacing w:line="259" w:lineRule="auto"/>
        <w:ind w:left="360"/>
        <w:rPr>
          <w:b/>
          <w:bCs/>
          <w:iCs/>
        </w:rPr>
      </w:pPr>
      <w:r w:rsidRPr="00F6352A">
        <w:rPr>
          <w:bCs/>
          <w:iCs/>
        </w:rPr>
        <w:t>Include evidence of the originality and viability of the innovation, such as:</w:t>
      </w:r>
    </w:p>
    <w:p w14:paraId="2B625AE5" w14:textId="3AF0DBF8" w:rsidR="003C77D0" w:rsidRPr="00F6352A" w:rsidRDefault="003C77D0" w:rsidP="003C77D0">
      <w:pPr>
        <w:pStyle w:val="ListParagraph"/>
        <w:numPr>
          <w:ilvl w:val="1"/>
          <w:numId w:val="1"/>
        </w:numPr>
        <w:spacing w:line="259" w:lineRule="auto"/>
        <w:ind w:left="924" w:hanging="357"/>
        <w:rPr>
          <w:b/>
          <w:bCs/>
          <w:iCs/>
        </w:rPr>
      </w:pPr>
      <w:r w:rsidRPr="00F6352A">
        <w:rPr>
          <w:bCs/>
          <w:iCs/>
        </w:rPr>
        <w:t xml:space="preserve">A description of any proof-of-concept studies, and production and testing of early prototypes. This may include </w:t>
      </w:r>
      <w:r w:rsidR="00347F50">
        <w:rPr>
          <w:bCs/>
          <w:iCs/>
        </w:rPr>
        <w:t>i</w:t>
      </w:r>
      <w:r w:rsidR="00347F50" w:rsidRPr="00F6352A">
        <w:rPr>
          <w:bCs/>
          <w:iCs/>
        </w:rPr>
        <w:t xml:space="preserve">ntellectual </w:t>
      </w:r>
      <w:r w:rsidR="00347F50">
        <w:rPr>
          <w:bCs/>
          <w:iCs/>
        </w:rPr>
        <w:t>p</w:t>
      </w:r>
      <w:r w:rsidR="00347F50" w:rsidRPr="00F6352A">
        <w:rPr>
          <w:bCs/>
          <w:iCs/>
        </w:rPr>
        <w:t>roperty</w:t>
      </w:r>
      <w:r w:rsidRPr="00F6352A">
        <w:rPr>
          <w:bCs/>
          <w:iCs/>
        </w:rPr>
        <w:t xml:space="preserve"> protections granted or applied for (e.g</w:t>
      </w:r>
      <w:r w:rsidR="00347F50">
        <w:rPr>
          <w:bCs/>
          <w:iCs/>
        </w:rPr>
        <w:t>.</w:t>
      </w:r>
      <w:r w:rsidRPr="00F6352A">
        <w:rPr>
          <w:bCs/>
          <w:iCs/>
        </w:rPr>
        <w:t xml:space="preserve"> patents).</w:t>
      </w:r>
    </w:p>
    <w:p w14:paraId="7745C619" w14:textId="77777777" w:rsidR="003C77D0" w:rsidRPr="00F6352A" w:rsidRDefault="003C77D0" w:rsidP="003C77D0">
      <w:pPr>
        <w:pStyle w:val="ListParagraph"/>
        <w:numPr>
          <w:ilvl w:val="1"/>
          <w:numId w:val="1"/>
        </w:numPr>
        <w:spacing w:line="259" w:lineRule="auto"/>
        <w:ind w:left="924" w:hanging="357"/>
        <w:rPr>
          <w:b/>
          <w:bCs/>
          <w:iCs/>
        </w:rPr>
      </w:pPr>
      <w:r w:rsidRPr="00F6352A">
        <w:rPr>
          <w:bCs/>
          <w:iCs/>
        </w:rPr>
        <w:t>Details of progress made towards early-stage commercialisation including feasibility studies, market ready assessment and the formation of a commercial entity.</w:t>
      </w:r>
    </w:p>
    <w:p w14:paraId="4ACDB527" w14:textId="77777777" w:rsidR="003C77D0" w:rsidRPr="00F6352A" w:rsidRDefault="003C77D0" w:rsidP="003C77D0">
      <w:pPr>
        <w:pStyle w:val="ListParagraph"/>
        <w:numPr>
          <w:ilvl w:val="1"/>
          <w:numId w:val="1"/>
        </w:numPr>
        <w:spacing w:line="259" w:lineRule="auto"/>
        <w:ind w:left="924" w:hanging="357"/>
        <w:rPr>
          <w:b/>
          <w:bCs/>
          <w:iCs/>
        </w:rPr>
      </w:pPr>
      <w:r w:rsidRPr="00F6352A">
        <w:rPr>
          <w:bCs/>
          <w:iCs/>
        </w:rPr>
        <w:lastRenderedPageBreak/>
        <w:t>A commercial plan and leverage finance for commercialisation, which may include capital investments and grant funding (granted or applied for).</w:t>
      </w:r>
    </w:p>
    <w:p w14:paraId="50AB6D9D" w14:textId="77777777" w:rsidR="003C77D0" w:rsidRDefault="003C77D0" w:rsidP="003C77D0">
      <w:pPr>
        <w:pStyle w:val="ListParagraph"/>
        <w:numPr>
          <w:ilvl w:val="1"/>
          <w:numId w:val="1"/>
        </w:numPr>
        <w:spacing w:line="259" w:lineRule="auto"/>
        <w:ind w:left="924" w:hanging="357"/>
        <w:rPr>
          <w:b/>
          <w:bCs/>
          <w:iCs/>
        </w:rPr>
      </w:pPr>
      <w:r w:rsidRPr="00F6352A">
        <w:rPr>
          <w:bCs/>
          <w:iCs/>
        </w:rPr>
        <w:t>Market assessments, including product-market fit.</w:t>
      </w:r>
    </w:p>
    <w:p w14:paraId="5B98EEB5" w14:textId="77777777" w:rsidR="003C77D0" w:rsidRPr="00F6352A" w:rsidRDefault="003C77D0" w:rsidP="003C77D0">
      <w:pPr>
        <w:pStyle w:val="ListParagraph"/>
        <w:numPr>
          <w:ilvl w:val="1"/>
          <w:numId w:val="1"/>
        </w:numPr>
        <w:spacing w:line="259" w:lineRule="auto"/>
        <w:ind w:left="924" w:hanging="357"/>
        <w:rPr>
          <w:b/>
          <w:bCs/>
          <w:iCs/>
        </w:rPr>
      </w:pPr>
      <w:r w:rsidRPr="00F6352A">
        <w:rPr>
          <w:bCs/>
          <w:iCs/>
        </w:rPr>
        <w:t>Impact statements, including return on investment assessments.</w:t>
      </w:r>
    </w:p>
    <w:p w14:paraId="150A8B52" w14:textId="77777777" w:rsidR="00A52A41" w:rsidRPr="00A52A41" w:rsidRDefault="003C77D0" w:rsidP="00A52A41">
      <w:pPr>
        <w:pStyle w:val="ListParagraph"/>
        <w:numPr>
          <w:ilvl w:val="1"/>
          <w:numId w:val="1"/>
        </w:numPr>
        <w:spacing w:line="259" w:lineRule="auto"/>
        <w:ind w:left="924" w:hanging="357"/>
        <w:rPr>
          <w:b/>
          <w:bCs/>
          <w:iCs/>
        </w:rPr>
      </w:pPr>
      <w:r w:rsidRPr="00F6352A">
        <w:rPr>
          <w:bCs/>
          <w:iCs/>
        </w:rPr>
        <w:t>If relevant, evidence of commercialisation including, licencing agreements, sales or tax revenue.</w:t>
      </w:r>
    </w:p>
    <w:p w14:paraId="2292D0CB" w14:textId="508F7C0A" w:rsidR="003C77D0" w:rsidRPr="00A52A41" w:rsidRDefault="003C77D0" w:rsidP="008A2FB4">
      <w:pPr>
        <w:pStyle w:val="ListParagraph"/>
        <w:numPr>
          <w:ilvl w:val="0"/>
          <w:numId w:val="1"/>
        </w:numPr>
        <w:spacing w:line="259" w:lineRule="auto"/>
        <w:ind w:left="360" w:hanging="360"/>
        <w:rPr>
          <w:b/>
          <w:bCs/>
          <w:iCs/>
        </w:rPr>
      </w:pPr>
      <w:r w:rsidRPr="00A52A41">
        <w:rPr>
          <w:bCs/>
          <w:iCs/>
        </w:rPr>
        <w:t>Explain why you believe the nominee(s) should be considered for the Prize for New Innovators.</w:t>
      </w:r>
    </w:p>
    <w:p w14:paraId="21FDC3A8" w14:textId="18F44E01" w:rsidR="00850444" w:rsidRPr="0018578B" w:rsidRDefault="00850444" w:rsidP="005F45A0">
      <w:pPr>
        <w:pStyle w:val="Heading3"/>
      </w:pPr>
      <w:r w:rsidRPr="0018578B">
        <w:t xml:space="preserve">Assessment criterion 2 </w:t>
      </w:r>
    </w:p>
    <w:p w14:paraId="1F47B603" w14:textId="34907436" w:rsidR="00850444" w:rsidRPr="0018578B" w:rsidRDefault="00850444" w:rsidP="005F45A0">
      <w:pPr>
        <w:pStyle w:val="Heading4"/>
      </w:pPr>
      <w:r w:rsidRPr="0018578B">
        <w:t>Value and benefit to Australia</w:t>
      </w:r>
      <w:r>
        <w:t xml:space="preserve"> </w:t>
      </w:r>
      <w:r w:rsidRPr="009D7884">
        <w:rPr>
          <w:bCs/>
        </w:rPr>
        <w:t>(10 points)</w:t>
      </w:r>
    </w:p>
    <w:p w14:paraId="1D1E4A7D" w14:textId="7EBA65ED" w:rsidR="00850444" w:rsidRPr="00C953D0" w:rsidRDefault="00850444" w:rsidP="005F45A0">
      <w:bookmarkStart w:id="11" w:name="_Hlk137194677"/>
      <w:r w:rsidRPr="00C953D0">
        <w:t>Demonstrate this by detailing the potential or current direct and indirect economic, social and, where relevant, environmental benefits of the innovation to Australia, such as:</w:t>
      </w:r>
    </w:p>
    <w:p w14:paraId="2E1C5622" w14:textId="266B1F23" w:rsidR="00850444" w:rsidRPr="005F45A0" w:rsidRDefault="00850444" w:rsidP="008A2FB4">
      <w:pPr>
        <w:pStyle w:val="ListParagraph"/>
        <w:numPr>
          <w:ilvl w:val="0"/>
          <w:numId w:val="29"/>
        </w:numPr>
        <w:ind w:left="360"/>
      </w:pPr>
      <w:r w:rsidRPr="005F45A0">
        <w:t>capital investment and employment outcomes for Australia</w:t>
      </w:r>
      <w:bookmarkEnd w:id="11"/>
      <w:r w:rsidRPr="005F45A0">
        <w:t xml:space="preserve"> </w:t>
      </w:r>
    </w:p>
    <w:p w14:paraId="10211D16" w14:textId="4F47C312" w:rsidR="00850444" w:rsidRPr="005F45A0" w:rsidRDefault="00850444" w:rsidP="008A2FB4">
      <w:pPr>
        <w:pStyle w:val="ListParagraph"/>
        <w:numPr>
          <w:ilvl w:val="0"/>
          <w:numId w:val="29"/>
        </w:numPr>
        <w:ind w:left="360"/>
      </w:pPr>
      <w:r w:rsidRPr="005F45A0">
        <w:t xml:space="preserve">forecast financial returns </w:t>
      </w:r>
    </w:p>
    <w:p w14:paraId="61659A73" w14:textId="46EE7CB6" w:rsidR="00850444" w:rsidRPr="005F45A0" w:rsidRDefault="00850444" w:rsidP="008A2FB4">
      <w:pPr>
        <w:pStyle w:val="ListParagraph"/>
        <w:numPr>
          <w:ilvl w:val="0"/>
          <w:numId w:val="29"/>
        </w:numPr>
        <w:ind w:left="360"/>
      </w:pPr>
      <w:r w:rsidRPr="005F45A0">
        <w:t>royalty streams to the host research organisation</w:t>
      </w:r>
    </w:p>
    <w:p w14:paraId="11E3163B" w14:textId="229295E8" w:rsidR="00850444" w:rsidRPr="005F45A0" w:rsidRDefault="00850444" w:rsidP="008A2FB4">
      <w:pPr>
        <w:pStyle w:val="ListParagraph"/>
        <w:numPr>
          <w:ilvl w:val="0"/>
          <w:numId w:val="29"/>
        </w:numPr>
        <w:ind w:left="360"/>
      </w:pPr>
      <w:r w:rsidRPr="005F45A0">
        <w:t>new partnerships and synergies</w:t>
      </w:r>
    </w:p>
    <w:p w14:paraId="0284600E" w14:textId="715A4AB8" w:rsidR="00525F86" w:rsidRDefault="00850444" w:rsidP="008A2FB4">
      <w:pPr>
        <w:pStyle w:val="ListParagraph"/>
        <w:numPr>
          <w:ilvl w:val="0"/>
          <w:numId w:val="29"/>
        </w:numPr>
        <w:ind w:left="360"/>
      </w:pPr>
      <w:r w:rsidRPr="005F45A0">
        <w:t xml:space="preserve">the value of its public good </w:t>
      </w:r>
    </w:p>
    <w:p w14:paraId="265F0A81" w14:textId="6C05239E" w:rsidR="00CD010B" w:rsidRDefault="002E3214" w:rsidP="008A2FB4">
      <w:pPr>
        <w:pStyle w:val="ListParagraph"/>
        <w:numPr>
          <w:ilvl w:val="0"/>
          <w:numId w:val="29"/>
        </w:numPr>
        <w:ind w:left="360"/>
      </w:pPr>
      <w:r w:rsidRPr="005F45A0">
        <w:t>any environmental benefits</w:t>
      </w:r>
      <w:r>
        <w:t>.</w:t>
      </w:r>
      <w:bookmarkEnd w:id="0"/>
    </w:p>
    <w:p w14:paraId="550FA4F6" w14:textId="77777777" w:rsidR="00A52A41" w:rsidRPr="007478D5" w:rsidRDefault="00A52A41" w:rsidP="00A52A41">
      <w:pPr>
        <w:pStyle w:val="Heading4"/>
        <w:rPr>
          <w:b/>
        </w:rPr>
      </w:pPr>
      <w:r w:rsidRPr="007478D5">
        <w:t>Strong responses to this criterion will:</w:t>
      </w:r>
    </w:p>
    <w:p w14:paraId="54384EE0" w14:textId="77777777" w:rsidR="00A52A41" w:rsidRPr="007478D5" w:rsidRDefault="00A52A41" w:rsidP="008A2FB4">
      <w:pPr>
        <w:pStyle w:val="ListParagraph"/>
        <w:numPr>
          <w:ilvl w:val="0"/>
          <w:numId w:val="14"/>
        </w:numPr>
        <w:spacing w:line="259" w:lineRule="auto"/>
        <w:ind w:left="360"/>
        <w:rPr>
          <w:b/>
          <w:bCs/>
          <w:iCs/>
        </w:rPr>
      </w:pPr>
      <w:r w:rsidRPr="007478D5">
        <w:rPr>
          <w:bCs/>
          <w:iCs/>
        </w:rPr>
        <w:t>Clearly outline the originality and viability of the innovative product, process or service</w:t>
      </w:r>
      <w:r>
        <w:rPr>
          <w:bCs/>
          <w:iCs/>
        </w:rPr>
        <w:t xml:space="preserve"> and</w:t>
      </w:r>
      <w:r w:rsidRPr="007478D5">
        <w:rPr>
          <w:bCs/>
          <w:iCs/>
        </w:rPr>
        <w:t xml:space="preserve"> the potential to make a significant contribution to addressing a real-world challenge. </w:t>
      </w:r>
    </w:p>
    <w:p w14:paraId="0F36DB98" w14:textId="77777777" w:rsidR="00A52A41" w:rsidRPr="007478D5" w:rsidRDefault="00A52A41" w:rsidP="008A2FB4">
      <w:pPr>
        <w:pStyle w:val="ListParagraph"/>
        <w:numPr>
          <w:ilvl w:val="0"/>
          <w:numId w:val="14"/>
        </w:numPr>
        <w:spacing w:line="259" w:lineRule="auto"/>
        <w:ind w:left="360"/>
        <w:rPr>
          <w:b/>
          <w:bCs/>
          <w:iCs/>
        </w:rPr>
      </w:pPr>
      <w:r w:rsidRPr="007478D5">
        <w:rPr>
          <w:bCs/>
          <w:iCs/>
        </w:rPr>
        <w:t>Provide details of existing or potential economic, health and wellbeing, social or environmental benefits to society resulting from the innovation, such as:</w:t>
      </w:r>
    </w:p>
    <w:p w14:paraId="4692FF21" w14:textId="77777777" w:rsidR="00A52A41" w:rsidRPr="007478D5" w:rsidRDefault="00A52A41" w:rsidP="00A52A41">
      <w:pPr>
        <w:pStyle w:val="ListParagraph"/>
        <w:numPr>
          <w:ilvl w:val="1"/>
          <w:numId w:val="1"/>
        </w:numPr>
        <w:spacing w:line="259" w:lineRule="auto"/>
        <w:ind w:left="924" w:hanging="357"/>
        <w:rPr>
          <w:b/>
          <w:bCs/>
          <w:iCs/>
        </w:rPr>
      </w:pPr>
      <w:r w:rsidRPr="007478D5">
        <w:rPr>
          <w:bCs/>
          <w:iCs/>
        </w:rPr>
        <w:t>Examples of waste reduction, recycling programs, renewable energy production/use and reduced carbon footprint.</w:t>
      </w:r>
    </w:p>
    <w:p w14:paraId="10527593" w14:textId="77777777" w:rsidR="00A52A41" w:rsidRPr="007478D5" w:rsidRDefault="00A52A41" w:rsidP="00A52A41">
      <w:pPr>
        <w:pStyle w:val="ListParagraph"/>
        <w:numPr>
          <w:ilvl w:val="1"/>
          <w:numId w:val="1"/>
        </w:numPr>
        <w:spacing w:line="259" w:lineRule="auto"/>
        <w:ind w:left="924" w:hanging="357"/>
        <w:rPr>
          <w:b/>
          <w:bCs/>
          <w:iCs/>
        </w:rPr>
      </w:pPr>
      <w:r w:rsidRPr="007478D5">
        <w:rPr>
          <w:bCs/>
          <w:iCs/>
        </w:rPr>
        <w:t>Details on influence on state or federal policy/legislation.</w:t>
      </w:r>
    </w:p>
    <w:p w14:paraId="4675410C" w14:textId="77777777" w:rsidR="00A52A41" w:rsidRPr="007478D5" w:rsidRDefault="00A52A41" w:rsidP="00A52A41">
      <w:pPr>
        <w:pStyle w:val="ListParagraph"/>
        <w:numPr>
          <w:ilvl w:val="1"/>
          <w:numId w:val="1"/>
        </w:numPr>
        <w:spacing w:line="259" w:lineRule="auto"/>
        <w:ind w:left="924" w:hanging="357"/>
        <w:rPr>
          <w:b/>
          <w:bCs/>
          <w:iCs/>
        </w:rPr>
      </w:pPr>
      <w:r w:rsidRPr="007478D5">
        <w:rPr>
          <w:bCs/>
          <w:iCs/>
        </w:rPr>
        <w:t>Existing or potential partnerships and synergies, which may include the formation of industry groups.</w:t>
      </w:r>
    </w:p>
    <w:p w14:paraId="1B4D4F7D" w14:textId="77777777" w:rsidR="00A52A41" w:rsidRPr="007478D5" w:rsidRDefault="00A52A41" w:rsidP="00A52A41">
      <w:pPr>
        <w:pStyle w:val="ListParagraph"/>
        <w:numPr>
          <w:ilvl w:val="1"/>
          <w:numId w:val="1"/>
        </w:numPr>
        <w:spacing w:line="259" w:lineRule="auto"/>
        <w:ind w:left="924" w:hanging="357"/>
        <w:rPr>
          <w:b/>
          <w:bCs/>
          <w:iCs/>
        </w:rPr>
      </w:pPr>
      <w:r w:rsidRPr="007478D5">
        <w:rPr>
          <w:bCs/>
          <w:iCs/>
        </w:rPr>
        <w:t>Knowledge transfer as represented by licences, joint ventures or spin-offs, franchising and material transfer agreements (assignment agreements).</w:t>
      </w:r>
    </w:p>
    <w:p w14:paraId="041CD0C0" w14:textId="77777777" w:rsidR="00A52A41" w:rsidRPr="00A52A41" w:rsidRDefault="00A52A41" w:rsidP="00A52A41">
      <w:pPr>
        <w:pStyle w:val="ListParagraph"/>
        <w:numPr>
          <w:ilvl w:val="1"/>
          <w:numId w:val="1"/>
        </w:numPr>
        <w:spacing w:line="259" w:lineRule="auto"/>
        <w:ind w:left="924" w:hanging="357"/>
        <w:rPr>
          <w:b/>
          <w:bCs/>
          <w:iCs/>
        </w:rPr>
      </w:pPr>
      <w:r w:rsidRPr="007478D5">
        <w:rPr>
          <w:bCs/>
          <w:iCs/>
        </w:rPr>
        <w:lastRenderedPageBreak/>
        <w:t>Representation on advisory boards, including non-government, government and not-for-profit groups. This may include executive and non-executive roles within the sector, paid and non-paid roles.</w:t>
      </w:r>
    </w:p>
    <w:p w14:paraId="1162166D" w14:textId="073129CA" w:rsidR="00A52A41" w:rsidRPr="00A52A41" w:rsidRDefault="00A52A41" w:rsidP="00A52A41">
      <w:pPr>
        <w:pStyle w:val="ListParagraph"/>
        <w:numPr>
          <w:ilvl w:val="1"/>
          <w:numId w:val="1"/>
        </w:numPr>
        <w:spacing w:line="259" w:lineRule="auto"/>
        <w:ind w:left="924" w:hanging="357"/>
        <w:rPr>
          <w:b/>
          <w:bCs/>
          <w:iCs/>
        </w:rPr>
      </w:pPr>
      <w:r w:rsidRPr="00A52A41">
        <w:rPr>
          <w:bCs/>
          <w:iCs/>
        </w:rPr>
        <w:t>Engagement with educational institutions and research centres, including associated student projects.</w:t>
      </w:r>
    </w:p>
    <w:p w14:paraId="213BC042" w14:textId="77777777" w:rsidR="00525F86" w:rsidRPr="005F45A0" w:rsidRDefault="00525F86" w:rsidP="00B50E66"/>
    <w:sectPr w:rsidR="00525F86" w:rsidRPr="005F45A0" w:rsidSect="007741CC">
      <w:headerReference w:type="even" r:id="rId9"/>
      <w:footerReference w:type="even" r:id="rId10"/>
      <w:footerReference w:type="default" r:id="rId11"/>
      <w:headerReference w:type="first" r:id="rId12"/>
      <w:footerReference w:type="first" r:id="rId13"/>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FAC58" w14:textId="77777777" w:rsidR="00364256" w:rsidRDefault="00364256" w:rsidP="00B251DB">
      <w:pPr>
        <w:spacing w:after="0"/>
      </w:pPr>
      <w:r>
        <w:separator/>
      </w:r>
    </w:p>
  </w:endnote>
  <w:endnote w:type="continuationSeparator" w:id="0">
    <w:p w14:paraId="57AA1E81" w14:textId="77777777" w:rsidR="00364256" w:rsidRDefault="00364256" w:rsidP="00B251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F171" w14:textId="77777777" w:rsidR="00335C23" w:rsidRDefault="006A092C">
    <w:pPr>
      <w:pStyle w:val="Footer"/>
    </w:pPr>
    <w:r>
      <w:rPr>
        <w:noProof/>
      </w:rPr>
      <mc:AlternateContent>
        <mc:Choice Requires="wps">
          <w:drawing>
            <wp:anchor distT="0" distB="0" distL="0" distR="0" simplePos="0" relativeHeight="251658246" behindDoc="0" locked="0" layoutInCell="1" allowOverlap="1" wp14:anchorId="7108C827" wp14:editId="78F36458">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C1E8D44"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08C827"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C1E8D44"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C3A2" w14:textId="2FD3343F" w:rsidR="00CD36CB" w:rsidRPr="00F277D1" w:rsidRDefault="000B2FC9" w:rsidP="009D2329">
    <w:pPr>
      <w:pStyle w:val="Footer"/>
    </w:pPr>
    <w:r>
      <w:t>The Prime Ministers Prizes for Science 2027 - 2029 – Science Prizes</w:t>
    </w:r>
  </w:p>
  <w:p w14:paraId="44880B06" w14:textId="4BD521C5" w:rsidR="00194586" w:rsidRPr="00CD36CB" w:rsidRDefault="00CD36CB" w:rsidP="00CD36CB">
    <w:pPr>
      <w:pStyle w:val="Footer"/>
    </w:pPr>
    <w:r w:rsidRPr="00F277D1">
      <w:rPr>
        <w:b/>
        <w:bCs/>
        <w:color w:val="0766A5" w:themeColor="accent1"/>
      </w:rPr>
      <w:t xml:space="preserve">| </w:t>
    </w:r>
    <w:r w:rsidRPr="00F277D1">
      <w:rPr>
        <w:b/>
        <w:bCs/>
      </w:rPr>
      <w:t>industry</w:t>
    </w:r>
    <w:r w:rsidRPr="007741CC">
      <w:t>.</w:t>
    </w:r>
    <w:r w:rsidRPr="00F277D1">
      <w:t>gov.au/</w:t>
    </w:r>
    <w:r w:rsidR="009A2DD8">
      <w:t>PMP</w:t>
    </w:r>
    <w:r w:rsidR="006B4C0A">
      <w:t>rizes</w:t>
    </w:r>
    <w:r w:rsidRPr="00F277D1">
      <w:tab/>
    </w:r>
    <w:r>
      <w:tab/>
    </w:r>
    <w:sdt>
      <w:sdtPr>
        <w:id w:val="-1044901746"/>
        <w:docPartObj>
          <w:docPartGallery w:val="Page Numbers (Bottom of Page)"/>
          <w:docPartUnique/>
        </w:docPartObj>
      </w:sdtPr>
      <w:sdtContent>
        <w:r w:rsidRPr="00F277D1">
          <w:fldChar w:fldCharType="begin"/>
        </w:r>
        <w:r w:rsidRPr="00F277D1">
          <w:instrText xml:space="preserve"> PAGE   \* MERGEFORMAT </w:instrText>
        </w:r>
        <w:r w:rsidRPr="00F277D1">
          <w:fldChar w:fldCharType="separate"/>
        </w:r>
        <w:r>
          <w:t>ii</w:t>
        </w:r>
        <w:r w:rsidRPr="00F277D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CA8D" w14:textId="26884833" w:rsidR="004A7856" w:rsidRPr="006A092C" w:rsidRDefault="000B2FC9" w:rsidP="006A092C">
    <w:pPr>
      <w:pStyle w:val="Footer"/>
    </w:pPr>
    <w:r>
      <w:t>The Prime Ministers Prizes for Science 2027 - 2029 – Science Prizes</w:t>
    </w:r>
  </w:p>
  <w:p w14:paraId="6B856D78" w14:textId="1A419D84" w:rsidR="00194586" w:rsidRPr="006A092C" w:rsidRDefault="004A7856" w:rsidP="006A092C">
    <w:pPr>
      <w:pStyle w:val="Footer"/>
    </w:pPr>
    <w:r w:rsidRPr="00BF6930">
      <w:rPr>
        <w:b/>
        <w:bCs/>
        <w:color w:val="0766A5" w:themeColor="accent1"/>
      </w:rPr>
      <w:t xml:space="preserve">| </w:t>
    </w:r>
    <w:r w:rsidRPr="006A092C">
      <w:rPr>
        <w:rStyle w:val="Strong"/>
      </w:rPr>
      <w:t>industry</w:t>
    </w:r>
    <w:r w:rsidRPr="006A092C">
      <w:t>.gov.au/</w:t>
    </w:r>
    <w:r w:rsidR="0004780B">
      <w:t>PMP</w:t>
    </w:r>
    <w:r w:rsidR="006B4C0A">
      <w:t>rizes</w:t>
    </w:r>
    <w:r w:rsidRPr="006A092C">
      <w:tab/>
    </w:r>
    <w:r w:rsidR="00CD36CB" w:rsidRPr="006A092C">
      <w:tab/>
    </w:r>
    <w:sdt>
      <w:sdtPr>
        <w:id w:val="1655647692"/>
        <w:docPartObj>
          <w:docPartGallery w:val="Page Numbers (Bottom of Page)"/>
          <w:docPartUnique/>
        </w:docPartObj>
      </w:sdtPr>
      <w:sdtContent>
        <w:r w:rsidRPr="006A092C">
          <w:fldChar w:fldCharType="begin"/>
        </w:r>
        <w:r w:rsidRPr="006A092C">
          <w:instrText xml:space="preserve"> PAGE   \* MERGEFORMAT </w:instrText>
        </w:r>
        <w:r w:rsidRPr="006A092C">
          <w:fldChar w:fldCharType="separate"/>
        </w:r>
        <w:r w:rsidRPr="006A092C">
          <w:t>1</w:t>
        </w:r>
        <w:r w:rsidRPr="006A092C">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2322B" w14:textId="77777777" w:rsidR="00364256" w:rsidRDefault="00364256" w:rsidP="00B251DB">
      <w:pPr>
        <w:spacing w:after="0"/>
      </w:pPr>
      <w:r>
        <w:separator/>
      </w:r>
    </w:p>
  </w:footnote>
  <w:footnote w:type="continuationSeparator" w:id="0">
    <w:p w14:paraId="31BD727B" w14:textId="77777777" w:rsidR="00364256" w:rsidRDefault="00364256" w:rsidP="00B251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42EB" w14:textId="77777777" w:rsidR="00335C23" w:rsidRDefault="006A092C">
    <w:pPr>
      <w:pStyle w:val="Header"/>
    </w:pPr>
    <w:r>
      <w:rPr>
        <w:noProof/>
      </w:rPr>
      <mc:AlternateContent>
        <mc:Choice Requires="wps">
          <w:drawing>
            <wp:anchor distT="0" distB="0" distL="0" distR="0" simplePos="0" relativeHeight="251658243" behindDoc="0" locked="0" layoutInCell="1" allowOverlap="1" wp14:anchorId="66F80943" wp14:editId="54884055">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EDEC0CB"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F80943"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7EDEC0CB"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6BA3" w14:textId="324C2480" w:rsidR="00194586" w:rsidRPr="00CD36CB" w:rsidRDefault="00CD36CB" w:rsidP="00CD36CB">
    <w:pPr>
      <w:pStyle w:val="Header"/>
      <w:rPr>
        <w:noProof/>
      </w:rPr>
    </w:pPr>
    <w:r w:rsidRPr="00F277D1">
      <w:rPr>
        <w:noProof/>
      </w:rPr>
      <mc:AlternateContent>
        <mc:Choice Requires="wps">
          <w:drawing>
            <wp:anchor distT="0" distB="0" distL="114300" distR="114300" simplePos="0" relativeHeight="251658240" behindDoc="0" locked="0" layoutInCell="1" allowOverlap="1" wp14:anchorId="4D28F984" wp14:editId="2E211838">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353CECA" id="Rectangle 12" o:spid="_x0000_s1026" alt="&quot;&quot;"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0766a5 [3204]" stroked="f" strokeweight="1pt">
              <v:stroke joinstyle="miter"/>
              <v:path arrowok="t" o:connecttype="custom" o:connectlocs="0,0;1962000,0;1906874,166110;0,284400;0,0" o:connectangles="0,0,0,0,0"/>
              <w10:wrap anchorx="page" anchory="page"/>
            </v:shape>
          </w:pict>
        </mc:Fallback>
      </mc:AlternateContent>
    </w:r>
    <w:r w:rsidRPr="00F277D1">
      <w:rPr>
        <w:noProof/>
      </w:rPr>
      <w:drawing>
        <wp:anchor distT="0" distB="0" distL="114300" distR="114300" simplePos="0" relativeHeight="251658241" behindDoc="1" locked="0" layoutInCell="1" allowOverlap="1" wp14:anchorId="6B9B6804" wp14:editId="43F25CDC">
          <wp:simplePos x="0" y="0"/>
          <wp:positionH relativeFrom="page">
            <wp:posOffset>3669030</wp:posOffset>
          </wp:positionH>
          <wp:positionV relativeFrom="page">
            <wp:posOffset>0</wp:posOffset>
          </wp:positionV>
          <wp:extent cx="3891600" cy="1843200"/>
          <wp:effectExtent l="0" t="0" r="0" b="5080"/>
          <wp:wrapNone/>
          <wp:docPr id="1074460569" name="Graphic 107446056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977B3E"/>
    <w:multiLevelType w:val="hybridMultilevel"/>
    <w:tmpl w:val="B818F0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F229FD"/>
    <w:multiLevelType w:val="hybridMultilevel"/>
    <w:tmpl w:val="688065B6"/>
    <w:lvl w:ilvl="0" w:tplc="0C090001">
      <w:start w:val="1"/>
      <w:numFmt w:val="bullet"/>
      <w:lvlText w:val=""/>
      <w:lvlJc w:val="left"/>
      <w:pPr>
        <w:ind w:left="567" w:hanging="567"/>
      </w:pPr>
      <w:rPr>
        <w:rFonts w:ascii="Symbol" w:hAnsi="Symbo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5"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404988"/>
    <w:multiLevelType w:val="hybridMultilevel"/>
    <w:tmpl w:val="3236C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6C7F90"/>
    <w:multiLevelType w:val="hybridMultilevel"/>
    <w:tmpl w:val="0FC420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F4F6192"/>
    <w:multiLevelType w:val="hybridMultilevel"/>
    <w:tmpl w:val="31F04D3A"/>
    <w:lvl w:ilvl="0" w:tplc="0C090001">
      <w:start w:val="1"/>
      <w:numFmt w:val="bullet"/>
      <w:lvlText w:val=""/>
      <w:lvlJc w:val="left"/>
      <w:pPr>
        <w:ind w:left="567" w:hanging="567"/>
      </w:pPr>
      <w:rPr>
        <w:rFonts w:ascii="Symbol" w:hAnsi="Symbo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10" w15:restartNumberingAfterBreak="0">
    <w:nsid w:val="246D138A"/>
    <w:multiLevelType w:val="hybridMultilevel"/>
    <w:tmpl w:val="681C8A1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543288"/>
    <w:multiLevelType w:val="hybridMultilevel"/>
    <w:tmpl w:val="AFF002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D40394"/>
    <w:multiLevelType w:val="hybridMultilevel"/>
    <w:tmpl w:val="098A46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E756E8F"/>
    <w:multiLevelType w:val="hybridMultilevel"/>
    <w:tmpl w:val="94061BCC"/>
    <w:lvl w:ilvl="0" w:tplc="0C090001">
      <w:start w:val="1"/>
      <w:numFmt w:val="bullet"/>
      <w:lvlText w:val=""/>
      <w:lvlJc w:val="left"/>
      <w:pPr>
        <w:ind w:left="567" w:hanging="567"/>
      </w:pPr>
      <w:rPr>
        <w:rFonts w:ascii="Symbol" w:hAnsi="Symbo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14" w15:restartNumberingAfterBreak="0">
    <w:nsid w:val="34612C15"/>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74A4581"/>
    <w:multiLevelType w:val="hybridMultilevel"/>
    <w:tmpl w:val="6FA0B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6C53CA"/>
    <w:multiLevelType w:val="hybridMultilevel"/>
    <w:tmpl w:val="76A033D2"/>
    <w:lvl w:ilvl="0" w:tplc="6606920E">
      <w:numFmt w:val="bullet"/>
      <w:lvlText w:val="-"/>
      <w:lvlJc w:val="left"/>
      <w:pPr>
        <w:ind w:left="567" w:hanging="567"/>
      </w:pPr>
      <w:rPr>
        <w:rFonts w:ascii="Calibri" w:eastAsiaTheme="minorHAnsi" w:hAnsi="Calibri"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7" w15:restartNumberingAfterBreak="0">
    <w:nsid w:val="3A3533BB"/>
    <w:multiLevelType w:val="hybridMultilevel"/>
    <w:tmpl w:val="7012C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EC25B4"/>
    <w:multiLevelType w:val="hybridMultilevel"/>
    <w:tmpl w:val="48C8A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8496F8C"/>
    <w:multiLevelType w:val="hybridMultilevel"/>
    <w:tmpl w:val="46F81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7A1EDD"/>
    <w:multiLevelType w:val="hybridMultilevel"/>
    <w:tmpl w:val="87040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2E10FD"/>
    <w:multiLevelType w:val="hybridMultilevel"/>
    <w:tmpl w:val="0CAEE594"/>
    <w:lvl w:ilvl="0" w:tplc="E2F097D6">
      <w:numFmt w:val="bullet"/>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76F0966"/>
    <w:multiLevelType w:val="hybridMultilevel"/>
    <w:tmpl w:val="8AC88BBC"/>
    <w:lvl w:ilvl="0" w:tplc="6606920E">
      <w:numFmt w:val="bullet"/>
      <w:lvlText w:val="-"/>
      <w:lvlJc w:val="left"/>
      <w:pPr>
        <w:ind w:left="567" w:hanging="567"/>
      </w:pPr>
      <w:rPr>
        <w:rFonts w:ascii="Calibri" w:eastAsiaTheme="minorHAnsi" w:hAnsi="Calibri"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26" w15:restartNumberingAfterBreak="0">
    <w:nsid w:val="589D58E7"/>
    <w:multiLevelType w:val="hybridMultilevel"/>
    <w:tmpl w:val="98E4F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C61E89"/>
    <w:multiLevelType w:val="multilevel"/>
    <w:tmpl w:val="FA8A429E"/>
    <w:numStyleLink w:val="MLLBullet"/>
  </w:abstractNum>
  <w:abstractNum w:abstractNumId="28" w15:restartNumberingAfterBreak="0">
    <w:nsid w:val="5F620020"/>
    <w:multiLevelType w:val="hybridMultilevel"/>
    <w:tmpl w:val="F1D8A4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001B35"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001B35"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1" w15:restartNumberingAfterBreak="0">
    <w:nsid w:val="69647AE6"/>
    <w:multiLevelType w:val="hybridMultilevel"/>
    <w:tmpl w:val="2A56818A"/>
    <w:lvl w:ilvl="0" w:tplc="6606920E">
      <w:numFmt w:val="bullet"/>
      <w:lvlText w:val="-"/>
      <w:lvlJc w:val="left"/>
      <w:pPr>
        <w:ind w:left="567" w:hanging="567"/>
      </w:pPr>
      <w:rPr>
        <w:rFonts w:ascii="Calibri" w:eastAsiaTheme="minorHAnsi" w:hAnsi="Calibri"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num w:numId="1" w16cid:durableId="1422605387">
    <w:abstractNumId w:val="23"/>
  </w:num>
  <w:num w:numId="2" w16cid:durableId="648444589">
    <w:abstractNumId w:val="29"/>
  </w:num>
  <w:num w:numId="3" w16cid:durableId="1474374502">
    <w:abstractNumId w:val="3"/>
  </w:num>
  <w:num w:numId="4" w16cid:durableId="660547498">
    <w:abstractNumId w:val="1"/>
  </w:num>
  <w:num w:numId="5" w16cid:durableId="1405948882">
    <w:abstractNumId w:val="0"/>
  </w:num>
  <w:num w:numId="6" w16cid:durableId="1770931210">
    <w:abstractNumId w:val="5"/>
  </w:num>
  <w:num w:numId="7" w16cid:durableId="1514956900">
    <w:abstractNumId w:val="8"/>
  </w:num>
  <w:num w:numId="8" w16cid:durableId="1928151220">
    <w:abstractNumId w:val="24"/>
  </w:num>
  <w:num w:numId="9" w16cid:durableId="1919442051">
    <w:abstractNumId w:val="19"/>
  </w:num>
  <w:num w:numId="10" w16cid:durableId="1203635149">
    <w:abstractNumId w:val="21"/>
  </w:num>
  <w:num w:numId="11" w16cid:durableId="2012758909">
    <w:abstractNumId w:val="26"/>
  </w:num>
  <w:num w:numId="12" w16cid:durableId="1161312994">
    <w:abstractNumId w:val="11"/>
  </w:num>
  <w:num w:numId="13" w16cid:durableId="2000304970">
    <w:abstractNumId w:val="17"/>
  </w:num>
  <w:num w:numId="14" w16cid:durableId="868032286">
    <w:abstractNumId w:val="2"/>
  </w:num>
  <w:num w:numId="15" w16cid:durableId="1964341846">
    <w:abstractNumId w:val="6"/>
  </w:num>
  <w:num w:numId="16" w16cid:durableId="1357585087">
    <w:abstractNumId w:val="23"/>
  </w:num>
  <w:num w:numId="17" w16cid:durableId="1535312676">
    <w:abstractNumId w:val="23"/>
  </w:num>
  <w:num w:numId="18" w16cid:durableId="384305086">
    <w:abstractNumId w:val="23"/>
  </w:num>
  <w:num w:numId="19" w16cid:durableId="450822519">
    <w:abstractNumId w:val="23"/>
  </w:num>
  <w:num w:numId="20" w16cid:durableId="942037856">
    <w:abstractNumId w:val="18"/>
  </w:num>
  <w:num w:numId="21" w16cid:durableId="375473841">
    <w:abstractNumId w:val="15"/>
  </w:num>
  <w:num w:numId="22" w16cid:durableId="72629208">
    <w:abstractNumId w:val="23"/>
  </w:num>
  <w:num w:numId="23" w16cid:durableId="20667417">
    <w:abstractNumId w:val="23"/>
  </w:num>
  <w:num w:numId="24" w16cid:durableId="1224297082">
    <w:abstractNumId w:val="23"/>
  </w:num>
  <w:num w:numId="25" w16cid:durableId="1276911370">
    <w:abstractNumId w:val="23"/>
  </w:num>
  <w:num w:numId="26" w16cid:durableId="1810593453">
    <w:abstractNumId w:val="23"/>
  </w:num>
  <w:num w:numId="27" w16cid:durableId="596445489">
    <w:abstractNumId w:val="20"/>
  </w:num>
  <w:num w:numId="28" w16cid:durableId="1483885487">
    <w:abstractNumId w:val="12"/>
  </w:num>
  <w:num w:numId="29" w16cid:durableId="913666053">
    <w:abstractNumId w:val="10"/>
  </w:num>
  <w:num w:numId="30" w16cid:durableId="2100828182">
    <w:abstractNumId w:val="23"/>
  </w:num>
  <w:num w:numId="31" w16cid:durableId="1516654240">
    <w:abstractNumId w:val="7"/>
  </w:num>
  <w:num w:numId="32" w16cid:durableId="509951877">
    <w:abstractNumId w:val="30"/>
  </w:num>
  <w:num w:numId="33" w16cid:durableId="456724462">
    <w:abstractNumId w:val="27"/>
  </w:num>
  <w:num w:numId="34" w16cid:durableId="2067794407">
    <w:abstractNumId w:val="14"/>
  </w:num>
  <w:num w:numId="35" w16cid:durableId="314913318">
    <w:abstractNumId w:val="27"/>
  </w:num>
  <w:num w:numId="36" w16cid:durableId="81420209">
    <w:abstractNumId w:val="28"/>
  </w:num>
  <w:num w:numId="37" w16cid:durableId="1241791364">
    <w:abstractNumId w:val="31"/>
  </w:num>
  <w:num w:numId="38" w16cid:durableId="481191470">
    <w:abstractNumId w:val="4"/>
  </w:num>
  <w:num w:numId="39" w16cid:durableId="1552039508">
    <w:abstractNumId w:val="22"/>
  </w:num>
  <w:num w:numId="40" w16cid:durableId="284048075">
    <w:abstractNumId w:val="16"/>
  </w:num>
  <w:num w:numId="41" w16cid:durableId="1009408751">
    <w:abstractNumId w:val="13"/>
  </w:num>
  <w:num w:numId="42" w16cid:durableId="1170145565">
    <w:abstractNumId w:val="25"/>
  </w:num>
  <w:num w:numId="43" w16cid:durableId="188744913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29C"/>
    <w:rsid w:val="00003766"/>
    <w:rsid w:val="00012E2E"/>
    <w:rsid w:val="00032995"/>
    <w:rsid w:val="00034867"/>
    <w:rsid w:val="00034C70"/>
    <w:rsid w:val="0004219F"/>
    <w:rsid w:val="00043F36"/>
    <w:rsid w:val="0004780B"/>
    <w:rsid w:val="00050ADD"/>
    <w:rsid w:val="00050E1A"/>
    <w:rsid w:val="000523A4"/>
    <w:rsid w:val="00054E24"/>
    <w:rsid w:val="000552B3"/>
    <w:rsid w:val="000564AD"/>
    <w:rsid w:val="00061DF1"/>
    <w:rsid w:val="00062CC4"/>
    <w:rsid w:val="00066C34"/>
    <w:rsid w:val="0007067B"/>
    <w:rsid w:val="00071CE5"/>
    <w:rsid w:val="0008167B"/>
    <w:rsid w:val="00081D07"/>
    <w:rsid w:val="00082F1C"/>
    <w:rsid w:val="000874A3"/>
    <w:rsid w:val="000875E2"/>
    <w:rsid w:val="00090DDB"/>
    <w:rsid w:val="00092590"/>
    <w:rsid w:val="00094190"/>
    <w:rsid w:val="0009588B"/>
    <w:rsid w:val="000A1A17"/>
    <w:rsid w:val="000A6AEE"/>
    <w:rsid w:val="000A75CB"/>
    <w:rsid w:val="000B2FC9"/>
    <w:rsid w:val="000B6C60"/>
    <w:rsid w:val="000C3494"/>
    <w:rsid w:val="000C3D25"/>
    <w:rsid w:val="000C729C"/>
    <w:rsid w:val="000C7435"/>
    <w:rsid w:val="000D1235"/>
    <w:rsid w:val="000E0F53"/>
    <w:rsid w:val="000E2F54"/>
    <w:rsid w:val="000E33B6"/>
    <w:rsid w:val="000E599A"/>
    <w:rsid w:val="000E5C60"/>
    <w:rsid w:val="000F01A5"/>
    <w:rsid w:val="000F2564"/>
    <w:rsid w:val="00104480"/>
    <w:rsid w:val="00132C3B"/>
    <w:rsid w:val="00135B20"/>
    <w:rsid w:val="001364DF"/>
    <w:rsid w:val="00141B6F"/>
    <w:rsid w:val="00145870"/>
    <w:rsid w:val="00153C15"/>
    <w:rsid w:val="001664A2"/>
    <w:rsid w:val="00171545"/>
    <w:rsid w:val="00171757"/>
    <w:rsid w:val="001852A9"/>
    <w:rsid w:val="0018753C"/>
    <w:rsid w:val="00191E1A"/>
    <w:rsid w:val="00193F92"/>
    <w:rsid w:val="00194586"/>
    <w:rsid w:val="001A38CC"/>
    <w:rsid w:val="001B314C"/>
    <w:rsid w:val="001B59C5"/>
    <w:rsid w:val="001B5E8E"/>
    <w:rsid w:val="001D216A"/>
    <w:rsid w:val="001D2E82"/>
    <w:rsid w:val="001D51DA"/>
    <w:rsid w:val="001D5903"/>
    <w:rsid w:val="001F5AB1"/>
    <w:rsid w:val="00200F2A"/>
    <w:rsid w:val="00205DF3"/>
    <w:rsid w:val="00212279"/>
    <w:rsid w:val="0022083E"/>
    <w:rsid w:val="002212D2"/>
    <w:rsid w:val="00222D0B"/>
    <w:rsid w:val="0022650C"/>
    <w:rsid w:val="00235DAC"/>
    <w:rsid w:val="002369FF"/>
    <w:rsid w:val="00241D3D"/>
    <w:rsid w:val="00244307"/>
    <w:rsid w:val="00254DA8"/>
    <w:rsid w:val="00265DA9"/>
    <w:rsid w:val="00266F7C"/>
    <w:rsid w:val="00272B04"/>
    <w:rsid w:val="0027324B"/>
    <w:rsid w:val="00274C94"/>
    <w:rsid w:val="00282ED3"/>
    <w:rsid w:val="00283ECF"/>
    <w:rsid w:val="002947DE"/>
    <w:rsid w:val="002A0651"/>
    <w:rsid w:val="002A101F"/>
    <w:rsid w:val="002A5D95"/>
    <w:rsid w:val="002B0BA1"/>
    <w:rsid w:val="002B3A3A"/>
    <w:rsid w:val="002B4CD0"/>
    <w:rsid w:val="002B5C69"/>
    <w:rsid w:val="002C1DE2"/>
    <w:rsid w:val="002C3B02"/>
    <w:rsid w:val="002D230B"/>
    <w:rsid w:val="002E3214"/>
    <w:rsid w:val="002E6C29"/>
    <w:rsid w:val="002F0685"/>
    <w:rsid w:val="002F60C0"/>
    <w:rsid w:val="002F6F87"/>
    <w:rsid w:val="0031048E"/>
    <w:rsid w:val="003125DF"/>
    <w:rsid w:val="00314637"/>
    <w:rsid w:val="0031654A"/>
    <w:rsid w:val="00330C0B"/>
    <w:rsid w:val="00335C23"/>
    <w:rsid w:val="00337A55"/>
    <w:rsid w:val="00340C62"/>
    <w:rsid w:val="0034142F"/>
    <w:rsid w:val="0034530B"/>
    <w:rsid w:val="00347F50"/>
    <w:rsid w:val="003507F9"/>
    <w:rsid w:val="0035140F"/>
    <w:rsid w:val="0035505E"/>
    <w:rsid w:val="00361D74"/>
    <w:rsid w:val="00364256"/>
    <w:rsid w:val="0038587C"/>
    <w:rsid w:val="00391E63"/>
    <w:rsid w:val="00393784"/>
    <w:rsid w:val="003A0E7F"/>
    <w:rsid w:val="003B0DC5"/>
    <w:rsid w:val="003B1434"/>
    <w:rsid w:val="003B32F6"/>
    <w:rsid w:val="003B5DCB"/>
    <w:rsid w:val="003C77D0"/>
    <w:rsid w:val="003D16A4"/>
    <w:rsid w:val="003D38ED"/>
    <w:rsid w:val="003D736E"/>
    <w:rsid w:val="003D747D"/>
    <w:rsid w:val="003E51C3"/>
    <w:rsid w:val="00406032"/>
    <w:rsid w:val="00423B2E"/>
    <w:rsid w:val="00423D13"/>
    <w:rsid w:val="0043720A"/>
    <w:rsid w:val="00446AD6"/>
    <w:rsid w:val="00450D34"/>
    <w:rsid w:val="004632E9"/>
    <w:rsid w:val="0046678C"/>
    <w:rsid w:val="00466C97"/>
    <w:rsid w:val="00474FDA"/>
    <w:rsid w:val="0048236F"/>
    <w:rsid w:val="004A395C"/>
    <w:rsid w:val="004A7856"/>
    <w:rsid w:val="004B4254"/>
    <w:rsid w:val="004C0306"/>
    <w:rsid w:val="004D331F"/>
    <w:rsid w:val="004D3B0F"/>
    <w:rsid w:val="004E23A9"/>
    <w:rsid w:val="004E5181"/>
    <w:rsid w:val="004E75D2"/>
    <w:rsid w:val="004F5BB1"/>
    <w:rsid w:val="00512647"/>
    <w:rsid w:val="00516B0E"/>
    <w:rsid w:val="005204E1"/>
    <w:rsid w:val="00521D8D"/>
    <w:rsid w:val="00523DB2"/>
    <w:rsid w:val="00525F86"/>
    <w:rsid w:val="00527381"/>
    <w:rsid w:val="005312AB"/>
    <w:rsid w:val="005419C2"/>
    <w:rsid w:val="00545971"/>
    <w:rsid w:val="005521DD"/>
    <w:rsid w:val="0055419E"/>
    <w:rsid w:val="005706FD"/>
    <w:rsid w:val="00572521"/>
    <w:rsid w:val="0057724D"/>
    <w:rsid w:val="005777BC"/>
    <w:rsid w:val="00577A8E"/>
    <w:rsid w:val="00584B74"/>
    <w:rsid w:val="00596B24"/>
    <w:rsid w:val="005A05AD"/>
    <w:rsid w:val="005A1B5C"/>
    <w:rsid w:val="005B3A4F"/>
    <w:rsid w:val="005C257C"/>
    <w:rsid w:val="005C7559"/>
    <w:rsid w:val="005C7B67"/>
    <w:rsid w:val="005C7EA2"/>
    <w:rsid w:val="005D27F7"/>
    <w:rsid w:val="005D492B"/>
    <w:rsid w:val="005D5D97"/>
    <w:rsid w:val="005E4D55"/>
    <w:rsid w:val="005E5F5F"/>
    <w:rsid w:val="005F45A0"/>
    <w:rsid w:val="005F5AE0"/>
    <w:rsid w:val="00603DDF"/>
    <w:rsid w:val="00606415"/>
    <w:rsid w:val="00607188"/>
    <w:rsid w:val="0061138E"/>
    <w:rsid w:val="00620BB1"/>
    <w:rsid w:val="0062396E"/>
    <w:rsid w:val="00632E16"/>
    <w:rsid w:val="006337C7"/>
    <w:rsid w:val="006352D3"/>
    <w:rsid w:val="00636091"/>
    <w:rsid w:val="0064273B"/>
    <w:rsid w:val="00644A7B"/>
    <w:rsid w:val="006569C2"/>
    <w:rsid w:val="00662837"/>
    <w:rsid w:val="00663726"/>
    <w:rsid w:val="00667762"/>
    <w:rsid w:val="00671D1D"/>
    <w:rsid w:val="00671FC8"/>
    <w:rsid w:val="0068286F"/>
    <w:rsid w:val="0068532D"/>
    <w:rsid w:val="00695B12"/>
    <w:rsid w:val="00697567"/>
    <w:rsid w:val="00697C73"/>
    <w:rsid w:val="006A092C"/>
    <w:rsid w:val="006A160C"/>
    <w:rsid w:val="006A4213"/>
    <w:rsid w:val="006B4C0A"/>
    <w:rsid w:val="006B591D"/>
    <w:rsid w:val="006C4940"/>
    <w:rsid w:val="006C4C9C"/>
    <w:rsid w:val="006D2221"/>
    <w:rsid w:val="006E1636"/>
    <w:rsid w:val="006E1E6A"/>
    <w:rsid w:val="006E4001"/>
    <w:rsid w:val="006F58A5"/>
    <w:rsid w:val="00703734"/>
    <w:rsid w:val="00704BE4"/>
    <w:rsid w:val="00711349"/>
    <w:rsid w:val="007177FD"/>
    <w:rsid w:val="00723C5D"/>
    <w:rsid w:val="0072707B"/>
    <w:rsid w:val="0073362E"/>
    <w:rsid w:val="00733C0A"/>
    <w:rsid w:val="00734BAE"/>
    <w:rsid w:val="00740F06"/>
    <w:rsid w:val="007478D5"/>
    <w:rsid w:val="00753FCD"/>
    <w:rsid w:val="007741CC"/>
    <w:rsid w:val="0077550C"/>
    <w:rsid w:val="00775895"/>
    <w:rsid w:val="00775F3F"/>
    <w:rsid w:val="007833EE"/>
    <w:rsid w:val="00797CDD"/>
    <w:rsid w:val="007A66A1"/>
    <w:rsid w:val="007B1285"/>
    <w:rsid w:val="007B553F"/>
    <w:rsid w:val="007C4F4D"/>
    <w:rsid w:val="007D5B04"/>
    <w:rsid w:val="007D753A"/>
    <w:rsid w:val="007E3632"/>
    <w:rsid w:val="007E7094"/>
    <w:rsid w:val="007F4152"/>
    <w:rsid w:val="007F43D5"/>
    <w:rsid w:val="007F4704"/>
    <w:rsid w:val="00802E29"/>
    <w:rsid w:val="008034F6"/>
    <w:rsid w:val="00805589"/>
    <w:rsid w:val="00806473"/>
    <w:rsid w:val="0082520D"/>
    <w:rsid w:val="00826293"/>
    <w:rsid w:val="0082694A"/>
    <w:rsid w:val="00831E4F"/>
    <w:rsid w:val="0084692E"/>
    <w:rsid w:val="00850444"/>
    <w:rsid w:val="00852241"/>
    <w:rsid w:val="008526BC"/>
    <w:rsid w:val="00853A7A"/>
    <w:rsid w:val="00862014"/>
    <w:rsid w:val="00863A00"/>
    <w:rsid w:val="008653E9"/>
    <w:rsid w:val="0086703E"/>
    <w:rsid w:val="00872DFF"/>
    <w:rsid w:val="00872EB8"/>
    <w:rsid w:val="0087690D"/>
    <w:rsid w:val="00882511"/>
    <w:rsid w:val="00883654"/>
    <w:rsid w:val="00892B6E"/>
    <w:rsid w:val="008A1E47"/>
    <w:rsid w:val="008A2FB4"/>
    <w:rsid w:val="008A58A2"/>
    <w:rsid w:val="008B7B1E"/>
    <w:rsid w:val="008C13C7"/>
    <w:rsid w:val="008C2718"/>
    <w:rsid w:val="008C3B21"/>
    <w:rsid w:val="008D170A"/>
    <w:rsid w:val="008D244C"/>
    <w:rsid w:val="008D6C08"/>
    <w:rsid w:val="008E3C31"/>
    <w:rsid w:val="008E5960"/>
    <w:rsid w:val="008E5E4B"/>
    <w:rsid w:val="008F72C7"/>
    <w:rsid w:val="00900E48"/>
    <w:rsid w:val="009027D3"/>
    <w:rsid w:val="009059E9"/>
    <w:rsid w:val="0090631C"/>
    <w:rsid w:val="0091556D"/>
    <w:rsid w:val="00917329"/>
    <w:rsid w:val="00923E34"/>
    <w:rsid w:val="00956772"/>
    <w:rsid w:val="00960D98"/>
    <w:rsid w:val="00974C5D"/>
    <w:rsid w:val="00975197"/>
    <w:rsid w:val="00980B44"/>
    <w:rsid w:val="009830D1"/>
    <w:rsid w:val="00993D60"/>
    <w:rsid w:val="009A07EB"/>
    <w:rsid w:val="009A2DD8"/>
    <w:rsid w:val="009A549D"/>
    <w:rsid w:val="009A64AF"/>
    <w:rsid w:val="009B625B"/>
    <w:rsid w:val="009C3AA0"/>
    <w:rsid w:val="009C60B9"/>
    <w:rsid w:val="009D2329"/>
    <w:rsid w:val="009D43D2"/>
    <w:rsid w:val="009E39E6"/>
    <w:rsid w:val="00A077BF"/>
    <w:rsid w:val="00A146B1"/>
    <w:rsid w:val="00A1543B"/>
    <w:rsid w:val="00A179AC"/>
    <w:rsid w:val="00A24A09"/>
    <w:rsid w:val="00A30E69"/>
    <w:rsid w:val="00A32383"/>
    <w:rsid w:val="00A36C15"/>
    <w:rsid w:val="00A44052"/>
    <w:rsid w:val="00A52A41"/>
    <w:rsid w:val="00A52F3D"/>
    <w:rsid w:val="00A5476D"/>
    <w:rsid w:val="00A5770D"/>
    <w:rsid w:val="00A61699"/>
    <w:rsid w:val="00A6365B"/>
    <w:rsid w:val="00A731BB"/>
    <w:rsid w:val="00A7705E"/>
    <w:rsid w:val="00A93FA9"/>
    <w:rsid w:val="00A952C6"/>
    <w:rsid w:val="00AA1D45"/>
    <w:rsid w:val="00AA6DC6"/>
    <w:rsid w:val="00AA740C"/>
    <w:rsid w:val="00AB52A7"/>
    <w:rsid w:val="00AC2FF6"/>
    <w:rsid w:val="00AD22BA"/>
    <w:rsid w:val="00AE1599"/>
    <w:rsid w:val="00B04CD2"/>
    <w:rsid w:val="00B1211F"/>
    <w:rsid w:val="00B15C01"/>
    <w:rsid w:val="00B15D24"/>
    <w:rsid w:val="00B17B99"/>
    <w:rsid w:val="00B251DB"/>
    <w:rsid w:val="00B26C25"/>
    <w:rsid w:val="00B35C0C"/>
    <w:rsid w:val="00B40A60"/>
    <w:rsid w:val="00B45B98"/>
    <w:rsid w:val="00B47769"/>
    <w:rsid w:val="00B50E66"/>
    <w:rsid w:val="00B678DA"/>
    <w:rsid w:val="00B733EE"/>
    <w:rsid w:val="00B75B75"/>
    <w:rsid w:val="00B87CE4"/>
    <w:rsid w:val="00B9078A"/>
    <w:rsid w:val="00BA4108"/>
    <w:rsid w:val="00BB350F"/>
    <w:rsid w:val="00BD0F8A"/>
    <w:rsid w:val="00BD5778"/>
    <w:rsid w:val="00BE1CB4"/>
    <w:rsid w:val="00BE47E0"/>
    <w:rsid w:val="00BE53C7"/>
    <w:rsid w:val="00BE6EEA"/>
    <w:rsid w:val="00BF1BE5"/>
    <w:rsid w:val="00BF6930"/>
    <w:rsid w:val="00C02962"/>
    <w:rsid w:val="00C1637F"/>
    <w:rsid w:val="00C233F2"/>
    <w:rsid w:val="00C27CB3"/>
    <w:rsid w:val="00C3228D"/>
    <w:rsid w:val="00C37DA8"/>
    <w:rsid w:val="00C42F09"/>
    <w:rsid w:val="00C43D48"/>
    <w:rsid w:val="00C44002"/>
    <w:rsid w:val="00C50934"/>
    <w:rsid w:val="00C50A9A"/>
    <w:rsid w:val="00C65E4E"/>
    <w:rsid w:val="00C678F1"/>
    <w:rsid w:val="00C714BD"/>
    <w:rsid w:val="00C777FA"/>
    <w:rsid w:val="00C834CA"/>
    <w:rsid w:val="00C846C6"/>
    <w:rsid w:val="00C93399"/>
    <w:rsid w:val="00C93BE6"/>
    <w:rsid w:val="00CA4CDB"/>
    <w:rsid w:val="00CB0841"/>
    <w:rsid w:val="00CB0C0E"/>
    <w:rsid w:val="00CB1745"/>
    <w:rsid w:val="00CB2DE1"/>
    <w:rsid w:val="00CB7499"/>
    <w:rsid w:val="00CC2185"/>
    <w:rsid w:val="00CC604A"/>
    <w:rsid w:val="00CD010B"/>
    <w:rsid w:val="00CD0279"/>
    <w:rsid w:val="00CD36CB"/>
    <w:rsid w:val="00CE4789"/>
    <w:rsid w:val="00CE594D"/>
    <w:rsid w:val="00CE6BBD"/>
    <w:rsid w:val="00CE7F17"/>
    <w:rsid w:val="00CF120B"/>
    <w:rsid w:val="00CF353B"/>
    <w:rsid w:val="00D016E2"/>
    <w:rsid w:val="00D12386"/>
    <w:rsid w:val="00D220CF"/>
    <w:rsid w:val="00D24290"/>
    <w:rsid w:val="00D27B99"/>
    <w:rsid w:val="00D34D1C"/>
    <w:rsid w:val="00D5602A"/>
    <w:rsid w:val="00D64BFA"/>
    <w:rsid w:val="00D7403D"/>
    <w:rsid w:val="00D841E9"/>
    <w:rsid w:val="00D9122B"/>
    <w:rsid w:val="00DA099F"/>
    <w:rsid w:val="00DB5616"/>
    <w:rsid w:val="00DB7CD2"/>
    <w:rsid w:val="00DC530E"/>
    <w:rsid w:val="00DE04A8"/>
    <w:rsid w:val="00DE1060"/>
    <w:rsid w:val="00DE588F"/>
    <w:rsid w:val="00DE7C32"/>
    <w:rsid w:val="00DF0BF7"/>
    <w:rsid w:val="00DF61FB"/>
    <w:rsid w:val="00E01D7D"/>
    <w:rsid w:val="00E0254A"/>
    <w:rsid w:val="00E04DA0"/>
    <w:rsid w:val="00E11B00"/>
    <w:rsid w:val="00E27D8C"/>
    <w:rsid w:val="00E3027E"/>
    <w:rsid w:val="00E37443"/>
    <w:rsid w:val="00E51EC5"/>
    <w:rsid w:val="00E904BA"/>
    <w:rsid w:val="00E90928"/>
    <w:rsid w:val="00E95372"/>
    <w:rsid w:val="00EA0739"/>
    <w:rsid w:val="00EA256A"/>
    <w:rsid w:val="00EA68AE"/>
    <w:rsid w:val="00EA720D"/>
    <w:rsid w:val="00EB2A69"/>
    <w:rsid w:val="00EB3BD9"/>
    <w:rsid w:val="00EC2476"/>
    <w:rsid w:val="00ED173E"/>
    <w:rsid w:val="00EE1F4B"/>
    <w:rsid w:val="00EF6897"/>
    <w:rsid w:val="00F1175C"/>
    <w:rsid w:val="00F12629"/>
    <w:rsid w:val="00F13543"/>
    <w:rsid w:val="00F1441E"/>
    <w:rsid w:val="00F151FD"/>
    <w:rsid w:val="00F16FE0"/>
    <w:rsid w:val="00F22BB9"/>
    <w:rsid w:val="00F32757"/>
    <w:rsid w:val="00F3409A"/>
    <w:rsid w:val="00F45532"/>
    <w:rsid w:val="00F50321"/>
    <w:rsid w:val="00F50FA6"/>
    <w:rsid w:val="00F62B4E"/>
    <w:rsid w:val="00F6352A"/>
    <w:rsid w:val="00F669E4"/>
    <w:rsid w:val="00F66A4B"/>
    <w:rsid w:val="00F77F9A"/>
    <w:rsid w:val="00F93AEE"/>
    <w:rsid w:val="00F94176"/>
    <w:rsid w:val="00F974A2"/>
    <w:rsid w:val="00F97B42"/>
    <w:rsid w:val="00FA2434"/>
    <w:rsid w:val="00FB71B1"/>
    <w:rsid w:val="00FD543C"/>
    <w:rsid w:val="00FE2730"/>
    <w:rsid w:val="00FE4569"/>
    <w:rsid w:val="00FE7DB2"/>
    <w:rsid w:val="1111B9C8"/>
    <w:rsid w:val="154A66AC"/>
    <w:rsid w:val="1C008EAA"/>
    <w:rsid w:val="1FCC87BD"/>
    <w:rsid w:val="2512B5A9"/>
    <w:rsid w:val="2687F7E1"/>
    <w:rsid w:val="28A6A290"/>
    <w:rsid w:val="327F3801"/>
    <w:rsid w:val="40E00F53"/>
    <w:rsid w:val="58943FD3"/>
    <w:rsid w:val="5DD02080"/>
    <w:rsid w:val="629DE998"/>
    <w:rsid w:val="68726629"/>
    <w:rsid w:val="6BCF0866"/>
    <w:rsid w:val="73678064"/>
    <w:rsid w:val="7F0A80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47B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A41"/>
    <w:pPr>
      <w:spacing w:after="120" w:line="240" w:lineRule="auto"/>
    </w:pPr>
    <w:rPr>
      <w:sz w:val="24"/>
    </w:rPr>
  </w:style>
  <w:style w:type="paragraph" w:styleId="Heading1">
    <w:name w:val="heading 1"/>
    <w:basedOn w:val="Normal"/>
    <w:next w:val="Normal"/>
    <w:link w:val="Heading1Char"/>
    <w:uiPriority w:val="9"/>
    <w:qFormat/>
    <w:rsid w:val="000874A3"/>
    <w:pPr>
      <w:keepNext/>
      <w:keepLines/>
      <w:spacing w:before="600"/>
      <w:contextualSpacing/>
      <w:outlineLvl w:val="0"/>
    </w:pPr>
    <w:rPr>
      <w:rFonts w:asciiTheme="majorHAnsi" w:eastAsiaTheme="majorEastAsia" w:hAnsiTheme="majorHAnsi" w:cstheme="majorBidi"/>
      <w:color w:val="0766A5" w:themeColor="accent1"/>
      <w:sz w:val="72"/>
      <w:szCs w:val="32"/>
    </w:rPr>
  </w:style>
  <w:style w:type="paragraph" w:styleId="Heading2">
    <w:name w:val="heading 2"/>
    <w:basedOn w:val="Normal"/>
    <w:next w:val="Normal"/>
    <w:link w:val="Heading2Char"/>
    <w:uiPriority w:val="9"/>
    <w:qFormat/>
    <w:rsid w:val="00BD5778"/>
    <w:pPr>
      <w:keepNext/>
      <w:keepLines/>
      <w:spacing w:before="360"/>
      <w:outlineLvl w:val="1"/>
    </w:pPr>
    <w:rPr>
      <w:rFonts w:asciiTheme="majorHAnsi" w:eastAsiaTheme="majorEastAsia" w:hAnsiTheme="majorHAnsi" w:cstheme="majorBidi"/>
      <w:color w:val="0766A5" w:themeColor="accent1"/>
      <w:sz w:val="48"/>
      <w:szCs w:val="48"/>
    </w:rPr>
  </w:style>
  <w:style w:type="paragraph" w:styleId="Heading3">
    <w:name w:val="heading 3"/>
    <w:basedOn w:val="Normal"/>
    <w:next w:val="Normal"/>
    <w:link w:val="Heading3Char"/>
    <w:uiPriority w:val="9"/>
    <w:qFormat/>
    <w:rsid w:val="00BD5778"/>
    <w:pPr>
      <w:keepNext/>
      <w:keepLines/>
      <w:spacing w:before="240"/>
      <w:outlineLvl w:val="2"/>
    </w:pPr>
    <w:rPr>
      <w:rFonts w:asciiTheme="majorHAnsi" w:eastAsiaTheme="majorEastAsia" w:hAnsiTheme="majorHAnsi" w:cstheme="majorBidi"/>
      <w:color w:val="0766A5" w:themeColor="accent1"/>
      <w:sz w:val="40"/>
      <w:szCs w:val="40"/>
    </w:rPr>
  </w:style>
  <w:style w:type="paragraph" w:styleId="Heading4">
    <w:name w:val="heading 4"/>
    <w:basedOn w:val="Normal"/>
    <w:next w:val="Normal"/>
    <w:link w:val="Heading4Char"/>
    <w:uiPriority w:val="9"/>
    <w:qFormat/>
    <w:rsid w:val="00BD5778"/>
    <w:pPr>
      <w:keepNext/>
      <w:keepLines/>
      <w:spacing w:before="240"/>
      <w:outlineLvl w:val="3"/>
    </w:pPr>
    <w:rPr>
      <w:rFonts w:asciiTheme="majorHAnsi" w:eastAsiaTheme="majorEastAsia" w:hAnsiTheme="majorHAnsi" w:cstheme="majorBidi"/>
      <w:iCs/>
      <w:color w:val="0766A5" w:themeColor="accent1"/>
      <w:sz w:val="32"/>
      <w:szCs w:val="28"/>
    </w:rPr>
  </w:style>
  <w:style w:type="paragraph" w:styleId="Heading5">
    <w:name w:val="heading 5"/>
    <w:basedOn w:val="Normal"/>
    <w:next w:val="Normal"/>
    <w:link w:val="Heading5Char"/>
    <w:uiPriority w:val="9"/>
    <w:unhideWhenUsed/>
    <w:qFormat/>
    <w:rsid w:val="00900E48"/>
    <w:pPr>
      <w:keepNext/>
      <w:keepLines/>
      <w:spacing w:before="240"/>
      <w:outlineLvl w:val="4"/>
    </w:pPr>
    <w:rPr>
      <w:rFonts w:asciiTheme="majorHAnsi" w:eastAsiaTheme="majorEastAsia" w:hAnsiTheme="majorHAnsi" w:cstheme="majorBidi"/>
      <w:color w:val="0766A5" w:themeColor="accent1"/>
      <w:sz w:val="26"/>
      <w:szCs w:val="26"/>
    </w:rPr>
  </w:style>
  <w:style w:type="paragraph" w:styleId="Heading6">
    <w:name w:val="heading 6"/>
    <w:basedOn w:val="Normal"/>
    <w:next w:val="Normal"/>
    <w:link w:val="Heading6Char"/>
    <w:uiPriority w:val="9"/>
    <w:unhideWhenUsed/>
    <w:rsid w:val="00C50A9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C50A9A"/>
    <w:pPr>
      <w:keepNext/>
      <w:keepLines/>
      <w:spacing w:before="240"/>
      <w:outlineLvl w:val="6"/>
    </w:pPr>
    <w:rPr>
      <w:rFonts w:asciiTheme="majorHAnsi" w:eastAsiaTheme="majorEastAsia" w:hAnsiTheme="majorHAnsi" w:cstheme="majorBidi"/>
      <w:b/>
      <w:iCs/>
      <w:color w:val="0766A5" w:themeColor="accent1"/>
    </w:rPr>
  </w:style>
  <w:style w:type="paragraph" w:styleId="Heading8">
    <w:name w:val="heading 8"/>
    <w:basedOn w:val="Normal"/>
    <w:next w:val="Normal"/>
    <w:link w:val="Heading8Char"/>
    <w:uiPriority w:val="9"/>
    <w:unhideWhenUsed/>
    <w:rsid w:val="00C50A9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DC6"/>
    <w:pPr>
      <w:tabs>
        <w:tab w:val="center" w:pos="4513"/>
        <w:tab w:val="right" w:pos="9026"/>
      </w:tabs>
      <w:spacing w:after="0"/>
    </w:pPr>
    <w:rPr>
      <w:sz w:val="20"/>
    </w:rPr>
  </w:style>
  <w:style w:type="character" w:customStyle="1" w:styleId="HeaderChar">
    <w:name w:val="Header Char"/>
    <w:basedOn w:val="DefaultParagraphFont"/>
    <w:link w:val="Header"/>
    <w:uiPriority w:val="99"/>
    <w:rsid w:val="00AA6DC6"/>
    <w:rPr>
      <w:sz w:val="20"/>
    </w:rPr>
  </w:style>
  <w:style w:type="paragraph" w:styleId="Footer">
    <w:name w:val="footer"/>
    <w:basedOn w:val="Normal"/>
    <w:link w:val="FooterChar"/>
    <w:uiPriority w:val="99"/>
    <w:rsid w:val="00AA6DC6"/>
    <w:pPr>
      <w:tabs>
        <w:tab w:val="center" w:pos="4513"/>
        <w:tab w:val="right" w:pos="9026"/>
      </w:tabs>
      <w:spacing w:after="0"/>
    </w:pPr>
    <w:rPr>
      <w:color w:val="001B35" w:themeColor="text2"/>
      <w:sz w:val="20"/>
    </w:rPr>
  </w:style>
  <w:style w:type="character" w:customStyle="1" w:styleId="FooterChar">
    <w:name w:val="Footer Char"/>
    <w:basedOn w:val="DefaultParagraphFont"/>
    <w:link w:val="Footer"/>
    <w:uiPriority w:val="99"/>
    <w:rsid w:val="00AA6DC6"/>
    <w:rPr>
      <w:color w:val="001B35" w:themeColor="text2"/>
      <w:sz w:val="20"/>
    </w:rPr>
  </w:style>
  <w:style w:type="character" w:customStyle="1" w:styleId="Heading1Char">
    <w:name w:val="Heading 1 Char"/>
    <w:basedOn w:val="DefaultParagraphFont"/>
    <w:link w:val="Heading1"/>
    <w:uiPriority w:val="9"/>
    <w:rsid w:val="000874A3"/>
    <w:rPr>
      <w:rFonts w:asciiTheme="majorHAnsi" w:eastAsiaTheme="majorEastAsia" w:hAnsiTheme="majorHAnsi" w:cstheme="majorBidi"/>
      <w:color w:val="0766A5" w:themeColor="accent1"/>
      <w:sz w:val="72"/>
      <w:szCs w:val="32"/>
    </w:rPr>
  </w:style>
  <w:style w:type="table" w:customStyle="1" w:styleId="Verticaltable">
    <w:name w:val="Vertical table"/>
    <w:basedOn w:val="TableNormal"/>
    <w:uiPriority w:val="99"/>
    <w:rsid w:val="00AA6DC6"/>
    <w:pPr>
      <w:spacing w:after="0" w:line="240" w:lineRule="auto"/>
    </w:pPr>
    <w:tblPr>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0766A5" w:themeFill="accent1"/>
      </w:tcPr>
    </w:tblStylePr>
  </w:style>
  <w:style w:type="character" w:styleId="FollowedHyperlink">
    <w:name w:val="FollowedHyperlink"/>
    <w:basedOn w:val="DefaultParagraphFont"/>
    <w:uiPriority w:val="99"/>
    <w:semiHidden/>
    <w:unhideWhenUsed/>
    <w:rsid w:val="00872DFF"/>
    <w:rPr>
      <w:color w:val="001B35" w:themeColor="followedHyperlink"/>
      <w:u w:val="single"/>
    </w:rPr>
  </w:style>
  <w:style w:type="paragraph" w:styleId="Subtitle">
    <w:name w:val="Subtitle"/>
    <w:basedOn w:val="Normal"/>
    <w:next w:val="Normal"/>
    <w:link w:val="SubtitleChar"/>
    <w:uiPriority w:val="11"/>
    <w:qFormat/>
    <w:rsid w:val="006A092C"/>
    <w:pPr>
      <w:numPr>
        <w:ilvl w:val="1"/>
      </w:numPr>
    </w:pPr>
    <w:rPr>
      <w:rFonts w:eastAsiaTheme="minorEastAsia"/>
      <w:color w:val="001B35" w:themeColor="text2"/>
      <w:sz w:val="40"/>
    </w:rPr>
  </w:style>
  <w:style w:type="character" w:customStyle="1" w:styleId="SubtitleChar">
    <w:name w:val="Subtitle Char"/>
    <w:basedOn w:val="DefaultParagraphFont"/>
    <w:link w:val="Subtitle"/>
    <w:uiPriority w:val="11"/>
    <w:rsid w:val="006A092C"/>
    <w:rPr>
      <w:rFonts w:eastAsiaTheme="minorEastAsia"/>
      <w:color w:val="001B35" w:themeColor="text2"/>
      <w:sz w:val="40"/>
    </w:rPr>
  </w:style>
  <w:style w:type="character" w:customStyle="1" w:styleId="Heading2Char">
    <w:name w:val="Heading 2 Char"/>
    <w:basedOn w:val="DefaultParagraphFont"/>
    <w:link w:val="Heading2"/>
    <w:uiPriority w:val="9"/>
    <w:rsid w:val="00EA68AE"/>
    <w:rPr>
      <w:rFonts w:asciiTheme="majorHAnsi" w:eastAsiaTheme="majorEastAsia" w:hAnsiTheme="majorHAnsi" w:cstheme="majorBidi"/>
      <w:color w:val="0766A5" w:themeColor="accent1"/>
      <w:sz w:val="48"/>
      <w:szCs w:val="48"/>
    </w:rPr>
  </w:style>
  <w:style w:type="character" w:customStyle="1" w:styleId="Heading3Char">
    <w:name w:val="Heading 3 Char"/>
    <w:basedOn w:val="DefaultParagraphFont"/>
    <w:link w:val="Heading3"/>
    <w:uiPriority w:val="9"/>
    <w:rsid w:val="00EA68AE"/>
    <w:rPr>
      <w:rFonts w:asciiTheme="majorHAnsi" w:eastAsiaTheme="majorEastAsia" w:hAnsiTheme="majorHAnsi" w:cstheme="majorBidi"/>
      <w:color w:val="0766A5" w:themeColor="accent1"/>
      <w:sz w:val="40"/>
      <w:szCs w:val="40"/>
    </w:rPr>
  </w:style>
  <w:style w:type="character" w:customStyle="1" w:styleId="Heading4Char">
    <w:name w:val="Heading 4 Char"/>
    <w:basedOn w:val="DefaultParagraphFont"/>
    <w:link w:val="Heading4"/>
    <w:uiPriority w:val="9"/>
    <w:rsid w:val="00EA68AE"/>
    <w:rPr>
      <w:rFonts w:asciiTheme="majorHAnsi" w:eastAsiaTheme="majorEastAsia" w:hAnsiTheme="majorHAnsi" w:cstheme="majorBidi"/>
      <w:iCs/>
      <w:color w:val="0766A5" w:themeColor="accent1"/>
      <w:sz w:val="32"/>
      <w:szCs w:val="28"/>
    </w:rPr>
  </w:style>
  <w:style w:type="character" w:customStyle="1" w:styleId="Heading5Char">
    <w:name w:val="Heading 5 Char"/>
    <w:basedOn w:val="DefaultParagraphFont"/>
    <w:link w:val="Heading5"/>
    <w:uiPriority w:val="9"/>
    <w:rsid w:val="00900E48"/>
    <w:rPr>
      <w:rFonts w:asciiTheme="majorHAnsi" w:eastAsiaTheme="majorEastAsia" w:hAnsiTheme="majorHAnsi" w:cstheme="majorBidi"/>
      <w:color w:val="0766A5" w:themeColor="accent1"/>
      <w:sz w:val="26"/>
      <w:szCs w:val="26"/>
    </w:rPr>
  </w:style>
  <w:style w:type="paragraph" w:styleId="Quote">
    <w:name w:val="Quote"/>
    <w:basedOn w:val="Normal"/>
    <w:next w:val="Normal"/>
    <w:link w:val="QuoteChar"/>
    <w:uiPriority w:val="29"/>
    <w:qFormat/>
    <w:rsid w:val="00BD5778"/>
    <w:pPr>
      <w:pBdr>
        <w:top w:val="single" w:sz="4" w:space="6" w:color="0766A5" w:themeColor="accent1"/>
        <w:bottom w:val="single" w:sz="4" w:space="6" w:color="0766A5"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BD5778"/>
    <w:rPr>
      <w:iCs/>
      <w:color w:val="000000" w:themeColor="text1"/>
      <w:sz w:val="24"/>
      <w:szCs w:val="24"/>
    </w:rPr>
  </w:style>
  <w:style w:type="character" w:styleId="Strong">
    <w:name w:val="Strong"/>
    <w:basedOn w:val="DefaultParagraphFont"/>
    <w:uiPriority w:val="22"/>
    <w:qFormat/>
    <w:rsid w:val="00B251DB"/>
    <w:rPr>
      <w:b/>
      <w:bCs/>
    </w:rPr>
  </w:style>
  <w:style w:type="character" w:styleId="Emphasis">
    <w:name w:val="Emphasis"/>
    <w:basedOn w:val="DefaultParagraphFont"/>
    <w:uiPriority w:val="20"/>
    <w:qFormat/>
    <w:rsid w:val="00B251DB"/>
    <w:rPr>
      <w:i/>
      <w:iCs/>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663726"/>
  </w:style>
  <w:style w:type="character" w:styleId="Hyperlink">
    <w:name w:val="Hyperlink"/>
    <w:basedOn w:val="DefaultParagraphFont"/>
    <w:uiPriority w:val="99"/>
    <w:rsid w:val="00BF6930"/>
    <w:rPr>
      <w:color w:val="0766A5" w:themeColor="accent1"/>
      <w:u w:val="single"/>
    </w:rPr>
  </w:style>
  <w:style w:type="table" w:styleId="TableGrid">
    <w:name w:val="Table Grid"/>
    <w:aliases w:val="DISR plain Table 1"/>
    <w:basedOn w:val="TableNormal"/>
    <w:uiPriority w:val="39"/>
    <w:rsid w:val="0057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7113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113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qFormat/>
    <w:rsid w:val="005777BC"/>
    <w:rPr>
      <w:b/>
      <w:iCs/>
      <w:szCs w:val="18"/>
    </w:rPr>
  </w:style>
  <w:style w:type="character" w:styleId="PlaceholderText">
    <w:name w:val="Placeholder Text"/>
    <w:basedOn w:val="DefaultParagraphFont"/>
    <w:uiPriority w:val="99"/>
    <w:semiHidden/>
    <w:rsid w:val="00BD0F8A"/>
    <w:rPr>
      <w:color w:val="808080"/>
    </w:rPr>
  </w:style>
  <w:style w:type="paragraph" w:styleId="NoSpacing">
    <w:name w:val="No Spacing"/>
    <w:link w:val="NoSpacingChar"/>
    <w:uiPriority w:val="1"/>
    <w:qFormat/>
    <w:rsid w:val="00BD5778"/>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BD5778"/>
    <w:rPr>
      <w:rFonts w:eastAsiaTheme="minorEastAsia"/>
      <w:sz w:val="24"/>
      <w:lang w:val="en-US"/>
    </w:rPr>
  </w:style>
  <w:style w:type="paragraph" w:styleId="TOCHeading">
    <w:name w:val="TOC Heading"/>
    <w:basedOn w:val="Heading2"/>
    <w:next w:val="Normal"/>
    <w:uiPriority w:val="39"/>
    <w:unhideWhenUsed/>
    <w:rsid w:val="000F2564"/>
    <w:pPr>
      <w:spacing w:after="480"/>
      <w:outlineLvl w:val="9"/>
    </w:pPr>
    <w:rPr>
      <w:lang w:val="en-US"/>
    </w:rPr>
  </w:style>
  <w:style w:type="paragraph" w:styleId="TOC1">
    <w:name w:val="toc 1"/>
    <w:basedOn w:val="Normal"/>
    <w:next w:val="Normal"/>
    <w:autoRedefine/>
    <w:uiPriority w:val="39"/>
    <w:unhideWhenUsed/>
    <w:qFormat/>
    <w:rsid w:val="000F2564"/>
    <w:pPr>
      <w:tabs>
        <w:tab w:val="right" w:leader="dot" w:pos="9016"/>
      </w:tabs>
      <w:spacing w:after="100"/>
    </w:pPr>
  </w:style>
  <w:style w:type="paragraph" w:styleId="TOC2">
    <w:name w:val="toc 2"/>
    <w:basedOn w:val="Normal"/>
    <w:next w:val="Normal"/>
    <w:autoRedefine/>
    <w:uiPriority w:val="39"/>
    <w:unhideWhenUsed/>
    <w:rsid w:val="0043720A"/>
    <w:pPr>
      <w:spacing w:after="100"/>
    </w:pPr>
  </w:style>
  <w:style w:type="paragraph" w:styleId="TOC3">
    <w:name w:val="toc 3"/>
    <w:basedOn w:val="Normal"/>
    <w:next w:val="Normal"/>
    <w:autoRedefine/>
    <w:uiPriority w:val="39"/>
    <w:unhideWhenUsed/>
    <w:rsid w:val="0043720A"/>
    <w:pPr>
      <w:spacing w:after="100"/>
      <w:ind w:left="221"/>
    </w:pPr>
  </w:style>
  <w:style w:type="paragraph" w:customStyle="1" w:styleId="Address">
    <w:name w:val="Address"/>
    <w:basedOn w:val="Subtitle"/>
    <w:semiHidden/>
    <w:rsid w:val="009A549D"/>
    <w:pPr>
      <w:spacing w:after="0"/>
    </w:pPr>
    <w:rPr>
      <w:sz w:val="24"/>
    </w:rPr>
  </w:style>
  <w:style w:type="paragraph" w:styleId="BalloonText">
    <w:name w:val="Balloon Text"/>
    <w:basedOn w:val="Normal"/>
    <w:link w:val="BalloonTextChar"/>
    <w:uiPriority w:val="99"/>
    <w:semiHidden/>
    <w:unhideWhenUsed/>
    <w:rsid w:val="00E302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7E"/>
    <w:rPr>
      <w:rFonts w:ascii="Segoe UI" w:hAnsi="Segoe UI" w:cs="Segoe UI"/>
      <w:sz w:val="18"/>
      <w:szCs w:val="18"/>
    </w:rPr>
  </w:style>
  <w:style w:type="table" w:styleId="ListTable3-Accent2">
    <w:name w:val="List Table 3 Accent 2"/>
    <w:basedOn w:val="TableNormal"/>
    <w:uiPriority w:val="48"/>
    <w:rsid w:val="00153C15"/>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153C15"/>
    <w:pPr>
      <w:spacing w:after="0" w:line="240" w:lineRule="auto"/>
    </w:pPr>
    <w:tblPr>
      <w:tblStyleRowBandSize w:val="1"/>
      <w:tblStyleColBandSize w:val="1"/>
      <w:tblBorders>
        <w:top w:val="single" w:sz="4" w:space="0" w:color="4999E1" w:themeColor="accent3"/>
        <w:left w:val="single" w:sz="4" w:space="0" w:color="4999E1" w:themeColor="accent3"/>
        <w:bottom w:val="single" w:sz="4" w:space="0" w:color="4999E1" w:themeColor="accent3"/>
        <w:right w:val="single" w:sz="4" w:space="0" w:color="4999E1" w:themeColor="accent3"/>
      </w:tblBorders>
    </w:tblPr>
    <w:tblStylePr w:type="firstRow">
      <w:rPr>
        <w:b/>
        <w:bCs/>
        <w:color w:val="FFFFFF" w:themeColor="background1"/>
      </w:rPr>
      <w:tblPr/>
      <w:tcPr>
        <w:shd w:val="clear" w:color="auto" w:fill="4999E1" w:themeFill="accent3"/>
      </w:tcPr>
    </w:tblStylePr>
    <w:tblStylePr w:type="lastRow">
      <w:rPr>
        <w:b/>
        <w:bCs/>
      </w:rPr>
      <w:tblPr/>
      <w:tcPr>
        <w:tcBorders>
          <w:top w:val="double" w:sz="4" w:space="0" w:color="4999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99E1" w:themeColor="accent3"/>
          <w:right w:val="single" w:sz="4" w:space="0" w:color="4999E1" w:themeColor="accent3"/>
        </w:tcBorders>
      </w:tcPr>
    </w:tblStylePr>
    <w:tblStylePr w:type="band1Horz">
      <w:tblPr/>
      <w:tcPr>
        <w:tcBorders>
          <w:top w:val="single" w:sz="4" w:space="0" w:color="4999E1" w:themeColor="accent3"/>
          <w:bottom w:val="single" w:sz="4" w:space="0" w:color="4999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99E1" w:themeColor="accent3"/>
          <w:left w:val="nil"/>
        </w:tcBorders>
      </w:tcPr>
    </w:tblStylePr>
    <w:tblStylePr w:type="swCell">
      <w:tblPr/>
      <w:tcPr>
        <w:tcBorders>
          <w:top w:val="double" w:sz="4" w:space="0" w:color="4999E1" w:themeColor="accent3"/>
          <w:right w:val="nil"/>
        </w:tcBorders>
      </w:tcPr>
    </w:tblStylePr>
  </w:style>
  <w:style w:type="paragraph" w:styleId="IntenseQuote">
    <w:name w:val="Intense Quote"/>
    <w:basedOn w:val="Normal"/>
    <w:next w:val="Normal"/>
    <w:link w:val="IntenseQuoteChar"/>
    <w:uiPriority w:val="30"/>
    <w:rsid w:val="00CD36CB"/>
    <w:pPr>
      <w:pBdr>
        <w:top w:val="single" w:sz="4" w:space="6" w:color="0766A5" w:themeColor="accent1"/>
        <w:bottom w:val="single" w:sz="4" w:space="6" w:color="0766A5"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CD36CB"/>
    <w:rPr>
      <w:b/>
      <w:iCs/>
      <w:sz w:val="24"/>
    </w:rPr>
  </w:style>
  <w:style w:type="paragraph" w:customStyle="1" w:styleId="Calloutbox">
    <w:name w:val="Call out box"/>
    <w:basedOn w:val="Normal"/>
    <w:qFormat/>
    <w:rsid w:val="00BF6930"/>
    <w:pPr>
      <w:pBdr>
        <w:top w:val="single" w:sz="4" w:space="6" w:color="E2E1E1" w:themeColor="accent5" w:themeTint="33"/>
        <w:left w:val="single" w:sz="4" w:space="4" w:color="E2E1E1" w:themeColor="accent5" w:themeTint="33"/>
        <w:bottom w:val="single" w:sz="4" w:space="6" w:color="E2E1E1" w:themeColor="accent5" w:themeTint="33"/>
        <w:right w:val="single" w:sz="4" w:space="4" w:color="E2E1E1" w:themeColor="accent5" w:themeTint="33"/>
      </w:pBdr>
      <w:shd w:val="clear" w:color="auto" w:fill="E2E1E1" w:themeFill="accent5" w:themeFillTint="33"/>
    </w:pPr>
  </w:style>
  <w:style w:type="character" w:customStyle="1" w:styleId="Heading6Char">
    <w:name w:val="Heading 6 Char"/>
    <w:basedOn w:val="DefaultParagraphFont"/>
    <w:link w:val="Heading6"/>
    <w:uiPriority w:val="9"/>
    <w:rsid w:val="00C50A9A"/>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4D3B0F"/>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D3B0F"/>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D3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3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766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66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766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766A5" w:themeFill="accent1"/>
      </w:tcPr>
    </w:tblStylePr>
    <w:tblStylePr w:type="band1Vert">
      <w:tblPr/>
      <w:tcPr>
        <w:shd w:val="clear" w:color="auto" w:fill="7DC7F9" w:themeFill="accent1" w:themeFillTint="66"/>
      </w:tcPr>
    </w:tblStylePr>
    <w:tblStylePr w:type="band1Horz">
      <w:tblPr/>
      <w:tcPr>
        <w:shd w:val="clear" w:color="auto" w:fill="7DC7F9" w:themeFill="accent1" w:themeFillTint="66"/>
      </w:tcPr>
    </w:tblStylePr>
  </w:style>
  <w:style w:type="table" w:styleId="GridTable4-Accent1">
    <w:name w:val="Grid Table 4 Accent 1"/>
    <w:basedOn w:val="TableNormal"/>
    <w:uiPriority w:val="49"/>
    <w:rsid w:val="00F32757"/>
    <w:pPr>
      <w:spacing w:after="0" w:line="240" w:lineRule="auto"/>
    </w:pPr>
    <w:tblPr>
      <w:tblStyleRowBandSize w:val="1"/>
      <w:tblStyleColBandSize w:val="1"/>
      <w:tblBorders>
        <w:top w:val="single" w:sz="4" w:space="0" w:color="3CACF6" w:themeColor="accent1" w:themeTint="99"/>
        <w:left w:val="single" w:sz="4" w:space="0" w:color="3CACF6" w:themeColor="accent1" w:themeTint="99"/>
        <w:bottom w:val="single" w:sz="4" w:space="0" w:color="3CACF6" w:themeColor="accent1" w:themeTint="99"/>
        <w:right w:val="single" w:sz="4" w:space="0" w:color="3CACF6" w:themeColor="accent1" w:themeTint="99"/>
        <w:insideH w:val="single" w:sz="4" w:space="0" w:color="3CACF6" w:themeColor="accent1" w:themeTint="99"/>
        <w:insideV w:val="single" w:sz="4" w:space="0" w:color="3CACF6" w:themeColor="accent1" w:themeTint="99"/>
      </w:tblBorders>
    </w:tblPr>
    <w:tblStylePr w:type="firstRow">
      <w:rPr>
        <w:b/>
        <w:bCs/>
        <w:color w:val="FFFFFF" w:themeColor="background1"/>
      </w:rPr>
      <w:tblPr/>
      <w:tcPr>
        <w:shd w:val="clear" w:color="auto" w:fill="054C7B" w:themeFill="accent1" w:themeFillShade="BF"/>
      </w:tcPr>
    </w:tblStylePr>
    <w:tblStylePr w:type="lastRow">
      <w:rPr>
        <w:b/>
        <w:bCs/>
      </w:rPr>
      <w:tblPr/>
      <w:tcPr>
        <w:tcBorders>
          <w:top w:val="double" w:sz="4" w:space="0" w:color="0766A5" w:themeColor="accent1"/>
        </w:tcBorders>
      </w:tcPr>
    </w:tblStylePr>
    <w:tblStylePr w:type="firstCol">
      <w:rPr>
        <w:b/>
        <w:bCs/>
      </w:rPr>
    </w:tblStylePr>
    <w:tblStylePr w:type="lastCol">
      <w:rPr>
        <w:b/>
        <w:bCs/>
      </w:rPr>
    </w:tblStylePr>
    <w:tblStylePr w:type="band1Vert">
      <w:tblPr/>
      <w:tcPr>
        <w:shd w:val="clear" w:color="auto" w:fill="BEE3FC" w:themeFill="accent1" w:themeFillTint="33"/>
      </w:tcPr>
    </w:tblStylePr>
    <w:tblStylePr w:type="band1Horz">
      <w:tblPr/>
      <w:tcPr>
        <w:shd w:val="clear" w:color="auto" w:fill="BEE3FC" w:themeFill="accent1" w:themeFillTint="33"/>
      </w:tcPr>
    </w:tblStylePr>
  </w:style>
  <w:style w:type="table" w:styleId="GridTable4-Accent5">
    <w:name w:val="Grid Table 4 Accent 5"/>
    <w:basedOn w:val="TableNormal"/>
    <w:uiPriority w:val="49"/>
    <w:rsid w:val="004D3B0F"/>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D3B0F"/>
    <w:pPr>
      <w:spacing w:after="0" w:line="240" w:lineRule="auto"/>
    </w:pPr>
    <w:tblPr>
      <w:tblStyleRowBandSize w:val="1"/>
      <w:tblStyleColBandSize w:val="1"/>
      <w:tblBorders>
        <w:top w:val="single" w:sz="4" w:space="0" w:color="91C1ED" w:themeColor="accent3" w:themeTint="99"/>
        <w:left w:val="single" w:sz="4" w:space="0" w:color="91C1ED" w:themeColor="accent3" w:themeTint="99"/>
        <w:bottom w:val="single" w:sz="4" w:space="0" w:color="91C1ED" w:themeColor="accent3" w:themeTint="99"/>
        <w:right w:val="single" w:sz="4" w:space="0" w:color="91C1ED" w:themeColor="accent3" w:themeTint="99"/>
        <w:insideH w:val="single" w:sz="4" w:space="0" w:color="91C1ED" w:themeColor="accent3" w:themeTint="99"/>
        <w:insideV w:val="single" w:sz="4" w:space="0" w:color="91C1ED" w:themeColor="accent3" w:themeTint="99"/>
      </w:tblBorders>
    </w:tblPr>
    <w:tblStylePr w:type="firstRow">
      <w:rPr>
        <w:b/>
        <w:bCs/>
        <w:color w:val="FFFFFF" w:themeColor="background1"/>
      </w:rPr>
      <w:tblPr/>
      <w:tcPr>
        <w:tcBorders>
          <w:top w:val="single" w:sz="4" w:space="0" w:color="4999E1" w:themeColor="accent3"/>
          <w:left w:val="single" w:sz="4" w:space="0" w:color="4999E1" w:themeColor="accent3"/>
          <w:bottom w:val="single" w:sz="4" w:space="0" w:color="4999E1" w:themeColor="accent3"/>
          <w:right w:val="single" w:sz="4" w:space="0" w:color="4999E1" w:themeColor="accent3"/>
          <w:insideH w:val="nil"/>
          <w:insideV w:val="nil"/>
        </w:tcBorders>
        <w:shd w:val="clear" w:color="auto" w:fill="4999E1" w:themeFill="accent3"/>
      </w:tcPr>
    </w:tblStylePr>
    <w:tblStylePr w:type="lastRow">
      <w:rPr>
        <w:b/>
        <w:bCs/>
      </w:rPr>
      <w:tblPr/>
      <w:tcPr>
        <w:tcBorders>
          <w:top w:val="double" w:sz="4" w:space="0" w:color="4999E1" w:themeColor="accent3"/>
        </w:tcBorders>
      </w:tcPr>
    </w:tblStylePr>
    <w:tblStylePr w:type="firstCol">
      <w:rPr>
        <w:b/>
        <w:bCs/>
      </w:rPr>
    </w:tblStylePr>
    <w:tblStylePr w:type="lastCol">
      <w:rPr>
        <w:b/>
        <w:bCs/>
      </w:rPr>
    </w:tblStylePr>
    <w:tblStylePr w:type="band1Vert">
      <w:tblPr/>
      <w:tcPr>
        <w:shd w:val="clear" w:color="auto" w:fill="DAEAF9" w:themeFill="accent3" w:themeFillTint="33"/>
      </w:tcPr>
    </w:tblStylePr>
    <w:tblStylePr w:type="band1Horz">
      <w:tblPr/>
      <w:tcPr>
        <w:shd w:val="clear" w:color="auto" w:fill="DAEAF9" w:themeFill="accent3" w:themeFillTint="33"/>
      </w:tcPr>
    </w:tblStylePr>
  </w:style>
  <w:style w:type="paragraph" w:customStyle="1" w:styleId="Authoranddate">
    <w:name w:val="Author and date"/>
    <w:basedOn w:val="Subtitle"/>
    <w:link w:val="AuthoranddateChar"/>
    <w:rsid w:val="001D51DA"/>
    <w:rPr>
      <w:szCs w:val="40"/>
    </w:rPr>
  </w:style>
  <w:style w:type="character" w:customStyle="1" w:styleId="AuthoranddateChar">
    <w:name w:val="Author and date Char"/>
    <w:basedOn w:val="SubtitleChar"/>
    <w:link w:val="Authoranddate"/>
    <w:rsid w:val="001D51DA"/>
    <w:rPr>
      <w:rFonts w:eastAsiaTheme="minorEastAsia"/>
      <w:color w:val="CE5958" w:themeColor="background2"/>
      <w:sz w:val="40"/>
      <w:szCs w:val="40"/>
    </w:rPr>
  </w:style>
  <w:style w:type="character" w:customStyle="1" w:styleId="Heading7Char">
    <w:name w:val="Heading 7 Char"/>
    <w:basedOn w:val="DefaultParagraphFont"/>
    <w:link w:val="Heading7"/>
    <w:uiPriority w:val="9"/>
    <w:rsid w:val="00C50A9A"/>
    <w:rPr>
      <w:rFonts w:asciiTheme="majorHAnsi" w:eastAsiaTheme="majorEastAsia" w:hAnsiTheme="majorHAnsi" w:cstheme="majorBidi"/>
      <w:b/>
      <w:iCs/>
      <w:color w:val="0766A5" w:themeColor="accent1"/>
    </w:rPr>
  </w:style>
  <w:style w:type="character" w:styleId="UnresolvedMention">
    <w:name w:val="Unresolved Mention"/>
    <w:basedOn w:val="DefaultParagraphFont"/>
    <w:uiPriority w:val="99"/>
    <w:semiHidden/>
    <w:unhideWhenUsed/>
    <w:rsid w:val="00282ED3"/>
    <w:rPr>
      <w:color w:val="605E5C"/>
      <w:shd w:val="clear" w:color="auto" w:fill="E1DFDD"/>
    </w:rPr>
  </w:style>
  <w:style w:type="table" w:styleId="GridTable4">
    <w:name w:val="Grid Table 4"/>
    <w:basedOn w:val="TableNormal"/>
    <w:uiPriority w:val="49"/>
    <w:rsid w:val="00406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1654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3720A"/>
    <w:pPr>
      <w:spacing w:after="100"/>
      <w:ind w:left="442"/>
    </w:pPr>
  </w:style>
  <w:style w:type="paragraph" w:styleId="TOC5">
    <w:name w:val="toc 5"/>
    <w:basedOn w:val="Normal"/>
    <w:next w:val="Normal"/>
    <w:autoRedefine/>
    <w:uiPriority w:val="39"/>
    <w:unhideWhenUsed/>
    <w:rsid w:val="0043720A"/>
    <w:pPr>
      <w:spacing w:after="100"/>
      <w:ind w:left="601"/>
    </w:pPr>
  </w:style>
  <w:style w:type="paragraph" w:styleId="ListBullet">
    <w:name w:val="List Bullet"/>
    <w:basedOn w:val="Normal"/>
    <w:uiPriority w:val="99"/>
    <w:qFormat/>
    <w:rsid w:val="00703734"/>
    <w:pPr>
      <w:numPr>
        <w:numId w:val="4"/>
      </w:numPr>
      <w:ind w:left="567" w:hanging="567"/>
      <w:contextualSpacing/>
    </w:pPr>
  </w:style>
  <w:style w:type="paragraph" w:styleId="ListBullet2">
    <w:name w:val="List Bullet 2"/>
    <w:basedOn w:val="Normal"/>
    <w:uiPriority w:val="99"/>
    <w:semiHidden/>
    <w:unhideWhenUsed/>
    <w:rsid w:val="00703734"/>
    <w:pPr>
      <w:numPr>
        <w:numId w:val="5"/>
      </w:numPr>
      <w:ind w:left="567" w:hanging="567"/>
      <w:contextualSpacing/>
    </w:pPr>
  </w:style>
  <w:style w:type="character" w:customStyle="1" w:styleId="Heading8Char">
    <w:name w:val="Heading 8 Char"/>
    <w:basedOn w:val="DefaultParagraphFont"/>
    <w:link w:val="Heading8"/>
    <w:uiPriority w:val="9"/>
    <w:rsid w:val="00C50A9A"/>
    <w:rPr>
      <w:rFonts w:asciiTheme="majorHAnsi" w:eastAsiaTheme="majorEastAsia" w:hAnsiTheme="majorHAnsi" w:cstheme="majorBidi"/>
      <w:color w:val="272727" w:themeColor="text1" w:themeTint="D8"/>
      <w:sz w:val="20"/>
      <w:szCs w:val="21"/>
    </w:rPr>
  </w:style>
  <w:style w:type="character" w:styleId="CommentReference">
    <w:name w:val="annotation reference"/>
    <w:basedOn w:val="DefaultParagraphFont"/>
    <w:uiPriority w:val="99"/>
    <w:semiHidden/>
    <w:unhideWhenUsed/>
    <w:rsid w:val="00FE4569"/>
    <w:rPr>
      <w:sz w:val="16"/>
      <w:szCs w:val="16"/>
    </w:rPr>
  </w:style>
  <w:style w:type="paragraph" w:styleId="CommentText">
    <w:name w:val="annotation text"/>
    <w:basedOn w:val="Normal"/>
    <w:link w:val="CommentTextChar"/>
    <w:uiPriority w:val="99"/>
    <w:rsid w:val="00FE4569"/>
    <w:rPr>
      <w:szCs w:val="20"/>
    </w:rPr>
  </w:style>
  <w:style w:type="character" w:customStyle="1" w:styleId="CommentTextChar">
    <w:name w:val="Comment Text Char"/>
    <w:basedOn w:val="DefaultParagraphFont"/>
    <w:link w:val="CommentText"/>
    <w:uiPriority w:val="99"/>
    <w:rsid w:val="00CD0279"/>
    <w:rPr>
      <w:sz w:val="20"/>
      <w:szCs w:val="20"/>
    </w:rPr>
  </w:style>
  <w:style w:type="paragraph" w:styleId="CommentSubject">
    <w:name w:val="annotation subject"/>
    <w:basedOn w:val="CommentText"/>
    <w:next w:val="CommentText"/>
    <w:link w:val="CommentSubjectChar"/>
    <w:uiPriority w:val="99"/>
    <w:semiHidden/>
    <w:unhideWhenUsed/>
    <w:rsid w:val="00FE4569"/>
    <w:rPr>
      <w:b/>
      <w:bCs/>
    </w:rPr>
  </w:style>
  <w:style w:type="character" w:customStyle="1" w:styleId="CommentSubjectChar">
    <w:name w:val="Comment Subject Char"/>
    <w:basedOn w:val="CommentTextChar"/>
    <w:link w:val="CommentSubject"/>
    <w:uiPriority w:val="99"/>
    <w:semiHidden/>
    <w:rsid w:val="00FE4569"/>
    <w:rPr>
      <w:b/>
      <w:bCs/>
      <w:sz w:val="20"/>
      <w:szCs w:val="20"/>
    </w:rPr>
  </w:style>
  <w:style w:type="table" w:styleId="ListTable3-Accent1">
    <w:name w:val="List Table 3 Accent 1"/>
    <w:basedOn w:val="TableNormal"/>
    <w:uiPriority w:val="48"/>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double" w:sz="4" w:space="0" w:color="0766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66A5" w:themeColor="accent1"/>
          <w:right w:val="single" w:sz="4" w:space="0" w:color="0766A5" w:themeColor="accent1"/>
        </w:tcBorders>
      </w:tcPr>
    </w:tblStylePr>
    <w:tblStylePr w:type="band1Horz">
      <w:tblPr/>
      <w:tcPr>
        <w:tcBorders>
          <w:top w:val="single" w:sz="4" w:space="0" w:color="0766A5" w:themeColor="accent1"/>
          <w:bottom w:val="single" w:sz="4" w:space="0" w:color="0766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66A5" w:themeColor="accent1"/>
          <w:left w:val="nil"/>
        </w:tcBorders>
      </w:tcPr>
    </w:tblStylePr>
    <w:tblStylePr w:type="swCell">
      <w:tblPr/>
      <w:tcPr>
        <w:tcBorders>
          <w:top w:val="double" w:sz="4" w:space="0" w:color="0766A5" w:themeColor="accent1"/>
          <w:right w:val="nil"/>
        </w:tcBorders>
      </w:tcPr>
    </w:tblStylePr>
  </w:style>
  <w:style w:type="paragraph" w:styleId="NormalWeb">
    <w:name w:val="Normal (Web)"/>
    <w:basedOn w:val="Normal"/>
    <w:uiPriority w:val="99"/>
    <w:semiHidden/>
    <w:unhideWhenUsed/>
    <w:rsid w:val="00FA243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797CDD"/>
    <w:rPr>
      <w:bCs/>
      <w:iCs/>
      <w:color w:val="0766A5" w:themeColor="accent1"/>
      <w:kern w:val="18"/>
      <w:szCs w:val="20"/>
    </w:rPr>
  </w:style>
  <w:style w:type="paragraph" w:customStyle="1" w:styleId="URL">
    <w:name w:val="URL"/>
    <w:basedOn w:val="Normal"/>
    <w:rsid w:val="006A092C"/>
    <w:rPr>
      <w:iCs/>
      <w:color w:val="001B35" w:themeColor="text2"/>
      <w:kern w:val="18"/>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CB0841"/>
    <w:rPr>
      <w:sz w:val="24"/>
    </w:rPr>
  </w:style>
  <w:style w:type="paragraph" w:styleId="Revision">
    <w:name w:val="Revision"/>
    <w:hidden/>
    <w:uiPriority w:val="99"/>
    <w:semiHidden/>
    <w:rsid w:val="001664A2"/>
    <w:pPr>
      <w:spacing w:after="0" w:line="240" w:lineRule="auto"/>
    </w:pPr>
    <w:rPr>
      <w:sz w:val="24"/>
    </w:rPr>
  </w:style>
  <w:style w:type="paragraph" w:customStyle="1" w:styleId="Lv1">
    <w:name w:val="Lv1"/>
    <w:basedOn w:val="ListBullet"/>
    <w:link w:val="Lv1Char"/>
    <w:qFormat/>
    <w:rsid w:val="00545971"/>
    <w:pPr>
      <w:numPr>
        <w:numId w:val="33"/>
      </w:numPr>
      <w:spacing w:after="0" w:line="259" w:lineRule="auto"/>
    </w:pPr>
    <w:rPr>
      <w:rFonts w:ascii="Aptos" w:hAnsi="Aptos"/>
      <w:sz w:val="22"/>
    </w:rPr>
  </w:style>
  <w:style w:type="character" w:customStyle="1" w:styleId="Lv1Char">
    <w:name w:val="Lv1 Char"/>
    <w:basedOn w:val="DefaultParagraphFont"/>
    <w:link w:val="Lv1"/>
    <w:rsid w:val="00545971"/>
    <w:rPr>
      <w:rFonts w:ascii="Aptos" w:hAnsi="Aptos"/>
    </w:rPr>
  </w:style>
  <w:style w:type="paragraph" w:customStyle="1" w:styleId="Lv2">
    <w:name w:val="Lv2"/>
    <w:basedOn w:val="ListBullet"/>
    <w:qFormat/>
    <w:rsid w:val="00545971"/>
    <w:pPr>
      <w:numPr>
        <w:ilvl w:val="1"/>
        <w:numId w:val="33"/>
      </w:numPr>
      <w:spacing w:after="0" w:line="259" w:lineRule="auto"/>
    </w:pPr>
    <w:rPr>
      <w:rFonts w:ascii="Aptos" w:hAnsi="Aptos"/>
      <w:sz w:val="22"/>
    </w:rPr>
  </w:style>
  <w:style w:type="paragraph" w:customStyle="1" w:styleId="Lv3">
    <w:name w:val="Lv3"/>
    <w:basedOn w:val="Lv1"/>
    <w:qFormat/>
    <w:rsid w:val="00545971"/>
    <w:pPr>
      <w:numPr>
        <w:ilvl w:val="2"/>
      </w:numPr>
      <w:ind w:left="1701" w:hanging="567"/>
    </w:pPr>
  </w:style>
  <w:style w:type="numbering" w:customStyle="1" w:styleId="MLLBullet">
    <w:name w:val="MLL Bullet"/>
    <w:basedOn w:val="NoList"/>
    <w:uiPriority w:val="99"/>
    <w:rsid w:val="00545971"/>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241917156">
          <w:marLeft w:val="360"/>
          <w:marRight w:val="0"/>
          <w:marTop w:val="120"/>
          <w:marBottom w:val="120"/>
          <w:divBdr>
            <w:top w:val="none" w:sz="0" w:space="0" w:color="auto"/>
            <w:left w:val="none" w:sz="0" w:space="0" w:color="auto"/>
            <w:bottom w:val="none" w:sz="0" w:space="0" w:color="auto"/>
            <w:right w:val="none" w:sz="0" w:space="0" w:color="auto"/>
          </w:divBdr>
        </w:div>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ISR">
      <a:dk1>
        <a:sysClr val="windowText" lastClr="000000"/>
      </a:dk1>
      <a:lt1>
        <a:sysClr val="window" lastClr="FFFFFF"/>
      </a:lt1>
      <a:dk2>
        <a:srgbClr val="001B35"/>
      </a:dk2>
      <a:lt2>
        <a:srgbClr val="CE5958"/>
      </a:lt2>
      <a:accent1>
        <a:srgbClr val="0766A5"/>
      </a:accent1>
      <a:accent2>
        <a:srgbClr val="960000"/>
      </a:accent2>
      <a:accent3>
        <a:srgbClr val="4999E1"/>
      </a:accent3>
      <a:accent4>
        <a:srgbClr val="0B474D"/>
      </a:accent4>
      <a:accent5>
        <a:srgbClr val="706E6E"/>
      </a:accent5>
      <a:accent6>
        <a:srgbClr val="61008E"/>
      </a:accent6>
      <a:hlink>
        <a:srgbClr val="0766A5"/>
      </a:hlink>
      <a:folHlink>
        <a:srgbClr val="001B35"/>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2337</Words>
  <Characters>12949</Characters>
  <Application>Microsoft Office Word</Application>
  <DocSecurity>0</DocSecurity>
  <Lines>349</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Science Prizes – advice for responding to assessment criteria</dc:title>
  <dc:subject/>
  <dc:creator/>
  <cp:keywords/>
  <dc:description/>
  <cp:lastModifiedBy/>
  <cp:revision>1</cp:revision>
  <dcterms:created xsi:type="dcterms:W3CDTF">2026-11-04T06:48:00Z</dcterms:created>
  <dcterms:modified xsi:type="dcterms:W3CDTF">2026-11-04T06:50:00Z</dcterms:modified>
</cp:coreProperties>
</file>