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F03C" w14:textId="3BE1B25A" w:rsidR="00CC2A29" w:rsidRPr="00CC2A29" w:rsidRDefault="00CC2A29" w:rsidP="00CC2A29">
      <w:pPr>
        <w:pStyle w:val="Introlarge"/>
        <w:rPr>
          <w:sz w:val="22"/>
          <w:szCs w:val="22"/>
        </w:rPr>
      </w:pPr>
      <w:r w:rsidRPr="5C1EEEFF">
        <w:rPr>
          <w:sz w:val="22"/>
          <w:szCs w:val="22"/>
        </w:rPr>
        <w:t>This application form is for the National Measurement Institute (NMI) annual Measurement Awards. Send your completed application form to</w:t>
      </w:r>
      <w:r w:rsidR="00ED0D62" w:rsidRPr="5C1EEEFF">
        <w:rPr>
          <w:sz w:val="22"/>
          <w:szCs w:val="22"/>
        </w:rPr>
        <w:t xml:space="preserve"> </w:t>
      </w:r>
      <w:hyperlink r:id="rId11">
        <w:r w:rsidR="00ED0D62" w:rsidRPr="5C1EEEFF">
          <w:rPr>
            <w:rStyle w:val="Hyperlink"/>
            <w:sz w:val="22"/>
            <w:szCs w:val="22"/>
          </w:rPr>
          <w:t>NMIWorkforce@industry.gov.au</w:t>
        </w:r>
      </w:hyperlink>
      <w:r w:rsidR="00ED0D62" w:rsidRPr="5C1EEEFF">
        <w:rPr>
          <w:sz w:val="22"/>
          <w:szCs w:val="22"/>
        </w:rPr>
        <w:t xml:space="preserve"> </w:t>
      </w:r>
      <w:r w:rsidRPr="5C1EEEFF">
        <w:rPr>
          <w:sz w:val="22"/>
          <w:szCs w:val="22"/>
        </w:rPr>
        <w:t xml:space="preserve">by </w:t>
      </w:r>
      <w:r w:rsidRPr="5C1EEEFF">
        <w:rPr>
          <w:b/>
          <w:bCs/>
          <w:sz w:val="22"/>
          <w:szCs w:val="22"/>
        </w:rPr>
        <w:t xml:space="preserve">5pm AEST, </w:t>
      </w:r>
      <w:r w:rsidR="00ED0D62" w:rsidRPr="5C1EEEFF">
        <w:rPr>
          <w:b/>
          <w:bCs/>
          <w:sz w:val="22"/>
          <w:szCs w:val="22"/>
        </w:rPr>
        <w:t>Wednesday</w:t>
      </w:r>
      <w:r w:rsidR="002A0EBD" w:rsidRPr="5C1EEEFF">
        <w:rPr>
          <w:b/>
          <w:bCs/>
          <w:sz w:val="22"/>
          <w:szCs w:val="22"/>
        </w:rPr>
        <w:t xml:space="preserve"> </w:t>
      </w:r>
      <w:r w:rsidRPr="5C1EEEFF">
        <w:rPr>
          <w:b/>
          <w:bCs/>
          <w:sz w:val="22"/>
          <w:szCs w:val="22"/>
        </w:rPr>
        <w:t>20 May 202</w:t>
      </w:r>
      <w:r w:rsidR="4F419928" w:rsidRPr="5C1EEEFF">
        <w:rPr>
          <w:b/>
          <w:bCs/>
          <w:sz w:val="22"/>
          <w:szCs w:val="22"/>
        </w:rPr>
        <w:t>6</w:t>
      </w:r>
      <w:r w:rsidRPr="5C1EEEFF">
        <w:rPr>
          <w:sz w:val="22"/>
          <w:szCs w:val="22"/>
        </w:rPr>
        <w:t>.</w:t>
      </w:r>
    </w:p>
    <w:p w14:paraId="1C4EF55B" w14:textId="4B1D2682" w:rsidR="00CC2A29" w:rsidRPr="00CC2A29" w:rsidRDefault="00CC2A29" w:rsidP="00CC2A29">
      <w:pPr>
        <w:pStyle w:val="Introlarge"/>
        <w:rPr>
          <w:sz w:val="22"/>
          <w:szCs w:val="22"/>
        </w:rPr>
      </w:pPr>
      <w:r w:rsidRPr="00CC2A29">
        <w:rPr>
          <w:sz w:val="22"/>
          <w:szCs w:val="22"/>
        </w:rPr>
        <w:t xml:space="preserve">You can nominate </w:t>
      </w:r>
      <w:r w:rsidR="009319E4" w:rsidRPr="00CC2A29">
        <w:rPr>
          <w:sz w:val="22"/>
          <w:szCs w:val="22"/>
        </w:rPr>
        <w:t>yourself or</w:t>
      </w:r>
      <w:r w:rsidRPr="00CC2A29">
        <w:rPr>
          <w:sz w:val="22"/>
          <w:szCs w:val="22"/>
        </w:rPr>
        <w:t xml:space="preserve"> be nominated by someone else. While an applicant may be considered in multiple award categories, any nominee will only be able to win a single award in any given year. The exception is the people’s choice award, as this can be won by any finalist.</w:t>
      </w:r>
    </w:p>
    <w:p w14:paraId="4AD3FB9A" w14:textId="549F5F12" w:rsidR="00DA0F67" w:rsidRPr="009319E4" w:rsidRDefault="00DA0F67" w:rsidP="00DA0F67">
      <w:pPr>
        <w:pStyle w:val="Heading1"/>
        <w:spacing w:before="0" w:after="120"/>
        <w:contextualSpacing/>
        <w:rPr>
          <w:rFonts w:ascii="Aptos" w:hAnsi="Aptos"/>
          <w:b w:val="0"/>
          <w:bCs w:val="0"/>
          <w:sz w:val="18"/>
          <w:szCs w:val="18"/>
        </w:rPr>
      </w:pPr>
    </w:p>
    <w:tbl>
      <w:tblPr>
        <w:tblStyle w:val="Style1"/>
        <w:tblW w:w="9026" w:type="dxa"/>
        <w:tblLook w:val="04E0" w:firstRow="1" w:lastRow="1" w:firstColumn="1" w:lastColumn="0" w:noHBand="0" w:noVBand="1"/>
      </w:tblPr>
      <w:tblGrid>
        <w:gridCol w:w="9026"/>
      </w:tblGrid>
      <w:tr w:rsidR="00DA0F67" w:rsidRPr="009319E4" w14:paraId="5FCFAC42" w14:textId="77777777" w:rsidTr="009319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6" w:type="dxa"/>
            <w:shd w:val="clear" w:color="auto" w:fill="7C1222" w:themeFill="accent1" w:themeFillShade="BF"/>
          </w:tcPr>
          <w:p w14:paraId="04057114" w14:textId="01B5A115" w:rsidR="00DA0F67" w:rsidRPr="009319E4" w:rsidRDefault="00DA0F67" w:rsidP="00404568">
            <w:pPr>
              <w:spacing w:after="0"/>
              <w:rPr>
                <w:rFonts w:ascii="Aptos" w:hAnsi="Aptos" w:cs="Calibri"/>
              </w:rPr>
            </w:pPr>
            <w:bookmarkStart w:id="0" w:name="_Toc144911608"/>
            <w:bookmarkStart w:id="1" w:name="_Toc155176736"/>
            <w:bookmarkStart w:id="2" w:name="_Toc19023741"/>
            <w:bookmarkStart w:id="3" w:name="_Hlk155189889"/>
            <w:bookmarkStart w:id="4" w:name="_Toc419991345"/>
            <w:r w:rsidRPr="009319E4">
              <w:rPr>
                <w:rFonts w:ascii="Aptos" w:hAnsi="Aptos" w:cs="Calibri"/>
              </w:rPr>
              <w:t xml:space="preserve">I am applying for: (choose one or multiple) </w:t>
            </w:r>
          </w:p>
        </w:tc>
      </w:tr>
      <w:tr w:rsidR="00DA0F67" w:rsidRPr="009319E4" w14:paraId="35BFD37B" w14:textId="77777777" w:rsidTr="00404568">
        <w:tc>
          <w:tcPr>
            <w:cnfStyle w:val="001000000000" w:firstRow="0" w:lastRow="0" w:firstColumn="1" w:lastColumn="0" w:oddVBand="0" w:evenVBand="0" w:oddHBand="0" w:evenHBand="0" w:firstRowFirstColumn="0" w:firstRowLastColumn="0" w:lastRowFirstColumn="0" w:lastRowLastColumn="0"/>
            <w:tcW w:w="9026" w:type="dxa"/>
          </w:tcPr>
          <w:p w14:paraId="3D104F52" w14:textId="77777777" w:rsidR="00DA0F67" w:rsidRPr="009319E4" w:rsidRDefault="007D1FAF" w:rsidP="00404568">
            <w:pPr>
              <w:spacing w:after="0"/>
              <w:rPr>
                <w:rFonts w:ascii="Aptos" w:hAnsi="Aptos" w:cs="Calibri"/>
              </w:rPr>
            </w:pPr>
            <w:sdt>
              <w:sdtPr>
                <w:rPr>
                  <w:rFonts w:ascii="Aptos" w:eastAsia="MS Gothic" w:hAnsi="Aptos" w:cs="Calibri"/>
                </w:rPr>
                <w:id w:val="1216938596"/>
                <w14:checkbox>
                  <w14:checked w14:val="0"/>
                  <w14:checkedState w14:val="2612" w14:font="MS Gothic"/>
                  <w14:uncheckedState w14:val="2610" w14:font="MS Gothic"/>
                </w14:checkbox>
              </w:sdtPr>
              <w:sdtEndPr/>
              <w:sdtContent>
                <w:r w:rsidR="00DA0F67" w:rsidRPr="009319E4">
                  <w:rPr>
                    <w:rFonts w:ascii="Aptos" w:eastAsia="MS Gothic" w:hAnsi="Aptos" w:cs="Segoe UI Symbol"/>
                  </w:rPr>
                  <w:t>☐</w:t>
                </w:r>
              </w:sdtContent>
            </w:sdt>
            <w:r w:rsidR="00DA0F67" w:rsidRPr="009319E4">
              <w:rPr>
                <w:rFonts w:ascii="Aptos" w:hAnsi="Aptos" w:cs="Calibri"/>
              </w:rPr>
              <w:t xml:space="preserve"> Barry Inglis Medal for sustained contributions to Australian metrology</w:t>
            </w:r>
          </w:p>
        </w:tc>
      </w:tr>
      <w:tr w:rsidR="00DA0F67" w:rsidRPr="009319E4" w14:paraId="5A7A8EE0" w14:textId="77777777" w:rsidTr="00404568">
        <w:tc>
          <w:tcPr>
            <w:cnfStyle w:val="001000000000" w:firstRow="0" w:lastRow="0" w:firstColumn="1" w:lastColumn="0" w:oddVBand="0" w:evenVBand="0" w:oddHBand="0" w:evenHBand="0" w:firstRowFirstColumn="0" w:firstRowLastColumn="0" w:lastRowFirstColumn="0" w:lastRowLastColumn="0"/>
            <w:tcW w:w="9026" w:type="dxa"/>
          </w:tcPr>
          <w:p w14:paraId="1B20F598" w14:textId="799D337E" w:rsidR="00DA0F67" w:rsidRPr="009319E4" w:rsidRDefault="007D1FAF" w:rsidP="00404568">
            <w:pPr>
              <w:spacing w:after="0"/>
              <w:rPr>
                <w:rFonts w:ascii="Aptos" w:eastAsia="MS Gothic" w:hAnsi="Aptos" w:cs="Calibri"/>
              </w:rPr>
            </w:pPr>
            <w:sdt>
              <w:sdtPr>
                <w:rPr>
                  <w:rFonts w:ascii="Aptos" w:eastAsia="MS Gothic" w:hAnsi="Aptos" w:cs="Calibri"/>
                </w:rPr>
                <w:id w:val="132457831"/>
                <w14:checkbox>
                  <w14:checked w14:val="0"/>
                  <w14:checkedState w14:val="2612" w14:font="MS Gothic"/>
                  <w14:uncheckedState w14:val="2610" w14:font="MS Gothic"/>
                </w14:checkbox>
              </w:sdtPr>
              <w:sdtEndPr/>
              <w:sdtContent>
                <w:r w:rsidR="00DA0F67" w:rsidRPr="009319E4">
                  <w:rPr>
                    <w:rFonts w:ascii="Aptos" w:eastAsia="MS Gothic" w:hAnsi="Aptos" w:cs="Segoe UI Symbol"/>
                  </w:rPr>
                  <w:t>☐</w:t>
                </w:r>
              </w:sdtContent>
            </w:sdt>
            <w:r w:rsidR="00DA0F67" w:rsidRPr="009319E4">
              <w:rPr>
                <w:rFonts w:ascii="Aptos" w:hAnsi="Aptos" w:cs="Calibri"/>
              </w:rPr>
              <w:t xml:space="preserve"> NMI Measurement Impact Award </w:t>
            </w:r>
          </w:p>
        </w:tc>
      </w:tr>
      <w:tr w:rsidR="00DA0F67" w:rsidRPr="009319E4" w14:paraId="5789F9A4" w14:textId="77777777" w:rsidTr="004045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AC80C3B" w14:textId="4697CF4B" w:rsidR="00DA0F67" w:rsidRPr="009319E4" w:rsidRDefault="007D1FAF" w:rsidP="00404568">
            <w:pPr>
              <w:spacing w:after="0"/>
              <w:rPr>
                <w:rFonts w:ascii="Aptos" w:eastAsia="MS Gothic" w:hAnsi="Aptos" w:cs="Calibri"/>
              </w:rPr>
            </w:pPr>
            <w:sdt>
              <w:sdtPr>
                <w:rPr>
                  <w:rFonts w:ascii="Aptos" w:eastAsia="MS Gothic" w:hAnsi="Aptos" w:cs="Calibri"/>
                </w:rPr>
                <w:id w:val="1113326601"/>
                <w14:checkbox>
                  <w14:checked w14:val="0"/>
                  <w14:checkedState w14:val="2612" w14:font="MS Gothic"/>
                  <w14:uncheckedState w14:val="2610" w14:font="MS Gothic"/>
                </w14:checkbox>
              </w:sdtPr>
              <w:sdtEndPr/>
              <w:sdtContent>
                <w:r w:rsidR="00DA0F67" w:rsidRPr="009319E4">
                  <w:rPr>
                    <w:rFonts w:ascii="Aptos" w:eastAsia="MS Gothic" w:hAnsi="Aptos" w:cs="Segoe UI Symbol"/>
                  </w:rPr>
                  <w:t>☐</w:t>
                </w:r>
              </w:sdtContent>
            </w:sdt>
            <w:r w:rsidR="00DA0F67" w:rsidRPr="009319E4">
              <w:rPr>
                <w:rFonts w:ascii="Aptos" w:hAnsi="Aptos" w:cs="Calibri"/>
              </w:rPr>
              <w:t xml:space="preserve"> Measurement Achievement Encouragement Award </w:t>
            </w:r>
            <w:r w:rsidR="00773D05" w:rsidRPr="009319E4">
              <w:rPr>
                <w:rFonts w:ascii="Aptos" w:hAnsi="Aptos" w:cs="Calibri"/>
                <w:b w:val="0"/>
              </w:rPr>
              <w:t>(For applicants in their first 15 years of formal employment in the profession, with allowances for career interruptions.)</w:t>
            </w:r>
          </w:p>
        </w:tc>
      </w:tr>
    </w:tbl>
    <w:p w14:paraId="633AE9FC" w14:textId="4F9C6BF3" w:rsidR="00DA0F67" w:rsidRPr="009319E4" w:rsidRDefault="00DA0F67" w:rsidP="00773D05">
      <w:pPr>
        <w:rPr>
          <w:rFonts w:ascii="Aptos" w:hAnsi="Aptos" w:cs="Calibri"/>
        </w:rPr>
      </w:pPr>
    </w:p>
    <w:tbl>
      <w:tblPr>
        <w:tblStyle w:val="Style1"/>
        <w:tblW w:w="9050" w:type="dxa"/>
        <w:tblLook w:val="04E0" w:firstRow="1" w:lastRow="1" w:firstColumn="1" w:lastColumn="0" w:noHBand="0" w:noVBand="1"/>
      </w:tblPr>
      <w:tblGrid>
        <w:gridCol w:w="4310"/>
        <w:gridCol w:w="4740"/>
      </w:tblGrid>
      <w:tr w:rsidR="00DA0F67" w:rsidRPr="009319E4" w14:paraId="3ED618D8" w14:textId="77777777" w:rsidTr="009319E4">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9050" w:type="dxa"/>
            <w:gridSpan w:val="2"/>
            <w:shd w:val="clear" w:color="auto" w:fill="7C1222" w:themeFill="accent1" w:themeFillShade="BF"/>
          </w:tcPr>
          <w:p w14:paraId="662F477B" w14:textId="77777777" w:rsidR="00DA0F67" w:rsidRPr="009319E4" w:rsidRDefault="00DA0F67" w:rsidP="00404568">
            <w:pPr>
              <w:spacing w:after="0"/>
              <w:rPr>
                <w:rFonts w:ascii="Aptos" w:hAnsi="Aptos" w:cs="Calibri"/>
              </w:rPr>
            </w:pPr>
            <w:r w:rsidRPr="009319E4">
              <w:rPr>
                <w:rFonts w:ascii="Aptos" w:hAnsi="Aptos" w:cs="Calibri"/>
              </w:rPr>
              <w:t>Applicant details</w:t>
            </w:r>
          </w:p>
        </w:tc>
      </w:tr>
      <w:tr w:rsidR="00DA0F67" w:rsidRPr="009319E4" w14:paraId="19388B9E" w14:textId="77777777" w:rsidTr="00404568">
        <w:trPr>
          <w:trHeight w:val="292"/>
        </w:trPr>
        <w:tc>
          <w:tcPr>
            <w:cnfStyle w:val="001000000000" w:firstRow="0" w:lastRow="0" w:firstColumn="1" w:lastColumn="0" w:oddVBand="0" w:evenVBand="0" w:oddHBand="0" w:evenHBand="0" w:firstRowFirstColumn="0" w:firstRowLastColumn="0" w:lastRowFirstColumn="0" w:lastRowLastColumn="0"/>
            <w:tcW w:w="4310" w:type="dxa"/>
          </w:tcPr>
          <w:p w14:paraId="3683E42C" w14:textId="77777777" w:rsidR="00DA0F67" w:rsidRPr="009319E4" w:rsidRDefault="00DA0F67" w:rsidP="00404568">
            <w:pPr>
              <w:rPr>
                <w:rFonts w:ascii="Aptos" w:hAnsi="Aptos" w:cs="Calibri"/>
              </w:rPr>
            </w:pPr>
            <w:r w:rsidRPr="009319E4">
              <w:rPr>
                <w:rFonts w:ascii="Aptos" w:hAnsi="Aptos" w:cs="Calibri"/>
              </w:rPr>
              <w:t>Name of applicant</w:t>
            </w:r>
            <w:r w:rsidRPr="009319E4">
              <w:rPr>
                <w:rFonts w:ascii="Aptos" w:hAnsi="Aptos" w:cs="Calibri"/>
                <w:b w:val="0"/>
                <w:iCs/>
              </w:rPr>
              <w:t xml:space="preserve"> (nominee)</w:t>
            </w:r>
          </w:p>
        </w:tc>
        <w:tc>
          <w:tcPr>
            <w:tcW w:w="4740" w:type="dxa"/>
          </w:tcPr>
          <w:p w14:paraId="7CD52D52"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544441704"/>
                <w:showingPlcHdr/>
                <w:text/>
              </w:sdtPr>
              <w:sdtEndPr/>
              <w:sdtContent>
                <w:r w:rsidR="00DA0F67" w:rsidRPr="009319E4">
                  <w:rPr>
                    <w:rStyle w:val="PlaceholderText"/>
                    <w:rFonts w:ascii="Aptos" w:hAnsi="Aptos" w:cs="Calibri"/>
                  </w:rPr>
                  <w:t>Click here to enter text.</w:t>
                </w:r>
              </w:sdtContent>
            </w:sdt>
          </w:p>
        </w:tc>
      </w:tr>
      <w:tr w:rsidR="00DA0F67" w:rsidRPr="009319E4" w14:paraId="3C3D8530" w14:textId="77777777" w:rsidTr="00404568">
        <w:trPr>
          <w:trHeight w:val="240"/>
        </w:trPr>
        <w:tc>
          <w:tcPr>
            <w:cnfStyle w:val="001000000000" w:firstRow="0" w:lastRow="0" w:firstColumn="1" w:lastColumn="0" w:oddVBand="0" w:evenVBand="0" w:oddHBand="0" w:evenHBand="0" w:firstRowFirstColumn="0" w:firstRowLastColumn="0" w:lastRowFirstColumn="0" w:lastRowLastColumn="0"/>
            <w:tcW w:w="4310" w:type="dxa"/>
          </w:tcPr>
          <w:p w14:paraId="2950E45F" w14:textId="77777777" w:rsidR="00DA0F67" w:rsidRPr="009319E4" w:rsidRDefault="00DA0F67" w:rsidP="00404568">
            <w:pPr>
              <w:spacing w:after="0"/>
              <w:rPr>
                <w:rFonts w:ascii="Aptos" w:hAnsi="Aptos" w:cs="Calibri"/>
              </w:rPr>
            </w:pPr>
            <w:r w:rsidRPr="009319E4">
              <w:rPr>
                <w:rFonts w:ascii="Aptos" w:hAnsi="Aptos" w:cs="Calibri"/>
              </w:rPr>
              <w:t>Australian citizen (y/n)</w:t>
            </w:r>
          </w:p>
        </w:tc>
        <w:tc>
          <w:tcPr>
            <w:tcW w:w="4740" w:type="dxa"/>
          </w:tcPr>
          <w:p w14:paraId="1F55DE4A"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1673534834"/>
                <w:showingPlcHdr/>
                <w:text/>
              </w:sdtPr>
              <w:sdtEndPr/>
              <w:sdtContent>
                <w:r w:rsidR="00DA0F67" w:rsidRPr="009319E4">
                  <w:rPr>
                    <w:rStyle w:val="PlaceholderText"/>
                    <w:rFonts w:ascii="Aptos" w:hAnsi="Aptos" w:cs="Calibri"/>
                  </w:rPr>
                  <w:t>Click here to enter text.</w:t>
                </w:r>
              </w:sdtContent>
            </w:sdt>
          </w:p>
        </w:tc>
      </w:tr>
      <w:tr w:rsidR="00DA0F67" w:rsidRPr="009319E4" w14:paraId="03DB65C5" w14:textId="77777777" w:rsidTr="00404568">
        <w:trPr>
          <w:trHeight w:val="228"/>
        </w:trPr>
        <w:tc>
          <w:tcPr>
            <w:cnfStyle w:val="001000000000" w:firstRow="0" w:lastRow="0" w:firstColumn="1" w:lastColumn="0" w:oddVBand="0" w:evenVBand="0" w:oddHBand="0" w:evenHBand="0" w:firstRowFirstColumn="0" w:firstRowLastColumn="0" w:lastRowFirstColumn="0" w:lastRowLastColumn="0"/>
            <w:tcW w:w="4310" w:type="dxa"/>
          </w:tcPr>
          <w:p w14:paraId="1F2B6725" w14:textId="77777777" w:rsidR="00DA0F67" w:rsidRPr="009319E4" w:rsidRDefault="00DA0F67" w:rsidP="00404568">
            <w:pPr>
              <w:spacing w:after="0"/>
              <w:rPr>
                <w:rFonts w:ascii="Aptos" w:hAnsi="Aptos" w:cs="Calibri"/>
              </w:rPr>
            </w:pPr>
            <w:r w:rsidRPr="009319E4">
              <w:rPr>
                <w:rFonts w:ascii="Aptos" w:hAnsi="Aptos" w:cs="Calibri"/>
              </w:rPr>
              <w:t>Phone</w:t>
            </w:r>
          </w:p>
        </w:tc>
        <w:tc>
          <w:tcPr>
            <w:tcW w:w="4740" w:type="dxa"/>
          </w:tcPr>
          <w:p w14:paraId="5F20AEB6"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501818898"/>
                <w:showingPlcHdr/>
                <w:text/>
              </w:sdtPr>
              <w:sdtEndPr/>
              <w:sdtContent>
                <w:r w:rsidR="00DA0F67" w:rsidRPr="009319E4">
                  <w:rPr>
                    <w:rStyle w:val="PlaceholderText"/>
                    <w:rFonts w:ascii="Aptos" w:hAnsi="Aptos" w:cs="Calibri"/>
                  </w:rPr>
                  <w:t>Click here to enter text.</w:t>
                </w:r>
              </w:sdtContent>
            </w:sdt>
          </w:p>
        </w:tc>
      </w:tr>
      <w:tr w:rsidR="00DA0F67" w:rsidRPr="009319E4" w14:paraId="51726C2B" w14:textId="77777777" w:rsidTr="00404568">
        <w:trPr>
          <w:trHeight w:val="240"/>
        </w:trPr>
        <w:tc>
          <w:tcPr>
            <w:cnfStyle w:val="001000000000" w:firstRow="0" w:lastRow="0" w:firstColumn="1" w:lastColumn="0" w:oddVBand="0" w:evenVBand="0" w:oddHBand="0" w:evenHBand="0" w:firstRowFirstColumn="0" w:firstRowLastColumn="0" w:lastRowFirstColumn="0" w:lastRowLastColumn="0"/>
            <w:tcW w:w="4310" w:type="dxa"/>
          </w:tcPr>
          <w:p w14:paraId="12DBEE64" w14:textId="77777777" w:rsidR="00DA0F67" w:rsidRPr="009319E4" w:rsidRDefault="00DA0F67" w:rsidP="00404568">
            <w:pPr>
              <w:spacing w:after="0"/>
              <w:rPr>
                <w:rFonts w:ascii="Aptos" w:hAnsi="Aptos" w:cs="Calibri"/>
              </w:rPr>
            </w:pPr>
            <w:r w:rsidRPr="009319E4">
              <w:rPr>
                <w:rFonts w:ascii="Aptos" w:hAnsi="Aptos" w:cs="Calibri"/>
              </w:rPr>
              <w:t>Email</w:t>
            </w:r>
          </w:p>
        </w:tc>
        <w:tc>
          <w:tcPr>
            <w:tcW w:w="4740" w:type="dxa"/>
          </w:tcPr>
          <w:p w14:paraId="1A55322B"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67423177"/>
                <w:showingPlcHdr/>
                <w:text/>
              </w:sdtPr>
              <w:sdtEndPr/>
              <w:sdtContent>
                <w:r w:rsidR="00DA0F67" w:rsidRPr="009319E4">
                  <w:rPr>
                    <w:rStyle w:val="PlaceholderText"/>
                    <w:rFonts w:ascii="Aptos" w:hAnsi="Aptos" w:cs="Calibri"/>
                  </w:rPr>
                  <w:t>Click here to enter text.</w:t>
                </w:r>
              </w:sdtContent>
            </w:sdt>
          </w:p>
        </w:tc>
      </w:tr>
      <w:tr w:rsidR="00DA0F67" w:rsidRPr="009319E4" w14:paraId="1878DDC4" w14:textId="77777777" w:rsidTr="00404568">
        <w:trPr>
          <w:trHeight w:val="240"/>
        </w:trPr>
        <w:tc>
          <w:tcPr>
            <w:cnfStyle w:val="001000000000" w:firstRow="0" w:lastRow="0" w:firstColumn="1" w:lastColumn="0" w:oddVBand="0" w:evenVBand="0" w:oddHBand="0" w:evenHBand="0" w:firstRowFirstColumn="0" w:firstRowLastColumn="0" w:lastRowFirstColumn="0" w:lastRowLastColumn="0"/>
            <w:tcW w:w="4310" w:type="dxa"/>
          </w:tcPr>
          <w:p w14:paraId="2DAC9194" w14:textId="77777777" w:rsidR="00DA0F67" w:rsidRPr="009319E4" w:rsidRDefault="00DA0F67" w:rsidP="00404568">
            <w:pPr>
              <w:spacing w:after="0"/>
              <w:rPr>
                <w:rFonts w:ascii="Aptos" w:hAnsi="Aptos" w:cs="Calibri"/>
              </w:rPr>
            </w:pPr>
            <w:r w:rsidRPr="009319E4">
              <w:rPr>
                <w:rFonts w:ascii="Aptos" w:hAnsi="Aptos" w:cs="Calibri"/>
              </w:rPr>
              <w:t>Employer</w:t>
            </w:r>
          </w:p>
        </w:tc>
        <w:tc>
          <w:tcPr>
            <w:tcW w:w="4740" w:type="dxa"/>
          </w:tcPr>
          <w:p w14:paraId="50599A14"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1775356425"/>
                <w:showingPlcHdr/>
                <w:text/>
              </w:sdtPr>
              <w:sdtEndPr/>
              <w:sdtContent>
                <w:r w:rsidR="00DA0F67" w:rsidRPr="009319E4">
                  <w:rPr>
                    <w:rStyle w:val="PlaceholderText"/>
                    <w:rFonts w:ascii="Aptos" w:hAnsi="Aptos" w:cs="Calibri"/>
                  </w:rPr>
                  <w:t>Click here to enter text.</w:t>
                </w:r>
              </w:sdtContent>
            </w:sdt>
          </w:p>
        </w:tc>
      </w:tr>
      <w:tr w:rsidR="00DA0F67" w:rsidRPr="009319E4" w14:paraId="0FB14DC5" w14:textId="77777777" w:rsidTr="00404568">
        <w:trPr>
          <w:trHeight w:val="240"/>
        </w:trPr>
        <w:tc>
          <w:tcPr>
            <w:cnfStyle w:val="001000000000" w:firstRow="0" w:lastRow="0" w:firstColumn="1" w:lastColumn="0" w:oddVBand="0" w:evenVBand="0" w:oddHBand="0" w:evenHBand="0" w:firstRowFirstColumn="0" w:firstRowLastColumn="0" w:lastRowFirstColumn="0" w:lastRowLastColumn="0"/>
            <w:tcW w:w="4310" w:type="dxa"/>
          </w:tcPr>
          <w:p w14:paraId="6FE05C47" w14:textId="77777777" w:rsidR="00DA0F67" w:rsidRPr="009319E4" w:rsidRDefault="00DA0F67" w:rsidP="00404568">
            <w:pPr>
              <w:spacing w:after="0"/>
              <w:rPr>
                <w:rFonts w:ascii="Aptos" w:hAnsi="Aptos" w:cs="Calibri"/>
              </w:rPr>
            </w:pPr>
            <w:r w:rsidRPr="009319E4">
              <w:rPr>
                <w:rFonts w:ascii="Aptos" w:hAnsi="Aptos" w:cs="Calibri"/>
              </w:rPr>
              <w:t>Employer’s address</w:t>
            </w:r>
          </w:p>
        </w:tc>
        <w:tc>
          <w:tcPr>
            <w:tcW w:w="4740" w:type="dxa"/>
          </w:tcPr>
          <w:p w14:paraId="0D40F2DA" w14:textId="77777777" w:rsidR="00DA0F67" w:rsidRPr="009319E4" w:rsidRDefault="007D1FAF" w:rsidP="00404568">
            <w:pPr>
              <w:spacing w:after="0"/>
              <w:cnfStyle w:val="000000000000" w:firstRow="0" w:lastRow="0"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334969559"/>
                <w:showingPlcHdr/>
                <w:text/>
              </w:sdtPr>
              <w:sdtEndPr/>
              <w:sdtContent>
                <w:r w:rsidR="00DA0F67" w:rsidRPr="009319E4">
                  <w:rPr>
                    <w:rStyle w:val="PlaceholderText"/>
                    <w:rFonts w:ascii="Aptos" w:hAnsi="Aptos" w:cs="Calibri"/>
                  </w:rPr>
                  <w:t>Click here to enter text.</w:t>
                </w:r>
              </w:sdtContent>
            </w:sdt>
          </w:p>
        </w:tc>
      </w:tr>
      <w:tr w:rsidR="00DA0F67" w:rsidRPr="009319E4" w14:paraId="7B7354BF" w14:textId="77777777" w:rsidTr="00404568">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310" w:type="dxa"/>
          </w:tcPr>
          <w:p w14:paraId="2001375D" w14:textId="77777777" w:rsidR="00DA0F67" w:rsidRPr="009319E4" w:rsidRDefault="00DA0F67" w:rsidP="00404568">
            <w:pPr>
              <w:spacing w:after="0"/>
              <w:rPr>
                <w:rFonts w:ascii="Aptos" w:hAnsi="Aptos" w:cs="Calibri"/>
              </w:rPr>
            </w:pPr>
            <w:r w:rsidRPr="009319E4">
              <w:rPr>
                <w:rFonts w:ascii="Aptos" w:hAnsi="Aptos" w:cs="Calibri"/>
              </w:rPr>
              <w:t>Names and affiliations of additional applicants (if a group application)</w:t>
            </w:r>
          </w:p>
        </w:tc>
        <w:tc>
          <w:tcPr>
            <w:tcW w:w="4740" w:type="dxa"/>
          </w:tcPr>
          <w:p w14:paraId="69B5B87C" w14:textId="77777777" w:rsidR="00DA0F67" w:rsidRPr="009319E4" w:rsidRDefault="007D1FAF" w:rsidP="00404568">
            <w:pPr>
              <w:spacing w:after="0"/>
              <w:cnfStyle w:val="010000000000" w:firstRow="0" w:lastRow="1" w:firstColumn="0" w:lastColumn="0" w:oddVBand="0" w:evenVBand="0" w:oddHBand="0" w:evenHBand="0" w:firstRowFirstColumn="0" w:firstRowLastColumn="0" w:lastRowFirstColumn="0" w:lastRowLastColumn="0"/>
              <w:rPr>
                <w:rFonts w:ascii="Aptos" w:hAnsi="Aptos" w:cs="Calibri"/>
              </w:rPr>
            </w:pPr>
            <w:sdt>
              <w:sdtPr>
                <w:rPr>
                  <w:rFonts w:ascii="Aptos" w:hAnsi="Aptos" w:cs="Calibri"/>
                </w:rPr>
                <w:id w:val="-1409689455"/>
                <w:showingPlcHdr/>
                <w:text/>
              </w:sdtPr>
              <w:sdtEndPr/>
              <w:sdtContent>
                <w:r w:rsidR="00DA0F67" w:rsidRPr="009319E4">
                  <w:rPr>
                    <w:rStyle w:val="PlaceholderText"/>
                    <w:rFonts w:ascii="Aptos" w:hAnsi="Aptos" w:cs="Calibri"/>
                  </w:rPr>
                  <w:t>Click here to enter text.</w:t>
                </w:r>
              </w:sdtContent>
            </w:sdt>
          </w:p>
        </w:tc>
      </w:tr>
    </w:tbl>
    <w:p w14:paraId="12870C37" w14:textId="77777777" w:rsidR="00DA0F67" w:rsidRPr="009319E4" w:rsidRDefault="00DA0F67" w:rsidP="00DA0F67">
      <w:pPr>
        <w:rPr>
          <w:rFonts w:ascii="Aptos" w:hAnsi="Aptos" w:cs="Calibri"/>
        </w:rPr>
      </w:pPr>
    </w:p>
    <w:tbl>
      <w:tblPr>
        <w:tblStyle w:val="Style1"/>
        <w:tblW w:w="9026" w:type="dxa"/>
        <w:tblLook w:val="04E0" w:firstRow="1" w:lastRow="1" w:firstColumn="1" w:lastColumn="0" w:noHBand="0" w:noVBand="1"/>
      </w:tblPr>
      <w:tblGrid>
        <w:gridCol w:w="9026"/>
      </w:tblGrid>
      <w:tr w:rsidR="00DA0F67" w:rsidRPr="009319E4" w14:paraId="4210CB6B" w14:textId="77777777" w:rsidTr="009319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6" w:type="dxa"/>
            <w:shd w:val="clear" w:color="auto" w:fill="7C1222" w:themeFill="accent1" w:themeFillShade="BF"/>
          </w:tcPr>
          <w:p w14:paraId="61EC51F3" w14:textId="77777777" w:rsidR="00DA0F67" w:rsidRPr="009319E4" w:rsidRDefault="00DA0F67" w:rsidP="00404568">
            <w:pPr>
              <w:spacing w:after="0"/>
              <w:rPr>
                <w:rFonts w:ascii="Aptos" w:hAnsi="Aptos" w:cs="Calibri"/>
              </w:rPr>
            </w:pPr>
            <w:r w:rsidRPr="009319E4">
              <w:rPr>
                <w:rFonts w:ascii="Aptos" w:hAnsi="Aptos" w:cs="Calibri"/>
              </w:rPr>
              <w:t>Confidentiality</w:t>
            </w:r>
          </w:p>
        </w:tc>
      </w:tr>
      <w:tr w:rsidR="00DA0F67" w:rsidRPr="009319E4" w14:paraId="759FF30C" w14:textId="77777777" w:rsidTr="00404568">
        <w:tc>
          <w:tcPr>
            <w:cnfStyle w:val="001000000000" w:firstRow="0" w:lastRow="0" w:firstColumn="1" w:lastColumn="0" w:oddVBand="0" w:evenVBand="0" w:oddHBand="0" w:evenHBand="0" w:firstRowFirstColumn="0" w:firstRowLastColumn="0" w:lastRowFirstColumn="0" w:lastRowLastColumn="0"/>
            <w:tcW w:w="9026" w:type="dxa"/>
          </w:tcPr>
          <w:p w14:paraId="1958902E" w14:textId="77777777" w:rsidR="00DA0F67" w:rsidRPr="009319E4" w:rsidRDefault="007D1FAF" w:rsidP="00404568">
            <w:pPr>
              <w:spacing w:after="0"/>
              <w:rPr>
                <w:rFonts w:ascii="Aptos" w:hAnsi="Aptos" w:cs="Calibri"/>
              </w:rPr>
            </w:pPr>
            <w:sdt>
              <w:sdtPr>
                <w:rPr>
                  <w:rFonts w:ascii="Aptos" w:eastAsia="MS Gothic" w:hAnsi="Aptos" w:cs="Calibri"/>
                </w:rPr>
                <w:id w:val="-1971204115"/>
                <w14:checkbox>
                  <w14:checked w14:val="0"/>
                  <w14:checkedState w14:val="2612" w14:font="MS Gothic"/>
                  <w14:uncheckedState w14:val="2610" w14:font="MS Gothic"/>
                </w14:checkbox>
              </w:sdtPr>
              <w:sdtEndPr/>
              <w:sdtContent>
                <w:r w:rsidR="00DA0F67" w:rsidRPr="009319E4">
                  <w:rPr>
                    <w:rFonts w:ascii="Aptos" w:eastAsia="MS Gothic" w:hAnsi="Aptos" w:cs="Segoe UI Symbol"/>
                  </w:rPr>
                  <w:t>☐</w:t>
                </w:r>
              </w:sdtContent>
            </w:sdt>
            <w:r w:rsidR="00DA0F67" w:rsidRPr="009319E4">
              <w:rPr>
                <w:rFonts w:ascii="Aptos" w:hAnsi="Aptos" w:cs="Calibri"/>
              </w:rPr>
              <w:t xml:space="preserve"> My application contains confidential information about the nominee</w:t>
            </w:r>
          </w:p>
        </w:tc>
      </w:tr>
      <w:tr w:rsidR="00DA0F67" w:rsidRPr="009319E4" w14:paraId="607F44C8" w14:textId="77777777" w:rsidTr="004045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43C185C" w14:textId="77777777" w:rsidR="00DA0F67" w:rsidRPr="009319E4" w:rsidRDefault="007D1FAF" w:rsidP="00404568">
            <w:pPr>
              <w:spacing w:after="0"/>
              <w:rPr>
                <w:rFonts w:ascii="Aptos" w:eastAsia="MS Gothic" w:hAnsi="Aptos" w:cs="Calibri"/>
              </w:rPr>
            </w:pPr>
            <w:sdt>
              <w:sdtPr>
                <w:rPr>
                  <w:rFonts w:ascii="Aptos" w:eastAsia="MS Gothic" w:hAnsi="Aptos" w:cs="Calibri"/>
                </w:rPr>
                <w:id w:val="270129220"/>
                <w14:checkbox>
                  <w14:checked w14:val="0"/>
                  <w14:checkedState w14:val="2612" w14:font="MS Gothic"/>
                  <w14:uncheckedState w14:val="2610" w14:font="MS Gothic"/>
                </w14:checkbox>
              </w:sdtPr>
              <w:sdtEndPr/>
              <w:sdtContent>
                <w:r w:rsidR="00DA0F67" w:rsidRPr="009319E4">
                  <w:rPr>
                    <w:rFonts w:ascii="Aptos" w:eastAsia="MS Gothic" w:hAnsi="Aptos" w:cs="Segoe UI Symbol"/>
                  </w:rPr>
                  <w:t>☐</w:t>
                </w:r>
              </w:sdtContent>
            </w:sdt>
            <w:r w:rsidR="00DA0F67" w:rsidRPr="009319E4">
              <w:rPr>
                <w:rFonts w:ascii="Aptos" w:hAnsi="Aptos" w:cs="Calibri"/>
              </w:rPr>
              <w:t xml:space="preserve"> I have clearly marked confidential information </w:t>
            </w:r>
          </w:p>
        </w:tc>
      </w:tr>
    </w:tbl>
    <w:p w14:paraId="0D7E91D0" w14:textId="7BCA652C" w:rsidR="00DA0F67" w:rsidRPr="009319E4" w:rsidRDefault="00DA0F67" w:rsidP="00544E8B">
      <w:pPr>
        <w:spacing w:before="120"/>
        <w:rPr>
          <w:rFonts w:ascii="Aptos" w:hAnsi="Aptos"/>
          <w:noProof/>
          <w:lang w:eastAsia="en-AU"/>
        </w:rPr>
      </w:pPr>
      <w:r w:rsidRPr="009319E4">
        <w:rPr>
          <w:rFonts w:ascii="Aptos" w:hAnsi="Aptos"/>
          <w:noProof/>
          <w:lang w:eastAsia="en-AU"/>
        </w:rPr>
        <w:t>Applicants should ensure any confidential information in their application is clearly marked confidential. NMI will take reasonable precautions to safeguard the confidentiality of information consistent with departmental policies. This responsibility will not be taken to have been breached where that information is legally required to be disclosed, disclosed to a responsible Minister, or disclosed in response to a request from a House or Committee of the Parliament of the Commonwealth of Australia.</w:t>
      </w:r>
    </w:p>
    <w:tbl>
      <w:tblPr>
        <w:tblStyle w:val="Style1"/>
        <w:tblW w:w="9110" w:type="dxa"/>
        <w:tblLook w:val="04E0" w:firstRow="1" w:lastRow="1" w:firstColumn="1" w:lastColumn="0" w:noHBand="0" w:noVBand="1"/>
      </w:tblPr>
      <w:tblGrid>
        <w:gridCol w:w="9110"/>
      </w:tblGrid>
      <w:tr w:rsidR="00DA0F67" w:rsidRPr="009319E4" w14:paraId="285AE52A" w14:textId="77777777" w:rsidTr="009319E4">
        <w:trPr>
          <w:cnfStyle w:val="100000000000" w:firstRow="1" w:lastRow="0" w:firstColumn="0" w:lastColumn="0" w:oddVBand="0" w:evenVBand="0" w:oddHBand="0" w:evenHBand="0" w:firstRowFirstColumn="0" w:firstRowLastColumn="0" w:lastRowFirstColumn="0" w:lastRowLastColumn="0"/>
          <w:trHeight w:val="4196"/>
          <w:tblHeader/>
        </w:trPr>
        <w:tc>
          <w:tcPr>
            <w:cnfStyle w:val="001000000000" w:firstRow="0" w:lastRow="0" w:firstColumn="1" w:lastColumn="0" w:oddVBand="0" w:evenVBand="0" w:oddHBand="0" w:evenHBand="0" w:firstRowFirstColumn="0" w:firstRowLastColumn="0" w:lastRowFirstColumn="0" w:lastRowLastColumn="0"/>
            <w:tcW w:w="9110" w:type="dxa"/>
            <w:shd w:val="clear" w:color="auto" w:fill="F0EFEB" w:themeFill="accent4" w:themeFillTint="33"/>
            <w:vAlign w:val="top"/>
          </w:tcPr>
          <w:bookmarkEnd w:id="0"/>
          <w:bookmarkEnd w:id="1"/>
          <w:bookmarkEnd w:id="2"/>
          <w:bookmarkEnd w:id="3"/>
          <w:p w14:paraId="4BAC9448" w14:textId="71CF9211" w:rsidR="00DA0F67" w:rsidRPr="009319E4" w:rsidRDefault="00DA0F67" w:rsidP="009319E4">
            <w:pPr>
              <w:spacing w:after="0"/>
              <w:rPr>
                <w:rFonts w:ascii="Aptos" w:hAnsi="Aptos" w:cs="Calibri"/>
                <w:color w:val="auto"/>
              </w:rPr>
            </w:pPr>
            <w:r w:rsidRPr="009319E4">
              <w:rPr>
                <w:rFonts w:ascii="Aptos" w:hAnsi="Aptos" w:cs="Calibri"/>
                <w:color w:val="auto"/>
              </w:rPr>
              <w:lastRenderedPageBreak/>
              <w:t>Summary of application (max</w:t>
            </w:r>
            <w:r w:rsidR="002A0EBD">
              <w:rPr>
                <w:rFonts w:ascii="Aptos" w:hAnsi="Aptos" w:cs="Calibri"/>
                <w:color w:val="auto"/>
              </w:rPr>
              <w:t>imum</w:t>
            </w:r>
            <w:r w:rsidRPr="009319E4">
              <w:rPr>
                <w:rFonts w:ascii="Aptos" w:hAnsi="Aptos" w:cs="Calibri"/>
                <w:color w:val="auto"/>
              </w:rPr>
              <w:t xml:space="preserve"> 1</w:t>
            </w:r>
            <w:r w:rsidR="002A0EBD">
              <w:rPr>
                <w:rFonts w:ascii="Aptos" w:hAnsi="Aptos" w:cs="Calibri"/>
                <w:color w:val="auto"/>
              </w:rPr>
              <w:t>,</w:t>
            </w:r>
            <w:r w:rsidRPr="009319E4">
              <w:rPr>
                <w:rFonts w:ascii="Aptos" w:hAnsi="Aptos" w:cs="Calibri"/>
                <w:color w:val="auto"/>
              </w:rPr>
              <w:t>000 words)</w:t>
            </w:r>
          </w:p>
          <w:p w14:paraId="1C40B296" w14:textId="77777777" w:rsidR="009319E4" w:rsidRPr="009319E4" w:rsidRDefault="009319E4" w:rsidP="009319E4">
            <w:pPr>
              <w:spacing w:after="0"/>
              <w:rPr>
                <w:rFonts w:ascii="Aptos" w:hAnsi="Aptos" w:cs="Calibri"/>
                <w:color w:val="auto"/>
              </w:rPr>
            </w:pPr>
          </w:p>
          <w:p w14:paraId="36C15F14" w14:textId="77777777" w:rsidR="00DA0F67" w:rsidRPr="009319E4" w:rsidRDefault="00DA0F67" w:rsidP="009319E4">
            <w:pPr>
              <w:spacing w:after="0"/>
              <w:rPr>
                <w:rFonts w:ascii="Aptos" w:hAnsi="Aptos" w:cs="Calibri"/>
                <w:b w:val="0"/>
                <w:bCs w:val="0"/>
                <w:iCs/>
                <w:color w:val="auto"/>
              </w:rPr>
            </w:pPr>
            <w:r w:rsidRPr="009319E4">
              <w:rPr>
                <w:rFonts w:ascii="Aptos" w:hAnsi="Aptos" w:cs="Calibri"/>
                <w:b w:val="0"/>
                <w:bCs w:val="0"/>
                <w:iCs/>
                <w:color w:val="auto"/>
              </w:rPr>
              <w:t xml:space="preserve">Tell us about the achievement(s). Information which could help the panel assess your application: </w:t>
            </w:r>
          </w:p>
          <w:p w14:paraId="336962B3" w14:textId="77777777" w:rsidR="00DA0F67" w:rsidRPr="009319E4" w:rsidRDefault="00DA0F67" w:rsidP="009319E4">
            <w:pPr>
              <w:spacing w:after="0"/>
              <w:rPr>
                <w:rFonts w:ascii="Aptos" w:hAnsi="Aptos" w:cs="Calibri"/>
                <w:b w:val="0"/>
                <w:bCs w:val="0"/>
                <w:iCs/>
                <w:color w:val="auto"/>
              </w:rPr>
            </w:pPr>
          </w:p>
          <w:p w14:paraId="6CFC3E19" w14:textId="77777777" w:rsidR="00DA0F67" w:rsidRPr="009319E4" w:rsidRDefault="00DA0F67" w:rsidP="009319E4">
            <w:pPr>
              <w:pStyle w:val="ListParagraph"/>
              <w:numPr>
                <w:ilvl w:val="0"/>
                <w:numId w:val="11"/>
              </w:numPr>
              <w:spacing w:after="0"/>
              <w:rPr>
                <w:rFonts w:ascii="Aptos" w:hAnsi="Aptos" w:cs="Calibri"/>
                <w:b w:val="0"/>
                <w:bCs w:val="0"/>
                <w:iCs/>
                <w:color w:val="auto"/>
              </w:rPr>
            </w:pPr>
            <w:r w:rsidRPr="009319E4">
              <w:rPr>
                <w:rFonts w:ascii="Aptos" w:hAnsi="Aptos" w:cs="Calibri"/>
                <w:b w:val="0"/>
                <w:bCs w:val="0"/>
                <w:iCs/>
                <w:color w:val="auto"/>
              </w:rPr>
              <w:t xml:space="preserve">What is the achievement about and how is it related to measurement e.g. </w:t>
            </w:r>
          </w:p>
          <w:p w14:paraId="23E73374"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Has it changed the way we measure something</w:t>
            </w:r>
          </w:p>
          <w:p w14:paraId="77ADB20B"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Has it improved our understanding of measurement science</w:t>
            </w:r>
          </w:p>
          <w:p w14:paraId="5D944615"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Does it apply measurement in a new way to address industry challenges or societal concerns</w:t>
            </w:r>
          </w:p>
          <w:p w14:paraId="1C5177A9" w14:textId="77777777" w:rsidR="00DA0F67" w:rsidRPr="009319E4" w:rsidRDefault="00DA0F67" w:rsidP="009319E4">
            <w:pPr>
              <w:pStyle w:val="ListParagraph"/>
              <w:numPr>
                <w:ilvl w:val="0"/>
                <w:numId w:val="11"/>
              </w:numPr>
              <w:spacing w:after="0"/>
              <w:rPr>
                <w:rFonts w:ascii="Aptos" w:hAnsi="Aptos" w:cs="Calibri"/>
                <w:b w:val="0"/>
                <w:bCs w:val="0"/>
                <w:iCs/>
                <w:color w:val="auto"/>
              </w:rPr>
            </w:pPr>
            <w:r w:rsidRPr="009319E4">
              <w:rPr>
                <w:rFonts w:ascii="Aptos" w:hAnsi="Aptos" w:cs="Calibri"/>
                <w:b w:val="0"/>
                <w:bCs w:val="0"/>
                <w:iCs/>
                <w:color w:val="auto"/>
              </w:rPr>
              <w:t>How you think the achievement addresses the assessment criteria:</w:t>
            </w:r>
          </w:p>
          <w:p w14:paraId="7C6854AD"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Degree and significance of impact</w:t>
            </w:r>
          </w:p>
          <w:p w14:paraId="49855939"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Benefit to Australia</w:t>
            </w:r>
          </w:p>
          <w:p w14:paraId="1BBCBA99" w14:textId="77777777" w:rsidR="00DA0F67" w:rsidRPr="009319E4" w:rsidRDefault="00DA0F67" w:rsidP="009319E4">
            <w:pPr>
              <w:pStyle w:val="ListParagraph"/>
              <w:numPr>
                <w:ilvl w:val="1"/>
                <w:numId w:val="11"/>
              </w:numPr>
              <w:spacing w:after="0"/>
              <w:rPr>
                <w:rFonts w:ascii="Aptos" w:hAnsi="Aptos" w:cs="Calibri"/>
                <w:b w:val="0"/>
                <w:bCs w:val="0"/>
                <w:iCs/>
                <w:color w:val="auto"/>
              </w:rPr>
            </w:pPr>
            <w:r w:rsidRPr="009319E4">
              <w:rPr>
                <w:rFonts w:ascii="Aptos" w:hAnsi="Aptos" w:cs="Calibri"/>
                <w:b w:val="0"/>
                <w:bCs w:val="0"/>
                <w:iCs/>
                <w:color w:val="auto"/>
              </w:rPr>
              <w:t>Scientific or technical novelty</w:t>
            </w:r>
          </w:p>
          <w:p w14:paraId="324F3FB9" w14:textId="77777777" w:rsidR="00DA0F67" w:rsidRPr="009319E4" w:rsidRDefault="00DA0F67" w:rsidP="009319E4">
            <w:pPr>
              <w:pStyle w:val="ListParagraph"/>
              <w:spacing w:after="0"/>
              <w:ind w:left="1440"/>
              <w:rPr>
                <w:rFonts w:ascii="Aptos" w:hAnsi="Aptos" w:cs="Calibri"/>
                <w:b w:val="0"/>
                <w:bCs w:val="0"/>
                <w:iCs/>
                <w:color w:val="auto"/>
              </w:rPr>
            </w:pPr>
          </w:p>
          <w:p w14:paraId="254C6244" w14:textId="60E664CB" w:rsidR="00DA0F67" w:rsidRPr="009319E4" w:rsidRDefault="00DA0F67" w:rsidP="009319E4">
            <w:pPr>
              <w:spacing w:after="0"/>
              <w:rPr>
                <w:rFonts w:ascii="Aptos" w:hAnsi="Aptos" w:cs="Calibri"/>
                <w:b w:val="0"/>
                <w:bCs w:val="0"/>
                <w:iCs/>
                <w:color w:val="auto"/>
              </w:rPr>
            </w:pPr>
            <w:r w:rsidRPr="009319E4">
              <w:rPr>
                <w:rFonts w:ascii="Aptos" w:hAnsi="Aptos" w:cs="Calibri"/>
                <w:b w:val="0"/>
                <w:bCs w:val="0"/>
                <w:iCs/>
                <w:color w:val="auto"/>
              </w:rPr>
              <w:t xml:space="preserve">For applications for the NMI </w:t>
            </w:r>
            <w:r w:rsidR="00773D05">
              <w:rPr>
                <w:rFonts w:ascii="Aptos" w:hAnsi="Aptos" w:cs="Calibri"/>
                <w:b w:val="0"/>
                <w:bCs w:val="0"/>
                <w:iCs/>
                <w:color w:val="auto"/>
              </w:rPr>
              <w:t>Measurement Achievement Encouragement</w:t>
            </w:r>
            <w:r w:rsidRPr="009319E4">
              <w:rPr>
                <w:rFonts w:ascii="Aptos" w:hAnsi="Aptos" w:cs="Calibri"/>
                <w:b w:val="0"/>
                <w:bCs w:val="0"/>
                <w:iCs/>
                <w:color w:val="auto"/>
              </w:rPr>
              <w:t xml:space="preserve"> Award, please provide a brief statement of your length of service in the industry, including any relevant career interruptions.</w:t>
            </w:r>
          </w:p>
          <w:p w14:paraId="05C1BF0A" w14:textId="77777777" w:rsidR="009319E4" w:rsidRPr="009319E4" w:rsidRDefault="009319E4" w:rsidP="009319E4">
            <w:pPr>
              <w:spacing w:after="0"/>
              <w:rPr>
                <w:rFonts w:ascii="Aptos" w:hAnsi="Aptos" w:cs="Calibri"/>
                <w:b w:val="0"/>
                <w:bCs w:val="0"/>
                <w:iCs/>
                <w:color w:val="auto"/>
              </w:rPr>
            </w:pPr>
          </w:p>
          <w:p w14:paraId="7E629E2B" w14:textId="77777777" w:rsidR="00DA0F67" w:rsidRPr="009319E4" w:rsidRDefault="00DA0F67" w:rsidP="009319E4">
            <w:pPr>
              <w:spacing w:after="0"/>
              <w:rPr>
                <w:rFonts w:ascii="Aptos" w:hAnsi="Aptos" w:cs="Calibri"/>
                <w:iCs/>
                <w:color w:val="auto"/>
              </w:rPr>
            </w:pPr>
            <w:r w:rsidRPr="009319E4">
              <w:rPr>
                <w:rFonts w:ascii="Aptos" w:hAnsi="Aptos" w:cs="Calibri"/>
                <w:b w:val="0"/>
                <w:bCs w:val="0"/>
                <w:iCs/>
                <w:color w:val="auto"/>
              </w:rPr>
              <w:t>We invite the submission of up to one additional page of graphical elements to support an application.</w:t>
            </w:r>
          </w:p>
        </w:tc>
      </w:tr>
      <w:tr w:rsidR="00DA0F67" w:rsidRPr="00DA0F67" w14:paraId="4B196AF1" w14:textId="77777777" w:rsidTr="009319E4">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110" w:type="dxa"/>
            <w:vAlign w:val="top"/>
          </w:tcPr>
          <w:p w14:paraId="42163461" w14:textId="77777777" w:rsidR="00DA0F67" w:rsidRPr="009319E4" w:rsidRDefault="00DA0F67" w:rsidP="009319E4">
            <w:pPr>
              <w:rPr>
                <w:rFonts w:ascii="Aptos" w:hAnsi="Aptos" w:cs="Calibri"/>
              </w:rPr>
            </w:pPr>
            <w:r w:rsidRPr="009319E4">
              <w:rPr>
                <w:rFonts w:ascii="Aptos" w:hAnsi="Aptos" w:cs="Calibri"/>
              </w:rPr>
              <w:t>Please add your summary here…</w:t>
            </w:r>
          </w:p>
          <w:p w14:paraId="68E448F3" w14:textId="77777777" w:rsidR="00DA0F67" w:rsidRPr="009319E4" w:rsidRDefault="00DA0F67" w:rsidP="009319E4">
            <w:pPr>
              <w:rPr>
                <w:rFonts w:ascii="Aptos" w:hAnsi="Aptos" w:cs="Calibri"/>
              </w:rPr>
            </w:pPr>
          </w:p>
          <w:p w14:paraId="18CF78B5" w14:textId="77777777" w:rsidR="00DA0F67" w:rsidRPr="009319E4" w:rsidRDefault="00DA0F67" w:rsidP="009319E4">
            <w:pPr>
              <w:rPr>
                <w:rFonts w:ascii="Aptos" w:hAnsi="Aptos" w:cs="Calibri"/>
              </w:rPr>
            </w:pPr>
          </w:p>
          <w:p w14:paraId="6A5676D7" w14:textId="77777777" w:rsidR="00DA0F67" w:rsidRPr="009319E4" w:rsidRDefault="00DA0F67" w:rsidP="009319E4">
            <w:pPr>
              <w:rPr>
                <w:rFonts w:ascii="Aptos" w:hAnsi="Aptos" w:cs="Calibri"/>
              </w:rPr>
            </w:pPr>
          </w:p>
          <w:p w14:paraId="121A1410" w14:textId="77777777" w:rsidR="00DA0F67" w:rsidRPr="009319E4" w:rsidRDefault="00DA0F67" w:rsidP="009319E4">
            <w:pPr>
              <w:rPr>
                <w:rFonts w:ascii="Aptos" w:hAnsi="Aptos" w:cs="Calibri"/>
              </w:rPr>
            </w:pPr>
          </w:p>
          <w:p w14:paraId="0D806A41" w14:textId="77777777" w:rsidR="00DA0F67" w:rsidRPr="009319E4" w:rsidRDefault="00DA0F67" w:rsidP="009319E4">
            <w:pPr>
              <w:rPr>
                <w:rFonts w:ascii="Aptos" w:hAnsi="Aptos" w:cs="Calibri"/>
              </w:rPr>
            </w:pPr>
          </w:p>
          <w:p w14:paraId="1278FB2F" w14:textId="77777777" w:rsidR="00DA0F67" w:rsidRPr="009319E4" w:rsidRDefault="00DA0F67" w:rsidP="009319E4">
            <w:pPr>
              <w:rPr>
                <w:rFonts w:ascii="Aptos" w:hAnsi="Aptos" w:cs="Calibri"/>
              </w:rPr>
            </w:pPr>
          </w:p>
          <w:p w14:paraId="4648FD0F" w14:textId="77777777" w:rsidR="00DA0F67" w:rsidRPr="009319E4" w:rsidRDefault="00DA0F67" w:rsidP="009319E4">
            <w:pPr>
              <w:rPr>
                <w:rFonts w:ascii="Aptos" w:hAnsi="Aptos" w:cs="Calibri"/>
              </w:rPr>
            </w:pPr>
          </w:p>
          <w:p w14:paraId="7921111F" w14:textId="77777777" w:rsidR="00DA0F67" w:rsidRPr="009319E4" w:rsidRDefault="00DA0F67" w:rsidP="009319E4">
            <w:pPr>
              <w:rPr>
                <w:rFonts w:ascii="Aptos" w:hAnsi="Aptos" w:cs="Calibri"/>
              </w:rPr>
            </w:pPr>
          </w:p>
          <w:p w14:paraId="049AC8F4" w14:textId="77777777" w:rsidR="00DA0F67" w:rsidRPr="009319E4" w:rsidRDefault="00DA0F67" w:rsidP="009319E4">
            <w:pPr>
              <w:rPr>
                <w:rFonts w:ascii="Aptos" w:hAnsi="Aptos" w:cs="Calibri"/>
              </w:rPr>
            </w:pPr>
          </w:p>
          <w:p w14:paraId="411BE154" w14:textId="77777777" w:rsidR="00DA0F67" w:rsidRPr="009319E4" w:rsidRDefault="00DA0F67" w:rsidP="009319E4">
            <w:pPr>
              <w:rPr>
                <w:rFonts w:ascii="Aptos" w:hAnsi="Aptos" w:cs="Calibri"/>
              </w:rPr>
            </w:pPr>
          </w:p>
          <w:p w14:paraId="65A01F31" w14:textId="77777777" w:rsidR="00DA0F67" w:rsidRPr="009319E4" w:rsidRDefault="00DA0F67" w:rsidP="009319E4">
            <w:pPr>
              <w:rPr>
                <w:rFonts w:ascii="Aptos" w:hAnsi="Aptos" w:cs="Calibri"/>
              </w:rPr>
            </w:pPr>
          </w:p>
          <w:p w14:paraId="4AD9862C" w14:textId="77777777" w:rsidR="00DA0F67" w:rsidRPr="009319E4" w:rsidRDefault="00DA0F67" w:rsidP="009319E4">
            <w:pPr>
              <w:rPr>
                <w:rFonts w:ascii="Aptos" w:hAnsi="Aptos" w:cs="Calibri"/>
              </w:rPr>
            </w:pPr>
          </w:p>
          <w:p w14:paraId="15FD2AFE" w14:textId="77777777" w:rsidR="00DA0F67" w:rsidRPr="009319E4" w:rsidRDefault="00DA0F67" w:rsidP="009319E4">
            <w:pPr>
              <w:rPr>
                <w:rFonts w:ascii="Aptos" w:hAnsi="Aptos" w:cs="Calibri"/>
              </w:rPr>
            </w:pPr>
          </w:p>
          <w:p w14:paraId="2C67000E" w14:textId="77777777" w:rsidR="00DA0F67" w:rsidRPr="009319E4" w:rsidRDefault="00DA0F67" w:rsidP="009319E4">
            <w:pPr>
              <w:rPr>
                <w:rFonts w:ascii="Aptos" w:hAnsi="Aptos" w:cs="Calibri"/>
              </w:rPr>
            </w:pPr>
          </w:p>
          <w:p w14:paraId="0679F241" w14:textId="77777777" w:rsidR="00DA0F67" w:rsidRPr="009319E4" w:rsidRDefault="00DA0F67" w:rsidP="009319E4">
            <w:pPr>
              <w:rPr>
                <w:rFonts w:ascii="Aptos" w:hAnsi="Aptos" w:cs="Calibri"/>
              </w:rPr>
            </w:pPr>
          </w:p>
          <w:p w14:paraId="0F4F60F0" w14:textId="77777777" w:rsidR="00DA0F67" w:rsidRPr="009319E4" w:rsidRDefault="00DA0F67" w:rsidP="009319E4">
            <w:pPr>
              <w:rPr>
                <w:rFonts w:ascii="Aptos" w:hAnsi="Aptos" w:cs="Calibri"/>
              </w:rPr>
            </w:pPr>
          </w:p>
          <w:p w14:paraId="734688F0" w14:textId="77777777" w:rsidR="00DA0F67" w:rsidRPr="009319E4" w:rsidRDefault="00DA0F67" w:rsidP="009319E4">
            <w:pPr>
              <w:rPr>
                <w:rFonts w:ascii="Aptos" w:hAnsi="Aptos" w:cs="Calibri"/>
              </w:rPr>
            </w:pPr>
          </w:p>
          <w:p w14:paraId="74005067" w14:textId="77777777" w:rsidR="00DA0F67" w:rsidRPr="009319E4" w:rsidRDefault="00DA0F67" w:rsidP="009319E4">
            <w:pPr>
              <w:rPr>
                <w:rFonts w:ascii="Aptos" w:hAnsi="Aptos" w:cs="Calibri"/>
              </w:rPr>
            </w:pPr>
          </w:p>
        </w:tc>
      </w:tr>
      <w:bookmarkEnd w:id="4"/>
    </w:tbl>
    <w:p w14:paraId="2030F888" w14:textId="028F6A05" w:rsidR="00EE4B7E" w:rsidRPr="00DA0F67" w:rsidRDefault="00EE4B7E" w:rsidP="00916657">
      <w:pPr>
        <w:tabs>
          <w:tab w:val="left" w:pos="3285"/>
        </w:tabs>
        <w:rPr>
          <w:rFonts w:ascii="Aptos" w:hAnsi="Aptos" w:cs="Calibri"/>
        </w:rPr>
      </w:pPr>
    </w:p>
    <w:sectPr w:rsidR="00EE4B7E" w:rsidRPr="00DA0F67" w:rsidSect="00DA0F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553E" w14:textId="77777777" w:rsidR="00C63B8A" w:rsidRDefault="00C63B8A" w:rsidP="00B526AB">
      <w:pPr>
        <w:spacing w:after="0" w:line="240" w:lineRule="auto"/>
      </w:pPr>
      <w:r>
        <w:separator/>
      </w:r>
    </w:p>
  </w:endnote>
  <w:endnote w:type="continuationSeparator" w:id="0">
    <w:p w14:paraId="582B2AC5" w14:textId="77777777" w:rsidR="00C63B8A" w:rsidRDefault="00C63B8A" w:rsidP="00B526AB">
      <w:pPr>
        <w:spacing w:after="0" w:line="240" w:lineRule="auto"/>
      </w:pPr>
      <w:r>
        <w:continuationSeparator/>
      </w:r>
    </w:p>
  </w:endnote>
  <w:endnote w:type="continuationNotice" w:id="1">
    <w:p w14:paraId="328F184C" w14:textId="77777777" w:rsidR="00D72932" w:rsidRDefault="00D72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BF0B" w14:textId="076329DA" w:rsidR="00DA0F67" w:rsidRPr="00D653C6" w:rsidRDefault="00ED0D62" w:rsidP="00847F50">
    <w:pPr>
      <w:pStyle w:val="Footer"/>
      <w:tabs>
        <w:tab w:val="clear" w:pos="4320"/>
      </w:tabs>
      <w:rPr>
        <w:rFonts w:ascii="Aptos" w:hAnsi="Aptos"/>
      </w:rPr>
    </w:pPr>
    <w:r>
      <w:rPr>
        <w:rFonts w:ascii="Aptos" w:hAnsi="Aptos"/>
        <w:b/>
        <w:bCs/>
        <w:noProof/>
      </w:rPr>
      <mc:AlternateContent>
        <mc:Choice Requires="wps">
          <w:drawing>
            <wp:anchor distT="0" distB="0" distL="0" distR="0" simplePos="0" relativeHeight="251658245" behindDoc="0" locked="0" layoutInCell="1" allowOverlap="1" wp14:anchorId="0249465F" wp14:editId="11DDB9D0">
              <wp:simplePos x="914400" y="9963150"/>
              <wp:positionH relativeFrom="page">
                <wp:align>center</wp:align>
              </wp:positionH>
              <wp:positionV relativeFrom="page">
                <wp:align>bottom</wp:align>
              </wp:positionV>
              <wp:extent cx="622300" cy="404495"/>
              <wp:effectExtent l="0" t="0" r="6350" b="0"/>
              <wp:wrapNone/>
              <wp:docPr id="8069793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BF94C42" w14:textId="55EF83B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9465F"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6BF94C42" w14:textId="55EF83B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r w:rsidR="009319E4" w:rsidRPr="00D653C6">
      <w:rPr>
        <w:rStyle w:val="Strong"/>
        <w:rFonts w:ascii="Aptos" w:hAnsi="Aptos"/>
      </w:rPr>
      <w:t>Application Form</w:t>
    </w:r>
    <w:r w:rsidR="00C63B8A" w:rsidRPr="00D653C6">
      <w:rPr>
        <w:rFonts w:ascii="Aptos" w:hAnsi="Aptos"/>
      </w:rPr>
      <w:t xml:space="preserve"> | </w:t>
    </w:r>
    <w:r w:rsidR="002F6A5C" w:rsidRPr="00D653C6">
      <w:rPr>
        <w:rFonts w:ascii="Aptos" w:hAnsi="Aptos"/>
      </w:rPr>
      <w:t>202</w:t>
    </w:r>
    <w:r>
      <w:rPr>
        <w:rFonts w:ascii="Aptos" w:hAnsi="Aptos"/>
      </w:rPr>
      <w:t xml:space="preserve">6 </w:t>
    </w:r>
    <w:r w:rsidR="002F6A5C" w:rsidRPr="00D653C6">
      <w:rPr>
        <w:rFonts w:ascii="Aptos" w:hAnsi="Aptos"/>
      </w:rPr>
      <w:t>NMI</w:t>
    </w:r>
    <w:r>
      <w:rPr>
        <w:rFonts w:ascii="Aptos" w:hAnsi="Aptos"/>
      </w:rPr>
      <w:t xml:space="preserve"> MEASUREMENT</w:t>
    </w:r>
    <w:r w:rsidR="002F6A5C" w:rsidRPr="00D653C6">
      <w:rPr>
        <w:rFonts w:ascii="Aptos" w:hAnsi="Aptos"/>
      </w:rPr>
      <w:t xml:space="preserve"> AWARDS</w:t>
    </w:r>
    <w:r w:rsidR="00C63B8A" w:rsidRPr="00D653C6">
      <w:rPr>
        <w:rFonts w:ascii="Aptos" w:hAnsi="Aptos"/>
      </w:rPr>
      <w:t xml:space="preserve"> </w:t>
    </w:r>
  </w:p>
  <w:p w14:paraId="3A28ED3B" w14:textId="178B3BF0" w:rsidR="00C63B8A" w:rsidRPr="00292475" w:rsidRDefault="00DA0F67" w:rsidP="00847F50">
    <w:pPr>
      <w:pStyle w:val="Footer"/>
      <w:tabs>
        <w:tab w:val="clear" w:pos="4320"/>
      </w:tabs>
      <w:rPr>
        <w:color w:val="7C1222" w:themeColor="accent1" w:themeShade="BF"/>
      </w:rPr>
    </w:pPr>
    <w:r w:rsidRPr="00D653C6">
      <w:rPr>
        <w:rStyle w:val="Strong"/>
        <w:rFonts w:ascii="Aptos" w:hAnsi="Aptos"/>
      </w:rPr>
      <w:t>| measurement</w:t>
    </w:r>
    <w:r w:rsidRPr="00D653C6">
      <w:rPr>
        <w:rFonts w:ascii="Aptos" w:hAnsi="Aptos"/>
      </w:rPr>
      <w:t>.gov.au</w:t>
    </w:r>
    <w:r w:rsidRPr="00292475">
      <w:t xml:space="preserve"> </w:t>
    </w:r>
    <w:r w:rsidR="00C63B8A" w:rsidRPr="009319E4">
      <w:rPr>
        <w:color w:val="7C1222" w:themeColor="accent1" w:themeShade="BF"/>
      </w:rPr>
      <w:ptab w:relativeTo="margin" w:alignment="right" w:leader="none"/>
    </w:r>
    <w:r w:rsidR="00C63B8A" w:rsidRPr="009319E4">
      <w:rPr>
        <w:rStyle w:val="PageNumber"/>
        <w:color w:val="7C1222" w:themeColor="accent1" w:themeShade="BF"/>
      </w:rPr>
      <w:fldChar w:fldCharType="begin"/>
    </w:r>
    <w:r w:rsidR="00C63B8A" w:rsidRPr="009319E4">
      <w:rPr>
        <w:rStyle w:val="PageNumber"/>
        <w:color w:val="7C1222" w:themeColor="accent1" w:themeShade="BF"/>
      </w:rPr>
      <w:instrText xml:space="preserve"> PAGE </w:instrText>
    </w:r>
    <w:r w:rsidR="00C63B8A" w:rsidRPr="009319E4">
      <w:rPr>
        <w:rStyle w:val="PageNumber"/>
        <w:color w:val="7C1222" w:themeColor="accent1" w:themeShade="BF"/>
      </w:rPr>
      <w:fldChar w:fldCharType="separate"/>
    </w:r>
    <w:r w:rsidR="00AC7DCC" w:rsidRPr="009319E4">
      <w:rPr>
        <w:rStyle w:val="PageNumber"/>
        <w:noProof/>
        <w:color w:val="7C1222" w:themeColor="accent1" w:themeShade="BF"/>
      </w:rPr>
      <w:t>2</w:t>
    </w:r>
    <w:r w:rsidR="00C63B8A" w:rsidRPr="009319E4">
      <w:rPr>
        <w:rStyle w:val="PageNumber"/>
        <w:color w:val="7C1222" w:themeColor="accent1"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86A0" w14:textId="3F027B71" w:rsidR="00C63B8A" w:rsidRDefault="00ED0D62" w:rsidP="00847F50">
    <w:pPr>
      <w:pStyle w:val="Footer"/>
      <w:tabs>
        <w:tab w:val="clear" w:pos="4320"/>
      </w:tabs>
      <w:rPr>
        <w:rStyle w:val="PageNumber"/>
      </w:rPr>
    </w:pPr>
    <w:r>
      <w:rPr>
        <w:b/>
        <w:bCs/>
        <w:noProof/>
      </w:rPr>
      <mc:AlternateContent>
        <mc:Choice Requires="wps">
          <w:drawing>
            <wp:anchor distT="0" distB="0" distL="0" distR="0" simplePos="0" relativeHeight="251658246" behindDoc="0" locked="0" layoutInCell="1" allowOverlap="1" wp14:anchorId="5D4664DC" wp14:editId="5F7B2396">
              <wp:simplePos x="635" y="635"/>
              <wp:positionH relativeFrom="page">
                <wp:align>center</wp:align>
              </wp:positionH>
              <wp:positionV relativeFrom="page">
                <wp:align>bottom</wp:align>
              </wp:positionV>
              <wp:extent cx="622300" cy="404495"/>
              <wp:effectExtent l="0" t="0" r="6350" b="0"/>
              <wp:wrapNone/>
              <wp:docPr id="15148780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FDD1C23" w14:textId="508D2A1A"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664DC"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2FDD1C23" w14:textId="508D2A1A"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r w:rsidR="00C63B8A" w:rsidRPr="00847F50">
      <w:rPr>
        <w:rStyle w:val="Strong"/>
      </w:rPr>
      <w:t>FACT SHEET</w:t>
    </w:r>
    <w:r w:rsidR="00C63B8A">
      <w:t xml:space="preserve"> | DOCUMENT TITLE</w:t>
    </w:r>
    <w:r w:rsidR="00C63B8A">
      <w:ptab w:relativeTo="margin" w:alignment="right" w:leader="none"/>
    </w:r>
    <w:r w:rsidR="00C63B8A">
      <w:rPr>
        <w:rStyle w:val="PageNumber"/>
      </w:rPr>
      <w:fldChar w:fldCharType="begin"/>
    </w:r>
    <w:r w:rsidR="00C63B8A">
      <w:rPr>
        <w:rStyle w:val="PageNumber"/>
      </w:rPr>
      <w:instrText xml:space="preserve"> PAGE </w:instrText>
    </w:r>
    <w:r w:rsidR="00C63B8A">
      <w:rPr>
        <w:rStyle w:val="PageNumber"/>
      </w:rPr>
      <w:fldChar w:fldCharType="separate"/>
    </w:r>
    <w:r w:rsidR="00B270C1">
      <w:rPr>
        <w:rStyle w:val="PageNumber"/>
        <w:noProof/>
      </w:rPr>
      <w:t>7</w:t>
    </w:r>
    <w:r w:rsidR="00C63B8A">
      <w:rPr>
        <w:rStyle w:val="PageNumber"/>
      </w:rPr>
      <w:fldChar w:fldCharType="end"/>
    </w:r>
  </w:p>
  <w:p w14:paraId="16338CFB" w14:textId="77777777" w:rsidR="00C63B8A" w:rsidRDefault="00C63B8A" w:rsidP="00847F50">
    <w:pPr>
      <w:pStyle w:val="Footer"/>
      <w:tabs>
        <w:tab w:val="clear" w:pos="4320"/>
      </w:tabs>
    </w:pPr>
    <w:r>
      <w:rPr>
        <w:noProof/>
        <w:lang w:eastAsia="en-AU"/>
      </w:rPr>
      <w:drawing>
        <wp:anchor distT="0" distB="0" distL="114300" distR="114300" simplePos="0" relativeHeight="251658240" behindDoc="0" locked="0" layoutInCell="1" allowOverlap="1" wp14:anchorId="1A452A20" wp14:editId="6A6DD28F">
          <wp:simplePos x="0" y="0"/>
          <wp:positionH relativeFrom="column">
            <wp:posOffset>-552450</wp:posOffset>
          </wp:positionH>
          <wp:positionV relativeFrom="paragraph">
            <wp:posOffset>94615</wp:posOffset>
          </wp:positionV>
          <wp:extent cx="6836410" cy="323215"/>
          <wp:effectExtent l="0" t="0" r="0"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I_DocumentWord_Footer_MASTER.jpg"/>
                  <pic:cNvPicPr/>
                </pic:nvPicPr>
                <pic:blipFill>
                  <a:blip r:embed="rId1">
                    <a:extLst>
                      <a:ext uri="{28A0092B-C50C-407E-A947-70E740481C1C}">
                        <a14:useLocalDpi xmlns:a14="http://schemas.microsoft.com/office/drawing/2010/main" val="0"/>
                      </a:ext>
                    </a:extLst>
                  </a:blip>
                  <a:stretch>
                    <a:fillRect/>
                  </a:stretch>
                </pic:blipFill>
                <pic:spPr>
                  <a:xfrm>
                    <a:off x="0" y="0"/>
                    <a:ext cx="6836410" cy="3232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7598" w14:textId="5A903A99" w:rsidR="00C63B8A" w:rsidRPr="00D653C6" w:rsidRDefault="00ED0D62" w:rsidP="00847F50">
    <w:pPr>
      <w:pStyle w:val="Footer"/>
      <w:tabs>
        <w:tab w:val="clear" w:pos="4320"/>
      </w:tabs>
      <w:rPr>
        <w:rFonts w:ascii="Aptos" w:hAnsi="Aptos"/>
      </w:rPr>
    </w:pPr>
    <w:r>
      <w:rPr>
        <w:rFonts w:ascii="Aptos" w:hAnsi="Aptos"/>
        <w:b/>
        <w:bCs/>
        <w:noProof/>
      </w:rPr>
      <mc:AlternateContent>
        <mc:Choice Requires="wps">
          <w:drawing>
            <wp:anchor distT="0" distB="0" distL="0" distR="0" simplePos="0" relativeHeight="251658244" behindDoc="0" locked="0" layoutInCell="1" allowOverlap="1" wp14:anchorId="6A24F4B1" wp14:editId="17AE48E9">
              <wp:simplePos x="914400" y="9963150"/>
              <wp:positionH relativeFrom="page">
                <wp:align>center</wp:align>
              </wp:positionH>
              <wp:positionV relativeFrom="page">
                <wp:align>bottom</wp:align>
              </wp:positionV>
              <wp:extent cx="622300" cy="404495"/>
              <wp:effectExtent l="0" t="0" r="6350" b="0"/>
              <wp:wrapNone/>
              <wp:docPr id="13673548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747E485" w14:textId="0C167E30"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4F4B1"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747E485" w14:textId="0C167E30"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r w:rsidR="00D653C6" w:rsidRPr="00D653C6">
      <w:rPr>
        <w:rStyle w:val="Strong"/>
        <w:rFonts w:ascii="Aptos" w:hAnsi="Aptos"/>
      </w:rPr>
      <w:t>Application Form</w:t>
    </w:r>
    <w:r w:rsidR="00C63B8A" w:rsidRPr="00D653C6">
      <w:rPr>
        <w:rFonts w:ascii="Aptos" w:hAnsi="Aptos"/>
      </w:rPr>
      <w:t xml:space="preserve"> | </w:t>
    </w:r>
    <w:r w:rsidR="00D85E6C" w:rsidRPr="00D653C6">
      <w:rPr>
        <w:rFonts w:ascii="Aptos" w:hAnsi="Aptos"/>
      </w:rPr>
      <w:t>202</w:t>
    </w:r>
    <w:r>
      <w:rPr>
        <w:rFonts w:ascii="Aptos" w:hAnsi="Aptos"/>
      </w:rPr>
      <w:t>6</w:t>
    </w:r>
    <w:r w:rsidR="00D85E6C" w:rsidRPr="00D653C6">
      <w:rPr>
        <w:rFonts w:ascii="Aptos" w:hAnsi="Aptos"/>
      </w:rPr>
      <w:t xml:space="preserve"> NMI </w:t>
    </w:r>
    <w:r>
      <w:rPr>
        <w:rFonts w:ascii="Aptos" w:hAnsi="Aptos"/>
      </w:rPr>
      <w:t xml:space="preserve">MEASUREMENT </w:t>
    </w:r>
    <w:r w:rsidR="00D85E6C" w:rsidRPr="00D653C6">
      <w:rPr>
        <w:rFonts w:ascii="Aptos" w:hAnsi="Aptos"/>
      </w:rPr>
      <w:t>A</w:t>
    </w:r>
    <w:r w:rsidR="002F6A5C" w:rsidRPr="00D653C6">
      <w:rPr>
        <w:rFonts w:ascii="Aptos" w:hAnsi="Aptos"/>
      </w:rPr>
      <w:t>WARDS</w:t>
    </w:r>
  </w:p>
  <w:p w14:paraId="5E1715EB" w14:textId="6AC8C461" w:rsidR="00C63B8A" w:rsidRPr="00D653C6" w:rsidRDefault="00DA0F67" w:rsidP="00847F50">
    <w:pPr>
      <w:pStyle w:val="Footer"/>
      <w:tabs>
        <w:tab w:val="clear" w:pos="4320"/>
      </w:tabs>
      <w:rPr>
        <w:rFonts w:ascii="Aptos" w:hAnsi="Aptos"/>
      </w:rPr>
    </w:pPr>
    <w:r w:rsidRPr="00D653C6">
      <w:rPr>
        <w:rStyle w:val="Strong"/>
        <w:rFonts w:ascii="Aptos" w:hAnsi="Aptos"/>
      </w:rPr>
      <w:t>| measurement</w:t>
    </w:r>
    <w:r w:rsidRPr="00D653C6">
      <w:rPr>
        <w:rFonts w:ascii="Aptos" w:hAnsi="Aptos"/>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FA9F" w14:textId="77777777" w:rsidR="00C63B8A" w:rsidRDefault="00C63B8A" w:rsidP="00B526AB">
      <w:pPr>
        <w:spacing w:after="0" w:line="240" w:lineRule="auto"/>
      </w:pPr>
      <w:r>
        <w:separator/>
      </w:r>
    </w:p>
  </w:footnote>
  <w:footnote w:type="continuationSeparator" w:id="0">
    <w:p w14:paraId="12D4B6A2" w14:textId="77777777" w:rsidR="00C63B8A" w:rsidRDefault="00C63B8A" w:rsidP="00B526AB">
      <w:pPr>
        <w:spacing w:after="0" w:line="240" w:lineRule="auto"/>
      </w:pPr>
      <w:r>
        <w:continuationSeparator/>
      </w:r>
    </w:p>
  </w:footnote>
  <w:footnote w:type="continuationNotice" w:id="1">
    <w:p w14:paraId="12052031" w14:textId="77777777" w:rsidR="00D72932" w:rsidRDefault="00D72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B2C4" w14:textId="49DA19A2" w:rsidR="00ED0D62" w:rsidRDefault="00ED0D62">
    <w:pPr>
      <w:pStyle w:val="Header"/>
    </w:pPr>
    <w:r>
      <w:rPr>
        <w:noProof/>
      </w:rPr>
      <mc:AlternateContent>
        <mc:Choice Requires="wps">
          <w:drawing>
            <wp:anchor distT="0" distB="0" distL="0" distR="0" simplePos="0" relativeHeight="251658242" behindDoc="0" locked="0" layoutInCell="1" allowOverlap="1" wp14:anchorId="4F163DB5" wp14:editId="2759473F">
              <wp:simplePos x="914400" y="447675"/>
              <wp:positionH relativeFrom="page">
                <wp:align>center</wp:align>
              </wp:positionH>
              <wp:positionV relativeFrom="page">
                <wp:align>top</wp:align>
              </wp:positionV>
              <wp:extent cx="622300" cy="404495"/>
              <wp:effectExtent l="0" t="0" r="6350" b="14605"/>
              <wp:wrapNone/>
              <wp:docPr id="197389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95715C1" w14:textId="0CEA5FC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63DB5"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95715C1" w14:textId="0CEA5FC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6506" w14:textId="0851374A" w:rsidR="00ED0D62" w:rsidRDefault="00ED0D62">
    <w:pPr>
      <w:pStyle w:val="Header"/>
    </w:pPr>
    <w:r>
      <w:rPr>
        <w:noProof/>
      </w:rPr>
      <mc:AlternateContent>
        <mc:Choice Requires="wps">
          <w:drawing>
            <wp:anchor distT="0" distB="0" distL="0" distR="0" simplePos="0" relativeHeight="251658243" behindDoc="0" locked="0" layoutInCell="1" allowOverlap="1" wp14:anchorId="2EC2CC2E" wp14:editId="6AEBF4C0">
              <wp:simplePos x="635" y="635"/>
              <wp:positionH relativeFrom="page">
                <wp:align>center</wp:align>
              </wp:positionH>
              <wp:positionV relativeFrom="page">
                <wp:align>top</wp:align>
              </wp:positionV>
              <wp:extent cx="622300" cy="404495"/>
              <wp:effectExtent l="0" t="0" r="6350" b="14605"/>
              <wp:wrapNone/>
              <wp:docPr id="4552923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11F78DB" w14:textId="7F6C186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2CC2E"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11F78DB" w14:textId="7F6C1863"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C0BC" w14:textId="2D3F39F9" w:rsidR="00C63B8A" w:rsidRDefault="00ED0D62" w:rsidP="00EA6895">
    <w:pPr>
      <w:pStyle w:val="Header"/>
      <w:ind w:left="-851"/>
    </w:pPr>
    <w:r>
      <w:rPr>
        <w:noProof/>
      </w:rPr>
      <mc:AlternateContent>
        <mc:Choice Requires="wps">
          <w:drawing>
            <wp:anchor distT="0" distB="0" distL="0" distR="0" simplePos="0" relativeHeight="251658241" behindDoc="0" locked="0" layoutInCell="1" allowOverlap="1" wp14:anchorId="6D9FC452" wp14:editId="03F926B5">
              <wp:simplePos x="914400" y="447675"/>
              <wp:positionH relativeFrom="page">
                <wp:align>center</wp:align>
              </wp:positionH>
              <wp:positionV relativeFrom="page">
                <wp:align>top</wp:align>
              </wp:positionV>
              <wp:extent cx="622300" cy="404495"/>
              <wp:effectExtent l="0" t="0" r="6350" b="14605"/>
              <wp:wrapNone/>
              <wp:docPr id="10787009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918EED4" w14:textId="2C8F26D7"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FC45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918EED4" w14:textId="2C8F26D7" w:rsidR="00ED0D62" w:rsidRPr="00ED0D62" w:rsidRDefault="00ED0D62" w:rsidP="00ED0D62">
                    <w:pPr>
                      <w:spacing w:after="0"/>
                      <w:rPr>
                        <w:rFonts w:ascii="Aptos" w:eastAsia="Aptos" w:hAnsi="Aptos" w:cs="Aptos"/>
                        <w:noProof/>
                        <w:color w:val="C00000"/>
                        <w:sz w:val="24"/>
                        <w:szCs w:val="24"/>
                      </w:rPr>
                    </w:pPr>
                    <w:r w:rsidRPr="00ED0D62">
                      <w:rPr>
                        <w:rFonts w:ascii="Aptos" w:eastAsia="Aptos" w:hAnsi="Aptos" w:cs="Aptos"/>
                        <w:noProof/>
                        <w:color w:val="C00000"/>
                        <w:sz w:val="24"/>
                        <w:szCs w:val="24"/>
                      </w:rPr>
                      <w:t>OFFICIAL</w:t>
                    </w:r>
                  </w:p>
                </w:txbxContent>
              </v:textbox>
              <w10:wrap anchorx="page" anchory="page"/>
            </v:shape>
          </w:pict>
        </mc:Fallback>
      </mc:AlternateContent>
    </w:r>
    <w:r w:rsidR="00D85E6C">
      <w:rPr>
        <w:noProof/>
      </w:rPr>
      <w:drawing>
        <wp:inline distT="0" distB="0" distL="0" distR="0" wp14:anchorId="3D00CDC5" wp14:editId="53D72C23">
          <wp:extent cx="5731510" cy="1183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83640"/>
                  </a:xfrm>
                  <a:prstGeom prst="rect">
                    <a:avLst/>
                  </a:prstGeom>
                  <a:noFill/>
                  <a:ln>
                    <a:noFill/>
                  </a:ln>
                </pic:spPr>
              </pic:pic>
            </a:graphicData>
          </a:graphic>
        </wp:inline>
      </w:drawing>
    </w:r>
  </w:p>
  <w:p w14:paraId="48A952FF" w14:textId="55826CED" w:rsidR="005A3D94" w:rsidRDefault="005A3D94" w:rsidP="00EA6895">
    <w:pPr>
      <w:pStyle w:val="Header"/>
      <w:ind w:left="-851"/>
    </w:pPr>
  </w:p>
  <w:p w14:paraId="4B43C159" w14:textId="565B99AF" w:rsidR="005A3D94" w:rsidRPr="00CC2A29" w:rsidRDefault="00CC2A29" w:rsidP="00CC2A29">
    <w:pPr>
      <w:pStyle w:val="Header"/>
    </w:pPr>
    <w:r w:rsidRPr="00CC2A29">
      <w:rPr>
        <w:rFonts w:ascii="Aptos" w:hAnsi="Aptos"/>
        <w:color w:val="7C1222" w:themeColor="accent1" w:themeShade="BF"/>
        <w:sz w:val="36"/>
      </w:rPr>
      <w:t>Application form for the 202</w:t>
    </w:r>
    <w:r w:rsidR="00ED0D62">
      <w:rPr>
        <w:rFonts w:ascii="Aptos" w:hAnsi="Aptos"/>
        <w:color w:val="7C1222" w:themeColor="accent1" w:themeShade="BF"/>
        <w:sz w:val="36"/>
      </w:rPr>
      <w:t>6</w:t>
    </w:r>
    <w:r w:rsidRPr="00CC2A29">
      <w:rPr>
        <w:rFonts w:ascii="Aptos" w:hAnsi="Aptos"/>
        <w:color w:val="7C1222" w:themeColor="accent1" w:themeShade="BF"/>
        <w:sz w:val="36"/>
      </w:rPr>
      <w:t xml:space="preserve"> NMI Measurement Awards</w:t>
    </w:r>
  </w:p>
  <w:p w14:paraId="71F0B377" w14:textId="3A21DAA3" w:rsidR="005A3D94" w:rsidRDefault="005A3D94" w:rsidP="00EA6895">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3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CD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2E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EF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56CB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745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89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A6192E" w:themeColor="accent1"/>
      </w:rPr>
    </w:lvl>
  </w:abstractNum>
  <w:abstractNum w:abstractNumId="8" w15:restartNumberingAfterBreak="0">
    <w:nsid w:val="FFFFFF88"/>
    <w:multiLevelType w:val="singleLevel"/>
    <w:tmpl w:val="9350D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A6192E" w:themeColor="accent1"/>
      </w:rPr>
    </w:lvl>
  </w:abstractNum>
  <w:abstractNum w:abstractNumId="10" w15:restartNumberingAfterBreak="0">
    <w:nsid w:val="64B77C72"/>
    <w:multiLevelType w:val="hybridMultilevel"/>
    <w:tmpl w:val="C6B00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5460198">
    <w:abstractNumId w:val="9"/>
  </w:num>
  <w:num w:numId="2" w16cid:durableId="1182889901">
    <w:abstractNumId w:val="7"/>
  </w:num>
  <w:num w:numId="3" w16cid:durableId="1294603078">
    <w:abstractNumId w:val="6"/>
  </w:num>
  <w:num w:numId="4" w16cid:durableId="2050258002">
    <w:abstractNumId w:val="5"/>
  </w:num>
  <w:num w:numId="5" w16cid:durableId="232396075">
    <w:abstractNumId w:val="4"/>
  </w:num>
  <w:num w:numId="6" w16cid:durableId="302779171">
    <w:abstractNumId w:val="8"/>
  </w:num>
  <w:num w:numId="7" w16cid:durableId="878128268">
    <w:abstractNumId w:val="3"/>
  </w:num>
  <w:num w:numId="8" w16cid:durableId="1114128817">
    <w:abstractNumId w:val="2"/>
  </w:num>
  <w:num w:numId="9" w16cid:durableId="1522360331">
    <w:abstractNumId w:val="1"/>
  </w:num>
  <w:num w:numId="10" w16cid:durableId="441534920">
    <w:abstractNumId w:val="0"/>
  </w:num>
  <w:num w:numId="11" w16cid:durableId="1335038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50"/>
    <w:rsid w:val="000016A9"/>
    <w:rsid w:val="00022E6F"/>
    <w:rsid w:val="00045F1F"/>
    <w:rsid w:val="000679D4"/>
    <w:rsid w:val="000757C1"/>
    <w:rsid w:val="000A2FD7"/>
    <w:rsid w:val="000C4107"/>
    <w:rsid w:val="00154C58"/>
    <w:rsid w:val="00163B54"/>
    <w:rsid w:val="00194B08"/>
    <w:rsid w:val="00197606"/>
    <w:rsid w:val="001A1998"/>
    <w:rsid w:val="001A25AE"/>
    <w:rsid w:val="001A2DC6"/>
    <w:rsid w:val="001A6E7A"/>
    <w:rsid w:val="001C35A4"/>
    <w:rsid w:val="001F0D75"/>
    <w:rsid w:val="001F1A03"/>
    <w:rsid w:val="0022001F"/>
    <w:rsid w:val="002300AC"/>
    <w:rsid w:val="00244596"/>
    <w:rsid w:val="002576D4"/>
    <w:rsid w:val="00263E00"/>
    <w:rsid w:val="00265E07"/>
    <w:rsid w:val="00292475"/>
    <w:rsid w:val="002A0EBD"/>
    <w:rsid w:val="002B17F6"/>
    <w:rsid w:val="002B57BF"/>
    <w:rsid w:val="002C6FC3"/>
    <w:rsid w:val="002D0DD7"/>
    <w:rsid w:val="002D3954"/>
    <w:rsid w:val="002E14EA"/>
    <w:rsid w:val="002E201E"/>
    <w:rsid w:val="002F65AF"/>
    <w:rsid w:val="002F6A5C"/>
    <w:rsid w:val="00304F04"/>
    <w:rsid w:val="003500D8"/>
    <w:rsid w:val="00363CCD"/>
    <w:rsid w:val="0038442D"/>
    <w:rsid w:val="003B45FE"/>
    <w:rsid w:val="003B66C9"/>
    <w:rsid w:val="003D5E68"/>
    <w:rsid w:val="003E30F4"/>
    <w:rsid w:val="00402E42"/>
    <w:rsid w:val="00407ECA"/>
    <w:rsid w:val="004111E9"/>
    <w:rsid w:val="004126AB"/>
    <w:rsid w:val="004319DF"/>
    <w:rsid w:val="00436B60"/>
    <w:rsid w:val="004477B4"/>
    <w:rsid w:val="00452BA6"/>
    <w:rsid w:val="0048609C"/>
    <w:rsid w:val="00486399"/>
    <w:rsid w:val="004C45E1"/>
    <w:rsid w:val="004F0AB3"/>
    <w:rsid w:val="005372C2"/>
    <w:rsid w:val="005421E0"/>
    <w:rsid w:val="0054416E"/>
    <w:rsid w:val="00544E8B"/>
    <w:rsid w:val="005478F4"/>
    <w:rsid w:val="00552375"/>
    <w:rsid w:val="00562BD9"/>
    <w:rsid w:val="005642F2"/>
    <w:rsid w:val="00585806"/>
    <w:rsid w:val="005A2348"/>
    <w:rsid w:val="005A3D94"/>
    <w:rsid w:val="005A6432"/>
    <w:rsid w:val="005D0228"/>
    <w:rsid w:val="005F1934"/>
    <w:rsid w:val="005F6C1A"/>
    <w:rsid w:val="00602C92"/>
    <w:rsid w:val="00682B03"/>
    <w:rsid w:val="006B4911"/>
    <w:rsid w:val="006C2852"/>
    <w:rsid w:val="00710005"/>
    <w:rsid w:val="00710974"/>
    <w:rsid w:val="007203F9"/>
    <w:rsid w:val="00723B30"/>
    <w:rsid w:val="007359BD"/>
    <w:rsid w:val="00754739"/>
    <w:rsid w:val="00766585"/>
    <w:rsid w:val="00773D05"/>
    <w:rsid w:val="007B3682"/>
    <w:rsid w:val="007B3E4C"/>
    <w:rsid w:val="007D0BC9"/>
    <w:rsid w:val="007D1FAF"/>
    <w:rsid w:val="0080377C"/>
    <w:rsid w:val="008115A0"/>
    <w:rsid w:val="00822068"/>
    <w:rsid w:val="00831E8C"/>
    <w:rsid w:val="00836C46"/>
    <w:rsid w:val="00840497"/>
    <w:rsid w:val="00847F50"/>
    <w:rsid w:val="00850038"/>
    <w:rsid w:val="0088639D"/>
    <w:rsid w:val="008A2ABA"/>
    <w:rsid w:val="008A5FD0"/>
    <w:rsid w:val="00916657"/>
    <w:rsid w:val="009319E4"/>
    <w:rsid w:val="00956813"/>
    <w:rsid w:val="0096306F"/>
    <w:rsid w:val="00975726"/>
    <w:rsid w:val="00984B68"/>
    <w:rsid w:val="00991FDD"/>
    <w:rsid w:val="009967A3"/>
    <w:rsid w:val="009A0EF0"/>
    <w:rsid w:val="009D7BB6"/>
    <w:rsid w:val="00A31134"/>
    <w:rsid w:val="00A3521E"/>
    <w:rsid w:val="00A51E16"/>
    <w:rsid w:val="00A85BA1"/>
    <w:rsid w:val="00AC0B2A"/>
    <w:rsid w:val="00AC7DCC"/>
    <w:rsid w:val="00B270C1"/>
    <w:rsid w:val="00B526AB"/>
    <w:rsid w:val="00B72E87"/>
    <w:rsid w:val="00BD77A9"/>
    <w:rsid w:val="00BF0330"/>
    <w:rsid w:val="00BF1183"/>
    <w:rsid w:val="00BF220C"/>
    <w:rsid w:val="00C16FD3"/>
    <w:rsid w:val="00C432AF"/>
    <w:rsid w:val="00C63705"/>
    <w:rsid w:val="00C63B8A"/>
    <w:rsid w:val="00CA6A3D"/>
    <w:rsid w:val="00CB0805"/>
    <w:rsid w:val="00CB2680"/>
    <w:rsid w:val="00CC2A29"/>
    <w:rsid w:val="00CC7875"/>
    <w:rsid w:val="00D06047"/>
    <w:rsid w:val="00D57C05"/>
    <w:rsid w:val="00D653C6"/>
    <w:rsid w:val="00D66879"/>
    <w:rsid w:val="00D72932"/>
    <w:rsid w:val="00D822AC"/>
    <w:rsid w:val="00D85E6C"/>
    <w:rsid w:val="00D87BC8"/>
    <w:rsid w:val="00DA0F67"/>
    <w:rsid w:val="00DA2CAB"/>
    <w:rsid w:val="00DA51C5"/>
    <w:rsid w:val="00DC3401"/>
    <w:rsid w:val="00DC781C"/>
    <w:rsid w:val="00DD0C0F"/>
    <w:rsid w:val="00DD54D1"/>
    <w:rsid w:val="00DF45D6"/>
    <w:rsid w:val="00E07959"/>
    <w:rsid w:val="00E72774"/>
    <w:rsid w:val="00E84925"/>
    <w:rsid w:val="00EA6895"/>
    <w:rsid w:val="00ED0D62"/>
    <w:rsid w:val="00ED17D8"/>
    <w:rsid w:val="00EE4B7E"/>
    <w:rsid w:val="00F04E2F"/>
    <w:rsid w:val="00F11C75"/>
    <w:rsid w:val="00F25F29"/>
    <w:rsid w:val="00F26671"/>
    <w:rsid w:val="00F56500"/>
    <w:rsid w:val="00FC68C5"/>
    <w:rsid w:val="00FC70DE"/>
    <w:rsid w:val="00FD5DE8"/>
    <w:rsid w:val="3A3A950F"/>
    <w:rsid w:val="4F419928"/>
    <w:rsid w:val="5C1EEE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3E10B12A"/>
  <w15:docId w15:val="{A00D22B8-D1F4-497B-A7F6-D3B47A74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AB"/>
    <w:pPr>
      <w:spacing w:after="120"/>
    </w:pPr>
    <w:rPr>
      <w:sz w:val="20"/>
    </w:rPr>
  </w:style>
  <w:style w:type="paragraph" w:styleId="Heading1">
    <w:name w:val="heading 1"/>
    <w:basedOn w:val="Normal"/>
    <w:next w:val="Normal"/>
    <w:link w:val="Heading1Char"/>
    <w:uiPriority w:val="9"/>
    <w:qFormat/>
    <w:rsid w:val="00975726"/>
    <w:pPr>
      <w:keepNext/>
      <w:keepLines/>
      <w:spacing w:before="480" w:after="0"/>
      <w:outlineLvl w:val="0"/>
    </w:pPr>
    <w:rPr>
      <w:rFonts w:asciiTheme="majorHAnsi" w:eastAsiaTheme="majorEastAsia" w:hAnsiTheme="majorHAnsi" w:cstheme="majorBidi"/>
      <w:b/>
      <w:bCs/>
      <w:color w:val="7C1222" w:themeColor="accent1" w:themeShade="BF"/>
      <w:sz w:val="28"/>
      <w:szCs w:val="28"/>
    </w:rPr>
  </w:style>
  <w:style w:type="paragraph" w:styleId="Heading2">
    <w:name w:val="heading 2"/>
    <w:basedOn w:val="Normal"/>
    <w:next w:val="Normal"/>
    <w:link w:val="Heading2Char"/>
    <w:uiPriority w:val="9"/>
    <w:unhideWhenUsed/>
    <w:qFormat/>
    <w:rsid w:val="00975726"/>
    <w:pPr>
      <w:keepNext/>
      <w:keepLines/>
      <w:spacing w:before="200" w:after="0"/>
      <w:outlineLvl w:val="1"/>
    </w:pPr>
    <w:rPr>
      <w:rFonts w:asciiTheme="majorHAnsi" w:eastAsiaTheme="majorEastAsia" w:hAnsiTheme="majorHAnsi" w:cstheme="majorBidi"/>
      <w:b/>
      <w:bCs/>
      <w:color w:val="A6192E" w:themeColor="accent1"/>
      <w:sz w:val="26"/>
      <w:szCs w:val="26"/>
    </w:rPr>
  </w:style>
  <w:style w:type="paragraph" w:styleId="Heading3">
    <w:name w:val="heading 3"/>
    <w:basedOn w:val="Normal"/>
    <w:next w:val="Normal"/>
    <w:link w:val="Heading3Char"/>
    <w:uiPriority w:val="9"/>
    <w:unhideWhenUsed/>
    <w:qFormat/>
    <w:rsid w:val="00822068"/>
    <w:pPr>
      <w:keepNext/>
      <w:keepLines/>
      <w:spacing w:before="200" w:after="0"/>
      <w:outlineLvl w:val="2"/>
    </w:pPr>
    <w:rPr>
      <w:rFonts w:asciiTheme="majorHAnsi" w:eastAsiaTheme="majorEastAsia" w:hAnsiTheme="majorHAnsi" w:cstheme="majorBidi"/>
      <w:b/>
      <w:bCs/>
      <w:color w:val="A6192E" w:themeColor="accent1"/>
    </w:rPr>
  </w:style>
  <w:style w:type="paragraph" w:styleId="Heading4">
    <w:name w:val="heading 4"/>
    <w:basedOn w:val="Normal"/>
    <w:next w:val="Normal"/>
    <w:link w:val="Heading4Char"/>
    <w:uiPriority w:val="9"/>
    <w:unhideWhenUsed/>
    <w:qFormat/>
    <w:rsid w:val="00822068"/>
    <w:pPr>
      <w:keepNext/>
      <w:keepLines/>
      <w:spacing w:before="200" w:after="0"/>
      <w:outlineLvl w:val="3"/>
    </w:pPr>
    <w:rPr>
      <w:rFonts w:asciiTheme="majorHAnsi" w:eastAsiaTheme="majorEastAsia" w:hAnsiTheme="majorHAnsi" w:cstheme="majorBidi"/>
      <w:b/>
      <w:bCs/>
      <w:i/>
      <w:iCs/>
      <w:color w:val="A6192E" w:themeColor="accent1"/>
    </w:rPr>
  </w:style>
  <w:style w:type="paragraph" w:styleId="Heading5">
    <w:name w:val="heading 5"/>
    <w:basedOn w:val="Normal"/>
    <w:next w:val="Normal"/>
    <w:link w:val="Heading5Char"/>
    <w:uiPriority w:val="9"/>
    <w:unhideWhenUsed/>
    <w:qFormat/>
    <w:rsid w:val="00822068"/>
    <w:pPr>
      <w:keepNext/>
      <w:keepLines/>
      <w:spacing w:before="200" w:after="0"/>
      <w:outlineLvl w:val="4"/>
    </w:pPr>
    <w:rPr>
      <w:rFonts w:asciiTheme="majorHAnsi" w:eastAsiaTheme="majorEastAsia" w:hAnsiTheme="majorHAnsi" w:cstheme="majorBidi"/>
      <w:color w:val="520C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975726"/>
    <w:rPr>
      <w:rFonts w:asciiTheme="majorHAnsi" w:eastAsiaTheme="majorEastAsia" w:hAnsiTheme="majorHAnsi" w:cstheme="majorBidi"/>
      <w:b/>
      <w:bCs/>
      <w:color w:val="7C1222" w:themeColor="accent1" w:themeShade="BF"/>
      <w:sz w:val="28"/>
      <w:szCs w:val="28"/>
    </w:rPr>
  </w:style>
  <w:style w:type="character" w:customStyle="1" w:styleId="Heading2Char">
    <w:name w:val="Heading 2 Char"/>
    <w:basedOn w:val="DefaultParagraphFont"/>
    <w:link w:val="Heading2"/>
    <w:uiPriority w:val="9"/>
    <w:rsid w:val="00975726"/>
    <w:rPr>
      <w:rFonts w:asciiTheme="majorHAnsi" w:eastAsiaTheme="majorEastAsia" w:hAnsiTheme="majorHAnsi" w:cstheme="majorBidi"/>
      <w:b/>
      <w:bCs/>
      <w:color w:val="A6192E" w:themeColor="accent1"/>
      <w:sz w:val="26"/>
      <w:szCs w:val="26"/>
    </w:rPr>
  </w:style>
  <w:style w:type="paragraph" w:styleId="Title">
    <w:name w:val="Title"/>
    <w:basedOn w:val="Normal"/>
    <w:next w:val="Normal"/>
    <w:link w:val="TitleChar"/>
    <w:qFormat/>
    <w:rsid w:val="005A2348"/>
    <w:pPr>
      <w:spacing w:after="0" w:line="240" w:lineRule="auto"/>
      <w:contextualSpacing/>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rsid w:val="005A2348"/>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939598"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939598"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005677" w:themeColor="hyperlink"/>
      <w:u w:val="single"/>
    </w:rPr>
  </w:style>
  <w:style w:type="character" w:customStyle="1" w:styleId="Heading3Char">
    <w:name w:val="Heading 3 Char"/>
    <w:basedOn w:val="DefaultParagraphFont"/>
    <w:link w:val="Heading3"/>
    <w:uiPriority w:val="9"/>
    <w:rsid w:val="00822068"/>
    <w:rPr>
      <w:rFonts w:asciiTheme="majorHAnsi" w:eastAsiaTheme="majorEastAsia" w:hAnsiTheme="majorHAnsi" w:cstheme="majorBidi"/>
      <w:b/>
      <w:bCs/>
      <w:color w:val="A6192E" w:themeColor="accent1"/>
      <w:sz w:val="20"/>
    </w:rPr>
  </w:style>
  <w:style w:type="character" w:customStyle="1" w:styleId="Heading4Char">
    <w:name w:val="Heading 4 Char"/>
    <w:basedOn w:val="DefaultParagraphFont"/>
    <w:link w:val="Heading4"/>
    <w:uiPriority w:val="9"/>
    <w:rsid w:val="00822068"/>
    <w:rPr>
      <w:rFonts w:asciiTheme="majorHAnsi" w:eastAsiaTheme="majorEastAsia" w:hAnsiTheme="majorHAnsi" w:cstheme="majorBidi"/>
      <w:b/>
      <w:bCs/>
      <w:i/>
      <w:iCs/>
      <w:color w:val="A6192E" w:themeColor="accent1"/>
      <w:sz w:val="20"/>
    </w:rPr>
  </w:style>
  <w:style w:type="character" w:customStyle="1" w:styleId="Heading5Char">
    <w:name w:val="Heading 5 Char"/>
    <w:basedOn w:val="DefaultParagraphFont"/>
    <w:link w:val="Heading5"/>
    <w:uiPriority w:val="9"/>
    <w:rsid w:val="00822068"/>
    <w:rPr>
      <w:rFonts w:asciiTheme="majorHAnsi" w:eastAsiaTheme="majorEastAsia" w:hAnsiTheme="majorHAnsi" w:cstheme="majorBidi"/>
      <w:color w:val="520C16"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22068"/>
    <w:pPr>
      <w:spacing w:after="0" w:line="240" w:lineRule="auto"/>
    </w:pPr>
    <w:tblPr>
      <w:tblStyleRowBandSize w:val="1"/>
      <w:tblStyleColBandSize w:val="1"/>
      <w:tblBorders>
        <w:top w:val="single" w:sz="8" w:space="0" w:color="A6192E" w:themeColor="accent1"/>
        <w:left w:val="single" w:sz="8" w:space="0" w:color="A6192E" w:themeColor="accent1"/>
        <w:bottom w:val="single" w:sz="8" w:space="0" w:color="A6192E" w:themeColor="accent1"/>
        <w:right w:val="single" w:sz="8" w:space="0" w:color="A6192E" w:themeColor="accent1"/>
      </w:tblBorders>
    </w:tblPr>
    <w:tblStylePr w:type="firstRow">
      <w:pPr>
        <w:spacing w:before="0" w:after="0" w:line="240" w:lineRule="auto"/>
      </w:pPr>
      <w:rPr>
        <w:b/>
        <w:bCs/>
        <w:color w:val="FFFFFF" w:themeColor="background1"/>
      </w:rPr>
      <w:tblPr/>
      <w:tcPr>
        <w:shd w:val="clear" w:color="auto" w:fill="A6192E" w:themeFill="accent1"/>
      </w:tcPr>
    </w:tblStylePr>
    <w:tblStylePr w:type="lastRow">
      <w:pPr>
        <w:spacing w:before="0" w:after="0" w:line="240" w:lineRule="auto"/>
      </w:pPr>
      <w:rPr>
        <w:b/>
        <w:bCs/>
      </w:rPr>
      <w:tblPr/>
      <w:tcPr>
        <w:tcBorders>
          <w:top w:val="double" w:sz="6" w:space="0" w:color="A6192E" w:themeColor="accent1"/>
          <w:left w:val="single" w:sz="8" w:space="0" w:color="A6192E" w:themeColor="accent1"/>
          <w:bottom w:val="single" w:sz="8" w:space="0" w:color="A6192E" w:themeColor="accent1"/>
          <w:right w:val="single" w:sz="8" w:space="0" w:color="A6192E" w:themeColor="accent1"/>
        </w:tcBorders>
      </w:tcPr>
    </w:tblStylePr>
    <w:tblStylePr w:type="firstCol">
      <w:rPr>
        <w:b/>
        <w:bCs/>
      </w:rPr>
    </w:tblStylePr>
    <w:tblStylePr w:type="lastCol">
      <w:rPr>
        <w:b/>
        <w:bCs/>
      </w:rPr>
    </w:tblStylePr>
    <w:tblStylePr w:type="band1Vert">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tblStylePr w:type="band1Horz">
      <w:tblPr/>
      <w:tcPr>
        <w:tcBorders>
          <w:top w:val="single" w:sz="8" w:space="0" w:color="A6192E" w:themeColor="accent1"/>
          <w:left w:val="single" w:sz="8" w:space="0" w:color="A6192E" w:themeColor="accent1"/>
          <w:bottom w:val="single" w:sz="8" w:space="0" w:color="A6192E" w:themeColor="accent1"/>
          <w:right w:val="single" w:sz="8" w:space="0" w:color="A6192E"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572D2D" w:themeColor="accent2"/>
        <w:left w:val="single" w:sz="8" w:space="0" w:color="572D2D" w:themeColor="accent2"/>
        <w:bottom w:val="single" w:sz="8" w:space="0" w:color="572D2D" w:themeColor="accent2"/>
        <w:right w:val="single" w:sz="8" w:space="0" w:color="572D2D" w:themeColor="accent2"/>
      </w:tblBorders>
    </w:tblPr>
    <w:tblStylePr w:type="firstRow">
      <w:pPr>
        <w:spacing w:before="0" w:after="0" w:line="240" w:lineRule="auto"/>
      </w:pPr>
      <w:rPr>
        <w:b/>
        <w:bCs/>
        <w:color w:val="FFFFFF" w:themeColor="background1"/>
      </w:rPr>
      <w:tblPr/>
      <w:tcPr>
        <w:shd w:val="clear" w:color="auto" w:fill="572D2D" w:themeFill="accent2"/>
      </w:tcPr>
    </w:tblStylePr>
    <w:tblStylePr w:type="lastRow">
      <w:pPr>
        <w:spacing w:before="0" w:after="0" w:line="240" w:lineRule="auto"/>
      </w:pPr>
      <w:rPr>
        <w:b/>
        <w:bCs/>
      </w:rPr>
      <w:tblPr/>
      <w:tcPr>
        <w:tcBorders>
          <w:top w:val="double" w:sz="6" w:space="0" w:color="572D2D" w:themeColor="accent2"/>
          <w:left w:val="single" w:sz="8" w:space="0" w:color="572D2D" w:themeColor="accent2"/>
          <w:bottom w:val="single" w:sz="8" w:space="0" w:color="572D2D" w:themeColor="accent2"/>
          <w:right w:val="single" w:sz="8" w:space="0" w:color="572D2D" w:themeColor="accent2"/>
        </w:tcBorders>
      </w:tcPr>
    </w:tblStylePr>
    <w:tblStylePr w:type="firstCol">
      <w:rPr>
        <w:b/>
        <w:bCs/>
      </w:rPr>
    </w:tblStylePr>
    <w:tblStylePr w:type="lastCol">
      <w:rPr>
        <w:b/>
        <w:bCs/>
      </w:rPr>
    </w:tblStylePr>
    <w:tblStylePr w:type="band1Vert">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tblStylePr w:type="band1Horz">
      <w:tblPr/>
      <w:tcPr>
        <w:tcBorders>
          <w:top w:val="single" w:sz="8" w:space="0" w:color="572D2D" w:themeColor="accent2"/>
          <w:left w:val="single" w:sz="8" w:space="0" w:color="572D2D" w:themeColor="accent2"/>
          <w:bottom w:val="single" w:sz="8" w:space="0" w:color="572D2D" w:themeColor="accent2"/>
          <w:right w:val="single" w:sz="8" w:space="0" w:color="572D2D"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71CC98" w:themeColor="accent3"/>
        <w:left w:val="single" w:sz="8" w:space="0" w:color="71CC98" w:themeColor="accent3"/>
        <w:bottom w:val="single" w:sz="8" w:space="0" w:color="71CC98" w:themeColor="accent3"/>
        <w:right w:val="single" w:sz="8" w:space="0" w:color="71CC98" w:themeColor="accent3"/>
      </w:tblBorders>
    </w:tblPr>
    <w:tblStylePr w:type="firstRow">
      <w:pPr>
        <w:spacing w:before="0" w:after="0" w:line="240" w:lineRule="auto"/>
      </w:pPr>
      <w:rPr>
        <w:b/>
        <w:bCs/>
        <w:color w:val="FFFFFF" w:themeColor="background1"/>
      </w:rPr>
      <w:tblPr/>
      <w:tcPr>
        <w:shd w:val="clear" w:color="auto" w:fill="71CC98" w:themeFill="accent3"/>
      </w:tcPr>
    </w:tblStylePr>
    <w:tblStylePr w:type="lastRow">
      <w:pPr>
        <w:spacing w:before="0" w:after="0" w:line="240" w:lineRule="auto"/>
      </w:pPr>
      <w:rPr>
        <w:b/>
        <w:bCs/>
      </w:rPr>
      <w:tblPr/>
      <w:tcPr>
        <w:tcBorders>
          <w:top w:val="double" w:sz="6" w:space="0" w:color="71CC98" w:themeColor="accent3"/>
          <w:left w:val="single" w:sz="8" w:space="0" w:color="71CC98" w:themeColor="accent3"/>
          <w:bottom w:val="single" w:sz="8" w:space="0" w:color="71CC98" w:themeColor="accent3"/>
          <w:right w:val="single" w:sz="8" w:space="0" w:color="71CC98" w:themeColor="accent3"/>
        </w:tcBorders>
      </w:tcPr>
    </w:tblStylePr>
    <w:tblStylePr w:type="firstCol">
      <w:rPr>
        <w:b/>
        <w:bCs/>
      </w:rPr>
    </w:tblStylePr>
    <w:tblStylePr w:type="lastCol">
      <w:rPr>
        <w:b/>
        <w:bCs/>
      </w:rPr>
    </w:tblStylePr>
    <w:tblStylePr w:type="band1Vert">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tblStylePr w:type="band1Horz">
      <w:tblPr/>
      <w:tcPr>
        <w:tcBorders>
          <w:top w:val="single" w:sz="8" w:space="0" w:color="71CC98" w:themeColor="accent3"/>
          <w:left w:val="single" w:sz="8" w:space="0" w:color="71CC98" w:themeColor="accent3"/>
          <w:bottom w:val="single" w:sz="8" w:space="0" w:color="71CC98" w:themeColor="accent3"/>
          <w:right w:val="single" w:sz="8" w:space="0" w:color="71CC98"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B7B09C" w:themeColor="accent4"/>
        <w:left w:val="single" w:sz="8" w:space="0" w:color="B7B09C" w:themeColor="accent4"/>
        <w:bottom w:val="single" w:sz="8" w:space="0" w:color="B7B09C" w:themeColor="accent4"/>
        <w:right w:val="single" w:sz="8" w:space="0" w:color="B7B09C" w:themeColor="accent4"/>
      </w:tblBorders>
    </w:tblPr>
    <w:tblStylePr w:type="firstRow">
      <w:pPr>
        <w:spacing w:before="0" w:after="0" w:line="240" w:lineRule="auto"/>
      </w:pPr>
      <w:rPr>
        <w:b/>
        <w:bCs/>
        <w:color w:val="FFFFFF" w:themeColor="background1"/>
      </w:rPr>
      <w:tblPr/>
      <w:tcPr>
        <w:shd w:val="clear" w:color="auto" w:fill="B7B09C" w:themeFill="accent4"/>
      </w:tcPr>
    </w:tblStylePr>
    <w:tblStylePr w:type="lastRow">
      <w:pPr>
        <w:spacing w:before="0" w:after="0" w:line="240" w:lineRule="auto"/>
      </w:pPr>
      <w:rPr>
        <w:b/>
        <w:bCs/>
      </w:rPr>
      <w:tblPr/>
      <w:tcPr>
        <w:tcBorders>
          <w:top w:val="double" w:sz="6" w:space="0" w:color="B7B09C" w:themeColor="accent4"/>
          <w:left w:val="single" w:sz="8" w:space="0" w:color="B7B09C" w:themeColor="accent4"/>
          <w:bottom w:val="single" w:sz="8" w:space="0" w:color="B7B09C" w:themeColor="accent4"/>
          <w:right w:val="single" w:sz="8" w:space="0" w:color="B7B09C" w:themeColor="accent4"/>
        </w:tcBorders>
      </w:tcPr>
    </w:tblStylePr>
    <w:tblStylePr w:type="firstCol">
      <w:rPr>
        <w:b/>
        <w:bCs/>
      </w:rPr>
    </w:tblStylePr>
    <w:tblStylePr w:type="lastCol">
      <w:rPr>
        <w:b/>
        <w:bCs/>
      </w:rPr>
    </w:tblStylePr>
    <w:tblStylePr w:type="band1Vert">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tblStylePr w:type="band1Horz">
      <w:tblPr/>
      <w:tcPr>
        <w:tcBorders>
          <w:top w:val="single" w:sz="8" w:space="0" w:color="B7B09C" w:themeColor="accent4"/>
          <w:left w:val="single" w:sz="8" w:space="0" w:color="B7B09C" w:themeColor="accent4"/>
          <w:bottom w:val="single" w:sz="8" w:space="0" w:color="B7B09C" w:themeColor="accent4"/>
          <w:right w:val="single" w:sz="8" w:space="0" w:color="B7B09C" w:themeColor="accent4"/>
        </w:tcBorders>
      </w:tcPr>
    </w:tblStylePr>
  </w:style>
  <w:style w:type="table" w:customStyle="1" w:styleId="Style1">
    <w:name w:val="Style1"/>
    <w:basedOn w:val="TableNormal"/>
    <w:uiPriority w:val="99"/>
    <w:rsid w:val="002E14EA"/>
    <w:pPr>
      <w:spacing w:after="0" w:line="240" w:lineRule="auto"/>
    </w:pPr>
    <w:rPr>
      <w:rFonts w:ascii="Arial" w:hAnsi="Arial"/>
      <w:color w:val="000000" w:themeColor="text1"/>
      <w:sz w:val="20"/>
    </w:rPr>
    <w:tblPr>
      <w:tblBorders>
        <w:bottom w:val="single" w:sz="2" w:space="0" w:color="A6192E" w:themeColor="accent1"/>
        <w:insideH w:val="single" w:sz="2" w:space="0" w:color="A6192E" w:themeColor="accent1"/>
      </w:tblBorders>
      <w:tblCellMar>
        <w:top w:w="85" w:type="dxa"/>
        <w:bottom w:w="85" w:type="dxa"/>
      </w:tblCellMar>
    </w:tblPr>
    <w:tcPr>
      <w:shd w:val="clear" w:color="auto" w:fill="auto"/>
      <w:vAlign w:val="center"/>
    </w:tcPr>
    <w:tblStylePr w:type="firstRow">
      <w:pPr>
        <w:spacing w:before="0" w:after="0" w:line="240" w:lineRule="auto"/>
        <w:jc w:val="left"/>
      </w:pPr>
      <w:rPr>
        <w:rFonts w:ascii="Arial" w:hAnsi="Arial"/>
        <w:b/>
        <w:bCs/>
        <w:color w:val="FFFFFF" w:themeColor="background1"/>
        <w:sz w:val="20"/>
      </w:rPr>
      <w:tblPr/>
      <w:tcPr>
        <w:shd w:val="clear" w:color="auto" w:fill="A6192E" w:themeFill="accent1"/>
      </w:tcPr>
    </w:tblStylePr>
    <w:tblStylePr w:type="lastRow">
      <w:pPr>
        <w:spacing w:before="0" w:after="0" w:line="240" w:lineRule="auto"/>
        <w:jc w:val="left"/>
      </w:pPr>
      <w:rPr>
        <w:rFonts w:ascii="Arial" w:hAnsi="Arial"/>
        <w:b/>
        <w:bCs/>
      </w:r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163B54"/>
    <w:pPr>
      <w:spacing w:after="100"/>
    </w:pPr>
    <w:rPr>
      <w:sz w:val="24"/>
    </w:rPr>
  </w:style>
  <w:style w:type="paragraph" w:styleId="TOC2">
    <w:name w:val="toc 2"/>
    <w:basedOn w:val="Normal"/>
    <w:next w:val="Normal"/>
    <w:autoRedefine/>
    <w:uiPriority w:val="39"/>
    <w:unhideWhenUsed/>
    <w:qFormat/>
    <w:rsid w:val="00163B54"/>
    <w:pPr>
      <w:spacing w:after="100"/>
      <w:ind w:left="200"/>
    </w:pPr>
    <w:rPr>
      <w:color w:val="58595B"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71CC98" w:themeColor="accent3"/>
        <w:bottom w:val="single" w:sz="4" w:space="1" w:color="71CC98" w:themeColor="accent3"/>
      </w:pBdr>
      <w:spacing w:before="240" w:after="240"/>
    </w:pPr>
    <w:rPr>
      <w:i/>
      <w:iCs/>
      <w:color w:val="A6192E" w:themeColor="accent1"/>
      <w:sz w:val="24"/>
    </w:rPr>
  </w:style>
  <w:style w:type="character" w:customStyle="1" w:styleId="QuoteChar">
    <w:name w:val="Quote Char"/>
    <w:basedOn w:val="DefaultParagraphFont"/>
    <w:link w:val="Quote"/>
    <w:uiPriority w:val="29"/>
    <w:rsid w:val="009D7BB6"/>
    <w:rPr>
      <w:i/>
      <w:iCs/>
      <w:color w:val="A6192E" w:themeColor="accent1"/>
      <w:sz w:val="24"/>
    </w:rPr>
  </w:style>
  <w:style w:type="character" w:styleId="SubtleEmphasis">
    <w:name w:val="Subtle Emphasis"/>
    <w:basedOn w:val="DefaultParagraphFont"/>
    <w:uiPriority w:val="19"/>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A6192E" w:themeColor="accent1"/>
    </w:rPr>
  </w:style>
  <w:style w:type="paragraph" w:styleId="Caption">
    <w:name w:val="caption"/>
    <w:basedOn w:val="Normal"/>
    <w:next w:val="Normal"/>
    <w:uiPriority w:val="35"/>
    <w:unhideWhenUsed/>
    <w:qFormat/>
    <w:rsid w:val="00B526AB"/>
    <w:pPr>
      <w:spacing w:after="360" w:line="240" w:lineRule="auto"/>
    </w:pPr>
    <w:rPr>
      <w:bCs/>
      <w:color w:val="A6192E" w:themeColor="accent1"/>
      <w:sz w:val="18"/>
      <w:szCs w:val="18"/>
    </w:rPr>
  </w:style>
  <w:style w:type="character" w:customStyle="1" w:styleId="Tabletitle">
    <w:name w:val="Table title"/>
    <w:basedOn w:val="DefaultParagraphFont"/>
    <w:uiPriority w:val="1"/>
    <w:qFormat/>
    <w:rsid w:val="00D87BC8"/>
    <w:rPr>
      <w:b/>
      <w:color w:val="A6192E" w:themeColor="accent1"/>
    </w:rPr>
  </w:style>
  <w:style w:type="character" w:customStyle="1" w:styleId="Figuretitle">
    <w:name w:val="Figure title"/>
    <w:basedOn w:val="Tabletitle"/>
    <w:uiPriority w:val="1"/>
    <w:qFormat/>
    <w:rsid w:val="00D87BC8"/>
    <w:rPr>
      <w:b/>
      <w:color w:val="A6192E" w:themeColor="accent1"/>
    </w:rPr>
  </w:style>
  <w:style w:type="paragraph" w:customStyle="1" w:styleId="Credit">
    <w:name w:val="Credit"/>
    <w:basedOn w:val="Caption"/>
    <w:qFormat/>
    <w:rsid w:val="00A51E16"/>
    <w:rPr>
      <w:color w:val="58595B"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572D2D" w:themeColor="accent2"/>
        <w:left w:val="single" w:sz="4" w:space="4" w:color="572D2D" w:themeColor="accent2"/>
        <w:bottom w:val="single" w:sz="4" w:space="4" w:color="572D2D" w:themeColor="accent2"/>
        <w:right w:val="single" w:sz="4" w:space="4" w:color="572D2D" w:themeColor="accent2"/>
      </w:pBdr>
      <w:shd w:val="clear" w:color="auto" w:fill="F1E5E5" w:themeFill="accent2" w:themeFillTint="1A"/>
      <w:ind w:left="113" w:right="113"/>
    </w:pPr>
  </w:style>
  <w:style w:type="paragraph" w:customStyle="1" w:styleId="Casestudytitle">
    <w:name w:val="Case study title"/>
    <w:basedOn w:val="Casestudy"/>
    <w:qFormat/>
    <w:rsid w:val="002D3954"/>
    <w:pPr>
      <w:spacing w:before="360"/>
    </w:pPr>
    <w:rPr>
      <w:color w:val="572D2D" w:themeColor="accent2"/>
      <w:sz w:val="28"/>
    </w:rPr>
  </w:style>
  <w:style w:type="paragraph" w:customStyle="1" w:styleId="Casestudysource">
    <w:name w:val="Case study source"/>
    <w:basedOn w:val="Casestudy"/>
    <w:qFormat/>
    <w:rsid w:val="00F25F29"/>
    <w:pPr>
      <w:spacing w:before="240" w:after="480"/>
    </w:pPr>
    <w:rPr>
      <w:color w:val="572D2D"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nhideWhenUsed/>
    <w:rsid w:val="00847F50"/>
    <w:pPr>
      <w:tabs>
        <w:tab w:val="center" w:pos="4320"/>
        <w:tab w:val="right" w:pos="8640"/>
      </w:tabs>
      <w:spacing w:after="0" w:line="240" w:lineRule="auto"/>
    </w:pPr>
    <w:rPr>
      <w:sz w:val="18"/>
    </w:rPr>
  </w:style>
  <w:style w:type="character" w:customStyle="1" w:styleId="FooterChar">
    <w:name w:val="Footer Char"/>
    <w:basedOn w:val="DefaultParagraphFont"/>
    <w:link w:val="Footer"/>
    <w:rsid w:val="00847F50"/>
    <w:rPr>
      <w:sz w:val="18"/>
    </w:rPr>
  </w:style>
  <w:style w:type="character" w:styleId="PageNumber">
    <w:name w:val="page number"/>
    <w:basedOn w:val="DefaultParagraphFont"/>
    <w:uiPriority w:val="99"/>
    <w:semiHidden/>
    <w:unhideWhenUsed/>
    <w:rsid w:val="00847F50"/>
  </w:style>
  <w:style w:type="character" w:styleId="PlaceholderText">
    <w:name w:val="Placeholder Text"/>
    <w:basedOn w:val="DefaultParagraphFont"/>
    <w:uiPriority w:val="99"/>
    <w:semiHidden/>
    <w:rsid w:val="00C63B8A"/>
    <w:rPr>
      <w:color w:val="808080"/>
    </w:rPr>
  </w:style>
  <w:style w:type="character" w:styleId="FollowedHyperlink">
    <w:name w:val="FollowedHyperlink"/>
    <w:basedOn w:val="DefaultParagraphFont"/>
    <w:uiPriority w:val="99"/>
    <w:semiHidden/>
    <w:unhideWhenUsed/>
    <w:rsid w:val="003D5E68"/>
    <w:rPr>
      <w:color w:val="B7B09C" w:themeColor="followedHyperlink"/>
      <w:u w:val="single"/>
    </w:rPr>
  </w:style>
  <w:style w:type="paragraph" w:styleId="ListParagraph">
    <w:name w:val="List Paragraph"/>
    <w:basedOn w:val="Normal"/>
    <w:uiPriority w:val="34"/>
    <w:qFormat/>
    <w:rsid w:val="00EE4B7E"/>
    <w:pPr>
      <w:ind w:left="720"/>
      <w:contextualSpacing/>
    </w:pPr>
  </w:style>
  <w:style w:type="character" w:styleId="CommentReference">
    <w:name w:val="annotation reference"/>
    <w:basedOn w:val="DefaultParagraphFont"/>
    <w:uiPriority w:val="99"/>
    <w:semiHidden/>
    <w:unhideWhenUsed/>
    <w:rsid w:val="00D85E6C"/>
    <w:rPr>
      <w:sz w:val="16"/>
      <w:szCs w:val="16"/>
    </w:rPr>
  </w:style>
  <w:style w:type="paragraph" w:styleId="CommentText">
    <w:name w:val="annotation text"/>
    <w:basedOn w:val="Normal"/>
    <w:link w:val="CommentTextChar"/>
    <w:uiPriority w:val="99"/>
    <w:unhideWhenUsed/>
    <w:rsid w:val="00D85E6C"/>
    <w:pPr>
      <w:spacing w:line="240" w:lineRule="auto"/>
    </w:pPr>
    <w:rPr>
      <w:szCs w:val="20"/>
    </w:rPr>
  </w:style>
  <w:style w:type="character" w:customStyle="1" w:styleId="CommentTextChar">
    <w:name w:val="Comment Text Char"/>
    <w:basedOn w:val="DefaultParagraphFont"/>
    <w:link w:val="CommentText"/>
    <w:uiPriority w:val="99"/>
    <w:rsid w:val="00D85E6C"/>
    <w:rPr>
      <w:sz w:val="20"/>
      <w:szCs w:val="20"/>
    </w:rPr>
  </w:style>
  <w:style w:type="paragraph" w:styleId="CommentSubject">
    <w:name w:val="annotation subject"/>
    <w:basedOn w:val="CommentText"/>
    <w:next w:val="CommentText"/>
    <w:link w:val="CommentSubjectChar"/>
    <w:uiPriority w:val="99"/>
    <w:semiHidden/>
    <w:unhideWhenUsed/>
    <w:rsid w:val="00D85E6C"/>
    <w:rPr>
      <w:b/>
      <w:bCs/>
    </w:rPr>
  </w:style>
  <w:style w:type="character" w:customStyle="1" w:styleId="CommentSubjectChar">
    <w:name w:val="Comment Subject Char"/>
    <w:basedOn w:val="CommentTextChar"/>
    <w:link w:val="CommentSubject"/>
    <w:uiPriority w:val="99"/>
    <w:semiHidden/>
    <w:rsid w:val="00D85E6C"/>
    <w:rPr>
      <w:b/>
      <w:bCs/>
      <w:sz w:val="20"/>
      <w:szCs w:val="20"/>
    </w:rPr>
  </w:style>
  <w:style w:type="character" w:styleId="UnresolvedMention">
    <w:name w:val="Unresolved Mention"/>
    <w:basedOn w:val="DefaultParagraphFont"/>
    <w:uiPriority w:val="99"/>
    <w:semiHidden/>
    <w:unhideWhenUsed/>
    <w:rsid w:val="001A6E7A"/>
    <w:rPr>
      <w:color w:val="605E5C"/>
      <w:shd w:val="clear" w:color="auto" w:fill="E1DFDD"/>
    </w:rPr>
  </w:style>
  <w:style w:type="paragraph" w:styleId="Revision">
    <w:name w:val="Revision"/>
    <w:hidden/>
    <w:uiPriority w:val="99"/>
    <w:semiHidden/>
    <w:rsid w:val="00710974"/>
    <w:pPr>
      <w:spacing w:after="0" w:line="240" w:lineRule="auto"/>
    </w:pPr>
    <w:rPr>
      <w:sz w:val="20"/>
    </w:rPr>
  </w:style>
  <w:style w:type="paragraph" w:customStyle="1" w:styleId="Introlarge">
    <w:name w:val="Intro large"/>
    <w:basedOn w:val="Normal"/>
    <w:qFormat/>
    <w:rsid w:val="00CC2A29"/>
    <w:pPr>
      <w:pBdr>
        <w:left w:val="single" w:sz="18" w:space="6" w:color="58595B" w:themeColor="text2"/>
      </w:pBdr>
      <w:spacing w:before="120" w:after="0"/>
      <w:ind w:left="142"/>
    </w:pPr>
    <w:rPr>
      <w:rFonts w:eastAsiaTheme="minorEastAsia"/>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Workforce@industry.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939598"/>
      </a:lt2>
      <a:accent1>
        <a:srgbClr val="A6192E"/>
      </a:accent1>
      <a:accent2>
        <a:srgbClr val="572D2D"/>
      </a:accent2>
      <a:accent3>
        <a:srgbClr val="71CC98"/>
      </a:accent3>
      <a:accent4>
        <a:srgbClr val="B7B09C"/>
      </a:accent4>
      <a:accent5>
        <a:srgbClr val="58595B"/>
      </a:accent5>
      <a:accent6>
        <a:srgbClr val="6D6E70"/>
      </a:accent6>
      <a:hlink>
        <a:srgbClr val="005677"/>
      </a:hlink>
      <a:folHlink>
        <a:srgbClr val="B7B09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FB811C460A648B8A597CA9C2A0D85" ma:contentTypeVersion="27" ma:contentTypeDescription="Create a new document." ma:contentTypeScope="" ma:versionID="13299c63d66e70266c6c9650cc77ce4a">
  <xsd:schema xmlns:xsd="http://www.w3.org/2001/XMLSchema" xmlns:xs="http://www.w3.org/2001/XMLSchema" xmlns:p="http://schemas.microsoft.com/office/2006/metadata/properties" xmlns:ns1="http://schemas.microsoft.com/sharepoint/v3" xmlns:ns2="4b1edf79-b229-488e-9b26-cce81b61a40c" xmlns:ns3="a5590dc7-fc6d-4ac8-b3fc-70942d56d57a" targetNamespace="http://schemas.microsoft.com/office/2006/metadata/properties" ma:root="true" ma:fieldsID="3d32fba47901d846d5ea3b83454c10de" ns1:_="" ns2:_="" ns3:_="">
    <xsd:import namespace="http://schemas.microsoft.com/sharepoint/v3"/>
    <xsd:import namespace="4b1edf79-b229-488e-9b26-cce81b61a40c"/>
    <xsd:import namespace="a5590dc7-fc6d-4ac8-b3fc-70942d56d57a"/>
    <xsd:element name="properties">
      <xsd:complexType>
        <xsd:sequence>
          <xsd:element name="documentManagement">
            <xsd:complexType>
              <xsd:all>
                <xsd:element ref="ns3:bc6f576ba36343118586f562b111da68" minOccurs="0"/>
                <xsd:element ref="ns2:bc6f576ba36343118586f562b111da68" minOccurs="0"/>
                <xsd:element ref="ns3:TaxCatchAll" minOccurs="0"/>
                <xsd:element ref="ns3:jc1d3238ff7b410e9331b971bd833814" minOccurs="0"/>
                <xsd:element ref="ns2:jc1d3238ff7b410e9331b971bd833814" minOccurs="0"/>
                <xsd:element ref="ns3:fdacf52929354f50b529cf46d8fd2fd4" minOccurs="0"/>
                <xsd:element ref="ns2:fdacf52929354f50b529cf46d8fd2fd4" minOccurs="0"/>
                <xsd:element ref="ns3:lcc1c989571f4086a89328571eab6ced" minOccurs="0"/>
                <xsd:element ref="ns2:lcc1c989571f4086a89328571eab6ced" minOccurs="0"/>
                <xsd:element ref="ns1:Comments" minOccurs="0"/>
                <xsd:element ref="ns2:MediaServiceMetadata" minOccurs="0"/>
                <xsd:element ref="ns2:MediaServiceFastMetadata" minOccurs="0"/>
                <xsd:element ref="ns2:MediaServiceSearchProperties" minOccurs="0"/>
                <xsd:element ref="ns3:e5b399be85954e4da59bccb77d8b06f7"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1"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edf79-b229-488e-9b26-cce81b61a40c" elementFormDefault="qualified">
    <xsd:import namespace="http://schemas.microsoft.com/office/2006/documentManagement/types"/>
    <xsd:import namespace="http://schemas.microsoft.com/office/infopath/2007/PartnerControls"/>
    <xsd:element name="bc6f576ba36343118586f562b111da68" ma:index="10" ma:taxonomy="true" ma:internalName="bc6f576ba36343118586f562b111da680" ma:taxonomyFieldName="Stratus_DocumentType" ma:displayName="Document Type" ma:fieldId="{bc6f576b-a363-4311-8586-f562b111da6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jc1d3238ff7b410e9331b971bd833814" ma:index="14" nillable="true" ma:taxonomy="true" ma:internalName="jc1d3238ff7b410e9331b971bd8338140" ma:taxonomyFieldName="Stratus_WorkActivity" ma:displayName="Work Activity" ma:fieldId="{3c1d3238-ff7b-410e-9331-b971bd83381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fdacf52929354f50b529cf46d8fd2fd4" ma:index="17" ma:taxonomy="true" ma:internalName="fdacf52929354f50b529cf46d8fd2fd40" ma:taxonomyFieldName="Stratus_SecurityClassification" ma:displayName="Security Classification" ma:default="" ma:fieldId="{fdacf529-2935-4f50-b529-cf46d8fd2fd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cc1c989571f4086a89328571eab6ced" ma:index="20" nillable="true" ma:taxonomy="true" ma:internalName="lcc1c989571f4086a89328571eab6ced0" ma:taxonomyFieldName="Stratus_Year" ma:displayName="Year" ma:fieldId="{5cc1c989-571f-4086-a893-28571eab6ced}"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90dc7-fc6d-4ac8-b3fc-70942d56d57a" elementFormDefault="qualified">
    <xsd:import namespace="http://schemas.microsoft.com/office/2006/documentManagement/types"/>
    <xsd:import namespace="http://schemas.microsoft.com/office/infopath/2007/PartnerControls"/>
    <xsd:element name="bc6f576ba36343118586f562b111da68" ma:index="9" nillable="true" ma:displayName="Document Type_0" ma:hidden="true" ma:internalName="bc6f576ba36343118586f562b111da68">
      <xsd:simpleType>
        <xsd:restriction base="dms:Note"/>
      </xsd:simpleType>
    </xsd:element>
    <xsd:element name="TaxCatchAll" ma:index="11" nillable="true" ma:displayName="Taxonomy Catch All Column" ma:hidden="true" ma:list="{d892e8af-527f-4e03-b022-77dcaf607b7e}" ma:internalName="TaxCatchAll" ma:showField="CatchAllData" ma:web="a5590dc7-fc6d-4ac8-b3fc-70942d56d57a">
      <xsd:complexType>
        <xsd:complexContent>
          <xsd:extension base="dms:MultiChoiceLookup">
            <xsd:sequence>
              <xsd:element name="Value" type="dms:Lookup" maxOccurs="unbounded" minOccurs="0" nillable="true"/>
            </xsd:sequence>
          </xsd:extension>
        </xsd:complexContent>
      </xsd:complexType>
    </xsd:element>
    <xsd:element name="jc1d3238ff7b410e9331b971bd833814" ma:index="13" nillable="true" ma:displayName="Work Activity_0" ma:hidden="true" ma:internalName="jc1d3238ff7b410e9331b971bd833814">
      <xsd:simpleType>
        <xsd:restriction base="dms:Note"/>
      </xsd:simpleType>
    </xsd:element>
    <xsd:element name="fdacf52929354f50b529cf46d8fd2fd4" ma:index="16" nillable="true" ma:displayName="Security Classification_0" ma:hidden="true" ma:internalName="fdacf52929354f50b529cf46d8fd2fd4">
      <xsd:simpleType>
        <xsd:restriction base="dms:Note"/>
      </xsd:simpleType>
    </xsd:element>
    <xsd:element name="lcc1c989571f4086a89328571eab6ced" ma:index="19" nillable="true" ma:displayName="Year_0" ma:hidden="true" ma:internalName="lcc1c989571f4086a89328571eab6ced">
      <xsd:simpleType>
        <xsd:restriction base="dms:Note"/>
      </xsd:simpleType>
    </xsd:element>
    <xsd:element name="e5b399be85954e4da59bccb77d8b06f7" ma:index="26" nillable="true" ma:taxonomy="true" ma:internalName="e5b399be85954e4da59bccb77d8b06f7" ma:taxonomyFieldName="Stratus_StrategyOperationsBranchKeywords" ma:displayName="Strategy &amp; Operations Branch Keywords" ma:default="" ma:fieldId="{e5b399be-8595-4e4d-a59b-ccb77d8b06f7}" ma:sspId="b6206a2c-5ee7-4d50-b3ee-2668e744af9d" ma:termSetId="18ad1d08-8303-4546-8ce2-b82fff6a73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a5590dc7-fc6d-4ac8-b3fc-70942d56d57a">
      <Value>6</Value>
      <Value>327</Value>
      <Value>163</Value>
    </TaxCatchAll>
    <fdacf52929354f50b529cf46d8fd2fd4 xmlns="a5590dc7-fc6d-4ac8-b3fc-70942d56d57a" xsi:nil="true"/>
    <bc6f576ba36343118586f562b111da68 xmlns="4b1edf79-b229-488e-9b26-cce81b61a40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bc6f576ba36343118586f562b111da68>
    <jc1d3238ff7b410e9331b971bd833814 xmlns="a5590dc7-fc6d-4ac8-b3fc-70942d56d57a" xsi:nil="true"/>
    <lcc1c989571f4086a89328571eab6ced xmlns="4b1edf79-b229-488e-9b26-cce81b61a40c">
      <Terms xmlns="http://schemas.microsoft.com/office/infopath/2007/PartnerControls"/>
    </lcc1c989571f4086a89328571eab6ced>
    <lcf76f155ced4ddcb4097134ff3c332f xmlns="4b1edf79-b229-488e-9b26-cce81b61a40c">
      <Terms xmlns="http://schemas.microsoft.com/office/infopath/2007/PartnerControls"/>
    </lcf76f155ced4ddcb4097134ff3c332f>
    <bc6f576ba36343118586f562b111da68 xmlns="a5590dc7-fc6d-4ac8-b3fc-70942d56d57a" xsi:nil="true"/>
    <fdacf52929354f50b529cf46d8fd2fd4 xmlns="4b1edf79-b229-488e-9b26-cce81b61a4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fdacf52929354f50b529cf46d8fd2fd4>
    <e5b399be85954e4da59bccb77d8b06f7 xmlns="a5590dc7-fc6d-4ac8-b3fc-70942d56d57a">
      <Terms xmlns="http://schemas.microsoft.com/office/infopath/2007/PartnerControls"/>
    </e5b399be85954e4da59bccb77d8b06f7>
    <jc1d3238ff7b410e9331b971bd833814 xmlns="4b1edf79-b229-488e-9b26-cce81b61a40c">
      <Terms xmlns="http://schemas.microsoft.com/office/infopath/2007/PartnerControls">
        <TermInfo xmlns="http://schemas.microsoft.com/office/infopath/2007/PartnerControls">
          <TermName xmlns="http://schemas.microsoft.com/office/infopath/2007/PartnerControls">Campaign</TermName>
          <TermId xmlns="http://schemas.microsoft.com/office/infopath/2007/PartnerControls">ee1aa510-00dc-4956-9913-0a491adf63ad</TermId>
        </TermInfo>
      </Terms>
    </jc1d3238ff7b410e9331b971bd833814>
    <lcc1c989571f4086a89328571eab6ced xmlns="a5590dc7-fc6d-4ac8-b3fc-70942d56d57a" xsi:nil="true"/>
  </documentManagement>
</p:properties>
</file>

<file path=customXml/itemProps1.xml><?xml version="1.0" encoding="utf-8"?>
<ds:datastoreItem xmlns:ds="http://schemas.openxmlformats.org/officeDocument/2006/customXml" ds:itemID="{B57C9282-5C21-45D1-B770-C8A3C93D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1edf79-b229-488e-9b26-cce81b61a40c"/>
    <ds:schemaRef ds:uri="a5590dc7-fc6d-4ac8-b3fc-70942d56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0E927-8EF0-4D02-97AD-42A26702E65F}">
  <ds:schemaRefs>
    <ds:schemaRef ds:uri="http://schemas.microsoft.com/sharepoint/v3/contenttype/forms"/>
  </ds:schemaRefs>
</ds:datastoreItem>
</file>

<file path=customXml/itemProps3.xml><?xml version="1.0" encoding="utf-8"?>
<ds:datastoreItem xmlns:ds="http://schemas.openxmlformats.org/officeDocument/2006/customXml" ds:itemID="{A9372116-DCF0-44A1-8678-D1698FB59CE4}">
  <ds:schemaRefs>
    <ds:schemaRef ds:uri="http://schemas.openxmlformats.org/officeDocument/2006/bibliography"/>
  </ds:schemaRefs>
</ds:datastoreItem>
</file>

<file path=customXml/itemProps4.xml><?xml version="1.0" encoding="utf-8"?>
<ds:datastoreItem xmlns:ds="http://schemas.openxmlformats.org/officeDocument/2006/customXml" ds:itemID="{E5A3757C-564A-4CF1-A551-3F1197CAD1C5}">
  <ds:schemaRefs>
    <ds:schemaRef ds:uri="a5590dc7-fc6d-4ac8-b3fc-70942d56d57a"/>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4b1edf79-b229-488e-9b26-cce81b61a40c"/>
    <ds:schemaRef ds:uri="http://schemas.microsoft.com/sharepoint/v3"/>
    <ds:schemaRef ds:uri="http://www.w3.org/XML/1998/namespace"/>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2385</Characters>
  <Application>Microsoft Office Word</Application>
  <DocSecurity>0</DocSecurity>
  <Lines>79</Lines>
  <Paragraphs>46</Paragraphs>
  <ScaleCrop>false</ScaleCrop>
  <Company>DIISRTE</Company>
  <LinksUpToDate>false</LinksUpToDate>
  <CharactersWithSpaces>2767</CharactersWithSpaces>
  <SharedDoc>false</SharedDoc>
  <HLinks>
    <vt:vector size="6" baseType="variant">
      <vt:variant>
        <vt:i4>4915248</vt:i4>
      </vt:variant>
      <vt:variant>
        <vt:i4>0</vt:i4>
      </vt:variant>
      <vt:variant>
        <vt:i4>0</vt:i4>
      </vt:variant>
      <vt:variant>
        <vt:i4>5</vt:i4>
      </vt:variant>
      <vt:variant>
        <vt:lpwstr>mailto:NMIWorkforce@industry.gov.au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Nomination-Form-Barry-Inglis-Medal-and-NMI-Prize</dc:title>
  <dc:creator>Paul Gunning</dc:creator>
  <cp:lastModifiedBy>Murray, Matt</cp:lastModifiedBy>
  <cp:revision>2</cp:revision>
  <dcterms:created xsi:type="dcterms:W3CDTF">2026-03-22T23:38:00Z</dcterms:created>
  <dcterms:modified xsi:type="dcterms:W3CDTF">2026-03-22T23:38:00Z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ategories">
    <vt:lpwstr/>
  </property>
  <property fmtid="{D5CDD505-2E9C-101B-9397-08002B2CF9AE}" pid="7" name="Approval Level">
    <vt:lpwstr/>
  </property>
  <property fmtid="{D5CDD505-2E9C-101B-9397-08002B2CF9AE}" pid="8" name="_NewReviewCycle">
    <vt:lpwstr/>
  </property>
  <property fmtid="{D5CDD505-2E9C-101B-9397-08002B2CF9AE}" pid="9" name="ContentTypeId">
    <vt:lpwstr>0x010100AAEFB811C460A648B8A597CA9C2A0D85</vt:lpwstr>
  </property>
  <property fmtid="{D5CDD505-2E9C-101B-9397-08002B2CF9AE}" pid="10" name="Assigned To">
    <vt:lpwstr/>
  </property>
  <property fmtid="{D5CDD505-2E9C-101B-9397-08002B2CF9AE}" pid="11" name="DocHub_Year">
    <vt:lpwstr>1628;#2025|1efc169e-4afb-45b1-acf9-0c320b928901</vt:lpwstr>
  </property>
  <property fmtid="{D5CDD505-2E9C-101B-9397-08002B2CF9AE}" pid="12" name="DocHub_DocumentType">
    <vt:lpwstr>202;#Web page|002fe3a4-bfac-48f8-9ed2-defc17faf11a</vt:lpwstr>
  </property>
  <property fmtid="{D5CDD505-2E9C-101B-9397-08002B2CF9AE}" pid="13" name="DocHub_SecurityClassification">
    <vt:lpwstr>4;#OFFICIAL|6106d03b-a1a0-4e30-9d91-d5e9fb4314f9</vt:lpwstr>
  </property>
  <property fmtid="{D5CDD505-2E9C-101B-9397-08002B2CF9AE}" pid="14" name="DocHub_Keywords">
    <vt:lpwstr>169;#National Measurement Institute|e0eb7d31-a19f-4ada-8db3-e566b02be0b0</vt:lpwstr>
  </property>
  <property fmtid="{D5CDD505-2E9C-101B-9397-08002B2CF9AE}" pid="15" name="DocHub_WorkActivity">
    <vt:lpwstr>179;#Communication|cd41d649-1e1a-44f5-b99b-946d42ce56d6</vt:lpwstr>
  </property>
  <property fmtid="{D5CDD505-2E9C-101B-9397-08002B2CF9AE}" pid="16" name="ClassificationContentMarkingHeaderShapeIds">
    <vt:lpwstr>404bab6c,bc3ee12,1b2335b8</vt:lpwstr>
  </property>
  <property fmtid="{D5CDD505-2E9C-101B-9397-08002B2CF9AE}" pid="17" name="ClassificationContentMarkingHeaderFontProps">
    <vt:lpwstr>#c00000,12,Aptos</vt:lpwstr>
  </property>
  <property fmtid="{D5CDD505-2E9C-101B-9397-08002B2CF9AE}" pid="18" name="ClassificationContentMarkingHeaderText">
    <vt:lpwstr>OFFICIAL</vt:lpwstr>
  </property>
  <property fmtid="{D5CDD505-2E9C-101B-9397-08002B2CF9AE}" pid="19" name="ClassificationContentMarkingFooterShapeIds">
    <vt:lpwstr>51802dd5,3019872d,5a4b3465</vt:lpwstr>
  </property>
  <property fmtid="{D5CDD505-2E9C-101B-9397-08002B2CF9AE}" pid="20" name="ClassificationContentMarkingFooterFontProps">
    <vt:lpwstr>#c00000,12,Aptos</vt:lpwstr>
  </property>
  <property fmtid="{D5CDD505-2E9C-101B-9397-08002B2CF9AE}" pid="21" name="ClassificationContentMarkingFooterText">
    <vt:lpwstr>OFFICIAL</vt:lpwstr>
  </property>
  <property fmtid="{D5CDD505-2E9C-101B-9397-08002B2CF9AE}" pid="22" name="Stratus_StrategyOperationsBranchKeywords">
    <vt:lpwstr/>
  </property>
  <property fmtid="{D5CDD505-2E9C-101B-9397-08002B2CF9AE}" pid="23" name="Stratus_WorkActivity">
    <vt:lpwstr>327;#Campaign|ee1aa510-00dc-4956-9913-0a491adf63ad</vt:lpwstr>
  </property>
  <property fmtid="{D5CDD505-2E9C-101B-9397-08002B2CF9AE}" pid="24" name="MediaServiceImageTags">
    <vt:lpwstr/>
  </property>
  <property fmtid="{D5CDD505-2E9C-101B-9397-08002B2CF9AE}" pid="25" name="Stratus_DocumentType">
    <vt:lpwstr>163;#Application|1c32110e-c0e2-4620-a38e-918373a7e596</vt:lpwstr>
  </property>
  <property fmtid="{D5CDD505-2E9C-101B-9397-08002B2CF9AE}" pid="26" name="Stratus_Year">
    <vt:lpwstr/>
  </property>
  <property fmtid="{D5CDD505-2E9C-101B-9397-08002B2CF9AE}" pid="27" name="Stratus_SecurityClassification">
    <vt:lpwstr>6;#OFFICIAL|1077e141-03cb-4307-8c0f-d43dc85f509f</vt:lpwstr>
  </property>
  <property fmtid="{D5CDD505-2E9C-101B-9397-08002B2CF9AE}" pid="28" name="docLang">
    <vt:lpwstr>en</vt:lpwstr>
  </property>
</Properties>
</file>